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6E72E" w14:textId="77777777" w:rsidR="008E1989" w:rsidRDefault="008E1989" w:rsidP="00561C4E">
      <w:pPr>
        <w:rPr>
          <w:rFonts w:ascii="Arial" w:hAnsi="Arial" w:cs="Arial"/>
          <w:sz w:val="32"/>
          <w:szCs w:val="32"/>
        </w:rPr>
      </w:pPr>
      <w:r>
        <w:rPr>
          <w:rFonts w:ascii="Arial" w:hAnsi="Arial" w:cs="Arial"/>
          <w:sz w:val="32"/>
          <w:szCs w:val="32"/>
        </w:rPr>
        <w:t>University of Wales Trinity Saint David</w:t>
      </w:r>
    </w:p>
    <w:p w14:paraId="089F8E5B" w14:textId="77777777" w:rsidR="008E1989" w:rsidRDefault="008E1989" w:rsidP="00561C4E">
      <w:pPr>
        <w:rPr>
          <w:rFonts w:ascii="Arial" w:hAnsi="Arial" w:cs="Arial"/>
          <w:sz w:val="24"/>
          <w:szCs w:val="24"/>
        </w:rPr>
      </w:pPr>
      <w:r>
        <w:rPr>
          <w:rFonts w:ascii="Arial" w:hAnsi="Arial" w:cs="Arial"/>
          <w:sz w:val="24"/>
          <w:szCs w:val="24"/>
        </w:rPr>
        <w:t>Wales Institute of Science &amp;Art</w:t>
      </w:r>
    </w:p>
    <w:p w14:paraId="6C24E6D6" w14:textId="77777777" w:rsidR="008E1989" w:rsidRDefault="008E1989" w:rsidP="00561C4E">
      <w:pPr>
        <w:rPr>
          <w:rFonts w:ascii="Arial" w:hAnsi="Arial" w:cs="Arial"/>
          <w:sz w:val="24"/>
          <w:szCs w:val="24"/>
        </w:rPr>
      </w:pPr>
    </w:p>
    <w:p w14:paraId="5EB89F45" w14:textId="77777777" w:rsidR="008E1989" w:rsidRDefault="008E1989" w:rsidP="00561C4E">
      <w:pPr>
        <w:rPr>
          <w:rFonts w:ascii="Arial" w:hAnsi="Arial" w:cs="Arial"/>
          <w:sz w:val="24"/>
          <w:szCs w:val="24"/>
        </w:rPr>
      </w:pPr>
    </w:p>
    <w:p w14:paraId="6BC2F9E6" w14:textId="77777777" w:rsidR="008E1989" w:rsidRDefault="008E1989" w:rsidP="00561C4E">
      <w:pPr>
        <w:rPr>
          <w:rFonts w:ascii="Arial" w:hAnsi="Arial" w:cs="Arial"/>
          <w:sz w:val="24"/>
          <w:szCs w:val="24"/>
        </w:rPr>
      </w:pPr>
    </w:p>
    <w:p w14:paraId="31F9D29C" w14:textId="77777777" w:rsidR="008E1989" w:rsidRDefault="008E1989" w:rsidP="00561C4E">
      <w:pPr>
        <w:rPr>
          <w:rFonts w:ascii="Arial" w:hAnsi="Arial" w:cs="Arial"/>
          <w:sz w:val="24"/>
          <w:szCs w:val="24"/>
        </w:rPr>
      </w:pPr>
    </w:p>
    <w:p w14:paraId="58116D6F" w14:textId="77777777" w:rsidR="008E1989" w:rsidRDefault="008E1989" w:rsidP="00561C4E">
      <w:pPr>
        <w:rPr>
          <w:rFonts w:ascii="Arial" w:hAnsi="Arial" w:cs="Arial"/>
          <w:sz w:val="24"/>
          <w:szCs w:val="24"/>
        </w:rPr>
      </w:pPr>
    </w:p>
    <w:p w14:paraId="2FA00F18" w14:textId="77777777" w:rsidR="008E1989" w:rsidRDefault="008E1989" w:rsidP="00561C4E">
      <w:pPr>
        <w:rPr>
          <w:rFonts w:ascii="Arial" w:hAnsi="Arial" w:cs="Arial"/>
          <w:sz w:val="24"/>
          <w:szCs w:val="24"/>
        </w:rPr>
      </w:pPr>
    </w:p>
    <w:p w14:paraId="2A6FE868" w14:textId="77777777" w:rsidR="008E1989" w:rsidRDefault="008E1989" w:rsidP="00561C4E">
      <w:pPr>
        <w:rPr>
          <w:rFonts w:ascii="Arial" w:hAnsi="Arial" w:cs="Arial"/>
          <w:sz w:val="24"/>
          <w:szCs w:val="24"/>
        </w:rPr>
      </w:pPr>
    </w:p>
    <w:p w14:paraId="2233ABB5" w14:textId="77777777" w:rsidR="008E1989" w:rsidRDefault="008E1989" w:rsidP="00561C4E">
      <w:pPr>
        <w:rPr>
          <w:rFonts w:ascii="Arial" w:hAnsi="Arial" w:cs="Arial"/>
          <w:sz w:val="24"/>
          <w:szCs w:val="24"/>
        </w:rPr>
      </w:pPr>
    </w:p>
    <w:p w14:paraId="334F14FF" w14:textId="77777777" w:rsidR="008E1989" w:rsidRDefault="008E1989" w:rsidP="00561C4E">
      <w:pPr>
        <w:rPr>
          <w:rFonts w:ascii="Arial" w:hAnsi="Arial" w:cs="Arial"/>
          <w:sz w:val="24"/>
          <w:szCs w:val="24"/>
        </w:rPr>
      </w:pPr>
    </w:p>
    <w:p w14:paraId="7BE55718" w14:textId="56AC3E3B" w:rsidR="008E1989" w:rsidRDefault="00665026" w:rsidP="00561C4E">
      <w:pPr>
        <w:rPr>
          <w:rFonts w:ascii="Arial" w:hAnsi="Arial" w:cs="Arial"/>
          <w:sz w:val="52"/>
          <w:szCs w:val="52"/>
        </w:rPr>
      </w:pPr>
      <w:r>
        <w:rPr>
          <w:rFonts w:ascii="Arial" w:hAnsi="Arial" w:cs="Arial"/>
          <w:sz w:val="52"/>
          <w:szCs w:val="52"/>
        </w:rPr>
        <w:t>Sustainability Challenges within the Motorsport Industry</w:t>
      </w:r>
    </w:p>
    <w:p w14:paraId="284B3978" w14:textId="56449818" w:rsidR="008E1989" w:rsidRDefault="00665026" w:rsidP="00561C4E">
      <w:pPr>
        <w:rPr>
          <w:rFonts w:ascii="Arial" w:hAnsi="Arial" w:cs="Arial"/>
          <w:sz w:val="36"/>
          <w:szCs w:val="36"/>
        </w:rPr>
      </w:pPr>
      <w:r>
        <w:rPr>
          <w:rFonts w:ascii="Arial" w:hAnsi="Arial" w:cs="Arial"/>
          <w:sz w:val="36"/>
          <w:szCs w:val="36"/>
        </w:rPr>
        <w:t>Automotive Materials and Sustainability</w:t>
      </w:r>
      <w:r w:rsidR="008E1989">
        <w:rPr>
          <w:rFonts w:ascii="Arial" w:hAnsi="Arial" w:cs="Arial"/>
          <w:sz w:val="36"/>
          <w:szCs w:val="36"/>
        </w:rPr>
        <w:t xml:space="preserve"> (</w:t>
      </w:r>
      <w:r>
        <w:rPr>
          <w:rFonts w:ascii="Arial" w:hAnsi="Arial" w:cs="Arial"/>
          <w:sz w:val="36"/>
          <w:szCs w:val="36"/>
        </w:rPr>
        <w:t>ACHA6012</w:t>
      </w:r>
      <w:r w:rsidR="008E1989">
        <w:rPr>
          <w:rFonts w:ascii="Arial" w:hAnsi="Arial" w:cs="Arial"/>
          <w:sz w:val="36"/>
          <w:szCs w:val="36"/>
        </w:rPr>
        <w:t>)</w:t>
      </w:r>
    </w:p>
    <w:p w14:paraId="46982190" w14:textId="49365B9E" w:rsidR="008E1989" w:rsidRDefault="008E1989" w:rsidP="00561C4E">
      <w:pPr>
        <w:rPr>
          <w:rFonts w:ascii="Arial" w:hAnsi="Arial" w:cs="Arial"/>
          <w:sz w:val="36"/>
          <w:szCs w:val="36"/>
        </w:rPr>
      </w:pPr>
    </w:p>
    <w:p w14:paraId="4565950A" w14:textId="651375E6" w:rsidR="008E1989" w:rsidRDefault="008E1989" w:rsidP="00561C4E">
      <w:pPr>
        <w:rPr>
          <w:rFonts w:ascii="Arial" w:hAnsi="Arial" w:cs="Arial"/>
          <w:sz w:val="36"/>
          <w:szCs w:val="36"/>
        </w:rPr>
      </w:pPr>
    </w:p>
    <w:p w14:paraId="369EED85" w14:textId="0A0ACF8D" w:rsidR="008E1989" w:rsidRDefault="008E1989" w:rsidP="00561C4E">
      <w:pPr>
        <w:rPr>
          <w:rFonts w:ascii="Arial" w:hAnsi="Arial" w:cs="Arial"/>
          <w:sz w:val="36"/>
          <w:szCs w:val="36"/>
        </w:rPr>
      </w:pPr>
    </w:p>
    <w:p w14:paraId="5BC90B98" w14:textId="4ACEA8F9" w:rsidR="008E1989" w:rsidRDefault="008E1989" w:rsidP="00561C4E">
      <w:pPr>
        <w:rPr>
          <w:rFonts w:ascii="Arial" w:hAnsi="Arial" w:cs="Arial"/>
          <w:sz w:val="36"/>
          <w:szCs w:val="36"/>
        </w:rPr>
      </w:pPr>
    </w:p>
    <w:p w14:paraId="753541BA" w14:textId="172784A5" w:rsidR="008E1989" w:rsidRDefault="008E1989" w:rsidP="00561C4E">
      <w:pPr>
        <w:rPr>
          <w:rFonts w:ascii="Arial" w:hAnsi="Arial" w:cs="Arial"/>
          <w:sz w:val="36"/>
          <w:szCs w:val="36"/>
        </w:rPr>
      </w:pPr>
    </w:p>
    <w:p w14:paraId="62185C05" w14:textId="5B8F20DA" w:rsidR="008E1989" w:rsidRDefault="008E1989" w:rsidP="00561C4E">
      <w:pPr>
        <w:rPr>
          <w:rFonts w:ascii="Arial" w:hAnsi="Arial" w:cs="Arial"/>
          <w:sz w:val="36"/>
          <w:szCs w:val="36"/>
        </w:rPr>
      </w:pPr>
    </w:p>
    <w:p w14:paraId="1CEC40C3" w14:textId="2A079211" w:rsidR="008E1989" w:rsidRDefault="008E1989" w:rsidP="00561C4E">
      <w:pPr>
        <w:rPr>
          <w:rFonts w:ascii="Arial" w:hAnsi="Arial" w:cs="Arial"/>
          <w:sz w:val="36"/>
          <w:szCs w:val="36"/>
        </w:rPr>
      </w:pPr>
    </w:p>
    <w:p w14:paraId="7F7B5D6E" w14:textId="3D622525" w:rsidR="008E1989" w:rsidRDefault="008E1989" w:rsidP="00561C4E">
      <w:pPr>
        <w:rPr>
          <w:rFonts w:ascii="Arial" w:hAnsi="Arial" w:cs="Arial"/>
          <w:sz w:val="36"/>
          <w:szCs w:val="36"/>
        </w:rPr>
      </w:pPr>
    </w:p>
    <w:p w14:paraId="191E51B8" w14:textId="3B31C959" w:rsidR="00A271AB" w:rsidRDefault="00A271AB" w:rsidP="00561C4E">
      <w:pPr>
        <w:rPr>
          <w:rFonts w:ascii="Arial" w:hAnsi="Arial" w:cs="Arial"/>
          <w:sz w:val="36"/>
          <w:szCs w:val="36"/>
        </w:rPr>
      </w:pPr>
    </w:p>
    <w:p w14:paraId="00063C71" w14:textId="77777777" w:rsidR="00A271AB" w:rsidRDefault="00A271AB" w:rsidP="00561C4E">
      <w:pPr>
        <w:rPr>
          <w:rFonts w:ascii="Arial" w:hAnsi="Arial" w:cs="Arial"/>
          <w:sz w:val="36"/>
          <w:szCs w:val="36"/>
        </w:rPr>
      </w:pPr>
    </w:p>
    <w:p w14:paraId="554C72F1" w14:textId="77777777" w:rsidR="008E1989" w:rsidRDefault="008E1989" w:rsidP="00561C4E">
      <w:pPr>
        <w:rPr>
          <w:rFonts w:ascii="Arial" w:hAnsi="Arial" w:cs="Arial"/>
        </w:rPr>
      </w:pPr>
      <w:r>
        <w:rPr>
          <w:rFonts w:ascii="Arial" w:hAnsi="Arial" w:cs="Arial"/>
        </w:rPr>
        <w:t>Owain Wilcox (2003601)</w:t>
      </w:r>
    </w:p>
    <w:p w14:paraId="66F39A8C" w14:textId="418F8AA0" w:rsidR="00E32CB4" w:rsidRDefault="00665026" w:rsidP="00561C4E">
      <w:pPr>
        <w:rPr>
          <w:rFonts w:ascii="Arial" w:hAnsi="Arial" w:cs="Arial"/>
        </w:rPr>
      </w:pPr>
      <w:r>
        <w:rPr>
          <w:rFonts w:ascii="Arial" w:hAnsi="Arial" w:cs="Arial"/>
        </w:rPr>
        <w:t>February 2024</w:t>
      </w:r>
      <w:r w:rsidR="00E32CB4">
        <w:rPr>
          <w:rFonts w:ascii="Arial" w:hAnsi="Arial" w:cs="Arial"/>
        </w:rPr>
        <w:br w:type="page"/>
      </w:r>
    </w:p>
    <w:sdt>
      <w:sdtPr>
        <w:rPr>
          <w:rFonts w:asciiTheme="minorHAnsi" w:eastAsiaTheme="minorHAnsi" w:hAnsiTheme="minorHAnsi" w:cstheme="minorBidi"/>
          <w:color w:val="auto"/>
          <w:sz w:val="22"/>
          <w:szCs w:val="22"/>
          <w:lang w:val="en-GB"/>
        </w:rPr>
        <w:id w:val="2083796996"/>
        <w:docPartObj>
          <w:docPartGallery w:val="Table of Contents"/>
          <w:docPartUnique/>
        </w:docPartObj>
      </w:sdtPr>
      <w:sdtEndPr>
        <w:rPr>
          <w:b/>
          <w:bCs/>
          <w:noProof/>
        </w:rPr>
      </w:sdtEndPr>
      <w:sdtContent>
        <w:p w14:paraId="48003C37" w14:textId="3B7E5D2A" w:rsidR="00700064" w:rsidRDefault="00700064" w:rsidP="00561C4E">
          <w:pPr>
            <w:pStyle w:val="TOCHeading"/>
            <w:numPr>
              <w:ilvl w:val="0"/>
              <w:numId w:val="0"/>
            </w:numPr>
            <w:spacing w:line="360" w:lineRule="auto"/>
            <w:ind w:left="340" w:hanging="340"/>
          </w:pPr>
          <w:r>
            <w:t>Contents</w:t>
          </w:r>
        </w:p>
        <w:p w14:paraId="79C8E3FA" w14:textId="77777777" w:rsidR="00700064" w:rsidRPr="00700064" w:rsidRDefault="00700064" w:rsidP="00561C4E">
          <w:pPr>
            <w:rPr>
              <w:lang w:val="en-US"/>
            </w:rPr>
          </w:pPr>
        </w:p>
        <w:p w14:paraId="3D8932E4" w14:textId="6F081FDC" w:rsidR="00E96F7A" w:rsidRDefault="0070006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1564322" w:history="1">
            <w:r w:rsidR="00E96F7A" w:rsidRPr="00725F40">
              <w:rPr>
                <w:rStyle w:val="Hyperlink"/>
                <w:noProof/>
              </w:rPr>
              <w:t>1</w:t>
            </w:r>
            <w:r w:rsidR="00E96F7A">
              <w:rPr>
                <w:rFonts w:eastAsiaTheme="minorEastAsia"/>
                <w:noProof/>
                <w:kern w:val="2"/>
                <w:sz w:val="24"/>
                <w:szCs w:val="24"/>
                <w:lang w:eastAsia="en-GB"/>
                <w14:ligatures w14:val="standardContextual"/>
              </w:rPr>
              <w:tab/>
            </w:r>
            <w:r w:rsidR="00E96F7A" w:rsidRPr="00725F40">
              <w:rPr>
                <w:rStyle w:val="Hyperlink"/>
                <w:noProof/>
              </w:rPr>
              <w:t>Introduction</w:t>
            </w:r>
            <w:r w:rsidR="00E96F7A">
              <w:rPr>
                <w:noProof/>
                <w:webHidden/>
              </w:rPr>
              <w:tab/>
            </w:r>
            <w:r w:rsidR="00E96F7A">
              <w:rPr>
                <w:noProof/>
                <w:webHidden/>
              </w:rPr>
              <w:fldChar w:fldCharType="begin"/>
            </w:r>
            <w:r w:rsidR="00E96F7A">
              <w:rPr>
                <w:noProof/>
                <w:webHidden/>
              </w:rPr>
              <w:instrText xml:space="preserve"> PAGEREF _Toc161564322 \h </w:instrText>
            </w:r>
            <w:r w:rsidR="00E96F7A">
              <w:rPr>
                <w:noProof/>
                <w:webHidden/>
              </w:rPr>
            </w:r>
            <w:r w:rsidR="00E96F7A">
              <w:rPr>
                <w:noProof/>
                <w:webHidden/>
              </w:rPr>
              <w:fldChar w:fldCharType="separate"/>
            </w:r>
            <w:r w:rsidR="00E96F7A">
              <w:rPr>
                <w:noProof/>
                <w:webHidden/>
              </w:rPr>
              <w:t>1</w:t>
            </w:r>
            <w:r w:rsidR="00E96F7A">
              <w:rPr>
                <w:noProof/>
                <w:webHidden/>
              </w:rPr>
              <w:fldChar w:fldCharType="end"/>
            </w:r>
          </w:hyperlink>
        </w:p>
        <w:p w14:paraId="53722EE4" w14:textId="599FE197" w:rsidR="00E96F7A" w:rsidRDefault="00E96F7A">
          <w:pPr>
            <w:pStyle w:val="TOC1"/>
            <w:tabs>
              <w:tab w:val="left" w:pos="440"/>
              <w:tab w:val="right" w:leader="dot" w:pos="9016"/>
            </w:tabs>
            <w:rPr>
              <w:rFonts w:eastAsiaTheme="minorEastAsia"/>
              <w:noProof/>
              <w:kern w:val="2"/>
              <w:sz w:val="24"/>
              <w:szCs w:val="24"/>
              <w:lang w:eastAsia="en-GB"/>
              <w14:ligatures w14:val="standardContextual"/>
            </w:rPr>
          </w:pPr>
          <w:hyperlink w:anchor="_Toc161564323" w:history="1">
            <w:r w:rsidRPr="00725F40">
              <w:rPr>
                <w:rStyle w:val="Hyperlink"/>
                <w:noProof/>
              </w:rPr>
              <w:t>2</w:t>
            </w:r>
            <w:r>
              <w:rPr>
                <w:rFonts w:eastAsiaTheme="minorEastAsia"/>
                <w:noProof/>
                <w:kern w:val="2"/>
                <w:sz w:val="24"/>
                <w:szCs w:val="24"/>
                <w:lang w:eastAsia="en-GB"/>
                <w14:ligatures w14:val="standardContextual"/>
              </w:rPr>
              <w:tab/>
            </w:r>
            <w:r w:rsidRPr="00725F40">
              <w:rPr>
                <w:rStyle w:val="Hyperlink"/>
                <w:noProof/>
              </w:rPr>
              <w:t>Changes to Formula 1 Engines and Fuels</w:t>
            </w:r>
            <w:r>
              <w:rPr>
                <w:noProof/>
                <w:webHidden/>
              </w:rPr>
              <w:tab/>
            </w:r>
            <w:r>
              <w:rPr>
                <w:noProof/>
                <w:webHidden/>
              </w:rPr>
              <w:fldChar w:fldCharType="begin"/>
            </w:r>
            <w:r>
              <w:rPr>
                <w:noProof/>
                <w:webHidden/>
              </w:rPr>
              <w:instrText xml:space="preserve"> PAGEREF _Toc161564323 \h </w:instrText>
            </w:r>
            <w:r>
              <w:rPr>
                <w:noProof/>
                <w:webHidden/>
              </w:rPr>
            </w:r>
            <w:r>
              <w:rPr>
                <w:noProof/>
                <w:webHidden/>
              </w:rPr>
              <w:fldChar w:fldCharType="separate"/>
            </w:r>
            <w:r>
              <w:rPr>
                <w:noProof/>
                <w:webHidden/>
              </w:rPr>
              <w:t>2</w:t>
            </w:r>
            <w:r>
              <w:rPr>
                <w:noProof/>
                <w:webHidden/>
              </w:rPr>
              <w:fldChar w:fldCharType="end"/>
            </w:r>
          </w:hyperlink>
        </w:p>
        <w:p w14:paraId="5E7DC767" w14:textId="1D79E032" w:rsidR="00E96F7A" w:rsidRDefault="00E96F7A">
          <w:pPr>
            <w:pStyle w:val="TOC2"/>
            <w:tabs>
              <w:tab w:val="left" w:pos="960"/>
              <w:tab w:val="right" w:leader="dot" w:pos="9016"/>
            </w:tabs>
            <w:rPr>
              <w:rFonts w:eastAsiaTheme="minorEastAsia"/>
              <w:noProof/>
              <w:kern w:val="2"/>
              <w:sz w:val="24"/>
              <w:szCs w:val="24"/>
              <w:lang w:eastAsia="en-GB"/>
              <w14:ligatures w14:val="standardContextual"/>
            </w:rPr>
          </w:pPr>
          <w:hyperlink w:anchor="_Toc161564324" w:history="1">
            <w:r w:rsidRPr="00725F40">
              <w:rPr>
                <w:rStyle w:val="Hyperlink"/>
                <w:noProof/>
              </w:rPr>
              <w:t>2.1</w:t>
            </w:r>
            <w:r>
              <w:rPr>
                <w:rFonts w:eastAsiaTheme="minorEastAsia"/>
                <w:noProof/>
                <w:kern w:val="2"/>
                <w:sz w:val="24"/>
                <w:szCs w:val="24"/>
                <w:lang w:eastAsia="en-GB"/>
                <w14:ligatures w14:val="standardContextual"/>
              </w:rPr>
              <w:tab/>
            </w:r>
            <w:r w:rsidRPr="00725F40">
              <w:rPr>
                <w:rStyle w:val="Hyperlink"/>
                <w:noProof/>
              </w:rPr>
              <w:t>F1 Regulations History</w:t>
            </w:r>
            <w:r>
              <w:rPr>
                <w:noProof/>
                <w:webHidden/>
              </w:rPr>
              <w:tab/>
            </w:r>
            <w:r>
              <w:rPr>
                <w:noProof/>
                <w:webHidden/>
              </w:rPr>
              <w:fldChar w:fldCharType="begin"/>
            </w:r>
            <w:r>
              <w:rPr>
                <w:noProof/>
                <w:webHidden/>
              </w:rPr>
              <w:instrText xml:space="preserve"> PAGEREF _Toc161564324 \h </w:instrText>
            </w:r>
            <w:r>
              <w:rPr>
                <w:noProof/>
                <w:webHidden/>
              </w:rPr>
            </w:r>
            <w:r>
              <w:rPr>
                <w:noProof/>
                <w:webHidden/>
              </w:rPr>
              <w:fldChar w:fldCharType="separate"/>
            </w:r>
            <w:r>
              <w:rPr>
                <w:noProof/>
                <w:webHidden/>
              </w:rPr>
              <w:t>2</w:t>
            </w:r>
            <w:r>
              <w:rPr>
                <w:noProof/>
                <w:webHidden/>
              </w:rPr>
              <w:fldChar w:fldCharType="end"/>
            </w:r>
          </w:hyperlink>
        </w:p>
        <w:p w14:paraId="1A57ADCF" w14:textId="3879CA98" w:rsidR="00E96F7A" w:rsidRDefault="00E96F7A">
          <w:pPr>
            <w:pStyle w:val="TOC2"/>
            <w:tabs>
              <w:tab w:val="left" w:pos="960"/>
              <w:tab w:val="right" w:leader="dot" w:pos="9016"/>
            </w:tabs>
            <w:rPr>
              <w:rFonts w:eastAsiaTheme="minorEastAsia"/>
              <w:noProof/>
              <w:kern w:val="2"/>
              <w:sz w:val="24"/>
              <w:szCs w:val="24"/>
              <w:lang w:eastAsia="en-GB"/>
              <w14:ligatures w14:val="standardContextual"/>
            </w:rPr>
          </w:pPr>
          <w:hyperlink w:anchor="_Toc161564325" w:history="1">
            <w:r w:rsidRPr="00725F40">
              <w:rPr>
                <w:rStyle w:val="Hyperlink"/>
                <w:noProof/>
              </w:rPr>
              <w:t>2.2</w:t>
            </w:r>
            <w:r>
              <w:rPr>
                <w:rFonts w:eastAsiaTheme="minorEastAsia"/>
                <w:noProof/>
                <w:kern w:val="2"/>
                <w:sz w:val="24"/>
                <w:szCs w:val="24"/>
                <w:lang w:eastAsia="en-GB"/>
                <w14:ligatures w14:val="standardContextual"/>
              </w:rPr>
              <w:tab/>
            </w:r>
            <w:r w:rsidRPr="00725F40">
              <w:rPr>
                <w:rStyle w:val="Hyperlink"/>
                <w:noProof/>
              </w:rPr>
              <w:t>Fuel Considerations and Sustainable Alternatives</w:t>
            </w:r>
            <w:r>
              <w:rPr>
                <w:noProof/>
                <w:webHidden/>
              </w:rPr>
              <w:tab/>
            </w:r>
            <w:r>
              <w:rPr>
                <w:noProof/>
                <w:webHidden/>
              </w:rPr>
              <w:fldChar w:fldCharType="begin"/>
            </w:r>
            <w:r>
              <w:rPr>
                <w:noProof/>
                <w:webHidden/>
              </w:rPr>
              <w:instrText xml:space="preserve"> PAGEREF _Toc161564325 \h </w:instrText>
            </w:r>
            <w:r>
              <w:rPr>
                <w:noProof/>
                <w:webHidden/>
              </w:rPr>
            </w:r>
            <w:r>
              <w:rPr>
                <w:noProof/>
                <w:webHidden/>
              </w:rPr>
              <w:fldChar w:fldCharType="separate"/>
            </w:r>
            <w:r>
              <w:rPr>
                <w:noProof/>
                <w:webHidden/>
              </w:rPr>
              <w:t>3</w:t>
            </w:r>
            <w:r>
              <w:rPr>
                <w:noProof/>
                <w:webHidden/>
              </w:rPr>
              <w:fldChar w:fldCharType="end"/>
            </w:r>
          </w:hyperlink>
        </w:p>
        <w:p w14:paraId="30B3AD8D" w14:textId="45BD6ABE" w:rsidR="00E96F7A" w:rsidRDefault="00E96F7A">
          <w:pPr>
            <w:pStyle w:val="TOC1"/>
            <w:tabs>
              <w:tab w:val="left" w:pos="440"/>
              <w:tab w:val="right" w:leader="dot" w:pos="9016"/>
            </w:tabs>
            <w:rPr>
              <w:rFonts w:eastAsiaTheme="minorEastAsia"/>
              <w:noProof/>
              <w:kern w:val="2"/>
              <w:sz w:val="24"/>
              <w:szCs w:val="24"/>
              <w:lang w:eastAsia="en-GB"/>
              <w14:ligatures w14:val="standardContextual"/>
            </w:rPr>
          </w:pPr>
          <w:hyperlink w:anchor="_Toc161564326" w:history="1">
            <w:r w:rsidRPr="00725F40">
              <w:rPr>
                <w:rStyle w:val="Hyperlink"/>
                <w:noProof/>
              </w:rPr>
              <w:t>3</w:t>
            </w:r>
            <w:r>
              <w:rPr>
                <w:rFonts w:eastAsiaTheme="minorEastAsia"/>
                <w:noProof/>
                <w:kern w:val="2"/>
                <w:sz w:val="24"/>
                <w:szCs w:val="24"/>
                <w:lang w:eastAsia="en-GB"/>
                <w14:ligatures w14:val="standardContextual"/>
              </w:rPr>
              <w:tab/>
            </w:r>
            <w:r w:rsidRPr="00725F40">
              <w:rPr>
                <w:rStyle w:val="Hyperlink"/>
                <w:noProof/>
              </w:rPr>
              <w:t>Governing Bodies and Teams</w:t>
            </w:r>
            <w:r>
              <w:rPr>
                <w:noProof/>
                <w:webHidden/>
              </w:rPr>
              <w:tab/>
            </w:r>
            <w:r>
              <w:rPr>
                <w:noProof/>
                <w:webHidden/>
              </w:rPr>
              <w:fldChar w:fldCharType="begin"/>
            </w:r>
            <w:r>
              <w:rPr>
                <w:noProof/>
                <w:webHidden/>
              </w:rPr>
              <w:instrText xml:space="preserve"> PAGEREF _Toc161564326 \h </w:instrText>
            </w:r>
            <w:r>
              <w:rPr>
                <w:noProof/>
                <w:webHidden/>
              </w:rPr>
            </w:r>
            <w:r>
              <w:rPr>
                <w:noProof/>
                <w:webHidden/>
              </w:rPr>
              <w:fldChar w:fldCharType="separate"/>
            </w:r>
            <w:r>
              <w:rPr>
                <w:noProof/>
                <w:webHidden/>
              </w:rPr>
              <w:t>4</w:t>
            </w:r>
            <w:r>
              <w:rPr>
                <w:noProof/>
                <w:webHidden/>
              </w:rPr>
              <w:fldChar w:fldCharType="end"/>
            </w:r>
          </w:hyperlink>
        </w:p>
        <w:p w14:paraId="7815BB68" w14:textId="6B4676D0" w:rsidR="00E96F7A" w:rsidRDefault="00E96F7A">
          <w:pPr>
            <w:pStyle w:val="TOC2"/>
            <w:tabs>
              <w:tab w:val="left" w:pos="960"/>
              <w:tab w:val="right" w:leader="dot" w:pos="9016"/>
            </w:tabs>
            <w:rPr>
              <w:rFonts w:eastAsiaTheme="minorEastAsia"/>
              <w:noProof/>
              <w:kern w:val="2"/>
              <w:sz w:val="24"/>
              <w:szCs w:val="24"/>
              <w:lang w:eastAsia="en-GB"/>
              <w14:ligatures w14:val="standardContextual"/>
            </w:rPr>
          </w:pPr>
          <w:hyperlink w:anchor="_Toc161564327" w:history="1">
            <w:r w:rsidRPr="00725F40">
              <w:rPr>
                <w:rStyle w:val="Hyperlink"/>
                <w:noProof/>
              </w:rPr>
              <w:t>3.1</w:t>
            </w:r>
            <w:r>
              <w:rPr>
                <w:rFonts w:eastAsiaTheme="minorEastAsia"/>
                <w:noProof/>
                <w:kern w:val="2"/>
                <w:sz w:val="24"/>
                <w:szCs w:val="24"/>
                <w:lang w:eastAsia="en-GB"/>
                <w14:ligatures w14:val="standardContextual"/>
              </w:rPr>
              <w:tab/>
            </w:r>
            <w:r w:rsidRPr="00725F40">
              <w:rPr>
                <w:rStyle w:val="Hyperlink"/>
                <w:noProof/>
              </w:rPr>
              <w:t>FIA Organisation</w:t>
            </w:r>
            <w:r>
              <w:rPr>
                <w:noProof/>
                <w:webHidden/>
              </w:rPr>
              <w:tab/>
            </w:r>
            <w:r>
              <w:rPr>
                <w:noProof/>
                <w:webHidden/>
              </w:rPr>
              <w:fldChar w:fldCharType="begin"/>
            </w:r>
            <w:r>
              <w:rPr>
                <w:noProof/>
                <w:webHidden/>
              </w:rPr>
              <w:instrText xml:space="preserve"> PAGEREF _Toc161564327 \h </w:instrText>
            </w:r>
            <w:r>
              <w:rPr>
                <w:noProof/>
                <w:webHidden/>
              </w:rPr>
            </w:r>
            <w:r>
              <w:rPr>
                <w:noProof/>
                <w:webHidden/>
              </w:rPr>
              <w:fldChar w:fldCharType="separate"/>
            </w:r>
            <w:r>
              <w:rPr>
                <w:noProof/>
                <w:webHidden/>
              </w:rPr>
              <w:t>4</w:t>
            </w:r>
            <w:r>
              <w:rPr>
                <w:noProof/>
                <w:webHidden/>
              </w:rPr>
              <w:fldChar w:fldCharType="end"/>
            </w:r>
          </w:hyperlink>
        </w:p>
        <w:p w14:paraId="74C38608" w14:textId="651ECBB0" w:rsidR="00E96F7A" w:rsidRDefault="00E96F7A">
          <w:pPr>
            <w:pStyle w:val="TOC2"/>
            <w:tabs>
              <w:tab w:val="left" w:pos="960"/>
              <w:tab w:val="right" w:leader="dot" w:pos="9016"/>
            </w:tabs>
            <w:rPr>
              <w:rFonts w:eastAsiaTheme="minorEastAsia"/>
              <w:noProof/>
              <w:kern w:val="2"/>
              <w:sz w:val="24"/>
              <w:szCs w:val="24"/>
              <w:lang w:eastAsia="en-GB"/>
              <w14:ligatures w14:val="standardContextual"/>
            </w:rPr>
          </w:pPr>
          <w:hyperlink w:anchor="_Toc161564328" w:history="1">
            <w:r w:rsidRPr="00725F40">
              <w:rPr>
                <w:rStyle w:val="Hyperlink"/>
                <w:noProof/>
              </w:rPr>
              <w:t>3.2</w:t>
            </w:r>
            <w:r>
              <w:rPr>
                <w:rFonts w:eastAsiaTheme="minorEastAsia"/>
                <w:noProof/>
                <w:kern w:val="2"/>
                <w:sz w:val="24"/>
                <w:szCs w:val="24"/>
                <w:lang w:eastAsia="en-GB"/>
                <w14:ligatures w14:val="standardContextual"/>
              </w:rPr>
              <w:tab/>
            </w:r>
            <w:r w:rsidRPr="00725F40">
              <w:rPr>
                <w:rStyle w:val="Hyperlink"/>
                <w:noProof/>
              </w:rPr>
              <w:t>Race Teams</w:t>
            </w:r>
            <w:r>
              <w:rPr>
                <w:noProof/>
                <w:webHidden/>
              </w:rPr>
              <w:tab/>
            </w:r>
            <w:r>
              <w:rPr>
                <w:noProof/>
                <w:webHidden/>
              </w:rPr>
              <w:fldChar w:fldCharType="begin"/>
            </w:r>
            <w:r>
              <w:rPr>
                <w:noProof/>
                <w:webHidden/>
              </w:rPr>
              <w:instrText xml:space="preserve"> PAGEREF _Toc161564328 \h </w:instrText>
            </w:r>
            <w:r>
              <w:rPr>
                <w:noProof/>
                <w:webHidden/>
              </w:rPr>
            </w:r>
            <w:r>
              <w:rPr>
                <w:noProof/>
                <w:webHidden/>
              </w:rPr>
              <w:fldChar w:fldCharType="separate"/>
            </w:r>
            <w:r>
              <w:rPr>
                <w:noProof/>
                <w:webHidden/>
              </w:rPr>
              <w:t>7</w:t>
            </w:r>
            <w:r>
              <w:rPr>
                <w:noProof/>
                <w:webHidden/>
              </w:rPr>
              <w:fldChar w:fldCharType="end"/>
            </w:r>
          </w:hyperlink>
        </w:p>
        <w:p w14:paraId="0BF9C77D" w14:textId="4F1D4769" w:rsidR="00E96F7A" w:rsidRDefault="00E96F7A">
          <w:pPr>
            <w:pStyle w:val="TOC3"/>
            <w:tabs>
              <w:tab w:val="left" w:pos="1200"/>
              <w:tab w:val="right" w:leader="dot" w:pos="9016"/>
            </w:tabs>
            <w:rPr>
              <w:rFonts w:eastAsiaTheme="minorEastAsia"/>
              <w:noProof/>
              <w:kern w:val="2"/>
              <w:sz w:val="24"/>
              <w:szCs w:val="24"/>
              <w:lang w:eastAsia="en-GB"/>
              <w14:ligatures w14:val="standardContextual"/>
            </w:rPr>
          </w:pPr>
          <w:hyperlink w:anchor="_Toc161564329" w:history="1">
            <w:r w:rsidRPr="00725F40">
              <w:rPr>
                <w:rStyle w:val="Hyperlink"/>
                <w:noProof/>
              </w:rPr>
              <w:t>3.2.1</w:t>
            </w:r>
            <w:r>
              <w:rPr>
                <w:rFonts w:eastAsiaTheme="minorEastAsia"/>
                <w:noProof/>
                <w:kern w:val="2"/>
                <w:sz w:val="24"/>
                <w:szCs w:val="24"/>
                <w:lang w:eastAsia="en-GB"/>
                <w14:ligatures w14:val="standardContextual"/>
              </w:rPr>
              <w:tab/>
            </w:r>
            <w:r w:rsidRPr="00725F40">
              <w:rPr>
                <w:rStyle w:val="Hyperlink"/>
                <w:noProof/>
              </w:rPr>
              <w:t>McLaren Racing</w:t>
            </w:r>
            <w:r>
              <w:rPr>
                <w:noProof/>
                <w:webHidden/>
              </w:rPr>
              <w:tab/>
            </w:r>
            <w:r>
              <w:rPr>
                <w:noProof/>
                <w:webHidden/>
              </w:rPr>
              <w:fldChar w:fldCharType="begin"/>
            </w:r>
            <w:r>
              <w:rPr>
                <w:noProof/>
                <w:webHidden/>
              </w:rPr>
              <w:instrText xml:space="preserve"> PAGEREF _Toc161564329 \h </w:instrText>
            </w:r>
            <w:r>
              <w:rPr>
                <w:noProof/>
                <w:webHidden/>
              </w:rPr>
            </w:r>
            <w:r>
              <w:rPr>
                <w:noProof/>
                <w:webHidden/>
              </w:rPr>
              <w:fldChar w:fldCharType="separate"/>
            </w:r>
            <w:r>
              <w:rPr>
                <w:noProof/>
                <w:webHidden/>
              </w:rPr>
              <w:t>7</w:t>
            </w:r>
            <w:r>
              <w:rPr>
                <w:noProof/>
                <w:webHidden/>
              </w:rPr>
              <w:fldChar w:fldCharType="end"/>
            </w:r>
          </w:hyperlink>
        </w:p>
        <w:p w14:paraId="0866AD27" w14:textId="61957A17" w:rsidR="00E96F7A" w:rsidRDefault="00E96F7A">
          <w:pPr>
            <w:pStyle w:val="TOC3"/>
            <w:tabs>
              <w:tab w:val="left" w:pos="1200"/>
              <w:tab w:val="right" w:leader="dot" w:pos="9016"/>
            </w:tabs>
            <w:rPr>
              <w:rFonts w:eastAsiaTheme="minorEastAsia"/>
              <w:noProof/>
              <w:kern w:val="2"/>
              <w:sz w:val="24"/>
              <w:szCs w:val="24"/>
              <w:lang w:eastAsia="en-GB"/>
              <w14:ligatures w14:val="standardContextual"/>
            </w:rPr>
          </w:pPr>
          <w:hyperlink w:anchor="_Toc161564330" w:history="1">
            <w:r w:rsidRPr="00725F40">
              <w:rPr>
                <w:rStyle w:val="Hyperlink"/>
                <w:noProof/>
              </w:rPr>
              <w:t>3.2.2</w:t>
            </w:r>
            <w:r>
              <w:rPr>
                <w:rFonts w:eastAsiaTheme="minorEastAsia"/>
                <w:noProof/>
                <w:kern w:val="2"/>
                <w:sz w:val="24"/>
                <w:szCs w:val="24"/>
                <w:lang w:eastAsia="en-GB"/>
                <w14:ligatures w14:val="standardContextual"/>
              </w:rPr>
              <w:tab/>
            </w:r>
            <w:r w:rsidRPr="00725F40">
              <w:rPr>
                <w:rStyle w:val="Hyperlink"/>
                <w:noProof/>
              </w:rPr>
              <w:t>Mercedes AMG PETRONAS</w:t>
            </w:r>
            <w:r>
              <w:rPr>
                <w:noProof/>
                <w:webHidden/>
              </w:rPr>
              <w:tab/>
            </w:r>
            <w:r>
              <w:rPr>
                <w:noProof/>
                <w:webHidden/>
              </w:rPr>
              <w:fldChar w:fldCharType="begin"/>
            </w:r>
            <w:r>
              <w:rPr>
                <w:noProof/>
                <w:webHidden/>
              </w:rPr>
              <w:instrText xml:space="preserve"> PAGEREF _Toc161564330 \h </w:instrText>
            </w:r>
            <w:r>
              <w:rPr>
                <w:noProof/>
                <w:webHidden/>
              </w:rPr>
            </w:r>
            <w:r>
              <w:rPr>
                <w:noProof/>
                <w:webHidden/>
              </w:rPr>
              <w:fldChar w:fldCharType="separate"/>
            </w:r>
            <w:r>
              <w:rPr>
                <w:noProof/>
                <w:webHidden/>
              </w:rPr>
              <w:t>9</w:t>
            </w:r>
            <w:r>
              <w:rPr>
                <w:noProof/>
                <w:webHidden/>
              </w:rPr>
              <w:fldChar w:fldCharType="end"/>
            </w:r>
          </w:hyperlink>
        </w:p>
        <w:p w14:paraId="660D611F" w14:textId="6D38FFE2" w:rsidR="00E96F7A" w:rsidRDefault="00E96F7A">
          <w:pPr>
            <w:pStyle w:val="TOC2"/>
            <w:tabs>
              <w:tab w:val="left" w:pos="960"/>
              <w:tab w:val="right" w:leader="dot" w:pos="9016"/>
            </w:tabs>
            <w:rPr>
              <w:rFonts w:eastAsiaTheme="minorEastAsia"/>
              <w:noProof/>
              <w:kern w:val="2"/>
              <w:sz w:val="24"/>
              <w:szCs w:val="24"/>
              <w:lang w:eastAsia="en-GB"/>
              <w14:ligatures w14:val="standardContextual"/>
            </w:rPr>
          </w:pPr>
          <w:hyperlink w:anchor="_Toc161564331" w:history="1">
            <w:r w:rsidRPr="00725F40">
              <w:rPr>
                <w:rStyle w:val="Hyperlink"/>
                <w:noProof/>
              </w:rPr>
              <w:t>3.3</w:t>
            </w:r>
            <w:r>
              <w:rPr>
                <w:rFonts w:eastAsiaTheme="minorEastAsia"/>
                <w:noProof/>
                <w:kern w:val="2"/>
                <w:sz w:val="24"/>
                <w:szCs w:val="24"/>
                <w:lang w:eastAsia="en-GB"/>
                <w14:ligatures w14:val="standardContextual"/>
              </w:rPr>
              <w:tab/>
            </w:r>
            <w:r w:rsidRPr="00725F40">
              <w:rPr>
                <w:rStyle w:val="Hyperlink"/>
                <w:noProof/>
              </w:rPr>
              <w:t>Racetracks and Venues</w:t>
            </w:r>
            <w:r>
              <w:rPr>
                <w:noProof/>
                <w:webHidden/>
              </w:rPr>
              <w:tab/>
            </w:r>
            <w:r>
              <w:rPr>
                <w:noProof/>
                <w:webHidden/>
              </w:rPr>
              <w:fldChar w:fldCharType="begin"/>
            </w:r>
            <w:r>
              <w:rPr>
                <w:noProof/>
                <w:webHidden/>
              </w:rPr>
              <w:instrText xml:space="preserve"> PAGEREF _Toc161564331 \h </w:instrText>
            </w:r>
            <w:r>
              <w:rPr>
                <w:noProof/>
                <w:webHidden/>
              </w:rPr>
            </w:r>
            <w:r>
              <w:rPr>
                <w:noProof/>
                <w:webHidden/>
              </w:rPr>
              <w:fldChar w:fldCharType="separate"/>
            </w:r>
            <w:r>
              <w:rPr>
                <w:noProof/>
                <w:webHidden/>
              </w:rPr>
              <w:t>11</w:t>
            </w:r>
            <w:r>
              <w:rPr>
                <w:noProof/>
                <w:webHidden/>
              </w:rPr>
              <w:fldChar w:fldCharType="end"/>
            </w:r>
          </w:hyperlink>
        </w:p>
        <w:p w14:paraId="2A53C5B1" w14:textId="68D966D0" w:rsidR="00E96F7A" w:rsidRDefault="00E96F7A">
          <w:pPr>
            <w:pStyle w:val="TOC1"/>
            <w:tabs>
              <w:tab w:val="left" w:pos="440"/>
              <w:tab w:val="right" w:leader="dot" w:pos="9016"/>
            </w:tabs>
            <w:rPr>
              <w:rFonts w:eastAsiaTheme="minorEastAsia"/>
              <w:noProof/>
              <w:kern w:val="2"/>
              <w:sz w:val="24"/>
              <w:szCs w:val="24"/>
              <w:lang w:eastAsia="en-GB"/>
              <w14:ligatures w14:val="standardContextual"/>
            </w:rPr>
          </w:pPr>
          <w:hyperlink w:anchor="_Toc161564332" w:history="1">
            <w:r w:rsidRPr="00725F40">
              <w:rPr>
                <w:rStyle w:val="Hyperlink"/>
                <w:noProof/>
              </w:rPr>
              <w:t>4</w:t>
            </w:r>
            <w:r>
              <w:rPr>
                <w:rFonts w:eastAsiaTheme="minorEastAsia"/>
                <w:noProof/>
                <w:kern w:val="2"/>
                <w:sz w:val="24"/>
                <w:szCs w:val="24"/>
                <w:lang w:eastAsia="en-GB"/>
                <w14:ligatures w14:val="standardContextual"/>
              </w:rPr>
              <w:tab/>
            </w:r>
            <w:r w:rsidRPr="00725F40">
              <w:rPr>
                <w:rStyle w:val="Hyperlink"/>
                <w:noProof/>
              </w:rPr>
              <w:t>Discussion and Conclusion</w:t>
            </w:r>
            <w:r>
              <w:rPr>
                <w:noProof/>
                <w:webHidden/>
              </w:rPr>
              <w:tab/>
            </w:r>
            <w:r>
              <w:rPr>
                <w:noProof/>
                <w:webHidden/>
              </w:rPr>
              <w:fldChar w:fldCharType="begin"/>
            </w:r>
            <w:r>
              <w:rPr>
                <w:noProof/>
                <w:webHidden/>
              </w:rPr>
              <w:instrText xml:space="preserve"> PAGEREF _Toc161564332 \h </w:instrText>
            </w:r>
            <w:r>
              <w:rPr>
                <w:noProof/>
                <w:webHidden/>
              </w:rPr>
            </w:r>
            <w:r>
              <w:rPr>
                <w:noProof/>
                <w:webHidden/>
              </w:rPr>
              <w:fldChar w:fldCharType="separate"/>
            </w:r>
            <w:r>
              <w:rPr>
                <w:noProof/>
                <w:webHidden/>
              </w:rPr>
              <w:t>14</w:t>
            </w:r>
            <w:r>
              <w:rPr>
                <w:noProof/>
                <w:webHidden/>
              </w:rPr>
              <w:fldChar w:fldCharType="end"/>
            </w:r>
          </w:hyperlink>
        </w:p>
        <w:p w14:paraId="6AD3F290" w14:textId="0C07FB3B" w:rsidR="00E96F7A" w:rsidRDefault="00E96F7A">
          <w:pPr>
            <w:pStyle w:val="TOC2"/>
            <w:tabs>
              <w:tab w:val="left" w:pos="960"/>
              <w:tab w:val="right" w:leader="dot" w:pos="9016"/>
            </w:tabs>
            <w:rPr>
              <w:rFonts w:eastAsiaTheme="minorEastAsia"/>
              <w:noProof/>
              <w:kern w:val="2"/>
              <w:sz w:val="24"/>
              <w:szCs w:val="24"/>
              <w:lang w:eastAsia="en-GB"/>
              <w14:ligatures w14:val="standardContextual"/>
            </w:rPr>
          </w:pPr>
          <w:hyperlink w:anchor="_Toc161564333" w:history="1">
            <w:r w:rsidRPr="00725F40">
              <w:rPr>
                <w:rStyle w:val="Hyperlink"/>
                <w:noProof/>
              </w:rPr>
              <w:t>4.1</w:t>
            </w:r>
            <w:r>
              <w:rPr>
                <w:rFonts w:eastAsiaTheme="minorEastAsia"/>
                <w:noProof/>
                <w:kern w:val="2"/>
                <w:sz w:val="24"/>
                <w:szCs w:val="24"/>
                <w:lang w:eastAsia="en-GB"/>
                <w14:ligatures w14:val="standardContextual"/>
              </w:rPr>
              <w:tab/>
            </w:r>
            <w:r w:rsidRPr="00725F40">
              <w:rPr>
                <w:rStyle w:val="Hyperlink"/>
                <w:noProof/>
              </w:rPr>
              <w:t>Discussion of Results</w:t>
            </w:r>
            <w:r>
              <w:rPr>
                <w:noProof/>
                <w:webHidden/>
              </w:rPr>
              <w:tab/>
            </w:r>
            <w:r>
              <w:rPr>
                <w:noProof/>
                <w:webHidden/>
              </w:rPr>
              <w:fldChar w:fldCharType="begin"/>
            </w:r>
            <w:r>
              <w:rPr>
                <w:noProof/>
                <w:webHidden/>
              </w:rPr>
              <w:instrText xml:space="preserve"> PAGEREF _Toc161564333 \h </w:instrText>
            </w:r>
            <w:r>
              <w:rPr>
                <w:noProof/>
                <w:webHidden/>
              </w:rPr>
            </w:r>
            <w:r>
              <w:rPr>
                <w:noProof/>
                <w:webHidden/>
              </w:rPr>
              <w:fldChar w:fldCharType="separate"/>
            </w:r>
            <w:r>
              <w:rPr>
                <w:noProof/>
                <w:webHidden/>
              </w:rPr>
              <w:t>14</w:t>
            </w:r>
            <w:r>
              <w:rPr>
                <w:noProof/>
                <w:webHidden/>
              </w:rPr>
              <w:fldChar w:fldCharType="end"/>
            </w:r>
          </w:hyperlink>
        </w:p>
        <w:p w14:paraId="600D614B" w14:textId="6DE34400" w:rsidR="00E96F7A" w:rsidRDefault="00E96F7A">
          <w:pPr>
            <w:pStyle w:val="TOC2"/>
            <w:tabs>
              <w:tab w:val="left" w:pos="960"/>
              <w:tab w:val="right" w:leader="dot" w:pos="9016"/>
            </w:tabs>
            <w:rPr>
              <w:rFonts w:eastAsiaTheme="minorEastAsia"/>
              <w:noProof/>
              <w:kern w:val="2"/>
              <w:sz w:val="24"/>
              <w:szCs w:val="24"/>
              <w:lang w:eastAsia="en-GB"/>
              <w14:ligatures w14:val="standardContextual"/>
            </w:rPr>
          </w:pPr>
          <w:hyperlink w:anchor="_Toc161564334" w:history="1">
            <w:r w:rsidRPr="00725F40">
              <w:rPr>
                <w:rStyle w:val="Hyperlink"/>
                <w:noProof/>
              </w:rPr>
              <w:t>4.2</w:t>
            </w:r>
            <w:r>
              <w:rPr>
                <w:rFonts w:eastAsiaTheme="minorEastAsia"/>
                <w:noProof/>
                <w:kern w:val="2"/>
                <w:sz w:val="24"/>
                <w:szCs w:val="24"/>
                <w:lang w:eastAsia="en-GB"/>
                <w14:ligatures w14:val="standardContextual"/>
              </w:rPr>
              <w:tab/>
            </w:r>
            <w:r w:rsidRPr="00725F40">
              <w:rPr>
                <w:rStyle w:val="Hyperlink"/>
                <w:noProof/>
              </w:rPr>
              <w:t>Comparison to Other Industries</w:t>
            </w:r>
            <w:r>
              <w:rPr>
                <w:noProof/>
                <w:webHidden/>
              </w:rPr>
              <w:tab/>
            </w:r>
            <w:r>
              <w:rPr>
                <w:noProof/>
                <w:webHidden/>
              </w:rPr>
              <w:fldChar w:fldCharType="begin"/>
            </w:r>
            <w:r>
              <w:rPr>
                <w:noProof/>
                <w:webHidden/>
              </w:rPr>
              <w:instrText xml:space="preserve"> PAGEREF _Toc161564334 \h </w:instrText>
            </w:r>
            <w:r>
              <w:rPr>
                <w:noProof/>
                <w:webHidden/>
              </w:rPr>
            </w:r>
            <w:r>
              <w:rPr>
                <w:noProof/>
                <w:webHidden/>
              </w:rPr>
              <w:fldChar w:fldCharType="separate"/>
            </w:r>
            <w:r>
              <w:rPr>
                <w:noProof/>
                <w:webHidden/>
              </w:rPr>
              <w:t>14</w:t>
            </w:r>
            <w:r>
              <w:rPr>
                <w:noProof/>
                <w:webHidden/>
              </w:rPr>
              <w:fldChar w:fldCharType="end"/>
            </w:r>
          </w:hyperlink>
        </w:p>
        <w:p w14:paraId="7C5A5222" w14:textId="3D68F395" w:rsidR="00E96F7A" w:rsidRDefault="00E96F7A">
          <w:pPr>
            <w:pStyle w:val="TOC2"/>
            <w:tabs>
              <w:tab w:val="left" w:pos="960"/>
              <w:tab w:val="right" w:leader="dot" w:pos="9016"/>
            </w:tabs>
            <w:rPr>
              <w:rFonts w:eastAsiaTheme="minorEastAsia"/>
              <w:noProof/>
              <w:kern w:val="2"/>
              <w:sz w:val="24"/>
              <w:szCs w:val="24"/>
              <w:lang w:eastAsia="en-GB"/>
              <w14:ligatures w14:val="standardContextual"/>
            </w:rPr>
          </w:pPr>
          <w:hyperlink w:anchor="_Toc161564335" w:history="1">
            <w:r w:rsidRPr="00725F40">
              <w:rPr>
                <w:rStyle w:val="Hyperlink"/>
                <w:noProof/>
              </w:rPr>
              <w:t>4.3</w:t>
            </w:r>
            <w:r>
              <w:rPr>
                <w:rFonts w:eastAsiaTheme="minorEastAsia"/>
                <w:noProof/>
                <w:kern w:val="2"/>
                <w:sz w:val="24"/>
                <w:szCs w:val="24"/>
                <w:lang w:eastAsia="en-GB"/>
                <w14:ligatures w14:val="standardContextual"/>
              </w:rPr>
              <w:tab/>
            </w:r>
            <w:r w:rsidRPr="00725F40">
              <w:rPr>
                <w:rStyle w:val="Hyperlink"/>
                <w:noProof/>
              </w:rPr>
              <w:t>Conclusion</w:t>
            </w:r>
            <w:r>
              <w:rPr>
                <w:noProof/>
                <w:webHidden/>
              </w:rPr>
              <w:tab/>
            </w:r>
            <w:r>
              <w:rPr>
                <w:noProof/>
                <w:webHidden/>
              </w:rPr>
              <w:fldChar w:fldCharType="begin"/>
            </w:r>
            <w:r>
              <w:rPr>
                <w:noProof/>
                <w:webHidden/>
              </w:rPr>
              <w:instrText xml:space="preserve"> PAGEREF _Toc161564335 \h </w:instrText>
            </w:r>
            <w:r>
              <w:rPr>
                <w:noProof/>
                <w:webHidden/>
              </w:rPr>
            </w:r>
            <w:r>
              <w:rPr>
                <w:noProof/>
                <w:webHidden/>
              </w:rPr>
              <w:fldChar w:fldCharType="separate"/>
            </w:r>
            <w:r>
              <w:rPr>
                <w:noProof/>
                <w:webHidden/>
              </w:rPr>
              <w:t>14</w:t>
            </w:r>
            <w:r>
              <w:rPr>
                <w:noProof/>
                <w:webHidden/>
              </w:rPr>
              <w:fldChar w:fldCharType="end"/>
            </w:r>
          </w:hyperlink>
        </w:p>
        <w:p w14:paraId="300DE507" w14:textId="64785400" w:rsidR="00E96F7A" w:rsidRDefault="00E96F7A">
          <w:pPr>
            <w:pStyle w:val="TOC1"/>
            <w:tabs>
              <w:tab w:val="left" w:pos="440"/>
              <w:tab w:val="right" w:leader="dot" w:pos="9016"/>
            </w:tabs>
            <w:rPr>
              <w:rFonts w:eastAsiaTheme="minorEastAsia"/>
              <w:noProof/>
              <w:kern w:val="2"/>
              <w:sz w:val="24"/>
              <w:szCs w:val="24"/>
              <w:lang w:eastAsia="en-GB"/>
              <w14:ligatures w14:val="standardContextual"/>
            </w:rPr>
          </w:pPr>
          <w:hyperlink w:anchor="_Toc161564336" w:history="1">
            <w:r w:rsidRPr="00725F40">
              <w:rPr>
                <w:rStyle w:val="Hyperlink"/>
                <w:noProof/>
              </w:rPr>
              <w:t>5</w:t>
            </w:r>
            <w:r>
              <w:rPr>
                <w:rFonts w:eastAsiaTheme="minorEastAsia"/>
                <w:noProof/>
                <w:kern w:val="2"/>
                <w:sz w:val="24"/>
                <w:szCs w:val="24"/>
                <w:lang w:eastAsia="en-GB"/>
                <w14:ligatures w14:val="standardContextual"/>
              </w:rPr>
              <w:tab/>
            </w:r>
            <w:r w:rsidRPr="00725F40">
              <w:rPr>
                <w:rStyle w:val="Hyperlink"/>
                <w:noProof/>
              </w:rPr>
              <w:t>References</w:t>
            </w:r>
            <w:r>
              <w:rPr>
                <w:noProof/>
                <w:webHidden/>
              </w:rPr>
              <w:tab/>
            </w:r>
            <w:r>
              <w:rPr>
                <w:noProof/>
                <w:webHidden/>
              </w:rPr>
              <w:fldChar w:fldCharType="begin"/>
            </w:r>
            <w:r>
              <w:rPr>
                <w:noProof/>
                <w:webHidden/>
              </w:rPr>
              <w:instrText xml:space="preserve"> PAGEREF _Toc161564336 \h </w:instrText>
            </w:r>
            <w:r>
              <w:rPr>
                <w:noProof/>
                <w:webHidden/>
              </w:rPr>
            </w:r>
            <w:r>
              <w:rPr>
                <w:noProof/>
                <w:webHidden/>
              </w:rPr>
              <w:fldChar w:fldCharType="separate"/>
            </w:r>
            <w:r>
              <w:rPr>
                <w:noProof/>
                <w:webHidden/>
              </w:rPr>
              <w:t>16</w:t>
            </w:r>
            <w:r>
              <w:rPr>
                <w:noProof/>
                <w:webHidden/>
              </w:rPr>
              <w:fldChar w:fldCharType="end"/>
            </w:r>
          </w:hyperlink>
        </w:p>
        <w:p w14:paraId="20180EFE" w14:textId="074712C3" w:rsidR="00E96F7A" w:rsidRDefault="00E96F7A">
          <w:pPr>
            <w:pStyle w:val="TOC1"/>
            <w:tabs>
              <w:tab w:val="left" w:pos="440"/>
              <w:tab w:val="right" w:leader="dot" w:pos="9016"/>
            </w:tabs>
            <w:rPr>
              <w:rFonts w:eastAsiaTheme="minorEastAsia"/>
              <w:noProof/>
              <w:kern w:val="2"/>
              <w:sz w:val="24"/>
              <w:szCs w:val="24"/>
              <w:lang w:eastAsia="en-GB"/>
              <w14:ligatures w14:val="standardContextual"/>
            </w:rPr>
          </w:pPr>
          <w:hyperlink w:anchor="_Toc161564337" w:history="1">
            <w:r w:rsidRPr="00725F40">
              <w:rPr>
                <w:rStyle w:val="Hyperlink"/>
                <w:noProof/>
              </w:rPr>
              <w:t>6</w:t>
            </w:r>
            <w:r>
              <w:rPr>
                <w:rFonts w:eastAsiaTheme="minorEastAsia"/>
                <w:noProof/>
                <w:kern w:val="2"/>
                <w:sz w:val="24"/>
                <w:szCs w:val="24"/>
                <w:lang w:eastAsia="en-GB"/>
                <w14:ligatures w14:val="standardContextual"/>
              </w:rPr>
              <w:tab/>
            </w:r>
            <w:r w:rsidRPr="00725F40">
              <w:rPr>
                <w:rStyle w:val="Hyperlink"/>
                <w:noProof/>
              </w:rPr>
              <w:t>Appendix</w:t>
            </w:r>
            <w:r>
              <w:rPr>
                <w:noProof/>
                <w:webHidden/>
              </w:rPr>
              <w:tab/>
            </w:r>
            <w:r>
              <w:rPr>
                <w:noProof/>
                <w:webHidden/>
              </w:rPr>
              <w:fldChar w:fldCharType="begin"/>
            </w:r>
            <w:r>
              <w:rPr>
                <w:noProof/>
                <w:webHidden/>
              </w:rPr>
              <w:instrText xml:space="preserve"> PAGEREF _Toc161564337 \h </w:instrText>
            </w:r>
            <w:r>
              <w:rPr>
                <w:noProof/>
                <w:webHidden/>
              </w:rPr>
            </w:r>
            <w:r>
              <w:rPr>
                <w:noProof/>
                <w:webHidden/>
              </w:rPr>
              <w:fldChar w:fldCharType="separate"/>
            </w:r>
            <w:r>
              <w:rPr>
                <w:noProof/>
                <w:webHidden/>
              </w:rPr>
              <w:t>17</w:t>
            </w:r>
            <w:r>
              <w:rPr>
                <w:noProof/>
                <w:webHidden/>
              </w:rPr>
              <w:fldChar w:fldCharType="end"/>
            </w:r>
          </w:hyperlink>
        </w:p>
        <w:p w14:paraId="4C12EE3C" w14:textId="5603EAC2" w:rsidR="00700064" w:rsidRDefault="00700064" w:rsidP="00561C4E">
          <w:r>
            <w:rPr>
              <w:b/>
              <w:bCs/>
              <w:noProof/>
            </w:rPr>
            <w:fldChar w:fldCharType="end"/>
          </w:r>
        </w:p>
      </w:sdtContent>
    </w:sdt>
    <w:p w14:paraId="68EE7C24" w14:textId="201D5BA1" w:rsidR="0048286E" w:rsidRDefault="0048286E" w:rsidP="00561C4E">
      <w:pPr>
        <w:rPr>
          <w:rFonts w:ascii="Arial" w:hAnsi="Arial" w:cs="Arial"/>
        </w:rPr>
      </w:pPr>
    </w:p>
    <w:p w14:paraId="4F406BF0" w14:textId="18952FFC" w:rsidR="00E96F7A" w:rsidRDefault="00E96F7A">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61564292" w:history="1">
        <w:r w:rsidRPr="00917A75">
          <w:rPr>
            <w:rStyle w:val="Hyperlink"/>
            <w:noProof/>
          </w:rPr>
          <w:t>Figure 1: FIA Organisation Projected Carbon Footprint (FIA, no date)</w:t>
        </w:r>
        <w:r>
          <w:rPr>
            <w:noProof/>
            <w:webHidden/>
          </w:rPr>
          <w:tab/>
        </w:r>
        <w:r>
          <w:rPr>
            <w:noProof/>
            <w:webHidden/>
          </w:rPr>
          <w:fldChar w:fldCharType="begin"/>
        </w:r>
        <w:r>
          <w:rPr>
            <w:noProof/>
            <w:webHidden/>
          </w:rPr>
          <w:instrText xml:space="preserve"> PAGEREF _Toc161564292 \h </w:instrText>
        </w:r>
        <w:r>
          <w:rPr>
            <w:noProof/>
            <w:webHidden/>
          </w:rPr>
        </w:r>
        <w:r>
          <w:rPr>
            <w:noProof/>
            <w:webHidden/>
          </w:rPr>
          <w:fldChar w:fldCharType="separate"/>
        </w:r>
        <w:r>
          <w:rPr>
            <w:noProof/>
            <w:webHidden/>
          </w:rPr>
          <w:t>5</w:t>
        </w:r>
        <w:r>
          <w:rPr>
            <w:noProof/>
            <w:webHidden/>
          </w:rPr>
          <w:fldChar w:fldCharType="end"/>
        </w:r>
      </w:hyperlink>
    </w:p>
    <w:p w14:paraId="7579B4E5" w14:textId="78ABEFA3"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293" w:history="1">
        <w:r w:rsidRPr="00917A75">
          <w:rPr>
            <w:rStyle w:val="Hyperlink"/>
            <w:noProof/>
          </w:rPr>
          <w:t>Figure 2: Carbon Footprint for the FIA’s 2022 Motorsport Games (FIA, no date)</w:t>
        </w:r>
        <w:r>
          <w:rPr>
            <w:noProof/>
            <w:webHidden/>
          </w:rPr>
          <w:tab/>
        </w:r>
        <w:r>
          <w:rPr>
            <w:noProof/>
            <w:webHidden/>
          </w:rPr>
          <w:fldChar w:fldCharType="begin"/>
        </w:r>
        <w:r>
          <w:rPr>
            <w:noProof/>
            <w:webHidden/>
          </w:rPr>
          <w:instrText xml:space="preserve"> PAGEREF _Toc161564293 \h </w:instrText>
        </w:r>
        <w:r>
          <w:rPr>
            <w:noProof/>
            <w:webHidden/>
          </w:rPr>
        </w:r>
        <w:r>
          <w:rPr>
            <w:noProof/>
            <w:webHidden/>
          </w:rPr>
          <w:fldChar w:fldCharType="separate"/>
        </w:r>
        <w:r>
          <w:rPr>
            <w:noProof/>
            <w:webHidden/>
          </w:rPr>
          <w:t>6</w:t>
        </w:r>
        <w:r>
          <w:rPr>
            <w:noProof/>
            <w:webHidden/>
          </w:rPr>
          <w:fldChar w:fldCharType="end"/>
        </w:r>
      </w:hyperlink>
    </w:p>
    <w:p w14:paraId="591DA5CF" w14:textId="7DD04103"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294" w:history="1">
        <w:r w:rsidRPr="00917A75">
          <w:rPr>
            <w:rStyle w:val="Hyperlink"/>
            <w:noProof/>
          </w:rPr>
          <w:t>Figure 3: FIA's CO2 emissions 2022 (FIA, no date)</w:t>
        </w:r>
        <w:r>
          <w:rPr>
            <w:noProof/>
            <w:webHidden/>
          </w:rPr>
          <w:tab/>
        </w:r>
        <w:r>
          <w:rPr>
            <w:noProof/>
            <w:webHidden/>
          </w:rPr>
          <w:fldChar w:fldCharType="begin"/>
        </w:r>
        <w:r>
          <w:rPr>
            <w:noProof/>
            <w:webHidden/>
          </w:rPr>
          <w:instrText xml:space="preserve"> PAGEREF _Toc161564294 \h </w:instrText>
        </w:r>
        <w:r>
          <w:rPr>
            <w:noProof/>
            <w:webHidden/>
          </w:rPr>
        </w:r>
        <w:r>
          <w:rPr>
            <w:noProof/>
            <w:webHidden/>
          </w:rPr>
          <w:fldChar w:fldCharType="separate"/>
        </w:r>
        <w:r>
          <w:rPr>
            <w:noProof/>
            <w:webHidden/>
          </w:rPr>
          <w:t>6</w:t>
        </w:r>
        <w:r>
          <w:rPr>
            <w:noProof/>
            <w:webHidden/>
          </w:rPr>
          <w:fldChar w:fldCharType="end"/>
        </w:r>
      </w:hyperlink>
    </w:p>
    <w:p w14:paraId="616ED056" w14:textId="73761F3C"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295" w:history="1">
        <w:r w:rsidRPr="00917A75">
          <w:rPr>
            <w:rStyle w:val="Hyperlink"/>
            <w:noProof/>
          </w:rPr>
          <w:t>Figure 4: Green House Gass Emissions for McLaren Racing in 2022 (2022 McLaren Racing Sustainability Report, 2023)</w:t>
        </w:r>
        <w:r>
          <w:rPr>
            <w:noProof/>
            <w:webHidden/>
          </w:rPr>
          <w:tab/>
        </w:r>
        <w:r>
          <w:rPr>
            <w:noProof/>
            <w:webHidden/>
          </w:rPr>
          <w:fldChar w:fldCharType="begin"/>
        </w:r>
        <w:r>
          <w:rPr>
            <w:noProof/>
            <w:webHidden/>
          </w:rPr>
          <w:instrText xml:space="preserve"> PAGEREF _Toc161564295 \h </w:instrText>
        </w:r>
        <w:r>
          <w:rPr>
            <w:noProof/>
            <w:webHidden/>
          </w:rPr>
        </w:r>
        <w:r>
          <w:rPr>
            <w:noProof/>
            <w:webHidden/>
          </w:rPr>
          <w:fldChar w:fldCharType="separate"/>
        </w:r>
        <w:r>
          <w:rPr>
            <w:noProof/>
            <w:webHidden/>
          </w:rPr>
          <w:t>7</w:t>
        </w:r>
        <w:r>
          <w:rPr>
            <w:noProof/>
            <w:webHidden/>
          </w:rPr>
          <w:fldChar w:fldCharType="end"/>
        </w:r>
      </w:hyperlink>
    </w:p>
    <w:p w14:paraId="733B60C9" w14:textId="4C6FF82B"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296" w:history="1">
        <w:r w:rsidRPr="00917A75">
          <w:rPr>
            <w:rStyle w:val="Hyperlink"/>
            <w:noProof/>
          </w:rPr>
          <w:t>Figure 5: GHG Emissions per Racing Series (2022 McLaren Racing Sustainability Report, 2023)</w:t>
        </w:r>
        <w:r>
          <w:rPr>
            <w:noProof/>
            <w:webHidden/>
          </w:rPr>
          <w:tab/>
        </w:r>
        <w:r>
          <w:rPr>
            <w:noProof/>
            <w:webHidden/>
          </w:rPr>
          <w:fldChar w:fldCharType="begin"/>
        </w:r>
        <w:r>
          <w:rPr>
            <w:noProof/>
            <w:webHidden/>
          </w:rPr>
          <w:instrText xml:space="preserve"> PAGEREF _Toc161564296 \h </w:instrText>
        </w:r>
        <w:r>
          <w:rPr>
            <w:noProof/>
            <w:webHidden/>
          </w:rPr>
        </w:r>
        <w:r>
          <w:rPr>
            <w:noProof/>
            <w:webHidden/>
          </w:rPr>
          <w:fldChar w:fldCharType="separate"/>
        </w:r>
        <w:r>
          <w:rPr>
            <w:noProof/>
            <w:webHidden/>
          </w:rPr>
          <w:t>8</w:t>
        </w:r>
        <w:r>
          <w:rPr>
            <w:noProof/>
            <w:webHidden/>
          </w:rPr>
          <w:fldChar w:fldCharType="end"/>
        </w:r>
      </w:hyperlink>
    </w:p>
    <w:p w14:paraId="47FCEE4A" w14:textId="619C91AC"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297" w:history="1">
        <w:r w:rsidRPr="00917A75">
          <w:rPr>
            <w:rStyle w:val="Hyperlink"/>
            <w:noProof/>
          </w:rPr>
          <w:t>Figure 6: Mercedes CO2 Emissions 2022 (Mercedes AMG PETRONAS, 2023)</w:t>
        </w:r>
        <w:r>
          <w:rPr>
            <w:noProof/>
            <w:webHidden/>
          </w:rPr>
          <w:tab/>
        </w:r>
        <w:r>
          <w:rPr>
            <w:noProof/>
            <w:webHidden/>
          </w:rPr>
          <w:fldChar w:fldCharType="begin"/>
        </w:r>
        <w:r>
          <w:rPr>
            <w:noProof/>
            <w:webHidden/>
          </w:rPr>
          <w:instrText xml:space="preserve"> PAGEREF _Toc161564297 \h </w:instrText>
        </w:r>
        <w:r>
          <w:rPr>
            <w:noProof/>
            <w:webHidden/>
          </w:rPr>
        </w:r>
        <w:r>
          <w:rPr>
            <w:noProof/>
            <w:webHidden/>
          </w:rPr>
          <w:fldChar w:fldCharType="separate"/>
        </w:r>
        <w:r>
          <w:rPr>
            <w:noProof/>
            <w:webHidden/>
          </w:rPr>
          <w:t>9</w:t>
        </w:r>
        <w:r>
          <w:rPr>
            <w:noProof/>
            <w:webHidden/>
          </w:rPr>
          <w:fldChar w:fldCharType="end"/>
        </w:r>
      </w:hyperlink>
    </w:p>
    <w:p w14:paraId="4D4E5CAE" w14:textId="4CFA8116"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298" w:history="1">
        <w:r w:rsidRPr="00917A75">
          <w:rPr>
            <w:rStyle w:val="Hyperlink"/>
            <w:noProof/>
          </w:rPr>
          <w:t>Figure 7: Mercedes F1 Team CO2 Emissions 2022 (Mercedes AMG PETRONAS, 2023)</w:t>
        </w:r>
        <w:r>
          <w:rPr>
            <w:noProof/>
            <w:webHidden/>
          </w:rPr>
          <w:tab/>
        </w:r>
        <w:r>
          <w:rPr>
            <w:noProof/>
            <w:webHidden/>
          </w:rPr>
          <w:fldChar w:fldCharType="begin"/>
        </w:r>
        <w:r>
          <w:rPr>
            <w:noProof/>
            <w:webHidden/>
          </w:rPr>
          <w:instrText xml:space="preserve"> PAGEREF _Toc161564298 \h </w:instrText>
        </w:r>
        <w:r>
          <w:rPr>
            <w:noProof/>
            <w:webHidden/>
          </w:rPr>
        </w:r>
        <w:r>
          <w:rPr>
            <w:noProof/>
            <w:webHidden/>
          </w:rPr>
          <w:fldChar w:fldCharType="separate"/>
        </w:r>
        <w:r>
          <w:rPr>
            <w:noProof/>
            <w:webHidden/>
          </w:rPr>
          <w:t>10</w:t>
        </w:r>
        <w:r>
          <w:rPr>
            <w:noProof/>
            <w:webHidden/>
          </w:rPr>
          <w:fldChar w:fldCharType="end"/>
        </w:r>
      </w:hyperlink>
    </w:p>
    <w:p w14:paraId="52466A35" w14:textId="76A99889"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299" w:history="1">
        <w:r w:rsidRPr="00917A75">
          <w:rPr>
            <w:rStyle w:val="Hyperlink"/>
            <w:noProof/>
          </w:rPr>
          <w:t>Figure 8: Silverstone’s 2022 Sustainability Report (Silverstone, 2023)</w:t>
        </w:r>
        <w:r>
          <w:rPr>
            <w:noProof/>
            <w:webHidden/>
          </w:rPr>
          <w:tab/>
        </w:r>
        <w:r>
          <w:rPr>
            <w:noProof/>
            <w:webHidden/>
          </w:rPr>
          <w:fldChar w:fldCharType="begin"/>
        </w:r>
        <w:r>
          <w:rPr>
            <w:noProof/>
            <w:webHidden/>
          </w:rPr>
          <w:instrText xml:space="preserve"> PAGEREF _Toc161564299 \h </w:instrText>
        </w:r>
        <w:r>
          <w:rPr>
            <w:noProof/>
            <w:webHidden/>
          </w:rPr>
        </w:r>
        <w:r>
          <w:rPr>
            <w:noProof/>
            <w:webHidden/>
          </w:rPr>
          <w:fldChar w:fldCharType="separate"/>
        </w:r>
        <w:r>
          <w:rPr>
            <w:noProof/>
            <w:webHidden/>
          </w:rPr>
          <w:t>13</w:t>
        </w:r>
        <w:r>
          <w:rPr>
            <w:noProof/>
            <w:webHidden/>
          </w:rPr>
          <w:fldChar w:fldCharType="end"/>
        </w:r>
      </w:hyperlink>
    </w:p>
    <w:p w14:paraId="2150EE35" w14:textId="72655BC7" w:rsidR="0048286E" w:rsidRDefault="00E96F7A" w:rsidP="00561C4E">
      <w:pPr>
        <w:rPr>
          <w:rFonts w:ascii="Arial" w:hAnsi="Arial" w:cs="Arial"/>
        </w:rPr>
      </w:pPr>
      <w:r>
        <w:rPr>
          <w:rFonts w:ascii="Arial" w:hAnsi="Arial" w:cs="Arial"/>
        </w:rPr>
        <w:fldChar w:fldCharType="end"/>
      </w:r>
    </w:p>
    <w:p w14:paraId="4832CC39" w14:textId="68CB1914" w:rsidR="00E96F7A" w:rsidRDefault="00E96F7A">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rPr>
        <w:lastRenderedPageBreak/>
        <w:fldChar w:fldCharType="begin"/>
      </w:r>
      <w:r>
        <w:rPr>
          <w:rFonts w:ascii="Arial" w:hAnsi="Arial" w:cs="Arial"/>
        </w:rPr>
        <w:instrText xml:space="preserve"> TOC \h \z \c "Table" </w:instrText>
      </w:r>
      <w:r>
        <w:rPr>
          <w:rFonts w:ascii="Arial" w:hAnsi="Arial" w:cs="Arial"/>
        </w:rPr>
        <w:fldChar w:fldCharType="separate"/>
      </w:r>
      <w:hyperlink w:anchor="_Toc161564300" w:history="1">
        <w:r w:rsidRPr="004C3E26">
          <w:rPr>
            <w:rStyle w:val="Hyperlink"/>
            <w:noProof/>
          </w:rPr>
          <w:t>Table 1: Changes in Formula 1 Engine Regulations</w:t>
        </w:r>
        <w:r>
          <w:rPr>
            <w:noProof/>
            <w:webHidden/>
          </w:rPr>
          <w:tab/>
        </w:r>
        <w:r>
          <w:rPr>
            <w:noProof/>
            <w:webHidden/>
          </w:rPr>
          <w:fldChar w:fldCharType="begin"/>
        </w:r>
        <w:r>
          <w:rPr>
            <w:noProof/>
            <w:webHidden/>
          </w:rPr>
          <w:instrText xml:space="preserve"> PAGEREF _Toc161564300 \h </w:instrText>
        </w:r>
        <w:r>
          <w:rPr>
            <w:noProof/>
            <w:webHidden/>
          </w:rPr>
        </w:r>
        <w:r>
          <w:rPr>
            <w:noProof/>
            <w:webHidden/>
          </w:rPr>
          <w:fldChar w:fldCharType="separate"/>
        </w:r>
        <w:r>
          <w:rPr>
            <w:noProof/>
            <w:webHidden/>
          </w:rPr>
          <w:t>2</w:t>
        </w:r>
        <w:r>
          <w:rPr>
            <w:noProof/>
            <w:webHidden/>
          </w:rPr>
          <w:fldChar w:fldCharType="end"/>
        </w:r>
      </w:hyperlink>
    </w:p>
    <w:p w14:paraId="5FD1754E" w14:textId="55B1851A"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301" w:history="1">
        <w:r w:rsidRPr="004C3E26">
          <w:rPr>
            <w:rStyle w:val="Hyperlink"/>
            <w:noProof/>
          </w:rPr>
          <w:t>Table 2: FIA Sustainability Targets</w:t>
        </w:r>
        <w:r>
          <w:rPr>
            <w:noProof/>
            <w:webHidden/>
          </w:rPr>
          <w:tab/>
        </w:r>
        <w:r>
          <w:rPr>
            <w:noProof/>
            <w:webHidden/>
          </w:rPr>
          <w:fldChar w:fldCharType="begin"/>
        </w:r>
        <w:r>
          <w:rPr>
            <w:noProof/>
            <w:webHidden/>
          </w:rPr>
          <w:instrText xml:space="preserve"> PAGEREF _Toc161564301 \h </w:instrText>
        </w:r>
        <w:r>
          <w:rPr>
            <w:noProof/>
            <w:webHidden/>
          </w:rPr>
        </w:r>
        <w:r>
          <w:rPr>
            <w:noProof/>
            <w:webHidden/>
          </w:rPr>
          <w:fldChar w:fldCharType="separate"/>
        </w:r>
        <w:r>
          <w:rPr>
            <w:noProof/>
            <w:webHidden/>
          </w:rPr>
          <w:t>4</w:t>
        </w:r>
        <w:r>
          <w:rPr>
            <w:noProof/>
            <w:webHidden/>
          </w:rPr>
          <w:fldChar w:fldCharType="end"/>
        </w:r>
      </w:hyperlink>
    </w:p>
    <w:p w14:paraId="018E1FEF" w14:textId="42633438"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302" w:history="1">
        <w:r w:rsidRPr="004C3E26">
          <w:rPr>
            <w:rStyle w:val="Hyperlink"/>
            <w:noProof/>
          </w:rPr>
          <w:t>Table 3: FIA Members Sustainability Targets</w:t>
        </w:r>
        <w:r>
          <w:rPr>
            <w:noProof/>
            <w:webHidden/>
          </w:rPr>
          <w:tab/>
        </w:r>
        <w:r>
          <w:rPr>
            <w:noProof/>
            <w:webHidden/>
          </w:rPr>
          <w:fldChar w:fldCharType="begin"/>
        </w:r>
        <w:r>
          <w:rPr>
            <w:noProof/>
            <w:webHidden/>
          </w:rPr>
          <w:instrText xml:space="preserve"> PAGEREF _Toc161564302 \h </w:instrText>
        </w:r>
        <w:r>
          <w:rPr>
            <w:noProof/>
            <w:webHidden/>
          </w:rPr>
        </w:r>
        <w:r>
          <w:rPr>
            <w:noProof/>
            <w:webHidden/>
          </w:rPr>
          <w:fldChar w:fldCharType="separate"/>
        </w:r>
        <w:r>
          <w:rPr>
            <w:noProof/>
            <w:webHidden/>
          </w:rPr>
          <w:t>4</w:t>
        </w:r>
        <w:r>
          <w:rPr>
            <w:noProof/>
            <w:webHidden/>
          </w:rPr>
          <w:fldChar w:fldCharType="end"/>
        </w:r>
      </w:hyperlink>
    </w:p>
    <w:p w14:paraId="446BCB32" w14:textId="644108EE"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303" w:history="1">
        <w:r w:rsidRPr="004C3E26">
          <w:rPr>
            <w:rStyle w:val="Hyperlink"/>
            <w:noProof/>
          </w:rPr>
          <w:t>Table 4: FIA Championships Sustainability Targets</w:t>
        </w:r>
        <w:r>
          <w:rPr>
            <w:noProof/>
            <w:webHidden/>
          </w:rPr>
          <w:tab/>
        </w:r>
        <w:r>
          <w:rPr>
            <w:noProof/>
            <w:webHidden/>
          </w:rPr>
          <w:fldChar w:fldCharType="begin"/>
        </w:r>
        <w:r>
          <w:rPr>
            <w:noProof/>
            <w:webHidden/>
          </w:rPr>
          <w:instrText xml:space="preserve"> PAGEREF _Toc161564303 \h </w:instrText>
        </w:r>
        <w:r>
          <w:rPr>
            <w:noProof/>
            <w:webHidden/>
          </w:rPr>
        </w:r>
        <w:r>
          <w:rPr>
            <w:noProof/>
            <w:webHidden/>
          </w:rPr>
          <w:fldChar w:fldCharType="separate"/>
        </w:r>
        <w:r>
          <w:rPr>
            <w:noProof/>
            <w:webHidden/>
          </w:rPr>
          <w:t>5</w:t>
        </w:r>
        <w:r>
          <w:rPr>
            <w:noProof/>
            <w:webHidden/>
          </w:rPr>
          <w:fldChar w:fldCharType="end"/>
        </w:r>
      </w:hyperlink>
    </w:p>
    <w:p w14:paraId="765F1FEB" w14:textId="104D32F3"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304" w:history="1">
        <w:r w:rsidRPr="004C3E26">
          <w:rPr>
            <w:rStyle w:val="Hyperlink"/>
            <w:noProof/>
          </w:rPr>
          <w:t>Table 5: Track Sustainability Scoring</w:t>
        </w:r>
        <w:r>
          <w:rPr>
            <w:noProof/>
            <w:webHidden/>
          </w:rPr>
          <w:tab/>
        </w:r>
        <w:r>
          <w:rPr>
            <w:noProof/>
            <w:webHidden/>
          </w:rPr>
          <w:fldChar w:fldCharType="begin"/>
        </w:r>
        <w:r>
          <w:rPr>
            <w:noProof/>
            <w:webHidden/>
          </w:rPr>
          <w:instrText xml:space="preserve"> PAGEREF _Toc161564304 \h </w:instrText>
        </w:r>
        <w:r>
          <w:rPr>
            <w:noProof/>
            <w:webHidden/>
          </w:rPr>
        </w:r>
        <w:r>
          <w:rPr>
            <w:noProof/>
            <w:webHidden/>
          </w:rPr>
          <w:fldChar w:fldCharType="separate"/>
        </w:r>
        <w:r>
          <w:rPr>
            <w:noProof/>
            <w:webHidden/>
          </w:rPr>
          <w:t>11</w:t>
        </w:r>
        <w:r>
          <w:rPr>
            <w:noProof/>
            <w:webHidden/>
          </w:rPr>
          <w:fldChar w:fldCharType="end"/>
        </w:r>
      </w:hyperlink>
    </w:p>
    <w:p w14:paraId="3A586F1C" w14:textId="64225290" w:rsidR="00E96F7A" w:rsidRDefault="00E96F7A">
      <w:pPr>
        <w:pStyle w:val="TableofFigures"/>
        <w:tabs>
          <w:tab w:val="right" w:leader="dot" w:pos="9016"/>
        </w:tabs>
        <w:rPr>
          <w:rFonts w:eastAsiaTheme="minorEastAsia"/>
          <w:noProof/>
          <w:kern w:val="2"/>
          <w:sz w:val="24"/>
          <w:szCs w:val="24"/>
          <w:lang w:eastAsia="en-GB"/>
          <w14:ligatures w14:val="standardContextual"/>
        </w:rPr>
      </w:pPr>
      <w:hyperlink w:anchor="_Toc161564305" w:history="1">
        <w:r w:rsidRPr="004C3E26">
          <w:rPr>
            <w:rStyle w:val="Hyperlink"/>
            <w:noProof/>
          </w:rPr>
          <w:t>Table 6: Top 3 Venues from the 2021 study</w:t>
        </w:r>
        <w:r>
          <w:rPr>
            <w:noProof/>
            <w:webHidden/>
          </w:rPr>
          <w:tab/>
        </w:r>
        <w:r>
          <w:rPr>
            <w:noProof/>
            <w:webHidden/>
          </w:rPr>
          <w:fldChar w:fldCharType="begin"/>
        </w:r>
        <w:r>
          <w:rPr>
            <w:noProof/>
            <w:webHidden/>
          </w:rPr>
          <w:instrText xml:space="preserve"> PAGEREF _Toc161564305 \h </w:instrText>
        </w:r>
        <w:r>
          <w:rPr>
            <w:noProof/>
            <w:webHidden/>
          </w:rPr>
        </w:r>
        <w:r>
          <w:rPr>
            <w:noProof/>
            <w:webHidden/>
          </w:rPr>
          <w:fldChar w:fldCharType="separate"/>
        </w:r>
        <w:r>
          <w:rPr>
            <w:noProof/>
            <w:webHidden/>
          </w:rPr>
          <w:t>12</w:t>
        </w:r>
        <w:r>
          <w:rPr>
            <w:noProof/>
            <w:webHidden/>
          </w:rPr>
          <w:fldChar w:fldCharType="end"/>
        </w:r>
      </w:hyperlink>
    </w:p>
    <w:p w14:paraId="37C2111A" w14:textId="6DAB5F02" w:rsidR="00E96F7A" w:rsidRDefault="00E96F7A" w:rsidP="00561C4E">
      <w:pPr>
        <w:rPr>
          <w:rFonts w:ascii="Arial" w:hAnsi="Arial" w:cs="Arial"/>
        </w:rPr>
      </w:pPr>
      <w:r>
        <w:rPr>
          <w:rFonts w:ascii="Arial" w:hAnsi="Arial" w:cs="Arial"/>
        </w:rPr>
        <w:fldChar w:fldCharType="end"/>
      </w:r>
    </w:p>
    <w:p w14:paraId="56A7BC4C" w14:textId="7BEFA684" w:rsidR="0048286E" w:rsidRDefault="0048286E" w:rsidP="00561C4E">
      <w:pPr>
        <w:rPr>
          <w:rFonts w:ascii="Arial" w:hAnsi="Arial" w:cs="Arial"/>
        </w:rPr>
      </w:pPr>
    </w:p>
    <w:p w14:paraId="33D42046" w14:textId="6BE6DCE4" w:rsidR="0048286E" w:rsidRDefault="0048286E" w:rsidP="00561C4E">
      <w:pPr>
        <w:rPr>
          <w:rFonts w:ascii="Arial" w:hAnsi="Arial" w:cs="Arial"/>
        </w:rPr>
      </w:pPr>
    </w:p>
    <w:p w14:paraId="12B51144" w14:textId="476409B0" w:rsidR="0048286E" w:rsidRDefault="0048286E" w:rsidP="00561C4E">
      <w:pPr>
        <w:rPr>
          <w:rFonts w:ascii="Arial" w:hAnsi="Arial" w:cs="Arial"/>
        </w:rPr>
      </w:pPr>
    </w:p>
    <w:p w14:paraId="63D47050" w14:textId="67E5A2EC" w:rsidR="0048286E" w:rsidRDefault="0048286E" w:rsidP="00561C4E">
      <w:pPr>
        <w:rPr>
          <w:rFonts w:ascii="Arial" w:hAnsi="Arial" w:cs="Arial"/>
        </w:rPr>
      </w:pPr>
    </w:p>
    <w:p w14:paraId="566FDFD6" w14:textId="1CEAE8E4" w:rsidR="0048286E" w:rsidRDefault="0048286E" w:rsidP="00561C4E">
      <w:pPr>
        <w:rPr>
          <w:rFonts w:ascii="Arial" w:hAnsi="Arial" w:cs="Arial"/>
        </w:rPr>
      </w:pPr>
    </w:p>
    <w:p w14:paraId="75F20803" w14:textId="77777777" w:rsidR="00746C4D" w:rsidRDefault="00746C4D" w:rsidP="00561C4E">
      <w:pPr>
        <w:rPr>
          <w:rFonts w:ascii="Arial" w:hAnsi="Arial" w:cs="Arial"/>
        </w:rPr>
        <w:sectPr w:rsidR="00746C4D" w:rsidSect="00C62BE8">
          <w:footerReference w:type="default" r:id="rId11"/>
          <w:pgSz w:w="11906" w:h="16838"/>
          <w:pgMar w:top="1440" w:right="1440" w:bottom="1440" w:left="1440" w:header="708" w:footer="708" w:gutter="0"/>
          <w:pgNumType w:fmt="lowerRoman"/>
          <w:cols w:space="708"/>
          <w:titlePg/>
          <w:docGrid w:linePitch="360"/>
        </w:sectPr>
      </w:pPr>
    </w:p>
    <w:p w14:paraId="79E090F9" w14:textId="405950AB" w:rsidR="008634FE" w:rsidRDefault="008B257D" w:rsidP="00561C4E">
      <w:pPr>
        <w:pStyle w:val="Heading1"/>
      </w:pPr>
      <w:bookmarkStart w:id="0" w:name="_Toc161564322"/>
      <w:r w:rsidRPr="0024090A">
        <w:lastRenderedPageBreak/>
        <w:t>Introduction</w:t>
      </w:r>
      <w:bookmarkEnd w:id="0"/>
    </w:p>
    <w:p w14:paraId="3D789979" w14:textId="56A47944" w:rsidR="00F60D63" w:rsidRDefault="00F60D63" w:rsidP="00F60D63"/>
    <w:p w14:paraId="1D471351" w14:textId="12C738F4" w:rsidR="00CA0342" w:rsidRDefault="00CA0342" w:rsidP="00F60D63">
      <w:r>
        <w:t>T</w:t>
      </w:r>
      <w:r w:rsidR="00665026">
        <w:t xml:space="preserve">he Motorsport industry </w:t>
      </w:r>
      <w:r>
        <w:t>has thrived for many generations, attracting new fans every year</w:t>
      </w:r>
      <w:r w:rsidR="00924EF2">
        <w:t xml:space="preserve"> to the high intensity sport</w:t>
      </w:r>
      <w:r w:rsidR="003D31D3">
        <w:t xml:space="preserve">. Until recently, the </w:t>
      </w:r>
      <w:r w:rsidR="005723EA">
        <w:t xml:space="preserve">environmental impact of the sport has been more of an afterthought </w:t>
      </w:r>
      <w:r w:rsidR="00F335E0">
        <w:t xml:space="preserve">than a priority as teams battle to produce the fastest car for the upcoming season, often </w:t>
      </w:r>
      <w:r w:rsidR="00AD68A5">
        <w:t xml:space="preserve">favouring </w:t>
      </w:r>
      <w:r w:rsidR="004E3A47">
        <w:t>power and</w:t>
      </w:r>
      <w:r w:rsidR="00AD68A5">
        <w:t xml:space="preserve"> performance </w:t>
      </w:r>
      <w:r w:rsidR="004E3A47">
        <w:t>over emissions and efficiency</w:t>
      </w:r>
      <w:r w:rsidR="00AD68A5">
        <w:t xml:space="preserve">. However, as the automotive sector </w:t>
      </w:r>
      <w:r w:rsidR="007D1F27">
        <w:t xml:space="preserve">strives to become more efficient by </w:t>
      </w:r>
      <w:r w:rsidR="008E6466">
        <w:t xml:space="preserve">changing to alternative powertrains and strictly reducing and regulating tailpipe emissions, </w:t>
      </w:r>
      <w:r w:rsidR="00570F55">
        <w:t xml:space="preserve">the focus is increasingly shifting to the motorsport industry to follow suit. </w:t>
      </w:r>
    </w:p>
    <w:p w14:paraId="484F1BC0" w14:textId="77777777" w:rsidR="00CA0342" w:rsidRDefault="00CA0342" w:rsidP="00F60D63"/>
    <w:p w14:paraId="79184653" w14:textId="3F360183" w:rsidR="00CA0342" w:rsidRDefault="0069399B" w:rsidP="00F60D63">
      <w:r>
        <w:t xml:space="preserve">This report aims to </w:t>
      </w:r>
      <w:r w:rsidR="00C3554A">
        <w:t>concisely analyse the current environmental impact of the sport</w:t>
      </w:r>
      <w:r w:rsidR="00045C0C">
        <w:t xml:space="preserve"> and to highlight the changes that have already been implemented</w:t>
      </w:r>
      <w:r w:rsidR="009E5285">
        <w:t>, and additionally, the future changes that are for</w:t>
      </w:r>
      <w:r w:rsidR="009F1DB4">
        <w:t xml:space="preserve">ecast for seasons towards the later </w:t>
      </w:r>
      <w:r w:rsidR="006E4FE1">
        <w:t xml:space="preserve">of the 2020’s. </w:t>
      </w:r>
      <w:r w:rsidR="007322E1">
        <w:t xml:space="preserve">All aspects of the industry </w:t>
      </w:r>
      <w:r w:rsidR="0042069A">
        <w:t>are considered, stemming from</w:t>
      </w:r>
      <w:r w:rsidR="00DD26DC">
        <w:t xml:space="preserve"> the new regulations that</w:t>
      </w:r>
      <w:r w:rsidR="0042069A">
        <w:t xml:space="preserve"> governing bodies such as the FIA</w:t>
      </w:r>
      <w:r w:rsidR="00DD26DC">
        <w:t xml:space="preserve"> </w:t>
      </w:r>
      <w:r w:rsidR="009B355E">
        <w:t xml:space="preserve">intend to implement, </w:t>
      </w:r>
      <w:r w:rsidR="00DD26DC">
        <w:t xml:space="preserve">through to </w:t>
      </w:r>
      <w:r w:rsidR="009B355E">
        <w:t xml:space="preserve">considerations to how </w:t>
      </w:r>
      <w:r w:rsidR="00DD26DC">
        <w:t>the fans</w:t>
      </w:r>
      <w:r w:rsidR="009B355E">
        <w:t xml:space="preserve"> can attend the </w:t>
      </w:r>
      <w:r w:rsidR="00BF63CC">
        <w:t xml:space="preserve">event via a more sustainable manner.  </w:t>
      </w:r>
    </w:p>
    <w:p w14:paraId="5533AE30" w14:textId="77777777" w:rsidR="00045C0C" w:rsidRDefault="00045C0C" w:rsidP="00F60D63"/>
    <w:p w14:paraId="025566A4" w14:textId="77777777" w:rsidR="002A5F49" w:rsidRDefault="002A5F49" w:rsidP="00F60D63"/>
    <w:p w14:paraId="7ECD1C63" w14:textId="1DC6F761" w:rsidR="00F60D63" w:rsidRDefault="00F60D63" w:rsidP="00F60D63"/>
    <w:p w14:paraId="750D0FFD" w14:textId="112B4F41" w:rsidR="00F60D63" w:rsidRDefault="00F60D63" w:rsidP="00F60D63"/>
    <w:p w14:paraId="458C2B48" w14:textId="77777777" w:rsidR="00F60D63" w:rsidRPr="00F60D63" w:rsidRDefault="00F60D63" w:rsidP="00F60D63"/>
    <w:p w14:paraId="3726A9E0" w14:textId="77777777" w:rsidR="008634FE" w:rsidRDefault="008634FE" w:rsidP="00561C4E"/>
    <w:p w14:paraId="5A500E35" w14:textId="2E515DC7" w:rsidR="00746C4D" w:rsidRDefault="008634FE" w:rsidP="00561C4E">
      <w:r>
        <w:br w:type="page"/>
      </w:r>
    </w:p>
    <w:p w14:paraId="0A3740E9" w14:textId="2AB8D3F2" w:rsidR="0053302C" w:rsidRDefault="00C7446A" w:rsidP="00561C4E">
      <w:pPr>
        <w:pStyle w:val="Heading1"/>
      </w:pPr>
      <w:bookmarkStart w:id="1" w:name="_Toc161564323"/>
      <w:r>
        <w:lastRenderedPageBreak/>
        <w:t>Changes to Formula 1 Engines and Fuels</w:t>
      </w:r>
      <w:bookmarkEnd w:id="1"/>
    </w:p>
    <w:p w14:paraId="56088BB6" w14:textId="77777777" w:rsidR="0053302C" w:rsidRDefault="0053302C" w:rsidP="0053302C"/>
    <w:p w14:paraId="5CB982B8" w14:textId="34657BBC" w:rsidR="00CF0AD9" w:rsidRDefault="00CF0AD9" w:rsidP="00CF0AD9">
      <w:pPr>
        <w:pStyle w:val="Heading2"/>
      </w:pPr>
      <w:bookmarkStart w:id="2" w:name="_Toc161564324"/>
      <w:r>
        <w:t>F1 Regulations History</w:t>
      </w:r>
      <w:bookmarkEnd w:id="2"/>
    </w:p>
    <w:p w14:paraId="3D78EB77" w14:textId="77777777" w:rsidR="00CF0AD9" w:rsidRDefault="00CF0AD9" w:rsidP="0053302C"/>
    <w:p w14:paraId="4E40589D" w14:textId="716D2C45" w:rsidR="0053302C" w:rsidRDefault="00F52E36" w:rsidP="0053302C">
      <w:r>
        <w:t>Formula one is a continuously developing sport that implements regulation changes every 5 years or so. This process means that the sport has seen numerous design changes, most noticeably to the engine and aerodynamics. Table 1 depicts the changes to engine regulations</w:t>
      </w:r>
      <w:r w:rsidR="00270372">
        <w:t xml:space="preserve"> </w:t>
      </w:r>
      <w:sdt>
        <w:sdtPr>
          <w:tag w:val="MENDELEY_CITATION_v3_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"/>
          <w:id w:val="713706641"/>
          <w:placeholder>
            <w:docPart w:val="DefaultPlaceholder_-1854013440"/>
          </w:placeholder>
        </w:sdtPr>
        <w:sdtEndPr/>
        <w:sdtContent>
          <w:r w:rsidR="004D761C">
            <w:rPr>
              <w:rFonts w:eastAsia="Times New Roman"/>
            </w:rPr>
            <w:t>(</w:t>
          </w:r>
          <w:r w:rsidR="004D761C">
            <w:rPr>
              <w:rFonts w:eastAsia="Times New Roman"/>
              <w:i/>
              <w:iCs/>
            </w:rPr>
            <w:t>A brief history of the evolution of Formula 1 engines | Formula 1®</w:t>
          </w:r>
          <w:r w:rsidR="004D761C">
            <w:rPr>
              <w:rFonts w:eastAsia="Times New Roman"/>
            </w:rPr>
            <w:t>, 2022)</w:t>
          </w:r>
        </w:sdtContent>
      </w:sdt>
    </w:p>
    <w:p w14:paraId="3EBC31FC" w14:textId="77777777" w:rsidR="00F52E36" w:rsidRDefault="00F52E36" w:rsidP="0053302C"/>
    <w:p w14:paraId="05DF6340" w14:textId="5C3C9251" w:rsidR="00270372" w:rsidRDefault="00270372" w:rsidP="00270372">
      <w:pPr>
        <w:pStyle w:val="Caption"/>
        <w:keepNext/>
      </w:pPr>
      <w:bookmarkStart w:id="3" w:name="_Toc161310654"/>
      <w:bookmarkStart w:id="4" w:name="_Toc161564300"/>
      <w:r>
        <w:t xml:space="preserve">Table </w:t>
      </w:r>
      <w:r>
        <w:fldChar w:fldCharType="begin"/>
      </w:r>
      <w:r>
        <w:instrText xml:space="preserve"> SEQ Table \* ARABIC </w:instrText>
      </w:r>
      <w:r>
        <w:fldChar w:fldCharType="separate"/>
      </w:r>
      <w:r w:rsidR="003C29D9">
        <w:rPr>
          <w:noProof/>
        </w:rPr>
        <w:t>1</w:t>
      </w:r>
      <w:r>
        <w:fldChar w:fldCharType="end"/>
      </w:r>
      <w:r>
        <w:t>: Changes in Formula 1 Engine Regulations</w:t>
      </w:r>
      <w:bookmarkEnd w:id="3"/>
      <w:bookmarkEnd w:id="4"/>
    </w:p>
    <w:tbl>
      <w:tblPr>
        <w:tblStyle w:val="TableGrid"/>
        <w:tblW w:w="0" w:type="auto"/>
        <w:tblLook w:val="04A0" w:firstRow="1" w:lastRow="0" w:firstColumn="1" w:lastColumn="0" w:noHBand="0" w:noVBand="1"/>
      </w:tblPr>
      <w:tblGrid>
        <w:gridCol w:w="1817"/>
        <w:gridCol w:w="1864"/>
        <w:gridCol w:w="1887"/>
        <w:gridCol w:w="1814"/>
        <w:gridCol w:w="1634"/>
      </w:tblGrid>
      <w:tr w:rsidR="00934C0E" w14:paraId="396C89B4" w14:textId="52C52A66" w:rsidTr="00934C0E">
        <w:tc>
          <w:tcPr>
            <w:tcW w:w="1817" w:type="dxa"/>
          </w:tcPr>
          <w:p w14:paraId="60AB9FCC" w14:textId="284E6132" w:rsidR="00934C0E" w:rsidRDefault="00934C0E" w:rsidP="006F0EFD">
            <w:pPr>
              <w:jc w:val="center"/>
            </w:pPr>
            <w:r>
              <w:t>Engine Type</w:t>
            </w:r>
          </w:p>
        </w:tc>
        <w:tc>
          <w:tcPr>
            <w:tcW w:w="1864" w:type="dxa"/>
          </w:tcPr>
          <w:p w14:paraId="331E3325" w14:textId="692A497C" w:rsidR="00934C0E" w:rsidRDefault="00934C0E" w:rsidP="006F0EFD">
            <w:pPr>
              <w:jc w:val="center"/>
            </w:pPr>
            <w:r>
              <w:t xml:space="preserve"> Max Capacity (L)</w:t>
            </w:r>
          </w:p>
        </w:tc>
        <w:tc>
          <w:tcPr>
            <w:tcW w:w="1887" w:type="dxa"/>
          </w:tcPr>
          <w:p w14:paraId="289CEAB5" w14:textId="5F0F1BAA" w:rsidR="00934C0E" w:rsidRDefault="00934C0E" w:rsidP="006F0EFD">
            <w:pPr>
              <w:jc w:val="center"/>
            </w:pPr>
            <w:r>
              <w:t>Aspiration</w:t>
            </w:r>
          </w:p>
        </w:tc>
        <w:tc>
          <w:tcPr>
            <w:tcW w:w="1814" w:type="dxa"/>
          </w:tcPr>
          <w:p w14:paraId="26E4FA8C" w14:textId="58CDDFC8" w:rsidR="00934C0E" w:rsidRDefault="00934C0E" w:rsidP="006F0EFD">
            <w:pPr>
              <w:jc w:val="center"/>
            </w:pPr>
            <w:r>
              <w:t>Hybrid</w:t>
            </w:r>
          </w:p>
        </w:tc>
        <w:tc>
          <w:tcPr>
            <w:tcW w:w="1634" w:type="dxa"/>
          </w:tcPr>
          <w:p w14:paraId="70F85B3A" w14:textId="1519FB5A" w:rsidR="00934C0E" w:rsidRDefault="00934C0E" w:rsidP="006F0EFD">
            <w:pPr>
              <w:jc w:val="center"/>
            </w:pPr>
            <w:r>
              <w:t>Usage</w:t>
            </w:r>
          </w:p>
        </w:tc>
      </w:tr>
      <w:tr w:rsidR="00934C0E" w14:paraId="1F7097EE" w14:textId="552791CA" w:rsidTr="00934C0E">
        <w:tc>
          <w:tcPr>
            <w:tcW w:w="1817" w:type="dxa"/>
          </w:tcPr>
          <w:p w14:paraId="13EB84C0" w14:textId="59E8AD10" w:rsidR="00934C0E" w:rsidRDefault="00934C0E" w:rsidP="006F0EFD">
            <w:pPr>
              <w:jc w:val="center"/>
            </w:pPr>
            <w:r>
              <w:t>V12</w:t>
            </w:r>
          </w:p>
        </w:tc>
        <w:tc>
          <w:tcPr>
            <w:tcW w:w="1864" w:type="dxa"/>
          </w:tcPr>
          <w:p w14:paraId="4D5082BB" w14:textId="6563EDE8" w:rsidR="00934C0E" w:rsidRDefault="00934C0E" w:rsidP="006F0EFD">
            <w:pPr>
              <w:jc w:val="center"/>
            </w:pPr>
            <w:r>
              <w:t>3.5</w:t>
            </w:r>
          </w:p>
        </w:tc>
        <w:tc>
          <w:tcPr>
            <w:tcW w:w="1887" w:type="dxa"/>
          </w:tcPr>
          <w:p w14:paraId="24B416A1" w14:textId="73AB12B9" w:rsidR="00934C0E" w:rsidRDefault="00934C0E" w:rsidP="006F0EFD">
            <w:pPr>
              <w:jc w:val="center"/>
            </w:pPr>
            <w:r>
              <w:t>NA</w:t>
            </w:r>
          </w:p>
        </w:tc>
        <w:tc>
          <w:tcPr>
            <w:tcW w:w="1814" w:type="dxa"/>
          </w:tcPr>
          <w:p w14:paraId="2BD4D809" w14:textId="0BCB39F5" w:rsidR="00934C0E" w:rsidRDefault="00934C0E" w:rsidP="006F0EFD">
            <w:pPr>
              <w:jc w:val="center"/>
            </w:pPr>
            <w:r>
              <w:t>No</w:t>
            </w:r>
          </w:p>
        </w:tc>
        <w:tc>
          <w:tcPr>
            <w:tcW w:w="1634" w:type="dxa"/>
          </w:tcPr>
          <w:p w14:paraId="6A10CAF2" w14:textId="331B3A5F" w:rsidR="00934C0E" w:rsidRDefault="00934C0E" w:rsidP="00934C0E">
            <w:pPr>
              <w:jc w:val="center"/>
            </w:pPr>
            <w:r>
              <w:t>1989-1994</w:t>
            </w:r>
          </w:p>
        </w:tc>
      </w:tr>
      <w:tr w:rsidR="00934C0E" w14:paraId="391805E1" w14:textId="4EF76D44" w:rsidTr="00934C0E">
        <w:tc>
          <w:tcPr>
            <w:tcW w:w="1817" w:type="dxa"/>
          </w:tcPr>
          <w:p w14:paraId="3D8143F4" w14:textId="2508EDF8" w:rsidR="00934C0E" w:rsidRDefault="00934C0E" w:rsidP="006F0EFD">
            <w:pPr>
              <w:jc w:val="center"/>
            </w:pPr>
            <w:r>
              <w:t>V12</w:t>
            </w:r>
          </w:p>
        </w:tc>
        <w:tc>
          <w:tcPr>
            <w:tcW w:w="1864" w:type="dxa"/>
          </w:tcPr>
          <w:p w14:paraId="2318ADDA" w14:textId="4EE908D6" w:rsidR="00934C0E" w:rsidRDefault="00934C0E" w:rsidP="006F0EFD">
            <w:pPr>
              <w:jc w:val="center"/>
            </w:pPr>
            <w:r>
              <w:t>3.0</w:t>
            </w:r>
          </w:p>
        </w:tc>
        <w:tc>
          <w:tcPr>
            <w:tcW w:w="1887" w:type="dxa"/>
          </w:tcPr>
          <w:p w14:paraId="04D23F3E" w14:textId="2E5BF4E8" w:rsidR="00934C0E" w:rsidRDefault="00934C0E" w:rsidP="006F0EFD">
            <w:pPr>
              <w:jc w:val="center"/>
            </w:pPr>
            <w:r>
              <w:t>NA</w:t>
            </w:r>
          </w:p>
        </w:tc>
        <w:tc>
          <w:tcPr>
            <w:tcW w:w="1814" w:type="dxa"/>
          </w:tcPr>
          <w:p w14:paraId="10D0E619" w14:textId="3B9F645E" w:rsidR="00934C0E" w:rsidRDefault="00934C0E" w:rsidP="006F0EFD">
            <w:pPr>
              <w:jc w:val="center"/>
            </w:pPr>
            <w:r>
              <w:t>No</w:t>
            </w:r>
          </w:p>
        </w:tc>
        <w:tc>
          <w:tcPr>
            <w:tcW w:w="1634" w:type="dxa"/>
          </w:tcPr>
          <w:p w14:paraId="0527AAF7" w14:textId="605F657F" w:rsidR="00934C0E" w:rsidRDefault="00934C0E" w:rsidP="00934C0E">
            <w:pPr>
              <w:jc w:val="center"/>
            </w:pPr>
            <w:r>
              <w:t>1995-2000</w:t>
            </w:r>
          </w:p>
        </w:tc>
      </w:tr>
      <w:tr w:rsidR="00934C0E" w14:paraId="6FA1B06F" w14:textId="77777777" w:rsidTr="00934C0E">
        <w:tc>
          <w:tcPr>
            <w:tcW w:w="1817" w:type="dxa"/>
          </w:tcPr>
          <w:p w14:paraId="6AA50638" w14:textId="395579D6" w:rsidR="00934C0E" w:rsidRDefault="00934C0E" w:rsidP="006F0EFD">
            <w:pPr>
              <w:jc w:val="center"/>
            </w:pPr>
            <w:r>
              <w:t>V10</w:t>
            </w:r>
          </w:p>
        </w:tc>
        <w:tc>
          <w:tcPr>
            <w:tcW w:w="1864" w:type="dxa"/>
          </w:tcPr>
          <w:p w14:paraId="57EC8E93" w14:textId="1EB13BBB" w:rsidR="00934C0E" w:rsidRDefault="00934C0E" w:rsidP="006F0EFD">
            <w:pPr>
              <w:jc w:val="center"/>
            </w:pPr>
            <w:r>
              <w:t>3.0</w:t>
            </w:r>
          </w:p>
        </w:tc>
        <w:tc>
          <w:tcPr>
            <w:tcW w:w="1887" w:type="dxa"/>
          </w:tcPr>
          <w:p w14:paraId="29267D63" w14:textId="11A12C86" w:rsidR="00934C0E" w:rsidRDefault="00934C0E" w:rsidP="006F0EFD">
            <w:pPr>
              <w:jc w:val="center"/>
            </w:pPr>
            <w:r>
              <w:t>NA</w:t>
            </w:r>
          </w:p>
        </w:tc>
        <w:tc>
          <w:tcPr>
            <w:tcW w:w="1814" w:type="dxa"/>
          </w:tcPr>
          <w:p w14:paraId="44A50C97" w14:textId="48D680D0" w:rsidR="00934C0E" w:rsidRDefault="00934C0E" w:rsidP="006F0EFD">
            <w:pPr>
              <w:jc w:val="center"/>
            </w:pPr>
            <w:r>
              <w:t>No</w:t>
            </w:r>
          </w:p>
        </w:tc>
        <w:tc>
          <w:tcPr>
            <w:tcW w:w="1634" w:type="dxa"/>
          </w:tcPr>
          <w:p w14:paraId="0AE0DD97" w14:textId="00826209" w:rsidR="00934C0E" w:rsidRDefault="00934C0E" w:rsidP="00934C0E">
            <w:pPr>
              <w:jc w:val="center"/>
            </w:pPr>
            <w:r>
              <w:t>2000-2005</w:t>
            </w:r>
          </w:p>
        </w:tc>
      </w:tr>
      <w:tr w:rsidR="00934C0E" w14:paraId="1D8C0BC0" w14:textId="7DCC0963" w:rsidTr="00934C0E">
        <w:tc>
          <w:tcPr>
            <w:tcW w:w="1817" w:type="dxa"/>
          </w:tcPr>
          <w:p w14:paraId="69A65670" w14:textId="1FDCA447" w:rsidR="00934C0E" w:rsidRDefault="00934C0E" w:rsidP="006F0EFD">
            <w:pPr>
              <w:jc w:val="center"/>
            </w:pPr>
            <w:r>
              <w:t>V8</w:t>
            </w:r>
          </w:p>
        </w:tc>
        <w:tc>
          <w:tcPr>
            <w:tcW w:w="1864" w:type="dxa"/>
          </w:tcPr>
          <w:p w14:paraId="2D4EEE64" w14:textId="31D44AAB" w:rsidR="00934C0E" w:rsidRDefault="00934C0E" w:rsidP="006F0EFD">
            <w:pPr>
              <w:jc w:val="center"/>
            </w:pPr>
            <w:r>
              <w:t>2.4</w:t>
            </w:r>
          </w:p>
        </w:tc>
        <w:tc>
          <w:tcPr>
            <w:tcW w:w="1887" w:type="dxa"/>
          </w:tcPr>
          <w:p w14:paraId="481C34CA" w14:textId="7CC4436C" w:rsidR="00934C0E" w:rsidRDefault="00934C0E" w:rsidP="006F0EFD">
            <w:pPr>
              <w:jc w:val="center"/>
            </w:pPr>
            <w:r>
              <w:t>NA</w:t>
            </w:r>
          </w:p>
        </w:tc>
        <w:tc>
          <w:tcPr>
            <w:tcW w:w="1814" w:type="dxa"/>
          </w:tcPr>
          <w:p w14:paraId="7D2207A4" w14:textId="467029D1" w:rsidR="00934C0E" w:rsidRDefault="00934C0E" w:rsidP="006F0EFD">
            <w:pPr>
              <w:jc w:val="center"/>
            </w:pPr>
            <w:r>
              <w:t>No</w:t>
            </w:r>
          </w:p>
        </w:tc>
        <w:tc>
          <w:tcPr>
            <w:tcW w:w="1634" w:type="dxa"/>
          </w:tcPr>
          <w:p w14:paraId="179109B6" w14:textId="4E5B2368" w:rsidR="00934C0E" w:rsidRDefault="00934C0E" w:rsidP="00934C0E">
            <w:pPr>
              <w:jc w:val="center"/>
            </w:pPr>
            <w:r>
              <w:t>2006-2009</w:t>
            </w:r>
          </w:p>
        </w:tc>
      </w:tr>
      <w:tr w:rsidR="00934C0E" w14:paraId="6C72BC54" w14:textId="77777777" w:rsidTr="00934C0E">
        <w:tc>
          <w:tcPr>
            <w:tcW w:w="1817" w:type="dxa"/>
          </w:tcPr>
          <w:p w14:paraId="55E08198" w14:textId="5C26DAC8" w:rsidR="00934C0E" w:rsidRDefault="00934C0E" w:rsidP="006F0EFD">
            <w:pPr>
              <w:jc w:val="center"/>
            </w:pPr>
            <w:r>
              <w:t>V8</w:t>
            </w:r>
          </w:p>
        </w:tc>
        <w:tc>
          <w:tcPr>
            <w:tcW w:w="1864" w:type="dxa"/>
          </w:tcPr>
          <w:p w14:paraId="20D88747" w14:textId="4D7958AE" w:rsidR="00934C0E" w:rsidRDefault="00934C0E" w:rsidP="006F0EFD">
            <w:pPr>
              <w:jc w:val="center"/>
            </w:pPr>
            <w:r>
              <w:t>2.4</w:t>
            </w:r>
          </w:p>
        </w:tc>
        <w:tc>
          <w:tcPr>
            <w:tcW w:w="1887" w:type="dxa"/>
          </w:tcPr>
          <w:p w14:paraId="2DCA6737" w14:textId="4F884D73" w:rsidR="00934C0E" w:rsidRDefault="00934C0E" w:rsidP="006F0EFD">
            <w:pPr>
              <w:jc w:val="center"/>
            </w:pPr>
            <w:r>
              <w:t>NA</w:t>
            </w:r>
          </w:p>
        </w:tc>
        <w:tc>
          <w:tcPr>
            <w:tcW w:w="1814" w:type="dxa"/>
          </w:tcPr>
          <w:p w14:paraId="48E67A34" w14:textId="29B60EAE" w:rsidR="00934C0E" w:rsidRDefault="00934C0E" w:rsidP="006F0EFD">
            <w:pPr>
              <w:jc w:val="center"/>
            </w:pPr>
            <w:r>
              <w:t>Yes</w:t>
            </w:r>
          </w:p>
        </w:tc>
        <w:tc>
          <w:tcPr>
            <w:tcW w:w="1634" w:type="dxa"/>
          </w:tcPr>
          <w:p w14:paraId="4CEAF2D5" w14:textId="2DB646B2" w:rsidR="00934C0E" w:rsidRDefault="00934C0E" w:rsidP="00934C0E">
            <w:pPr>
              <w:jc w:val="center"/>
            </w:pPr>
            <w:r>
              <w:t>2009-2013</w:t>
            </w:r>
          </w:p>
        </w:tc>
      </w:tr>
      <w:tr w:rsidR="00934C0E" w14:paraId="03CCA92B" w14:textId="6DC52FF9" w:rsidTr="00934C0E">
        <w:tc>
          <w:tcPr>
            <w:tcW w:w="1817" w:type="dxa"/>
          </w:tcPr>
          <w:p w14:paraId="20AB9141" w14:textId="2ED5275A" w:rsidR="00934C0E" w:rsidRDefault="00934C0E" w:rsidP="006F0EFD">
            <w:pPr>
              <w:jc w:val="center"/>
            </w:pPr>
            <w:r>
              <w:t>V6</w:t>
            </w:r>
          </w:p>
        </w:tc>
        <w:tc>
          <w:tcPr>
            <w:tcW w:w="1864" w:type="dxa"/>
          </w:tcPr>
          <w:p w14:paraId="70F02F8B" w14:textId="01668572" w:rsidR="00934C0E" w:rsidRDefault="00934C0E" w:rsidP="006F0EFD">
            <w:pPr>
              <w:jc w:val="center"/>
            </w:pPr>
            <w:r>
              <w:t>1.6</w:t>
            </w:r>
          </w:p>
        </w:tc>
        <w:tc>
          <w:tcPr>
            <w:tcW w:w="1887" w:type="dxa"/>
          </w:tcPr>
          <w:p w14:paraId="495CEBE5" w14:textId="7A2268C3" w:rsidR="00934C0E" w:rsidRDefault="00934C0E" w:rsidP="006F0EFD">
            <w:pPr>
              <w:jc w:val="center"/>
            </w:pPr>
            <w:r>
              <w:t>Turbo</w:t>
            </w:r>
          </w:p>
        </w:tc>
        <w:tc>
          <w:tcPr>
            <w:tcW w:w="1814" w:type="dxa"/>
          </w:tcPr>
          <w:p w14:paraId="0CD28889" w14:textId="277C1508" w:rsidR="00934C0E" w:rsidRDefault="00934C0E" w:rsidP="006F0EFD">
            <w:pPr>
              <w:jc w:val="center"/>
            </w:pPr>
            <w:r>
              <w:t>Yes</w:t>
            </w:r>
          </w:p>
        </w:tc>
        <w:tc>
          <w:tcPr>
            <w:tcW w:w="1634" w:type="dxa"/>
          </w:tcPr>
          <w:p w14:paraId="40CE653C" w14:textId="458CF6D4" w:rsidR="00934C0E" w:rsidRDefault="00934C0E" w:rsidP="00934C0E">
            <w:pPr>
              <w:jc w:val="center"/>
            </w:pPr>
            <w:r>
              <w:t>2014-Current</w:t>
            </w:r>
          </w:p>
        </w:tc>
      </w:tr>
    </w:tbl>
    <w:p w14:paraId="3E664489" w14:textId="77777777" w:rsidR="00F52E36" w:rsidRDefault="00F52E36" w:rsidP="0053302C"/>
    <w:p w14:paraId="7761F338" w14:textId="08C1AC10" w:rsidR="004A5500" w:rsidRDefault="00270372" w:rsidP="0053302C">
      <w:r>
        <w:t xml:space="preserve">Naturally, downsizing an engine reduces fuel consumption which leads to a reduction in emissions produced. </w:t>
      </w:r>
      <w:r w:rsidR="004A5500">
        <w:t>The introduction of KERS in 2009 further reduced emissions</w:t>
      </w:r>
      <w:r w:rsidR="00F156E0">
        <w:t xml:space="preserve"> </w:t>
      </w:r>
      <w:r w:rsidR="004A5500">
        <w:t>as the flywheel system harvested energy during the braking phases. This could be deployed for up to 5 seconds</w:t>
      </w:r>
      <w:r w:rsidR="00F156E0">
        <w:t xml:space="preserve"> per lap</w:t>
      </w:r>
      <w:r w:rsidR="004A5500">
        <w:t>, using no more than 400KJ of energy</w:t>
      </w:r>
      <w:r w:rsidR="00F156E0">
        <w:t xml:space="preserve">, </w:t>
      </w:r>
      <w:r w:rsidR="009F42DE">
        <w:t>adding</w:t>
      </w:r>
      <w:r w:rsidR="00F156E0">
        <w:t xml:space="preserve"> </w:t>
      </w:r>
      <w:r w:rsidR="009F42DE">
        <w:t>approximately 80Hp of harvested energy</w:t>
      </w:r>
      <w:r w:rsidR="00F156E0">
        <w:t xml:space="preserve"> to the engine  </w:t>
      </w:r>
      <w:sdt>
        <w:sdtPr>
          <w:rPr>
            <w:color w:val="000000"/>
          </w:rPr>
          <w:tag w:val="MENDELEY_CITATION_v3_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"/>
          <w:id w:val="2008015477"/>
          <w:placeholder>
            <w:docPart w:val="DefaultPlaceholder_-1854013440"/>
          </w:placeholder>
        </w:sdtPr>
        <w:sdtEndPr/>
        <w:sdtContent>
          <w:r w:rsidR="004D761C" w:rsidRPr="004D761C">
            <w:rPr>
              <w:color w:val="000000"/>
            </w:rPr>
            <w:t xml:space="preserve">(Yoshida, Kita and </w:t>
          </w:r>
          <w:proofErr w:type="spellStart"/>
          <w:r w:rsidR="004D761C" w:rsidRPr="004D761C">
            <w:rPr>
              <w:color w:val="000000"/>
            </w:rPr>
            <w:t>Atarashi</w:t>
          </w:r>
          <w:proofErr w:type="spellEnd"/>
          <w:r w:rsidR="004D761C" w:rsidRPr="004D761C">
            <w:rPr>
              <w:color w:val="000000"/>
            </w:rPr>
            <w:t>, 2009).</w:t>
          </w:r>
        </w:sdtContent>
      </w:sdt>
    </w:p>
    <w:p w14:paraId="57873079" w14:textId="77777777" w:rsidR="00F156E0" w:rsidRDefault="00F156E0" w:rsidP="0053302C"/>
    <w:p w14:paraId="1B8C35DA" w14:textId="1B9EE9BF" w:rsidR="006F0EFD" w:rsidRDefault="00F156E0" w:rsidP="0053302C">
      <w:pPr>
        <w:rPr>
          <w:color w:val="000000"/>
        </w:rPr>
      </w:pPr>
      <w:r>
        <w:t xml:space="preserve">A further reduction to emissions stemmed from a </w:t>
      </w:r>
      <w:r w:rsidR="00270372">
        <w:t>regulation change implemented in the 2010 season which banned the refuelling of vehicles during a race</w:t>
      </w:r>
      <w:r w:rsidR="00CF0AD9">
        <w:t>. The previous regulations had no restriction on the amount of fuel used prompting teams to run the engine at peak performance, however the new regulations</w:t>
      </w:r>
      <w:r w:rsidR="00270372">
        <w:t xml:space="preserve"> limit</w:t>
      </w:r>
      <w:r w:rsidR="00CF0AD9">
        <w:t>ed</w:t>
      </w:r>
      <w:r w:rsidR="00270372">
        <w:t xml:space="preserve"> teams to a set fuel amount</w:t>
      </w:r>
      <w:r w:rsidR="00CF0AD9">
        <w:t xml:space="preserve"> of 160Kg to complete the race, forcing the teams to consider fuel consumption as well as engine power </w:t>
      </w:r>
      <w:sdt>
        <w:sdtPr>
          <w:rPr>
            <w:color w:val="000000"/>
          </w:rPr>
          <w:tag w:val="MENDELEY_CITATION_v3_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"/>
          <w:id w:val="-1768148924"/>
          <w:placeholder>
            <w:docPart w:val="DefaultPlaceholder_-1854013440"/>
          </w:placeholder>
        </w:sdtPr>
        <w:sdtEndPr/>
        <w:sdtContent>
          <w:r w:rsidR="004D761C" w:rsidRPr="004D761C">
            <w:rPr>
              <w:color w:val="000000"/>
            </w:rPr>
            <w:t>(Wise M, 2010)</w:t>
          </w:r>
        </w:sdtContent>
      </w:sdt>
      <w:r w:rsidR="00CF0AD9">
        <w:rPr>
          <w:color w:val="000000"/>
        </w:rPr>
        <w:t xml:space="preserve">. </w:t>
      </w:r>
    </w:p>
    <w:p w14:paraId="73F37D49" w14:textId="77777777" w:rsidR="00781250" w:rsidRDefault="00781250" w:rsidP="0053302C">
      <w:pPr>
        <w:rPr>
          <w:color w:val="000000"/>
        </w:rPr>
      </w:pPr>
    </w:p>
    <w:p w14:paraId="5F22982A" w14:textId="7E5806C0" w:rsidR="00CC65CE" w:rsidRDefault="00CF0AD9" w:rsidP="0053302C">
      <w:r>
        <w:rPr>
          <w:color w:val="000000"/>
        </w:rPr>
        <w:t>In 2014, there was a revolutionary change to the engine regulations that provided the sport with the most complex hybrid power units seen since its initiation</w:t>
      </w:r>
      <w:r w:rsidR="009F42DE">
        <w:rPr>
          <w:color w:val="000000"/>
        </w:rPr>
        <w:t xml:space="preserve">. The engines were reduced to 1.6L turbocharged V6’s that incorporated multiple energy harvesting and redeployment technologies, with an additional reduction to the maximum fuel limit which decreased to 100Kg per race </w:t>
      </w:r>
      <w:sdt>
        <w:sdtPr>
          <w:rPr>
            <w:color w:val="000000"/>
          </w:rPr>
          <w:tag w:val="MENDELEY_CITATION_v3_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"/>
          <w:id w:val="665440790"/>
          <w:placeholder>
            <w:docPart w:val="DefaultPlaceholder_-1854013440"/>
          </w:placeholder>
        </w:sdtPr>
        <w:sdtEndPr/>
        <w:sdtContent>
          <w:r w:rsidR="004D761C" w:rsidRPr="004D761C">
            <w:rPr>
              <w:rFonts w:eastAsia="Times New Roman"/>
              <w:color w:val="000000"/>
            </w:rPr>
            <w:t>(Bulls’ Guide To: Formula One Fuel, 2020).</w:t>
          </w:r>
        </w:sdtContent>
      </w:sdt>
      <w:r w:rsidR="00781250">
        <w:rPr>
          <w:color w:val="000000"/>
        </w:rPr>
        <w:t xml:space="preserve"> The significance of this development was seen with the Mercedes power unit where they claimed to have produced an engine that produced approximately </w:t>
      </w:r>
      <w:r w:rsidR="00781250">
        <w:rPr>
          <w:color w:val="000000"/>
        </w:rPr>
        <w:lastRenderedPageBreak/>
        <w:t xml:space="preserve">98% of the power that the previous generation V8’s produced with an engine that was downsized by a third from 2.4L to 1.6L. This was achieved using an efficient turbo and MGU-H setup that allowed the engine to have a thermal efficiency value of around 50% </w:t>
      </w:r>
      <w:sdt>
        <w:sdtPr>
          <w:rPr>
            <w:color w:val="000000"/>
          </w:rPr>
          <w:tag w:val="MENDELEY_CITATION_v3_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"/>
          <w:id w:val="-1281018936"/>
          <w:placeholder>
            <w:docPart w:val="DefaultPlaceholder_-1854013440"/>
          </w:placeholder>
        </w:sdtPr>
        <w:sdtEndPr/>
        <w:sdtContent>
          <w:r w:rsidR="004D761C" w:rsidRPr="004D761C">
            <w:rPr>
              <w:rFonts w:eastAsia="Times New Roman"/>
              <w:color w:val="000000"/>
            </w:rPr>
            <w:t>(The Most Powerful F1 Mercedes Ever! « Mercedes AMG HPP, no date).</w:t>
          </w:r>
        </w:sdtContent>
      </w:sdt>
    </w:p>
    <w:p w14:paraId="162E3C23" w14:textId="77777777" w:rsidR="006F0EFD" w:rsidRDefault="006F0EFD" w:rsidP="0053302C"/>
    <w:p w14:paraId="7B27A241" w14:textId="760556E9" w:rsidR="0053302C" w:rsidRDefault="0053302C" w:rsidP="0053302C">
      <w:pPr>
        <w:pStyle w:val="Heading2"/>
      </w:pPr>
      <w:bookmarkStart w:id="5" w:name="_Toc161564325"/>
      <w:r>
        <w:t xml:space="preserve">Fuel </w:t>
      </w:r>
      <w:r w:rsidR="00CC65CE">
        <w:t>Considerations and Sustainable Alternatives</w:t>
      </w:r>
      <w:bookmarkEnd w:id="5"/>
    </w:p>
    <w:p w14:paraId="2FF79605" w14:textId="77777777" w:rsidR="0053302C" w:rsidRDefault="0053302C" w:rsidP="0053302C"/>
    <w:p w14:paraId="0C613283" w14:textId="56508ABB" w:rsidR="006751E5" w:rsidRPr="00C209D8" w:rsidRDefault="006751E5" w:rsidP="0053302C">
      <w:r>
        <w:t xml:space="preserve">The FIA and Formula 1 has set goals for 2025 and 2030 stating that every F1 calendar event is to be held using only sustainable venues, and that the sport will be net zero respectively </w:t>
      </w:r>
      <w:sdt>
        <w:sdtPr>
          <w:rPr>
            <w:color w:val="000000"/>
          </w:rPr>
          <w:tag w:val="MENDELEY_CITATION_v3_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"/>
          <w:id w:val="852992610"/>
          <w:placeholder>
            <w:docPart w:val="DefaultPlaceholder_-1854013440"/>
          </w:placeholder>
        </w:sdtPr>
        <w:sdtEndPr/>
        <w:sdtContent>
          <w:r w:rsidR="004D761C" w:rsidRPr="004D761C">
            <w:rPr>
              <w:rFonts w:eastAsia="Times New Roman"/>
              <w:color w:val="000000"/>
            </w:rPr>
            <w:t>(F1 Sustainability Strategy, 2019).</w:t>
          </w:r>
        </w:sdtContent>
      </w:sdt>
      <w:r>
        <w:t xml:space="preserve"> </w:t>
      </w:r>
      <w:r w:rsidR="009E44F4">
        <w:t xml:space="preserve">To achieve this, the FIA </w:t>
      </w:r>
      <w:r w:rsidR="00C209D8">
        <w:t>have already made some changes, and as of 2024 are running 10% ethanol fuel.</w:t>
      </w:r>
      <w:r w:rsidR="00C209D8" w:rsidRPr="00C209D8">
        <w:t xml:space="preserve"> </w:t>
      </w:r>
      <w:r w:rsidR="00C209D8">
        <w:t>As of the 2026 season, they begin</w:t>
      </w:r>
      <w:r w:rsidR="006A2646">
        <w:t xml:space="preserve"> to regulat</w:t>
      </w:r>
      <w:r w:rsidR="00C209D8">
        <w:t>e</w:t>
      </w:r>
      <w:r w:rsidR="006A2646">
        <w:t xml:space="preserve"> the </w:t>
      </w:r>
      <w:r w:rsidR="002B7131">
        <w:t xml:space="preserve">fuel </w:t>
      </w:r>
      <w:r w:rsidR="00747B5A">
        <w:t>energy flow rate</w:t>
      </w:r>
      <w:r w:rsidR="00947C65">
        <w:t xml:space="preserve"> </w:t>
      </w:r>
      <w:r w:rsidR="002B7131">
        <w:t xml:space="preserve">to </w:t>
      </w:r>
      <w:r w:rsidR="00947C65">
        <w:t>3000MJ/h</w:t>
      </w:r>
      <w:r w:rsidR="00C209D8">
        <w:t xml:space="preserve"> instead of regulating the fuel mass.</w:t>
      </w:r>
      <w:r w:rsidR="0073414D">
        <w:t xml:space="preserve"> </w:t>
      </w:r>
      <w:sdt>
        <w:sdtPr>
          <w:tag w:val="MENDELEY_CITATION_v3_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"/>
          <w:id w:val="-1139643885"/>
          <w:placeholder>
            <w:docPart w:val="DefaultPlaceholder_-1854013440"/>
          </w:placeholder>
        </w:sdtPr>
        <w:sdtEndPr/>
        <w:sdtContent>
          <w:r w:rsidR="004D761C">
            <w:rPr>
              <w:rFonts w:eastAsia="Times New Roman"/>
            </w:rPr>
            <w:t>(</w:t>
          </w:r>
          <w:r w:rsidR="004D761C">
            <w:rPr>
              <w:rFonts w:eastAsia="Times New Roman"/>
              <w:i/>
              <w:iCs/>
            </w:rPr>
            <w:t>2026 Formula 1 Power Unit Technical Regulations</w:t>
          </w:r>
          <w:r w:rsidR="004D761C">
            <w:rPr>
              <w:rFonts w:eastAsia="Times New Roman"/>
            </w:rPr>
            <w:t>, 2022)</w:t>
          </w:r>
        </w:sdtContent>
      </w:sdt>
      <w:r w:rsidR="002B7131">
        <w:t xml:space="preserve">. </w:t>
      </w:r>
      <w:r w:rsidR="00DE0156">
        <w:t xml:space="preserve">This </w:t>
      </w:r>
      <w:r w:rsidR="00E50A72">
        <w:t>allows the teams to explore different</w:t>
      </w:r>
      <w:r w:rsidR="00DA4512">
        <w:t xml:space="preserve"> combustion strategies and </w:t>
      </w:r>
      <w:r w:rsidR="009D34C8">
        <w:t xml:space="preserve">energy harvesting </w:t>
      </w:r>
      <w:r w:rsidR="00886BD1">
        <w:t xml:space="preserve">techniques to optimise the fuel flow </w:t>
      </w:r>
      <w:r w:rsidR="00FF6377">
        <w:t>and power delivery of their engine</w:t>
      </w:r>
      <w:r w:rsidR="00F252DD">
        <w:t xml:space="preserve">, while also future proofing the technology </w:t>
      </w:r>
      <w:r w:rsidR="00C06253">
        <w:t>if</w:t>
      </w:r>
      <w:r w:rsidR="00D56307">
        <w:t xml:space="preserve"> </w:t>
      </w:r>
      <w:r w:rsidR="00D6067F">
        <w:t xml:space="preserve">F1 starts using </w:t>
      </w:r>
      <w:r w:rsidR="0023512A">
        <w:t>Biofuels</w:t>
      </w:r>
      <w:r w:rsidR="00D6067F">
        <w:t xml:space="preserve"> with different Calorific values and densities to</w:t>
      </w:r>
      <w:r w:rsidR="0023512A">
        <w:t xml:space="preserve"> petrol. </w:t>
      </w:r>
      <w:r w:rsidR="0035668D">
        <w:t xml:space="preserve">Mercedes trialled an alternative fuel in 2022 when they used HVO100, </w:t>
      </w:r>
      <w:r w:rsidR="004832A5">
        <w:t>a fossil fuel free oil</w:t>
      </w:r>
      <w:r w:rsidR="00FE4493">
        <w:t xml:space="preserve">/fat </w:t>
      </w:r>
      <w:r w:rsidR="004832A5">
        <w:t xml:space="preserve">based renewable fuel, on their </w:t>
      </w:r>
      <w:r w:rsidR="007D64C6">
        <w:t xml:space="preserve">transportation trucks between events. The distance covered was </w:t>
      </w:r>
      <w:r w:rsidR="00335B01">
        <w:t xml:space="preserve">approximately 1400km </w:t>
      </w:r>
      <w:r w:rsidR="00FE4493">
        <w:t xml:space="preserve">and </w:t>
      </w:r>
      <w:r w:rsidR="003562F3">
        <w:t xml:space="preserve">they stated that switching to HVO100 saved </w:t>
      </w:r>
      <w:r w:rsidR="002D088C">
        <w:t>44091Kg of CO2 and reduced freight emissions by 89% compared to using fossil fuel</w:t>
      </w:r>
      <w:r w:rsidR="00583B09">
        <w:t xml:space="preserve"> diesel</w:t>
      </w:r>
      <w:r w:rsidR="00FC5EF5">
        <w:t xml:space="preserve"> </w:t>
      </w:r>
      <w:sdt>
        <w:sdtPr>
          <w:rPr>
            <w:color w:val="000000"/>
          </w:rPr>
          <w:tag w:val="MENDELEY_CITATION_v3_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"/>
          <w:id w:val="1098455294"/>
          <w:placeholder>
            <w:docPart w:val="DefaultPlaceholder_-1854013440"/>
          </w:placeholder>
        </w:sdtPr>
        <w:sdtEndPr/>
        <w:sdtContent>
          <w:r w:rsidR="004D761C" w:rsidRPr="004D761C">
            <w:rPr>
              <w:rFonts w:eastAsia="Times New Roman"/>
              <w:color w:val="000000"/>
            </w:rPr>
            <w:t>(Team trial of biofuels for European land freight reduces CO2 emissions by 89% - Mercedes-AMG PETRONAS F1 Team, 2022).</w:t>
          </w:r>
        </w:sdtContent>
      </w:sdt>
      <w:r w:rsidR="008C3C58">
        <w:rPr>
          <w:color w:val="000000"/>
        </w:rPr>
        <w:t xml:space="preserve"> This trial indicates that the switch to biofuels within F1 is definitely a feasible solution. </w:t>
      </w:r>
      <w:r w:rsidR="003F7DDD">
        <w:rPr>
          <w:color w:val="000000"/>
        </w:rPr>
        <w:t>It may not be implemented on the</w:t>
      </w:r>
      <w:r w:rsidR="008557F0">
        <w:rPr>
          <w:color w:val="000000"/>
        </w:rPr>
        <w:t xml:space="preserve"> </w:t>
      </w:r>
      <w:proofErr w:type="spellStart"/>
      <w:r w:rsidR="008557F0">
        <w:rPr>
          <w:color w:val="000000"/>
        </w:rPr>
        <w:t>racecars</w:t>
      </w:r>
      <w:proofErr w:type="spellEnd"/>
      <w:r w:rsidR="008557F0">
        <w:rPr>
          <w:color w:val="000000"/>
        </w:rPr>
        <w:t xml:space="preserve"> themselves as the fuel is a diesel alternative,</w:t>
      </w:r>
      <w:r w:rsidR="003F7DDD">
        <w:rPr>
          <w:color w:val="000000"/>
        </w:rPr>
        <w:t xml:space="preserve"> however it shows that it is a viable</w:t>
      </w:r>
      <w:r w:rsidR="00D932C1">
        <w:rPr>
          <w:color w:val="000000"/>
        </w:rPr>
        <w:t xml:space="preserve"> and effective</w:t>
      </w:r>
      <w:r w:rsidR="003F7DDD">
        <w:rPr>
          <w:color w:val="000000"/>
        </w:rPr>
        <w:t xml:space="preserve"> solution to reduce the emissions produced in transportation for the team equipment between events.</w:t>
      </w:r>
    </w:p>
    <w:p w14:paraId="74155E34" w14:textId="77777777" w:rsidR="008416DE" w:rsidRDefault="008416DE" w:rsidP="0053302C">
      <w:pPr>
        <w:rPr>
          <w:color w:val="000000"/>
        </w:rPr>
      </w:pPr>
    </w:p>
    <w:p w14:paraId="60826AAA" w14:textId="77777777" w:rsidR="008416DE" w:rsidRDefault="008416DE" w:rsidP="0053302C">
      <w:pPr>
        <w:rPr>
          <w:color w:val="000000"/>
        </w:rPr>
      </w:pPr>
    </w:p>
    <w:p w14:paraId="4D315E71" w14:textId="77777777" w:rsidR="008416DE" w:rsidRDefault="008416DE" w:rsidP="0053302C">
      <w:pPr>
        <w:rPr>
          <w:color w:val="000000"/>
        </w:rPr>
      </w:pPr>
    </w:p>
    <w:p w14:paraId="13A2526E" w14:textId="77777777" w:rsidR="008416DE" w:rsidRDefault="008416DE" w:rsidP="0053302C">
      <w:pPr>
        <w:rPr>
          <w:color w:val="000000"/>
        </w:rPr>
      </w:pPr>
    </w:p>
    <w:p w14:paraId="3AB37815" w14:textId="77777777" w:rsidR="008416DE" w:rsidRDefault="008416DE" w:rsidP="0053302C">
      <w:pPr>
        <w:rPr>
          <w:color w:val="000000"/>
        </w:rPr>
      </w:pPr>
    </w:p>
    <w:p w14:paraId="6C49FF49" w14:textId="77777777" w:rsidR="008416DE" w:rsidRDefault="008416DE" w:rsidP="0053302C">
      <w:pPr>
        <w:rPr>
          <w:color w:val="000000"/>
        </w:rPr>
      </w:pPr>
    </w:p>
    <w:p w14:paraId="63B82CED" w14:textId="77777777" w:rsidR="008416DE" w:rsidRDefault="008416DE" w:rsidP="0053302C">
      <w:pPr>
        <w:rPr>
          <w:color w:val="000000"/>
        </w:rPr>
      </w:pPr>
    </w:p>
    <w:p w14:paraId="428D1383" w14:textId="77777777" w:rsidR="008416DE" w:rsidRDefault="008416DE" w:rsidP="0053302C">
      <w:pPr>
        <w:rPr>
          <w:color w:val="000000"/>
        </w:rPr>
      </w:pPr>
    </w:p>
    <w:p w14:paraId="4A13B6E2" w14:textId="77777777" w:rsidR="004D1A2A" w:rsidRDefault="004D1A2A" w:rsidP="0053302C">
      <w:pPr>
        <w:rPr>
          <w:color w:val="000000"/>
        </w:rPr>
      </w:pPr>
    </w:p>
    <w:p w14:paraId="6DAF3340" w14:textId="25369736" w:rsidR="004D1A2A" w:rsidRDefault="00696A29" w:rsidP="00696A29">
      <w:pPr>
        <w:pStyle w:val="Style2"/>
      </w:pPr>
      <w:bookmarkStart w:id="6" w:name="_Toc161564326"/>
      <w:r>
        <w:lastRenderedPageBreak/>
        <w:t>Governing Bodies and Teams</w:t>
      </w:r>
      <w:bookmarkEnd w:id="6"/>
    </w:p>
    <w:p w14:paraId="485DB709" w14:textId="77777777" w:rsidR="006C4A8B" w:rsidRDefault="006C4A8B" w:rsidP="006C4A8B">
      <w:pPr>
        <w:pStyle w:val="Style2"/>
        <w:numPr>
          <w:ilvl w:val="0"/>
          <w:numId w:val="0"/>
        </w:numPr>
        <w:ind w:left="340"/>
      </w:pPr>
    </w:p>
    <w:p w14:paraId="37C6EFC5" w14:textId="0E94AEF2" w:rsidR="006C4A8B" w:rsidRDefault="006C4A8B" w:rsidP="006C4A8B">
      <w:pPr>
        <w:pStyle w:val="Heading2"/>
      </w:pPr>
      <w:bookmarkStart w:id="7" w:name="_Toc161564327"/>
      <w:r>
        <w:t>FIA Organisation</w:t>
      </w:r>
      <w:bookmarkEnd w:id="7"/>
    </w:p>
    <w:p w14:paraId="48F36638" w14:textId="77777777" w:rsidR="00E50A72" w:rsidRDefault="00E50A72" w:rsidP="0053302C"/>
    <w:p w14:paraId="5B563E93" w14:textId="3942363B" w:rsidR="007E5EAF" w:rsidRDefault="008E486E" w:rsidP="0053302C">
      <w:r>
        <w:t>In addition to altering the</w:t>
      </w:r>
      <w:r w:rsidR="00D11CBF">
        <w:t xml:space="preserve"> F1</w:t>
      </w:r>
      <w:r>
        <w:t xml:space="preserve"> racing regulations to conform with the 2030 sustainability goals, the FIA</w:t>
      </w:r>
      <w:r w:rsidR="008C0F53">
        <w:t xml:space="preserve"> </w:t>
      </w:r>
      <w:r w:rsidR="00837DE6">
        <w:t xml:space="preserve">are </w:t>
      </w:r>
      <w:r w:rsidR="00D11CBF">
        <w:t xml:space="preserve">proposing changes to </w:t>
      </w:r>
      <w:proofErr w:type="gramStart"/>
      <w:r w:rsidR="00D11CBF">
        <w:t>all of</w:t>
      </w:r>
      <w:proofErr w:type="gramEnd"/>
      <w:r w:rsidR="00D11CBF">
        <w:t xml:space="preserve"> their racing championships, the members involved, and their organisation to strive to a more sustainable future for motorsport. </w:t>
      </w:r>
      <w:r w:rsidR="00443040">
        <w:t>Th</w:t>
      </w:r>
      <w:r w:rsidR="00927F48">
        <w:t xml:space="preserve">ey </w:t>
      </w:r>
      <w:r w:rsidR="001F72BF">
        <w:t xml:space="preserve">released a sustainability report outlining their plans and scope to reach </w:t>
      </w:r>
      <w:r w:rsidR="004661E3">
        <w:t>net zero by 2030</w:t>
      </w:r>
      <w:r w:rsidR="00D11CBF">
        <w:t xml:space="preserve">; their </w:t>
      </w:r>
      <w:r w:rsidR="000F1627">
        <w:t>targets are highlighted in Tables 2</w:t>
      </w:r>
      <w:r w:rsidR="009A779D">
        <w:t xml:space="preserve">-4 </w:t>
      </w:r>
      <w:sdt>
        <w:sdtPr>
          <w:rPr>
            <w:color w:val="000000"/>
          </w:rPr>
          <w:tag w:val="MENDELEY_CITATION_v3_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"/>
          <w:id w:val="539786089"/>
          <w:placeholder>
            <w:docPart w:val="DefaultPlaceholder_-1854013440"/>
          </w:placeholder>
        </w:sdtPr>
        <w:sdtEndPr/>
        <w:sdtContent>
          <w:r w:rsidR="004D761C" w:rsidRPr="004D761C">
            <w:rPr>
              <w:color w:val="000000"/>
            </w:rPr>
            <w:t>(FIA, no date).</w:t>
          </w:r>
        </w:sdtContent>
      </w:sdt>
    </w:p>
    <w:p w14:paraId="4B33E9B5" w14:textId="77777777" w:rsidR="007E5EAF" w:rsidRDefault="007E5EAF" w:rsidP="0053302C"/>
    <w:p w14:paraId="002248A1" w14:textId="7CCE3BDF" w:rsidR="000F1627" w:rsidRDefault="000F1627" w:rsidP="000F1627">
      <w:pPr>
        <w:pStyle w:val="Caption"/>
        <w:keepNext/>
      </w:pPr>
      <w:bookmarkStart w:id="8" w:name="_Toc161310655"/>
      <w:bookmarkStart w:id="9" w:name="_Toc161564301"/>
      <w:r>
        <w:t xml:space="preserve">Table </w:t>
      </w:r>
      <w:r>
        <w:fldChar w:fldCharType="begin"/>
      </w:r>
      <w:r>
        <w:instrText xml:space="preserve"> SEQ Table \* ARABIC </w:instrText>
      </w:r>
      <w:r>
        <w:fldChar w:fldCharType="separate"/>
      </w:r>
      <w:r w:rsidR="003C29D9">
        <w:rPr>
          <w:noProof/>
        </w:rPr>
        <w:t>2</w:t>
      </w:r>
      <w:r>
        <w:fldChar w:fldCharType="end"/>
      </w:r>
      <w:r>
        <w:t>: FIA Sustainability Targets</w:t>
      </w:r>
      <w:bookmarkEnd w:id="8"/>
      <w:bookmarkEnd w:id="9"/>
    </w:p>
    <w:tbl>
      <w:tblPr>
        <w:tblStyle w:val="TableGrid"/>
        <w:tblW w:w="0" w:type="auto"/>
        <w:tblLook w:val="04A0" w:firstRow="1" w:lastRow="0" w:firstColumn="1" w:lastColumn="0" w:noHBand="0" w:noVBand="1"/>
      </w:tblPr>
      <w:tblGrid>
        <w:gridCol w:w="3005"/>
        <w:gridCol w:w="3005"/>
        <w:gridCol w:w="3006"/>
      </w:tblGrid>
      <w:tr w:rsidR="00166ED8" w14:paraId="4EB28955" w14:textId="77777777" w:rsidTr="00166ED8">
        <w:tc>
          <w:tcPr>
            <w:tcW w:w="3005" w:type="dxa"/>
          </w:tcPr>
          <w:p w14:paraId="02A78DCB" w14:textId="3B27F813" w:rsidR="00166ED8" w:rsidRDefault="00166ED8" w:rsidP="0053302C">
            <w:r>
              <w:t xml:space="preserve">FIA </w:t>
            </w:r>
            <w:r w:rsidR="001F590D">
              <w:t>(Governing Body)</w:t>
            </w:r>
          </w:p>
        </w:tc>
        <w:tc>
          <w:tcPr>
            <w:tcW w:w="3005" w:type="dxa"/>
          </w:tcPr>
          <w:p w14:paraId="70F75B37" w14:textId="537AA2EB" w:rsidR="00166ED8" w:rsidRDefault="00166ED8" w:rsidP="0053302C">
            <w:r>
              <w:t>2025</w:t>
            </w:r>
          </w:p>
        </w:tc>
        <w:tc>
          <w:tcPr>
            <w:tcW w:w="3006" w:type="dxa"/>
          </w:tcPr>
          <w:p w14:paraId="5C734F35" w14:textId="6AA2BC5A" w:rsidR="00166ED8" w:rsidRDefault="00166ED8" w:rsidP="0053302C">
            <w:r>
              <w:t>2030</w:t>
            </w:r>
          </w:p>
        </w:tc>
      </w:tr>
      <w:tr w:rsidR="00166ED8" w14:paraId="220719A5" w14:textId="77777777" w:rsidTr="00166ED8">
        <w:tc>
          <w:tcPr>
            <w:tcW w:w="3005" w:type="dxa"/>
          </w:tcPr>
          <w:p w14:paraId="324B5CFE" w14:textId="16C95CB7" w:rsidR="00166ED8" w:rsidRDefault="00166ED8" w:rsidP="0053302C">
            <w:r>
              <w:t>Climate Action</w:t>
            </w:r>
          </w:p>
        </w:tc>
        <w:tc>
          <w:tcPr>
            <w:tcW w:w="3005" w:type="dxa"/>
          </w:tcPr>
          <w:p w14:paraId="103B5152" w14:textId="4CED746A" w:rsidR="00166ED8" w:rsidRDefault="006C53D8" w:rsidP="0053302C">
            <w:r>
              <w:t>Reduce the</w:t>
            </w:r>
            <w:r w:rsidR="005B2EE7">
              <w:t>ir</w:t>
            </w:r>
            <w:r>
              <w:t xml:space="preserve"> Carbon Footprint by 20%</w:t>
            </w:r>
            <w:r w:rsidR="00775D34">
              <w:t xml:space="preserve"> and integrate carbon removal technology</w:t>
            </w:r>
            <w:r w:rsidR="00885DCE">
              <w:t>.</w:t>
            </w:r>
          </w:p>
        </w:tc>
        <w:tc>
          <w:tcPr>
            <w:tcW w:w="3006" w:type="dxa"/>
          </w:tcPr>
          <w:p w14:paraId="4EAB707C" w14:textId="4C97DE53" w:rsidR="00166ED8" w:rsidRDefault="00775D34" w:rsidP="0053302C">
            <w:r>
              <w:t>Reduce the</w:t>
            </w:r>
            <w:r w:rsidR="005B2EE7">
              <w:t>ir</w:t>
            </w:r>
            <w:r>
              <w:t xml:space="preserve"> Carbon Footprint by 50% </w:t>
            </w:r>
            <w:r w:rsidR="00042505">
              <w:t>and achieve net zero</w:t>
            </w:r>
            <w:r w:rsidR="00885DCE">
              <w:t>.</w:t>
            </w:r>
          </w:p>
        </w:tc>
      </w:tr>
      <w:tr w:rsidR="00166ED8" w14:paraId="0DC00E53" w14:textId="77777777" w:rsidTr="00166ED8">
        <w:tc>
          <w:tcPr>
            <w:tcW w:w="3005" w:type="dxa"/>
          </w:tcPr>
          <w:p w14:paraId="671BC335" w14:textId="0F52D704" w:rsidR="00166ED8" w:rsidRDefault="0082510E" w:rsidP="0053302C">
            <w:r>
              <w:t>Innovative and Sustainable Technology</w:t>
            </w:r>
          </w:p>
        </w:tc>
        <w:tc>
          <w:tcPr>
            <w:tcW w:w="3005" w:type="dxa"/>
          </w:tcPr>
          <w:p w14:paraId="2F1CB221" w14:textId="22FF6CF3" w:rsidR="00166ED8" w:rsidRDefault="001B39DA" w:rsidP="0053302C">
            <w:r>
              <w:t>Introduce</w:t>
            </w:r>
            <w:r w:rsidR="00FC3638">
              <w:t xml:space="preserve"> </w:t>
            </w:r>
            <w:proofErr w:type="gramStart"/>
            <w:r w:rsidR="00FC3638">
              <w:t>a</w:t>
            </w:r>
            <w:r>
              <w:t xml:space="preserve"> </w:t>
            </w:r>
            <w:r w:rsidR="00FC3638">
              <w:t>25% key criteria</w:t>
            </w:r>
            <w:proofErr w:type="gramEnd"/>
            <w:r w:rsidR="00CE7673">
              <w:t xml:space="preserve"> target to develop sustainable innovations f</w:t>
            </w:r>
            <w:r w:rsidR="00FC3638">
              <w:t>or all affiliates</w:t>
            </w:r>
            <w:r w:rsidR="00885DCE">
              <w:t>.</w:t>
            </w:r>
            <w:r w:rsidR="00FC3638">
              <w:t xml:space="preserve"> </w:t>
            </w:r>
          </w:p>
        </w:tc>
        <w:tc>
          <w:tcPr>
            <w:tcW w:w="3006" w:type="dxa"/>
          </w:tcPr>
          <w:p w14:paraId="7AEA68B6" w14:textId="6907023B" w:rsidR="00166ED8" w:rsidRDefault="00D31492" w:rsidP="0053302C">
            <w:r>
              <w:t>Lead research on carbon removal technology and establish a link with sustainable fuels</w:t>
            </w:r>
            <w:r w:rsidR="00885DCE">
              <w:t>.</w:t>
            </w:r>
          </w:p>
        </w:tc>
      </w:tr>
      <w:tr w:rsidR="00166ED8" w14:paraId="0B76F732" w14:textId="77777777" w:rsidTr="00166ED8">
        <w:tc>
          <w:tcPr>
            <w:tcW w:w="3005" w:type="dxa"/>
          </w:tcPr>
          <w:p w14:paraId="056F8532" w14:textId="7053C4D4" w:rsidR="00166ED8" w:rsidRDefault="0082510E" w:rsidP="0053302C">
            <w:r>
              <w:t>Sustainable Practices</w:t>
            </w:r>
          </w:p>
        </w:tc>
        <w:tc>
          <w:tcPr>
            <w:tcW w:w="3005" w:type="dxa"/>
          </w:tcPr>
          <w:p w14:paraId="22556FC3" w14:textId="1DB42516" w:rsidR="00166ED8" w:rsidRDefault="00422731" w:rsidP="0053302C">
            <w:r>
              <w:t xml:space="preserve">Reach ISO20121 for FIA corporate events and ensure that all FIA buildings </w:t>
            </w:r>
            <w:r w:rsidR="00CA514A">
              <w:t>are provided with renewable energy</w:t>
            </w:r>
            <w:r w:rsidR="00885DCE">
              <w:t>.</w:t>
            </w:r>
          </w:p>
        </w:tc>
        <w:tc>
          <w:tcPr>
            <w:tcW w:w="3006" w:type="dxa"/>
          </w:tcPr>
          <w:p w14:paraId="42AD3FD7" w14:textId="3C036358" w:rsidR="00166ED8" w:rsidRDefault="00CA514A" w:rsidP="0053302C">
            <w:r>
              <w:t>All FIA corporate events have a net positive impact</w:t>
            </w:r>
            <w:r w:rsidR="00885DCE">
              <w:t>.</w:t>
            </w:r>
          </w:p>
        </w:tc>
      </w:tr>
    </w:tbl>
    <w:p w14:paraId="006748FE" w14:textId="77777777" w:rsidR="008416DE" w:rsidRDefault="008416DE" w:rsidP="0053302C"/>
    <w:p w14:paraId="58EFA8E8" w14:textId="5C091392" w:rsidR="006C4A8B" w:rsidRDefault="006C4A8B" w:rsidP="006C4A8B">
      <w:pPr>
        <w:pStyle w:val="Caption"/>
        <w:keepNext/>
      </w:pPr>
    </w:p>
    <w:p w14:paraId="07263C10" w14:textId="3F79A96A" w:rsidR="006C4A8B" w:rsidRDefault="006C4A8B" w:rsidP="006C4A8B">
      <w:pPr>
        <w:pStyle w:val="Caption"/>
        <w:keepNext/>
      </w:pPr>
      <w:bookmarkStart w:id="10" w:name="_Toc161310656"/>
      <w:bookmarkStart w:id="11" w:name="_Toc161564302"/>
      <w:r>
        <w:t xml:space="preserve">Table </w:t>
      </w:r>
      <w:r>
        <w:fldChar w:fldCharType="begin"/>
      </w:r>
      <w:r>
        <w:instrText xml:space="preserve"> SEQ Table \* ARABIC </w:instrText>
      </w:r>
      <w:r>
        <w:fldChar w:fldCharType="separate"/>
      </w:r>
      <w:r w:rsidR="003C29D9">
        <w:rPr>
          <w:noProof/>
        </w:rPr>
        <w:t>3</w:t>
      </w:r>
      <w:r>
        <w:fldChar w:fldCharType="end"/>
      </w:r>
      <w:r>
        <w:t xml:space="preserve">: </w:t>
      </w:r>
      <w:r w:rsidRPr="00563CC9">
        <w:t>FIA Members Sustainability Targets</w:t>
      </w:r>
      <w:bookmarkEnd w:id="10"/>
      <w:bookmarkEnd w:id="11"/>
    </w:p>
    <w:tbl>
      <w:tblPr>
        <w:tblStyle w:val="TableGrid"/>
        <w:tblW w:w="0" w:type="auto"/>
        <w:tblLook w:val="04A0" w:firstRow="1" w:lastRow="0" w:firstColumn="1" w:lastColumn="0" w:noHBand="0" w:noVBand="1"/>
      </w:tblPr>
      <w:tblGrid>
        <w:gridCol w:w="3005"/>
        <w:gridCol w:w="3005"/>
        <w:gridCol w:w="3006"/>
      </w:tblGrid>
      <w:tr w:rsidR="006C4A8B" w14:paraId="71F12316" w14:textId="77777777" w:rsidTr="00312411">
        <w:tc>
          <w:tcPr>
            <w:tcW w:w="3005" w:type="dxa"/>
          </w:tcPr>
          <w:p w14:paraId="7D2FA67E" w14:textId="77777777" w:rsidR="006C4A8B" w:rsidRDefault="006C4A8B" w:rsidP="00312411">
            <w:r>
              <w:t>FIA (Members)</w:t>
            </w:r>
          </w:p>
        </w:tc>
        <w:tc>
          <w:tcPr>
            <w:tcW w:w="3005" w:type="dxa"/>
          </w:tcPr>
          <w:p w14:paraId="2813244A" w14:textId="77777777" w:rsidR="006C4A8B" w:rsidRDefault="006C4A8B" w:rsidP="00312411">
            <w:r>
              <w:t>2025</w:t>
            </w:r>
          </w:p>
        </w:tc>
        <w:tc>
          <w:tcPr>
            <w:tcW w:w="3006" w:type="dxa"/>
          </w:tcPr>
          <w:p w14:paraId="0163EFBF" w14:textId="77777777" w:rsidR="006C4A8B" w:rsidRDefault="006C4A8B" w:rsidP="00312411">
            <w:r>
              <w:t>2030</w:t>
            </w:r>
          </w:p>
        </w:tc>
      </w:tr>
      <w:tr w:rsidR="006C4A8B" w14:paraId="5DF31FAC" w14:textId="77777777" w:rsidTr="00312411">
        <w:tc>
          <w:tcPr>
            <w:tcW w:w="3005" w:type="dxa"/>
          </w:tcPr>
          <w:p w14:paraId="4ADC05BE" w14:textId="77777777" w:rsidR="006C4A8B" w:rsidRDefault="006C4A8B" w:rsidP="00312411">
            <w:r>
              <w:t>Climate Action</w:t>
            </w:r>
          </w:p>
        </w:tc>
        <w:tc>
          <w:tcPr>
            <w:tcW w:w="3005" w:type="dxa"/>
          </w:tcPr>
          <w:p w14:paraId="75D52E0D" w14:textId="77777777" w:rsidR="006C4A8B" w:rsidRDefault="006C4A8B" w:rsidP="00312411">
            <w:r>
              <w:t>Implement an incentive reward for early achievers of carbon neutrality.</w:t>
            </w:r>
          </w:p>
        </w:tc>
        <w:tc>
          <w:tcPr>
            <w:tcW w:w="3006" w:type="dxa"/>
          </w:tcPr>
          <w:p w14:paraId="0E54955F" w14:textId="77777777" w:rsidR="006C4A8B" w:rsidRDefault="006C4A8B" w:rsidP="00312411">
            <w:r>
              <w:t>Members to reach carbon neutrality on a voluntary basis.</w:t>
            </w:r>
          </w:p>
        </w:tc>
      </w:tr>
      <w:tr w:rsidR="006C4A8B" w14:paraId="08DFDC93" w14:textId="77777777" w:rsidTr="00312411">
        <w:tc>
          <w:tcPr>
            <w:tcW w:w="3005" w:type="dxa"/>
          </w:tcPr>
          <w:p w14:paraId="5312F23C" w14:textId="77777777" w:rsidR="006C4A8B" w:rsidRDefault="006C4A8B" w:rsidP="00312411">
            <w:r>
              <w:t>Innovative and Sustainable Technology</w:t>
            </w:r>
          </w:p>
        </w:tc>
        <w:tc>
          <w:tcPr>
            <w:tcW w:w="3005" w:type="dxa"/>
          </w:tcPr>
          <w:p w14:paraId="18E3BF17" w14:textId="77777777" w:rsidR="006C4A8B" w:rsidRDefault="006C4A8B" w:rsidP="00312411">
            <w:r>
              <w:t xml:space="preserve"> N/A</w:t>
            </w:r>
          </w:p>
        </w:tc>
        <w:tc>
          <w:tcPr>
            <w:tcW w:w="3006" w:type="dxa"/>
          </w:tcPr>
          <w:p w14:paraId="7426A048" w14:textId="77777777" w:rsidR="006C4A8B" w:rsidRDefault="006C4A8B" w:rsidP="00312411">
            <w:r>
              <w:t>N/A</w:t>
            </w:r>
          </w:p>
        </w:tc>
      </w:tr>
      <w:tr w:rsidR="006C4A8B" w14:paraId="4F9F2C1E" w14:textId="77777777" w:rsidTr="00312411">
        <w:tc>
          <w:tcPr>
            <w:tcW w:w="3005" w:type="dxa"/>
          </w:tcPr>
          <w:p w14:paraId="0F1DB4F8" w14:textId="77777777" w:rsidR="006C4A8B" w:rsidRDefault="006C4A8B" w:rsidP="00312411">
            <w:r>
              <w:t>Sustainable Practices</w:t>
            </w:r>
          </w:p>
        </w:tc>
        <w:tc>
          <w:tcPr>
            <w:tcW w:w="3005" w:type="dxa"/>
          </w:tcPr>
          <w:p w14:paraId="01B43F1A" w14:textId="77777777" w:rsidR="006C4A8B" w:rsidRDefault="006C4A8B" w:rsidP="00312411">
            <w:r>
              <w:t>All members to reach FIA 1* environmental accreditation</w:t>
            </w:r>
          </w:p>
        </w:tc>
        <w:tc>
          <w:tcPr>
            <w:tcW w:w="3006" w:type="dxa"/>
          </w:tcPr>
          <w:p w14:paraId="7AE573FA" w14:textId="77777777" w:rsidR="006C4A8B" w:rsidRDefault="006C4A8B" w:rsidP="00312411">
            <w:r>
              <w:t>All sports and mobility members to reach FIA 3* environmental accreditation</w:t>
            </w:r>
          </w:p>
        </w:tc>
      </w:tr>
    </w:tbl>
    <w:p w14:paraId="38D285F5" w14:textId="77777777" w:rsidR="006C4A8B" w:rsidRDefault="006C4A8B" w:rsidP="0053302C"/>
    <w:p w14:paraId="1961E94E" w14:textId="77777777" w:rsidR="006C4A8B" w:rsidRDefault="006C4A8B" w:rsidP="0053302C"/>
    <w:p w14:paraId="4D715699" w14:textId="49FD0558" w:rsidR="008416DE" w:rsidRDefault="008416DE" w:rsidP="008416DE">
      <w:pPr>
        <w:pStyle w:val="Caption"/>
        <w:keepNext/>
      </w:pPr>
    </w:p>
    <w:p w14:paraId="4611EA6A" w14:textId="0F3D1224" w:rsidR="006C4A8B" w:rsidRDefault="006C4A8B" w:rsidP="006C4A8B">
      <w:pPr>
        <w:pStyle w:val="Caption"/>
        <w:keepNext/>
      </w:pPr>
      <w:bookmarkStart w:id="12" w:name="_Toc161310657"/>
      <w:bookmarkStart w:id="13" w:name="_Toc161564303"/>
      <w:r>
        <w:t xml:space="preserve">Table </w:t>
      </w:r>
      <w:r>
        <w:fldChar w:fldCharType="begin"/>
      </w:r>
      <w:r>
        <w:instrText xml:space="preserve"> SEQ Table \* ARABIC </w:instrText>
      </w:r>
      <w:r>
        <w:fldChar w:fldCharType="separate"/>
      </w:r>
      <w:r w:rsidR="003C29D9">
        <w:rPr>
          <w:noProof/>
        </w:rPr>
        <w:t>4</w:t>
      </w:r>
      <w:r>
        <w:fldChar w:fldCharType="end"/>
      </w:r>
      <w:r>
        <w:t>: FIA Championships Sustainability Targets</w:t>
      </w:r>
      <w:bookmarkEnd w:id="12"/>
      <w:bookmarkEnd w:id="13"/>
    </w:p>
    <w:tbl>
      <w:tblPr>
        <w:tblStyle w:val="TableGrid"/>
        <w:tblW w:w="0" w:type="auto"/>
        <w:tblLook w:val="04A0" w:firstRow="1" w:lastRow="0" w:firstColumn="1" w:lastColumn="0" w:noHBand="0" w:noVBand="1"/>
      </w:tblPr>
      <w:tblGrid>
        <w:gridCol w:w="3005"/>
        <w:gridCol w:w="3005"/>
        <w:gridCol w:w="3006"/>
      </w:tblGrid>
      <w:tr w:rsidR="008416DE" w14:paraId="5037FA98" w14:textId="77777777" w:rsidTr="00C11E77">
        <w:tc>
          <w:tcPr>
            <w:tcW w:w="3005" w:type="dxa"/>
          </w:tcPr>
          <w:p w14:paraId="0BB85DBE" w14:textId="358E881A" w:rsidR="008416DE" w:rsidRDefault="008416DE" w:rsidP="00C11E77">
            <w:r>
              <w:t xml:space="preserve">FIA </w:t>
            </w:r>
            <w:r w:rsidR="001F590D">
              <w:t>(</w:t>
            </w:r>
            <w:r w:rsidR="008C772B">
              <w:t>Championships)</w:t>
            </w:r>
          </w:p>
        </w:tc>
        <w:tc>
          <w:tcPr>
            <w:tcW w:w="3005" w:type="dxa"/>
          </w:tcPr>
          <w:p w14:paraId="3AF0F55A" w14:textId="77777777" w:rsidR="008416DE" w:rsidRDefault="008416DE" w:rsidP="00C11E77">
            <w:r>
              <w:t>2025</w:t>
            </w:r>
          </w:p>
        </w:tc>
        <w:tc>
          <w:tcPr>
            <w:tcW w:w="3006" w:type="dxa"/>
          </w:tcPr>
          <w:p w14:paraId="4901416E" w14:textId="77777777" w:rsidR="008416DE" w:rsidRDefault="008416DE" w:rsidP="00C11E77">
            <w:r>
              <w:t>2030</w:t>
            </w:r>
          </w:p>
        </w:tc>
      </w:tr>
      <w:tr w:rsidR="008416DE" w14:paraId="4A298170" w14:textId="77777777" w:rsidTr="00C11E77">
        <w:tc>
          <w:tcPr>
            <w:tcW w:w="3005" w:type="dxa"/>
          </w:tcPr>
          <w:p w14:paraId="0E9566B3" w14:textId="77777777" w:rsidR="008416DE" w:rsidRDefault="008416DE" w:rsidP="00C11E77">
            <w:r>
              <w:t>Climate Action</w:t>
            </w:r>
          </w:p>
        </w:tc>
        <w:tc>
          <w:tcPr>
            <w:tcW w:w="3005" w:type="dxa"/>
          </w:tcPr>
          <w:p w14:paraId="14918D76" w14:textId="35B5E237" w:rsidR="008416DE" w:rsidRDefault="00EB2DD4" w:rsidP="00C11E77">
            <w:r>
              <w:t xml:space="preserve">Carbon action plan required for all World Championships, all new </w:t>
            </w:r>
            <w:r w:rsidR="00C963A2">
              <w:t>championships to commit to carbon neutrality</w:t>
            </w:r>
            <w:r w:rsidR="00885DCE">
              <w:t>.</w:t>
            </w:r>
          </w:p>
        </w:tc>
        <w:tc>
          <w:tcPr>
            <w:tcW w:w="3006" w:type="dxa"/>
          </w:tcPr>
          <w:p w14:paraId="2EECB6B1" w14:textId="0B617AEF" w:rsidR="008416DE" w:rsidRDefault="00293F4C" w:rsidP="00C11E77">
            <w:r>
              <w:t>Carbon neutrality must be reached by all World Championships</w:t>
            </w:r>
            <w:r w:rsidR="00885DCE">
              <w:t>.</w:t>
            </w:r>
          </w:p>
        </w:tc>
      </w:tr>
      <w:tr w:rsidR="008416DE" w14:paraId="3819CA53" w14:textId="77777777" w:rsidTr="00C11E77">
        <w:tc>
          <w:tcPr>
            <w:tcW w:w="3005" w:type="dxa"/>
          </w:tcPr>
          <w:p w14:paraId="35577710" w14:textId="77777777" w:rsidR="008416DE" w:rsidRDefault="008416DE" w:rsidP="00C11E77">
            <w:r>
              <w:t>Innovative and Sustainable Technology</w:t>
            </w:r>
          </w:p>
        </w:tc>
        <w:tc>
          <w:tcPr>
            <w:tcW w:w="3005" w:type="dxa"/>
          </w:tcPr>
          <w:p w14:paraId="777F5E53" w14:textId="4BFA2EE3" w:rsidR="008416DE" w:rsidRDefault="008416DE" w:rsidP="00C11E77">
            <w:r>
              <w:t xml:space="preserve"> </w:t>
            </w:r>
            <w:r w:rsidR="00863173">
              <w:t xml:space="preserve">A platform promoting future technological </w:t>
            </w:r>
            <w:r w:rsidR="008C772B">
              <w:t>advances with</w:t>
            </w:r>
            <w:r w:rsidR="00863173">
              <w:t xml:space="preserve"> special focus on carbon capture, </w:t>
            </w:r>
            <w:r w:rsidR="008C772B">
              <w:t xml:space="preserve">hybrid etc. World Championships to integrate 100% </w:t>
            </w:r>
            <w:r w:rsidR="00D10CF6">
              <w:t>sustainable fuels.</w:t>
            </w:r>
          </w:p>
        </w:tc>
        <w:tc>
          <w:tcPr>
            <w:tcW w:w="3006" w:type="dxa"/>
          </w:tcPr>
          <w:p w14:paraId="6C529B39" w14:textId="169FC155" w:rsidR="008416DE" w:rsidRDefault="00D10CF6" w:rsidP="00C11E77">
            <w:r>
              <w:t xml:space="preserve">All </w:t>
            </w:r>
            <w:r w:rsidR="002F09C0">
              <w:t>World Championship cars and infrastructure to introduce clean energy.</w:t>
            </w:r>
          </w:p>
        </w:tc>
      </w:tr>
      <w:tr w:rsidR="008416DE" w14:paraId="7E59485F" w14:textId="77777777" w:rsidTr="00C11E77">
        <w:tc>
          <w:tcPr>
            <w:tcW w:w="3005" w:type="dxa"/>
          </w:tcPr>
          <w:p w14:paraId="5073AC4A" w14:textId="77777777" w:rsidR="008416DE" w:rsidRDefault="008416DE" w:rsidP="00C11E77">
            <w:r>
              <w:t>Sustainable Practices</w:t>
            </w:r>
          </w:p>
        </w:tc>
        <w:tc>
          <w:tcPr>
            <w:tcW w:w="3005" w:type="dxa"/>
          </w:tcPr>
          <w:p w14:paraId="00A5806F" w14:textId="6E450DC5" w:rsidR="008416DE" w:rsidRDefault="001F4AE5" w:rsidP="00C11E77">
            <w:r>
              <w:t>All FIA World Championships to reach 3* FIA accreditation</w:t>
            </w:r>
            <w:r w:rsidR="00C421A7">
              <w:t xml:space="preserve">. Develop technical standards </w:t>
            </w:r>
            <w:r w:rsidR="00DA3818">
              <w:t xml:space="preserve">to reduce the environmental impacts of all other </w:t>
            </w:r>
            <w:r w:rsidR="00885DCE">
              <w:t>FIA championships.</w:t>
            </w:r>
          </w:p>
        </w:tc>
        <w:tc>
          <w:tcPr>
            <w:tcW w:w="3006" w:type="dxa"/>
          </w:tcPr>
          <w:p w14:paraId="683CC4DD" w14:textId="6A2E4031" w:rsidR="008416DE" w:rsidRDefault="00747EEC" w:rsidP="00C11E77">
            <w:r>
              <w:t>All FIA sanctioned championships to reach 3* accreditation</w:t>
            </w:r>
            <w:r w:rsidR="00885DCE">
              <w:t>.</w:t>
            </w:r>
          </w:p>
        </w:tc>
      </w:tr>
    </w:tbl>
    <w:p w14:paraId="17AF3CB5" w14:textId="77777777" w:rsidR="00885DCE" w:rsidRDefault="00885DCE" w:rsidP="00941A20"/>
    <w:p w14:paraId="5F5DE43B" w14:textId="77777777" w:rsidR="006C4A8B" w:rsidRDefault="006C4A8B" w:rsidP="00941A20"/>
    <w:p w14:paraId="14B957EA" w14:textId="51E08893" w:rsidR="004E6B96" w:rsidRDefault="009A779D" w:rsidP="00941A20">
      <w:r>
        <w:t xml:space="preserve">This shows that the FIA’s </w:t>
      </w:r>
      <w:r w:rsidR="000337BA">
        <w:t>focus</w:t>
      </w:r>
      <w:r>
        <w:t xml:space="preserve"> points are carbon capture and sustainable fuels, promoting a rewards system for teams that push the boundaries with innovative technology that make progress towards this goal. </w:t>
      </w:r>
    </w:p>
    <w:p w14:paraId="1893AFBA" w14:textId="2583DC7D" w:rsidR="004E6B96" w:rsidRDefault="000337BA" w:rsidP="00941A20">
      <w:r>
        <w:rPr>
          <w:noProof/>
        </w:rPr>
        <mc:AlternateContent>
          <mc:Choice Requires="wps">
            <w:drawing>
              <wp:anchor distT="0" distB="0" distL="114300" distR="114300" simplePos="0" relativeHeight="251658241" behindDoc="1" locked="0" layoutInCell="1" allowOverlap="1" wp14:anchorId="4EAE6E97" wp14:editId="685B1911">
                <wp:simplePos x="0" y="0"/>
                <wp:positionH relativeFrom="column">
                  <wp:posOffset>-2540</wp:posOffset>
                </wp:positionH>
                <wp:positionV relativeFrom="paragraph">
                  <wp:posOffset>3483610</wp:posOffset>
                </wp:positionV>
                <wp:extent cx="5724525" cy="635"/>
                <wp:effectExtent l="0" t="0" r="0" b="0"/>
                <wp:wrapTight wrapText="bothSides">
                  <wp:wrapPolygon edited="0">
                    <wp:start x="0" y="0"/>
                    <wp:lineTo x="0" y="21600"/>
                    <wp:lineTo x="21600" y="21600"/>
                    <wp:lineTo x="21600" y="0"/>
                  </wp:wrapPolygon>
                </wp:wrapTight>
                <wp:docPr id="799080050"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73A56BCA" w14:textId="2EB2BB74" w:rsidR="000337BA" w:rsidRPr="00C90636" w:rsidRDefault="000337BA" w:rsidP="000337BA">
                            <w:pPr>
                              <w:pStyle w:val="Caption"/>
                              <w:rPr>
                                <w:sz w:val="22"/>
                                <w:szCs w:val="22"/>
                              </w:rPr>
                            </w:pPr>
                            <w:bookmarkStart w:id="14" w:name="_Toc161310647"/>
                            <w:bookmarkStart w:id="15" w:name="_Toc161564292"/>
                            <w:r>
                              <w:t xml:space="preserve">Figure </w:t>
                            </w:r>
                            <w:r>
                              <w:fldChar w:fldCharType="begin"/>
                            </w:r>
                            <w:r>
                              <w:instrText xml:space="preserve"> SEQ Figure \* ARABIC </w:instrText>
                            </w:r>
                            <w:r>
                              <w:fldChar w:fldCharType="separate"/>
                            </w:r>
                            <w:r w:rsidR="0086625C">
                              <w:rPr>
                                <w:noProof/>
                              </w:rPr>
                              <w:t>1</w:t>
                            </w:r>
                            <w:r>
                              <w:fldChar w:fldCharType="end"/>
                            </w:r>
                            <w:r>
                              <w:t>: FIA Organisation Projected Carbon Footprint (FIA, no date)</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EAE6E97" id="_x0000_t202" coordsize="21600,21600" o:spt="202" path="m,l,21600r21600,l21600,xe">
                <v:stroke joinstyle="miter"/>
                <v:path gradientshapeok="t" o:connecttype="rect"/>
              </v:shapetype>
              <v:shape id="Text Box 1" o:spid="_x0000_s1026" type="#_x0000_t202" style="position:absolute;margin-left:-.2pt;margin-top:274.3pt;width:450.75pt;height:.05pt;z-index:-251658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" stroked="f">
                <v:textbox style="mso-fit-shape-to-text:t" inset="0,0,0,0">
                  <w:txbxContent>
                    <w:p w14:paraId="73A56BCA" w14:textId="2EB2BB74" w:rsidR="000337BA" w:rsidRPr="00C90636" w:rsidRDefault="000337BA" w:rsidP="000337BA">
                      <w:pPr>
                        <w:pStyle w:val="Caption"/>
                        <w:rPr>
                          <w:sz w:val="22"/>
                          <w:szCs w:val="22"/>
                        </w:rPr>
                      </w:pPr>
                      <w:bookmarkStart w:id="16" w:name="_Toc161310647"/>
                      <w:bookmarkStart w:id="17" w:name="_Toc161564292"/>
                      <w:r>
                        <w:t xml:space="preserve">Figure </w:t>
                      </w:r>
                      <w:r>
                        <w:fldChar w:fldCharType="begin"/>
                      </w:r>
                      <w:r>
                        <w:instrText xml:space="preserve"> SEQ Figure \* ARABIC </w:instrText>
                      </w:r>
                      <w:r>
                        <w:fldChar w:fldCharType="separate"/>
                      </w:r>
                      <w:r w:rsidR="0086625C">
                        <w:rPr>
                          <w:noProof/>
                        </w:rPr>
                        <w:t>1</w:t>
                      </w:r>
                      <w:r>
                        <w:fldChar w:fldCharType="end"/>
                      </w:r>
                      <w:r>
                        <w:t>: FIA Organisation Projected Carbon Footprint (FIA, no date)</w:t>
                      </w:r>
                      <w:bookmarkEnd w:id="16"/>
                      <w:bookmarkEnd w:id="17"/>
                    </w:p>
                  </w:txbxContent>
                </v:textbox>
                <w10:wrap type="tight"/>
              </v:shape>
            </w:pict>
          </mc:Fallback>
        </mc:AlternateContent>
      </w:r>
      <w:r w:rsidRPr="000337BA">
        <w:rPr>
          <w:noProof/>
        </w:rPr>
        <w:drawing>
          <wp:anchor distT="0" distB="0" distL="114300" distR="114300" simplePos="0" relativeHeight="251658240" behindDoc="1" locked="0" layoutInCell="1" allowOverlap="1" wp14:anchorId="3F9F4DDE" wp14:editId="74BB5A24">
            <wp:simplePos x="0" y="0"/>
            <wp:positionH relativeFrom="margin">
              <wp:align>right</wp:align>
            </wp:positionH>
            <wp:positionV relativeFrom="paragraph">
              <wp:posOffset>252730</wp:posOffset>
            </wp:positionV>
            <wp:extent cx="5724525" cy="3173730"/>
            <wp:effectExtent l="0" t="0" r="9525" b="7620"/>
            <wp:wrapTight wrapText="bothSides">
              <wp:wrapPolygon edited="0">
                <wp:start x="0" y="0"/>
                <wp:lineTo x="0" y="21522"/>
                <wp:lineTo x="21564" y="21522"/>
                <wp:lineTo x="21564" y="0"/>
                <wp:lineTo x="0" y="0"/>
              </wp:wrapPolygon>
            </wp:wrapTight>
            <wp:docPr id="1854400043" name="Picture 1" descr="A graph of a graph with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400043" name="Picture 1" descr="A graph of a graph with numbers and a number of peopl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24525" cy="3173730"/>
                    </a:xfrm>
                    <a:prstGeom prst="rect">
                      <a:avLst/>
                    </a:prstGeom>
                  </pic:spPr>
                </pic:pic>
              </a:graphicData>
            </a:graphic>
            <wp14:sizeRelH relativeFrom="margin">
              <wp14:pctWidth>0</wp14:pctWidth>
            </wp14:sizeRelH>
            <wp14:sizeRelV relativeFrom="margin">
              <wp14:pctHeight>0</wp14:pctHeight>
            </wp14:sizeRelV>
          </wp:anchor>
        </w:drawing>
      </w:r>
    </w:p>
    <w:p w14:paraId="46A6A766" w14:textId="77777777" w:rsidR="000337BA" w:rsidRDefault="000337BA" w:rsidP="00941A20"/>
    <w:p w14:paraId="38575F0E" w14:textId="31EB5F41" w:rsidR="000337BA" w:rsidRDefault="0086625C" w:rsidP="00941A20">
      <w:r>
        <w:rPr>
          <w:noProof/>
        </w:rPr>
        <w:lastRenderedPageBreak/>
        <mc:AlternateContent>
          <mc:Choice Requires="wps">
            <w:drawing>
              <wp:anchor distT="0" distB="0" distL="114300" distR="114300" simplePos="0" relativeHeight="251660308" behindDoc="1" locked="0" layoutInCell="1" allowOverlap="1" wp14:anchorId="2DB21C70" wp14:editId="2F86DEAE">
                <wp:simplePos x="0" y="0"/>
                <wp:positionH relativeFrom="column">
                  <wp:posOffset>-2540</wp:posOffset>
                </wp:positionH>
                <wp:positionV relativeFrom="paragraph">
                  <wp:posOffset>3800475</wp:posOffset>
                </wp:positionV>
                <wp:extent cx="5731510" cy="635"/>
                <wp:effectExtent l="0" t="0" r="0" b="0"/>
                <wp:wrapTight wrapText="bothSides">
                  <wp:wrapPolygon edited="0">
                    <wp:start x="0" y="0"/>
                    <wp:lineTo x="0" y="21600"/>
                    <wp:lineTo x="21600" y="21600"/>
                    <wp:lineTo x="21600" y="0"/>
                  </wp:wrapPolygon>
                </wp:wrapTight>
                <wp:docPr id="130679259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3593FA5" w14:textId="3D5064D3" w:rsidR="0086625C" w:rsidRPr="00E64112" w:rsidRDefault="0086625C" w:rsidP="0086625C">
                            <w:pPr>
                              <w:pStyle w:val="Caption"/>
                              <w:rPr>
                                <w:noProof/>
                                <w:sz w:val="22"/>
                                <w:szCs w:val="22"/>
                              </w:rPr>
                            </w:pPr>
                            <w:bookmarkStart w:id="18" w:name="_Toc161564293"/>
                            <w:r>
                              <w:t xml:space="preserve">Figure </w:t>
                            </w:r>
                            <w:r>
                              <w:fldChar w:fldCharType="begin"/>
                            </w:r>
                            <w:r>
                              <w:instrText xml:space="preserve"> SEQ Figure \* ARABIC </w:instrText>
                            </w:r>
                            <w:r>
                              <w:fldChar w:fldCharType="separate"/>
                            </w:r>
                            <w:r>
                              <w:rPr>
                                <w:noProof/>
                              </w:rPr>
                              <w:t>2</w:t>
                            </w:r>
                            <w:r>
                              <w:fldChar w:fldCharType="end"/>
                            </w:r>
                            <w:r>
                              <w:t xml:space="preserve">: </w:t>
                            </w:r>
                            <w:r w:rsidRPr="005C6DD9">
                              <w:t>Carbon Footprint for the FIA’s 2022 Motorsport Games (FIA, no date)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B21C70" id="_x0000_s1027" type="#_x0000_t202" style="position:absolute;margin-left:-.2pt;margin-top:299.25pt;width:451.3pt;height:.05pt;z-index:-2516561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" stroked="f">
                <v:textbox style="mso-fit-shape-to-text:t" inset="0,0,0,0">
                  <w:txbxContent>
                    <w:p w14:paraId="23593FA5" w14:textId="3D5064D3" w:rsidR="0086625C" w:rsidRPr="00E64112" w:rsidRDefault="0086625C" w:rsidP="0086625C">
                      <w:pPr>
                        <w:pStyle w:val="Caption"/>
                        <w:rPr>
                          <w:noProof/>
                          <w:sz w:val="22"/>
                          <w:szCs w:val="22"/>
                        </w:rPr>
                      </w:pPr>
                      <w:bookmarkStart w:id="19" w:name="_Toc161564293"/>
                      <w:r>
                        <w:t xml:space="preserve">Figure </w:t>
                      </w:r>
                      <w:r>
                        <w:fldChar w:fldCharType="begin"/>
                      </w:r>
                      <w:r>
                        <w:instrText xml:space="preserve"> SEQ Figure \* ARABIC </w:instrText>
                      </w:r>
                      <w:r>
                        <w:fldChar w:fldCharType="separate"/>
                      </w:r>
                      <w:r>
                        <w:rPr>
                          <w:noProof/>
                        </w:rPr>
                        <w:t>2</w:t>
                      </w:r>
                      <w:r>
                        <w:fldChar w:fldCharType="end"/>
                      </w:r>
                      <w:r>
                        <w:t xml:space="preserve">: </w:t>
                      </w:r>
                      <w:r w:rsidRPr="005C6DD9">
                        <w:t>Carbon Footprint for the FIA’s 2022 Motorsport Games (FIA, no date)</w:t>
                      </w:r>
                      <w:bookmarkEnd w:id="19"/>
                    </w:p>
                  </w:txbxContent>
                </v:textbox>
                <w10:wrap type="tight"/>
              </v:shape>
            </w:pict>
          </mc:Fallback>
        </mc:AlternateContent>
      </w:r>
      <w:r w:rsidRPr="000337BA">
        <w:rPr>
          <w:noProof/>
        </w:rPr>
        <w:drawing>
          <wp:anchor distT="0" distB="0" distL="114300" distR="114300" simplePos="0" relativeHeight="251658242" behindDoc="1" locked="0" layoutInCell="1" allowOverlap="1" wp14:anchorId="171F886D" wp14:editId="70021921">
            <wp:simplePos x="0" y="0"/>
            <wp:positionH relativeFrom="margin">
              <wp:align>right</wp:align>
            </wp:positionH>
            <wp:positionV relativeFrom="paragraph">
              <wp:posOffset>1617540</wp:posOffset>
            </wp:positionV>
            <wp:extent cx="5731510" cy="2125980"/>
            <wp:effectExtent l="0" t="0" r="2540" b="7620"/>
            <wp:wrapTight wrapText="bothSides">
              <wp:wrapPolygon edited="0">
                <wp:start x="0" y="0"/>
                <wp:lineTo x="0" y="21484"/>
                <wp:lineTo x="21538" y="21484"/>
                <wp:lineTo x="21538" y="0"/>
                <wp:lineTo x="0" y="0"/>
              </wp:wrapPolygon>
            </wp:wrapTight>
            <wp:docPr id="1145485123"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85123" name="Picture 1" descr="A close-up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125980"/>
                    </a:xfrm>
                    <a:prstGeom prst="rect">
                      <a:avLst/>
                    </a:prstGeom>
                  </pic:spPr>
                </pic:pic>
              </a:graphicData>
            </a:graphic>
          </wp:anchor>
        </w:drawing>
      </w:r>
      <w:r w:rsidR="000337BA">
        <w:t>Figure 1 shows that since 2019, an effort to reduce their carbon footprint as an organisation has been made with the first carbon offsetting beginning in 2020 compared to the 2019 baseline. The data shows that 2020 and 2021 have a reduced footprint however that was during the Covid-19 era when travel was minimal. The true comparison is between 2019 and 2022 where the carbon produced in 2022 is marginally higher than 2019, however the offsetting reduces this. By 2025, they intend to implement carbon removal (carbon capture).</w:t>
      </w:r>
    </w:p>
    <w:p w14:paraId="27585817" w14:textId="326F8697" w:rsidR="0086625C" w:rsidRDefault="0086625C" w:rsidP="00941A20"/>
    <w:p w14:paraId="46AB95EB" w14:textId="187A986E" w:rsidR="0086625C" w:rsidRDefault="006C4A8B" w:rsidP="00941A20">
      <w:r>
        <w:t>Figure 2 shows the emissions from the FIA’s 2022 motorsport event, the main emissions were produced from travel and accommodation to the venue (83%). The emissions produced from running the cars is only 3%. This trend can be seen in Figure 3 which displays the breakdown of the 2022 CO2 emissions which highlights that approximately 14000 ton is produced from business travels, which equates to 73.5% of their overall emissions for 2022.</w:t>
      </w:r>
    </w:p>
    <w:p w14:paraId="7B93F6AD" w14:textId="2BCAD39A" w:rsidR="0086625C" w:rsidRDefault="0086625C" w:rsidP="00941A20">
      <w:r>
        <w:rPr>
          <w:noProof/>
        </w:rPr>
        <mc:AlternateContent>
          <mc:Choice Requires="wps">
            <w:drawing>
              <wp:anchor distT="0" distB="0" distL="114300" distR="114300" simplePos="0" relativeHeight="251662356" behindDoc="1" locked="0" layoutInCell="1" allowOverlap="1" wp14:anchorId="1F247983" wp14:editId="2DFC6B7C">
                <wp:simplePos x="0" y="0"/>
                <wp:positionH relativeFrom="column">
                  <wp:posOffset>-635</wp:posOffset>
                </wp:positionH>
                <wp:positionV relativeFrom="paragraph">
                  <wp:posOffset>2882265</wp:posOffset>
                </wp:positionV>
                <wp:extent cx="4648200" cy="635"/>
                <wp:effectExtent l="0" t="0" r="0" b="0"/>
                <wp:wrapTight wrapText="bothSides">
                  <wp:wrapPolygon edited="0">
                    <wp:start x="0" y="0"/>
                    <wp:lineTo x="0" y="21600"/>
                    <wp:lineTo x="21600" y="21600"/>
                    <wp:lineTo x="21600" y="0"/>
                  </wp:wrapPolygon>
                </wp:wrapTight>
                <wp:docPr id="718446491" name="Text Box 1"/>
                <wp:cNvGraphicFramePr/>
                <a:graphic xmlns:a="http://schemas.openxmlformats.org/drawingml/2006/main">
                  <a:graphicData uri="http://schemas.microsoft.com/office/word/2010/wordprocessingShape">
                    <wps:wsp>
                      <wps:cNvSpPr txBox="1"/>
                      <wps:spPr>
                        <a:xfrm>
                          <a:off x="0" y="0"/>
                          <a:ext cx="4648200" cy="635"/>
                        </a:xfrm>
                        <a:prstGeom prst="rect">
                          <a:avLst/>
                        </a:prstGeom>
                        <a:solidFill>
                          <a:prstClr val="white"/>
                        </a:solidFill>
                        <a:ln>
                          <a:noFill/>
                        </a:ln>
                      </wps:spPr>
                      <wps:txbx>
                        <w:txbxContent>
                          <w:p w14:paraId="3D096094" w14:textId="11E63F27" w:rsidR="0086625C" w:rsidRPr="00104B16" w:rsidRDefault="0086625C" w:rsidP="0086625C">
                            <w:pPr>
                              <w:pStyle w:val="Caption"/>
                              <w:rPr>
                                <w:noProof/>
                                <w:sz w:val="22"/>
                                <w:szCs w:val="22"/>
                              </w:rPr>
                            </w:pPr>
                            <w:bookmarkStart w:id="20" w:name="_Toc161564294"/>
                            <w:r>
                              <w:t xml:space="preserve">Figure </w:t>
                            </w:r>
                            <w:r>
                              <w:fldChar w:fldCharType="begin"/>
                            </w:r>
                            <w:r>
                              <w:instrText xml:space="preserve"> SEQ Figure \* ARABIC </w:instrText>
                            </w:r>
                            <w:r>
                              <w:fldChar w:fldCharType="separate"/>
                            </w:r>
                            <w:r>
                              <w:rPr>
                                <w:noProof/>
                              </w:rPr>
                              <w:t>3</w:t>
                            </w:r>
                            <w:r>
                              <w:fldChar w:fldCharType="end"/>
                            </w:r>
                            <w:r>
                              <w:t xml:space="preserve">: </w:t>
                            </w:r>
                            <w:r w:rsidRPr="008E57F9">
                              <w:t>FIA's CO2 emissions 2022 (FIA, no date)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247983" id="_x0000_s1028" type="#_x0000_t202" style="position:absolute;margin-left:-.05pt;margin-top:226.95pt;width:366pt;height:.05pt;z-index:-2516541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lhoGQIAAD8EAAAOAAAAZHJzL2Uyb0RvYy54bWysU8Fu2zAMvQ/YPwi6L06yri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" stroked="f">
                <v:textbox style="mso-fit-shape-to-text:t" inset="0,0,0,0">
                  <w:txbxContent>
                    <w:p w14:paraId="3D096094" w14:textId="11E63F27" w:rsidR="0086625C" w:rsidRPr="00104B16" w:rsidRDefault="0086625C" w:rsidP="0086625C">
                      <w:pPr>
                        <w:pStyle w:val="Caption"/>
                        <w:rPr>
                          <w:noProof/>
                          <w:sz w:val="22"/>
                          <w:szCs w:val="22"/>
                        </w:rPr>
                      </w:pPr>
                      <w:bookmarkStart w:id="21" w:name="_Toc161564294"/>
                      <w:r>
                        <w:t xml:space="preserve">Figure </w:t>
                      </w:r>
                      <w:r>
                        <w:fldChar w:fldCharType="begin"/>
                      </w:r>
                      <w:r>
                        <w:instrText xml:space="preserve"> SEQ Figure \* ARABIC </w:instrText>
                      </w:r>
                      <w:r>
                        <w:fldChar w:fldCharType="separate"/>
                      </w:r>
                      <w:r>
                        <w:rPr>
                          <w:noProof/>
                        </w:rPr>
                        <w:t>3</w:t>
                      </w:r>
                      <w:r>
                        <w:fldChar w:fldCharType="end"/>
                      </w:r>
                      <w:r>
                        <w:t xml:space="preserve">: </w:t>
                      </w:r>
                      <w:r w:rsidRPr="008E57F9">
                        <w:t>FIA's CO2 emissions 2022 (FIA, no date)</w:t>
                      </w:r>
                      <w:bookmarkEnd w:id="21"/>
                    </w:p>
                  </w:txbxContent>
                </v:textbox>
                <w10:wrap type="tight"/>
              </v:shape>
            </w:pict>
          </mc:Fallback>
        </mc:AlternateContent>
      </w:r>
      <w:r w:rsidRPr="006C3AC4">
        <w:rPr>
          <w:noProof/>
        </w:rPr>
        <w:drawing>
          <wp:anchor distT="0" distB="0" distL="114300" distR="114300" simplePos="0" relativeHeight="251658244" behindDoc="1" locked="0" layoutInCell="1" allowOverlap="1" wp14:anchorId="555F48C9" wp14:editId="11B2EE9C">
            <wp:simplePos x="0" y="0"/>
            <wp:positionH relativeFrom="margin">
              <wp:posOffset>-782</wp:posOffset>
            </wp:positionH>
            <wp:positionV relativeFrom="paragraph">
              <wp:posOffset>63207</wp:posOffset>
            </wp:positionV>
            <wp:extent cx="4648439" cy="2762392"/>
            <wp:effectExtent l="0" t="0" r="0" b="0"/>
            <wp:wrapTight wrapText="bothSides">
              <wp:wrapPolygon edited="0">
                <wp:start x="0" y="0"/>
                <wp:lineTo x="0" y="21451"/>
                <wp:lineTo x="21511" y="21451"/>
                <wp:lineTo x="21511" y="0"/>
                <wp:lineTo x="0" y="0"/>
              </wp:wrapPolygon>
            </wp:wrapTight>
            <wp:docPr id="1582946669" name="Picture 1" descr="A graph of a company's emission sour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46669" name="Picture 1" descr="A graph of a company's emission sourc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4648439" cy="2762392"/>
                    </a:xfrm>
                    <a:prstGeom prst="rect">
                      <a:avLst/>
                    </a:prstGeom>
                  </pic:spPr>
                </pic:pic>
              </a:graphicData>
            </a:graphic>
          </wp:anchor>
        </w:drawing>
      </w:r>
    </w:p>
    <w:p w14:paraId="0BACB4C0" w14:textId="4E058EFA" w:rsidR="0086625C" w:rsidRDefault="0086625C" w:rsidP="00941A20"/>
    <w:p w14:paraId="7536F75A" w14:textId="77777777" w:rsidR="0086625C" w:rsidRDefault="0086625C" w:rsidP="00941A20"/>
    <w:p w14:paraId="467D1287" w14:textId="77777777" w:rsidR="0086625C" w:rsidRDefault="0086625C" w:rsidP="00941A20"/>
    <w:p w14:paraId="310BE818" w14:textId="77777777" w:rsidR="0086625C" w:rsidRDefault="0086625C" w:rsidP="00941A20"/>
    <w:p w14:paraId="41E01D34" w14:textId="54790017" w:rsidR="0086625C" w:rsidRDefault="0086625C" w:rsidP="00941A20"/>
    <w:p w14:paraId="5477040F" w14:textId="48AEC256" w:rsidR="0086625C" w:rsidRDefault="0086625C" w:rsidP="00941A20"/>
    <w:p w14:paraId="5BF49BEB" w14:textId="77777777" w:rsidR="0086625C" w:rsidRDefault="0086625C" w:rsidP="00941A20"/>
    <w:p w14:paraId="10C0D8ED" w14:textId="352BB9DD" w:rsidR="0086625C" w:rsidRDefault="0086625C" w:rsidP="00941A20"/>
    <w:p w14:paraId="519E787D" w14:textId="77777777" w:rsidR="0086625C" w:rsidRDefault="0086625C" w:rsidP="00941A20"/>
    <w:p w14:paraId="278C489E" w14:textId="77777777" w:rsidR="0086625C" w:rsidRDefault="0086625C" w:rsidP="00941A20"/>
    <w:p w14:paraId="5BE57767" w14:textId="77777777" w:rsidR="0086625C" w:rsidRDefault="0086625C" w:rsidP="00941A20"/>
    <w:p w14:paraId="34FE51DB" w14:textId="6B4525BB" w:rsidR="006C3AC4" w:rsidRDefault="00707C57" w:rsidP="00707C57">
      <w:pPr>
        <w:pStyle w:val="Heading2"/>
      </w:pPr>
      <w:bookmarkStart w:id="22" w:name="_Toc161564328"/>
      <w:r>
        <w:lastRenderedPageBreak/>
        <w:t>Race Teams</w:t>
      </w:r>
      <w:bookmarkEnd w:id="22"/>
    </w:p>
    <w:p w14:paraId="70A64964" w14:textId="77777777" w:rsidR="00707C57" w:rsidRDefault="00707C57" w:rsidP="00707C57"/>
    <w:p w14:paraId="1BA8B0C4" w14:textId="2AC210B7" w:rsidR="005A30FC" w:rsidRPr="005A30FC" w:rsidRDefault="005A30FC" w:rsidP="005A30FC">
      <w:pPr>
        <w:pStyle w:val="Heading3"/>
      </w:pPr>
      <w:bookmarkStart w:id="23" w:name="_Toc161564329"/>
      <w:r w:rsidRPr="006C3AC4">
        <w:rPr>
          <w:noProof/>
        </w:rPr>
        <w:drawing>
          <wp:anchor distT="0" distB="0" distL="114300" distR="114300" simplePos="0" relativeHeight="251658246" behindDoc="1" locked="0" layoutInCell="1" allowOverlap="1" wp14:anchorId="3A27833B" wp14:editId="7207F593">
            <wp:simplePos x="0" y="0"/>
            <wp:positionH relativeFrom="margin">
              <wp:align>right</wp:align>
            </wp:positionH>
            <wp:positionV relativeFrom="paragraph">
              <wp:posOffset>420272</wp:posOffset>
            </wp:positionV>
            <wp:extent cx="5732780" cy="4173220"/>
            <wp:effectExtent l="0" t="0" r="1270" b="0"/>
            <wp:wrapTight wrapText="bothSides">
              <wp:wrapPolygon edited="0">
                <wp:start x="0" y="0"/>
                <wp:lineTo x="0" y="21495"/>
                <wp:lineTo x="21533" y="21495"/>
                <wp:lineTo x="21533" y="0"/>
                <wp:lineTo x="0" y="0"/>
              </wp:wrapPolygon>
            </wp:wrapTight>
            <wp:docPr id="586459512" name="Picture 1"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459512" name="Picture 1" descr="A diagram of a company's compan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2780" cy="4173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7" behindDoc="1" locked="0" layoutInCell="1" allowOverlap="1" wp14:anchorId="3D938653" wp14:editId="3B03C3CD">
                <wp:simplePos x="0" y="0"/>
                <wp:positionH relativeFrom="margin">
                  <wp:align>right</wp:align>
                </wp:positionH>
                <wp:positionV relativeFrom="paragraph">
                  <wp:posOffset>4644194</wp:posOffset>
                </wp:positionV>
                <wp:extent cx="5732780" cy="635"/>
                <wp:effectExtent l="0" t="0" r="1270" b="0"/>
                <wp:wrapTight wrapText="bothSides">
                  <wp:wrapPolygon edited="0">
                    <wp:start x="0" y="0"/>
                    <wp:lineTo x="0" y="20057"/>
                    <wp:lineTo x="21533" y="20057"/>
                    <wp:lineTo x="21533" y="0"/>
                    <wp:lineTo x="0" y="0"/>
                  </wp:wrapPolygon>
                </wp:wrapTight>
                <wp:docPr id="709953456"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017307DC" w14:textId="611215BE" w:rsidR="00675A19" w:rsidRPr="00EE3B10" w:rsidRDefault="00675A19" w:rsidP="00675A19">
                            <w:pPr>
                              <w:pStyle w:val="Caption"/>
                              <w:rPr>
                                <w:sz w:val="22"/>
                                <w:szCs w:val="22"/>
                              </w:rPr>
                            </w:pPr>
                            <w:bookmarkStart w:id="24" w:name="_Toc161310650"/>
                            <w:bookmarkStart w:id="25" w:name="_Toc161564295"/>
                            <w:r>
                              <w:t xml:space="preserve">Figure </w:t>
                            </w:r>
                            <w:r>
                              <w:fldChar w:fldCharType="begin"/>
                            </w:r>
                            <w:r>
                              <w:instrText xml:space="preserve"> SEQ Figure \* ARABIC </w:instrText>
                            </w:r>
                            <w:r>
                              <w:fldChar w:fldCharType="separate"/>
                            </w:r>
                            <w:r w:rsidR="0086625C">
                              <w:rPr>
                                <w:noProof/>
                              </w:rPr>
                              <w:t>4</w:t>
                            </w:r>
                            <w:r>
                              <w:fldChar w:fldCharType="end"/>
                            </w:r>
                            <w:r>
                              <w:t>: Green House Gass Emissions for McLaren Racing in 2022 (2022 McLaren Racing Sustainability Report, 2023)</w:t>
                            </w:r>
                            <w:bookmarkEnd w:id="24"/>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938653" id="_x0000_s1029" type="#_x0000_t202" style="position:absolute;left:0;text-align:left;margin-left:400.2pt;margin-top:365.7pt;width:451.4pt;height:.05pt;z-index:-251658233;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" stroked="f">
                <v:textbox style="mso-fit-shape-to-text:t" inset="0,0,0,0">
                  <w:txbxContent>
                    <w:p w14:paraId="017307DC" w14:textId="611215BE" w:rsidR="00675A19" w:rsidRPr="00EE3B10" w:rsidRDefault="00675A19" w:rsidP="00675A19">
                      <w:pPr>
                        <w:pStyle w:val="Caption"/>
                        <w:rPr>
                          <w:sz w:val="22"/>
                          <w:szCs w:val="22"/>
                        </w:rPr>
                      </w:pPr>
                      <w:bookmarkStart w:id="26" w:name="_Toc161310650"/>
                      <w:bookmarkStart w:id="27" w:name="_Toc161564295"/>
                      <w:r>
                        <w:t xml:space="preserve">Figure </w:t>
                      </w:r>
                      <w:r>
                        <w:fldChar w:fldCharType="begin"/>
                      </w:r>
                      <w:r>
                        <w:instrText xml:space="preserve"> SEQ Figure \* ARABIC </w:instrText>
                      </w:r>
                      <w:r>
                        <w:fldChar w:fldCharType="separate"/>
                      </w:r>
                      <w:r w:rsidR="0086625C">
                        <w:rPr>
                          <w:noProof/>
                        </w:rPr>
                        <w:t>4</w:t>
                      </w:r>
                      <w:r>
                        <w:fldChar w:fldCharType="end"/>
                      </w:r>
                      <w:r>
                        <w:t>: Green House Gass Emissions for McLaren Racing in 2022 (2022 McLaren Racing Sustainability Report, 2023)</w:t>
                      </w:r>
                      <w:bookmarkEnd w:id="26"/>
                      <w:bookmarkEnd w:id="27"/>
                    </w:p>
                  </w:txbxContent>
                </v:textbox>
                <w10:wrap type="tight" anchorx="margin"/>
              </v:shape>
            </w:pict>
          </mc:Fallback>
        </mc:AlternateContent>
      </w:r>
      <w:r>
        <w:t>McLaren Racing</w:t>
      </w:r>
      <w:bookmarkEnd w:id="23"/>
    </w:p>
    <w:p w14:paraId="15922A5B" w14:textId="77777777" w:rsidR="007D74E5" w:rsidRDefault="007D74E5" w:rsidP="00707C57"/>
    <w:p w14:paraId="688AC84B" w14:textId="29AC361A" w:rsidR="00675A19" w:rsidRDefault="007D74E5" w:rsidP="00707C57">
      <w:r>
        <w:t>Figure 4 displays the GHG emissions for McLaren Racing in 2022, highlighting a total value of 66110 ton</w:t>
      </w:r>
      <w:r w:rsidR="003A76BA">
        <w:t>s</w:t>
      </w:r>
      <w:r>
        <w:t xml:space="preserve"> of CO2. Akin to the FIA Motorsports event, the emissions from the vehicles are minimal, equating to 1981 ton</w:t>
      </w:r>
      <w:r w:rsidR="003A76BA">
        <w:t>s</w:t>
      </w:r>
      <w:r>
        <w:t xml:space="preserve"> of CO2 or 3% of the yearly total. It displays that the biggest emissions are from the production of vehicle parts, with 36% stemming from purely F1 development, and 24% from developing from their other motorsport series and marketing activities. Figure 5 highlights how CO2 intensive Formula 1 is in comparison to other motorsports series.</w:t>
      </w:r>
    </w:p>
    <w:p w14:paraId="3F9063BA" w14:textId="7638C503" w:rsidR="003243E3" w:rsidRDefault="003243E3" w:rsidP="00707C57"/>
    <w:p w14:paraId="5FB92182" w14:textId="77777777" w:rsidR="003243E3" w:rsidRDefault="003243E3" w:rsidP="00707C57"/>
    <w:p w14:paraId="3ACD3DB0" w14:textId="77777777" w:rsidR="003243E3" w:rsidRDefault="003243E3" w:rsidP="00707C57"/>
    <w:p w14:paraId="7EE04008" w14:textId="30AB1E95" w:rsidR="003243E3" w:rsidRDefault="003243E3" w:rsidP="00707C57"/>
    <w:p w14:paraId="76745E0E" w14:textId="261F0FF8" w:rsidR="003243E3" w:rsidRDefault="003243E3" w:rsidP="00707C57"/>
    <w:p w14:paraId="3A7546F9" w14:textId="6ECFE738" w:rsidR="003243E3" w:rsidRDefault="007D74E5" w:rsidP="00707C57">
      <w:r w:rsidRPr="007D74E5">
        <w:rPr>
          <w:noProof/>
        </w:rPr>
        <w:lastRenderedPageBreak/>
        <w:drawing>
          <wp:anchor distT="0" distB="0" distL="114300" distR="114300" simplePos="0" relativeHeight="251658250" behindDoc="1" locked="0" layoutInCell="1" allowOverlap="1" wp14:anchorId="7E7DCE86" wp14:editId="1367CD89">
            <wp:simplePos x="0" y="0"/>
            <wp:positionH relativeFrom="margin">
              <wp:align>center</wp:align>
            </wp:positionH>
            <wp:positionV relativeFrom="paragraph">
              <wp:posOffset>342</wp:posOffset>
            </wp:positionV>
            <wp:extent cx="3105310" cy="4330923"/>
            <wp:effectExtent l="0" t="0" r="0" b="0"/>
            <wp:wrapTight wrapText="bothSides">
              <wp:wrapPolygon edited="0">
                <wp:start x="0" y="0"/>
                <wp:lineTo x="0" y="21473"/>
                <wp:lineTo x="21467" y="21473"/>
                <wp:lineTo x="21467" y="0"/>
                <wp:lineTo x="0" y="0"/>
              </wp:wrapPolygon>
            </wp:wrapTight>
            <wp:docPr id="942194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194788"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3105310" cy="4330923"/>
                    </a:xfrm>
                    <a:prstGeom prst="rect">
                      <a:avLst/>
                    </a:prstGeom>
                  </pic:spPr>
                </pic:pic>
              </a:graphicData>
            </a:graphic>
          </wp:anchor>
        </w:drawing>
      </w:r>
    </w:p>
    <w:p w14:paraId="250CF93D" w14:textId="4F2F56F6" w:rsidR="003243E3" w:rsidRDefault="003243E3" w:rsidP="00707C57"/>
    <w:p w14:paraId="23F42484" w14:textId="20B0C347" w:rsidR="003243E3" w:rsidRDefault="003243E3" w:rsidP="00707C57"/>
    <w:p w14:paraId="1FC625BC" w14:textId="69562D94" w:rsidR="003243E3" w:rsidRDefault="003243E3" w:rsidP="00707C57"/>
    <w:p w14:paraId="64B622EC" w14:textId="4316802C" w:rsidR="003243E3" w:rsidRDefault="003243E3" w:rsidP="00707C57"/>
    <w:p w14:paraId="0F04E262" w14:textId="549962B2" w:rsidR="003243E3" w:rsidRDefault="003243E3" w:rsidP="00707C57"/>
    <w:p w14:paraId="0A586370" w14:textId="5BA4034D" w:rsidR="003243E3" w:rsidRDefault="003243E3" w:rsidP="00707C57"/>
    <w:p w14:paraId="1462D046" w14:textId="0B437ED2" w:rsidR="003243E3" w:rsidRDefault="003243E3" w:rsidP="00707C57"/>
    <w:p w14:paraId="0CB2A9FC" w14:textId="6C784014" w:rsidR="003243E3" w:rsidRDefault="003243E3" w:rsidP="00707C57"/>
    <w:p w14:paraId="72C4C512" w14:textId="5C185D9B" w:rsidR="003243E3" w:rsidRDefault="003243E3" w:rsidP="00707C57"/>
    <w:p w14:paraId="1DE5C80E" w14:textId="0123867D" w:rsidR="003243E3" w:rsidRDefault="003243E3" w:rsidP="00707C57"/>
    <w:p w14:paraId="77ABC32F" w14:textId="30B63C27" w:rsidR="003243E3" w:rsidRDefault="003243E3" w:rsidP="00707C57"/>
    <w:p w14:paraId="2A67AB7A" w14:textId="1DE3EAFF" w:rsidR="003243E3" w:rsidRDefault="003243E3" w:rsidP="00707C57"/>
    <w:p w14:paraId="718144A2" w14:textId="77777777" w:rsidR="007D74E5" w:rsidRDefault="007D74E5" w:rsidP="00707C57"/>
    <w:p w14:paraId="580EBA76" w14:textId="77777777" w:rsidR="007D74E5" w:rsidRDefault="007D74E5" w:rsidP="00707C57"/>
    <w:p w14:paraId="49E65A2C" w14:textId="77777777" w:rsidR="007D74E5" w:rsidRDefault="007D74E5" w:rsidP="00707C57"/>
    <w:p w14:paraId="7A77DD14" w14:textId="428E300F" w:rsidR="003243E3" w:rsidRDefault="003243E3" w:rsidP="00707C57"/>
    <w:p w14:paraId="5602F850" w14:textId="7A0CF2B8" w:rsidR="003243E3" w:rsidRDefault="00675A19" w:rsidP="00707C57">
      <w:r>
        <w:rPr>
          <w:noProof/>
        </w:rPr>
        <mc:AlternateContent>
          <mc:Choice Requires="wps">
            <w:drawing>
              <wp:anchor distT="0" distB="0" distL="114300" distR="114300" simplePos="0" relativeHeight="251658248" behindDoc="1" locked="0" layoutInCell="1" allowOverlap="1" wp14:anchorId="4823D4B7" wp14:editId="6D30581A">
                <wp:simplePos x="0" y="0"/>
                <wp:positionH relativeFrom="column">
                  <wp:posOffset>768985</wp:posOffset>
                </wp:positionH>
                <wp:positionV relativeFrom="paragraph">
                  <wp:posOffset>155575</wp:posOffset>
                </wp:positionV>
                <wp:extent cx="4381500" cy="635"/>
                <wp:effectExtent l="0" t="0" r="0" b="0"/>
                <wp:wrapTight wrapText="bothSides">
                  <wp:wrapPolygon edited="0">
                    <wp:start x="0" y="0"/>
                    <wp:lineTo x="0" y="20057"/>
                    <wp:lineTo x="21506" y="20057"/>
                    <wp:lineTo x="21506" y="0"/>
                    <wp:lineTo x="0" y="0"/>
                  </wp:wrapPolygon>
                </wp:wrapTight>
                <wp:docPr id="690099483" name="Text Box 1"/>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wps:spPr>
                      <wps:txbx>
                        <w:txbxContent>
                          <w:p w14:paraId="1DF7AAC1" w14:textId="5FB4E48E" w:rsidR="00675A19" w:rsidRPr="00A70785" w:rsidRDefault="00675A19" w:rsidP="00675A19">
                            <w:pPr>
                              <w:pStyle w:val="Caption"/>
                              <w:rPr>
                                <w:sz w:val="22"/>
                                <w:szCs w:val="22"/>
                              </w:rPr>
                            </w:pPr>
                            <w:bookmarkStart w:id="28" w:name="_Toc161310651"/>
                            <w:bookmarkStart w:id="29" w:name="_Toc161564296"/>
                            <w:r>
                              <w:t xml:space="preserve">Figure </w:t>
                            </w:r>
                            <w:r>
                              <w:fldChar w:fldCharType="begin"/>
                            </w:r>
                            <w:r>
                              <w:instrText xml:space="preserve"> SEQ Figure \* ARABIC </w:instrText>
                            </w:r>
                            <w:r>
                              <w:fldChar w:fldCharType="separate"/>
                            </w:r>
                            <w:r w:rsidR="0086625C">
                              <w:rPr>
                                <w:noProof/>
                              </w:rPr>
                              <w:t>5</w:t>
                            </w:r>
                            <w:r>
                              <w:fldChar w:fldCharType="end"/>
                            </w:r>
                            <w:r>
                              <w:t>: GHG Emissions per Racing Series (2022 McLaren Racing Sustainability Report, 2023)</w:t>
                            </w:r>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23D4B7" id="_x0000_s1030" type="#_x0000_t202" style="position:absolute;margin-left:60.55pt;margin-top:12.25pt;width:345pt;height:.05pt;z-index:-251658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" stroked="f">
                <v:textbox style="mso-fit-shape-to-text:t" inset="0,0,0,0">
                  <w:txbxContent>
                    <w:p w14:paraId="1DF7AAC1" w14:textId="5FB4E48E" w:rsidR="00675A19" w:rsidRPr="00A70785" w:rsidRDefault="00675A19" w:rsidP="00675A19">
                      <w:pPr>
                        <w:pStyle w:val="Caption"/>
                        <w:rPr>
                          <w:sz w:val="22"/>
                          <w:szCs w:val="22"/>
                        </w:rPr>
                      </w:pPr>
                      <w:bookmarkStart w:id="30" w:name="_Toc161310651"/>
                      <w:bookmarkStart w:id="31" w:name="_Toc161564296"/>
                      <w:r>
                        <w:t xml:space="preserve">Figure </w:t>
                      </w:r>
                      <w:r>
                        <w:fldChar w:fldCharType="begin"/>
                      </w:r>
                      <w:r>
                        <w:instrText xml:space="preserve"> SEQ Figure \* ARABIC </w:instrText>
                      </w:r>
                      <w:r>
                        <w:fldChar w:fldCharType="separate"/>
                      </w:r>
                      <w:r w:rsidR="0086625C">
                        <w:rPr>
                          <w:noProof/>
                        </w:rPr>
                        <w:t>5</w:t>
                      </w:r>
                      <w:r>
                        <w:fldChar w:fldCharType="end"/>
                      </w:r>
                      <w:r>
                        <w:t>: GHG Emissions per Racing Series (2022 McLaren Racing Sustainability Report, 2023)</w:t>
                      </w:r>
                      <w:bookmarkEnd w:id="30"/>
                      <w:bookmarkEnd w:id="31"/>
                    </w:p>
                  </w:txbxContent>
                </v:textbox>
                <w10:wrap type="tight"/>
              </v:shape>
            </w:pict>
          </mc:Fallback>
        </mc:AlternateContent>
      </w:r>
    </w:p>
    <w:p w14:paraId="64F87EFE" w14:textId="77777777" w:rsidR="003243E3" w:rsidRDefault="003243E3" w:rsidP="00707C57"/>
    <w:p w14:paraId="4C5B5874" w14:textId="710EE9ED" w:rsidR="003243E3" w:rsidRDefault="003243E3" w:rsidP="00707C57"/>
    <w:p w14:paraId="2BC52D71" w14:textId="3A57F369" w:rsidR="007D74E5" w:rsidRDefault="00B67742" w:rsidP="00707C57">
      <w:r>
        <w:t>Their 2019 emissions totalled to 84826 ton</w:t>
      </w:r>
      <w:r w:rsidR="003A76BA">
        <w:t>s</w:t>
      </w:r>
      <w:r>
        <w:t>, where approximately 94% of those were produced in F1 alone. 2021 highlights a big growth in “other” emissions which can be assumed to be the electricity used by the boom in esports participation during Covid 19. However, the best comparison can be seen between 2019 and 2022 when Covid 19 restrictions passed. It shows that McLarens total emissions reduced by 22% compared to the 2019 baseline, even with their entrance into two new racing series: Formula E and Extreme E. It also highlights that F1 contributed approximately 81.7% of the total</w:t>
      </w:r>
      <w:r w:rsidR="002232FF">
        <w:t xml:space="preserve"> 2022</w:t>
      </w:r>
      <w:r>
        <w:t xml:space="preserve"> emissions</w:t>
      </w:r>
      <w:r w:rsidR="002232FF">
        <w:t>, however it achieved a reduction of approximately 32.5% in comparison to the 2019 F1 emissions</w:t>
      </w:r>
      <w:r w:rsidR="005A30FC">
        <w:t xml:space="preserve"> </w:t>
      </w:r>
      <w:sdt>
        <w:sdtPr>
          <w:rPr>
            <w:color w:val="000000"/>
          </w:rPr>
          <w:tag w:val="MENDELEY_CITATION_v3_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"/>
          <w:id w:val="1664817124"/>
          <w:placeholder>
            <w:docPart w:val="DefaultPlaceholder_-1854013440"/>
          </w:placeholder>
        </w:sdtPr>
        <w:sdtEndPr/>
        <w:sdtContent>
          <w:r w:rsidR="004D761C" w:rsidRPr="004D761C">
            <w:rPr>
              <w:rFonts w:eastAsia="Times New Roman"/>
              <w:color w:val="000000"/>
            </w:rPr>
            <w:t>(2022 McLaren Racing Sustainability Report, 2023).</w:t>
          </w:r>
        </w:sdtContent>
      </w:sdt>
    </w:p>
    <w:p w14:paraId="621EEBFE" w14:textId="77777777" w:rsidR="007D74E5" w:rsidRDefault="007D74E5" w:rsidP="00707C57"/>
    <w:p w14:paraId="4014380F" w14:textId="77777777" w:rsidR="007D74E5" w:rsidRDefault="007D74E5" w:rsidP="00707C57"/>
    <w:p w14:paraId="31206577" w14:textId="5FC0497B" w:rsidR="007D74E5" w:rsidRDefault="007D74E5" w:rsidP="00707C57"/>
    <w:p w14:paraId="5697B91B" w14:textId="77777777" w:rsidR="007D74E5" w:rsidRDefault="007D74E5" w:rsidP="00707C57"/>
    <w:p w14:paraId="798C0904" w14:textId="77777777" w:rsidR="007D74E5" w:rsidRDefault="007D74E5" w:rsidP="00707C57"/>
    <w:p w14:paraId="7D6A3915" w14:textId="77777777" w:rsidR="007D74E5" w:rsidRDefault="007D74E5" w:rsidP="00707C57"/>
    <w:p w14:paraId="3E942B44" w14:textId="54F139DA" w:rsidR="007D74E5" w:rsidRDefault="005A30FC" w:rsidP="005A30FC">
      <w:pPr>
        <w:pStyle w:val="Heading3"/>
      </w:pPr>
      <w:bookmarkStart w:id="32" w:name="_Toc161564330"/>
      <w:r>
        <w:lastRenderedPageBreak/>
        <w:t>Mercedes AMG PETRONAS</w:t>
      </w:r>
      <w:bookmarkEnd w:id="32"/>
    </w:p>
    <w:p w14:paraId="7722A169" w14:textId="08714D7C" w:rsidR="007D74E5" w:rsidRDefault="003A76BA" w:rsidP="00707C57">
      <w:r>
        <w:rPr>
          <w:noProof/>
        </w:rPr>
        <mc:AlternateContent>
          <mc:Choice Requires="wps">
            <w:drawing>
              <wp:anchor distT="0" distB="0" distL="114300" distR="114300" simplePos="0" relativeHeight="251658252" behindDoc="1" locked="0" layoutInCell="1" allowOverlap="1" wp14:anchorId="7DB65633" wp14:editId="1C31BCDF">
                <wp:simplePos x="0" y="0"/>
                <wp:positionH relativeFrom="column">
                  <wp:posOffset>-2540</wp:posOffset>
                </wp:positionH>
                <wp:positionV relativeFrom="paragraph">
                  <wp:posOffset>4392295</wp:posOffset>
                </wp:positionV>
                <wp:extent cx="5732145" cy="635"/>
                <wp:effectExtent l="0" t="0" r="0" b="0"/>
                <wp:wrapTight wrapText="bothSides">
                  <wp:wrapPolygon edited="0">
                    <wp:start x="0" y="0"/>
                    <wp:lineTo x="0" y="21600"/>
                    <wp:lineTo x="21600" y="21600"/>
                    <wp:lineTo x="21600" y="0"/>
                  </wp:wrapPolygon>
                </wp:wrapTight>
                <wp:docPr id="385928" name="Text Box 1"/>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719B89DC" w14:textId="661ABA28" w:rsidR="003A76BA" w:rsidRPr="00D65195" w:rsidRDefault="003A76BA" w:rsidP="003A76BA">
                            <w:pPr>
                              <w:pStyle w:val="Caption"/>
                              <w:rPr>
                                <w:sz w:val="22"/>
                                <w:szCs w:val="22"/>
                              </w:rPr>
                            </w:pPr>
                            <w:bookmarkStart w:id="33" w:name="_Toc161564297"/>
                            <w:r>
                              <w:t xml:space="preserve">Figure </w:t>
                            </w:r>
                            <w:r>
                              <w:fldChar w:fldCharType="begin"/>
                            </w:r>
                            <w:r>
                              <w:instrText xml:space="preserve"> SEQ Figure \* ARABIC </w:instrText>
                            </w:r>
                            <w:r>
                              <w:fldChar w:fldCharType="separate"/>
                            </w:r>
                            <w:r w:rsidR="0086625C">
                              <w:rPr>
                                <w:noProof/>
                              </w:rPr>
                              <w:t>6</w:t>
                            </w:r>
                            <w:r>
                              <w:fldChar w:fldCharType="end"/>
                            </w:r>
                            <w:r>
                              <w:t>: Mercedes CO2 Emissions 2022 (Mercedes AMG PETRONAS, 2023)</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B65633" id="_x0000_s1031" type="#_x0000_t202" style="position:absolute;margin-left:-.2pt;margin-top:345.85pt;width:451.35pt;height:.05pt;z-index:-2516582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" stroked="f">
                <v:textbox style="mso-fit-shape-to-text:t" inset="0,0,0,0">
                  <w:txbxContent>
                    <w:p w14:paraId="719B89DC" w14:textId="661ABA28" w:rsidR="003A76BA" w:rsidRPr="00D65195" w:rsidRDefault="003A76BA" w:rsidP="003A76BA">
                      <w:pPr>
                        <w:pStyle w:val="Caption"/>
                        <w:rPr>
                          <w:sz w:val="22"/>
                          <w:szCs w:val="22"/>
                        </w:rPr>
                      </w:pPr>
                      <w:bookmarkStart w:id="34" w:name="_Toc161564297"/>
                      <w:r>
                        <w:t xml:space="preserve">Figure </w:t>
                      </w:r>
                      <w:r>
                        <w:fldChar w:fldCharType="begin"/>
                      </w:r>
                      <w:r>
                        <w:instrText xml:space="preserve"> SEQ Figure \* ARABIC </w:instrText>
                      </w:r>
                      <w:r>
                        <w:fldChar w:fldCharType="separate"/>
                      </w:r>
                      <w:r w:rsidR="0086625C">
                        <w:rPr>
                          <w:noProof/>
                        </w:rPr>
                        <w:t>6</w:t>
                      </w:r>
                      <w:r>
                        <w:fldChar w:fldCharType="end"/>
                      </w:r>
                      <w:r>
                        <w:t>: Mercedes CO2 Emissions 2022 (Mercedes AMG PETRONAS, 2023)</w:t>
                      </w:r>
                      <w:bookmarkEnd w:id="34"/>
                    </w:p>
                  </w:txbxContent>
                </v:textbox>
                <w10:wrap type="tight"/>
              </v:shape>
            </w:pict>
          </mc:Fallback>
        </mc:AlternateContent>
      </w:r>
      <w:r w:rsidRPr="00CB48F7">
        <w:rPr>
          <w:noProof/>
        </w:rPr>
        <w:drawing>
          <wp:anchor distT="0" distB="0" distL="114300" distR="114300" simplePos="0" relativeHeight="251658251" behindDoc="1" locked="0" layoutInCell="1" allowOverlap="1" wp14:anchorId="6B55D880" wp14:editId="60DEE0BB">
            <wp:simplePos x="0" y="0"/>
            <wp:positionH relativeFrom="margin">
              <wp:align>right</wp:align>
            </wp:positionH>
            <wp:positionV relativeFrom="paragraph">
              <wp:posOffset>262255</wp:posOffset>
            </wp:positionV>
            <wp:extent cx="5732145" cy="4072890"/>
            <wp:effectExtent l="0" t="0" r="1905" b="3810"/>
            <wp:wrapTight wrapText="bothSides">
              <wp:wrapPolygon edited="0">
                <wp:start x="0" y="0"/>
                <wp:lineTo x="0" y="21519"/>
                <wp:lineTo x="21535" y="21519"/>
                <wp:lineTo x="21535" y="0"/>
                <wp:lineTo x="0" y="0"/>
              </wp:wrapPolygon>
            </wp:wrapTight>
            <wp:docPr id="706106804"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106804" name="Picture 1" descr="A close-up of a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2145" cy="4072890"/>
                    </a:xfrm>
                    <a:prstGeom prst="rect">
                      <a:avLst/>
                    </a:prstGeom>
                  </pic:spPr>
                </pic:pic>
              </a:graphicData>
            </a:graphic>
            <wp14:sizeRelH relativeFrom="margin">
              <wp14:pctWidth>0</wp14:pctWidth>
            </wp14:sizeRelH>
            <wp14:sizeRelV relativeFrom="margin">
              <wp14:pctHeight>0</wp14:pctHeight>
            </wp14:sizeRelV>
          </wp:anchor>
        </w:drawing>
      </w:r>
    </w:p>
    <w:p w14:paraId="77A29E75" w14:textId="77777777" w:rsidR="003A76BA" w:rsidRDefault="003A76BA" w:rsidP="00707C57"/>
    <w:p w14:paraId="4DB201BC" w14:textId="57541541" w:rsidR="00445E6F" w:rsidRDefault="00707C57" w:rsidP="00707C57">
      <w:r>
        <w:t xml:space="preserve">Figure </w:t>
      </w:r>
      <w:r w:rsidR="007D74E5">
        <w:t>6</w:t>
      </w:r>
      <w:r w:rsidR="003243E3">
        <w:t xml:space="preserve"> shows the CO2 emissions for the Mercedes F1 team in 202</w:t>
      </w:r>
      <w:r w:rsidR="00675A19">
        <w:t>2</w:t>
      </w:r>
      <w:r w:rsidR="003243E3">
        <w:t xml:space="preserve">. </w:t>
      </w:r>
      <w:r w:rsidR="003A76BA">
        <w:t xml:space="preserve">They produced between 46168-52023 tons </w:t>
      </w:r>
      <w:r w:rsidR="00445E6F">
        <w:t>with 52% of that stemming from purchases and development. It highlights that the Mercedes 2022 emissions are approximately 21.3% lower than McLarens emissions for that year.</w:t>
      </w:r>
    </w:p>
    <w:p w14:paraId="3A9684CD" w14:textId="77777777" w:rsidR="00445E6F" w:rsidRDefault="00445E6F" w:rsidP="00707C57"/>
    <w:p w14:paraId="5987D815" w14:textId="2DEBC10F" w:rsidR="00707C57" w:rsidRDefault="00445E6F" w:rsidP="00707C57">
      <w:r>
        <w:t xml:space="preserve">Figure 7 displays the emissions specifically tied to their F1 race team and shows a total CO2 output of 19068 tons. This is approximately 64.7% lower than McLaren’s CO2 emissions for their F1 team, however </w:t>
      </w:r>
      <w:r w:rsidR="00034CF8">
        <w:t xml:space="preserve">the comparison may be unfair as </w:t>
      </w:r>
      <w:r>
        <w:t xml:space="preserve">it is uncertain what is included in the McLaren data displayed in Figure 5. A reason for the high percentage difference may stem from </w:t>
      </w:r>
      <w:r w:rsidR="00034CF8">
        <w:t>Mercedes striving to use alternative sustainable fuels for their transportation methods, which results in an 80% reduction of CO2 emissions, as previously mentioned in section 2.2 of this report.</w:t>
      </w:r>
    </w:p>
    <w:p w14:paraId="2D9E62F6" w14:textId="2FE30FD3" w:rsidR="006C3AC4" w:rsidRDefault="006C3AC4" w:rsidP="00941A20"/>
    <w:p w14:paraId="370D973D" w14:textId="1AACD10A" w:rsidR="006C3AC4" w:rsidRDefault="006C3AC4" w:rsidP="00941A20"/>
    <w:p w14:paraId="637647D4" w14:textId="3B4D566F" w:rsidR="006C3AC4" w:rsidRDefault="006C3AC4" w:rsidP="00941A20"/>
    <w:p w14:paraId="7E535A64" w14:textId="5BF7D541" w:rsidR="006C3AC4" w:rsidRDefault="006C3AC4" w:rsidP="00941A20"/>
    <w:p w14:paraId="5A32A6A7" w14:textId="74BAC57B" w:rsidR="00CB48F7" w:rsidRDefault="00577ADF" w:rsidP="00941A20">
      <w:r>
        <w:rPr>
          <w:noProof/>
        </w:rPr>
        <w:lastRenderedPageBreak/>
        <mc:AlternateContent>
          <mc:Choice Requires="wps">
            <w:drawing>
              <wp:anchor distT="0" distB="0" distL="114300" distR="114300" simplePos="0" relativeHeight="251658253" behindDoc="1" locked="0" layoutInCell="1" allowOverlap="1" wp14:anchorId="44749067" wp14:editId="65CCB1EC">
                <wp:simplePos x="0" y="0"/>
                <wp:positionH relativeFrom="margin">
                  <wp:posOffset>-684</wp:posOffset>
                </wp:positionH>
                <wp:positionV relativeFrom="paragraph">
                  <wp:posOffset>5811031</wp:posOffset>
                </wp:positionV>
                <wp:extent cx="4381500" cy="635"/>
                <wp:effectExtent l="0" t="0" r="0" b="0"/>
                <wp:wrapTight wrapText="bothSides">
                  <wp:wrapPolygon edited="0">
                    <wp:start x="0" y="0"/>
                    <wp:lineTo x="0" y="20057"/>
                    <wp:lineTo x="21506" y="20057"/>
                    <wp:lineTo x="21506" y="0"/>
                    <wp:lineTo x="0" y="0"/>
                  </wp:wrapPolygon>
                </wp:wrapTight>
                <wp:docPr id="224104588" name="Text Box 1"/>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wps:spPr>
                      <wps:txbx>
                        <w:txbxContent>
                          <w:p w14:paraId="57A75B1D" w14:textId="6F7839D0" w:rsidR="00707E5F" w:rsidRPr="00514147" w:rsidRDefault="00707E5F" w:rsidP="00577ADF">
                            <w:pPr>
                              <w:pStyle w:val="Caption"/>
                              <w:rPr>
                                <w:sz w:val="22"/>
                                <w:szCs w:val="22"/>
                              </w:rPr>
                            </w:pPr>
                            <w:bookmarkStart w:id="35" w:name="_Toc161564298"/>
                            <w:r>
                              <w:t xml:space="preserve">Figure </w:t>
                            </w:r>
                            <w:r>
                              <w:fldChar w:fldCharType="begin"/>
                            </w:r>
                            <w:r>
                              <w:instrText xml:space="preserve"> SEQ Figure \* ARABIC </w:instrText>
                            </w:r>
                            <w:r>
                              <w:fldChar w:fldCharType="separate"/>
                            </w:r>
                            <w:r w:rsidR="0086625C">
                              <w:rPr>
                                <w:noProof/>
                              </w:rPr>
                              <w:t>7</w:t>
                            </w:r>
                            <w:r>
                              <w:fldChar w:fldCharType="end"/>
                            </w:r>
                            <w:r>
                              <w:t xml:space="preserve">: </w:t>
                            </w:r>
                            <w:r w:rsidRPr="00AF68B1">
                              <w:t>Mercedes</w:t>
                            </w:r>
                            <w:r>
                              <w:t xml:space="preserve"> F1 Team</w:t>
                            </w:r>
                            <w:r w:rsidRPr="00AF68B1">
                              <w:t xml:space="preserve"> CO2 Emissions 2022 (Mercedes AMG PETRONAS, 2023)</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749067" id="_x0000_s1032" type="#_x0000_t202" style="position:absolute;margin-left:-.05pt;margin-top:457.55pt;width:345pt;height:.05pt;z-index:-251658227;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" stroked="f">
                <v:textbox style="mso-fit-shape-to-text:t" inset="0,0,0,0">
                  <w:txbxContent>
                    <w:p w14:paraId="57A75B1D" w14:textId="6F7839D0" w:rsidR="00707E5F" w:rsidRPr="00514147" w:rsidRDefault="00707E5F" w:rsidP="00577ADF">
                      <w:pPr>
                        <w:pStyle w:val="Caption"/>
                        <w:rPr>
                          <w:sz w:val="22"/>
                          <w:szCs w:val="22"/>
                        </w:rPr>
                      </w:pPr>
                      <w:bookmarkStart w:id="36" w:name="_Toc161564298"/>
                      <w:r>
                        <w:t xml:space="preserve">Figure </w:t>
                      </w:r>
                      <w:r>
                        <w:fldChar w:fldCharType="begin"/>
                      </w:r>
                      <w:r>
                        <w:instrText xml:space="preserve"> SEQ Figure \* ARABIC </w:instrText>
                      </w:r>
                      <w:r>
                        <w:fldChar w:fldCharType="separate"/>
                      </w:r>
                      <w:r w:rsidR="0086625C">
                        <w:rPr>
                          <w:noProof/>
                        </w:rPr>
                        <w:t>7</w:t>
                      </w:r>
                      <w:r>
                        <w:fldChar w:fldCharType="end"/>
                      </w:r>
                      <w:r>
                        <w:t xml:space="preserve">: </w:t>
                      </w:r>
                      <w:r w:rsidRPr="00AF68B1">
                        <w:t>Mercedes</w:t>
                      </w:r>
                      <w:r>
                        <w:t xml:space="preserve"> F1 Team</w:t>
                      </w:r>
                      <w:r w:rsidRPr="00AF68B1">
                        <w:t xml:space="preserve"> CO2 Emissions 2022 (Mercedes AMG PETRONAS, 2023)</w:t>
                      </w:r>
                      <w:bookmarkEnd w:id="36"/>
                    </w:p>
                  </w:txbxContent>
                </v:textbox>
                <w10:wrap type="tight" anchorx="margin"/>
              </v:shape>
            </w:pict>
          </mc:Fallback>
        </mc:AlternateContent>
      </w:r>
      <w:r w:rsidRPr="006C3AC4">
        <w:rPr>
          <w:noProof/>
        </w:rPr>
        <w:drawing>
          <wp:anchor distT="0" distB="0" distL="114300" distR="114300" simplePos="0" relativeHeight="251658249" behindDoc="1" locked="0" layoutInCell="1" allowOverlap="1" wp14:anchorId="79DC6AA1" wp14:editId="05B3EBB1">
            <wp:simplePos x="0" y="0"/>
            <wp:positionH relativeFrom="margin">
              <wp:align>right</wp:align>
            </wp:positionH>
            <wp:positionV relativeFrom="paragraph">
              <wp:posOffset>0</wp:posOffset>
            </wp:positionV>
            <wp:extent cx="5732145" cy="5682615"/>
            <wp:effectExtent l="0" t="0" r="1905" b="0"/>
            <wp:wrapTight wrapText="bothSides">
              <wp:wrapPolygon edited="0">
                <wp:start x="0" y="0"/>
                <wp:lineTo x="0" y="21506"/>
                <wp:lineTo x="21535" y="21506"/>
                <wp:lineTo x="21535" y="0"/>
                <wp:lineTo x="0" y="0"/>
              </wp:wrapPolygon>
            </wp:wrapTight>
            <wp:docPr id="1574551336" name="Picture 1" descr="A graph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551336" name="Picture 1" descr="A graph on a black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2145" cy="5682615"/>
                    </a:xfrm>
                    <a:prstGeom prst="rect">
                      <a:avLst/>
                    </a:prstGeom>
                  </pic:spPr>
                </pic:pic>
              </a:graphicData>
            </a:graphic>
            <wp14:sizeRelH relativeFrom="margin">
              <wp14:pctWidth>0</wp14:pctWidth>
            </wp14:sizeRelH>
            <wp14:sizeRelV relativeFrom="margin">
              <wp14:pctHeight>0</wp14:pctHeight>
            </wp14:sizeRelV>
          </wp:anchor>
        </w:drawing>
      </w:r>
    </w:p>
    <w:p w14:paraId="77F50665" w14:textId="33D1E1E8" w:rsidR="00CB48F7" w:rsidRDefault="00CB48F7" w:rsidP="00941A20"/>
    <w:p w14:paraId="0BF5F5BD" w14:textId="1D46F80A" w:rsidR="00CB48F7" w:rsidRDefault="00CB48F7" w:rsidP="00941A20"/>
    <w:p w14:paraId="67F437C3" w14:textId="5D1A2BF7" w:rsidR="00CB48F7" w:rsidRDefault="00CB48F7" w:rsidP="00941A20"/>
    <w:p w14:paraId="732B3CAA" w14:textId="58D94A3B" w:rsidR="00CB48F7" w:rsidRDefault="00CB48F7" w:rsidP="00941A20"/>
    <w:p w14:paraId="27AF6938" w14:textId="6C1516D4" w:rsidR="00CB48F7" w:rsidRDefault="00CB48F7" w:rsidP="00941A20"/>
    <w:p w14:paraId="0EC08D90" w14:textId="06548D3B" w:rsidR="00CB48F7" w:rsidRDefault="00CB48F7" w:rsidP="00941A20"/>
    <w:p w14:paraId="2D5D94CD" w14:textId="6EF8075D" w:rsidR="00CB48F7" w:rsidRDefault="00CB48F7" w:rsidP="00941A20"/>
    <w:p w14:paraId="189B219A" w14:textId="136A55FB" w:rsidR="00CB48F7" w:rsidRDefault="00CB48F7" w:rsidP="00941A20"/>
    <w:p w14:paraId="740BEE03" w14:textId="7F509EE6" w:rsidR="00CB48F7" w:rsidRDefault="00CB48F7" w:rsidP="00941A20"/>
    <w:p w14:paraId="7593D27A" w14:textId="00CF98E8" w:rsidR="00CB48F7" w:rsidRDefault="00CB48F7" w:rsidP="00941A20"/>
    <w:p w14:paraId="6BF88DE8" w14:textId="77777777" w:rsidR="00577ADF" w:rsidRDefault="00577ADF" w:rsidP="00941A20"/>
    <w:p w14:paraId="34A13347" w14:textId="3D089664" w:rsidR="002C01FF" w:rsidRDefault="00577ADF" w:rsidP="00941A20">
      <w:pPr>
        <w:pStyle w:val="Heading2"/>
      </w:pPr>
      <w:bookmarkStart w:id="37" w:name="_Toc161564331"/>
      <w:r>
        <w:lastRenderedPageBreak/>
        <w:t>Racetracks and Venues</w:t>
      </w:r>
      <w:bookmarkEnd w:id="37"/>
    </w:p>
    <w:p w14:paraId="78450ECB" w14:textId="4C0D4873" w:rsidR="00CB48F7" w:rsidRDefault="0030590D" w:rsidP="00941A20">
      <w:r>
        <w:rPr>
          <w:noProof/>
        </w:rPr>
        <mc:AlternateContent>
          <mc:Choice Requires="wps">
            <w:drawing>
              <wp:anchor distT="0" distB="0" distL="114300" distR="114300" simplePos="0" relativeHeight="251658255" behindDoc="1" locked="0" layoutInCell="1" allowOverlap="1" wp14:anchorId="75864E9E" wp14:editId="6167DF9F">
                <wp:simplePos x="0" y="0"/>
                <wp:positionH relativeFrom="margin">
                  <wp:align>left</wp:align>
                </wp:positionH>
                <wp:positionV relativeFrom="paragraph">
                  <wp:posOffset>212090</wp:posOffset>
                </wp:positionV>
                <wp:extent cx="5507355" cy="219075"/>
                <wp:effectExtent l="0" t="0" r="0" b="9525"/>
                <wp:wrapTight wrapText="bothSides">
                  <wp:wrapPolygon edited="0">
                    <wp:start x="0" y="0"/>
                    <wp:lineTo x="0" y="20661"/>
                    <wp:lineTo x="21518" y="20661"/>
                    <wp:lineTo x="21518" y="0"/>
                    <wp:lineTo x="0" y="0"/>
                  </wp:wrapPolygon>
                </wp:wrapTight>
                <wp:docPr id="612149411" name="Text Box 1"/>
                <wp:cNvGraphicFramePr/>
                <a:graphic xmlns:a="http://schemas.openxmlformats.org/drawingml/2006/main">
                  <a:graphicData uri="http://schemas.microsoft.com/office/word/2010/wordprocessingShape">
                    <wps:wsp>
                      <wps:cNvSpPr txBox="1"/>
                      <wps:spPr>
                        <a:xfrm>
                          <a:off x="0" y="0"/>
                          <a:ext cx="5507355" cy="219075"/>
                        </a:xfrm>
                        <a:prstGeom prst="rect">
                          <a:avLst/>
                        </a:prstGeom>
                        <a:solidFill>
                          <a:prstClr val="white"/>
                        </a:solidFill>
                        <a:ln>
                          <a:noFill/>
                        </a:ln>
                      </wps:spPr>
                      <wps:txbx>
                        <w:txbxContent>
                          <w:p w14:paraId="0927271F" w14:textId="60478008" w:rsidR="0030590D" w:rsidRPr="00B50F62" w:rsidRDefault="0030590D" w:rsidP="0030590D">
                            <w:pPr>
                              <w:pStyle w:val="Caption"/>
                              <w:rPr>
                                <w:noProof/>
                                <w:sz w:val="22"/>
                                <w:szCs w:val="22"/>
                              </w:rPr>
                            </w:pPr>
                            <w:bookmarkStart w:id="38" w:name="_Toc161564304"/>
                            <w:r>
                              <w:t xml:space="preserve">Table </w:t>
                            </w:r>
                            <w:r>
                              <w:fldChar w:fldCharType="begin"/>
                            </w:r>
                            <w:r>
                              <w:instrText xml:space="preserve"> SEQ Table \* ARABIC </w:instrText>
                            </w:r>
                            <w:r>
                              <w:fldChar w:fldCharType="separate"/>
                            </w:r>
                            <w:r w:rsidR="003C29D9">
                              <w:rPr>
                                <w:noProof/>
                              </w:rPr>
                              <w:t>5</w:t>
                            </w:r>
                            <w:r>
                              <w:fldChar w:fldCharType="end"/>
                            </w:r>
                            <w:r>
                              <w:t>: Track Sustainability Scoring</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864E9E" id="_x0000_s1033" type="#_x0000_t202" style="position:absolute;margin-left:0;margin-top:16.7pt;width:433.65pt;height:17.25pt;z-index:-251658225;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" stroked="f">
                <v:textbox inset="0,0,0,0">
                  <w:txbxContent>
                    <w:p w14:paraId="0927271F" w14:textId="60478008" w:rsidR="0030590D" w:rsidRPr="00B50F62" w:rsidRDefault="0030590D" w:rsidP="0030590D">
                      <w:pPr>
                        <w:pStyle w:val="Caption"/>
                        <w:rPr>
                          <w:noProof/>
                          <w:sz w:val="22"/>
                          <w:szCs w:val="22"/>
                        </w:rPr>
                      </w:pPr>
                      <w:bookmarkStart w:id="39" w:name="_Toc161564304"/>
                      <w:r>
                        <w:t xml:space="preserve">Table </w:t>
                      </w:r>
                      <w:r>
                        <w:fldChar w:fldCharType="begin"/>
                      </w:r>
                      <w:r>
                        <w:instrText xml:space="preserve"> SEQ Table \* ARABIC </w:instrText>
                      </w:r>
                      <w:r>
                        <w:fldChar w:fldCharType="separate"/>
                      </w:r>
                      <w:r w:rsidR="003C29D9">
                        <w:rPr>
                          <w:noProof/>
                        </w:rPr>
                        <w:t>5</w:t>
                      </w:r>
                      <w:r>
                        <w:fldChar w:fldCharType="end"/>
                      </w:r>
                      <w:r>
                        <w:t>: Track Sustainability Scoring</w:t>
                      </w:r>
                      <w:bookmarkEnd w:id="39"/>
                    </w:p>
                  </w:txbxContent>
                </v:textbox>
                <w10:wrap type="tight" anchorx="margin"/>
              </v:shape>
            </w:pict>
          </mc:Fallback>
        </mc:AlternateContent>
      </w:r>
    </w:p>
    <w:p w14:paraId="132CE0C2" w14:textId="71184B4A" w:rsidR="00A76E6B" w:rsidRDefault="0030590D" w:rsidP="00941A20">
      <w:r w:rsidRPr="003C7B88">
        <w:rPr>
          <w:noProof/>
        </w:rPr>
        <w:drawing>
          <wp:anchor distT="0" distB="0" distL="114300" distR="114300" simplePos="0" relativeHeight="251658260" behindDoc="1" locked="0" layoutInCell="1" allowOverlap="1" wp14:anchorId="1E632612" wp14:editId="656CA655">
            <wp:simplePos x="0" y="0"/>
            <wp:positionH relativeFrom="margin">
              <wp:align>left</wp:align>
            </wp:positionH>
            <wp:positionV relativeFrom="paragraph">
              <wp:posOffset>203835</wp:posOffset>
            </wp:positionV>
            <wp:extent cx="5507355" cy="5077460"/>
            <wp:effectExtent l="0" t="0" r="0" b="8890"/>
            <wp:wrapTight wrapText="bothSides">
              <wp:wrapPolygon edited="0">
                <wp:start x="0" y="0"/>
                <wp:lineTo x="0" y="21557"/>
                <wp:lineTo x="21518" y="21557"/>
                <wp:lineTo x="21518" y="0"/>
                <wp:lineTo x="0" y="0"/>
              </wp:wrapPolygon>
            </wp:wrapTight>
            <wp:docPr id="916728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07355" cy="5077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73D993" w14:textId="386FCA12" w:rsidR="00A76E6B" w:rsidRDefault="005B04ED" w:rsidP="00941A20">
      <w:r>
        <w:t xml:space="preserve">Table 5 uses data from </w:t>
      </w:r>
      <w:r w:rsidR="00406856">
        <w:t>a study conducted in 2021</w:t>
      </w:r>
      <w:r>
        <w:t xml:space="preserve"> </w:t>
      </w:r>
      <w:r w:rsidR="00D836D7">
        <w:t xml:space="preserve">that </w:t>
      </w:r>
      <w:r w:rsidR="006B3AEB">
        <w:t>analysed</w:t>
      </w:r>
      <w:r w:rsidR="00D836D7">
        <w:t xml:space="preserve"> </w:t>
      </w:r>
      <w:r w:rsidR="00A20290">
        <w:t>96</w:t>
      </w:r>
      <w:r w:rsidR="00632299">
        <w:t xml:space="preserve"> international circuits that are used to host international motorsports championships of multiple disciplines. </w:t>
      </w:r>
      <w:r w:rsidR="00CF31FE">
        <w:t>Multiple aspects of sustainability were considered</w:t>
      </w:r>
      <w:r w:rsidR="001828C2">
        <w:t xml:space="preserve"> and graded based on the</w:t>
      </w:r>
      <w:r w:rsidR="001F7368">
        <w:t xml:space="preserve"> categories listed in Table 5, for further information about what each category includes see </w:t>
      </w:r>
      <w:r w:rsidR="002D25B6">
        <w:t>the</w:t>
      </w:r>
      <w:r w:rsidR="00232B7C">
        <w:t xml:space="preserve"> appendix.</w:t>
      </w:r>
      <w:r w:rsidR="009D67E1">
        <w:t xml:space="preserve"> </w:t>
      </w:r>
    </w:p>
    <w:p w14:paraId="24715BD0" w14:textId="77777777" w:rsidR="001F7368" w:rsidRDefault="001F7368" w:rsidP="00941A20"/>
    <w:p w14:paraId="07F34EA0" w14:textId="77777777" w:rsidR="0025001A" w:rsidRDefault="0025001A" w:rsidP="00941A20"/>
    <w:p w14:paraId="793598F8" w14:textId="77777777" w:rsidR="0025001A" w:rsidRDefault="0025001A" w:rsidP="00941A20"/>
    <w:p w14:paraId="14598E22" w14:textId="77777777" w:rsidR="0025001A" w:rsidRDefault="0025001A" w:rsidP="00941A20"/>
    <w:p w14:paraId="1E75F8FE" w14:textId="77777777" w:rsidR="0025001A" w:rsidRDefault="0025001A" w:rsidP="00941A20"/>
    <w:p w14:paraId="1285EC6E" w14:textId="77777777" w:rsidR="0025001A" w:rsidRDefault="0025001A" w:rsidP="00941A20"/>
    <w:p w14:paraId="04FB15E6" w14:textId="12681E43" w:rsidR="002D25B6" w:rsidRDefault="002D25B6" w:rsidP="00941A20">
      <w:r>
        <w:lastRenderedPageBreak/>
        <w:t xml:space="preserve">The results </w:t>
      </w:r>
      <w:r w:rsidR="001F7368">
        <w:t xml:space="preserve">reflect how recent the changes within motorsport have been regarding sustainability. The percentage of </w:t>
      </w:r>
      <w:r w:rsidR="00406856">
        <w:t>venues</w:t>
      </w:r>
      <w:r w:rsidR="001F7368">
        <w:t xml:space="preserve"> that have these sustainability measures is incredibly low, with the highest percentage being philanthropy at 28</w:t>
      </w:r>
      <w:r w:rsidR="00406856">
        <w:t>.13</w:t>
      </w:r>
      <w:r w:rsidR="001F7368">
        <w:t xml:space="preserve">%. </w:t>
      </w:r>
      <w:r w:rsidR="00406856">
        <w:t>This means that</w:t>
      </w:r>
      <w:r w:rsidR="001F7368">
        <w:t xml:space="preserve"> 27 out of the 96 tracks engage </w:t>
      </w:r>
      <w:r w:rsidR="00406856">
        <w:t xml:space="preserve">in donations and fundraising events for non-profit organisations. The second highest is accessibility with 18.75% of venues offering suitable facilities for the disabled. Based on the data, steps have been made to appease the public, however other sustainable measures have not been implemented or are in their infancy. The study found that the top three venues were </w:t>
      </w:r>
      <w:r w:rsidR="008B056E" w:rsidRPr="008B056E">
        <w:t xml:space="preserve">Autodromo </w:t>
      </w:r>
      <w:proofErr w:type="spellStart"/>
      <w:r w:rsidR="008B056E" w:rsidRPr="008B056E">
        <w:t>Internazionale</w:t>
      </w:r>
      <w:proofErr w:type="spellEnd"/>
      <w:r w:rsidR="008B056E" w:rsidRPr="008B056E">
        <w:t xml:space="preserve"> del Mugello</w:t>
      </w:r>
      <w:r w:rsidR="008B056E">
        <w:t xml:space="preserve"> (Italy)</w:t>
      </w:r>
      <w:r w:rsidR="00406856">
        <w:t xml:space="preserve">, </w:t>
      </w:r>
      <w:r w:rsidR="008B056E">
        <w:t>C</w:t>
      </w:r>
      <w:r w:rsidR="008B056E" w:rsidRPr="008B056E">
        <w:t xml:space="preserve">ircuit de </w:t>
      </w:r>
      <w:r w:rsidR="008B056E">
        <w:t>Catalunya (Spain), and Circuit Paul Ricard (France) respectively</w:t>
      </w:r>
      <w:r w:rsidR="00F7406D">
        <w:t xml:space="preserve"> </w:t>
      </w:r>
      <w:sdt>
        <w:sdtPr>
          <w:rPr>
            <w:color w:val="000000"/>
          </w:rPr>
          <w:tag w:val="MENDELEY_CITATION_v3_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"/>
          <w:id w:val="-1069337018"/>
          <w:placeholder>
            <w:docPart w:val="DefaultPlaceholder_-1854013440"/>
          </w:placeholder>
        </w:sdtPr>
        <w:sdtEndPr/>
        <w:sdtContent>
          <w:r w:rsidR="004D761C" w:rsidRPr="004D761C">
            <w:rPr>
              <w:color w:val="000000"/>
            </w:rPr>
            <w:t>(‘RACING TOWARDS A SUSTAINABLE FUTURE A REVIEW OF THE SUSTAINABILITY PERFORMANCE OF INTERNATIONAL RACING CIRCUITS’, 2021).</w:t>
          </w:r>
        </w:sdtContent>
      </w:sdt>
    </w:p>
    <w:p w14:paraId="63B2F58B" w14:textId="77777777" w:rsidR="008B056E" w:rsidRDefault="008B056E" w:rsidP="00941A20"/>
    <w:p w14:paraId="34AD7D49" w14:textId="598B24EB" w:rsidR="003C29D9" w:rsidRDefault="003C29D9" w:rsidP="003C29D9">
      <w:pPr>
        <w:pStyle w:val="Caption"/>
        <w:keepNext/>
      </w:pPr>
      <w:bookmarkStart w:id="40" w:name="_Toc161564305"/>
      <w:r>
        <w:t xml:space="preserve">Table </w:t>
      </w:r>
      <w:r>
        <w:fldChar w:fldCharType="begin"/>
      </w:r>
      <w:r>
        <w:instrText xml:space="preserve"> SEQ Table \* ARABIC </w:instrText>
      </w:r>
      <w:r>
        <w:fldChar w:fldCharType="separate"/>
      </w:r>
      <w:r>
        <w:rPr>
          <w:noProof/>
        </w:rPr>
        <w:t>6</w:t>
      </w:r>
      <w:r>
        <w:fldChar w:fldCharType="end"/>
      </w:r>
      <w:r>
        <w:t>: Top 3 Venues from the 2021 study</w:t>
      </w:r>
      <w:bookmarkEnd w:id="40"/>
    </w:p>
    <w:tbl>
      <w:tblPr>
        <w:tblStyle w:val="TableGrid"/>
        <w:tblW w:w="0" w:type="auto"/>
        <w:tblLook w:val="04A0" w:firstRow="1" w:lastRow="0" w:firstColumn="1" w:lastColumn="0" w:noHBand="0" w:noVBand="1"/>
      </w:tblPr>
      <w:tblGrid>
        <w:gridCol w:w="1838"/>
        <w:gridCol w:w="7178"/>
      </w:tblGrid>
      <w:tr w:rsidR="008B056E" w14:paraId="1BE07223" w14:textId="77777777" w:rsidTr="00F21D5A">
        <w:tc>
          <w:tcPr>
            <w:tcW w:w="1838" w:type="dxa"/>
          </w:tcPr>
          <w:p w14:paraId="0DB97A88" w14:textId="03051903" w:rsidR="008B056E" w:rsidRDefault="008B056E" w:rsidP="00941A20">
            <w:r>
              <w:t>Circuit</w:t>
            </w:r>
          </w:p>
        </w:tc>
        <w:tc>
          <w:tcPr>
            <w:tcW w:w="7178" w:type="dxa"/>
          </w:tcPr>
          <w:p w14:paraId="1F9E6DA1" w14:textId="2E9F7339" w:rsidR="008B056E" w:rsidRDefault="008B056E" w:rsidP="00941A20">
            <w:r>
              <w:t>Sustainability Measures</w:t>
            </w:r>
          </w:p>
        </w:tc>
      </w:tr>
      <w:tr w:rsidR="008B056E" w14:paraId="7DD6F269" w14:textId="77777777" w:rsidTr="00F21D5A">
        <w:tc>
          <w:tcPr>
            <w:tcW w:w="1838" w:type="dxa"/>
          </w:tcPr>
          <w:p w14:paraId="0C87687B" w14:textId="785E5169" w:rsidR="008B056E" w:rsidRDefault="008B056E" w:rsidP="00941A20">
            <w:r>
              <w:t>Mugello</w:t>
            </w:r>
          </w:p>
        </w:tc>
        <w:tc>
          <w:tcPr>
            <w:tcW w:w="7178" w:type="dxa"/>
          </w:tcPr>
          <w:p w14:paraId="51785BE6" w14:textId="77777777" w:rsidR="00F21D5A" w:rsidRDefault="008B056E" w:rsidP="00F21D5A">
            <w:pPr>
              <w:pStyle w:val="ListParagraph"/>
              <w:numPr>
                <w:ilvl w:val="0"/>
                <w:numId w:val="4"/>
              </w:numPr>
            </w:pPr>
            <w:r>
              <w:t xml:space="preserve">Has achieved </w:t>
            </w:r>
            <w:r w:rsidR="00F21D5A">
              <w:t>all ISO awards, the EU EMAS accreditation and the FIA 3* Accreditation.</w:t>
            </w:r>
          </w:p>
          <w:p w14:paraId="5FD60CD7" w14:textId="0C1D15A2" w:rsidR="00F21D5A" w:rsidRDefault="00F21D5A" w:rsidP="00F21D5A">
            <w:pPr>
              <w:pStyle w:val="ListParagraph"/>
              <w:numPr>
                <w:ilvl w:val="0"/>
                <w:numId w:val="4"/>
              </w:numPr>
            </w:pPr>
            <w:r>
              <w:t xml:space="preserve">Circuit uses 100% renewable energy, producing 25% of that on site via solar panels. </w:t>
            </w:r>
          </w:p>
          <w:p w14:paraId="6851A86F" w14:textId="600DDD24" w:rsidR="008B056E" w:rsidRDefault="00F21D5A" w:rsidP="00F21D5A">
            <w:pPr>
              <w:pStyle w:val="ListParagraph"/>
              <w:numPr>
                <w:ilvl w:val="0"/>
                <w:numId w:val="4"/>
              </w:numPr>
            </w:pPr>
            <w:r>
              <w:t xml:space="preserve">Has a rainwater recovery system for toilets and irrigation. </w:t>
            </w:r>
          </w:p>
          <w:p w14:paraId="48748E25" w14:textId="77777777" w:rsidR="00F21D5A" w:rsidRDefault="00F21D5A" w:rsidP="00F21D5A">
            <w:pPr>
              <w:pStyle w:val="ListParagraph"/>
              <w:numPr>
                <w:ilvl w:val="0"/>
                <w:numId w:val="4"/>
              </w:numPr>
            </w:pPr>
            <w:r>
              <w:t>Works in conjunction with local services to promote travel by public transport.</w:t>
            </w:r>
          </w:p>
          <w:p w14:paraId="41C00043" w14:textId="38178218" w:rsidR="00F21D5A" w:rsidRDefault="00F21D5A" w:rsidP="00F21D5A">
            <w:pPr>
              <w:pStyle w:val="ListParagraph"/>
              <w:numPr>
                <w:ilvl w:val="0"/>
                <w:numId w:val="4"/>
              </w:numPr>
            </w:pPr>
            <w:r>
              <w:t>Created 1130 jobs and has an economic impact of 130 million Euros on the local community.</w:t>
            </w:r>
          </w:p>
        </w:tc>
      </w:tr>
      <w:tr w:rsidR="008B056E" w14:paraId="5A312706" w14:textId="77777777" w:rsidTr="00F21D5A">
        <w:tc>
          <w:tcPr>
            <w:tcW w:w="1838" w:type="dxa"/>
          </w:tcPr>
          <w:p w14:paraId="3A1EB1D0" w14:textId="2AFBC185" w:rsidR="008B056E" w:rsidRDefault="008B056E" w:rsidP="00941A20">
            <w:r>
              <w:t>Catalunya</w:t>
            </w:r>
          </w:p>
        </w:tc>
        <w:tc>
          <w:tcPr>
            <w:tcW w:w="7178" w:type="dxa"/>
          </w:tcPr>
          <w:p w14:paraId="7CEAB589" w14:textId="1677B6D2" w:rsidR="00F21D5A" w:rsidRDefault="00F21D5A" w:rsidP="00F21D5A">
            <w:pPr>
              <w:pStyle w:val="ListParagraph"/>
              <w:numPr>
                <w:ilvl w:val="0"/>
                <w:numId w:val="5"/>
              </w:numPr>
            </w:pPr>
            <w:r>
              <w:t>Has achieved all ISO awards and the FIA 3* Accreditation and promotes numerous social-sustainability programmes.</w:t>
            </w:r>
          </w:p>
          <w:p w14:paraId="5932C785" w14:textId="59DD705E" w:rsidR="00F21D5A" w:rsidRDefault="00F21D5A" w:rsidP="00F21D5A">
            <w:pPr>
              <w:pStyle w:val="ListParagraph"/>
              <w:numPr>
                <w:ilvl w:val="0"/>
                <w:numId w:val="5"/>
              </w:numPr>
            </w:pPr>
            <w:r>
              <w:t>Circuit uses 100% renewable energy</w:t>
            </w:r>
            <w:r w:rsidR="00C209D8">
              <w:t xml:space="preserve">, has an all-electric fleet, </w:t>
            </w:r>
            <w:r>
              <w:t>and has numerous EV charging stations.</w:t>
            </w:r>
          </w:p>
          <w:p w14:paraId="21ADB0A5" w14:textId="77777777" w:rsidR="008B056E" w:rsidRDefault="00F21D5A" w:rsidP="00F21D5A">
            <w:pPr>
              <w:pStyle w:val="ListParagraph"/>
              <w:numPr>
                <w:ilvl w:val="0"/>
                <w:numId w:val="5"/>
              </w:numPr>
            </w:pPr>
            <w:r>
              <w:t>Focuses on restricting noise from vehicles participating in their events.</w:t>
            </w:r>
          </w:p>
          <w:p w14:paraId="2D903C9E" w14:textId="77777777" w:rsidR="00F21D5A" w:rsidRDefault="003C29D9" w:rsidP="00F21D5A">
            <w:pPr>
              <w:pStyle w:val="ListParagraph"/>
              <w:numPr>
                <w:ilvl w:val="0"/>
                <w:numId w:val="5"/>
              </w:numPr>
            </w:pPr>
            <w:r>
              <w:t>Actively promotes awareness on food waste and sources local healthy food for events.</w:t>
            </w:r>
          </w:p>
          <w:p w14:paraId="46984238" w14:textId="7AFC6538" w:rsidR="003C29D9" w:rsidRDefault="003C29D9" w:rsidP="00F21D5A">
            <w:pPr>
              <w:pStyle w:val="ListParagraph"/>
              <w:numPr>
                <w:ilvl w:val="0"/>
                <w:numId w:val="5"/>
              </w:numPr>
            </w:pPr>
            <w:r>
              <w:t>Venue is considered a Biosphere Committed Entity for Barcelona.</w:t>
            </w:r>
          </w:p>
        </w:tc>
      </w:tr>
      <w:tr w:rsidR="008B056E" w14:paraId="1C814E16" w14:textId="77777777" w:rsidTr="00F21D5A">
        <w:tc>
          <w:tcPr>
            <w:tcW w:w="1838" w:type="dxa"/>
          </w:tcPr>
          <w:p w14:paraId="2AB2F25D" w14:textId="713F4B52" w:rsidR="008B056E" w:rsidRDefault="008B056E" w:rsidP="00941A20">
            <w:r>
              <w:t>Paul Ricard</w:t>
            </w:r>
          </w:p>
        </w:tc>
        <w:tc>
          <w:tcPr>
            <w:tcW w:w="7178" w:type="dxa"/>
          </w:tcPr>
          <w:p w14:paraId="76EDBAA7" w14:textId="77777777" w:rsidR="008B056E" w:rsidRDefault="003C29D9" w:rsidP="003C29D9">
            <w:pPr>
              <w:pStyle w:val="ListParagraph"/>
              <w:numPr>
                <w:ilvl w:val="0"/>
                <w:numId w:val="6"/>
              </w:numPr>
            </w:pPr>
            <w:r>
              <w:t>Has the FIA 3* Accreditation.</w:t>
            </w:r>
          </w:p>
          <w:p w14:paraId="0D1BFC20" w14:textId="61588D72" w:rsidR="003C29D9" w:rsidRDefault="003C29D9" w:rsidP="003C29D9">
            <w:pPr>
              <w:pStyle w:val="ListParagraph"/>
              <w:numPr>
                <w:ilvl w:val="0"/>
                <w:numId w:val="6"/>
              </w:numPr>
            </w:pPr>
            <w:r>
              <w:t>Using 99% LED lightbulbs and is transitioning to 100% renewable energy.</w:t>
            </w:r>
          </w:p>
          <w:p w14:paraId="1EE5464D" w14:textId="77777777" w:rsidR="003C29D9" w:rsidRDefault="003C29D9" w:rsidP="003C29D9">
            <w:pPr>
              <w:pStyle w:val="ListParagraph"/>
              <w:numPr>
                <w:ilvl w:val="0"/>
                <w:numId w:val="6"/>
              </w:numPr>
            </w:pPr>
            <w:r>
              <w:t>Has installed 4 beehives in the surrounding area to collect and analyse air, flora and water pollutants.</w:t>
            </w:r>
          </w:p>
          <w:p w14:paraId="6857F40D" w14:textId="7871EF89" w:rsidR="003C29D9" w:rsidRDefault="003C29D9" w:rsidP="003C29D9">
            <w:pPr>
              <w:pStyle w:val="ListParagraph"/>
              <w:numPr>
                <w:ilvl w:val="0"/>
                <w:numId w:val="6"/>
              </w:numPr>
            </w:pPr>
            <w:r>
              <w:t>Has an all-electric fleet powered by their 20000m^2 of solar panels.</w:t>
            </w:r>
          </w:p>
          <w:p w14:paraId="2E08A3D1" w14:textId="21E20F4E" w:rsidR="003C29D9" w:rsidRDefault="003C29D9" w:rsidP="003C29D9">
            <w:pPr>
              <w:pStyle w:val="ListParagraph"/>
              <w:numPr>
                <w:ilvl w:val="0"/>
                <w:numId w:val="6"/>
              </w:numPr>
            </w:pPr>
            <w:r>
              <w:t>Scored the highest of any track in the environmental categories.</w:t>
            </w:r>
          </w:p>
        </w:tc>
      </w:tr>
    </w:tbl>
    <w:p w14:paraId="2A9844DE" w14:textId="77777777" w:rsidR="008B056E" w:rsidRDefault="008B056E" w:rsidP="00941A20"/>
    <w:p w14:paraId="124921C1" w14:textId="6D100D41" w:rsidR="00A76E6B" w:rsidRDefault="00C209D8" w:rsidP="00941A20">
      <w:r>
        <w:t>Figure 8 shows Silverstone’s sustainability report for 2022 highlighting what they planned to achieve by the end of 2023</w:t>
      </w:r>
      <w:r w:rsidR="00476051">
        <w:t xml:space="preserve"> </w:t>
      </w:r>
      <w:sdt>
        <w:sdtPr>
          <w:tag w:val="MENDELEY_CITATION_v3_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"/>
          <w:id w:val="-639501114"/>
          <w:placeholder>
            <w:docPart w:val="DefaultPlaceholder_-1854013440"/>
          </w:placeholder>
        </w:sdtPr>
        <w:sdtEndPr/>
        <w:sdtContent>
          <w:r w:rsidR="004D761C">
            <w:rPr>
              <w:rFonts w:eastAsia="Times New Roman"/>
            </w:rPr>
            <w:t>(</w:t>
          </w:r>
          <w:r w:rsidR="004D761C">
            <w:rPr>
              <w:rFonts w:eastAsia="Times New Roman"/>
              <w:i/>
              <w:iCs/>
            </w:rPr>
            <w:t>Silverstone 2022 Sustainability Report</w:t>
          </w:r>
          <w:r w:rsidR="004D761C">
            <w:rPr>
              <w:rFonts w:eastAsia="Times New Roman"/>
            </w:rPr>
            <w:t>, 2023)</w:t>
          </w:r>
        </w:sdtContent>
      </w:sdt>
    </w:p>
    <w:p w14:paraId="33DF8EF8" w14:textId="77777777" w:rsidR="00A76E6B" w:rsidRDefault="00A76E6B" w:rsidP="00941A20"/>
    <w:p w14:paraId="100DFF2E" w14:textId="77777777" w:rsidR="00A76E6B" w:rsidRDefault="00A76E6B" w:rsidP="00941A20"/>
    <w:p w14:paraId="426C05D1" w14:textId="77777777" w:rsidR="00A76E6B" w:rsidRDefault="00A76E6B" w:rsidP="00941A20"/>
    <w:p w14:paraId="7ED75E5A" w14:textId="77777777" w:rsidR="00C209D8" w:rsidRDefault="008B056E" w:rsidP="00C209D8">
      <w:pPr>
        <w:keepNext/>
      </w:pPr>
      <w:r>
        <w:rPr>
          <w:noProof/>
        </w:rPr>
        <w:drawing>
          <wp:inline distT="0" distB="0" distL="0" distR="0" wp14:anchorId="225BCC00" wp14:editId="228C7ABC">
            <wp:extent cx="5731510" cy="5920740"/>
            <wp:effectExtent l="0" t="0" r="2540" b="3810"/>
            <wp:docPr id="1318311336" name="Picture 1" descr="A screenshot of progress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311336" name="Picture 1" descr="A screenshot of progress report&#10;&#10;Description automatically generated"/>
                    <pic:cNvPicPr/>
                  </pic:nvPicPr>
                  <pic:blipFill>
                    <a:blip r:embed="rId20"/>
                    <a:stretch>
                      <a:fillRect/>
                    </a:stretch>
                  </pic:blipFill>
                  <pic:spPr>
                    <a:xfrm>
                      <a:off x="0" y="0"/>
                      <a:ext cx="5731510" cy="5920740"/>
                    </a:xfrm>
                    <a:prstGeom prst="rect">
                      <a:avLst/>
                    </a:prstGeom>
                  </pic:spPr>
                </pic:pic>
              </a:graphicData>
            </a:graphic>
          </wp:inline>
        </w:drawing>
      </w:r>
    </w:p>
    <w:p w14:paraId="4945D8F2" w14:textId="7553745D" w:rsidR="00A76E6B" w:rsidRDefault="00C209D8" w:rsidP="00B41AA1">
      <w:pPr>
        <w:pStyle w:val="Caption"/>
      </w:pPr>
      <w:bookmarkStart w:id="41" w:name="_Toc161564299"/>
      <w:r>
        <w:t xml:space="preserve">Figure </w:t>
      </w:r>
      <w:r>
        <w:fldChar w:fldCharType="begin"/>
      </w:r>
      <w:r>
        <w:instrText xml:space="preserve"> SEQ Figure \* ARABIC </w:instrText>
      </w:r>
      <w:r>
        <w:fldChar w:fldCharType="separate"/>
      </w:r>
      <w:r w:rsidR="0086625C">
        <w:rPr>
          <w:noProof/>
        </w:rPr>
        <w:t>8</w:t>
      </w:r>
      <w:r>
        <w:fldChar w:fldCharType="end"/>
      </w:r>
      <w:r>
        <w:t>: Silverstone’s 2022 Sustainability Report (Silverstone, 202</w:t>
      </w:r>
      <w:r w:rsidR="00F0259F">
        <w:t>3</w:t>
      </w:r>
      <w:r>
        <w:t>)</w:t>
      </w:r>
      <w:bookmarkEnd w:id="41"/>
    </w:p>
    <w:p w14:paraId="2C3BCB01" w14:textId="222634B4" w:rsidR="006F625D" w:rsidRDefault="006F625D" w:rsidP="006F625D"/>
    <w:p w14:paraId="30574E4F" w14:textId="2F6374D4" w:rsidR="006F625D" w:rsidRDefault="00476051" w:rsidP="006F625D">
      <w:r>
        <w:t xml:space="preserve">Figure 8 </w:t>
      </w:r>
      <w:r w:rsidR="005A7409">
        <w:t>supports the 2021 study</w:t>
      </w:r>
      <w:r w:rsidR="00AC263C">
        <w:t>, highlighting why Mugello, Catalunya and Paul Ricard are rated highly</w:t>
      </w:r>
      <w:r w:rsidR="009773AE">
        <w:t xml:space="preserve">. Silverstone is a </w:t>
      </w:r>
      <w:proofErr w:type="gramStart"/>
      <w:r w:rsidR="009773AE">
        <w:t>prestigious venues</w:t>
      </w:r>
      <w:proofErr w:type="gramEnd"/>
      <w:r w:rsidR="009773AE">
        <w:t xml:space="preserve"> that has been on the F1 calendar for decades, yet </w:t>
      </w:r>
      <w:r w:rsidR="004437FB">
        <w:t xml:space="preserve">it appears that they have been slow in adapting the venues to </w:t>
      </w:r>
      <w:r w:rsidR="00D0086D">
        <w:t>improve sustainability</w:t>
      </w:r>
      <w:r w:rsidR="00C61F58">
        <w:t xml:space="preserve">, for example, one of their 2023 goals is to convert 25% of their fleet to all electric, whereas the aforementioned circuits had this complete by 2021. </w:t>
      </w:r>
    </w:p>
    <w:p w14:paraId="32D8AAE1" w14:textId="4441B26F" w:rsidR="006F625D" w:rsidRPr="006F625D" w:rsidRDefault="006F625D" w:rsidP="006F625D">
      <w:r>
        <w:br w:type="page"/>
      </w:r>
    </w:p>
    <w:p w14:paraId="32E187AB" w14:textId="02106B48" w:rsidR="008B257D" w:rsidRDefault="008B257D" w:rsidP="00561C4E">
      <w:pPr>
        <w:pStyle w:val="Heading1"/>
      </w:pPr>
      <w:bookmarkStart w:id="42" w:name="_Toc161564332"/>
      <w:r>
        <w:lastRenderedPageBreak/>
        <w:t>Discussion</w:t>
      </w:r>
      <w:r w:rsidR="0044741D">
        <w:t xml:space="preserve"> and Conclusion</w:t>
      </w:r>
      <w:bookmarkEnd w:id="42"/>
    </w:p>
    <w:p w14:paraId="17636613" w14:textId="77777777" w:rsidR="00351961" w:rsidRDefault="00351961" w:rsidP="00351961"/>
    <w:p w14:paraId="17E24CEA" w14:textId="537C8ABC" w:rsidR="00351961" w:rsidRPr="00351961" w:rsidRDefault="00351961" w:rsidP="00351961">
      <w:pPr>
        <w:pStyle w:val="Heading2"/>
      </w:pPr>
      <w:bookmarkStart w:id="43" w:name="_Toc161564333"/>
      <w:r>
        <w:t>Discussion of Results</w:t>
      </w:r>
      <w:bookmarkEnd w:id="43"/>
    </w:p>
    <w:p w14:paraId="238F5B58" w14:textId="77777777" w:rsidR="0079507A" w:rsidRDefault="0079507A" w:rsidP="00561C4E"/>
    <w:p w14:paraId="380557FD" w14:textId="2F1D10AC" w:rsidR="00306570" w:rsidRDefault="0079507A" w:rsidP="00561C4E">
      <w:r>
        <w:t xml:space="preserve">The results in section 3 highlight </w:t>
      </w:r>
      <w:r w:rsidR="007D5FDA">
        <w:t xml:space="preserve">the race cars themselves produce little overall emissions. </w:t>
      </w:r>
      <w:r w:rsidR="009E4B49">
        <w:t xml:space="preserve">It’s the authors opinion that the real CO2 reductions stem from sourcing </w:t>
      </w:r>
      <w:r w:rsidR="00D754F1">
        <w:t xml:space="preserve">green sustainable fuels that are used for the travel and commuting of the organisations/teams. </w:t>
      </w:r>
      <w:r w:rsidR="0086625C">
        <w:t xml:space="preserve">Figures 2,3,4,6, and 7 all </w:t>
      </w:r>
      <w:r w:rsidR="00555F0A">
        <w:t xml:space="preserve">show that the majority of CO2 emissions stem from the </w:t>
      </w:r>
      <w:r w:rsidR="00343448">
        <w:t xml:space="preserve">production and transportation of purchased goods (F1 components), and </w:t>
      </w:r>
      <w:r w:rsidR="00320138">
        <w:t xml:space="preserve">team travel. Further study into sustainable </w:t>
      </w:r>
      <w:r w:rsidR="009E4F93">
        <w:t>diesel</w:t>
      </w:r>
      <w:r w:rsidR="00320138">
        <w:t xml:space="preserve">, aviation fuels, </w:t>
      </w:r>
      <w:r w:rsidR="009E4F93">
        <w:t xml:space="preserve">and </w:t>
      </w:r>
      <w:r w:rsidR="008059B4">
        <w:t xml:space="preserve">green electricity would prove beneficial to not just the sport but the global effort to reduce </w:t>
      </w:r>
      <w:r w:rsidR="00886DE3">
        <w:t xml:space="preserve">GHG emissions as widespread promotion of these fuels could lead to </w:t>
      </w:r>
      <w:r w:rsidR="00946905">
        <w:t xml:space="preserve">implementation into public transports </w:t>
      </w:r>
      <w:r w:rsidR="00D14A64">
        <w:t>and commercial aviation</w:t>
      </w:r>
      <w:r w:rsidR="00306570">
        <w:t>.</w:t>
      </w:r>
    </w:p>
    <w:p w14:paraId="31C2B95D" w14:textId="77777777" w:rsidR="00351961" w:rsidRDefault="00181AE6" w:rsidP="00561C4E">
      <w:r>
        <w:t xml:space="preserve">The report has highlighted that tracks/venues are slow to adapt </w:t>
      </w:r>
      <w:r w:rsidR="002D18F0">
        <w:t>to the sustainability changes. This needs to be addressed throughout all levels of motorsport</w:t>
      </w:r>
      <w:r w:rsidR="005368E8">
        <w:t xml:space="preserve"> with the potential </w:t>
      </w:r>
      <w:r w:rsidR="00DD4C70">
        <w:t xml:space="preserve">funding from governing bodies to promote </w:t>
      </w:r>
      <w:r w:rsidR="00351961">
        <w:t xml:space="preserve">sustainability at the tracks that they hold their championships at. </w:t>
      </w:r>
    </w:p>
    <w:p w14:paraId="687C59AF" w14:textId="77777777" w:rsidR="00351961" w:rsidRDefault="00351961" w:rsidP="00561C4E"/>
    <w:p w14:paraId="07AA8BD1" w14:textId="31196559" w:rsidR="00351961" w:rsidRDefault="00351961" w:rsidP="00351961">
      <w:pPr>
        <w:pStyle w:val="Heading2"/>
      </w:pPr>
      <w:bookmarkStart w:id="44" w:name="_Toc161564334"/>
      <w:r>
        <w:t>Comparison to Other Industries</w:t>
      </w:r>
      <w:bookmarkEnd w:id="44"/>
    </w:p>
    <w:p w14:paraId="6B03EE20" w14:textId="77777777" w:rsidR="00A04389" w:rsidRDefault="00A04389" w:rsidP="00A04389"/>
    <w:p w14:paraId="45B5D9C2" w14:textId="717E8F7F" w:rsidR="00351961" w:rsidRDefault="00A04389" w:rsidP="00561C4E">
      <w:pPr>
        <w:rPr>
          <w:color w:val="000000"/>
        </w:rPr>
      </w:pPr>
      <w:r>
        <w:t xml:space="preserve">When comparing against other industries, the motorsport emissions pale in comparison to the output of sectors such as </w:t>
      </w:r>
      <w:r w:rsidR="002279BE">
        <w:t>automotive</w:t>
      </w:r>
      <w:r>
        <w:t xml:space="preserve">. </w:t>
      </w:r>
      <w:r w:rsidR="00A9759F">
        <w:t>The</w:t>
      </w:r>
      <w:r w:rsidR="001927DB">
        <w:t xml:space="preserve"> </w:t>
      </w:r>
      <w:r w:rsidR="002279BE">
        <w:t>a</w:t>
      </w:r>
      <w:r w:rsidR="001927DB">
        <w:t xml:space="preserve">utomotive sector within the UK </w:t>
      </w:r>
      <w:r w:rsidR="008858C9">
        <w:t xml:space="preserve">produced </w:t>
      </w:r>
      <w:r w:rsidR="00C42F2A">
        <w:t>427 million tons</w:t>
      </w:r>
      <w:r w:rsidR="00327EC3">
        <w:t xml:space="preserve"> of CO2 in 2021, 109 million tons of which was produced from the automotive sector</w:t>
      </w:r>
      <w:r w:rsidR="00DE186E">
        <w:t xml:space="preserve"> which equates to </w:t>
      </w:r>
      <w:r w:rsidR="00A96380">
        <w:t>25.5% of the overall emissions</w:t>
      </w:r>
      <w:r w:rsidR="008F5C2C">
        <w:t xml:space="preserve"> </w:t>
      </w:r>
      <w:sdt>
        <w:sdtPr>
          <w:tag w:val="MENDELEY_CITATION_v3_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"/>
          <w:id w:val="488219787"/>
          <w:placeholder>
            <w:docPart w:val="DefaultPlaceholder_-1854013440"/>
          </w:placeholder>
        </w:sdtPr>
        <w:sdtEndPr/>
        <w:sdtContent>
          <w:r w:rsidR="008F5C2C">
            <w:rPr>
              <w:rFonts w:eastAsia="Times New Roman"/>
            </w:rPr>
            <w:t>(</w:t>
          </w:r>
          <w:r w:rsidR="008F5C2C">
            <w:rPr>
              <w:rFonts w:eastAsia="Times New Roman"/>
              <w:i/>
              <w:iCs/>
            </w:rPr>
            <w:t>Transport and environment statistics: 2023 - gov.uk</w:t>
          </w:r>
          <w:r w:rsidR="008F5C2C">
            <w:rPr>
              <w:rFonts w:eastAsia="Times New Roman"/>
            </w:rPr>
            <w:t>, 2023)</w:t>
          </w:r>
        </w:sdtContent>
      </w:sdt>
      <w:r w:rsidR="00A96380">
        <w:t xml:space="preserve">. </w:t>
      </w:r>
      <w:r w:rsidR="00162DFE">
        <w:t xml:space="preserve">In 2019, it was estimated that the emissions from the F1 season produced a total of </w:t>
      </w:r>
      <w:r w:rsidR="00A75675">
        <w:t>256,551 tons</w:t>
      </w:r>
      <w:r w:rsidR="000A275E">
        <w:t>,</w:t>
      </w:r>
      <w:r w:rsidR="00A75675">
        <w:t xml:space="preserve"> </w:t>
      </w:r>
      <w:r w:rsidR="00165F6E">
        <w:t xml:space="preserve">0.24% </w:t>
      </w:r>
      <w:r w:rsidR="000A275E">
        <w:t>of the automotive emissions for 2021</w:t>
      </w:r>
      <w:r w:rsidR="004D761C">
        <w:t xml:space="preserve"> </w:t>
      </w:r>
      <w:sdt>
        <w:sdtPr>
          <w:rPr>
            <w:color w:val="000000"/>
          </w:rPr>
          <w:tag w:val="MENDELEY_CITATION_v3_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"/>
          <w:id w:val="-963811733"/>
          <w:placeholder>
            <w:docPart w:val="DefaultPlaceholder_-1854013440"/>
          </w:placeholder>
        </w:sdtPr>
        <w:sdtEndPr/>
        <w:sdtContent>
          <w:r w:rsidR="008F5C2C" w:rsidRPr="008F5C2C">
            <w:rPr>
              <w:rFonts w:eastAsia="Times New Roman"/>
              <w:color w:val="000000"/>
            </w:rPr>
            <w:t>(F1 Sustainability Strategy 2019, 2019).</w:t>
          </w:r>
        </w:sdtContent>
      </w:sdt>
      <w:r w:rsidR="005508E4">
        <w:rPr>
          <w:color w:val="000000"/>
        </w:rPr>
        <w:t xml:space="preserve"> </w:t>
      </w:r>
    </w:p>
    <w:p w14:paraId="4ED998AE" w14:textId="77777777" w:rsidR="00D72EBF" w:rsidRDefault="00D72EBF" w:rsidP="00561C4E"/>
    <w:p w14:paraId="3FBCA957" w14:textId="77777777" w:rsidR="0044741D" w:rsidRDefault="0044741D" w:rsidP="0044741D">
      <w:pPr>
        <w:pStyle w:val="Heading2"/>
      </w:pPr>
      <w:bookmarkStart w:id="45" w:name="_Toc161564335"/>
      <w:r>
        <w:t>Conclusion</w:t>
      </w:r>
      <w:bookmarkEnd w:id="45"/>
    </w:p>
    <w:p w14:paraId="21446866" w14:textId="77777777" w:rsidR="0044741D" w:rsidRDefault="0044741D" w:rsidP="0044741D"/>
    <w:p w14:paraId="0CC33863" w14:textId="37797530" w:rsidR="00D72EBF" w:rsidRDefault="00D72EBF" w:rsidP="00D72EBF">
      <w:r>
        <w:t xml:space="preserve">The sections discussed in this report have looked at multiple aspects for sustainability within motorsport. It shows that there are sustainability measures being put in place throughout the entire system of motorsport from the governing body through to the venues and the people that attend. It’s highlighted that the FIA, and teams, are cemented into the carbon capture route and sourcing drop in renewable fuel sources. The FIA have laid out strong sustainability goals and incentives to promote sustainability and net zero within F1 by 2030. These goals appear reasonable; however, </w:t>
      </w:r>
      <w:r>
        <w:lastRenderedPageBreak/>
        <w:t xml:space="preserve">they are dependent upon how efficiently carbon capture technology can be implemented into the sport and whether this leads to an alternative, sustainable drop in fuel that can be used for F1 cars. </w:t>
      </w:r>
      <w:r w:rsidR="00607BEB">
        <w:t xml:space="preserve">When compared to </w:t>
      </w:r>
      <w:r w:rsidR="00ED5E20">
        <w:t>the automotive industry, Formula 1 produces</w:t>
      </w:r>
      <w:r w:rsidR="00994926">
        <w:t xml:space="preserve"> approximately 0.24%</w:t>
      </w:r>
      <w:r w:rsidR="00C334D9">
        <w:t xml:space="preserve"> of the</w:t>
      </w:r>
      <w:r w:rsidR="00ED5E20">
        <w:t xml:space="preserve"> CO2</w:t>
      </w:r>
      <w:r w:rsidR="00C334D9">
        <w:t xml:space="preserve"> emissions</w:t>
      </w:r>
      <w:r w:rsidR="00ED5E20">
        <w:t>, that of which it does produce, stems mostly from travel and production</w:t>
      </w:r>
      <w:r w:rsidR="00C334D9">
        <w:t xml:space="preserve">. This implies that sustainability within the sport is </w:t>
      </w:r>
      <w:r w:rsidR="007E0921">
        <w:t>directly linked to</w:t>
      </w:r>
      <w:r w:rsidR="00C334D9">
        <w:t xml:space="preserve"> the sustainability of the automotive/transport sector</w:t>
      </w:r>
      <w:r w:rsidR="007E0921">
        <w:t xml:space="preserve">. </w:t>
      </w:r>
      <w:r w:rsidR="001144A6">
        <w:t xml:space="preserve">Ideally, motorsport technological advancements </w:t>
      </w:r>
      <w:r w:rsidR="00273C2F">
        <w:t xml:space="preserve">in sustainable propulsion </w:t>
      </w:r>
      <w:r w:rsidR="001144A6">
        <w:t xml:space="preserve">will be shared with the </w:t>
      </w:r>
      <w:r w:rsidR="00273C2F">
        <w:t xml:space="preserve">automotive sector leading to an overall reduction of emissions </w:t>
      </w:r>
      <w:r w:rsidR="00E96F7A">
        <w:t xml:space="preserve">for both sectors. </w:t>
      </w:r>
    </w:p>
    <w:p w14:paraId="68C38A60" w14:textId="3856D407" w:rsidR="0044741D" w:rsidRPr="00992F03" w:rsidRDefault="008B257D" w:rsidP="0044741D">
      <w:r>
        <w:br w:type="page"/>
      </w:r>
    </w:p>
    <w:p w14:paraId="0823E1D7" w14:textId="7F265C12" w:rsidR="008B257D" w:rsidRDefault="008B257D" w:rsidP="00561C4E">
      <w:pPr>
        <w:pStyle w:val="Heading1"/>
      </w:pPr>
      <w:bookmarkStart w:id="46" w:name="_Toc161564336"/>
      <w:r>
        <w:lastRenderedPageBreak/>
        <w:t>References</w:t>
      </w:r>
      <w:bookmarkEnd w:id="46"/>
    </w:p>
    <w:p w14:paraId="4C755E51" w14:textId="77777777" w:rsidR="00781250" w:rsidRDefault="00781250" w:rsidP="00781250"/>
    <w:sdt>
      <w:sdtPr>
        <w:tag w:val="MENDELEY_BIBLIOGRAPHY"/>
        <w:id w:val="1792777585"/>
        <w:placeholder>
          <w:docPart w:val="DefaultPlaceholder_-1854013440"/>
        </w:placeholder>
      </w:sdtPr>
      <w:sdtEndPr/>
      <w:sdtContent>
        <w:p w14:paraId="454F1737" w14:textId="77777777" w:rsidR="008F5C2C" w:rsidRDefault="008F5C2C">
          <w:pPr>
            <w:divId w:val="1034303301"/>
            <w:rPr>
              <w:rFonts w:eastAsia="Times New Roman"/>
              <w:sz w:val="24"/>
              <w:szCs w:val="24"/>
            </w:rPr>
          </w:pPr>
          <w:r>
            <w:rPr>
              <w:rFonts w:eastAsia="Times New Roman"/>
              <w:i/>
              <w:iCs/>
            </w:rPr>
            <w:t>2022 McLaren Racing Sustainability Report</w:t>
          </w:r>
          <w:r>
            <w:rPr>
              <w:rFonts w:eastAsia="Times New Roman"/>
            </w:rPr>
            <w:t xml:space="preserve"> (2023).</w:t>
          </w:r>
        </w:p>
        <w:p w14:paraId="063A7A51" w14:textId="77777777" w:rsidR="008F5C2C" w:rsidRDefault="008F5C2C">
          <w:pPr>
            <w:divId w:val="1704017537"/>
            <w:rPr>
              <w:rFonts w:eastAsia="Times New Roman"/>
            </w:rPr>
          </w:pPr>
          <w:r>
            <w:rPr>
              <w:rFonts w:eastAsia="Times New Roman"/>
              <w:i/>
              <w:iCs/>
            </w:rPr>
            <w:t>2026 Formula 1 Power Unit Technical Regulations</w:t>
          </w:r>
          <w:r>
            <w:rPr>
              <w:rFonts w:eastAsia="Times New Roman"/>
            </w:rPr>
            <w:t xml:space="preserve"> (2022).</w:t>
          </w:r>
        </w:p>
        <w:p w14:paraId="0C732708" w14:textId="77777777" w:rsidR="008F5C2C" w:rsidRDefault="008F5C2C">
          <w:pPr>
            <w:divId w:val="1590307469"/>
            <w:rPr>
              <w:rFonts w:eastAsia="Times New Roman"/>
            </w:rPr>
          </w:pPr>
          <w:r>
            <w:rPr>
              <w:rFonts w:eastAsia="Times New Roman"/>
              <w:i/>
              <w:iCs/>
            </w:rPr>
            <w:t>A brief history of the evolution of Formula 1 engines | Formula 1®</w:t>
          </w:r>
          <w:r>
            <w:rPr>
              <w:rFonts w:eastAsia="Times New Roman"/>
            </w:rPr>
            <w:t xml:space="preserve"> (2022). Available at: https://www.formula1.com/en/latest/article.watch-a-brief-history-lession-on-the-evolution-of-formula-1-engines.4CePUwEOAwNKVaDeWCeFnW.html (Accessed: 12 March 2024).</w:t>
          </w:r>
        </w:p>
        <w:p w14:paraId="38AD1AD3" w14:textId="77777777" w:rsidR="008F5C2C" w:rsidRDefault="008F5C2C">
          <w:pPr>
            <w:divId w:val="1201822739"/>
            <w:rPr>
              <w:rFonts w:eastAsia="Times New Roman"/>
            </w:rPr>
          </w:pPr>
          <w:r>
            <w:rPr>
              <w:rFonts w:eastAsia="Times New Roman"/>
              <w:i/>
              <w:iCs/>
            </w:rPr>
            <w:t>Bulls’ Guide To: Formula One Fuel</w:t>
          </w:r>
          <w:r>
            <w:rPr>
              <w:rFonts w:eastAsia="Times New Roman"/>
            </w:rPr>
            <w:t xml:space="preserve"> (2020). Available at: https://www.redbullracing.com/int-en/bulls-guide-to-fuel (Accessed: 12 March 2024).</w:t>
          </w:r>
        </w:p>
        <w:p w14:paraId="63EADDFA" w14:textId="77777777" w:rsidR="008F5C2C" w:rsidRDefault="008F5C2C">
          <w:pPr>
            <w:divId w:val="2036231886"/>
            <w:rPr>
              <w:rFonts w:eastAsia="Times New Roman"/>
            </w:rPr>
          </w:pPr>
          <w:r>
            <w:rPr>
              <w:rFonts w:eastAsia="Times New Roman"/>
              <w:i/>
              <w:iCs/>
            </w:rPr>
            <w:t>F1 Sustainability Strategy</w:t>
          </w:r>
          <w:r>
            <w:rPr>
              <w:rFonts w:eastAsia="Times New Roman"/>
            </w:rPr>
            <w:t xml:space="preserve"> (2019).</w:t>
          </w:r>
        </w:p>
        <w:p w14:paraId="4452AB0B" w14:textId="77777777" w:rsidR="008F5C2C" w:rsidRDefault="008F5C2C">
          <w:pPr>
            <w:divId w:val="371737192"/>
            <w:rPr>
              <w:rFonts w:eastAsia="Times New Roman"/>
            </w:rPr>
          </w:pPr>
          <w:r>
            <w:rPr>
              <w:rFonts w:eastAsia="Times New Roman"/>
              <w:i/>
              <w:iCs/>
            </w:rPr>
            <w:t>F1 Sustainability Strategy 2019</w:t>
          </w:r>
          <w:r>
            <w:rPr>
              <w:rFonts w:eastAsia="Times New Roman"/>
            </w:rPr>
            <w:t xml:space="preserve"> (2019).</w:t>
          </w:r>
        </w:p>
        <w:p w14:paraId="32789C10" w14:textId="77777777" w:rsidR="008F5C2C" w:rsidRDefault="008F5C2C">
          <w:pPr>
            <w:divId w:val="1554998943"/>
            <w:rPr>
              <w:rFonts w:eastAsia="Times New Roman"/>
            </w:rPr>
          </w:pPr>
          <w:r>
            <w:rPr>
              <w:rFonts w:eastAsia="Times New Roman"/>
            </w:rPr>
            <w:t xml:space="preserve">FIA (no date) </w:t>
          </w:r>
          <w:r>
            <w:rPr>
              <w:rFonts w:eastAsia="Times New Roman"/>
              <w:i/>
              <w:iCs/>
            </w:rPr>
            <w:t>FIA ENVIRONMENTAL STRATEGY 2020-2030 SUMMARY FIA ENVIRONMENT &amp; SUSTAINABILITY COMMISSION</w:t>
          </w:r>
          <w:r>
            <w:rPr>
              <w:rFonts w:eastAsia="Times New Roman"/>
            </w:rPr>
            <w:t>.</w:t>
          </w:r>
        </w:p>
        <w:p w14:paraId="5807EE33" w14:textId="77777777" w:rsidR="008F5C2C" w:rsidRDefault="008F5C2C">
          <w:pPr>
            <w:divId w:val="802236888"/>
            <w:rPr>
              <w:rFonts w:eastAsia="Times New Roman"/>
            </w:rPr>
          </w:pPr>
          <w:r>
            <w:rPr>
              <w:rFonts w:eastAsia="Times New Roman"/>
            </w:rPr>
            <w:t>‘RACING TOWARDS A SUSTAINABLE FUTURE A REVIEW OF THE SUSTAINABILITY PERFORMANCE OF INTERNATIONAL RACING CIRCUITS’ (2021).</w:t>
          </w:r>
        </w:p>
        <w:p w14:paraId="4349F2F1" w14:textId="77777777" w:rsidR="008F5C2C" w:rsidRDefault="008F5C2C">
          <w:pPr>
            <w:divId w:val="1454135000"/>
            <w:rPr>
              <w:rFonts w:eastAsia="Times New Roman"/>
            </w:rPr>
          </w:pPr>
          <w:r>
            <w:rPr>
              <w:rFonts w:eastAsia="Times New Roman"/>
              <w:i/>
              <w:iCs/>
            </w:rPr>
            <w:t>Silverstone 2022 Sustainability Report</w:t>
          </w:r>
          <w:r>
            <w:rPr>
              <w:rFonts w:eastAsia="Times New Roman"/>
            </w:rPr>
            <w:t xml:space="preserve"> (2023).</w:t>
          </w:r>
        </w:p>
        <w:p w14:paraId="06F9EE48" w14:textId="77777777" w:rsidR="008F5C2C" w:rsidRDefault="008F5C2C">
          <w:pPr>
            <w:divId w:val="1705867733"/>
            <w:rPr>
              <w:rFonts w:eastAsia="Times New Roman"/>
            </w:rPr>
          </w:pPr>
          <w:r>
            <w:rPr>
              <w:rFonts w:eastAsia="Times New Roman"/>
              <w:i/>
              <w:iCs/>
            </w:rPr>
            <w:t>Team trial of biofuels for European land freight reduces CO2 emissions by 89% - Mercedes-AMG PETRONAS F1 Team</w:t>
          </w:r>
          <w:r>
            <w:rPr>
              <w:rFonts w:eastAsia="Times New Roman"/>
            </w:rPr>
            <w:t xml:space="preserve"> (2022). Available at: https://www.mercedesamgf1.com/news/team-trial-of-biofuels-for-european-land-freight-reduces-co2-emissions-by-89 (Accessed: 12 March 2024).</w:t>
          </w:r>
        </w:p>
        <w:p w14:paraId="3D36F4C2" w14:textId="77777777" w:rsidR="008F5C2C" w:rsidRDefault="008F5C2C">
          <w:pPr>
            <w:divId w:val="2055621058"/>
            <w:rPr>
              <w:rFonts w:eastAsia="Times New Roman"/>
            </w:rPr>
          </w:pPr>
          <w:r>
            <w:rPr>
              <w:rFonts w:eastAsia="Times New Roman"/>
              <w:i/>
              <w:iCs/>
            </w:rPr>
            <w:t>The Most Powerful F1 Mercedes Ever! « Mercedes AMG HPP</w:t>
          </w:r>
          <w:r>
            <w:rPr>
              <w:rFonts w:eastAsia="Times New Roman"/>
            </w:rPr>
            <w:t xml:space="preserve"> (no date). Available at: https://www.mercedes-amg-hpp.com/the-most-powerful-f1-mercedes-ever/# (Accessed: 12 March 2024).</w:t>
          </w:r>
        </w:p>
        <w:p w14:paraId="00587D96" w14:textId="77777777" w:rsidR="008F5C2C" w:rsidRDefault="008F5C2C">
          <w:pPr>
            <w:divId w:val="152911446"/>
            <w:rPr>
              <w:rFonts w:eastAsia="Times New Roman"/>
            </w:rPr>
          </w:pPr>
          <w:r>
            <w:rPr>
              <w:rFonts w:eastAsia="Times New Roman"/>
              <w:i/>
              <w:iCs/>
            </w:rPr>
            <w:t>Transport and environment statistics: 2023 - gov.uk</w:t>
          </w:r>
          <w:r>
            <w:rPr>
              <w:rFonts w:eastAsia="Times New Roman"/>
            </w:rPr>
            <w:t xml:space="preserve"> (2023). Available at: https://www.gov.uk/government/statistics/transport-and-environment-statistics-2023/transport-and-environment-statistics-2023 (Accessed: 17 March 2024).</w:t>
          </w:r>
        </w:p>
        <w:p w14:paraId="5DD6A56D" w14:textId="77777777" w:rsidR="008F5C2C" w:rsidRDefault="008F5C2C">
          <w:pPr>
            <w:divId w:val="1235748782"/>
            <w:rPr>
              <w:rFonts w:eastAsia="Times New Roman"/>
            </w:rPr>
          </w:pPr>
          <w:r>
            <w:rPr>
              <w:rFonts w:eastAsia="Times New Roman"/>
            </w:rPr>
            <w:t xml:space="preserve">Wise M (2010) </w:t>
          </w:r>
          <w:r>
            <w:rPr>
              <w:rFonts w:eastAsia="Times New Roman"/>
              <w:i/>
              <w:iCs/>
            </w:rPr>
            <w:t>2010 rule changes | F1 News | Sky Sports</w:t>
          </w:r>
          <w:r>
            <w:rPr>
              <w:rFonts w:eastAsia="Times New Roman"/>
            </w:rPr>
            <w:t>. Available at: https://www.skysports.com/f1/news/5980709/2010-rule-changes (Accessed: 12 March 2024).</w:t>
          </w:r>
        </w:p>
        <w:p w14:paraId="0E9540CF" w14:textId="77777777" w:rsidR="008F5C2C" w:rsidRDefault="008F5C2C">
          <w:pPr>
            <w:divId w:val="2048406334"/>
            <w:rPr>
              <w:rFonts w:eastAsia="Times New Roman"/>
            </w:rPr>
          </w:pPr>
          <w:r>
            <w:rPr>
              <w:rFonts w:eastAsia="Times New Roman"/>
            </w:rPr>
            <w:t xml:space="preserve">Yoshida, M., Kita, M. and </w:t>
          </w:r>
          <w:proofErr w:type="spellStart"/>
          <w:r>
            <w:rPr>
              <w:rFonts w:eastAsia="Times New Roman"/>
            </w:rPr>
            <w:t>Atarashi</w:t>
          </w:r>
          <w:proofErr w:type="spellEnd"/>
          <w:r>
            <w:rPr>
              <w:rFonts w:eastAsia="Times New Roman"/>
            </w:rPr>
            <w:t xml:space="preserve">, H. (2009) </w:t>
          </w:r>
          <w:r>
            <w:rPr>
              <w:rFonts w:eastAsia="Times New Roman"/>
              <w:i/>
              <w:iCs/>
            </w:rPr>
            <w:t>Development of Hybrid System for Formula One</w:t>
          </w:r>
          <w:r>
            <w:rPr>
              <w:rFonts w:eastAsia="Times New Roman"/>
            </w:rPr>
            <w:t>.</w:t>
          </w:r>
        </w:p>
        <w:p w14:paraId="770C92FA" w14:textId="0EE410E1" w:rsidR="00781250" w:rsidRDefault="008F5C2C" w:rsidP="00781250">
          <w:r>
            <w:rPr>
              <w:rFonts w:eastAsia="Times New Roman"/>
            </w:rPr>
            <w:t> </w:t>
          </w:r>
        </w:p>
      </w:sdtContent>
    </w:sdt>
    <w:p w14:paraId="16D1DEE3" w14:textId="77777777" w:rsidR="00691C67" w:rsidRDefault="00691C67" w:rsidP="00781250"/>
    <w:p w14:paraId="6884F245" w14:textId="2ECCC2A3" w:rsidR="00691C67" w:rsidRDefault="00691C67" w:rsidP="00781250">
      <w:r>
        <w:br w:type="page"/>
      </w:r>
    </w:p>
    <w:p w14:paraId="0053AA6E" w14:textId="42D871F6" w:rsidR="00691C67" w:rsidRDefault="00814A6D" w:rsidP="00691C67">
      <w:pPr>
        <w:pStyle w:val="Style2"/>
      </w:pPr>
      <w:bookmarkStart w:id="47" w:name="_Toc161564337"/>
      <w:r>
        <w:rPr>
          <w:noProof/>
        </w:rPr>
        <w:lastRenderedPageBreak/>
        <w:drawing>
          <wp:anchor distT="0" distB="0" distL="114300" distR="114300" simplePos="0" relativeHeight="251658256" behindDoc="1" locked="0" layoutInCell="1" allowOverlap="1" wp14:anchorId="51F1AFE2" wp14:editId="4029FB77">
            <wp:simplePos x="0" y="0"/>
            <wp:positionH relativeFrom="margin">
              <wp:align>right</wp:align>
            </wp:positionH>
            <wp:positionV relativeFrom="paragraph">
              <wp:posOffset>533400</wp:posOffset>
            </wp:positionV>
            <wp:extent cx="5734050" cy="7790815"/>
            <wp:effectExtent l="0" t="0" r="0" b="635"/>
            <wp:wrapTight wrapText="bothSides">
              <wp:wrapPolygon edited="0">
                <wp:start x="0" y="0"/>
                <wp:lineTo x="0" y="21549"/>
                <wp:lineTo x="21528" y="21549"/>
                <wp:lineTo x="21528" y="0"/>
                <wp:lineTo x="0" y="0"/>
              </wp:wrapPolygon>
            </wp:wrapTight>
            <wp:docPr id="676589451" name="Picture 1" descr="A blue and white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89451" name="Picture 1" descr="A blue and white document with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4050" cy="7790815"/>
                    </a:xfrm>
                    <a:prstGeom prst="rect">
                      <a:avLst/>
                    </a:prstGeom>
                  </pic:spPr>
                </pic:pic>
              </a:graphicData>
            </a:graphic>
            <wp14:sizeRelH relativeFrom="margin">
              <wp14:pctWidth>0</wp14:pctWidth>
            </wp14:sizeRelH>
            <wp14:sizeRelV relativeFrom="margin">
              <wp14:pctHeight>0</wp14:pctHeight>
            </wp14:sizeRelV>
          </wp:anchor>
        </w:drawing>
      </w:r>
      <w:r w:rsidR="00691C67">
        <w:t>Appendix</w:t>
      </w:r>
      <w:bookmarkEnd w:id="47"/>
    </w:p>
    <w:p w14:paraId="05B7E556" w14:textId="48425E1E" w:rsidR="00691C67" w:rsidRDefault="00707C4B" w:rsidP="00691C67">
      <w:r>
        <w:t xml:space="preserve">Description of </w:t>
      </w:r>
      <w:r w:rsidR="00E41351">
        <w:t>the categories used in Table 5 (</w:t>
      </w:r>
      <w:r w:rsidR="00B71881">
        <w:t>UCL, 2021)</w:t>
      </w:r>
    </w:p>
    <w:p w14:paraId="487CBB94" w14:textId="5C92ACB6" w:rsidR="002F2A1F" w:rsidRDefault="002F2A1F" w:rsidP="00691C67"/>
    <w:p w14:paraId="40F7BAAA" w14:textId="07775E0F" w:rsidR="00691C67" w:rsidRDefault="00B71881" w:rsidP="00691C67">
      <w:r>
        <w:lastRenderedPageBreak/>
        <w:t>Description of the categories used in Table 5 (UCL, 2021)</w:t>
      </w:r>
      <w:r w:rsidR="00814A6D">
        <w:rPr>
          <w:noProof/>
        </w:rPr>
        <w:drawing>
          <wp:anchor distT="0" distB="0" distL="114300" distR="114300" simplePos="0" relativeHeight="251658257" behindDoc="1" locked="0" layoutInCell="1" allowOverlap="1" wp14:anchorId="04D3E13F" wp14:editId="36343708">
            <wp:simplePos x="0" y="0"/>
            <wp:positionH relativeFrom="margin">
              <wp:align>right</wp:align>
            </wp:positionH>
            <wp:positionV relativeFrom="paragraph">
              <wp:posOffset>11430</wp:posOffset>
            </wp:positionV>
            <wp:extent cx="5734050" cy="5588635"/>
            <wp:effectExtent l="0" t="0" r="0" b="0"/>
            <wp:wrapTight wrapText="bothSides">
              <wp:wrapPolygon edited="0">
                <wp:start x="0" y="0"/>
                <wp:lineTo x="0" y="21499"/>
                <wp:lineTo x="21528" y="21499"/>
                <wp:lineTo x="21528" y="0"/>
                <wp:lineTo x="0" y="0"/>
              </wp:wrapPolygon>
            </wp:wrapTight>
            <wp:docPr id="1254412424" name="Picture 1" descr="A blue and white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412424" name="Picture 1" descr="A blue and white document with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4050" cy="5588635"/>
                    </a:xfrm>
                    <a:prstGeom prst="rect">
                      <a:avLst/>
                    </a:prstGeom>
                  </pic:spPr>
                </pic:pic>
              </a:graphicData>
            </a:graphic>
            <wp14:sizeRelH relativeFrom="margin">
              <wp14:pctWidth>0</wp14:pctWidth>
            </wp14:sizeRelH>
            <wp14:sizeRelV relativeFrom="margin">
              <wp14:pctHeight>0</wp14:pctHeight>
            </wp14:sizeRelV>
          </wp:anchor>
        </w:drawing>
      </w:r>
    </w:p>
    <w:p w14:paraId="2FF87CDB" w14:textId="77777777" w:rsidR="002F2A1F" w:rsidRDefault="002F2A1F" w:rsidP="00691C67"/>
    <w:p w14:paraId="50261799" w14:textId="513D803D" w:rsidR="002F2A1F" w:rsidRDefault="002F2A1F" w:rsidP="00691C67"/>
    <w:p w14:paraId="7EA5C297" w14:textId="77777777" w:rsidR="002F2A1F" w:rsidRDefault="002F2A1F" w:rsidP="00691C67"/>
    <w:p w14:paraId="4E152DE7" w14:textId="240F1353" w:rsidR="002F2A1F" w:rsidRDefault="002F2A1F" w:rsidP="00691C67"/>
    <w:p w14:paraId="0E1EAF4B" w14:textId="77777777" w:rsidR="002F2A1F" w:rsidRDefault="002F2A1F" w:rsidP="00691C67"/>
    <w:p w14:paraId="50EA292D" w14:textId="0E03559C" w:rsidR="002F2A1F" w:rsidRDefault="002F2A1F" w:rsidP="00691C67"/>
    <w:p w14:paraId="5B962CF1" w14:textId="77777777" w:rsidR="002F2A1F" w:rsidRDefault="002F2A1F" w:rsidP="00691C67"/>
    <w:p w14:paraId="5C86AE67" w14:textId="77777777" w:rsidR="002F2A1F" w:rsidRDefault="002F2A1F" w:rsidP="00691C67"/>
    <w:p w14:paraId="105616E6" w14:textId="4F6FDCBA" w:rsidR="002F2A1F" w:rsidRDefault="002F2A1F" w:rsidP="00691C67"/>
    <w:p w14:paraId="47200CD0" w14:textId="77777777" w:rsidR="002F2A1F" w:rsidRDefault="002F2A1F" w:rsidP="00691C67"/>
    <w:p w14:paraId="75FD73AF" w14:textId="77777777" w:rsidR="002F2A1F" w:rsidRDefault="002F2A1F" w:rsidP="00691C67"/>
    <w:p w14:paraId="595C48E6" w14:textId="47FF10D4" w:rsidR="002F2A1F" w:rsidRDefault="00B71881" w:rsidP="00691C67">
      <w:r>
        <w:rPr>
          <w:noProof/>
        </w:rPr>
        <w:lastRenderedPageBreak/>
        <w:drawing>
          <wp:anchor distT="0" distB="0" distL="114300" distR="114300" simplePos="0" relativeHeight="251658258" behindDoc="1" locked="0" layoutInCell="1" allowOverlap="1" wp14:anchorId="15C6ACD9" wp14:editId="1F357BE5">
            <wp:simplePos x="0" y="0"/>
            <wp:positionH relativeFrom="margin">
              <wp:align>left</wp:align>
            </wp:positionH>
            <wp:positionV relativeFrom="paragraph">
              <wp:posOffset>9525</wp:posOffset>
            </wp:positionV>
            <wp:extent cx="4077335" cy="4829175"/>
            <wp:effectExtent l="0" t="0" r="0" b="9525"/>
            <wp:wrapTight wrapText="bothSides">
              <wp:wrapPolygon edited="0">
                <wp:start x="0" y="0"/>
                <wp:lineTo x="0" y="21557"/>
                <wp:lineTo x="21496" y="21557"/>
                <wp:lineTo x="21496" y="0"/>
                <wp:lineTo x="0" y="0"/>
              </wp:wrapPolygon>
            </wp:wrapTight>
            <wp:docPr id="189103885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038853" name="Picture 1" descr="A screenshot of a survey&#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077335" cy="4829175"/>
                    </a:xfrm>
                    <a:prstGeom prst="rect">
                      <a:avLst/>
                    </a:prstGeom>
                  </pic:spPr>
                </pic:pic>
              </a:graphicData>
            </a:graphic>
            <wp14:sizeRelH relativeFrom="margin">
              <wp14:pctWidth>0</wp14:pctWidth>
            </wp14:sizeRelH>
            <wp14:sizeRelV relativeFrom="margin">
              <wp14:pctHeight>0</wp14:pctHeight>
            </wp14:sizeRelV>
          </wp:anchor>
        </w:drawing>
      </w:r>
    </w:p>
    <w:p w14:paraId="05CEF3C5" w14:textId="58016150" w:rsidR="002F2A1F" w:rsidRDefault="002F2A1F" w:rsidP="00691C67"/>
    <w:p w14:paraId="6406D46F" w14:textId="77777777" w:rsidR="002F2A1F" w:rsidRDefault="002F2A1F" w:rsidP="00691C67"/>
    <w:p w14:paraId="16D208C2" w14:textId="4B2718F3" w:rsidR="002F2A1F" w:rsidRDefault="002F2A1F" w:rsidP="00691C67"/>
    <w:p w14:paraId="20C52BCC" w14:textId="77777777" w:rsidR="002F2A1F" w:rsidRDefault="002F2A1F" w:rsidP="00691C67"/>
    <w:p w14:paraId="4736D9B3" w14:textId="77777777" w:rsidR="002F2A1F" w:rsidRDefault="002F2A1F" w:rsidP="00691C67"/>
    <w:p w14:paraId="29318CAB" w14:textId="7CCF9324" w:rsidR="002F2A1F" w:rsidRDefault="002F2A1F" w:rsidP="00691C67"/>
    <w:p w14:paraId="0EA3CD32" w14:textId="0F4B9809" w:rsidR="002F2A1F" w:rsidRDefault="002F2A1F" w:rsidP="00691C67"/>
    <w:p w14:paraId="544DFDDD" w14:textId="77777777" w:rsidR="002F2A1F" w:rsidRDefault="002F2A1F" w:rsidP="00691C67"/>
    <w:p w14:paraId="591FF1B0" w14:textId="77777777" w:rsidR="002F2A1F" w:rsidRDefault="002F2A1F" w:rsidP="00691C67"/>
    <w:p w14:paraId="2A5D00E5" w14:textId="25CB5372" w:rsidR="002F2A1F" w:rsidRDefault="002F2A1F" w:rsidP="00691C67"/>
    <w:p w14:paraId="667DF040" w14:textId="77777777" w:rsidR="002F2A1F" w:rsidRDefault="002F2A1F" w:rsidP="00691C67"/>
    <w:p w14:paraId="4D059EE3" w14:textId="6911E1C3" w:rsidR="002F2A1F" w:rsidRDefault="002F2A1F" w:rsidP="00691C67"/>
    <w:p w14:paraId="6F000E94" w14:textId="77777777" w:rsidR="002F2A1F" w:rsidRDefault="002F2A1F" w:rsidP="00691C67"/>
    <w:p w14:paraId="4F92FAAC" w14:textId="77777777" w:rsidR="002F2A1F" w:rsidRDefault="002F2A1F" w:rsidP="00691C67"/>
    <w:p w14:paraId="38551AC1" w14:textId="77777777" w:rsidR="002F2A1F" w:rsidRDefault="002F2A1F" w:rsidP="00691C67"/>
    <w:p w14:paraId="2085A9FD" w14:textId="54068CDC" w:rsidR="002F2A1F" w:rsidRDefault="002F2A1F" w:rsidP="00691C67"/>
    <w:p w14:paraId="507A3F7E" w14:textId="77777777" w:rsidR="002F2A1F" w:rsidRDefault="002F2A1F" w:rsidP="00691C67"/>
    <w:p w14:paraId="20895511" w14:textId="7FF3ED13" w:rsidR="002F2A1F" w:rsidRDefault="002F2A1F" w:rsidP="00691C67"/>
    <w:p w14:paraId="0FE8DDF6" w14:textId="17808EE8" w:rsidR="002F2A1F" w:rsidRDefault="002F19F5" w:rsidP="00691C67">
      <w:r>
        <w:t>How the Sustainability Circuits Index was formatted to score the tracks in relation to one another</w:t>
      </w:r>
      <w:r w:rsidR="004D3CB0">
        <w:t xml:space="preserve"> (UCL, 2021)</w:t>
      </w:r>
    </w:p>
    <w:p w14:paraId="23FA403A" w14:textId="4FCD3ED2" w:rsidR="002F2A1F" w:rsidRDefault="002F2A1F" w:rsidP="00691C67"/>
    <w:p w14:paraId="64B12486" w14:textId="28BE7FA2" w:rsidR="002F2A1F" w:rsidRDefault="002F2A1F" w:rsidP="00691C67"/>
    <w:p w14:paraId="0CE9306C" w14:textId="77777777" w:rsidR="002F2A1F" w:rsidRDefault="002F2A1F" w:rsidP="00691C67"/>
    <w:p w14:paraId="59F25F34" w14:textId="4D42CD74" w:rsidR="002F2A1F" w:rsidRDefault="002F2A1F" w:rsidP="00691C67"/>
    <w:p w14:paraId="71844D35" w14:textId="04BE214C" w:rsidR="002F2A1F" w:rsidRDefault="002F2A1F" w:rsidP="00691C67"/>
    <w:p w14:paraId="75576F62" w14:textId="228BC100" w:rsidR="00814A6D" w:rsidRDefault="00814A6D" w:rsidP="00691C67"/>
    <w:p w14:paraId="116EB9A6" w14:textId="5298C79D" w:rsidR="00814A6D" w:rsidRDefault="00814A6D" w:rsidP="00691C67"/>
    <w:p w14:paraId="7FC3025C" w14:textId="10764AD6" w:rsidR="00814A6D" w:rsidRDefault="00814A6D" w:rsidP="00691C67"/>
    <w:p w14:paraId="36128E70" w14:textId="666B5772" w:rsidR="00814A6D" w:rsidRDefault="00814A6D" w:rsidP="00691C67"/>
    <w:p w14:paraId="757D9785" w14:textId="22ACEF2B" w:rsidR="00814A6D" w:rsidRDefault="00814A6D" w:rsidP="00691C67"/>
    <w:p w14:paraId="7AAFCE88" w14:textId="29C6B6BD" w:rsidR="00814A6D" w:rsidRDefault="00814A6D" w:rsidP="00691C67"/>
    <w:p w14:paraId="387C1371" w14:textId="69C0DCF4" w:rsidR="00814A6D" w:rsidRDefault="00814A6D" w:rsidP="00691C67"/>
    <w:p w14:paraId="7FB57FEC" w14:textId="578D77C5" w:rsidR="00814A6D" w:rsidRDefault="00814A6D" w:rsidP="00691C67"/>
    <w:p w14:paraId="2CB50174" w14:textId="41302E9F" w:rsidR="00814A6D" w:rsidRDefault="0073030B" w:rsidP="00691C67">
      <w:r>
        <w:rPr>
          <w:noProof/>
        </w:rPr>
        <w:lastRenderedPageBreak/>
        <w:drawing>
          <wp:anchor distT="0" distB="0" distL="114300" distR="114300" simplePos="0" relativeHeight="251658259" behindDoc="1" locked="0" layoutInCell="1" allowOverlap="1" wp14:anchorId="1A9926D5" wp14:editId="70796C84">
            <wp:simplePos x="0" y="0"/>
            <wp:positionH relativeFrom="margin">
              <wp:align>left</wp:align>
            </wp:positionH>
            <wp:positionV relativeFrom="paragraph">
              <wp:posOffset>0</wp:posOffset>
            </wp:positionV>
            <wp:extent cx="4781550" cy="7267575"/>
            <wp:effectExtent l="0" t="0" r="0" b="9525"/>
            <wp:wrapTight wrapText="bothSides">
              <wp:wrapPolygon edited="0">
                <wp:start x="0" y="0"/>
                <wp:lineTo x="0" y="21572"/>
                <wp:lineTo x="21514" y="21572"/>
                <wp:lineTo x="21514" y="0"/>
                <wp:lineTo x="0" y="0"/>
              </wp:wrapPolygon>
            </wp:wrapTight>
            <wp:docPr id="1693771063" name="Picture 1" descr="A green background with white dots and yellow c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771063" name="Picture 1" descr="A green background with white dots and yellow cup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781550" cy="7267575"/>
                    </a:xfrm>
                    <a:prstGeom prst="rect">
                      <a:avLst/>
                    </a:prstGeom>
                  </pic:spPr>
                </pic:pic>
              </a:graphicData>
            </a:graphic>
          </wp:anchor>
        </w:drawing>
      </w:r>
    </w:p>
    <w:p w14:paraId="6AD0BD9D" w14:textId="2CA0D251" w:rsidR="00814A6D" w:rsidRDefault="00814A6D" w:rsidP="00691C67"/>
    <w:p w14:paraId="5F372CE4" w14:textId="2D23603F" w:rsidR="00814A6D" w:rsidRDefault="00814A6D" w:rsidP="00691C67"/>
    <w:p w14:paraId="477553BC" w14:textId="59EC28B2" w:rsidR="00814A6D" w:rsidRDefault="00814A6D" w:rsidP="00691C67"/>
    <w:p w14:paraId="33F523E6" w14:textId="77777777" w:rsidR="00814A6D" w:rsidRDefault="00814A6D" w:rsidP="00691C67"/>
    <w:p w14:paraId="64B31B96" w14:textId="77777777" w:rsidR="00814A6D" w:rsidRDefault="00814A6D" w:rsidP="00691C67"/>
    <w:p w14:paraId="27F02ECB" w14:textId="77777777" w:rsidR="00814A6D" w:rsidRDefault="00814A6D" w:rsidP="00691C67"/>
    <w:p w14:paraId="605C77F2" w14:textId="6DDF93C7" w:rsidR="00814A6D" w:rsidRDefault="00814A6D" w:rsidP="00691C67"/>
    <w:p w14:paraId="4D0E69B3" w14:textId="3338671B" w:rsidR="002F2A1F" w:rsidRDefault="002F2A1F" w:rsidP="00691C67"/>
    <w:p w14:paraId="584DABDA" w14:textId="77777777" w:rsidR="0073030B" w:rsidRDefault="0073030B" w:rsidP="00691C67"/>
    <w:p w14:paraId="61E6972B" w14:textId="77777777" w:rsidR="0073030B" w:rsidRDefault="0073030B" w:rsidP="00691C67"/>
    <w:p w14:paraId="167C03FE" w14:textId="77777777" w:rsidR="0073030B" w:rsidRDefault="0073030B" w:rsidP="00691C67"/>
    <w:p w14:paraId="7BD93E9D" w14:textId="77777777" w:rsidR="0073030B" w:rsidRDefault="0073030B" w:rsidP="00691C67"/>
    <w:p w14:paraId="42783477" w14:textId="77777777" w:rsidR="0073030B" w:rsidRDefault="0073030B" w:rsidP="00691C67"/>
    <w:p w14:paraId="3F60FAC9" w14:textId="77777777" w:rsidR="0073030B" w:rsidRDefault="0073030B" w:rsidP="00691C67"/>
    <w:p w14:paraId="3E4CF4B4" w14:textId="77777777" w:rsidR="0073030B" w:rsidRDefault="0073030B" w:rsidP="00691C67"/>
    <w:p w14:paraId="284985CA" w14:textId="77777777" w:rsidR="0073030B" w:rsidRDefault="0073030B" w:rsidP="00691C67"/>
    <w:p w14:paraId="00BA951F" w14:textId="77777777" w:rsidR="0073030B" w:rsidRDefault="0073030B" w:rsidP="00691C67"/>
    <w:p w14:paraId="000644D9" w14:textId="77777777" w:rsidR="0073030B" w:rsidRDefault="0073030B" w:rsidP="00691C67"/>
    <w:p w14:paraId="11169E66" w14:textId="77777777" w:rsidR="0073030B" w:rsidRDefault="0073030B" w:rsidP="00691C67"/>
    <w:p w14:paraId="1C1529DD" w14:textId="77777777" w:rsidR="0073030B" w:rsidRDefault="0073030B" w:rsidP="00691C67"/>
    <w:p w14:paraId="0A414DD1" w14:textId="77777777" w:rsidR="0073030B" w:rsidRDefault="0073030B" w:rsidP="00691C67"/>
    <w:p w14:paraId="3B3B2CF7" w14:textId="77777777" w:rsidR="0073030B" w:rsidRDefault="0073030B" w:rsidP="00691C67"/>
    <w:p w14:paraId="69A8F492" w14:textId="77777777" w:rsidR="0073030B" w:rsidRDefault="0073030B" w:rsidP="00691C67"/>
    <w:p w14:paraId="5CB7E976" w14:textId="77777777" w:rsidR="0073030B" w:rsidRDefault="0073030B" w:rsidP="00691C67"/>
    <w:p w14:paraId="681F4752" w14:textId="77777777" w:rsidR="0073030B" w:rsidRDefault="0073030B" w:rsidP="00691C67"/>
    <w:p w14:paraId="01CE0D01" w14:textId="77777777" w:rsidR="0073030B" w:rsidRDefault="0073030B" w:rsidP="00691C67"/>
    <w:p w14:paraId="16E77755" w14:textId="77777777" w:rsidR="0073030B" w:rsidRDefault="0073030B" w:rsidP="00691C67"/>
    <w:p w14:paraId="614D76B4" w14:textId="77777777" w:rsidR="0073030B" w:rsidRDefault="0073030B" w:rsidP="00691C67"/>
    <w:p w14:paraId="36677794" w14:textId="05C840D1" w:rsidR="0073030B" w:rsidRDefault="002A6B54" w:rsidP="0073030B">
      <w:r>
        <w:t xml:space="preserve">Percentage of tracks for each </w:t>
      </w:r>
      <w:proofErr w:type="gramStart"/>
      <w:r>
        <w:t>criteria</w:t>
      </w:r>
      <w:proofErr w:type="gramEnd"/>
      <w:r w:rsidR="0073030B">
        <w:t xml:space="preserve"> (UCL, 2021)</w:t>
      </w:r>
    </w:p>
    <w:p w14:paraId="047277B8" w14:textId="77777777" w:rsidR="0073030B" w:rsidRPr="00781250" w:rsidRDefault="0073030B" w:rsidP="00691C67"/>
    <w:sectPr w:rsidR="0073030B" w:rsidRPr="00781250" w:rsidSect="00C62BE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B35A0" w14:textId="77777777" w:rsidR="00C62BE8" w:rsidRDefault="00C62BE8" w:rsidP="008E1989">
      <w:pPr>
        <w:spacing w:line="240" w:lineRule="auto"/>
      </w:pPr>
      <w:r>
        <w:separator/>
      </w:r>
    </w:p>
  </w:endnote>
  <w:endnote w:type="continuationSeparator" w:id="0">
    <w:p w14:paraId="361D92BC" w14:textId="77777777" w:rsidR="00C62BE8" w:rsidRDefault="00C62BE8" w:rsidP="008E1989">
      <w:pPr>
        <w:spacing w:line="240" w:lineRule="auto"/>
      </w:pPr>
      <w:r>
        <w:continuationSeparator/>
      </w:r>
    </w:p>
  </w:endnote>
  <w:endnote w:type="continuationNotice" w:id="1">
    <w:p w14:paraId="4F1E490D" w14:textId="77777777" w:rsidR="00C62BE8" w:rsidRDefault="00C62BE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676877"/>
      <w:docPartObj>
        <w:docPartGallery w:val="Page Numbers (Bottom of Page)"/>
        <w:docPartUnique/>
      </w:docPartObj>
    </w:sdtPr>
    <w:sdtEndPr>
      <w:rPr>
        <w:noProof/>
      </w:rPr>
    </w:sdtEndPr>
    <w:sdtContent>
      <w:p w14:paraId="0BF65973" w14:textId="14D89D86" w:rsidR="00E32CB4" w:rsidRDefault="00E32C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DB86D" w14:textId="77777777" w:rsidR="00E32CB4" w:rsidRDefault="00E32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3630D" w14:textId="77777777" w:rsidR="00C62BE8" w:rsidRDefault="00C62BE8" w:rsidP="008E1989">
      <w:pPr>
        <w:spacing w:line="240" w:lineRule="auto"/>
      </w:pPr>
      <w:r>
        <w:separator/>
      </w:r>
    </w:p>
  </w:footnote>
  <w:footnote w:type="continuationSeparator" w:id="0">
    <w:p w14:paraId="6B0F2F7A" w14:textId="77777777" w:rsidR="00C62BE8" w:rsidRDefault="00C62BE8" w:rsidP="008E1989">
      <w:pPr>
        <w:spacing w:line="240" w:lineRule="auto"/>
      </w:pPr>
      <w:r>
        <w:continuationSeparator/>
      </w:r>
    </w:p>
  </w:footnote>
  <w:footnote w:type="continuationNotice" w:id="1">
    <w:p w14:paraId="6C0FC091" w14:textId="77777777" w:rsidR="00C62BE8" w:rsidRDefault="00C62BE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07E1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C627666"/>
    <w:multiLevelType w:val="hybridMultilevel"/>
    <w:tmpl w:val="3F786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5C6AF6"/>
    <w:multiLevelType w:val="hybridMultilevel"/>
    <w:tmpl w:val="7AAEC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4D7516"/>
    <w:multiLevelType w:val="hybridMultilevel"/>
    <w:tmpl w:val="B524A236"/>
    <w:lvl w:ilvl="0" w:tplc="73145A00">
      <w:start w:val="1"/>
      <w:numFmt w:val="decimal"/>
      <w:pStyle w:val="Style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E01304"/>
    <w:multiLevelType w:val="hybridMultilevel"/>
    <w:tmpl w:val="552CC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090BB9"/>
    <w:multiLevelType w:val="multilevel"/>
    <w:tmpl w:val="9A9CF130"/>
    <w:lvl w:ilvl="0">
      <w:start w:val="1"/>
      <w:numFmt w:val="decimal"/>
      <w:pStyle w:val="Heading1"/>
      <w:lvlText w:val="%1"/>
      <w:lvlJc w:val="left"/>
      <w:pPr>
        <w:ind w:left="340" w:hanging="340"/>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93282754">
    <w:abstractNumId w:val="3"/>
  </w:num>
  <w:num w:numId="2" w16cid:durableId="1064719707">
    <w:abstractNumId w:val="0"/>
  </w:num>
  <w:num w:numId="3" w16cid:durableId="1367565164">
    <w:abstractNumId w:val="5"/>
  </w:num>
  <w:num w:numId="4" w16cid:durableId="1005472176">
    <w:abstractNumId w:val="1"/>
  </w:num>
  <w:num w:numId="5" w16cid:durableId="11539442">
    <w:abstractNumId w:val="4"/>
  </w:num>
  <w:num w:numId="6" w16cid:durableId="14905123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203"/>
    <w:rsid w:val="00002455"/>
    <w:rsid w:val="000071FA"/>
    <w:rsid w:val="000337BA"/>
    <w:rsid w:val="00034CF8"/>
    <w:rsid w:val="000361B2"/>
    <w:rsid w:val="00042505"/>
    <w:rsid w:val="00043AC5"/>
    <w:rsid w:val="00045C0C"/>
    <w:rsid w:val="00047181"/>
    <w:rsid w:val="000648DE"/>
    <w:rsid w:val="00066361"/>
    <w:rsid w:val="000A275E"/>
    <w:rsid w:val="000B44FE"/>
    <w:rsid w:val="000C157C"/>
    <w:rsid w:val="000F1627"/>
    <w:rsid w:val="001144A6"/>
    <w:rsid w:val="00122C73"/>
    <w:rsid w:val="00133074"/>
    <w:rsid w:val="00136045"/>
    <w:rsid w:val="00145265"/>
    <w:rsid w:val="00151DDD"/>
    <w:rsid w:val="00162DFE"/>
    <w:rsid w:val="00165F6E"/>
    <w:rsid w:val="00165FE8"/>
    <w:rsid w:val="00166B34"/>
    <w:rsid w:val="00166ED8"/>
    <w:rsid w:val="00181AE6"/>
    <w:rsid w:val="001828C2"/>
    <w:rsid w:val="001927DB"/>
    <w:rsid w:val="001A3983"/>
    <w:rsid w:val="001B39DA"/>
    <w:rsid w:val="001F4AE5"/>
    <w:rsid w:val="001F55BE"/>
    <w:rsid w:val="001F590D"/>
    <w:rsid w:val="001F72BF"/>
    <w:rsid w:val="001F7368"/>
    <w:rsid w:val="002105B5"/>
    <w:rsid w:val="0022155A"/>
    <w:rsid w:val="002232FF"/>
    <w:rsid w:val="002279BE"/>
    <w:rsid w:val="00232B7C"/>
    <w:rsid w:val="00232E8F"/>
    <w:rsid w:val="0023512A"/>
    <w:rsid w:val="0024090A"/>
    <w:rsid w:val="00242442"/>
    <w:rsid w:val="0025001A"/>
    <w:rsid w:val="0025791D"/>
    <w:rsid w:val="00270372"/>
    <w:rsid w:val="00273C2F"/>
    <w:rsid w:val="002815A5"/>
    <w:rsid w:val="002930CB"/>
    <w:rsid w:val="00293F4C"/>
    <w:rsid w:val="002A5DFF"/>
    <w:rsid w:val="002A5F49"/>
    <w:rsid w:val="002A6B54"/>
    <w:rsid w:val="002B7131"/>
    <w:rsid w:val="002C01FF"/>
    <w:rsid w:val="002D088C"/>
    <w:rsid w:val="002D18F0"/>
    <w:rsid w:val="002D25B6"/>
    <w:rsid w:val="002F09C0"/>
    <w:rsid w:val="002F19F5"/>
    <w:rsid w:val="002F2A1F"/>
    <w:rsid w:val="002F765D"/>
    <w:rsid w:val="0030590D"/>
    <w:rsid w:val="00306570"/>
    <w:rsid w:val="00320138"/>
    <w:rsid w:val="003243E3"/>
    <w:rsid w:val="00327835"/>
    <w:rsid w:val="00327EC3"/>
    <w:rsid w:val="0033559C"/>
    <w:rsid w:val="00335B01"/>
    <w:rsid w:val="00343448"/>
    <w:rsid w:val="00351961"/>
    <w:rsid w:val="003562F3"/>
    <w:rsid w:val="0035668D"/>
    <w:rsid w:val="00360D06"/>
    <w:rsid w:val="0037376F"/>
    <w:rsid w:val="003A76BA"/>
    <w:rsid w:val="003C29D9"/>
    <w:rsid w:val="003C5822"/>
    <w:rsid w:val="003C7B88"/>
    <w:rsid w:val="003D31D3"/>
    <w:rsid w:val="003E2172"/>
    <w:rsid w:val="003F7DDD"/>
    <w:rsid w:val="00406856"/>
    <w:rsid w:val="00411E26"/>
    <w:rsid w:val="0042069A"/>
    <w:rsid w:val="00422731"/>
    <w:rsid w:val="0042536D"/>
    <w:rsid w:val="00443040"/>
    <w:rsid w:val="004437FB"/>
    <w:rsid w:val="00445E6F"/>
    <w:rsid w:val="0044741D"/>
    <w:rsid w:val="004661E3"/>
    <w:rsid w:val="00466EB3"/>
    <w:rsid w:val="00474737"/>
    <w:rsid w:val="00476051"/>
    <w:rsid w:val="004817FD"/>
    <w:rsid w:val="0048286E"/>
    <w:rsid w:val="004832A5"/>
    <w:rsid w:val="004877C9"/>
    <w:rsid w:val="004A5500"/>
    <w:rsid w:val="004D1A2A"/>
    <w:rsid w:val="004D3CB0"/>
    <w:rsid w:val="004D761C"/>
    <w:rsid w:val="004E00FE"/>
    <w:rsid w:val="004E3A47"/>
    <w:rsid w:val="004E6B96"/>
    <w:rsid w:val="004F1B17"/>
    <w:rsid w:val="0050170C"/>
    <w:rsid w:val="00521311"/>
    <w:rsid w:val="0053302C"/>
    <w:rsid w:val="005368E8"/>
    <w:rsid w:val="00543A4F"/>
    <w:rsid w:val="005508E4"/>
    <w:rsid w:val="005519A0"/>
    <w:rsid w:val="00555F0A"/>
    <w:rsid w:val="00561C4E"/>
    <w:rsid w:val="00565DF6"/>
    <w:rsid w:val="00570F55"/>
    <w:rsid w:val="005723EA"/>
    <w:rsid w:val="00577ADF"/>
    <w:rsid w:val="00583B09"/>
    <w:rsid w:val="0059453F"/>
    <w:rsid w:val="005A30FC"/>
    <w:rsid w:val="005A7409"/>
    <w:rsid w:val="005B04ED"/>
    <w:rsid w:val="005B2EE7"/>
    <w:rsid w:val="005B737B"/>
    <w:rsid w:val="005C5CE0"/>
    <w:rsid w:val="005D3C79"/>
    <w:rsid w:val="005D539B"/>
    <w:rsid w:val="005E3469"/>
    <w:rsid w:val="00603E1C"/>
    <w:rsid w:val="00607BEB"/>
    <w:rsid w:val="006307C2"/>
    <w:rsid w:val="00632299"/>
    <w:rsid w:val="006448C4"/>
    <w:rsid w:val="00661012"/>
    <w:rsid w:val="006643F6"/>
    <w:rsid w:val="00665026"/>
    <w:rsid w:val="006751E5"/>
    <w:rsid w:val="00675A19"/>
    <w:rsid w:val="006826E6"/>
    <w:rsid w:val="00683979"/>
    <w:rsid w:val="00691C67"/>
    <w:rsid w:val="00691F81"/>
    <w:rsid w:val="0069399B"/>
    <w:rsid w:val="00693E8B"/>
    <w:rsid w:val="00696A29"/>
    <w:rsid w:val="006A051E"/>
    <w:rsid w:val="006A2646"/>
    <w:rsid w:val="006A6FC8"/>
    <w:rsid w:val="006B3AEB"/>
    <w:rsid w:val="006C3AC4"/>
    <w:rsid w:val="006C4A8B"/>
    <w:rsid w:val="006C53D8"/>
    <w:rsid w:val="006E3C4E"/>
    <w:rsid w:val="006E4FE1"/>
    <w:rsid w:val="006F0EFD"/>
    <w:rsid w:val="006F625D"/>
    <w:rsid w:val="006F6788"/>
    <w:rsid w:val="00700064"/>
    <w:rsid w:val="00707C4B"/>
    <w:rsid w:val="00707C57"/>
    <w:rsid w:val="00707E5F"/>
    <w:rsid w:val="00710320"/>
    <w:rsid w:val="007146BD"/>
    <w:rsid w:val="00721D2B"/>
    <w:rsid w:val="00727D6E"/>
    <w:rsid w:val="0073030B"/>
    <w:rsid w:val="007322E1"/>
    <w:rsid w:val="0073414D"/>
    <w:rsid w:val="00746C4D"/>
    <w:rsid w:val="00747B5A"/>
    <w:rsid w:val="00747EEC"/>
    <w:rsid w:val="00775D34"/>
    <w:rsid w:val="00781250"/>
    <w:rsid w:val="0079507A"/>
    <w:rsid w:val="007A4E92"/>
    <w:rsid w:val="007B3C77"/>
    <w:rsid w:val="007D1F27"/>
    <w:rsid w:val="007D5FDA"/>
    <w:rsid w:val="007D64C6"/>
    <w:rsid w:val="007D74E5"/>
    <w:rsid w:val="007E0921"/>
    <w:rsid w:val="007E5EAF"/>
    <w:rsid w:val="008059B4"/>
    <w:rsid w:val="00805D47"/>
    <w:rsid w:val="008079DC"/>
    <w:rsid w:val="00814A6D"/>
    <w:rsid w:val="0081684F"/>
    <w:rsid w:val="0082510E"/>
    <w:rsid w:val="00830E25"/>
    <w:rsid w:val="00837DE6"/>
    <w:rsid w:val="008416DE"/>
    <w:rsid w:val="00845614"/>
    <w:rsid w:val="008557F0"/>
    <w:rsid w:val="00863173"/>
    <w:rsid w:val="008634FE"/>
    <w:rsid w:val="0086625C"/>
    <w:rsid w:val="00882656"/>
    <w:rsid w:val="008858C9"/>
    <w:rsid w:val="00885DCE"/>
    <w:rsid w:val="00886BD1"/>
    <w:rsid w:val="00886DE3"/>
    <w:rsid w:val="008903F1"/>
    <w:rsid w:val="008B056E"/>
    <w:rsid w:val="008B257D"/>
    <w:rsid w:val="008B7270"/>
    <w:rsid w:val="008C0F53"/>
    <w:rsid w:val="008C3C58"/>
    <w:rsid w:val="008C772B"/>
    <w:rsid w:val="008D46E8"/>
    <w:rsid w:val="008E1989"/>
    <w:rsid w:val="008E486E"/>
    <w:rsid w:val="008E6466"/>
    <w:rsid w:val="008F35FC"/>
    <w:rsid w:val="008F5C2C"/>
    <w:rsid w:val="00924EF2"/>
    <w:rsid w:val="00925B33"/>
    <w:rsid w:val="00927F48"/>
    <w:rsid w:val="00933D18"/>
    <w:rsid w:val="00934C0E"/>
    <w:rsid w:val="00941A20"/>
    <w:rsid w:val="00946905"/>
    <w:rsid w:val="00947C65"/>
    <w:rsid w:val="00963709"/>
    <w:rsid w:val="009773AE"/>
    <w:rsid w:val="00992F03"/>
    <w:rsid w:val="00994926"/>
    <w:rsid w:val="009A5C4F"/>
    <w:rsid w:val="009A779D"/>
    <w:rsid w:val="009B0101"/>
    <w:rsid w:val="009B27AB"/>
    <w:rsid w:val="009B355E"/>
    <w:rsid w:val="009C7280"/>
    <w:rsid w:val="009D34C8"/>
    <w:rsid w:val="009D4E50"/>
    <w:rsid w:val="009D67E1"/>
    <w:rsid w:val="009E44F4"/>
    <w:rsid w:val="009E4793"/>
    <w:rsid w:val="009E4B49"/>
    <w:rsid w:val="009E4F93"/>
    <w:rsid w:val="009E5285"/>
    <w:rsid w:val="009F1DB4"/>
    <w:rsid w:val="009F42DE"/>
    <w:rsid w:val="00A04389"/>
    <w:rsid w:val="00A20290"/>
    <w:rsid w:val="00A271AB"/>
    <w:rsid w:val="00A75675"/>
    <w:rsid w:val="00A76E6B"/>
    <w:rsid w:val="00A96380"/>
    <w:rsid w:val="00A9759F"/>
    <w:rsid w:val="00AC263C"/>
    <w:rsid w:val="00AD68A5"/>
    <w:rsid w:val="00AD7CDE"/>
    <w:rsid w:val="00AE09AA"/>
    <w:rsid w:val="00AF2D9C"/>
    <w:rsid w:val="00AF740D"/>
    <w:rsid w:val="00B22625"/>
    <w:rsid w:val="00B36FD7"/>
    <w:rsid w:val="00B40D59"/>
    <w:rsid w:val="00B41AA1"/>
    <w:rsid w:val="00B46FE1"/>
    <w:rsid w:val="00B6248C"/>
    <w:rsid w:val="00B67742"/>
    <w:rsid w:val="00B71881"/>
    <w:rsid w:val="00B91E61"/>
    <w:rsid w:val="00BB2701"/>
    <w:rsid w:val="00BF63CC"/>
    <w:rsid w:val="00C06253"/>
    <w:rsid w:val="00C12320"/>
    <w:rsid w:val="00C209D8"/>
    <w:rsid w:val="00C334D9"/>
    <w:rsid w:val="00C3554A"/>
    <w:rsid w:val="00C421A7"/>
    <w:rsid w:val="00C42F2A"/>
    <w:rsid w:val="00C5689F"/>
    <w:rsid w:val="00C61F58"/>
    <w:rsid w:val="00C62BE8"/>
    <w:rsid w:val="00C7446A"/>
    <w:rsid w:val="00C92BFA"/>
    <w:rsid w:val="00C963A2"/>
    <w:rsid w:val="00CA0342"/>
    <w:rsid w:val="00CA514A"/>
    <w:rsid w:val="00CA68D9"/>
    <w:rsid w:val="00CB2CE1"/>
    <w:rsid w:val="00CB48F7"/>
    <w:rsid w:val="00CC65CE"/>
    <w:rsid w:val="00CE7673"/>
    <w:rsid w:val="00CE7FE6"/>
    <w:rsid w:val="00CF0AD9"/>
    <w:rsid w:val="00CF31FE"/>
    <w:rsid w:val="00D0086D"/>
    <w:rsid w:val="00D10CF6"/>
    <w:rsid w:val="00D11019"/>
    <w:rsid w:val="00D11CBF"/>
    <w:rsid w:val="00D14A64"/>
    <w:rsid w:val="00D31492"/>
    <w:rsid w:val="00D46C37"/>
    <w:rsid w:val="00D56307"/>
    <w:rsid w:val="00D6067F"/>
    <w:rsid w:val="00D72EBF"/>
    <w:rsid w:val="00D754F1"/>
    <w:rsid w:val="00D836D7"/>
    <w:rsid w:val="00D8490C"/>
    <w:rsid w:val="00D932C1"/>
    <w:rsid w:val="00DA3818"/>
    <w:rsid w:val="00DA4512"/>
    <w:rsid w:val="00DB3017"/>
    <w:rsid w:val="00DC4A44"/>
    <w:rsid w:val="00DD26DC"/>
    <w:rsid w:val="00DD4C70"/>
    <w:rsid w:val="00DD6D91"/>
    <w:rsid w:val="00DE0156"/>
    <w:rsid w:val="00DE186E"/>
    <w:rsid w:val="00DE406C"/>
    <w:rsid w:val="00E17C71"/>
    <w:rsid w:val="00E20728"/>
    <w:rsid w:val="00E318FE"/>
    <w:rsid w:val="00E32CB4"/>
    <w:rsid w:val="00E35120"/>
    <w:rsid w:val="00E41351"/>
    <w:rsid w:val="00E50A72"/>
    <w:rsid w:val="00E96F7A"/>
    <w:rsid w:val="00EB223B"/>
    <w:rsid w:val="00EB2DD4"/>
    <w:rsid w:val="00EC1592"/>
    <w:rsid w:val="00ED5E20"/>
    <w:rsid w:val="00EF2797"/>
    <w:rsid w:val="00F0259F"/>
    <w:rsid w:val="00F156E0"/>
    <w:rsid w:val="00F1647A"/>
    <w:rsid w:val="00F21D5A"/>
    <w:rsid w:val="00F24203"/>
    <w:rsid w:val="00F252DD"/>
    <w:rsid w:val="00F30560"/>
    <w:rsid w:val="00F335E0"/>
    <w:rsid w:val="00F40C2C"/>
    <w:rsid w:val="00F5117D"/>
    <w:rsid w:val="00F52E36"/>
    <w:rsid w:val="00F60D63"/>
    <w:rsid w:val="00F7406D"/>
    <w:rsid w:val="00F901FD"/>
    <w:rsid w:val="00FC3638"/>
    <w:rsid w:val="00FC5EF5"/>
    <w:rsid w:val="00FE0AF4"/>
    <w:rsid w:val="00FE4493"/>
    <w:rsid w:val="00FE7D6D"/>
    <w:rsid w:val="00FF63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C09FA"/>
  <w15:chartTrackingRefBased/>
  <w15:docId w15:val="{612DE7E1-6D01-4A31-B350-245E667E6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989"/>
  </w:style>
  <w:style w:type="paragraph" w:styleId="Heading1">
    <w:name w:val="heading 1"/>
    <w:basedOn w:val="Normal"/>
    <w:next w:val="Normal"/>
    <w:link w:val="Heading1Char"/>
    <w:autoRedefine/>
    <w:uiPriority w:val="9"/>
    <w:qFormat/>
    <w:rsid w:val="0024090A"/>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34FE"/>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090A"/>
    <w:pPr>
      <w:keepNext/>
      <w:keepLines/>
      <w:numPr>
        <w:ilvl w:val="2"/>
        <w:numId w:val="3"/>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4090A"/>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090A"/>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4090A"/>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4090A"/>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4090A"/>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4090A"/>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1989"/>
    <w:pPr>
      <w:tabs>
        <w:tab w:val="center" w:pos="4513"/>
        <w:tab w:val="right" w:pos="9026"/>
      </w:tabs>
      <w:spacing w:line="240" w:lineRule="auto"/>
    </w:pPr>
  </w:style>
  <w:style w:type="character" w:customStyle="1" w:styleId="HeaderChar">
    <w:name w:val="Header Char"/>
    <w:basedOn w:val="DefaultParagraphFont"/>
    <w:link w:val="Header"/>
    <w:uiPriority w:val="99"/>
    <w:rsid w:val="008E1989"/>
  </w:style>
  <w:style w:type="paragraph" w:styleId="Footer">
    <w:name w:val="footer"/>
    <w:basedOn w:val="Normal"/>
    <w:link w:val="FooterChar"/>
    <w:uiPriority w:val="99"/>
    <w:unhideWhenUsed/>
    <w:rsid w:val="008E1989"/>
    <w:pPr>
      <w:tabs>
        <w:tab w:val="center" w:pos="4513"/>
        <w:tab w:val="right" w:pos="9026"/>
      </w:tabs>
      <w:spacing w:line="240" w:lineRule="auto"/>
    </w:pPr>
  </w:style>
  <w:style w:type="character" w:customStyle="1" w:styleId="FooterChar">
    <w:name w:val="Footer Char"/>
    <w:basedOn w:val="DefaultParagraphFont"/>
    <w:link w:val="Footer"/>
    <w:uiPriority w:val="99"/>
    <w:rsid w:val="008E1989"/>
  </w:style>
  <w:style w:type="character" w:customStyle="1" w:styleId="Heading1Char">
    <w:name w:val="Heading 1 Char"/>
    <w:basedOn w:val="DefaultParagraphFont"/>
    <w:link w:val="Heading1"/>
    <w:uiPriority w:val="9"/>
    <w:rsid w:val="002409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286E"/>
    <w:pPr>
      <w:spacing w:line="259" w:lineRule="auto"/>
      <w:outlineLvl w:val="9"/>
    </w:pPr>
    <w:rPr>
      <w:lang w:val="en-US"/>
    </w:rPr>
  </w:style>
  <w:style w:type="paragraph" w:styleId="ListParagraph">
    <w:name w:val="List Paragraph"/>
    <w:basedOn w:val="Normal"/>
    <w:uiPriority w:val="34"/>
    <w:qFormat/>
    <w:rsid w:val="00AF740D"/>
    <w:pPr>
      <w:ind w:left="720"/>
      <w:contextualSpacing/>
    </w:pPr>
  </w:style>
  <w:style w:type="paragraph" w:styleId="TOC1">
    <w:name w:val="toc 1"/>
    <w:basedOn w:val="Normal"/>
    <w:next w:val="Normal"/>
    <w:autoRedefine/>
    <w:uiPriority w:val="39"/>
    <w:unhideWhenUsed/>
    <w:rsid w:val="00AF740D"/>
    <w:pPr>
      <w:spacing w:after="100"/>
    </w:pPr>
  </w:style>
  <w:style w:type="character" w:styleId="Hyperlink">
    <w:name w:val="Hyperlink"/>
    <w:basedOn w:val="DefaultParagraphFont"/>
    <w:uiPriority w:val="99"/>
    <w:unhideWhenUsed/>
    <w:rsid w:val="00AF740D"/>
    <w:rPr>
      <w:color w:val="0563C1" w:themeColor="hyperlink"/>
      <w:u w:val="single"/>
    </w:rPr>
  </w:style>
  <w:style w:type="character" w:customStyle="1" w:styleId="Heading2Char">
    <w:name w:val="Heading 2 Char"/>
    <w:basedOn w:val="DefaultParagraphFont"/>
    <w:link w:val="Heading2"/>
    <w:uiPriority w:val="9"/>
    <w:rsid w:val="008634FE"/>
    <w:rPr>
      <w:rFonts w:asciiTheme="majorHAnsi" w:eastAsiaTheme="majorEastAsia" w:hAnsiTheme="majorHAnsi" w:cstheme="majorBidi"/>
      <w:color w:val="2F5496" w:themeColor="accent1" w:themeShade="BF"/>
      <w:sz w:val="26"/>
      <w:szCs w:val="26"/>
    </w:rPr>
  </w:style>
  <w:style w:type="paragraph" w:customStyle="1" w:styleId="Style1">
    <w:name w:val="Style1"/>
    <w:basedOn w:val="Heading1"/>
    <w:link w:val="Style1Char"/>
    <w:rsid w:val="008634FE"/>
    <w:pPr>
      <w:numPr>
        <w:numId w:val="1"/>
      </w:numPr>
    </w:pPr>
  </w:style>
  <w:style w:type="paragraph" w:customStyle="1" w:styleId="Style2">
    <w:name w:val="Style2"/>
    <w:basedOn w:val="Heading1"/>
    <w:link w:val="Style2Char"/>
    <w:qFormat/>
    <w:rsid w:val="00683979"/>
  </w:style>
  <w:style w:type="character" w:customStyle="1" w:styleId="Style1Char">
    <w:name w:val="Style1 Char"/>
    <w:basedOn w:val="Heading1Char"/>
    <w:link w:val="Style1"/>
    <w:rsid w:val="008634FE"/>
    <w:rPr>
      <w:rFonts w:asciiTheme="majorHAnsi" w:eastAsiaTheme="majorEastAsia" w:hAnsiTheme="majorHAnsi" w:cstheme="majorBidi"/>
      <w:color w:val="2F5496" w:themeColor="accent1" w:themeShade="BF"/>
      <w:sz w:val="32"/>
      <w:szCs w:val="32"/>
    </w:rPr>
  </w:style>
  <w:style w:type="paragraph" w:styleId="NoSpacing">
    <w:name w:val="No Spacing"/>
    <w:uiPriority w:val="1"/>
    <w:rsid w:val="008B257D"/>
    <w:pPr>
      <w:spacing w:line="240" w:lineRule="auto"/>
    </w:pPr>
  </w:style>
  <w:style w:type="character" w:customStyle="1" w:styleId="Style2Char">
    <w:name w:val="Style2 Char"/>
    <w:basedOn w:val="Heading1Char"/>
    <w:link w:val="Style2"/>
    <w:rsid w:val="006839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090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4090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4090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4090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4090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4090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4090A"/>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24090A"/>
    <w:pPr>
      <w:spacing w:after="100"/>
      <w:ind w:left="220"/>
    </w:pPr>
  </w:style>
  <w:style w:type="paragraph" w:styleId="Title">
    <w:name w:val="Title"/>
    <w:basedOn w:val="Normal"/>
    <w:next w:val="Normal"/>
    <w:link w:val="TitleChar"/>
    <w:uiPriority w:val="10"/>
    <w:qFormat/>
    <w:rsid w:val="0053302C"/>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02C"/>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F52E3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70372"/>
    <w:rPr>
      <w:color w:val="666666"/>
    </w:rPr>
  </w:style>
  <w:style w:type="paragraph" w:styleId="Caption">
    <w:name w:val="caption"/>
    <w:basedOn w:val="Normal"/>
    <w:next w:val="Normal"/>
    <w:uiPriority w:val="35"/>
    <w:unhideWhenUsed/>
    <w:qFormat/>
    <w:rsid w:val="002703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A30FC"/>
  </w:style>
  <w:style w:type="paragraph" w:styleId="TOC3">
    <w:name w:val="toc 3"/>
    <w:basedOn w:val="Normal"/>
    <w:next w:val="Normal"/>
    <w:autoRedefine/>
    <w:uiPriority w:val="39"/>
    <w:unhideWhenUsed/>
    <w:rsid w:val="00E96F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7058">
      <w:bodyDiv w:val="1"/>
      <w:marLeft w:val="0"/>
      <w:marRight w:val="0"/>
      <w:marTop w:val="0"/>
      <w:marBottom w:val="0"/>
      <w:divBdr>
        <w:top w:val="none" w:sz="0" w:space="0" w:color="auto"/>
        <w:left w:val="none" w:sz="0" w:space="0" w:color="auto"/>
        <w:bottom w:val="none" w:sz="0" w:space="0" w:color="auto"/>
        <w:right w:val="none" w:sz="0" w:space="0" w:color="auto"/>
      </w:divBdr>
    </w:div>
    <w:div w:id="26881834">
      <w:bodyDiv w:val="1"/>
      <w:marLeft w:val="0"/>
      <w:marRight w:val="0"/>
      <w:marTop w:val="0"/>
      <w:marBottom w:val="0"/>
      <w:divBdr>
        <w:top w:val="none" w:sz="0" w:space="0" w:color="auto"/>
        <w:left w:val="none" w:sz="0" w:space="0" w:color="auto"/>
        <w:bottom w:val="none" w:sz="0" w:space="0" w:color="auto"/>
        <w:right w:val="none" w:sz="0" w:space="0" w:color="auto"/>
      </w:divBdr>
    </w:div>
    <w:div w:id="71657645">
      <w:bodyDiv w:val="1"/>
      <w:marLeft w:val="0"/>
      <w:marRight w:val="0"/>
      <w:marTop w:val="0"/>
      <w:marBottom w:val="0"/>
      <w:divBdr>
        <w:top w:val="none" w:sz="0" w:space="0" w:color="auto"/>
        <w:left w:val="none" w:sz="0" w:space="0" w:color="auto"/>
        <w:bottom w:val="none" w:sz="0" w:space="0" w:color="auto"/>
        <w:right w:val="none" w:sz="0" w:space="0" w:color="auto"/>
      </w:divBdr>
    </w:div>
    <w:div w:id="82532148">
      <w:bodyDiv w:val="1"/>
      <w:marLeft w:val="0"/>
      <w:marRight w:val="0"/>
      <w:marTop w:val="0"/>
      <w:marBottom w:val="0"/>
      <w:divBdr>
        <w:top w:val="none" w:sz="0" w:space="0" w:color="auto"/>
        <w:left w:val="none" w:sz="0" w:space="0" w:color="auto"/>
        <w:bottom w:val="none" w:sz="0" w:space="0" w:color="auto"/>
        <w:right w:val="none" w:sz="0" w:space="0" w:color="auto"/>
      </w:divBdr>
    </w:div>
    <w:div w:id="105587776">
      <w:bodyDiv w:val="1"/>
      <w:marLeft w:val="0"/>
      <w:marRight w:val="0"/>
      <w:marTop w:val="0"/>
      <w:marBottom w:val="0"/>
      <w:divBdr>
        <w:top w:val="none" w:sz="0" w:space="0" w:color="auto"/>
        <w:left w:val="none" w:sz="0" w:space="0" w:color="auto"/>
        <w:bottom w:val="none" w:sz="0" w:space="0" w:color="auto"/>
        <w:right w:val="none" w:sz="0" w:space="0" w:color="auto"/>
      </w:divBdr>
      <w:divsChild>
        <w:div w:id="584461560">
          <w:marLeft w:val="0"/>
          <w:marRight w:val="0"/>
          <w:marTop w:val="0"/>
          <w:marBottom w:val="0"/>
          <w:divBdr>
            <w:top w:val="none" w:sz="0" w:space="0" w:color="auto"/>
            <w:left w:val="none" w:sz="0" w:space="0" w:color="auto"/>
            <w:bottom w:val="none" w:sz="0" w:space="0" w:color="auto"/>
            <w:right w:val="none" w:sz="0" w:space="0" w:color="auto"/>
          </w:divBdr>
        </w:div>
        <w:div w:id="1770661752">
          <w:marLeft w:val="0"/>
          <w:marRight w:val="0"/>
          <w:marTop w:val="0"/>
          <w:marBottom w:val="0"/>
          <w:divBdr>
            <w:top w:val="none" w:sz="0" w:space="0" w:color="auto"/>
            <w:left w:val="none" w:sz="0" w:space="0" w:color="auto"/>
            <w:bottom w:val="none" w:sz="0" w:space="0" w:color="auto"/>
            <w:right w:val="none" w:sz="0" w:space="0" w:color="auto"/>
          </w:divBdr>
        </w:div>
        <w:div w:id="811796862">
          <w:marLeft w:val="0"/>
          <w:marRight w:val="0"/>
          <w:marTop w:val="0"/>
          <w:marBottom w:val="0"/>
          <w:divBdr>
            <w:top w:val="none" w:sz="0" w:space="0" w:color="auto"/>
            <w:left w:val="none" w:sz="0" w:space="0" w:color="auto"/>
            <w:bottom w:val="none" w:sz="0" w:space="0" w:color="auto"/>
            <w:right w:val="none" w:sz="0" w:space="0" w:color="auto"/>
          </w:divBdr>
        </w:div>
        <w:div w:id="1243905840">
          <w:marLeft w:val="0"/>
          <w:marRight w:val="0"/>
          <w:marTop w:val="0"/>
          <w:marBottom w:val="0"/>
          <w:divBdr>
            <w:top w:val="none" w:sz="0" w:space="0" w:color="auto"/>
            <w:left w:val="none" w:sz="0" w:space="0" w:color="auto"/>
            <w:bottom w:val="none" w:sz="0" w:space="0" w:color="auto"/>
            <w:right w:val="none" w:sz="0" w:space="0" w:color="auto"/>
          </w:divBdr>
        </w:div>
        <w:div w:id="48000545">
          <w:marLeft w:val="0"/>
          <w:marRight w:val="0"/>
          <w:marTop w:val="0"/>
          <w:marBottom w:val="0"/>
          <w:divBdr>
            <w:top w:val="none" w:sz="0" w:space="0" w:color="auto"/>
            <w:left w:val="none" w:sz="0" w:space="0" w:color="auto"/>
            <w:bottom w:val="none" w:sz="0" w:space="0" w:color="auto"/>
            <w:right w:val="none" w:sz="0" w:space="0" w:color="auto"/>
          </w:divBdr>
        </w:div>
        <w:div w:id="331304176">
          <w:marLeft w:val="0"/>
          <w:marRight w:val="0"/>
          <w:marTop w:val="0"/>
          <w:marBottom w:val="0"/>
          <w:divBdr>
            <w:top w:val="none" w:sz="0" w:space="0" w:color="auto"/>
            <w:left w:val="none" w:sz="0" w:space="0" w:color="auto"/>
            <w:bottom w:val="none" w:sz="0" w:space="0" w:color="auto"/>
            <w:right w:val="none" w:sz="0" w:space="0" w:color="auto"/>
          </w:divBdr>
        </w:div>
        <w:div w:id="2101556542">
          <w:marLeft w:val="0"/>
          <w:marRight w:val="0"/>
          <w:marTop w:val="0"/>
          <w:marBottom w:val="0"/>
          <w:divBdr>
            <w:top w:val="none" w:sz="0" w:space="0" w:color="auto"/>
            <w:left w:val="none" w:sz="0" w:space="0" w:color="auto"/>
            <w:bottom w:val="none" w:sz="0" w:space="0" w:color="auto"/>
            <w:right w:val="none" w:sz="0" w:space="0" w:color="auto"/>
          </w:divBdr>
        </w:div>
        <w:div w:id="1154687145">
          <w:marLeft w:val="0"/>
          <w:marRight w:val="0"/>
          <w:marTop w:val="0"/>
          <w:marBottom w:val="0"/>
          <w:divBdr>
            <w:top w:val="none" w:sz="0" w:space="0" w:color="auto"/>
            <w:left w:val="none" w:sz="0" w:space="0" w:color="auto"/>
            <w:bottom w:val="none" w:sz="0" w:space="0" w:color="auto"/>
            <w:right w:val="none" w:sz="0" w:space="0" w:color="auto"/>
          </w:divBdr>
        </w:div>
        <w:div w:id="863203545">
          <w:marLeft w:val="0"/>
          <w:marRight w:val="0"/>
          <w:marTop w:val="0"/>
          <w:marBottom w:val="0"/>
          <w:divBdr>
            <w:top w:val="none" w:sz="0" w:space="0" w:color="auto"/>
            <w:left w:val="none" w:sz="0" w:space="0" w:color="auto"/>
            <w:bottom w:val="none" w:sz="0" w:space="0" w:color="auto"/>
            <w:right w:val="none" w:sz="0" w:space="0" w:color="auto"/>
          </w:divBdr>
        </w:div>
      </w:divsChild>
    </w:div>
    <w:div w:id="135881326">
      <w:bodyDiv w:val="1"/>
      <w:marLeft w:val="0"/>
      <w:marRight w:val="0"/>
      <w:marTop w:val="0"/>
      <w:marBottom w:val="0"/>
      <w:divBdr>
        <w:top w:val="none" w:sz="0" w:space="0" w:color="auto"/>
        <w:left w:val="none" w:sz="0" w:space="0" w:color="auto"/>
        <w:bottom w:val="none" w:sz="0" w:space="0" w:color="auto"/>
        <w:right w:val="none" w:sz="0" w:space="0" w:color="auto"/>
      </w:divBdr>
    </w:div>
    <w:div w:id="167334011">
      <w:bodyDiv w:val="1"/>
      <w:marLeft w:val="0"/>
      <w:marRight w:val="0"/>
      <w:marTop w:val="0"/>
      <w:marBottom w:val="0"/>
      <w:divBdr>
        <w:top w:val="none" w:sz="0" w:space="0" w:color="auto"/>
        <w:left w:val="none" w:sz="0" w:space="0" w:color="auto"/>
        <w:bottom w:val="none" w:sz="0" w:space="0" w:color="auto"/>
        <w:right w:val="none" w:sz="0" w:space="0" w:color="auto"/>
      </w:divBdr>
      <w:divsChild>
        <w:div w:id="1025641786">
          <w:marLeft w:val="0"/>
          <w:marRight w:val="0"/>
          <w:marTop w:val="0"/>
          <w:marBottom w:val="0"/>
          <w:divBdr>
            <w:top w:val="none" w:sz="0" w:space="0" w:color="auto"/>
            <w:left w:val="none" w:sz="0" w:space="0" w:color="auto"/>
            <w:bottom w:val="none" w:sz="0" w:space="0" w:color="auto"/>
            <w:right w:val="none" w:sz="0" w:space="0" w:color="auto"/>
          </w:divBdr>
        </w:div>
        <w:div w:id="30496965">
          <w:marLeft w:val="0"/>
          <w:marRight w:val="0"/>
          <w:marTop w:val="0"/>
          <w:marBottom w:val="0"/>
          <w:divBdr>
            <w:top w:val="none" w:sz="0" w:space="0" w:color="auto"/>
            <w:left w:val="none" w:sz="0" w:space="0" w:color="auto"/>
            <w:bottom w:val="none" w:sz="0" w:space="0" w:color="auto"/>
            <w:right w:val="none" w:sz="0" w:space="0" w:color="auto"/>
          </w:divBdr>
        </w:div>
        <w:div w:id="1406800335">
          <w:marLeft w:val="0"/>
          <w:marRight w:val="0"/>
          <w:marTop w:val="0"/>
          <w:marBottom w:val="0"/>
          <w:divBdr>
            <w:top w:val="none" w:sz="0" w:space="0" w:color="auto"/>
            <w:left w:val="none" w:sz="0" w:space="0" w:color="auto"/>
            <w:bottom w:val="none" w:sz="0" w:space="0" w:color="auto"/>
            <w:right w:val="none" w:sz="0" w:space="0" w:color="auto"/>
          </w:divBdr>
        </w:div>
        <w:div w:id="104007386">
          <w:marLeft w:val="0"/>
          <w:marRight w:val="0"/>
          <w:marTop w:val="0"/>
          <w:marBottom w:val="0"/>
          <w:divBdr>
            <w:top w:val="none" w:sz="0" w:space="0" w:color="auto"/>
            <w:left w:val="none" w:sz="0" w:space="0" w:color="auto"/>
            <w:bottom w:val="none" w:sz="0" w:space="0" w:color="auto"/>
            <w:right w:val="none" w:sz="0" w:space="0" w:color="auto"/>
          </w:divBdr>
        </w:div>
        <w:div w:id="171070286">
          <w:marLeft w:val="0"/>
          <w:marRight w:val="0"/>
          <w:marTop w:val="0"/>
          <w:marBottom w:val="0"/>
          <w:divBdr>
            <w:top w:val="none" w:sz="0" w:space="0" w:color="auto"/>
            <w:left w:val="none" w:sz="0" w:space="0" w:color="auto"/>
            <w:bottom w:val="none" w:sz="0" w:space="0" w:color="auto"/>
            <w:right w:val="none" w:sz="0" w:space="0" w:color="auto"/>
          </w:divBdr>
        </w:div>
        <w:div w:id="483350133">
          <w:marLeft w:val="0"/>
          <w:marRight w:val="0"/>
          <w:marTop w:val="0"/>
          <w:marBottom w:val="0"/>
          <w:divBdr>
            <w:top w:val="none" w:sz="0" w:space="0" w:color="auto"/>
            <w:left w:val="none" w:sz="0" w:space="0" w:color="auto"/>
            <w:bottom w:val="none" w:sz="0" w:space="0" w:color="auto"/>
            <w:right w:val="none" w:sz="0" w:space="0" w:color="auto"/>
          </w:divBdr>
        </w:div>
        <w:div w:id="1356539714">
          <w:marLeft w:val="0"/>
          <w:marRight w:val="0"/>
          <w:marTop w:val="0"/>
          <w:marBottom w:val="0"/>
          <w:divBdr>
            <w:top w:val="none" w:sz="0" w:space="0" w:color="auto"/>
            <w:left w:val="none" w:sz="0" w:space="0" w:color="auto"/>
            <w:bottom w:val="none" w:sz="0" w:space="0" w:color="auto"/>
            <w:right w:val="none" w:sz="0" w:space="0" w:color="auto"/>
          </w:divBdr>
        </w:div>
        <w:div w:id="211817102">
          <w:marLeft w:val="0"/>
          <w:marRight w:val="0"/>
          <w:marTop w:val="0"/>
          <w:marBottom w:val="0"/>
          <w:divBdr>
            <w:top w:val="none" w:sz="0" w:space="0" w:color="auto"/>
            <w:left w:val="none" w:sz="0" w:space="0" w:color="auto"/>
            <w:bottom w:val="none" w:sz="0" w:space="0" w:color="auto"/>
            <w:right w:val="none" w:sz="0" w:space="0" w:color="auto"/>
          </w:divBdr>
        </w:div>
      </w:divsChild>
    </w:div>
    <w:div w:id="268854465">
      <w:bodyDiv w:val="1"/>
      <w:marLeft w:val="0"/>
      <w:marRight w:val="0"/>
      <w:marTop w:val="0"/>
      <w:marBottom w:val="0"/>
      <w:divBdr>
        <w:top w:val="none" w:sz="0" w:space="0" w:color="auto"/>
        <w:left w:val="none" w:sz="0" w:space="0" w:color="auto"/>
        <w:bottom w:val="none" w:sz="0" w:space="0" w:color="auto"/>
        <w:right w:val="none" w:sz="0" w:space="0" w:color="auto"/>
      </w:divBdr>
    </w:div>
    <w:div w:id="337537815">
      <w:bodyDiv w:val="1"/>
      <w:marLeft w:val="0"/>
      <w:marRight w:val="0"/>
      <w:marTop w:val="0"/>
      <w:marBottom w:val="0"/>
      <w:divBdr>
        <w:top w:val="none" w:sz="0" w:space="0" w:color="auto"/>
        <w:left w:val="none" w:sz="0" w:space="0" w:color="auto"/>
        <w:bottom w:val="none" w:sz="0" w:space="0" w:color="auto"/>
        <w:right w:val="none" w:sz="0" w:space="0" w:color="auto"/>
      </w:divBdr>
      <w:divsChild>
        <w:div w:id="434979574">
          <w:marLeft w:val="0"/>
          <w:marRight w:val="0"/>
          <w:marTop w:val="0"/>
          <w:marBottom w:val="0"/>
          <w:divBdr>
            <w:top w:val="none" w:sz="0" w:space="0" w:color="auto"/>
            <w:left w:val="none" w:sz="0" w:space="0" w:color="auto"/>
            <w:bottom w:val="none" w:sz="0" w:space="0" w:color="auto"/>
            <w:right w:val="none" w:sz="0" w:space="0" w:color="auto"/>
          </w:divBdr>
        </w:div>
        <w:div w:id="2006005041">
          <w:marLeft w:val="0"/>
          <w:marRight w:val="0"/>
          <w:marTop w:val="0"/>
          <w:marBottom w:val="0"/>
          <w:divBdr>
            <w:top w:val="none" w:sz="0" w:space="0" w:color="auto"/>
            <w:left w:val="none" w:sz="0" w:space="0" w:color="auto"/>
            <w:bottom w:val="none" w:sz="0" w:space="0" w:color="auto"/>
            <w:right w:val="none" w:sz="0" w:space="0" w:color="auto"/>
          </w:divBdr>
        </w:div>
        <w:div w:id="42826897">
          <w:marLeft w:val="0"/>
          <w:marRight w:val="0"/>
          <w:marTop w:val="0"/>
          <w:marBottom w:val="0"/>
          <w:divBdr>
            <w:top w:val="none" w:sz="0" w:space="0" w:color="auto"/>
            <w:left w:val="none" w:sz="0" w:space="0" w:color="auto"/>
            <w:bottom w:val="none" w:sz="0" w:space="0" w:color="auto"/>
            <w:right w:val="none" w:sz="0" w:space="0" w:color="auto"/>
          </w:divBdr>
        </w:div>
        <w:div w:id="830946004">
          <w:marLeft w:val="0"/>
          <w:marRight w:val="0"/>
          <w:marTop w:val="0"/>
          <w:marBottom w:val="0"/>
          <w:divBdr>
            <w:top w:val="none" w:sz="0" w:space="0" w:color="auto"/>
            <w:left w:val="none" w:sz="0" w:space="0" w:color="auto"/>
            <w:bottom w:val="none" w:sz="0" w:space="0" w:color="auto"/>
            <w:right w:val="none" w:sz="0" w:space="0" w:color="auto"/>
          </w:divBdr>
        </w:div>
        <w:div w:id="1023048401">
          <w:marLeft w:val="0"/>
          <w:marRight w:val="0"/>
          <w:marTop w:val="0"/>
          <w:marBottom w:val="0"/>
          <w:divBdr>
            <w:top w:val="none" w:sz="0" w:space="0" w:color="auto"/>
            <w:left w:val="none" w:sz="0" w:space="0" w:color="auto"/>
            <w:bottom w:val="none" w:sz="0" w:space="0" w:color="auto"/>
            <w:right w:val="none" w:sz="0" w:space="0" w:color="auto"/>
          </w:divBdr>
        </w:div>
        <w:div w:id="612246203">
          <w:marLeft w:val="0"/>
          <w:marRight w:val="0"/>
          <w:marTop w:val="0"/>
          <w:marBottom w:val="0"/>
          <w:divBdr>
            <w:top w:val="none" w:sz="0" w:space="0" w:color="auto"/>
            <w:left w:val="none" w:sz="0" w:space="0" w:color="auto"/>
            <w:bottom w:val="none" w:sz="0" w:space="0" w:color="auto"/>
            <w:right w:val="none" w:sz="0" w:space="0" w:color="auto"/>
          </w:divBdr>
        </w:div>
      </w:divsChild>
    </w:div>
    <w:div w:id="353965119">
      <w:bodyDiv w:val="1"/>
      <w:marLeft w:val="0"/>
      <w:marRight w:val="0"/>
      <w:marTop w:val="0"/>
      <w:marBottom w:val="0"/>
      <w:divBdr>
        <w:top w:val="none" w:sz="0" w:space="0" w:color="auto"/>
        <w:left w:val="none" w:sz="0" w:space="0" w:color="auto"/>
        <w:bottom w:val="none" w:sz="0" w:space="0" w:color="auto"/>
        <w:right w:val="none" w:sz="0" w:space="0" w:color="auto"/>
      </w:divBdr>
    </w:div>
    <w:div w:id="368602401">
      <w:bodyDiv w:val="1"/>
      <w:marLeft w:val="0"/>
      <w:marRight w:val="0"/>
      <w:marTop w:val="0"/>
      <w:marBottom w:val="0"/>
      <w:divBdr>
        <w:top w:val="none" w:sz="0" w:space="0" w:color="auto"/>
        <w:left w:val="none" w:sz="0" w:space="0" w:color="auto"/>
        <w:bottom w:val="none" w:sz="0" w:space="0" w:color="auto"/>
        <w:right w:val="none" w:sz="0" w:space="0" w:color="auto"/>
      </w:divBdr>
    </w:div>
    <w:div w:id="387463674">
      <w:bodyDiv w:val="1"/>
      <w:marLeft w:val="0"/>
      <w:marRight w:val="0"/>
      <w:marTop w:val="0"/>
      <w:marBottom w:val="0"/>
      <w:divBdr>
        <w:top w:val="none" w:sz="0" w:space="0" w:color="auto"/>
        <w:left w:val="none" w:sz="0" w:space="0" w:color="auto"/>
        <w:bottom w:val="none" w:sz="0" w:space="0" w:color="auto"/>
        <w:right w:val="none" w:sz="0" w:space="0" w:color="auto"/>
      </w:divBdr>
      <w:divsChild>
        <w:div w:id="901477167">
          <w:marLeft w:val="0"/>
          <w:marRight w:val="0"/>
          <w:marTop w:val="0"/>
          <w:marBottom w:val="0"/>
          <w:divBdr>
            <w:top w:val="none" w:sz="0" w:space="0" w:color="auto"/>
            <w:left w:val="none" w:sz="0" w:space="0" w:color="auto"/>
            <w:bottom w:val="none" w:sz="0" w:space="0" w:color="auto"/>
            <w:right w:val="none" w:sz="0" w:space="0" w:color="auto"/>
          </w:divBdr>
        </w:div>
        <w:div w:id="977955096">
          <w:marLeft w:val="0"/>
          <w:marRight w:val="0"/>
          <w:marTop w:val="0"/>
          <w:marBottom w:val="0"/>
          <w:divBdr>
            <w:top w:val="none" w:sz="0" w:space="0" w:color="auto"/>
            <w:left w:val="none" w:sz="0" w:space="0" w:color="auto"/>
            <w:bottom w:val="none" w:sz="0" w:space="0" w:color="auto"/>
            <w:right w:val="none" w:sz="0" w:space="0" w:color="auto"/>
          </w:divBdr>
        </w:div>
        <w:div w:id="421417377">
          <w:marLeft w:val="0"/>
          <w:marRight w:val="0"/>
          <w:marTop w:val="0"/>
          <w:marBottom w:val="0"/>
          <w:divBdr>
            <w:top w:val="none" w:sz="0" w:space="0" w:color="auto"/>
            <w:left w:val="none" w:sz="0" w:space="0" w:color="auto"/>
            <w:bottom w:val="none" w:sz="0" w:space="0" w:color="auto"/>
            <w:right w:val="none" w:sz="0" w:space="0" w:color="auto"/>
          </w:divBdr>
        </w:div>
        <w:div w:id="191722461">
          <w:marLeft w:val="0"/>
          <w:marRight w:val="0"/>
          <w:marTop w:val="0"/>
          <w:marBottom w:val="0"/>
          <w:divBdr>
            <w:top w:val="none" w:sz="0" w:space="0" w:color="auto"/>
            <w:left w:val="none" w:sz="0" w:space="0" w:color="auto"/>
            <w:bottom w:val="none" w:sz="0" w:space="0" w:color="auto"/>
            <w:right w:val="none" w:sz="0" w:space="0" w:color="auto"/>
          </w:divBdr>
        </w:div>
        <w:div w:id="2013988747">
          <w:marLeft w:val="0"/>
          <w:marRight w:val="0"/>
          <w:marTop w:val="0"/>
          <w:marBottom w:val="0"/>
          <w:divBdr>
            <w:top w:val="none" w:sz="0" w:space="0" w:color="auto"/>
            <w:left w:val="none" w:sz="0" w:space="0" w:color="auto"/>
            <w:bottom w:val="none" w:sz="0" w:space="0" w:color="auto"/>
            <w:right w:val="none" w:sz="0" w:space="0" w:color="auto"/>
          </w:divBdr>
        </w:div>
        <w:div w:id="614216190">
          <w:marLeft w:val="0"/>
          <w:marRight w:val="0"/>
          <w:marTop w:val="0"/>
          <w:marBottom w:val="0"/>
          <w:divBdr>
            <w:top w:val="none" w:sz="0" w:space="0" w:color="auto"/>
            <w:left w:val="none" w:sz="0" w:space="0" w:color="auto"/>
            <w:bottom w:val="none" w:sz="0" w:space="0" w:color="auto"/>
            <w:right w:val="none" w:sz="0" w:space="0" w:color="auto"/>
          </w:divBdr>
        </w:div>
      </w:divsChild>
    </w:div>
    <w:div w:id="403339342">
      <w:bodyDiv w:val="1"/>
      <w:marLeft w:val="0"/>
      <w:marRight w:val="0"/>
      <w:marTop w:val="0"/>
      <w:marBottom w:val="0"/>
      <w:divBdr>
        <w:top w:val="none" w:sz="0" w:space="0" w:color="auto"/>
        <w:left w:val="none" w:sz="0" w:space="0" w:color="auto"/>
        <w:bottom w:val="none" w:sz="0" w:space="0" w:color="auto"/>
        <w:right w:val="none" w:sz="0" w:space="0" w:color="auto"/>
      </w:divBdr>
      <w:divsChild>
        <w:div w:id="1680156597">
          <w:marLeft w:val="0"/>
          <w:marRight w:val="0"/>
          <w:marTop w:val="0"/>
          <w:marBottom w:val="0"/>
          <w:divBdr>
            <w:top w:val="none" w:sz="0" w:space="0" w:color="auto"/>
            <w:left w:val="none" w:sz="0" w:space="0" w:color="auto"/>
            <w:bottom w:val="none" w:sz="0" w:space="0" w:color="auto"/>
            <w:right w:val="none" w:sz="0" w:space="0" w:color="auto"/>
          </w:divBdr>
        </w:div>
        <w:div w:id="1197355869">
          <w:marLeft w:val="0"/>
          <w:marRight w:val="0"/>
          <w:marTop w:val="0"/>
          <w:marBottom w:val="0"/>
          <w:divBdr>
            <w:top w:val="none" w:sz="0" w:space="0" w:color="auto"/>
            <w:left w:val="none" w:sz="0" w:space="0" w:color="auto"/>
            <w:bottom w:val="none" w:sz="0" w:space="0" w:color="auto"/>
            <w:right w:val="none" w:sz="0" w:space="0" w:color="auto"/>
          </w:divBdr>
        </w:div>
        <w:div w:id="1607730602">
          <w:marLeft w:val="0"/>
          <w:marRight w:val="0"/>
          <w:marTop w:val="0"/>
          <w:marBottom w:val="0"/>
          <w:divBdr>
            <w:top w:val="none" w:sz="0" w:space="0" w:color="auto"/>
            <w:left w:val="none" w:sz="0" w:space="0" w:color="auto"/>
            <w:bottom w:val="none" w:sz="0" w:space="0" w:color="auto"/>
            <w:right w:val="none" w:sz="0" w:space="0" w:color="auto"/>
          </w:divBdr>
        </w:div>
        <w:div w:id="1838882233">
          <w:marLeft w:val="0"/>
          <w:marRight w:val="0"/>
          <w:marTop w:val="0"/>
          <w:marBottom w:val="0"/>
          <w:divBdr>
            <w:top w:val="none" w:sz="0" w:space="0" w:color="auto"/>
            <w:left w:val="none" w:sz="0" w:space="0" w:color="auto"/>
            <w:bottom w:val="none" w:sz="0" w:space="0" w:color="auto"/>
            <w:right w:val="none" w:sz="0" w:space="0" w:color="auto"/>
          </w:divBdr>
        </w:div>
        <w:div w:id="955063222">
          <w:marLeft w:val="0"/>
          <w:marRight w:val="0"/>
          <w:marTop w:val="0"/>
          <w:marBottom w:val="0"/>
          <w:divBdr>
            <w:top w:val="none" w:sz="0" w:space="0" w:color="auto"/>
            <w:left w:val="none" w:sz="0" w:space="0" w:color="auto"/>
            <w:bottom w:val="none" w:sz="0" w:space="0" w:color="auto"/>
            <w:right w:val="none" w:sz="0" w:space="0" w:color="auto"/>
          </w:divBdr>
        </w:div>
        <w:div w:id="1496339444">
          <w:marLeft w:val="0"/>
          <w:marRight w:val="0"/>
          <w:marTop w:val="0"/>
          <w:marBottom w:val="0"/>
          <w:divBdr>
            <w:top w:val="none" w:sz="0" w:space="0" w:color="auto"/>
            <w:left w:val="none" w:sz="0" w:space="0" w:color="auto"/>
            <w:bottom w:val="none" w:sz="0" w:space="0" w:color="auto"/>
            <w:right w:val="none" w:sz="0" w:space="0" w:color="auto"/>
          </w:divBdr>
        </w:div>
        <w:div w:id="1826505220">
          <w:marLeft w:val="0"/>
          <w:marRight w:val="0"/>
          <w:marTop w:val="0"/>
          <w:marBottom w:val="0"/>
          <w:divBdr>
            <w:top w:val="none" w:sz="0" w:space="0" w:color="auto"/>
            <w:left w:val="none" w:sz="0" w:space="0" w:color="auto"/>
            <w:bottom w:val="none" w:sz="0" w:space="0" w:color="auto"/>
            <w:right w:val="none" w:sz="0" w:space="0" w:color="auto"/>
          </w:divBdr>
        </w:div>
        <w:div w:id="1075977843">
          <w:marLeft w:val="0"/>
          <w:marRight w:val="0"/>
          <w:marTop w:val="0"/>
          <w:marBottom w:val="0"/>
          <w:divBdr>
            <w:top w:val="none" w:sz="0" w:space="0" w:color="auto"/>
            <w:left w:val="none" w:sz="0" w:space="0" w:color="auto"/>
            <w:bottom w:val="none" w:sz="0" w:space="0" w:color="auto"/>
            <w:right w:val="none" w:sz="0" w:space="0" w:color="auto"/>
          </w:divBdr>
        </w:div>
        <w:div w:id="1541821166">
          <w:marLeft w:val="0"/>
          <w:marRight w:val="0"/>
          <w:marTop w:val="0"/>
          <w:marBottom w:val="0"/>
          <w:divBdr>
            <w:top w:val="none" w:sz="0" w:space="0" w:color="auto"/>
            <w:left w:val="none" w:sz="0" w:space="0" w:color="auto"/>
            <w:bottom w:val="none" w:sz="0" w:space="0" w:color="auto"/>
            <w:right w:val="none" w:sz="0" w:space="0" w:color="auto"/>
          </w:divBdr>
        </w:div>
        <w:div w:id="185297328">
          <w:marLeft w:val="0"/>
          <w:marRight w:val="0"/>
          <w:marTop w:val="0"/>
          <w:marBottom w:val="0"/>
          <w:divBdr>
            <w:top w:val="none" w:sz="0" w:space="0" w:color="auto"/>
            <w:left w:val="none" w:sz="0" w:space="0" w:color="auto"/>
            <w:bottom w:val="none" w:sz="0" w:space="0" w:color="auto"/>
            <w:right w:val="none" w:sz="0" w:space="0" w:color="auto"/>
          </w:divBdr>
        </w:div>
      </w:divsChild>
    </w:div>
    <w:div w:id="404379783">
      <w:bodyDiv w:val="1"/>
      <w:marLeft w:val="0"/>
      <w:marRight w:val="0"/>
      <w:marTop w:val="0"/>
      <w:marBottom w:val="0"/>
      <w:divBdr>
        <w:top w:val="none" w:sz="0" w:space="0" w:color="auto"/>
        <w:left w:val="none" w:sz="0" w:space="0" w:color="auto"/>
        <w:bottom w:val="none" w:sz="0" w:space="0" w:color="auto"/>
        <w:right w:val="none" w:sz="0" w:space="0" w:color="auto"/>
      </w:divBdr>
      <w:divsChild>
        <w:div w:id="1920018052">
          <w:marLeft w:val="0"/>
          <w:marRight w:val="0"/>
          <w:marTop w:val="0"/>
          <w:marBottom w:val="0"/>
          <w:divBdr>
            <w:top w:val="none" w:sz="0" w:space="0" w:color="auto"/>
            <w:left w:val="none" w:sz="0" w:space="0" w:color="auto"/>
            <w:bottom w:val="none" w:sz="0" w:space="0" w:color="auto"/>
            <w:right w:val="none" w:sz="0" w:space="0" w:color="auto"/>
          </w:divBdr>
        </w:div>
        <w:div w:id="1656910676">
          <w:marLeft w:val="0"/>
          <w:marRight w:val="0"/>
          <w:marTop w:val="0"/>
          <w:marBottom w:val="0"/>
          <w:divBdr>
            <w:top w:val="none" w:sz="0" w:space="0" w:color="auto"/>
            <w:left w:val="none" w:sz="0" w:space="0" w:color="auto"/>
            <w:bottom w:val="none" w:sz="0" w:space="0" w:color="auto"/>
            <w:right w:val="none" w:sz="0" w:space="0" w:color="auto"/>
          </w:divBdr>
        </w:div>
        <w:div w:id="2129622316">
          <w:marLeft w:val="0"/>
          <w:marRight w:val="0"/>
          <w:marTop w:val="0"/>
          <w:marBottom w:val="0"/>
          <w:divBdr>
            <w:top w:val="none" w:sz="0" w:space="0" w:color="auto"/>
            <w:left w:val="none" w:sz="0" w:space="0" w:color="auto"/>
            <w:bottom w:val="none" w:sz="0" w:space="0" w:color="auto"/>
            <w:right w:val="none" w:sz="0" w:space="0" w:color="auto"/>
          </w:divBdr>
        </w:div>
        <w:div w:id="843478650">
          <w:marLeft w:val="0"/>
          <w:marRight w:val="0"/>
          <w:marTop w:val="0"/>
          <w:marBottom w:val="0"/>
          <w:divBdr>
            <w:top w:val="none" w:sz="0" w:space="0" w:color="auto"/>
            <w:left w:val="none" w:sz="0" w:space="0" w:color="auto"/>
            <w:bottom w:val="none" w:sz="0" w:space="0" w:color="auto"/>
            <w:right w:val="none" w:sz="0" w:space="0" w:color="auto"/>
          </w:divBdr>
        </w:div>
        <w:div w:id="75053611">
          <w:marLeft w:val="0"/>
          <w:marRight w:val="0"/>
          <w:marTop w:val="0"/>
          <w:marBottom w:val="0"/>
          <w:divBdr>
            <w:top w:val="none" w:sz="0" w:space="0" w:color="auto"/>
            <w:left w:val="none" w:sz="0" w:space="0" w:color="auto"/>
            <w:bottom w:val="none" w:sz="0" w:space="0" w:color="auto"/>
            <w:right w:val="none" w:sz="0" w:space="0" w:color="auto"/>
          </w:divBdr>
        </w:div>
        <w:div w:id="1762799587">
          <w:marLeft w:val="0"/>
          <w:marRight w:val="0"/>
          <w:marTop w:val="0"/>
          <w:marBottom w:val="0"/>
          <w:divBdr>
            <w:top w:val="none" w:sz="0" w:space="0" w:color="auto"/>
            <w:left w:val="none" w:sz="0" w:space="0" w:color="auto"/>
            <w:bottom w:val="none" w:sz="0" w:space="0" w:color="auto"/>
            <w:right w:val="none" w:sz="0" w:space="0" w:color="auto"/>
          </w:divBdr>
        </w:div>
      </w:divsChild>
    </w:div>
    <w:div w:id="479620195">
      <w:bodyDiv w:val="1"/>
      <w:marLeft w:val="0"/>
      <w:marRight w:val="0"/>
      <w:marTop w:val="0"/>
      <w:marBottom w:val="0"/>
      <w:divBdr>
        <w:top w:val="none" w:sz="0" w:space="0" w:color="auto"/>
        <w:left w:val="none" w:sz="0" w:space="0" w:color="auto"/>
        <w:bottom w:val="none" w:sz="0" w:space="0" w:color="auto"/>
        <w:right w:val="none" w:sz="0" w:space="0" w:color="auto"/>
      </w:divBdr>
    </w:div>
    <w:div w:id="503133003">
      <w:bodyDiv w:val="1"/>
      <w:marLeft w:val="0"/>
      <w:marRight w:val="0"/>
      <w:marTop w:val="0"/>
      <w:marBottom w:val="0"/>
      <w:divBdr>
        <w:top w:val="none" w:sz="0" w:space="0" w:color="auto"/>
        <w:left w:val="none" w:sz="0" w:space="0" w:color="auto"/>
        <w:bottom w:val="none" w:sz="0" w:space="0" w:color="auto"/>
        <w:right w:val="none" w:sz="0" w:space="0" w:color="auto"/>
      </w:divBdr>
    </w:div>
    <w:div w:id="515509250">
      <w:bodyDiv w:val="1"/>
      <w:marLeft w:val="0"/>
      <w:marRight w:val="0"/>
      <w:marTop w:val="0"/>
      <w:marBottom w:val="0"/>
      <w:divBdr>
        <w:top w:val="none" w:sz="0" w:space="0" w:color="auto"/>
        <w:left w:val="none" w:sz="0" w:space="0" w:color="auto"/>
        <w:bottom w:val="none" w:sz="0" w:space="0" w:color="auto"/>
        <w:right w:val="none" w:sz="0" w:space="0" w:color="auto"/>
      </w:divBdr>
      <w:divsChild>
        <w:div w:id="870143911">
          <w:marLeft w:val="0"/>
          <w:marRight w:val="0"/>
          <w:marTop w:val="0"/>
          <w:marBottom w:val="0"/>
          <w:divBdr>
            <w:top w:val="none" w:sz="0" w:space="0" w:color="auto"/>
            <w:left w:val="none" w:sz="0" w:space="0" w:color="auto"/>
            <w:bottom w:val="none" w:sz="0" w:space="0" w:color="auto"/>
            <w:right w:val="none" w:sz="0" w:space="0" w:color="auto"/>
          </w:divBdr>
        </w:div>
        <w:div w:id="851801806">
          <w:marLeft w:val="0"/>
          <w:marRight w:val="0"/>
          <w:marTop w:val="0"/>
          <w:marBottom w:val="0"/>
          <w:divBdr>
            <w:top w:val="none" w:sz="0" w:space="0" w:color="auto"/>
            <w:left w:val="none" w:sz="0" w:space="0" w:color="auto"/>
            <w:bottom w:val="none" w:sz="0" w:space="0" w:color="auto"/>
            <w:right w:val="none" w:sz="0" w:space="0" w:color="auto"/>
          </w:divBdr>
        </w:div>
        <w:div w:id="1181361288">
          <w:marLeft w:val="0"/>
          <w:marRight w:val="0"/>
          <w:marTop w:val="0"/>
          <w:marBottom w:val="0"/>
          <w:divBdr>
            <w:top w:val="none" w:sz="0" w:space="0" w:color="auto"/>
            <w:left w:val="none" w:sz="0" w:space="0" w:color="auto"/>
            <w:bottom w:val="none" w:sz="0" w:space="0" w:color="auto"/>
            <w:right w:val="none" w:sz="0" w:space="0" w:color="auto"/>
          </w:divBdr>
        </w:div>
        <w:div w:id="192891124">
          <w:marLeft w:val="0"/>
          <w:marRight w:val="0"/>
          <w:marTop w:val="0"/>
          <w:marBottom w:val="0"/>
          <w:divBdr>
            <w:top w:val="none" w:sz="0" w:space="0" w:color="auto"/>
            <w:left w:val="none" w:sz="0" w:space="0" w:color="auto"/>
            <w:bottom w:val="none" w:sz="0" w:space="0" w:color="auto"/>
            <w:right w:val="none" w:sz="0" w:space="0" w:color="auto"/>
          </w:divBdr>
        </w:div>
        <w:div w:id="1787122014">
          <w:marLeft w:val="0"/>
          <w:marRight w:val="0"/>
          <w:marTop w:val="0"/>
          <w:marBottom w:val="0"/>
          <w:divBdr>
            <w:top w:val="none" w:sz="0" w:space="0" w:color="auto"/>
            <w:left w:val="none" w:sz="0" w:space="0" w:color="auto"/>
            <w:bottom w:val="none" w:sz="0" w:space="0" w:color="auto"/>
            <w:right w:val="none" w:sz="0" w:space="0" w:color="auto"/>
          </w:divBdr>
        </w:div>
        <w:div w:id="2131387703">
          <w:marLeft w:val="0"/>
          <w:marRight w:val="0"/>
          <w:marTop w:val="0"/>
          <w:marBottom w:val="0"/>
          <w:divBdr>
            <w:top w:val="none" w:sz="0" w:space="0" w:color="auto"/>
            <w:left w:val="none" w:sz="0" w:space="0" w:color="auto"/>
            <w:bottom w:val="none" w:sz="0" w:space="0" w:color="auto"/>
            <w:right w:val="none" w:sz="0" w:space="0" w:color="auto"/>
          </w:divBdr>
        </w:div>
        <w:div w:id="1167479913">
          <w:marLeft w:val="0"/>
          <w:marRight w:val="0"/>
          <w:marTop w:val="0"/>
          <w:marBottom w:val="0"/>
          <w:divBdr>
            <w:top w:val="none" w:sz="0" w:space="0" w:color="auto"/>
            <w:left w:val="none" w:sz="0" w:space="0" w:color="auto"/>
            <w:bottom w:val="none" w:sz="0" w:space="0" w:color="auto"/>
            <w:right w:val="none" w:sz="0" w:space="0" w:color="auto"/>
          </w:divBdr>
        </w:div>
        <w:div w:id="903375138">
          <w:marLeft w:val="0"/>
          <w:marRight w:val="0"/>
          <w:marTop w:val="0"/>
          <w:marBottom w:val="0"/>
          <w:divBdr>
            <w:top w:val="none" w:sz="0" w:space="0" w:color="auto"/>
            <w:left w:val="none" w:sz="0" w:space="0" w:color="auto"/>
            <w:bottom w:val="none" w:sz="0" w:space="0" w:color="auto"/>
            <w:right w:val="none" w:sz="0" w:space="0" w:color="auto"/>
          </w:divBdr>
        </w:div>
      </w:divsChild>
    </w:div>
    <w:div w:id="532618680">
      <w:bodyDiv w:val="1"/>
      <w:marLeft w:val="0"/>
      <w:marRight w:val="0"/>
      <w:marTop w:val="0"/>
      <w:marBottom w:val="0"/>
      <w:divBdr>
        <w:top w:val="none" w:sz="0" w:space="0" w:color="auto"/>
        <w:left w:val="none" w:sz="0" w:space="0" w:color="auto"/>
        <w:bottom w:val="none" w:sz="0" w:space="0" w:color="auto"/>
        <w:right w:val="none" w:sz="0" w:space="0" w:color="auto"/>
      </w:divBdr>
    </w:div>
    <w:div w:id="553077661">
      <w:bodyDiv w:val="1"/>
      <w:marLeft w:val="0"/>
      <w:marRight w:val="0"/>
      <w:marTop w:val="0"/>
      <w:marBottom w:val="0"/>
      <w:divBdr>
        <w:top w:val="none" w:sz="0" w:space="0" w:color="auto"/>
        <w:left w:val="none" w:sz="0" w:space="0" w:color="auto"/>
        <w:bottom w:val="none" w:sz="0" w:space="0" w:color="auto"/>
        <w:right w:val="none" w:sz="0" w:space="0" w:color="auto"/>
      </w:divBdr>
    </w:div>
    <w:div w:id="572281274">
      <w:bodyDiv w:val="1"/>
      <w:marLeft w:val="0"/>
      <w:marRight w:val="0"/>
      <w:marTop w:val="0"/>
      <w:marBottom w:val="0"/>
      <w:divBdr>
        <w:top w:val="none" w:sz="0" w:space="0" w:color="auto"/>
        <w:left w:val="none" w:sz="0" w:space="0" w:color="auto"/>
        <w:bottom w:val="none" w:sz="0" w:space="0" w:color="auto"/>
        <w:right w:val="none" w:sz="0" w:space="0" w:color="auto"/>
      </w:divBdr>
    </w:div>
    <w:div w:id="593319915">
      <w:bodyDiv w:val="1"/>
      <w:marLeft w:val="0"/>
      <w:marRight w:val="0"/>
      <w:marTop w:val="0"/>
      <w:marBottom w:val="0"/>
      <w:divBdr>
        <w:top w:val="none" w:sz="0" w:space="0" w:color="auto"/>
        <w:left w:val="none" w:sz="0" w:space="0" w:color="auto"/>
        <w:bottom w:val="none" w:sz="0" w:space="0" w:color="auto"/>
        <w:right w:val="none" w:sz="0" w:space="0" w:color="auto"/>
      </w:divBdr>
    </w:div>
    <w:div w:id="629366206">
      <w:bodyDiv w:val="1"/>
      <w:marLeft w:val="0"/>
      <w:marRight w:val="0"/>
      <w:marTop w:val="0"/>
      <w:marBottom w:val="0"/>
      <w:divBdr>
        <w:top w:val="none" w:sz="0" w:space="0" w:color="auto"/>
        <w:left w:val="none" w:sz="0" w:space="0" w:color="auto"/>
        <w:bottom w:val="none" w:sz="0" w:space="0" w:color="auto"/>
        <w:right w:val="none" w:sz="0" w:space="0" w:color="auto"/>
      </w:divBdr>
      <w:divsChild>
        <w:div w:id="1470244367">
          <w:marLeft w:val="0"/>
          <w:marRight w:val="0"/>
          <w:marTop w:val="0"/>
          <w:marBottom w:val="0"/>
          <w:divBdr>
            <w:top w:val="none" w:sz="0" w:space="0" w:color="auto"/>
            <w:left w:val="none" w:sz="0" w:space="0" w:color="auto"/>
            <w:bottom w:val="none" w:sz="0" w:space="0" w:color="auto"/>
            <w:right w:val="none" w:sz="0" w:space="0" w:color="auto"/>
          </w:divBdr>
        </w:div>
        <w:div w:id="1361661245">
          <w:marLeft w:val="0"/>
          <w:marRight w:val="0"/>
          <w:marTop w:val="0"/>
          <w:marBottom w:val="0"/>
          <w:divBdr>
            <w:top w:val="none" w:sz="0" w:space="0" w:color="auto"/>
            <w:left w:val="none" w:sz="0" w:space="0" w:color="auto"/>
            <w:bottom w:val="none" w:sz="0" w:space="0" w:color="auto"/>
            <w:right w:val="none" w:sz="0" w:space="0" w:color="auto"/>
          </w:divBdr>
        </w:div>
        <w:div w:id="1642615300">
          <w:marLeft w:val="0"/>
          <w:marRight w:val="0"/>
          <w:marTop w:val="0"/>
          <w:marBottom w:val="0"/>
          <w:divBdr>
            <w:top w:val="none" w:sz="0" w:space="0" w:color="auto"/>
            <w:left w:val="none" w:sz="0" w:space="0" w:color="auto"/>
            <w:bottom w:val="none" w:sz="0" w:space="0" w:color="auto"/>
            <w:right w:val="none" w:sz="0" w:space="0" w:color="auto"/>
          </w:divBdr>
        </w:div>
        <w:div w:id="879512042">
          <w:marLeft w:val="0"/>
          <w:marRight w:val="0"/>
          <w:marTop w:val="0"/>
          <w:marBottom w:val="0"/>
          <w:divBdr>
            <w:top w:val="none" w:sz="0" w:space="0" w:color="auto"/>
            <w:left w:val="none" w:sz="0" w:space="0" w:color="auto"/>
            <w:bottom w:val="none" w:sz="0" w:space="0" w:color="auto"/>
            <w:right w:val="none" w:sz="0" w:space="0" w:color="auto"/>
          </w:divBdr>
        </w:div>
        <w:div w:id="1449274889">
          <w:marLeft w:val="0"/>
          <w:marRight w:val="0"/>
          <w:marTop w:val="0"/>
          <w:marBottom w:val="0"/>
          <w:divBdr>
            <w:top w:val="none" w:sz="0" w:space="0" w:color="auto"/>
            <w:left w:val="none" w:sz="0" w:space="0" w:color="auto"/>
            <w:bottom w:val="none" w:sz="0" w:space="0" w:color="auto"/>
            <w:right w:val="none" w:sz="0" w:space="0" w:color="auto"/>
          </w:divBdr>
        </w:div>
        <w:div w:id="649136686">
          <w:marLeft w:val="0"/>
          <w:marRight w:val="0"/>
          <w:marTop w:val="0"/>
          <w:marBottom w:val="0"/>
          <w:divBdr>
            <w:top w:val="none" w:sz="0" w:space="0" w:color="auto"/>
            <w:left w:val="none" w:sz="0" w:space="0" w:color="auto"/>
            <w:bottom w:val="none" w:sz="0" w:space="0" w:color="auto"/>
            <w:right w:val="none" w:sz="0" w:space="0" w:color="auto"/>
          </w:divBdr>
        </w:div>
        <w:div w:id="553007100">
          <w:marLeft w:val="0"/>
          <w:marRight w:val="0"/>
          <w:marTop w:val="0"/>
          <w:marBottom w:val="0"/>
          <w:divBdr>
            <w:top w:val="none" w:sz="0" w:space="0" w:color="auto"/>
            <w:left w:val="none" w:sz="0" w:space="0" w:color="auto"/>
            <w:bottom w:val="none" w:sz="0" w:space="0" w:color="auto"/>
            <w:right w:val="none" w:sz="0" w:space="0" w:color="auto"/>
          </w:divBdr>
        </w:div>
        <w:div w:id="1613513007">
          <w:marLeft w:val="0"/>
          <w:marRight w:val="0"/>
          <w:marTop w:val="0"/>
          <w:marBottom w:val="0"/>
          <w:divBdr>
            <w:top w:val="none" w:sz="0" w:space="0" w:color="auto"/>
            <w:left w:val="none" w:sz="0" w:space="0" w:color="auto"/>
            <w:bottom w:val="none" w:sz="0" w:space="0" w:color="auto"/>
            <w:right w:val="none" w:sz="0" w:space="0" w:color="auto"/>
          </w:divBdr>
        </w:div>
        <w:div w:id="1177816240">
          <w:marLeft w:val="0"/>
          <w:marRight w:val="0"/>
          <w:marTop w:val="0"/>
          <w:marBottom w:val="0"/>
          <w:divBdr>
            <w:top w:val="none" w:sz="0" w:space="0" w:color="auto"/>
            <w:left w:val="none" w:sz="0" w:space="0" w:color="auto"/>
            <w:bottom w:val="none" w:sz="0" w:space="0" w:color="auto"/>
            <w:right w:val="none" w:sz="0" w:space="0" w:color="auto"/>
          </w:divBdr>
        </w:div>
        <w:div w:id="1627421003">
          <w:marLeft w:val="0"/>
          <w:marRight w:val="0"/>
          <w:marTop w:val="0"/>
          <w:marBottom w:val="0"/>
          <w:divBdr>
            <w:top w:val="none" w:sz="0" w:space="0" w:color="auto"/>
            <w:left w:val="none" w:sz="0" w:space="0" w:color="auto"/>
            <w:bottom w:val="none" w:sz="0" w:space="0" w:color="auto"/>
            <w:right w:val="none" w:sz="0" w:space="0" w:color="auto"/>
          </w:divBdr>
        </w:div>
        <w:div w:id="522785068">
          <w:marLeft w:val="0"/>
          <w:marRight w:val="0"/>
          <w:marTop w:val="0"/>
          <w:marBottom w:val="0"/>
          <w:divBdr>
            <w:top w:val="none" w:sz="0" w:space="0" w:color="auto"/>
            <w:left w:val="none" w:sz="0" w:space="0" w:color="auto"/>
            <w:bottom w:val="none" w:sz="0" w:space="0" w:color="auto"/>
            <w:right w:val="none" w:sz="0" w:space="0" w:color="auto"/>
          </w:divBdr>
        </w:div>
        <w:div w:id="953555878">
          <w:marLeft w:val="0"/>
          <w:marRight w:val="0"/>
          <w:marTop w:val="0"/>
          <w:marBottom w:val="0"/>
          <w:divBdr>
            <w:top w:val="none" w:sz="0" w:space="0" w:color="auto"/>
            <w:left w:val="none" w:sz="0" w:space="0" w:color="auto"/>
            <w:bottom w:val="none" w:sz="0" w:space="0" w:color="auto"/>
            <w:right w:val="none" w:sz="0" w:space="0" w:color="auto"/>
          </w:divBdr>
        </w:div>
      </w:divsChild>
    </w:div>
    <w:div w:id="647975611">
      <w:bodyDiv w:val="1"/>
      <w:marLeft w:val="0"/>
      <w:marRight w:val="0"/>
      <w:marTop w:val="0"/>
      <w:marBottom w:val="0"/>
      <w:divBdr>
        <w:top w:val="none" w:sz="0" w:space="0" w:color="auto"/>
        <w:left w:val="none" w:sz="0" w:space="0" w:color="auto"/>
        <w:bottom w:val="none" w:sz="0" w:space="0" w:color="auto"/>
        <w:right w:val="none" w:sz="0" w:space="0" w:color="auto"/>
      </w:divBdr>
      <w:divsChild>
        <w:div w:id="1472942977">
          <w:marLeft w:val="0"/>
          <w:marRight w:val="0"/>
          <w:marTop w:val="0"/>
          <w:marBottom w:val="0"/>
          <w:divBdr>
            <w:top w:val="none" w:sz="0" w:space="0" w:color="auto"/>
            <w:left w:val="none" w:sz="0" w:space="0" w:color="auto"/>
            <w:bottom w:val="none" w:sz="0" w:space="0" w:color="auto"/>
            <w:right w:val="none" w:sz="0" w:space="0" w:color="auto"/>
          </w:divBdr>
        </w:div>
        <w:div w:id="55082915">
          <w:marLeft w:val="0"/>
          <w:marRight w:val="0"/>
          <w:marTop w:val="0"/>
          <w:marBottom w:val="0"/>
          <w:divBdr>
            <w:top w:val="none" w:sz="0" w:space="0" w:color="auto"/>
            <w:left w:val="none" w:sz="0" w:space="0" w:color="auto"/>
            <w:bottom w:val="none" w:sz="0" w:space="0" w:color="auto"/>
            <w:right w:val="none" w:sz="0" w:space="0" w:color="auto"/>
          </w:divBdr>
        </w:div>
        <w:div w:id="551816062">
          <w:marLeft w:val="0"/>
          <w:marRight w:val="0"/>
          <w:marTop w:val="0"/>
          <w:marBottom w:val="0"/>
          <w:divBdr>
            <w:top w:val="none" w:sz="0" w:space="0" w:color="auto"/>
            <w:left w:val="none" w:sz="0" w:space="0" w:color="auto"/>
            <w:bottom w:val="none" w:sz="0" w:space="0" w:color="auto"/>
            <w:right w:val="none" w:sz="0" w:space="0" w:color="auto"/>
          </w:divBdr>
        </w:div>
        <w:div w:id="1989245371">
          <w:marLeft w:val="0"/>
          <w:marRight w:val="0"/>
          <w:marTop w:val="0"/>
          <w:marBottom w:val="0"/>
          <w:divBdr>
            <w:top w:val="none" w:sz="0" w:space="0" w:color="auto"/>
            <w:left w:val="none" w:sz="0" w:space="0" w:color="auto"/>
            <w:bottom w:val="none" w:sz="0" w:space="0" w:color="auto"/>
            <w:right w:val="none" w:sz="0" w:space="0" w:color="auto"/>
          </w:divBdr>
        </w:div>
        <w:div w:id="885993991">
          <w:marLeft w:val="0"/>
          <w:marRight w:val="0"/>
          <w:marTop w:val="0"/>
          <w:marBottom w:val="0"/>
          <w:divBdr>
            <w:top w:val="none" w:sz="0" w:space="0" w:color="auto"/>
            <w:left w:val="none" w:sz="0" w:space="0" w:color="auto"/>
            <w:bottom w:val="none" w:sz="0" w:space="0" w:color="auto"/>
            <w:right w:val="none" w:sz="0" w:space="0" w:color="auto"/>
          </w:divBdr>
        </w:div>
        <w:div w:id="401023588">
          <w:marLeft w:val="0"/>
          <w:marRight w:val="0"/>
          <w:marTop w:val="0"/>
          <w:marBottom w:val="0"/>
          <w:divBdr>
            <w:top w:val="none" w:sz="0" w:space="0" w:color="auto"/>
            <w:left w:val="none" w:sz="0" w:space="0" w:color="auto"/>
            <w:bottom w:val="none" w:sz="0" w:space="0" w:color="auto"/>
            <w:right w:val="none" w:sz="0" w:space="0" w:color="auto"/>
          </w:divBdr>
        </w:div>
        <w:div w:id="612055903">
          <w:marLeft w:val="0"/>
          <w:marRight w:val="0"/>
          <w:marTop w:val="0"/>
          <w:marBottom w:val="0"/>
          <w:divBdr>
            <w:top w:val="none" w:sz="0" w:space="0" w:color="auto"/>
            <w:left w:val="none" w:sz="0" w:space="0" w:color="auto"/>
            <w:bottom w:val="none" w:sz="0" w:space="0" w:color="auto"/>
            <w:right w:val="none" w:sz="0" w:space="0" w:color="auto"/>
          </w:divBdr>
        </w:div>
      </w:divsChild>
    </w:div>
    <w:div w:id="653219274">
      <w:bodyDiv w:val="1"/>
      <w:marLeft w:val="0"/>
      <w:marRight w:val="0"/>
      <w:marTop w:val="0"/>
      <w:marBottom w:val="0"/>
      <w:divBdr>
        <w:top w:val="none" w:sz="0" w:space="0" w:color="auto"/>
        <w:left w:val="none" w:sz="0" w:space="0" w:color="auto"/>
        <w:bottom w:val="none" w:sz="0" w:space="0" w:color="auto"/>
        <w:right w:val="none" w:sz="0" w:space="0" w:color="auto"/>
      </w:divBdr>
      <w:divsChild>
        <w:div w:id="2057728975">
          <w:marLeft w:val="0"/>
          <w:marRight w:val="0"/>
          <w:marTop w:val="0"/>
          <w:marBottom w:val="0"/>
          <w:divBdr>
            <w:top w:val="none" w:sz="0" w:space="0" w:color="auto"/>
            <w:left w:val="none" w:sz="0" w:space="0" w:color="auto"/>
            <w:bottom w:val="none" w:sz="0" w:space="0" w:color="auto"/>
            <w:right w:val="none" w:sz="0" w:space="0" w:color="auto"/>
          </w:divBdr>
        </w:div>
        <w:div w:id="410322273">
          <w:marLeft w:val="0"/>
          <w:marRight w:val="0"/>
          <w:marTop w:val="0"/>
          <w:marBottom w:val="0"/>
          <w:divBdr>
            <w:top w:val="none" w:sz="0" w:space="0" w:color="auto"/>
            <w:left w:val="none" w:sz="0" w:space="0" w:color="auto"/>
            <w:bottom w:val="none" w:sz="0" w:space="0" w:color="auto"/>
            <w:right w:val="none" w:sz="0" w:space="0" w:color="auto"/>
          </w:divBdr>
        </w:div>
        <w:div w:id="1592347210">
          <w:marLeft w:val="0"/>
          <w:marRight w:val="0"/>
          <w:marTop w:val="0"/>
          <w:marBottom w:val="0"/>
          <w:divBdr>
            <w:top w:val="none" w:sz="0" w:space="0" w:color="auto"/>
            <w:left w:val="none" w:sz="0" w:space="0" w:color="auto"/>
            <w:bottom w:val="none" w:sz="0" w:space="0" w:color="auto"/>
            <w:right w:val="none" w:sz="0" w:space="0" w:color="auto"/>
          </w:divBdr>
        </w:div>
        <w:div w:id="1754276418">
          <w:marLeft w:val="0"/>
          <w:marRight w:val="0"/>
          <w:marTop w:val="0"/>
          <w:marBottom w:val="0"/>
          <w:divBdr>
            <w:top w:val="none" w:sz="0" w:space="0" w:color="auto"/>
            <w:left w:val="none" w:sz="0" w:space="0" w:color="auto"/>
            <w:bottom w:val="none" w:sz="0" w:space="0" w:color="auto"/>
            <w:right w:val="none" w:sz="0" w:space="0" w:color="auto"/>
          </w:divBdr>
        </w:div>
        <w:div w:id="600525364">
          <w:marLeft w:val="0"/>
          <w:marRight w:val="0"/>
          <w:marTop w:val="0"/>
          <w:marBottom w:val="0"/>
          <w:divBdr>
            <w:top w:val="none" w:sz="0" w:space="0" w:color="auto"/>
            <w:left w:val="none" w:sz="0" w:space="0" w:color="auto"/>
            <w:bottom w:val="none" w:sz="0" w:space="0" w:color="auto"/>
            <w:right w:val="none" w:sz="0" w:space="0" w:color="auto"/>
          </w:divBdr>
        </w:div>
        <w:div w:id="170142318">
          <w:marLeft w:val="0"/>
          <w:marRight w:val="0"/>
          <w:marTop w:val="0"/>
          <w:marBottom w:val="0"/>
          <w:divBdr>
            <w:top w:val="none" w:sz="0" w:space="0" w:color="auto"/>
            <w:left w:val="none" w:sz="0" w:space="0" w:color="auto"/>
            <w:bottom w:val="none" w:sz="0" w:space="0" w:color="auto"/>
            <w:right w:val="none" w:sz="0" w:space="0" w:color="auto"/>
          </w:divBdr>
        </w:div>
        <w:div w:id="739868237">
          <w:marLeft w:val="0"/>
          <w:marRight w:val="0"/>
          <w:marTop w:val="0"/>
          <w:marBottom w:val="0"/>
          <w:divBdr>
            <w:top w:val="none" w:sz="0" w:space="0" w:color="auto"/>
            <w:left w:val="none" w:sz="0" w:space="0" w:color="auto"/>
            <w:bottom w:val="none" w:sz="0" w:space="0" w:color="auto"/>
            <w:right w:val="none" w:sz="0" w:space="0" w:color="auto"/>
          </w:divBdr>
        </w:div>
        <w:div w:id="1071003681">
          <w:marLeft w:val="0"/>
          <w:marRight w:val="0"/>
          <w:marTop w:val="0"/>
          <w:marBottom w:val="0"/>
          <w:divBdr>
            <w:top w:val="none" w:sz="0" w:space="0" w:color="auto"/>
            <w:left w:val="none" w:sz="0" w:space="0" w:color="auto"/>
            <w:bottom w:val="none" w:sz="0" w:space="0" w:color="auto"/>
            <w:right w:val="none" w:sz="0" w:space="0" w:color="auto"/>
          </w:divBdr>
        </w:div>
      </w:divsChild>
    </w:div>
    <w:div w:id="664019157">
      <w:bodyDiv w:val="1"/>
      <w:marLeft w:val="0"/>
      <w:marRight w:val="0"/>
      <w:marTop w:val="0"/>
      <w:marBottom w:val="0"/>
      <w:divBdr>
        <w:top w:val="none" w:sz="0" w:space="0" w:color="auto"/>
        <w:left w:val="none" w:sz="0" w:space="0" w:color="auto"/>
        <w:bottom w:val="none" w:sz="0" w:space="0" w:color="auto"/>
        <w:right w:val="none" w:sz="0" w:space="0" w:color="auto"/>
      </w:divBdr>
    </w:div>
    <w:div w:id="687754149">
      <w:bodyDiv w:val="1"/>
      <w:marLeft w:val="0"/>
      <w:marRight w:val="0"/>
      <w:marTop w:val="0"/>
      <w:marBottom w:val="0"/>
      <w:divBdr>
        <w:top w:val="none" w:sz="0" w:space="0" w:color="auto"/>
        <w:left w:val="none" w:sz="0" w:space="0" w:color="auto"/>
        <w:bottom w:val="none" w:sz="0" w:space="0" w:color="auto"/>
        <w:right w:val="none" w:sz="0" w:space="0" w:color="auto"/>
      </w:divBdr>
    </w:div>
    <w:div w:id="720398512">
      <w:bodyDiv w:val="1"/>
      <w:marLeft w:val="0"/>
      <w:marRight w:val="0"/>
      <w:marTop w:val="0"/>
      <w:marBottom w:val="0"/>
      <w:divBdr>
        <w:top w:val="none" w:sz="0" w:space="0" w:color="auto"/>
        <w:left w:val="none" w:sz="0" w:space="0" w:color="auto"/>
        <w:bottom w:val="none" w:sz="0" w:space="0" w:color="auto"/>
        <w:right w:val="none" w:sz="0" w:space="0" w:color="auto"/>
      </w:divBdr>
    </w:div>
    <w:div w:id="724841533">
      <w:bodyDiv w:val="1"/>
      <w:marLeft w:val="0"/>
      <w:marRight w:val="0"/>
      <w:marTop w:val="0"/>
      <w:marBottom w:val="0"/>
      <w:divBdr>
        <w:top w:val="none" w:sz="0" w:space="0" w:color="auto"/>
        <w:left w:val="none" w:sz="0" w:space="0" w:color="auto"/>
        <w:bottom w:val="none" w:sz="0" w:space="0" w:color="auto"/>
        <w:right w:val="none" w:sz="0" w:space="0" w:color="auto"/>
      </w:divBdr>
    </w:div>
    <w:div w:id="754740279">
      <w:bodyDiv w:val="1"/>
      <w:marLeft w:val="0"/>
      <w:marRight w:val="0"/>
      <w:marTop w:val="0"/>
      <w:marBottom w:val="0"/>
      <w:divBdr>
        <w:top w:val="none" w:sz="0" w:space="0" w:color="auto"/>
        <w:left w:val="none" w:sz="0" w:space="0" w:color="auto"/>
        <w:bottom w:val="none" w:sz="0" w:space="0" w:color="auto"/>
        <w:right w:val="none" w:sz="0" w:space="0" w:color="auto"/>
      </w:divBdr>
    </w:div>
    <w:div w:id="780687927">
      <w:bodyDiv w:val="1"/>
      <w:marLeft w:val="0"/>
      <w:marRight w:val="0"/>
      <w:marTop w:val="0"/>
      <w:marBottom w:val="0"/>
      <w:divBdr>
        <w:top w:val="none" w:sz="0" w:space="0" w:color="auto"/>
        <w:left w:val="none" w:sz="0" w:space="0" w:color="auto"/>
        <w:bottom w:val="none" w:sz="0" w:space="0" w:color="auto"/>
        <w:right w:val="none" w:sz="0" w:space="0" w:color="auto"/>
      </w:divBdr>
    </w:div>
    <w:div w:id="781068008">
      <w:bodyDiv w:val="1"/>
      <w:marLeft w:val="0"/>
      <w:marRight w:val="0"/>
      <w:marTop w:val="0"/>
      <w:marBottom w:val="0"/>
      <w:divBdr>
        <w:top w:val="none" w:sz="0" w:space="0" w:color="auto"/>
        <w:left w:val="none" w:sz="0" w:space="0" w:color="auto"/>
        <w:bottom w:val="none" w:sz="0" w:space="0" w:color="auto"/>
        <w:right w:val="none" w:sz="0" w:space="0" w:color="auto"/>
      </w:divBdr>
    </w:div>
    <w:div w:id="831870186">
      <w:bodyDiv w:val="1"/>
      <w:marLeft w:val="0"/>
      <w:marRight w:val="0"/>
      <w:marTop w:val="0"/>
      <w:marBottom w:val="0"/>
      <w:divBdr>
        <w:top w:val="none" w:sz="0" w:space="0" w:color="auto"/>
        <w:left w:val="none" w:sz="0" w:space="0" w:color="auto"/>
        <w:bottom w:val="none" w:sz="0" w:space="0" w:color="auto"/>
        <w:right w:val="none" w:sz="0" w:space="0" w:color="auto"/>
      </w:divBdr>
    </w:div>
    <w:div w:id="847523955">
      <w:bodyDiv w:val="1"/>
      <w:marLeft w:val="0"/>
      <w:marRight w:val="0"/>
      <w:marTop w:val="0"/>
      <w:marBottom w:val="0"/>
      <w:divBdr>
        <w:top w:val="none" w:sz="0" w:space="0" w:color="auto"/>
        <w:left w:val="none" w:sz="0" w:space="0" w:color="auto"/>
        <w:bottom w:val="none" w:sz="0" w:space="0" w:color="auto"/>
        <w:right w:val="none" w:sz="0" w:space="0" w:color="auto"/>
      </w:divBdr>
    </w:div>
    <w:div w:id="854419633">
      <w:bodyDiv w:val="1"/>
      <w:marLeft w:val="0"/>
      <w:marRight w:val="0"/>
      <w:marTop w:val="0"/>
      <w:marBottom w:val="0"/>
      <w:divBdr>
        <w:top w:val="none" w:sz="0" w:space="0" w:color="auto"/>
        <w:left w:val="none" w:sz="0" w:space="0" w:color="auto"/>
        <w:bottom w:val="none" w:sz="0" w:space="0" w:color="auto"/>
        <w:right w:val="none" w:sz="0" w:space="0" w:color="auto"/>
      </w:divBdr>
    </w:div>
    <w:div w:id="859733960">
      <w:bodyDiv w:val="1"/>
      <w:marLeft w:val="0"/>
      <w:marRight w:val="0"/>
      <w:marTop w:val="0"/>
      <w:marBottom w:val="0"/>
      <w:divBdr>
        <w:top w:val="none" w:sz="0" w:space="0" w:color="auto"/>
        <w:left w:val="none" w:sz="0" w:space="0" w:color="auto"/>
        <w:bottom w:val="none" w:sz="0" w:space="0" w:color="auto"/>
        <w:right w:val="none" w:sz="0" w:space="0" w:color="auto"/>
      </w:divBdr>
    </w:div>
    <w:div w:id="867373473">
      <w:bodyDiv w:val="1"/>
      <w:marLeft w:val="0"/>
      <w:marRight w:val="0"/>
      <w:marTop w:val="0"/>
      <w:marBottom w:val="0"/>
      <w:divBdr>
        <w:top w:val="none" w:sz="0" w:space="0" w:color="auto"/>
        <w:left w:val="none" w:sz="0" w:space="0" w:color="auto"/>
        <w:bottom w:val="none" w:sz="0" w:space="0" w:color="auto"/>
        <w:right w:val="none" w:sz="0" w:space="0" w:color="auto"/>
      </w:divBdr>
      <w:divsChild>
        <w:div w:id="1312250517">
          <w:marLeft w:val="0"/>
          <w:marRight w:val="0"/>
          <w:marTop w:val="0"/>
          <w:marBottom w:val="0"/>
          <w:divBdr>
            <w:top w:val="none" w:sz="0" w:space="0" w:color="auto"/>
            <w:left w:val="none" w:sz="0" w:space="0" w:color="auto"/>
            <w:bottom w:val="none" w:sz="0" w:space="0" w:color="auto"/>
            <w:right w:val="none" w:sz="0" w:space="0" w:color="auto"/>
          </w:divBdr>
        </w:div>
        <w:div w:id="574969663">
          <w:marLeft w:val="0"/>
          <w:marRight w:val="0"/>
          <w:marTop w:val="0"/>
          <w:marBottom w:val="0"/>
          <w:divBdr>
            <w:top w:val="none" w:sz="0" w:space="0" w:color="auto"/>
            <w:left w:val="none" w:sz="0" w:space="0" w:color="auto"/>
            <w:bottom w:val="none" w:sz="0" w:space="0" w:color="auto"/>
            <w:right w:val="none" w:sz="0" w:space="0" w:color="auto"/>
          </w:divBdr>
        </w:div>
        <w:div w:id="432751249">
          <w:marLeft w:val="0"/>
          <w:marRight w:val="0"/>
          <w:marTop w:val="0"/>
          <w:marBottom w:val="0"/>
          <w:divBdr>
            <w:top w:val="none" w:sz="0" w:space="0" w:color="auto"/>
            <w:left w:val="none" w:sz="0" w:space="0" w:color="auto"/>
            <w:bottom w:val="none" w:sz="0" w:space="0" w:color="auto"/>
            <w:right w:val="none" w:sz="0" w:space="0" w:color="auto"/>
          </w:divBdr>
        </w:div>
        <w:div w:id="452941716">
          <w:marLeft w:val="0"/>
          <w:marRight w:val="0"/>
          <w:marTop w:val="0"/>
          <w:marBottom w:val="0"/>
          <w:divBdr>
            <w:top w:val="none" w:sz="0" w:space="0" w:color="auto"/>
            <w:left w:val="none" w:sz="0" w:space="0" w:color="auto"/>
            <w:bottom w:val="none" w:sz="0" w:space="0" w:color="auto"/>
            <w:right w:val="none" w:sz="0" w:space="0" w:color="auto"/>
          </w:divBdr>
        </w:div>
        <w:div w:id="23865803">
          <w:marLeft w:val="0"/>
          <w:marRight w:val="0"/>
          <w:marTop w:val="0"/>
          <w:marBottom w:val="0"/>
          <w:divBdr>
            <w:top w:val="none" w:sz="0" w:space="0" w:color="auto"/>
            <w:left w:val="none" w:sz="0" w:space="0" w:color="auto"/>
            <w:bottom w:val="none" w:sz="0" w:space="0" w:color="auto"/>
            <w:right w:val="none" w:sz="0" w:space="0" w:color="auto"/>
          </w:divBdr>
        </w:div>
        <w:div w:id="1691640922">
          <w:marLeft w:val="0"/>
          <w:marRight w:val="0"/>
          <w:marTop w:val="0"/>
          <w:marBottom w:val="0"/>
          <w:divBdr>
            <w:top w:val="none" w:sz="0" w:space="0" w:color="auto"/>
            <w:left w:val="none" w:sz="0" w:space="0" w:color="auto"/>
            <w:bottom w:val="none" w:sz="0" w:space="0" w:color="auto"/>
            <w:right w:val="none" w:sz="0" w:space="0" w:color="auto"/>
          </w:divBdr>
        </w:div>
      </w:divsChild>
    </w:div>
    <w:div w:id="867374250">
      <w:bodyDiv w:val="1"/>
      <w:marLeft w:val="0"/>
      <w:marRight w:val="0"/>
      <w:marTop w:val="0"/>
      <w:marBottom w:val="0"/>
      <w:divBdr>
        <w:top w:val="none" w:sz="0" w:space="0" w:color="auto"/>
        <w:left w:val="none" w:sz="0" w:space="0" w:color="auto"/>
        <w:bottom w:val="none" w:sz="0" w:space="0" w:color="auto"/>
        <w:right w:val="none" w:sz="0" w:space="0" w:color="auto"/>
      </w:divBdr>
    </w:div>
    <w:div w:id="879823154">
      <w:bodyDiv w:val="1"/>
      <w:marLeft w:val="0"/>
      <w:marRight w:val="0"/>
      <w:marTop w:val="0"/>
      <w:marBottom w:val="0"/>
      <w:divBdr>
        <w:top w:val="none" w:sz="0" w:space="0" w:color="auto"/>
        <w:left w:val="none" w:sz="0" w:space="0" w:color="auto"/>
        <w:bottom w:val="none" w:sz="0" w:space="0" w:color="auto"/>
        <w:right w:val="none" w:sz="0" w:space="0" w:color="auto"/>
      </w:divBdr>
      <w:divsChild>
        <w:div w:id="441806257">
          <w:marLeft w:val="0"/>
          <w:marRight w:val="0"/>
          <w:marTop w:val="0"/>
          <w:marBottom w:val="0"/>
          <w:divBdr>
            <w:top w:val="none" w:sz="0" w:space="0" w:color="auto"/>
            <w:left w:val="none" w:sz="0" w:space="0" w:color="auto"/>
            <w:bottom w:val="none" w:sz="0" w:space="0" w:color="auto"/>
            <w:right w:val="none" w:sz="0" w:space="0" w:color="auto"/>
          </w:divBdr>
        </w:div>
        <w:div w:id="1226598663">
          <w:marLeft w:val="0"/>
          <w:marRight w:val="0"/>
          <w:marTop w:val="0"/>
          <w:marBottom w:val="0"/>
          <w:divBdr>
            <w:top w:val="none" w:sz="0" w:space="0" w:color="auto"/>
            <w:left w:val="none" w:sz="0" w:space="0" w:color="auto"/>
            <w:bottom w:val="none" w:sz="0" w:space="0" w:color="auto"/>
            <w:right w:val="none" w:sz="0" w:space="0" w:color="auto"/>
          </w:divBdr>
        </w:div>
        <w:div w:id="760491703">
          <w:marLeft w:val="0"/>
          <w:marRight w:val="0"/>
          <w:marTop w:val="0"/>
          <w:marBottom w:val="0"/>
          <w:divBdr>
            <w:top w:val="none" w:sz="0" w:space="0" w:color="auto"/>
            <w:left w:val="none" w:sz="0" w:space="0" w:color="auto"/>
            <w:bottom w:val="none" w:sz="0" w:space="0" w:color="auto"/>
            <w:right w:val="none" w:sz="0" w:space="0" w:color="auto"/>
          </w:divBdr>
        </w:div>
        <w:div w:id="39018560">
          <w:marLeft w:val="0"/>
          <w:marRight w:val="0"/>
          <w:marTop w:val="0"/>
          <w:marBottom w:val="0"/>
          <w:divBdr>
            <w:top w:val="none" w:sz="0" w:space="0" w:color="auto"/>
            <w:left w:val="none" w:sz="0" w:space="0" w:color="auto"/>
            <w:bottom w:val="none" w:sz="0" w:space="0" w:color="auto"/>
            <w:right w:val="none" w:sz="0" w:space="0" w:color="auto"/>
          </w:divBdr>
        </w:div>
        <w:div w:id="1164472403">
          <w:marLeft w:val="0"/>
          <w:marRight w:val="0"/>
          <w:marTop w:val="0"/>
          <w:marBottom w:val="0"/>
          <w:divBdr>
            <w:top w:val="none" w:sz="0" w:space="0" w:color="auto"/>
            <w:left w:val="none" w:sz="0" w:space="0" w:color="auto"/>
            <w:bottom w:val="none" w:sz="0" w:space="0" w:color="auto"/>
            <w:right w:val="none" w:sz="0" w:space="0" w:color="auto"/>
          </w:divBdr>
        </w:div>
        <w:div w:id="2090882395">
          <w:marLeft w:val="0"/>
          <w:marRight w:val="0"/>
          <w:marTop w:val="0"/>
          <w:marBottom w:val="0"/>
          <w:divBdr>
            <w:top w:val="none" w:sz="0" w:space="0" w:color="auto"/>
            <w:left w:val="none" w:sz="0" w:space="0" w:color="auto"/>
            <w:bottom w:val="none" w:sz="0" w:space="0" w:color="auto"/>
            <w:right w:val="none" w:sz="0" w:space="0" w:color="auto"/>
          </w:divBdr>
        </w:div>
        <w:div w:id="1695496604">
          <w:marLeft w:val="0"/>
          <w:marRight w:val="0"/>
          <w:marTop w:val="0"/>
          <w:marBottom w:val="0"/>
          <w:divBdr>
            <w:top w:val="none" w:sz="0" w:space="0" w:color="auto"/>
            <w:left w:val="none" w:sz="0" w:space="0" w:color="auto"/>
            <w:bottom w:val="none" w:sz="0" w:space="0" w:color="auto"/>
            <w:right w:val="none" w:sz="0" w:space="0" w:color="auto"/>
          </w:divBdr>
        </w:div>
        <w:div w:id="998843933">
          <w:marLeft w:val="0"/>
          <w:marRight w:val="0"/>
          <w:marTop w:val="0"/>
          <w:marBottom w:val="0"/>
          <w:divBdr>
            <w:top w:val="none" w:sz="0" w:space="0" w:color="auto"/>
            <w:left w:val="none" w:sz="0" w:space="0" w:color="auto"/>
            <w:bottom w:val="none" w:sz="0" w:space="0" w:color="auto"/>
            <w:right w:val="none" w:sz="0" w:space="0" w:color="auto"/>
          </w:divBdr>
        </w:div>
        <w:div w:id="939294588">
          <w:marLeft w:val="0"/>
          <w:marRight w:val="0"/>
          <w:marTop w:val="0"/>
          <w:marBottom w:val="0"/>
          <w:divBdr>
            <w:top w:val="none" w:sz="0" w:space="0" w:color="auto"/>
            <w:left w:val="none" w:sz="0" w:space="0" w:color="auto"/>
            <w:bottom w:val="none" w:sz="0" w:space="0" w:color="auto"/>
            <w:right w:val="none" w:sz="0" w:space="0" w:color="auto"/>
          </w:divBdr>
        </w:div>
      </w:divsChild>
    </w:div>
    <w:div w:id="948509973">
      <w:bodyDiv w:val="1"/>
      <w:marLeft w:val="0"/>
      <w:marRight w:val="0"/>
      <w:marTop w:val="0"/>
      <w:marBottom w:val="0"/>
      <w:divBdr>
        <w:top w:val="none" w:sz="0" w:space="0" w:color="auto"/>
        <w:left w:val="none" w:sz="0" w:space="0" w:color="auto"/>
        <w:bottom w:val="none" w:sz="0" w:space="0" w:color="auto"/>
        <w:right w:val="none" w:sz="0" w:space="0" w:color="auto"/>
      </w:divBdr>
    </w:div>
    <w:div w:id="974487170">
      <w:bodyDiv w:val="1"/>
      <w:marLeft w:val="0"/>
      <w:marRight w:val="0"/>
      <w:marTop w:val="0"/>
      <w:marBottom w:val="0"/>
      <w:divBdr>
        <w:top w:val="none" w:sz="0" w:space="0" w:color="auto"/>
        <w:left w:val="none" w:sz="0" w:space="0" w:color="auto"/>
        <w:bottom w:val="none" w:sz="0" w:space="0" w:color="auto"/>
        <w:right w:val="none" w:sz="0" w:space="0" w:color="auto"/>
      </w:divBdr>
    </w:div>
    <w:div w:id="1004285518">
      <w:bodyDiv w:val="1"/>
      <w:marLeft w:val="0"/>
      <w:marRight w:val="0"/>
      <w:marTop w:val="0"/>
      <w:marBottom w:val="0"/>
      <w:divBdr>
        <w:top w:val="none" w:sz="0" w:space="0" w:color="auto"/>
        <w:left w:val="none" w:sz="0" w:space="0" w:color="auto"/>
        <w:bottom w:val="none" w:sz="0" w:space="0" w:color="auto"/>
        <w:right w:val="none" w:sz="0" w:space="0" w:color="auto"/>
      </w:divBdr>
    </w:div>
    <w:div w:id="1032920099">
      <w:bodyDiv w:val="1"/>
      <w:marLeft w:val="0"/>
      <w:marRight w:val="0"/>
      <w:marTop w:val="0"/>
      <w:marBottom w:val="0"/>
      <w:divBdr>
        <w:top w:val="none" w:sz="0" w:space="0" w:color="auto"/>
        <w:left w:val="none" w:sz="0" w:space="0" w:color="auto"/>
        <w:bottom w:val="none" w:sz="0" w:space="0" w:color="auto"/>
        <w:right w:val="none" w:sz="0" w:space="0" w:color="auto"/>
      </w:divBdr>
    </w:div>
    <w:div w:id="1036353039">
      <w:bodyDiv w:val="1"/>
      <w:marLeft w:val="0"/>
      <w:marRight w:val="0"/>
      <w:marTop w:val="0"/>
      <w:marBottom w:val="0"/>
      <w:divBdr>
        <w:top w:val="none" w:sz="0" w:space="0" w:color="auto"/>
        <w:left w:val="none" w:sz="0" w:space="0" w:color="auto"/>
        <w:bottom w:val="none" w:sz="0" w:space="0" w:color="auto"/>
        <w:right w:val="none" w:sz="0" w:space="0" w:color="auto"/>
      </w:divBdr>
      <w:divsChild>
        <w:div w:id="1638491339">
          <w:marLeft w:val="0"/>
          <w:marRight w:val="0"/>
          <w:marTop w:val="0"/>
          <w:marBottom w:val="0"/>
          <w:divBdr>
            <w:top w:val="none" w:sz="0" w:space="0" w:color="auto"/>
            <w:left w:val="none" w:sz="0" w:space="0" w:color="auto"/>
            <w:bottom w:val="none" w:sz="0" w:space="0" w:color="auto"/>
            <w:right w:val="none" w:sz="0" w:space="0" w:color="auto"/>
          </w:divBdr>
        </w:div>
        <w:div w:id="1339428286">
          <w:marLeft w:val="0"/>
          <w:marRight w:val="0"/>
          <w:marTop w:val="0"/>
          <w:marBottom w:val="0"/>
          <w:divBdr>
            <w:top w:val="none" w:sz="0" w:space="0" w:color="auto"/>
            <w:left w:val="none" w:sz="0" w:space="0" w:color="auto"/>
            <w:bottom w:val="none" w:sz="0" w:space="0" w:color="auto"/>
            <w:right w:val="none" w:sz="0" w:space="0" w:color="auto"/>
          </w:divBdr>
        </w:div>
        <w:div w:id="402411220">
          <w:marLeft w:val="0"/>
          <w:marRight w:val="0"/>
          <w:marTop w:val="0"/>
          <w:marBottom w:val="0"/>
          <w:divBdr>
            <w:top w:val="none" w:sz="0" w:space="0" w:color="auto"/>
            <w:left w:val="none" w:sz="0" w:space="0" w:color="auto"/>
            <w:bottom w:val="none" w:sz="0" w:space="0" w:color="auto"/>
            <w:right w:val="none" w:sz="0" w:space="0" w:color="auto"/>
          </w:divBdr>
        </w:div>
        <w:div w:id="146677598">
          <w:marLeft w:val="0"/>
          <w:marRight w:val="0"/>
          <w:marTop w:val="0"/>
          <w:marBottom w:val="0"/>
          <w:divBdr>
            <w:top w:val="none" w:sz="0" w:space="0" w:color="auto"/>
            <w:left w:val="none" w:sz="0" w:space="0" w:color="auto"/>
            <w:bottom w:val="none" w:sz="0" w:space="0" w:color="auto"/>
            <w:right w:val="none" w:sz="0" w:space="0" w:color="auto"/>
          </w:divBdr>
        </w:div>
        <w:div w:id="1139300733">
          <w:marLeft w:val="0"/>
          <w:marRight w:val="0"/>
          <w:marTop w:val="0"/>
          <w:marBottom w:val="0"/>
          <w:divBdr>
            <w:top w:val="none" w:sz="0" w:space="0" w:color="auto"/>
            <w:left w:val="none" w:sz="0" w:space="0" w:color="auto"/>
            <w:bottom w:val="none" w:sz="0" w:space="0" w:color="auto"/>
            <w:right w:val="none" w:sz="0" w:space="0" w:color="auto"/>
          </w:divBdr>
        </w:div>
        <w:div w:id="475492448">
          <w:marLeft w:val="0"/>
          <w:marRight w:val="0"/>
          <w:marTop w:val="0"/>
          <w:marBottom w:val="0"/>
          <w:divBdr>
            <w:top w:val="none" w:sz="0" w:space="0" w:color="auto"/>
            <w:left w:val="none" w:sz="0" w:space="0" w:color="auto"/>
            <w:bottom w:val="none" w:sz="0" w:space="0" w:color="auto"/>
            <w:right w:val="none" w:sz="0" w:space="0" w:color="auto"/>
          </w:divBdr>
        </w:div>
        <w:div w:id="496772728">
          <w:marLeft w:val="0"/>
          <w:marRight w:val="0"/>
          <w:marTop w:val="0"/>
          <w:marBottom w:val="0"/>
          <w:divBdr>
            <w:top w:val="none" w:sz="0" w:space="0" w:color="auto"/>
            <w:left w:val="none" w:sz="0" w:space="0" w:color="auto"/>
            <w:bottom w:val="none" w:sz="0" w:space="0" w:color="auto"/>
            <w:right w:val="none" w:sz="0" w:space="0" w:color="auto"/>
          </w:divBdr>
        </w:div>
        <w:div w:id="942803839">
          <w:marLeft w:val="0"/>
          <w:marRight w:val="0"/>
          <w:marTop w:val="0"/>
          <w:marBottom w:val="0"/>
          <w:divBdr>
            <w:top w:val="none" w:sz="0" w:space="0" w:color="auto"/>
            <w:left w:val="none" w:sz="0" w:space="0" w:color="auto"/>
            <w:bottom w:val="none" w:sz="0" w:space="0" w:color="auto"/>
            <w:right w:val="none" w:sz="0" w:space="0" w:color="auto"/>
          </w:divBdr>
        </w:div>
        <w:div w:id="1832059863">
          <w:marLeft w:val="0"/>
          <w:marRight w:val="0"/>
          <w:marTop w:val="0"/>
          <w:marBottom w:val="0"/>
          <w:divBdr>
            <w:top w:val="none" w:sz="0" w:space="0" w:color="auto"/>
            <w:left w:val="none" w:sz="0" w:space="0" w:color="auto"/>
            <w:bottom w:val="none" w:sz="0" w:space="0" w:color="auto"/>
            <w:right w:val="none" w:sz="0" w:space="0" w:color="auto"/>
          </w:divBdr>
        </w:div>
        <w:div w:id="1381858606">
          <w:marLeft w:val="0"/>
          <w:marRight w:val="0"/>
          <w:marTop w:val="0"/>
          <w:marBottom w:val="0"/>
          <w:divBdr>
            <w:top w:val="none" w:sz="0" w:space="0" w:color="auto"/>
            <w:left w:val="none" w:sz="0" w:space="0" w:color="auto"/>
            <w:bottom w:val="none" w:sz="0" w:space="0" w:color="auto"/>
            <w:right w:val="none" w:sz="0" w:space="0" w:color="auto"/>
          </w:divBdr>
        </w:div>
      </w:divsChild>
    </w:div>
    <w:div w:id="1042173132">
      <w:bodyDiv w:val="1"/>
      <w:marLeft w:val="0"/>
      <w:marRight w:val="0"/>
      <w:marTop w:val="0"/>
      <w:marBottom w:val="0"/>
      <w:divBdr>
        <w:top w:val="none" w:sz="0" w:space="0" w:color="auto"/>
        <w:left w:val="none" w:sz="0" w:space="0" w:color="auto"/>
        <w:bottom w:val="none" w:sz="0" w:space="0" w:color="auto"/>
        <w:right w:val="none" w:sz="0" w:space="0" w:color="auto"/>
      </w:divBdr>
    </w:div>
    <w:div w:id="1106392489">
      <w:bodyDiv w:val="1"/>
      <w:marLeft w:val="0"/>
      <w:marRight w:val="0"/>
      <w:marTop w:val="0"/>
      <w:marBottom w:val="0"/>
      <w:divBdr>
        <w:top w:val="none" w:sz="0" w:space="0" w:color="auto"/>
        <w:left w:val="none" w:sz="0" w:space="0" w:color="auto"/>
        <w:bottom w:val="none" w:sz="0" w:space="0" w:color="auto"/>
        <w:right w:val="none" w:sz="0" w:space="0" w:color="auto"/>
      </w:divBdr>
    </w:div>
    <w:div w:id="1125081694">
      <w:bodyDiv w:val="1"/>
      <w:marLeft w:val="0"/>
      <w:marRight w:val="0"/>
      <w:marTop w:val="0"/>
      <w:marBottom w:val="0"/>
      <w:divBdr>
        <w:top w:val="none" w:sz="0" w:space="0" w:color="auto"/>
        <w:left w:val="none" w:sz="0" w:space="0" w:color="auto"/>
        <w:bottom w:val="none" w:sz="0" w:space="0" w:color="auto"/>
        <w:right w:val="none" w:sz="0" w:space="0" w:color="auto"/>
      </w:divBdr>
    </w:div>
    <w:div w:id="1159616487">
      <w:bodyDiv w:val="1"/>
      <w:marLeft w:val="0"/>
      <w:marRight w:val="0"/>
      <w:marTop w:val="0"/>
      <w:marBottom w:val="0"/>
      <w:divBdr>
        <w:top w:val="none" w:sz="0" w:space="0" w:color="auto"/>
        <w:left w:val="none" w:sz="0" w:space="0" w:color="auto"/>
        <w:bottom w:val="none" w:sz="0" w:space="0" w:color="auto"/>
        <w:right w:val="none" w:sz="0" w:space="0" w:color="auto"/>
      </w:divBdr>
      <w:divsChild>
        <w:div w:id="1434204188">
          <w:marLeft w:val="0"/>
          <w:marRight w:val="0"/>
          <w:marTop w:val="0"/>
          <w:marBottom w:val="0"/>
          <w:divBdr>
            <w:top w:val="none" w:sz="0" w:space="0" w:color="auto"/>
            <w:left w:val="none" w:sz="0" w:space="0" w:color="auto"/>
            <w:bottom w:val="none" w:sz="0" w:space="0" w:color="auto"/>
            <w:right w:val="none" w:sz="0" w:space="0" w:color="auto"/>
          </w:divBdr>
        </w:div>
        <w:div w:id="743062599">
          <w:marLeft w:val="0"/>
          <w:marRight w:val="0"/>
          <w:marTop w:val="0"/>
          <w:marBottom w:val="0"/>
          <w:divBdr>
            <w:top w:val="none" w:sz="0" w:space="0" w:color="auto"/>
            <w:left w:val="none" w:sz="0" w:space="0" w:color="auto"/>
            <w:bottom w:val="none" w:sz="0" w:space="0" w:color="auto"/>
            <w:right w:val="none" w:sz="0" w:space="0" w:color="auto"/>
          </w:divBdr>
        </w:div>
        <w:div w:id="310451533">
          <w:marLeft w:val="0"/>
          <w:marRight w:val="0"/>
          <w:marTop w:val="0"/>
          <w:marBottom w:val="0"/>
          <w:divBdr>
            <w:top w:val="none" w:sz="0" w:space="0" w:color="auto"/>
            <w:left w:val="none" w:sz="0" w:space="0" w:color="auto"/>
            <w:bottom w:val="none" w:sz="0" w:space="0" w:color="auto"/>
            <w:right w:val="none" w:sz="0" w:space="0" w:color="auto"/>
          </w:divBdr>
        </w:div>
        <w:div w:id="958148744">
          <w:marLeft w:val="0"/>
          <w:marRight w:val="0"/>
          <w:marTop w:val="0"/>
          <w:marBottom w:val="0"/>
          <w:divBdr>
            <w:top w:val="none" w:sz="0" w:space="0" w:color="auto"/>
            <w:left w:val="none" w:sz="0" w:space="0" w:color="auto"/>
            <w:bottom w:val="none" w:sz="0" w:space="0" w:color="auto"/>
            <w:right w:val="none" w:sz="0" w:space="0" w:color="auto"/>
          </w:divBdr>
        </w:div>
        <w:div w:id="1901937026">
          <w:marLeft w:val="0"/>
          <w:marRight w:val="0"/>
          <w:marTop w:val="0"/>
          <w:marBottom w:val="0"/>
          <w:divBdr>
            <w:top w:val="none" w:sz="0" w:space="0" w:color="auto"/>
            <w:left w:val="none" w:sz="0" w:space="0" w:color="auto"/>
            <w:bottom w:val="none" w:sz="0" w:space="0" w:color="auto"/>
            <w:right w:val="none" w:sz="0" w:space="0" w:color="auto"/>
          </w:divBdr>
        </w:div>
      </w:divsChild>
    </w:div>
    <w:div w:id="1167866781">
      <w:bodyDiv w:val="1"/>
      <w:marLeft w:val="0"/>
      <w:marRight w:val="0"/>
      <w:marTop w:val="0"/>
      <w:marBottom w:val="0"/>
      <w:divBdr>
        <w:top w:val="none" w:sz="0" w:space="0" w:color="auto"/>
        <w:left w:val="none" w:sz="0" w:space="0" w:color="auto"/>
        <w:bottom w:val="none" w:sz="0" w:space="0" w:color="auto"/>
        <w:right w:val="none" w:sz="0" w:space="0" w:color="auto"/>
      </w:divBdr>
    </w:div>
    <w:div w:id="1173447983">
      <w:bodyDiv w:val="1"/>
      <w:marLeft w:val="0"/>
      <w:marRight w:val="0"/>
      <w:marTop w:val="0"/>
      <w:marBottom w:val="0"/>
      <w:divBdr>
        <w:top w:val="none" w:sz="0" w:space="0" w:color="auto"/>
        <w:left w:val="none" w:sz="0" w:space="0" w:color="auto"/>
        <w:bottom w:val="none" w:sz="0" w:space="0" w:color="auto"/>
        <w:right w:val="none" w:sz="0" w:space="0" w:color="auto"/>
      </w:divBdr>
    </w:div>
    <w:div w:id="1186212818">
      <w:bodyDiv w:val="1"/>
      <w:marLeft w:val="0"/>
      <w:marRight w:val="0"/>
      <w:marTop w:val="0"/>
      <w:marBottom w:val="0"/>
      <w:divBdr>
        <w:top w:val="none" w:sz="0" w:space="0" w:color="auto"/>
        <w:left w:val="none" w:sz="0" w:space="0" w:color="auto"/>
        <w:bottom w:val="none" w:sz="0" w:space="0" w:color="auto"/>
        <w:right w:val="none" w:sz="0" w:space="0" w:color="auto"/>
      </w:divBdr>
      <w:divsChild>
        <w:div w:id="138811853">
          <w:marLeft w:val="0"/>
          <w:marRight w:val="0"/>
          <w:marTop w:val="0"/>
          <w:marBottom w:val="0"/>
          <w:divBdr>
            <w:top w:val="none" w:sz="0" w:space="0" w:color="auto"/>
            <w:left w:val="none" w:sz="0" w:space="0" w:color="auto"/>
            <w:bottom w:val="none" w:sz="0" w:space="0" w:color="auto"/>
            <w:right w:val="none" w:sz="0" w:space="0" w:color="auto"/>
          </w:divBdr>
        </w:div>
        <w:div w:id="1317370696">
          <w:marLeft w:val="0"/>
          <w:marRight w:val="0"/>
          <w:marTop w:val="0"/>
          <w:marBottom w:val="0"/>
          <w:divBdr>
            <w:top w:val="none" w:sz="0" w:space="0" w:color="auto"/>
            <w:left w:val="none" w:sz="0" w:space="0" w:color="auto"/>
            <w:bottom w:val="none" w:sz="0" w:space="0" w:color="auto"/>
            <w:right w:val="none" w:sz="0" w:space="0" w:color="auto"/>
          </w:divBdr>
        </w:div>
        <w:div w:id="548494926">
          <w:marLeft w:val="0"/>
          <w:marRight w:val="0"/>
          <w:marTop w:val="0"/>
          <w:marBottom w:val="0"/>
          <w:divBdr>
            <w:top w:val="none" w:sz="0" w:space="0" w:color="auto"/>
            <w:left w:val="none" w:sz="0" w:space="0" w:color="auto"/>
            <w:bottom w:val="none" w:sz="0" w:space="0" w:color="auto"/>
            <w:right w:val="none" w:sz="0" w:space="0" w:color="auto"/>
          </w:divBdr>
        </w:div>
        <w:div w:id="1743406559">
          <w:marLeft w:val="0"/>
          <w:marRight w:val="0"/>
          <w:marTop w:val="0"/>
          <w:marBottom w:val="0"/>
          <w:divBdr>
            <w:top w:val="none" w:sz="0" w:space="0" w:color="auto"/>
            <w:left w:val="none" w:sz="0" w:space="0" w:color="auto"/>
            <w:bottom w:val="none" w:sz="0" w:space="0" w:color="auto"/>
            <w:right w:val="none" w:sz="0" w:space="0" w:color="auto"/>
          </w:divBdr>
        </w:div>
        <w:div w:id="278801076">
          <w:marLeft w:val="0"/>
          <w:marRight w:val="0"/>
          <w:marTop w:val="0"/>
          <w:marBottom w:val="0"/>
          <w:divBdr>
            <w:top w:val="none" w:sz="0" w:space="0" w:color="auto"/>
            <w:left w:val="none" w:sz="0" w:space="0" w:color="auto"/>
            <w:bottom w:val="none" w:sz="0" w:space="0" w:color="auto"/>
            <w:right w:val="none" w:sz="0" w:space="0" w:color="auto"/>
          </w:divBdr>
        </w:div>
        <w:div w:id="583565251">
          <w:marLeft w:val="0"/>
          <w:marRight w:val="0"/>
          <w:marTop w:val="0"/>
          <w:marBottom w:val="0"/>
          <w:divBdr>
            <w:top w:val="none" w:sz="0" w:space="0" w:color="auto"/>
            <w:left w:val="none" w:sz="0" w:space="0" w:color="auto"/>
            <w:bottom w:val="none" w:sz="0" w:space="0" w:color="auto"/>
            <w:right w:val="none" w:sz="0" w:space="0" w:color="auto"/>
          </w:divBdr>
        </w:div>
        <w:div w:id="180899014">
          <w:marLeft w:val="0"/>
          <w:marRight w:val="0"/>
          <w:marTop w:val="0"/>
          <w:marBottom w:val="0"/>
          <w:divBdr>
            <w:top w:val="none" w:sz="0" w:space="0" w:color="auto"/>
            <w:left w:val="none" w:sz="0" w:space="0" w:color="auto"/>
            <w:bottom w:val="none" w:sz="0" w:space="0" w:color="auto"/>
            <w:right w:val="none" w:sz="0" w:space="0" w:color="auto"/>
          </w:divBdr>
        </w:div>
        <w:div w:id="1632789748">
          <w:marLeft w:val="0"/>
          <w:marRight w:val="0"/>
          <w:marTop w:val="0"/>
          <w:marBottom w:val="0"/>
          <w:divBdr>
            <w:top w:val="none" w:sz="0" w:space="0" w:color="auto"/>
            <w:left w:val="none" w:sz="0" w:space="0" w:color="auto"/>
            <w:bottom w:val="none" w:sz="0" w:space="0" w:color="auto"/>
            <w:right w:val="none" w:sz="0" w:space="0" w:color="auto"/>
          </w:divBdr>
        </w:div>
      </w:divsChild>
    </w:div>
    <w:div w:id="1220937152">
      <w:bodyDiv w:val="1"/>
      <w:marLeft w:val="0"/>
      <w:marRight w:val="0"/>
      <w:marTop w:val="0"/>
      <w:marBottom w:val="0"/>
      <w:divBdr>
        <w:top w:val="none" w:sz="0" w:space="0" w:color="auto"/>
        <w:left w:val="none" w:sz="0" w:space="0" w:color="auto"/>
        <w:bottom w:val="none" w:sz="0" w:space="0" w:color="auto"/>
        <w:right w:val="none" w:sz="0" w:space="0" w:color="auto"/>
      </w:divBdr>
    </w:div>
    <w:div w:id="1229220818">
      <w:bodyDiv w:val="1"/>
      <w:marLeft w:val="0"/>
      <w:marRight w:val="0"/>
      <w:marTop w:val="0"/>
      <w:marBottom w:val="0"/>
      <w:divBdr>
        <w:top w:val="none" w:sz="0" w:space="0" w:color="auto"/>
        <w:left w:val="none" w:sz="0" w:space="0" w:color="auto"/>
        <w:bottom w:val="none" w:sz="0" w:space="0" w:color="auto"/>
        <w:right w:val="none" w:sz="0" w:space="0" w:color="auto"/>
      </w:divBdr>
      <w:divsChild>
        <w:div w:id="713968867">
          <w:marLeft w:val="0"/>
          <w:marRight w:val="0"/>
          <w:marTop w:val="0"/>
          <w:marBottom w:val="0"/>
          <w:divBdr>
            <w:top w:val="none" w:sz="0" w:space="0" w:color="auto"/>
            <w:left w:val="none" w:sz="0" w:space="0" w:color="auto"/>
            <w:bottom w:val="none" w:sz="0" w:space="0" w:color="auto"/>
            <w:right w:val="none" w:sz="0" w:space="0" w:color="auto"/>
          </w:divBdr>
        </w:div>
        <w:div w:id="1592619265">
          <w:marLeft w:val="0"/>
          <w:marRight w:val="0"/>
          <w:marTop w:val="0"/>
          <w:marBottom w:val="0"/>
          <w:divBdr>
            <w:top w:val="none" w:sz="0" w:space="0" w:color="auto"/>
            <w:left w:val="none" w:sz="0" w:space="0" w:color="auto"/>
            <w:bottom w:val="none" w:sz="0" w:space="0" w:color="auto"/>
            <w:right w:val="none" w:sz="0" w:space="0" w:color="auto"/>
          </w:divBdr>
        </w:div>
        <w:div w:id="1775250125">
          <w:marLeft w:val="0"/>
          <w:marRight w:val="0"/>
          <w:marTop w:val="0"/>
          <w:marBottom w:val="0"/>
          <w:divBdr>
            <w:top w:val="none" w:sz="0" w:space="0" w:color="auto"/>
            <w:left w:val="none" w:sz="0" w:space="0" w:color="auto"/>
            <w:bottom w:val="none" w:sz="0" w:space="0" w:color="auto"/>
            <w:right w:val="none" w:sz="0" w:space="0" w:color="auto"/>
          </w:divBdr>
        </w:div>
        <w:div w:id="1480344712">
          <w:marLeft w:val="0"/>
          <w:marRight w:val="0"/>
          <w:marTop w:val="0"/>
          <w:marBottom w:val="0"/>
          <w:divBdr>
            <w:top w:val="none" w:sz="0" w:space="0" w:color="auto"/>
            <w:left w:val="none" w:sz="0" w:space="0" w:color="auto"/>
            <w:bottom w:val="none" w:sz="0" w:space="0" w:color="auto"/>
            <w:right w:val="none" w:sz="0" w:space="0" w:color="auto"/>
          </w:divBdr>
        </w:div>
        <w:div w:id="847139686">
          <w:marLeft w:val="0"/>
          <w:marRight w:val="0"/>
          <w:marTop w:val="0"/>
          <w:marBottom w:val="0"/>
          <w:divBdr>
            <w:top w:val="none" w:sz="0" w:space="0" w:color="auto"/>
            <w:left w:val="none" w:sz="0" w:space="0" w:color="auto"/>
            <w:bottom w:val="none" w:sz="0" w:space="0" w:color="auto"/>
            <w:right w:val="none" w:sz="0" w:space="0" w:color="auto"/>
          </w:divBdr>
        </w:div>
        <w:div w:id="1267612100">
          <w:marLeft w:val="0"/>
          <w:marRight w:val="0"/>
          <w:marTop w:val="0"/>
          <w:marBottom w:val="0"/>
          <w:divBdr>
            <w:top w:val="none" w:sz="0" w:space="0" w:color="auto"/>
            <w:left w:val="none" w:sz="0" w:space="0" w:color="auto"/>
            <w:bottom w:val="none" w:sz="0" w:space="0" w:color="auto"/>
            <w:right w:val="none" w:sz="0" w:space="0" w:color="auto"/>
          </w:divBdr>
        </w:div>
        <w:div w:id="1134328814">
          <w:marLeft w:val="0"/>
          <w:marRight w:val="0"/>
          <w:marTop w:val="0"/>
          <w:marBottom w:val="0"/>
          <w:divBdr>
            <w:top w:val="none" w:sz="0" w:space="0" w:color="auto"/>
            <w:left w:val="none" w:sz="0" w:space="0" w:color="auto"/>
            <w:bottom w:val="none" w:sz="0" w:space="0" w:color="auto"/>
            <w:right w:val="none" w:sz="0" w:space="0" w:color="auto"/>
          </w:divBdr>
        </w:div>
        <w:div w:id="913974552">
          <w:marLeft w:val="0"/>
          <w:marRight w:val="0"/>
          <w:marTop w:val="0"/>
          <w:marBottom w:val="0"/>
          <w:divBdr>
            <w:top w:val="none" w:sz="0" w:space="0" w:color="auto"/>
            <w:left w:val="none" w:sz="0" w:space="0" w:color="auto"/>
            <w:bottom w:val="none" w:sz="0" w:space="0" w:color="auto"/>
            <w:right w:val="none" w:sz="0" w:space="0" w:color="auto"/>
          </w:divBdr>
        </w:div>
        <w:div w:id="1848711718">
          <w:marLeft w:val="0"/>
          <w:marRight w:val="0"/>
          <w:marTop w:val="0"/>
          <w:marBottom w:val="0"/>
          <w:divBdr>
            <w:top w:val="none" w:sz="0" w:space="0" w:color="auto"/>
            <w:left w:val="none" w:sz="0" w:space="0" w:color="auto"/>
            <w:bottom w:val="none" w:sz="0" w:space="0" w:color="auto"/>
            <w:right w:val="none" w:sz="0" w:space="0" w:color="auto"/>
          </w:divBdr>
        </w:div>
        <w:div w:id="467552281">
          <w:marLeft w:val="0"/>
          <w:marRight w:val="0"/>
          <w:marTop w:val="0"/>
          <w:marBottom w:val="0"/>
          <w:divBdr>
            <w:top w:val="none" w:sz="0" w:space="0" w:color="auto"/>
            <w:left w:val="none" w:sz="0" w:space="0" w:color="auto"/>
            <w:bottom w:val="none" w:sz="0" w:space="0" w:color="auto"/>
            <w:right w:val="none" w:sz="0" w:space="0" w:color="auto"/>
          </w:divBdr>
        </w:div>
      </w:divsChild>
    </w:div>
    <w:div w:id="1243952030">
      <w:bodyDiv w:val="1"/>
      <w:marLeft w:val="0"/>
      <w:marRight w:val="0"/>
      <w:marTop w:val="0"/>
      <w:marBottom w:val="0"/>
      <w:divBdr>
        <w:top w:val="none" w:sz="0" w:space="0" w:color="auto"/>
        <w:left w:val="none" w:sz="0" w:space="0" w:color="auto"/>
        <w:bottom w:val="none" w:sz="0" w:space="0" w:color="auto"/>
        <w:right w:val="none" w:sz="0" w:space="0" w:color="auto"/>
      </w:divBdr>
    </w:div>
    <w:div w:id="1244489585">
      <w:bodyDiv w:val="1"/>
      <w:marLeft w:val="0"/>
      <w:marRight w:val="0"/>
      <w:marTop w:val="0"/>
      <w:marBottom w:val="0"/>
      <w:divBdr>
        <w:top w:val="none" w:sz="0" w:space="0" w:color="auto"/>
        <w:left w:val="none" w:sz="0" w:space="0" w:color="auto"/>
        <w:bottom w:val="none" w:sz="0" w:space="0" w:color="auto"/>
        <w:right w:val="none" w:sz="0" w:space="0" w:color="auto"/>
      </w:divBdr>
    </w:div>
    <w:div w:id="1298145907">
      <w:bodyDiv w:val="1"/>
      <w:marLeft w:val="0"/>
      <w:marRight w:val="0"/>
      <w:marTop w:val="0"/>
      <w:marBottom w:val="0"/>
      <w:divBdr>
        <w:top w:val="none" w:sz="0" w:space="0" w:color="auto"/>
        <w:left w:val="none" w:sz="0" w:space="0" w:color="auto"/>
        <w:bottom w:val="none" w:sz="0" w:space="0" w:color="auto"/>
        <w:right w:val="none" w:sz="0" w:space="0" w:color="auto"/>
      </w:divBdr>
    </w:div>
    <w:div w:id="1300722535">
      <w:bodyDiv w:val="1"/>
      <w:marLeft w:val="0"/>
      <w:marRight w:val="0"/>
      <w:marTop w:val="0"/>
      <w:marBottom w:val="0"/>
      <w:divBdr>
        <w:top w:val="none" w:sz="0" w:space="0" w:color="auto"/>
        <w:left w:val="none" w:sz="0" w:space="0" w:color="auto"/>
        <w:bottom w:val="none" w:sz="0" w:space="0" w:color="auto"/>
        <w:right w:val="none" w:sz="0" w:space="0" w:color="auto"/>
      </w:divBdr>
    </w:div>
    <w:div w:id="1318454152">
      <w:bodyDiv w:val="1"/>
      <w:marLeft w:val="0"/>
      <w:marRight w:val="0"/>
      <w:marTop w:val="0"/>
      <w:marBottom w:val="0"/>
      <w:divBdr>
        <w:top w:val="none" w:sz="0" w:space="0" w:color="auto"/>
        <w:left w:val="none" w:sz="0" w:space="0" w:color="auto"/>
        <w:bottom w:val="none" w:sz="0" w:space="0" w:color="auto"/>
        <w:right w:val="none" w:sz="0" w:space="0" w:color="auto"/>
      </w:divBdr>
    </w:div>
    <w:div w:id="1339963725">
      <w:bodyDiv w:val="1"/>
      <w:marLeft w:val="0"/>
      <w:marRight w:val="0"/>
      <w:marTop w:val="0"/>
      <w:marBottom w:val="0"/>
      <w:divBdr>
        <w:top w:val="none" w:sz="0" w:space="0" w:color="auto"/>
        <w:left w:val="none" w:sz="0" w:space="0" w:color="auto"/>
        <w:bottom w:val="none" w:sz="0" w:space="0" w:color="auto"/>
        <w:right w:val="none" w:sz="0" w:space="0" w:color="auto"/>
      </w:divBdr>
    </w:div>
    <w:div w:id="1343170440">
      <w:bodyDiv w:val="1"/>
      <w:marLeft w:val="0"/>
      <w:marRight w:val="0"/>
      <w:marTop w:val="0"/>
      <w:marBottom w:val="0"/>
      <w:divBdr>
        <w:top w:val="none" w:sz="0" w:space="0" w:color="auto"/>
        <w:left w:val="none" w:sz="0" w:space="0" w:color="auto"/>
        <w:bottom w:val="none" w:sz="0" w:space="0" w:color="auto"/>
        <w:right w:val="none" w:sz="0" w:space="0" w:color="auto"/>
      </w:divBdr>
    </w:div>
    <w:div w:id="1375157093">
      <w:bodyDiv w:val="1"/>
      <w:marLeft w:val="0"/>
      <w:marRight w:val="0"/>
      <w:marTop w:val="0"/>
      <w:marBottom w:val="0"/>
      <w:divBdr>
        <w:top w:val="none" w:sz="0" w:space="0" w:color="auto"/>
        <w:left w:val="none" w:sz="0" w:space="0" w:color="auto"/>
        <w:bottom w:val="none" w:sz="0" w:space="0" w:color="auto"/>
        <w:right w:val="none" w:sz="0" w:space="0" w:color="auto"/>
      </w:divBdr>
      <w:divsChild>
        <w:div w:id="1034303301">
          <w:marLeft w:val="0"/>
          <w:marRight w:val="0"/>
          <w:marTop w:val="0"/>
          <w:marBottom w:val="0"/>
          <w:divBdr>
            <w:top w:val="none" w:sz="0" w:space="0" w:color="auto"/>
            <w:left w:val="none" w:sz="0" w:space="0" w:color="auto"/>
            <w:bottom w:val="none" w:sz="0" w:space="0" w:color="auto"/>
            <w:right w:val="none" w:sz="0" w:space="0" w:color="auto"/>
          </w:divBdr>
        </w:div>
        <w:div w:id="1704017537">
          <w:marLeft w:val="0"/>
          <w:marRight w:val="0"/>
          <w:marTop w:val="0"/>
          <w:marBottom w:val="0"/>
          <w:divBdr>
            <w:top w:val="none" w:sz="0" w:space="0" w:color="auto"/>
            <w:left w:val="none" w:sz="0" w:space="0" w:color="auto"/>
            <w:bottom w:val="none" w:sz="0" w:space="0" w:color="auto"/>
            <w:right w:val="none" w:sz="0" w:space="0" w:color="auto"/>
          </w:divBdr>
        </w:div>
        <w:div w:id="1590307469">
          <w:marLeft w:val="0"/>
          <w:marRight w:val="0"/>
          <w:marTop w:val="0"/>
          <w:marBottom w:val="0"/>
          <w:divBdr>
            <w:top w:val="none" w:sz="0" w:space="0" w:color="auto"/>
            <w:left w:val="none" w:sz="0" w:space="0" w:color="auto"/>
            <w:bottom w:val="none" w:sz="0" w:space="0" w:color="auto"/>
            <w:right w:val="none" w:sz="0" w:space="0" w:color="auto"/>
          </w:divBdr>
        </w:div>
        <w:div w:id="1201822739">
          <w:marLeft w:val="0"/>
          <w:marRight w:val="0"/>
          <w:marTop w:val="0"/>
          <w:marBottom w:val="0"/>
          <w:divBdr>
            <w:top w:val="none" w:sz="0" w:space="0" w:color="auto"/>
            <w:left w:val="none" w:sz="0" w:space="0" w:color="auto"/>
            <w:bottom w:val="none" w:sz="0" w:space="0" w:color="auto"/>
            <w:right w:val="none" w:sz="0" w:space="0" w:color="auto"/>
          </w:divBdr>
        </w:div>
        <w:div w:id="2036231886">
          <w:marLeft w:val="0"/>
          <w:marRight w:val="0"/>
          <w:marTop w:val="0"/>
          <w:marBottom w:val="0"/>
          <w:divBdr>
            <w:top w:val="none" w:sz="0" w:space="0" w:color="auto"/>
            <w:left w:val="none" w:sz="0" w:space="0" w:color="auto"/>
            <w:bottom w:val="none" w:sz="0" w:space="0" w:color="auto"/>
            <w:right w:val="none" w:sz="0" w:space="0" w:color="auto"/>
          </w:divBdr>
        </w:div>
        <w:div w:id="371737192">
          <w:marLeft w:val="0"/>
          <w:marRight w:val="0"/>
          <w:marTop w:val="0"/>
          <w:marBottom w:val="0"/>
          <w:divBdr>
            <w:top w:val="none" w:sz="0" w:space="0" w:color="auto"/>
            <w:left w:val="none" w:sz="0" w:space="0" w:color="auto"/>
            <w:bottom w:val="none" w:sz="0" w:space="0" w:color="auto"/>
            <w:right w:val="none" w:sz="0" w:space="0" w:color="auto"/>
          </w:divBdr>
        </w:div>
        <w:div w:id="1554998943">
          <w:marLeft w:val="0"/>
          <w:marRight w:val="0"/>
          <w:marTop w:val="0"/>
          <w:marBottom w:val="0"/>
          <w:divBdr>
            <w:top w:val="none" w:sz="0" w:space="0" w:color="auto"/>
            <w:left w:val="none" w:sz="0" w:space="0" w:color="auto"/>
            <w:bottom w:val="none" w:sz="0" w:space="0" w:color="auto"/>
            <w:right w:val="none" w:sz="0" w:space="0" w:color="auto"/>
          </w:divBdr>
        </w:div>
        <w:div w:id="802236888">
          <w:marLeft w:val="0"/>
          <w:marRight w:val="0"/>
          <w:marTop w:val="0"/>
          <w:marBottom w:val="0"/>
          <w:divBdr>
            <w:top w:val="none" w:sz="0" w:space="0" w:color="auto"/>
            <w:left w:val="none" w:sz="0" w:space="0" w:color="auto"/>
            <w:bottom w:val="none" w:sz="0" w:space="0" w:color="auto"/>
            <w:right w:val="none" w:sz="0" w:space="0" w:color="auto"/>
          </w:divBdr>
        </w:div>
        <w:div w:id="1454135000">
          <w:marLeft w:val="0"/>
          <w:marRight w:val="0"/>
          <w:marTop w:val="0"/>
          <w:marBottom w:val="0"/>
          <w:divBdr>
            <w:top w:val="none" w:sz="0" w:space="0" w:color="auto"/>
            <w:left w:val="none" w:sz="0" w:space="0" w:color="auto"/>
            <w:bottom w:val="none" w:sz="0" w:space="0" w:color="auto"/>
            <w:right w:val="none" w:sz="0" w:space="0" w:color="auto"/>
          </w:divBdr>
        </w:div>
        <w:div w:id="1705867733">
          <w:marLeft w:val="0"/>
          <w:marRight w:val="0"/>
          <w:marTop w:val="0"/>
          <w:marBottom w:val="0"/>
          <w:divBdr>
            <w:top w:val="none" w:sz="0" w:space="0" w:color="auto"/>
            <w:left w:val="none" w:sz="0" w:space="0" w:color="auto"/>
            <w:bottom w:val="none" w:sz="0" w:space="0" w:color="auto"/>
            <w:right w:val="none" w:sz="0" w:space="0" w:color="auto"/>
          </w:divBdr>
        </w:div>
        <w:div w:id="2055621058">
          <w:marLeft w:val="0"/>
          <w:marRight w:val="0"/>
          <w:marTop w:val="0"/>
          <w:marBottom w:val="0"/>
          <w:divBdr>
            <w:top w:val="none" w:sz="0" w:space="0" w:color="auto"/>
            <w:left w:val="none" w:sz="0" w:space="0" w:color="auto"/>
            <w:bottom w:val="none" w:sz="0" w:space="0" w:color="auto"/>
            <w:right w:val="none" w:sz="0" w:space="0" w:color="auto"/>
          </w:divBdr>
        </w:div>
        <w:div w:id="152911446">
          <w:marLeft w:val="0"/>
          <w:marRight w:val="0"/>
          <w:marTop w:val="0"/>
          <w:marBottom w:val="0"/>
          <w:divBdr>
            <w:top w:val="none" w:sz="0" w:space="0" w:color="auto"/>
            <w:left w:val="none" w:sz="0" w:space="0" w:color="auto"/>
            <w:bottom w:val="none" w:sz="0" w:space="0" w:color="auto"/>
            <w:right w:val="none" w:sz="0" w:space="0" w:color="auto"/>
          </w:divBdr>
        </w:div>
        <w:div w:id="1235748782">
          <w:marLeft w:val="0"/>
          <w:marRight w:val="0"/>
          <w:marTop w:val="0"/>
          <w:marBottom w:val="0"/>
          <w:divBdr>
            <w:top w:val="none" w:sz="0" w:space="0" w:color="auto"/>
            <w:left w:val="none" w:sz="0" w:space="0" w:color="auto"/>
            <w:bottom w:val="none" w:sz="0" w:space="0" w:color="auto"/>
            <w:right w:val="none" w:sz="0" w:space="0" w:color="auto"/>
          </w:divBdr>
        </w:div>
        <w:div w:id="2048406334">
          <w:marLeft w:val="0"/>
          <w:marRight w:val="0"/>
          <w:marTop w:val="0"/>
          <w:marBottom w:val="0"/>
          <w:divBdr>
            <w:top w:val="none" w:sz="0" w:space="0" w:color="auto"/>
            <w:left w:val="none" w:sz="0" w:space="0" w:color="auto"/>
            <w:bottom w:val="none" w:sz="0" w:space="0" w:color="auto"/>
            <w:right w:val="none" w:sz="0" w:space="0" w:color="auto"/>
          </w:divBdr>
        </w:div>
      </w:divsChild>
    </w:div>
    <w:div w:id="1403332527">
      <w:bodyDiv w:val="1"/>
      <w:marLeft w:val="0"/>
      <w:marRight w:val="0"/>
      <w:marTop w:val="0"/>
      <w:marBottom w:val="0"/>
      <w:divBdr>
        <w:top w:val="none" w:sz="0" w:space="0" w:color="auto"/>
        <w:left w:val="none" w:sz="0" w:space="0" w:color="auto"/>
        <w:bottom w:val="none" w:sz="0" w:space="0" w:color="auto"/>
        <w:right w:val="none" w:sz="0" w:space="0" w:color="auto"/>
      </w:divBdr>
    </w:div>
    <w:div w:id="1440104345">
      <w:bodyDiv w:val="1"/>
      <w:marLeft w:val="0"/>
      <w:marRight w:val="0"/>
      <w:marTop w:val="0"/>
      <w:marBottom w:val="0"/>
      <w:divBdr>
        <w:top w:val="none" w:sz="0" w:space="0" w:color="auto"/>
        <w:left w:val="none" w:sz="0" w:space="0" w:color="auto"/>
        <w:bottom w:val="none" w:sz="0" w:space="0" w:color="auto"/>
        <w:right w:val="none" w:sz="0" w:space="0" w:color="auto"/>
      </w:divBdr>
      <w:divsChild>
        <w:div w:id="340275181">
          <w:marLeft w:val="0"/>
          <w:marRight w:val="0"/>
          <w:marTop w:val="0"/>
          <w:marBottom w:val="0"/>
          <w:divBdr>
            <w:top w:val="none" w:sz="0" w:space="0" w:color="auto"/>
            <w:left w:val="none" w:sz="0" w:space="0" w:color="auto"/>
            <w:bottom w:val="none" w:sz="0" w:space="0" w:color="auto"/>
            <w:right w:val="none" w:sz="0" w:space="0" w:color="auto"/>
          </w:divBdr>
        </w:div>
        <w:div w:id="1939753146">
          <w:marLeft w:val="0"/>
          <w:marRight w:val="0"/>
          <w:marTop w:val="0"/>
          <w:marBottom w:val="0"/>
          <w:divBdr>
            <w:top w:val="none" w:sz="0" w:space="0" w:color="auto"/>
            <w:left w:val="none" w:sz="0" w:space="0" w:color="auto"/>
            <w:bottom w:val="none" w:sz="0" w:space="0" w:color="auto"/>
            <w:right w:val="none" w:sz="0" w:space="0" w:color="auto"/>
          </w:divBdr>
        </w:div>
        <w:div w:id="1656031256">
          <w:marLeft w:val="0"/>
          <w:marRight w:val="0"/>
          <w:marTop w:val="0"/>
          <w:marBottom w:val="0"/>
          <w:divBdr>
            <w:top w:val="none" w:sz="0" w:space="0" w:color="auto"/>
            <w:left w:val="none" w:sz="0" w:space="0" w:color="auto"/>
            <w:bottom w:val="none" w:sz="0" w:space="0" w:color="auto"/>
            <w:right w:val="none" w:sz="0" w:space="0" w:color="auto"/>
          </w:divBdr>
        </w:div>
        <w:div w:id="853566952">
          <w:marLeft w:val="0"/>
          <w:marRight w:val="0"/>
          <w:marTop w:val="0"/>
          <w:marBottom w:val="0"/>
          <w:divBdr>
            <w:top w:val="none" w:sz="0" w:space="0" w:color="auto"/>
            <w:left w:val="none" w:sz="0" w:space="0" w:color="auto"/>
            <w:bottom w:val="none" w:sz="0" w:space="0" w:color="auto"/>
            <w:right w:val="none" w:sz="0" w:space="0" w:color="auto"/>
          </w:divBdr>
        </w:div>
        <w:div w:id="1221284334">
          <w:marLeft w:val="0"/>
          <w:marRight w:val="0"/>
          <w:marTop w:val="0"/>
          <w:marBottom w:val="0"/>
          <w:divBdr>
            <w:top w:val="none" w:sz="0" w:space="0" w:color="auto"/>
            <w:left w:val="none" w:sz="0" w:space="0" w:color="auto"/>
            <w:bottom w:val="none" w:sz="0" w:space="0" w:color="auto"/>
            <w:right w:val="none" w:sz="0" w:space="0" w:color="auto"/>
          </w:divBdr>
        </w:div>
        <w:div w:id="161700876">
          <w:marLeft w:val="0"/>
          <w:marRight w:val="0"/>
          <w:marTop w:val="0"/>
          <w:marBottom w:val="0"/>
          <w:divBdr>
            <w:top w:val="none" w:sz="0" w:space="0" w:color="auto"/>
            <w:left w:val="none" w:sz="0" w:space="0" w:color="auto"/>
            <w:bottom w:val="none" w:sz="0" w:space="0" w:color="auto"/>
            <w:right w:val="none" w:sz="0" w:space="0" w:color="auto"/>
          </w:divBdr>
        </w:div>
        <w:div w:id="1258757138">
          <w:marLeft w:val="0"/>
          <w:marRight w:val="0"/>
          <w:marTop w:val="0"/>
          <w:marBottom w:val="0"/>
          <w:divBdr>
            <w:top w:val="none" w:sz="0" w:space="0" w:color="auto"/>
            <w:left w:val="none" w:sz="0" w:space="0" w:color="auto"/>
            <w:bottom w:val="none" w:sz="0" w:space="0" w:color="auto"/>
            <w:right w:val="none" w:sz="0" w:space="0" w:color="auto"/>
          </w:divBdr>
        </w:div>
        <w:div w:id="1763793722">
          <w:marLeft w:val="0"/>
          <w:marRight w:val="0"/>
          <w:marTop w:val="0"/>
          <w:marBottom w:val="0"/>
          <w:divBdr>
            <w:top w:val="none" w:sz="0" w:space="0" w:color="auto"/>
            <w:left w:val="none" w:sz="0" w:space="0" w:color="auto"/>
            <w:bottom w:val="none" w:sz="0" w:space="0" w:color="auto"/>
            <w:right w:val="none" w:sz="0" w:space="0" w:color="auto"/>
          </w:divBdr>
        </w:div>
        <w:div w:id="1813522635">
          <w:marLeft w:val="0"/>
          <w:marRight w:val="0"/>
          <w:marTop w:val="0"/>
          <w:marBottom w:val="0"/>
          <w:divBdr>
            <w:top w:val="none" w:sz="0" w:space="0" w:color="auto"/>
            <w:left w:val="none" w:sz="0" w:space="0" w:color="auto"/>
            <w:bottom w:val="none" w:sz="0" w:space="0" w:color="auto"/>
            <w:right w:val="none" w:sz="0" w:space="0" w:color="auto"/>
          </w:divBdr>
        </w:div>
        <w:div w:id="1615676389">
          <w:marLeft w:val="0"/>
          <w:marRight w:val="0"/>
          <w:marTop w:val="0"/>
          <w:marBottom w:val="0"/>
          <w:divBdr>
            <w:top w:val="none" w:sz="0" w:space="0" w:color="auto"/>
            <w:left w:val="none" w:sz="0" w:space="0" w:color="auto"/>
            <w:bottom w:val="none" w:sz="0" w:space="0" w:color="auto"/>
            <w:right w:val="none" w:sz="0" w:space="0" w:color="auto"/>
          </w:divBdr>
        </w:div>
        <w:div w:id="1700618958">
          <w:marLeft w:val="0"/>
          <w:marRight w:val="0"/>
          <w:marTop w:val="0"/>
          <w:marBottom w:val="0"/>
          <w:divBdr>
            <w:top w:val="none" w:sz="0" w:space="0" w:color="auto"/>
            <w:left w:val="none" w:sz="0" w:space="0" w:color="auto"/>
            <w:bottom w:val="none" w:sz="0" w:space="0" w:color="auto"/>
            <w:right w:val="none" w:sz="0" w:space="0" w:color="auto"/>
          </w:divBdr>
        </w:div>
        <w:div w:id="784083886">
          <w:marLeft w:val="0"/>
          <w:marRight w:val="0"/>
          <w:marTop w:val="0"/>
          <w:marBottom w:val="0"/>
          <w:divBdr>
            <w:top w:val="none" w:sz="0" w:space="0" w:color="auto"/>
            <w:left w:val="none" w:sz="0" w:space="0" w:color="auto"/>
            <w:bottom w:val="none" w:sz="0" w:space="0" w:color="auto"/>
            <w:right w:val="none" w:sz="0" w:space="0" w:color="auto"/>
          </w:divBdr>
        </w:div>
        <w:div w:id="31006143">
          <w:marLeft w:val="0"/>
          <w:marRight w:val="0"/>
          <w:marTop w:val="0"/>
          <w:marBottom w:val="0"/>
          <w:divBdr>
            <w:top w:val="none" w:sz="0" w:space="0" w:color="auto"/>
            <w:left w:val="none" w:sz="0" w:space="0" w:color="auto"/>
            <w:bottom w:val="none" w:sz="0" w:space="0" w:color="auto"/>
            <w:right w:val="none" w:sz="0" w:space="0" w:color="auto"/>
          </w:divBdr>
        </w:div>
      </w:divsChild>
    </w:div>
    <w:div w:id="1445033053">
      <w:bodyDiv w:val="1"/>
      <w:marLeft w:val="0"/>
      <w:marRight w:val="0"/>
      <w:marTop w:val="0"/>
      <w:marBottom w:val="0"/>
      <w:divBdr>
        <w:top w:val="none" w:sz="0" w:space="0" w:color="auto"/>
        <w:left w:val="none" w:sz="0" w:space="0" w:color="auto"/>
        <w:bottom w:val="none" w:sz="0" w:space="0" w:color="auto"/>
        <w:right w:val="none" w:sz="0" w:space="0" w:color="auto"/>
      </w:divBdr>
      <w:divsChild>
        <w:div w:id="1488588614">
          <w:marLeft w:val="0"/>
          <w:marRight w:val="0"/>
          <w:marTop w:val="0"/>
          <w:marBottom w:val="0"/>
          <w:divBdr>
            <w:top w:val="none" w:sz="0" w:space="0" w:color="auto"/>
            <w:left w:val="none" w:sz="0" w:space="0" w:color="auto"/>
            <w:bottom w:val="none" w:sz="0" w:space="0" w:color="auto"/>
            <w:right w:val="none" w:sz="0" w:space="0" w:color="auto"/>
          </w:divBdr>
        </w:div>
        <w:div w:id="1282763153">
          <w:marLeft w:val="0"/>
          <w:marRight w:val="0"/>
          <w:marTop w:val="0"/>
          <w:marBottom w:val="0"/>
          <w:divBdr>
            <w:top w:val="none" w:sz="0" w:space="0" w:color="auto"/>
            <w:left w:val="none" w:sz="0" w:space="0" w:color="auto"/>
            <w:bottom w:val="none" w:sz="0" w:space="0" w:color="auto"/>
            <w:right w:val="none" w:sz="0" w:space="0" w:color="auto"/>
          </w:divBdr>
        </w:div>
        <w:div w:id="468783985">
          <w:marLeft w:val="0"/>
          <w:marRight w:val="0"/>
          <w:marTop w:val="0"/>
          <w:marBottom w:val="0"/>
          <w:divBdr>
            <w:top w:val="none" w:sz="0" w:space="0" w:color="auto"/>
            <w:left w:val="none" w:sz="0" w:space="0" w:color="auto"/>
            <w:bottom w:val="none" w:sz="0" w:space="0" w:color="auto"/>
            <w:right w:val="none" w:sz="0" w:space="0" w:color="auto"/>
          </w:divBdr>
        </w:div>
        <w:div w:id="771364696">
          <w:marLeft w:val="0"/>
          <w:marRight w:val="0"/>
          <w:marTop w:val="0"/>
          <w:marBottom w:val="0"/>
          <w:divBdr>
            <w:top w:val="none" w:sz="0" w:space="0" w:color="auto"/>
            <w:left w:val="none" w:sz="0" w:space="0" w:color="auto"/>
            <w:bottom w:val="none" w:sz="0" w:space="0" w:color="auto"/>
            <w:right w:val="none" w:sz="0" w:space="0" w:color="auto"/>
          </w:divBdr>
        </w:div>
        <w:div w:id="2022462785">
          <w:marLeft w:val="0"/>
          <w:marRight w:val="0"/>
          <w:marTop w:val="0"/>
          <w:marBottom w:val="0"/>
          <w:divBdr>
            <w:top w:val="none" w:sz="0" w:space="0" w:color="auto"/>
            <w:left w:val="none" w:sz="0" w:space="0" w:color="auto"/>
            <w:bottom w:val="none" w:sz="0" w:space="0" w:color="auto"/>
            <w:right w:val="none" w:sz="0" w:space="0" w:color="auto"/>
          </w:divBdr>
        </w:div>
        <w:div w:id="210533162">
          <w:marLeft w:val="0"/>
          <w:marRight w:val="0"/>
          <w:marTop w:val="0"/>
          <w:marBottom w:val="0"/>
          <w:divBdr>
            <w:top w:val="none" w:sz="0" w:space="0" w:color="auto"/>
            <w:left w:val="none" w:sz="0" w:space="0" w:color="auto"/>
            <w:bottom w:val="none" w:sz="0" w:space="0" w:color="auto"/>
            <w:right w:val="none" w:sz="0" w:space="0" w:color="auto"/>
          </w:divBdr>
        </w:div>
        <w:div w:id="2096241953">
          <w:marLeft w:val="0"/>
          <w:marRight w:val="0"/>
          <w:marTop w:val="0"/>
          <w:marBottom w:val="0"/>
          <w:divBdr>
            <w:top w:val="none" w:sz="0" w:space="0" w:color="auto"/>
            <w:left w:val="none" w:sz="0" w:space="0" w:color="auto"/>
            <w:bottom w:val="none" w:sz="0" w:space="0" w:color="auto"/>
            <w:right w:val="none" w:sz="0" w:space="0" w:color="auto"/>
          </w:divBdr>
        </w:div>
        <w:div w:id="980429934">
          <w:marLeft w:val="0"/>
          <w:marRight w:val="0"/>
          <w:marTop w:val="0"/>
          <w:marBottom w:val="0"/>
          <w:divBdr>
            <w:top w:val="none" w:sz="0" w:space="0" w:color="auto"/>
            <w:left w:val="none" w:sz="0" w:space="0" w:color="auto"/>
            <w:bottom w:val="none" w:sz="0" w:space="0" w:color="auto"/>
            <w:right w:val="none" w:sz="0" w:space="0" w:color="auto"/>
          </w:divBdr>
        </w:div>
        <w:div w:id="1703750920">
          <w:marLeft w:val="0"/>
          <w:marRight w:val="0"/>
          <w:marTop w:val="0"/>
          <w:marBottom w:val="0"/>
          <w:divBdr>
            <w:top w:val="none" w:sz="0" w:space="0" w:color="auto"/>
            <w:left w:val="none" w:sz="0" w:space="0" w:color="auto"/>
            <w:bottom w:val="none" w:sz="0" w:space="0" w:color="auto"/>
            <w:right w:val="none" w:sz="0" w:space="0" w:color="auto"/>
          </w:divBdr>
        </w:div>
        <w:div w:id="625046540">
          <w:marLeft w:val="0"/>
          <w:marRight w:val="0"/>
          <w:marTop w:val="0"/>
          <w:marBottom w:val="0"/>
          <w:divBdr>
            <w:top w:val="none" w:sz="0" w:space="0" w:color="auto"/>
            <w:left w:val="none" w:sz="0" w:space="0" w:color="auto"/>
            <w:bottom w:val="none" w:sz="0" w:space="0" w:color="auto"/>
            <w:right w:val="none" w:sz="0" w:space="0" w:color="auto"/>
          </w:divBdr>
        </w:div>
      </w:divsChild>
    </w:div>
    <w:div w:id="1455562756">
      <w:bodyDiv w:val="1"/>
      <w:marLeft w:val="0"/>
      <w:marRight w:val="0"/>
      <w:marTop w:val="0"/>
      <w:marBottom w:val="0"/>
      <w:divBdr>
        <w:top w:val="none" w:sz="0" w:space="0" w:color="auto"/>
        <w:left w:val="none" w:sz="0" w:space="0" w:color="auto"/>
        <w:bottom w:val="none" w:sz="0" w:space="0" w:color="auto"/>
        <w:right w:val="none" w:sz="0" w:space="0" w:color="auto"/>
      </w:divBdr>
    </w:div>
    <w:div w:id="1485127399">
      <w:bodyDiv w:val="1"/>
      <w:marLeft w:val="0"/>
      <w:marRight w:val="0"/>
      <w:marTop w:val="0"/>
      <w:marBottom w:val="0"/>
      <w:divBdr>
        <w:top w:val="none" w:sz="0" w:space="0" w:color="auto"/>
        <w:left w:val="none" w:sz="0" w:space="0" w:color="auto"/>
        <w:bottom w:val="none" w:sz="0" w:space="0" w:color="auto"/>
        <w:right w:val="none" w:sz="0" w:space="0" w:color="auto"/>
      </w:divBdr>
      <w:divsChild>
        <w:div w:id="36007210">
          <w:marLeft w:val="0"/>
          <w:marRight w:val="0"/>
          <w:marTop w:val="0"/>
          <w:marBottom w:val="0"/>
          <w:divBdr>
            <w:top w:val="none" w:sz="0" w:space="0" w:color="auto"/>
            <w:left w:val="none" w:sz="0" w:space="0" w:color="auto"/>
            <w:bottom w:val="none" w:sz="0" w:space="0" w:color="auto"/>
            <w:right w:val="none" w:sz="0" w:space="0" w:color="auto"/>
          </w:divBdr>
        </w:div>
        <w:div w:id="1284767945">
          <w:marLeft w:val="0"/>
          <w:marRight w:val="0"/>
          <w:marTop w:val="0"/>
          <w:marBottom w:val="0"/>
          <w:divBdr>
            <w:top w:val="none" w:sz="0" w:space="0" w:color="auto"/>
            <w:left w:val="none" w:sz="0" w:space="0" w:color="auto"/>
            <w:bottom w:val="none" w:sz="0" w:space="0" w:color="auto"/>
            <w:right w:val="none" w:sz="0" w:space="0" w:color="auto"/>
          </w:divBdr>
        </w:div>
        <w:div w:id="685638736">
          <w:marLeft w:val="0"/>
          <w:marRight w:val="0"/>
          <w:marTop w:val="0"/>
          <w:marBottom w:val="0"/>
          <w:divBdr>
            <w:top w:val="none" w:sz="0" w:space="0" w:color="auto"/>
            <w:left w:val="none" w:sz="0" w:space="0" w:color="auto"/>
            <w:bottom w:val="none" w:sz="0" w:space="0" w:color="auto"/>
            <w:right w:val="none" w:sz="0" w:space="0" w:color="auto"/>
          </w:divBdr>
        </w:div>
        <w:div w:id="1244534627">
          <w:marLeft w:val="0"/>
          <w:marRight w:val="0"/>
          <w:marTop w:val="0"/>
          <w:marBottom w:val="0"/>
          <w:divBdr>
            <w:top w:val="none" w:sz="0" w:space="0" w:color="auto"/>
            <w:left w:val="none" w:sz="0" w:space="0" w:color="auto"/>
            <w:bottom w:val="none" w:sz="0" w:space="0" w:color="auto"/>
            <w:right w:val="none" w:sz="0" w:space="0" w:color="auto"/>
          </w:divBdr>
        </w:div>
        <w:div w:id="159539748">
          <w:marLeft w:val="0"/>
          <w:marRight w:val="0"/>
          <w:marTop w:val="0"/>
          <w:marBottom w:val="0"/>
          <w:divBdr>
            <w:top w:val="none" w:sz="0" w:space="0" w:color="auto"/>
            <w:left w:val="none" w:sz="0" w:space="0" w:color="auto"/>
            <w:bottom w:val="none" w:sz="0" w:space="0" w:color="auto"/>
            <w:right w:val="none" w:sz="0" w:space="0" w:color="auto"/>
          </w:divBdr>
        </w:div>
        <w:div w:id="724959370">
          <w:marLeft w:val="0"/>
          <w:marRight w:val="0"/>
          <w:marTop w:val="0"/>
          <w:marBottom w:val="0"/>
          <w:divBdr>
            <w:top w:val="none" w:sz="0" w:space="0" w:color="auto"/>
            <w:left w:val="none" w:sz="0" w:space="0" w:color="auto"/>
            <w:bottom w:val="none" w:sz="0" w:space="0" w:color="auto"/>
            <w:right w:val="none" w:sz="0" w:space="0" w:color="auto"/>
          </w:divBdr>
        </w:div>
        <w:div w:id="1888377269">
          <w:marLeft w:val="0"/>
          <w:marRight w:val="0"/>
          <w:marTop w:val="0"/>
          <w:marBottom w:val="0"/>
          <w:divBdr>
            <w:top w:val="none" w:sz="0" w:space="0" w:color="auto"/>
            <w:left w:val="none" w:sz="0" w:space="0" w:color="auto"/>
            <w:bottom w:val="none" w:sz="0" w:space="0" w:color="auto"/>
            <w:right w:val="none" w:sz="0" w:space="0" w:color="auto"/>
          </w:divBdr>
        </w:div>
        <w:div w:id="1155299218">
          <w:marLeft w:val="0"/>
          <w:marRight w:val="0"/>
          <w:marTop w:val="0"/>
          <w:marBottom w:val="0"/>
          <w:divBdr>
            <w:top w:val="none" w:sz="0" w:space="0" w:color="auto"/>
            <w:left w:val="none" w:sz="0" w:space="0" w:color="auto"/>
            <w:bottom w:val="none" w:sz="0" w:space="0" w:color="auto"/>
            <w:right w:val="none" w:sz="0" w:space="0" w:color="auto"/>
          </w:divBdr>
        </w:div>
        <w:div w:id="19817672">
          <w:marLeft w:val="0"/>
          <w:marRight w:val="0"/>
          <w:marTop w:val="0"/>
          <w:marBottom w:val="0"/>
          <w:divBdr>
            <w:top w:val="none" w:sz="0" w:space="0" w:color="auto"/>
            <w:left w:val="none" w:sz="0" w:space="0" w:color="auto"/>
            <w:bottom w:val="none" w:sz="0" w:space="0" w:color="auto"/>
            <w:right w:val="none" w:sz="0" w:space="0" w:color="auto"/>
          </w:divBdr>
        </w:div>
      </w:divsChild>
    </w:div>
    <w:div w:id="1503858002">
      <w:bodyDiv w:val="1"/>
      <w:marLeft w:val="0"/>
      <w:marRight w:val="0"/>
      <w:marTop w:val="0"/>
      <w:marBottom w:val="0"/>
      <w:divBdr>
        <w:top w:val="none" w:sz="0" w:space="0" w:color="auto"/>
        <w:left w:val="none" w:sz="0" w:space="0" w:color="auto"/>
        <w:bottom w:val="none" w:sz="0" w:space="0" w:color="auto"/>
        <w:right w:val="none" w:sz="0" w:space="0" w:color="auto"/>
      </w:divBdr>
    </w:div>
    <w:div w:id="1539049591">
      <w:bodyDiv w:val="1"/>
      <w:marLeft w:val="0"/>
      <w:marRight w:val="0"/>
      <w:marTop w:val="0"/>
      <w:marBottom w:val="0"/>
      <w:divBdr>
        <w:top w:val="none" w:sz="0" w:space="0" w:color="auto"/>
        <w:left w:val="none" w:sz="0" w:space="0" w:color="auto"/>
        <w:bottom w:val="none" w:sz="0" w:space="0" w:color="auto"/>
        <w:right w:val="none" w:sz="0" w:space="0" w:color="auto"/>
      </w:divBdr>
      <w:divsChild>
        <w:div w:id="1992831449">
          <w:marLeft w:val="0"/>
          <w:marRight w:val="0"/>
          <w:marTop w:val="0"/>
          <w:marBottom w:val="0"/>
          <w:divBdr>
            <w:top w:val="none" w:sz="0" w:space="0" w:color="auto"/>
            <w:left w:val="none" w:sz="0" w:space="0" w:color="auto"/>
            <w:bottom w:val="none" w:sz="0" w:space="0" w:color="auto"/>
            <w:right w:val="none" w:sz="0" w:space="0" w:color="auto"/>
          </w:divBdr>
        </w:div>
        <w:div w:id="951782967">
          <w:marLeft w:val="0"/>
          <w:marRight w:val="0"/>
          <w:marTop w:val="0"/>
          <w:marBottom w:val="0"/>
          <w:divBdr>
            <w:top w:val="none" w:sz="0" w:space="0" w:color="auto"/>
            <w:left w:val="none" w:sz="0" w:space="0" w:color="auto"/>
            <w:bottom w:val="none" w:sz="0" w:space="0" w:color="auto"/>
            <w:right w:val="none" w:sz="0" w:space="0" w:color="auto"/>
          </w:divBdr>
        </w:div>
        <w:div w:id="2120952174">
          <w:marLeft w:val="0"/>
          <w:marRight w:val="0"/>
          <w:marTop w:val="0"/>
          <w:marBottom w:val="0"/>
          <w:divBdr>
            <w:top w:val="none" w:sz="0" w:space="0" w:color="auto"/>
            <w:left w:val="none" w:sz="0" w:space="0" w:color="auto"/>
            <w:bottom w:val="none" w:sz="0" w:space="0" w:color="auto"/>
            <w:right w:val="none" w:sz="0" w:space="0" w:color="auto"/>
          </w:divBdr>
        </w:div>
        <w:div w:id="706225378">
          <w:marLeft w:val="0"/>
          <w:marRight w:val="0"/>
          <w:marTop w:val="0"/>
          <w:marBottom w:val="0"/>
          <w:divBdr>
            <w:top w:val="none" w:sz="0" w:space="0" w:color="auto"/>
            <w:left w:val="none" w:sz="0" w:space="0" w:color="auto"/>
            <w:bottom w:val="none" w:sz="0" w:space="0" w:color="auto"/>
            <w:right w:val="none" w:sz="0" w:space="0" w:color="auto"/>
          </w:divBdr>
        </w:div>
        <w:div w:id="2110465235">
          <w:marLeft w:val="0"/>
          <w:marRight w:val="0"/>
          <w:marTop w:val="0"/>
          <w:marBottom w:val="0"/>
          <w:divBdr>
            <w:top w:val="none" w:sz="0" w:space="0" w:color="auto"/>
            <w:left w:val="none" w:sz="0" w:space="0" w:color="auto"/>
            <w:bottom w:val="none" w:sz="0" w:space="0" w:color="auto"/>
            <w:right w:val="none" w:sz="0" w:space="0" w:color="auto"/>
          </w:divBdr>
        </w:div>
        <w:div w:id="178474968">
          <w:marLeft w:val="0"/>
          <w:marRight w:val="0"/>
          <w:marTop w:val="0"/>
          <w:marBottom w:val="0"/>
          <w:divBdr>
            <w:top w:val="none" w:sz="0" w:space="0" w:color="auto"/>
            <w:left w:val="none" w:sz="0" w:space="0" w:color="auto"/>
            <w:bottom w:val="none" w:sz="0" w:space="0" w:color="auto"/>
            <w:right w:val="none" w:sz="0" w:space="0" w:color="auto"/>
          </w:divBdr>
        </w:div>
        <w:div w:id="1622104676">
          <w:marLeft w:val="0"/>
          <w:marRight w:val="0"/>
          <w:marTop w:val="0"/>
          <w:marBottom w:val="0"/>
          <w:divBdr>
            <w:top w:val="none" w:sz="0" w:space="0" w:color="auto"/>
            <w:left w:val="none" w:sz="0" w:space="0" w:color="auto"/>
            <w:bottom w:val="none" w:sz="0" w:space="0" w:color="auto"/>
            <w:right w:val="none" w:sz="0" w:space="0" w:color="auto"/>
          </w:divBdr>
        </w:div>
        <w:div w:id="786974735">
          <w:marLeft w:val="0"/>
          <w:marRight w:val="0"/>
          <w:marTop w:val="0"/>
          <w:marBottom w:val="0"/>
          <w:divBdr>
            <w:top w:val="none" w:sz="0" w:space="0" w:color="auto"/>
            <w:left w:val="none" w:sz="0" w:space="0" w:color="auto"/>
            <w:bottom w:val="none" w:sz="0" w:space="0" w:color="auto"/>
            <w:right w:val="none" w:sz="0" w:space="0" w:color="auto"/>
          </w:divBdr>
        </w:div>
        <w:div w:id="770324634">
          <w:marLeft w:val="0"/>
          <w:marRight w:val="0"/>
          <w:marTop w:val="0"/>
          <w:marBottom w:val="0"/>
          <w:divBdr>
            <w:top w:val="none" w:sz="0" w:space="0" w:color="auto"/>
            <w:left w:val="none" w:sz="0" w:space="0" w:color="auto"/>
            <w:bottom w:val="none" w:sz="0" w:space="0" w:color="auto"/>
            <w:right w:val="none" w:sz="0" w:space="0" w:color="auto"/>
          </w:divBdr>
        </w:div>
        <w:div w:id="1572345374">
          <w:marLeft w:val="0"/>
          <w:marRight w:val="0"/>
          <w:marTop w:val="0"/>
          <w:marBottom w:val="0"/>
          <w:divBdr>
            <w:top w:val="none" w:sz="0" w:space="0" w:color="auto"/>
            <w:left w:val="none" w:sz="0" w:space="0" w:color="auto"/>
            <w:bottom w:val="none" w:sz="0" w:space="0" w:color="auto"/>
            <w:right w:val="none" w:sz="0" w:space="0" w:color="auto"/>
          </w:divBdr>
        </w:div>
      </w:divsChild>
    </w:div>
    <w:div w:id="1565481350">
      <w:bodyDiv w:val="1"/>
      <w:marLeft w:val="0"/>
      <w:marRight w:val="0"/>
      <w:marTop w:val="0"/>
      <w:marBottom w:val="0"/>
      <w:divBdr>
        <w:top w:val="none" w:sz="0" w:space="0" w:color="auto"/>
        <w:left w:val="none" w:sz="0" w:space="0" w:color="auto"/>
        <w:bottom w:val="none" w:sz="0" w:space="0" w:color="auto"/>
        <w:right w:val="none" w:sz="0" w:space="0" w:color="auto"/>
      </w:divBdr>
    </w:div>
    <w:div w:id="1594585773">
      <w:bodyDiv w:val="1"/>
      <w:marLeft w:val="0"/>
      <w:marRight w:val="0"/>
      <w:marTop w:val="0"/>
      <w:marBottom w:val="0"/>
      <w:divBdr>
        <w:top w:val="none" w:sz="0" w:space="0" w:color="auto"/>
        <w:left w:val="none" w:sz="0" w:space="0" w:color="auto"/>
        <w:bottom w:val="none" w:sz="0" w:space="0" w:color="auto"/>
        <w:right w:val="none" w:sz="0" w:space="0" w:color="auto"/>
      </w:divBdr>
      <w:divsChild>
        <w:div w:id="882793600">
          <w:marLeft w:val="0"/>
          <w:marRight w:val="0"/>
          <w:marTop w:val="0"/>
          <w:marBottom w:val="0"/>
          <w:divBdr>
            <w:top w:val="none" w:sz="0" w:space="0" w:color="auto"/>
            <w:left w:val="none" w:sz="0" w:space="0" w:color="auto"/>
            <w:bottom w:val="none" w:sz="0" w:space="0" w:color="auto"/>
            <w:right w:val="none" w:sz="0" w:space="0" w:color="auto"/>
          </w:divBdr>
        </w:div>
        <w:div w:id="200019638">
          <w:marLeft w:val="0"/>
          <w:marRight w:val="0"/>
          <w:marTop w:val="0"/>
          <w:marBottom w:val="0"/>
          <w:divBdr>
            <w:top w:val="none" w:sz="0" w:space="0" w:color="auto"/>
            <w:left w:val="none" w:sz="0" w:space="0" w:color="auto"/>
            <w:bottom w:val="none" w:sz="0" w:space="0" w:color="auto"/>
            <w:right w:val="none" w:sz="0" w:space="0" w:color="auto"/>
          </w:divBdr>
        </w:div>
        <w:div w:id="407921425">
          <w:marLeft w:val="0"/>
          <w:marRight w:val="0"/>
          <w:marTop w:val="0"/>
          <w:marBottom w:val="0"/>
          <w:divBdr>
            <w:top w:val="none" w:sz="0" w:space="0" w:color="auto"/>
            <w:left w:val="none" w:sz="0" w:space="0" w:color="auto"/>
            <w:bottom w:val="none" w:sz="0" w:space="0" w:color="auto"/>
            <w:right w:val="none" w:sz="0" w:space="0" w:color="auto"/>
          </w:divBdr>
        </w:div>
        <w:div w:id="849099507">
          <w:marLeft w:val="0"/>
          <w:marRight w:val="0"/>
          <w:marTop w:val="0"/>
          <w:marBottom w:val="0"/>
          <w:divBdr>
            <w:top w:val="none" w:sz="0" w:space="0" w:color="auto"/>
            <w:left w:val="none" w:sz="0" w:space="0" w:color="auto"/>
            <w:bottom w:val="none" w:sz="0" w:space="0" w:color="auto"/>
            <w:right w:val="none" w:sz="0" w:space="0" w:color="auto"/>
          </w:divBdr>
        </w:div>
        <w:div w:id="1865510572">
          <w:marLeft w:val="0"/>
          <w:marRight w:val="0"/>
          <w:marTop w:val="0"/>
          <w:marBottom w:val="0"/>
          <w:divBdr>
            <w:top w:val="none" w:sz="0" w:space="0" w:color="auto"/>
            <w:left w:val="none" w:sz="0" w:space="0" w:color="auto"/>
            <w:bottom w:val="none" w:sz="0" w:space="0" w:color="auto"/>
            <w:right w:val="none" w:sz="0" w:space="0" w:color="auto"/>
          </w:divBdr>
        </w:div>
        <w:div w:id="481771613">
          <w:marLeft w:val="0"/>
          <w:marRight w:val="0"/>
          <w:marTop w:val="0"/>
          <w:marBottom w:val="0"/>
          <w:divBdr>
            <w:top w:val="none" w:sz="0" w:space="0" w:color="auto"/>
            <w:left w:val="none" w:sz="0" w:space="0" w:color="auto"/>
            <w:bottom w:val="none" w:sz="0" w:space="0" w:color="auto"/>
            <w:right w:val="none" w:sz="0" w:space="0" w:color="auto"/>
          </w:divBdr>
        </w:div>
        <w:div w:id="2109348940">
          <w:marLeft w:val="0"/>
          <w:marRight w:val="0"/>
          <w:marTop w:val="0"/>
          <w:marBottom w:val="0"/>
          <w:divBdr>
            <w:top w:val="none" w:sz="0" w:space="0" w:color="auto"/>
            <w:left w:val="none" w:sz="0" w:space="0" w:color="auto"/>
            <w:bottom w:val="none" w:sz="0" w:space="0" w:color="auto"/>
            <w:right w:val="none" w:sz="0" w:space="0" w:color="auto"/>
          </w:divBdr>
        </w:div>
      </w:divsChild>
    </w:div>
    <w:div w:id="1630041671">
      <w:bodyDiv w:val="1"/>
      <w:marLeft w:val="0"/>
      <w:marRight w:val="0"/>
      <w:marTop w:val="0"/>
      <w:marBottom w:val="0"/>
      <w:divBdr>
        <w:top w:val="none" w:sz="0" w:space="0" w:color="auto"/>
        <w:left w:val="none" w:sz="0" w:space="0" w:color="auto"/>
        <w:bottom w:val="none" w:sz="0" w:space="0" w:color="auto"/>
        <w:right w:val="none" w:sz="0" w:space="0" w:color="auto"/>
      </w:divBdr>
    </w:div>
    <w:div w:id="1668243853">
      <w:bodyDiv w:val="1"/>
      <w:marLeft w:val="0"/>
      <w:marRight w:val="0"/>
      <w:marTop w:val="0"/>
      <w:marBottom w:val="0"/>
      <w:divBdr>
        <w:top w:val="none" w:sz="0" w:space="0" w:color="auto"/>
        <w:left w:val="none" w:sz="0" w:space="0" w:color="auto"/>
        <w:bottom w:val="none" w:sz="0" w:space="0" w:color="auto"/>
        <w:right w:val="none" w:sz="0" w:space="0" w:color="auto"/>
      </w:divBdr>
      <w:divsChild>
        <w:div w:id="1240672101">
          <w:marLeft w:val="0"/>
          <w:marRight w:val="0"/>
          <w:marTop w:val="0"/>
          <w:marBottom w:val="0"/>
          <w:divBdr>
            <w:top w:val="none" w:sz="0" w:space="0" w:color="auto"/>
            <w:left w:val="none" w:sz="0" w:space="0" w:color="auto"/>
            <w:bottom w:val="none" w:sz="0" w:space="0" w:color="auto"/>
            <w:right w:val="none" w:sz="0" w:space="0" w:color="auto"/>
          </w:divBdr>
        </w:div>
        <w:div w:id="1989507600">
          <w:marLeft w:val="0"/>
          <w:marRight w:val="0"/>
          <w:marTop w:val="0"/>
          <w:marBottom w:val="0"/>
          <w:divBdr>
            <w:top w:val="none" w:sz="0" w:space="0" w:color="auto"/>
            <w:left w:val="none" w:sz="0" w:space="0" w:color="auto"/>
            <w:bottom w:val="none" w:sz="0" w:space="0" w:color="auto"/>
            <w:right w:val="none" w:sz="0" w:space="0" w:color="auto"/>
          </w:divBdr>
        </w:div>
        <w:div w:id="99955355">
          <w:marLeft w:val="0"/>
          <w:marRight w:val="0"/>
          <w:marTop w:val="0"/>
          <w:marBottom w:val="0"/>
          <w:divBdr>
            <w:top w:val="none" w:sz="0" w:space="0" w:color="auto"/>
            <w:left w:val="none" w:sz="0" w:space="0" w:color="auto"/>
            <w:bottom w:val="none" w:sz="0" w:space="0" w:color="auto"/>
            <w:right w:val="none" w:sz="0" w:space="0" w:color="auto"/>
          </w:divBdr>
        </w:div>
        <w:div w:id="423110182">
          <w:marLeft w:val="0"/>
          <w:marRight w:val="0"/>
          <w:marTop w:val="0"/>
          <w:marBottom w:val="0"/>
          <w:divBdr>
            <w:top w:val="none" w:sz="0" w:space="0" w:color="auto"/>
            <w:left w:val="none" w:sz="0" w:space="0" w:color="auto"/>
            <w:bottom w:val="none" w:sz="0" w:space="0" w:color="auto"/>
            <w:right w:val="none" w:sz="0" w:space="0" w:color="auto"/>
          </w:divBdr>
        </w:div>
        <w:div w:id="1788310594">
          <w:marLeft w:val="0"/>
          <w:marRight w:val="0"/>
          <w:marTop w:val="0"/>
          <w:marBottom w:val="0"/>
          <w:divBdr>
            <w:top w:val="none" w:sz="0" w:space="0" w:color="auto"/>
            <w:left w:val="none" w:sz="0" w:space="0" w:color="auto"/>
            <w:bottom w:val="none" w:sz="0" w:space="0" w:color="auto"/>
            <w:right w:val="none" w:sz="0" w:space="0" w:color="auto"/>
          </w:divBdr>
        </w:div>
        <w:div w:id="645160721">
          <w:marLeft w:val="0"/>
          <w:marRight w:val="0"/>
          <w:marTop w:val="0"/>
          <w:marBottom w:val="0"/>
          <w:divBdr>
            <w:top w:val="none" w:sz="0" w:space="0" w:color="auto"/>
            <w:left w:val="none" w:sz="0" w:space="0" w:color="auto"/>
            <w:bottom w:val="none" w:sz="0" w:space="0" w:color="auto"/>
            <w:right w:val="none" w:sz="0" w:space="0" w:color="auto"/>
          </w:divBdr>
        </w:div>
        <w:div w:id="720443495">
          <w:marLeft w:val="0"/>
          <w:marRight w:val="0"/>
          <w:marTop w:val="0"/>
          <w:marBottom w:val="0"/>
          <w:divBdr>
            <w:top w:val="none" w:sz="0" w:space="0" w:color="auto"/>
            <w:left w:val="none" w:sz="0" w:space="0" w:color="auto"/>
            <w:bottom w:val="none" w:sz="0" w:space="0" w:color="auto"/>
            <w:right w:val="none" w:sz="0" w:space="0" w:color="auto"/>
          </w:divBdr>
        </w:div>
        <w:div w:id="1889030107">
          <w:marLeft w:val="0"/>
          <w:marRight w:val="0"/>
          <w:marTop w:val="0"/>
          <w:marBottom w:val="0"/>
          <w:divBdr>
            <w:top w:val="none" w:sz="0" w:space="0" w:color="auto"/>
            <w:left w:val="none" w:sz="0" w:space="0" w:color="auto"/>
            <w:bottom w:val="none" w:sz="0" w:space="0" w:color="auto"/>
            <w:right w:val="none" w:sz="0" w:space="0" w:color="auto"/>
          </w:divBdr>
        </w:div>
        <w:div w:id="1439568933">
          <w:marLeft w:val="0"/>
          <w:marRight w:val="0"/>
          <w:marTop w:val="0"/>
          <w:marBottom w:val="0"/>
          <w:divBdr>
            <w:top w:val="none" w:sz="0" w:space="0" w:color="auto"/>
            <w:left w:val="none" w:sz="0" w:space="0" w:color="auto"/>
            <w:bottom w:val="none" w:sz="0" w:space="0" w:color="auto"/>
            <w:right w:val="none" w:sz="0" w:space="0" w:color="auto"/>
          </w:divBdr>
        </w:div>
        <w:div w:id="690181124">
          <w:marLeft w:val="0"/>
          <w:marRight w:val="0"/>
          <w:marTop w:val="0"/>
          <w:marBottom w:val="0"/>
          <w:divBdr>
            <w:top w:val="none" w:sz="0" w:space="0" w:color="auto"/>
            <w:left w:val="none" w:sz="0" w:space="0" w:color="auto"/>
            <w:bottom w:val="none" w:sz="0" w:space="0" w:color="auto"/>
            <w:right w:val="none" w:sz="0" w:space="0" w:color="auto"/>
          </w:divBdr>
        </w:div>
      </w:divsChild>
    </w:div>
    <w:div w:id="1670792393">
      <w:bodyDiv w:val="1"/>
      <w:marLeft w:val="0"/>
      <w:marRight w:val="0"/>
      <w:marTop w:val="0"/>
      <w:marBottom w:val="0"/>
      <w:divBdr>
        <w:top w:val="none" w:sz="0" w:space="0" w:color="auto"/>
        <w:left w:val="none" w:sz="0" w:space="0" w:color="auto"/>
        <w:bottom w:val="none" w:sz="0" w:space="0" w:color="auto"/>
        <w:right w:val="none" w:sz="0" w:space="0" w:color="auto"/>
      </w:divBdr>
    </w:div>
    <w:div w:id="1676877686">
      <w:bodyDiv w:val="1"/>
      <w:marLeft w:val="0"/>
      <w:marRight w:val="0"/>
      <w:marTop w:val="0"/>
      <w:marBottom w:val="0"/>
      <w:divBdr>
        <w:top w:val="none" w:sz="0" w:space="0" w:color="auto"/>
        <w:left w:val="none" w:sz="0" w:space="0" w:color="auto"/>
        <w:bottom w:val="none" w:sz="0" w:space="0" w:color="auto"/>
        <w:right w:val="none" w:sz="0" w:space="0" w:color="auto"/>
      </w:divBdr>
    </w:div>
    <w:div w:id="1684552086">
      <w:bodyDiv w:val="1"/>
      <w:marLeft w:val="0"/>
      <w:marRight w:val="0"/>
      <w:marTop w:val="0"/>
      <w:marBottom w:val="0"/>
      <w:divBdr>
        <w:top w:val="none" w:sz="0" w:space="0" w:color="auto"/>
        <w:left w:val="none" w:sz="0" w:space="0" w:color="auto"/>
        <w:bottom w:val="none" w:sz="0" w:space="0" w:color="auto"/>
        <w:right w:val="none" w:sz="0" w:space="0" w:color="auto"/>
      </w:divBdr>
    </w:div>
    <w:div w:id="1693602367">
      <w:bodyDiv w:val="1"/>
      <w:marLeft w:val="0"/>
      <w:marRight w:val="0"/>
      <w:marTop w:val="0"/>
      <w:marBottom w:val="0"/>
      <w:divBdr>
        <w:top w:val="none" w:sz="0" w:space="0" w:color="auto"/>
        <w:left w:val="none" w:sz="0" w:space="0" w:color="auto"/>
        <w:bottom w:val="none" w:sz="0" w:space="0" w:color="auto"/>
        <w:right w:val="none" w:sz="0" w:space="0" w:color="auto"/>
      </w:divBdr>
    </w:div>
    <w:div w:id="1736274555">
      <w:bodyDiv w:val="1"/>
      <w:marLeft w:val="0"/>
      <w:marRight w:val="0"/>
      <w:marTop w:val="0"/>
      <w:marBottom w:val="0"/>
      <w:divBdr>
        <w:top w:val="none" w:sz="0" w:space="0" w:color="auto"/>
        <w:left w:val="none" w:sz="0" w:space="0" w:color="auto"/>
        <w:bottom w:val="none" w:sz="0" w:space="0" w:color="auto"/>
        <w:right w:val="none" w:sz="0" w:space="0" w:color="auto"/>
      </w:divBdr>
      <w:divsChild>
        <w:div w:id="910624207">
          <w:marLeft w:val="0"/>
          <w:marRight w:val="0"/>
          <w:marTop w:val="0"/>
          <w:marBottom w:val="0"/>
          <w:divBdr>
            <w:top w:val="none" w:sz="0" w:space="0" w:color="auto"/>
            <w:left w:val="none" w:sz="0" w:space="0" w:color="auto"/>
            <w:bottom w:val="none" w:sz="0" w:space="0" w:color="auto"/>
            <w:right w:val="none" w:sz="0" w:space="0" w:color="auto"/>
          </w:divBdr>
        </w:div>
        <w:div w:id="894924774">
          <w:marLeft w:val="0"/>
          <w:marRight w:val="0"/>
          <w:marTop w:val="0"/>
          <w:marBottom w:val="0"/>
          <w:divBdr>
            <w:top w:val="none" w:sz="0" w:space="0" w:color="auto"/>
            <w:left w:val="none" w:sz="0" w:space="0" w:color="auto"/>
            <w:bottom w:val="none" w:sz="0" w:space="0" w:color="auto"/>
            <w:right w:val="none" w:sz="0" w:space="0" w:color="auto"/>
          </w:divBdr>
        </w:div>
        <w:div w:id="2043746630">
          <w:marLeft w:val="0"/>
          <w:marRight w:val="0"/>
          <w:marTop w:val="0"/>
          <w:marBottom w:val="0"/>
          <w:divBdr>
            <w:top w:val="none" w:sz="0" w:space="0" w:color="auto"/>
            <w:left w:val="none" w:sz="0" w:space="0" w:color="auto"/>
            <w:bottom w:val="none" w:sz="0" w:space="0" w:color="auto"/>
            <w:right w:val="none" w:sz="0" w:space="0" w:color="auto"/>
          </w:divBdr>
        </w:div>
        <w:div w:id="807016312">
          <w:marLeft w:val="0"/>
          <w:marRight w:val="0"/>
          <w:marTop w:val="0"/>
          <w:marBottom w:val="0"/>
          <w:divBdr>
            <w:top w:val="none" w:sz="0" w:space="0" w:color="auto"/>
            <w:left w:val="none" w:sz="0" w:space="0" w:color="auto"/>
            <w:bottom w:val="none" w:sz="0" w:space="0" w:color="auto"/>
            <w:right w:val="none" w:sz="0" w:space="0" w:color="auto"/>
          </w:divBdr>
        </w:div>
        <w:div w:id="15159656">
          <w:marLeft w:val="0"/>
          <w:marRight w:val="0"/>
          <w:marTop w:val="0"/>
          <w:marBottom w:val="0"/>
          <w:divBdr>
            <w:top w:val="none" w:sz="0" w:space="0" w:color="auto"/>
            <w:left w:val="none" w:sz="0" w:space="0" w:color="auto"/>
            <w:bottom w:val="none" w:sz="0" w:space="0" w:color="auto"/>
            <w:right w:val="none" w:sz="0" w:space="0" w:color="auto"/>
          </w:divBdr>
        </w:div>
        <w:div w:id="368530604">
          <w:marLeft w:val="0"/>
          <w:marRight w:val="0"/>
          <w:marTop w:val="0"/>
          <w:marBottom w:val="0"/>
          <w:divBdr>
            <w:top w:val="none" w:sz="0" w:space="0" w:color="auto"/>
            <w:left w:val="none" w:sz="0" w:space="0" w:color="auto"/>
            <w:bottom w:val="none" w:sz="0" w:space="0" w:color="auto"/>
            <w:right w:val="none" w:sz="0" w:space="0" w:color="auto"/>
          </w:divBdr>
        </w:div>
        <w:div w:id="657809441">
          <w:marLeft w:val="0"/>
          <w:marRight w:val="0"/>
          <w:marTop w:val="0"/>
          <w:marBottom w:val="0"/>
          <w:divBdr>
            <w:top w:val="none" w:sz="0" w:space="0" w:color="auto"/>
            <w:left w:val="none" w:sz="0" w:space="0" w:color="auto"/>
            <w:bottom w:val="none" w:sz="0" w:space="0" w:color="auto"/>
            <w:right w:val="none" w:sz="0" w:space="0" w:color="auto"/>
          </w:divBdr>
        </w:div>
        <w:div w:id="2138450210">
          <w:marLeft w:val="0"/>
          <w:marRight w:val="0"/>
          <w:marTop w:val="0"/>
          <w:marBottom w:val="0"/>
          <w:divBdr>
            <w:top w:val="none" w:sz="0" w:space="0" w:color="auto"/>
            <w:left w:val="none" w:sz="0" w:space="0" w:color="auto"/>
            <w:bottom w:val="none" w:sz="0" w:space="0" w:color="auto"/>
            <w:right w:val="none" w:sz="0" w:space="0" w:color="auto"/>
          </w:divBdr>
        </w:div>
        <w:div w:id="561871924">
          <w:marLeft w:val="0"/>
          <w:marRight w:val="0"/>
          <w:marTop w:val="0"/>
          <w:marBottom w:val="0"/>
          <w:divBdr>
            <w:top w:val="none" w:sz="0" w:space="0" w:color="auto"/>
            <w:left w:val="none" w:sz="0" w:space="0" w:color="auto"/>
            <w:bottom w:val="none" w:sz="0" w:space="0" w:color="auto"/>
            <w:right w:val="none" w:sz="0" w:space="0" w:color="auto"/>
          </w:divBdr>
        </w:div>
        <w:div w:id="1572740029">
          <w:marLeft w:val="0"/>
          <w:marRight w:val="0"/>
          <w:marTop w:val="0"/>
          <w:marBottom w:val="0"/>
          <w:divBdr>
            <w:top w:val="none" w:sz="0" w:space="0" w:color="auto"/>
            <w:left w:val="none" w:sz="0" w:space="0" w:color="auto"/>
            <w:bottom w:val="none" w:sz="0" w:space="0" w:color="auto"/>
            <w:right w:val="none" w:sz="0" w:space="0" w:color="auto"/>
          </w:divBdr>
        </w:div>
      </w:divsChild>
    </w:div>
    <w:div w:id="1761440441">
      <w:bodyDiv w:val="1"/>
      <w:marLeft w:val="0"/>
      <w:marRight w:val="0"/>
      <w:marTop w:val="0"/>
      <w:marBottom w:val="0"/>
      <w:divBdr>
        <w:top w:val="none" w:sz="0" w:space="0" w:color="auto"/>
        <w:left w:val="none" w:sz="0" w:space="0" w:color="auto"/>
        <w:bottom w:val="none" w:sz="0" w:space="0" w:color="auto"/>
        <w:right w:val="none" w:sz="0" w:space="0" w:color="auto"/>
      </w:divBdr>
      <w:divsChild>
        <w:div w:id="558517880">
          <w:marLeft w:val="0"/>
          <w:marRight w:val="0"/>
          <w:marTop w:val="0"/>
          <w:marBottom w:val="0"/>
          <w:divBdr>
            <w:top w:val="none" w:sz="0" w:space="0" w:color="auto"/>
            <w:left w:val="none" w:sz="0" w:space="0" w:color="auto"/>
            <w:bottom w:val="none" w:sz="0" w:space="0" w:color="auto"/>
            <w:right w:val="none" w:sz="0" w:space="0" w:color="auto"/>
          </w:divBdr>
        </w:div>
        <w:div w:id="23096376">
          <w:marLeft w:val="0"/>
          <w:marRight w:val="0"/>
          <w:marTop w:val="0"/>
          <w:marBottom w:val="0"/>
          <w:divBdr>
            <w:top w:val="none" w:sz="0" w:space="0" w:color="auto"/>
            <w:left w:val="none" w:sz="0" w:space="0" w:color="auto"/>
            <w:bottom w:val="none" w:sz="0" w:space="0" w:color="auto"/>
            <w:right w:val="none" w:sz="0" w:space="0" w:color="auto"/>
          </w:divBdr>
        </w:div>
        <w:div w:id="809060375">
          <w:marLeft w:val="0"/>
          <w:marRight w:val="0"/>
          <w:marTop w:val="0"/>
          <w:marBottom w:val="0"/>
          <w:divBdr>
            <w:top w:val="none" w:sz="0" w:space="0" w:color="auto"/>
            <w:left w:val="none" w:sz="0" w:space="0" w:color="auto"/>
            <w:bottom w:val="none" w:sz="0" w:space="0" w:color="auto"/>
            <w:right w:val="none" w:sz="0" w:space="0" w:color="auto"/>
          </w:divBdr>
        </w:div>
        <w:div w:id="1831210607">
          <w:marLeft w:val="0"/>
          <w:marRight w:val="0"/>
          <w:marTop w:val="0"/>
          <w:marBottom w:val="0"/>
          <w:divBdr>
            <w:top w:val="none" w:sz="0" w:space="0" w:color="auto"/>
            <w:left w:val="none" w:sz="0" w:space="0" w:color="auto"/>
            <w:bottom w:val="none" w:sz="0" w:space="0" w:color="auto"/>
            <w:right w:val="none" w:sz="0" w:space="0" w:color="auto"/>
          </w:divBdr>
        </w:div>
        <w:div w:id="2002927258">
          <w:marLeft w:val="0"/>
          <w:marRight w:val="0"/>
          <w:marTop w:val="0"/>
          <w:marBottom w:val="0"/>
          <w:divBdr>
            <w:top w:val="none" w:sz="0" w:space="0" w:color="auto"/>
            <w:left w:val="none" w:sz="0" w:space="0" w:color="auto"/>
            <w:bottom w:val="none" w:sz="0" w:space="0" w:color="auto"/>
            <w:right w:val="none" w:sz="0" w:space="0" w:color="auto"/>
          </w:divBdr>
        </w:div>
        <w:div w:id="1250770033">
          <w:marLeft w:val="0"/>
          <w:marRight w:val="0"/>
          <w:marTop w:val="0"/>
          <w:marBottom w:val="0"/>
          <w:divBdr>
            <w:top w:val="none" w:sz="0" w:space="0" w:color="auto"/>
            <w:left w:val="none" w:sz="0" w:space="0" w:color="auto"/>
            <w:bottom w:val="none" w:sz="0" w:space="0" w:color="auto"/>
            <w:right w:val="none" w:sz="0" w:space="0" w:color="auto"/>
          </w:divBdr>
        </w:div>
        <w:div w:id="1429079561">
          <w:marLeft w:val="0"/>
          <w:marRight w:val="0"/>
          <w:marTop w:val="0"/>
          <w:marBottom w:val="0"/>
          <w:divBdr>
            <w:top w:val="none" w:sz="0" w:space="0" w:color="auto"/>
            <w:left w:val="none" w:sz="0" w:space="0" w:color="auto"/>
            <w:bottom w:val="none" w:sz="0" w:space="0" w:color="auto"/>
            <w:right w:val="none" w:sz="0" w:space="0" w:color="auto"/>
          </w:divBdr>
        </w:div>
        <w:div w:id="1279684537">
          <w:marLeft w:val="0"/>
          <w:marRight w:val="0"/>
          <w:marTop w:val="0"/>
          <w:marBottom w:val="0"/>
          <w:divBdr>
            <w:top w:val="none" w:sz="0" w:space="0" w:color="auto"/>
            <w:left w:val="none" w:sz="0" w:space="0" w:color="auto"/>
            <w:bottom w:val="none" w:sz="0" w:space="0" w:color="auto"/>
            <w:right w:val="none" w:sz="0" w:space="0" w:color="auto"/>
          </w:divBdr>
        </w:div>
        <w:div w:id="1109281552">
          <w:marLeft w:val="0"/>
          <w:marRight w:val="0"/>
          <w:marTop w:val="0"/>
          <w:marBottom w:val="0"/>
          <w:divBdr>
            <w:top w:val="none" w:sz="0" w:space="0" w:color="auto"/>
            <w:left w:val="none" w:sz="0" w:space="0" w:color="auto"/>
            <w:bottom w:val="none" w:sz="0" w:space="0" w:color="auto"/>
            <w:right w:val="none" w:sz="0" w:space="0" w:color="auto"/>
          </w:divBdr>
        </w:div>
        <w:div w:id="425273316">
          <w:marLeft w:val="0"/>
          <w:marRight w:val="0"/>
          <w:marTop w:val="0"/>
          <w:marBottom w:val="0"/>
          <w:divBdr>
            <w:top w:val="none" w:sz="0" w:space="0" w:color="auto"/>
            <w:left w:val="none" w:sz="0" w:space="0" w:color="auto"/>
            <w:bottom w:val="none" w:sz="0" w:space="0" w:color="auto"/>
            <w:right w:val="none" w:sz="0" w:space="0" w:color="auto"/>
          </w:divBdr>
        </w:div>
        <w:div w:id="1161118032">
          <w:marLeft w:val="0"/>
          <w:marRight w:val="0"/>
          <w:marTop w:val="0"/>
          <w:marBottom w:val="0"/>
          <w:divBdr>
            <w:top w:val="none" w:sz="0" w:space="0" w:color="auto"/>
            <w:left w:val="none" w:sz="0" w:space="0" w:color="auto"/>
            <w:bottom w:val="none" w:sz="0" w:space="0" w:color="auto"/>
            <w:right w:val="none" w:sz="0" w:space="0" w:color="auto"/>
          </w:divBdr>
        </w:div>
      </w:divsChild>
    </w:div>
    <w:div w:id="1773477589">
      <w:bodyDiv w:val="1"/>
      <w:marLeft w:val="0"/>
      <w:marRight w:val="0"/>
      <w:marTop w:val="0"/>
      <w:marBottom w:val="0"/>
      <w:divBdr>
        <w:top w:val="none" w:sz="0" w:space="0" w:color="auto"/>
        <w:left w:val="none" w:sz="0" w:space="0" w:color="auto"/>
        <w:bottom w:val="none" w:sz="0" w:space="0" w:color="auto"/>
        <w:right w:val="none" w:sz="0" w:space="0" w:color="auto"/>
      </w:divBdr>
    </w:div>
    <w:div w:id="1787502065">
      <w:bodyDiv w:val="1"/>
      <w:marLeft w:val="0"/>
      <w:marRight w:val="0"/>
      <w:marTop w:val="0"/>
      <w:marBottom w:val="0"/>
      <w:divBdr>
        <w:top w:val="none" w:sz="0" w:space="0" w:color="auto"/>
        <w:left w:val="none" w:sz="0" w:space="0" w:color="auto"/>
        <w:bottom w:val="none" w:sz="0" w:space="0" w:color="auto"/>
        <w:right w:val="none" w:sz="0" w:space="0" w:color="auto"/>
      </w:divBdr>
      <w:divsChild>
        <w:div w:id="1193297816">
          <w:marLeft w:val="0"/>
          <w:marRight w:val="0"/>
          <w:marTop w:val="0"/>
          <w:marBottom w:val="0"/>
          <w:divBdr>
            <w:top w:val="none" w:sz="0" w:space="0" w:color="auto"/>
            <w:left w:val="none" w:sz="0" w:space="0" w:color="auto"/>
            <w:bottom w:val="none" w:sz="0" w:space="0" w:color="auto"/>
            <w:right w:val="none" w:sz="0" w:space="0" w:color="auto"/>
          </w:divBdr>
        </w:div>
        <w:div w:id="1351486346">
          <w:marLeft w:val="0"/>
          <w:marRight w:val="0"/>
          <w:marTop w:val="0"/>
          <w:marBottom w:val="0"/>
          <w:divBdr>
            <w:top w:val="none" w:sz="0" w:space="0" w:color="auto"/>
            <w:left w:val="none" w:sz="0" w:space="0" w:color="auto"/>
            <w:bottom w:val="none" w:sz="0" w:space="0" w:color="auto"/>
            <w:right w:val="none" w:sz="0" w:space="0" w:color="auto"/>
          </w:divBdr>
        </w:div>
        <w:div w:id="897515616">
          <w:marLeft w:val="0"/>
          <w:marRight w:val="0"/>
          <w:marTop w:val="0"/>
          <w:marBottom w:val="0"/>
          <w:divBdr>
            <w:top w:val="none" w:sz="0" w:space="0" w:color="auto"/>
            <w:left w:val="none" w:sz="0" w:space="0" w:color="auto"/>
            <w:bottom w:val="none" w:sz="0" w:space="0" w:color="auto"/>
            <w:right w:val="none" w:sz="0" w:space="0" w:color="auto"/>
          </w:divBdr>
        </w:div>
        <w:div w:id="1955095962">
          <w:marLeft w:val="0"/>
          <w:marRight w:val="0"/>
          <w:marTop w:val="0"/>
          <w:marBottom w:val="0"/>
          <w:divBdr>
            <w:top w:val="none" w:sz="0" w:space="0" w:color="auto"/>
            <w:left w:val="none" w:sz="0" w:space="0" w:color="auto"/>
            <w:bottom w:val="none" w:sz="0" w:space="0" w:color="auto"/>
            <w:right w:val="none" w:sz="0" w:space="0" w:color="auto"/>
          </w:divBdr>
        </w:div>
        <w:div w:id="473831974">
          <w:marLeft w:val="0"/>
          <w:marRight w:val="0"/>
          <w:marTop w:val="0"/>
          <w:marBottom w:val="0"/>
          <w:divBdr>
            <w:top w:val="none" w:sz="0" w:space="0" w:color="auto"/>
            <w:left w:val="none" w:sz="0" w:space="0" w:color="auto"/>
            <w:bottom w:val="none" w:sz="0" w:space="0" w:color="auto"/>
            <w:right w:val="none" w:sz="0" w:space="0" w:color="auto"/>
          </w:divBdr>
        </w:div>
        <w:div w:id="1529954950">
          <w:marLeft w:val="0"/>
          <w:marRight w:val="0"/>
          <w:marTop w:val="0"/>
          <w:marBottom w:val="0"/>
          <w:divBdr>
            <w:top w:val="none" w:sz="0" w:space="0" w:color="auto"/>
            <w:left w:val="none" w:sz="0" w:space="0" w:color="auto"/>
            <w:bottom w:val="none" w:sz="0" w:space="0" w:color="auto"/>
            <w:right w:val="none" w:sz="0" w:space="0" w:color="auto"/>
          </w:divBdr>
        </w:div>
        <w:div w:id="1849710337">
          <w:marLeft w:val="0"/>
          <w:marRight w:val="0"/>
          <w:marTop w:val="0"/>
          <w:marBottom w:val="0"/>
          <w:divBdr>
            <w:top w:val="none" w:sz="0" w:space="0" w:color="auto"/>
            <w:left w:val="none" w:sz="0" w:space="0" w:color="auto"/>
            <w:bottom w:val="none" w:sz="0" w:space="0" w:color="auto"/>
            <w:right w:val="none" w:sz="0" w:space="0" w:color="auto"/>
          </w:divBdr>
        </w:div>
        <w:div w:id="2006778506">
          <w:marLeft w:val="0"/>
          <w:marRight w:val="0"/>
          <w:marTop w:val="0"/>
          <w:marBottom w:val="0"/>
          <w:divBdr>
            <w:top w:val="none" w:sz="0" w:space="0" w:color="auto"/>
            <w:left w:val="none" w:sz="0" w:space="0" w:color="auto"/>
            <w:bottom w:val="none" w:sz="0" w:space="0" w:color="auto"/>
            <w:right w:val="none" w:sz="0" w:space="0" w:color="auto"/>
          </w:divBdr>
        </w:div>
        <w:div w:id="2126534145">
          <w:marLeft w:val="0"/>
          <w:marRight w:val="0"/>
          <w:marTop w:val="0"/>
          <w:marBottom w:val="0"/>
          <w:divBdr>
            <w:top w:val="none" w:sz="0" w:space="0" w:color="auto"/>
            <w:left w:val="none" w:sz="0" w:space="0" w:color="auto"/>
            <w:bottom w:val="none" w:sz="0" w:space="0" w:color="auto"/>
            <w:right w:val="none" w:sz="0" w:space="0" w:color="auto"/>
          </w:divBdr>
        </w:div>
        <w:div w:id="1306858072">
          <w:marLeft w:val="0"/>
          <w:marRight w:val="0"/>
          <w:marTop w:val="0"/>
          <w:marBottom w:val="0"/>
          <w:divBdr>
            <w:top w:val="none" w:sz="0" w:space="0" w:color="auto"/>
            <w:left w:val="none" w:sz="0" w:space="0" w:color="auto"/>
            <w:bottom w:val="none" w:sz="0" w:space="0" w:color="auto"/>
            <w:right w:val="none" w:sz="0" w:space="0" w:color="auto"/>
          </w:divBdr>
        </w:div>
        <w:div w:id="718630082">
          <w:marLeft w:val="0"/>
          <w:marRight w:val="0"/>
          <w:marTop w:val="0"/>
          <w:marBottom w:val="0"/>
          <w:divBdr>
            <w:top w:val="none" w:sz="0" w:space="0" w:color="auto"/>
            <w:left w:val="none" w:sz="0" w:space="0" w:color="auto"/>
            <w:bottom w:val="none" w:sz="0" w:space="0" w:color="auto"/>
            <w:right w:val="none" w:sz="0" w:space="0" w:color="auto"/>
          </w:divBdr>
        </w:div>
      </w:divsChild>
    </w:div>
    <w:div w:id="1828667593">
      <w:bodyDiv w:val="1"/>
      <w:marLeft w:val="0"/>
      <w:marRight w:val="0"/>
      <w:marTop w:val="0"/>
      <w:marBottom w:val="0"/>
      <w:divBdr>
        <w:top w:val="none" w:sz="0" w:space="0" w:color="auto"/>
        <w:left w:val="none" w:sz="0" w:space="0" w:color="auto"/>
        <w:bottom w:val="none" w:sz="0" w:space="0" w:color="auto"/>
        <w:right w:val="none" w:sz="0" w:space="0" w:color="auto"/>
      </w:divBdr>
    </w:div>
    <w:div w:id="1845972320">
      <w:bodyDiv w:val="1"/>
      <w:marLeft w:val="0"/>
      <w:marRight w:val="0"/>
      <w:marTop w:val="0"/>
      <w:marBottom w:val="0"/>
      <w:divBdr>
        <w:top w:val="none" w:sz="0" w:space="0" w:color="auto"/>
        <w:left w:val="none" w:sz="0" w:space="0" w:color="auto"/>
        <w:bottom w:val="none" w:sz="0" w:space="0" w:color="auto"/>
        <w:right w:val="none" w:sz="0" w:space="0" w:color="auto"/>
      </w:divBdr>
    </w:div>
    <w:div w:id="1846823912">
      <w:bodyDiv w:val="1"/>
      <w:marLeft w:val="0"/>
      <w:marRight w:val="0"/>
      <w:marTop w:val="0"/>
      <w:marBottom w:val="0"/>
      <w:divBdr>
        <w:top w:val="none" w:sz="0" w:space="0" w:color="auto"/>
        <w:left w:val="none" w:sz="0" w:space="0" w:color="auto"/>
        <w:bottom w:val="none" w:sz="0" w:space="0" w:color="auto"/>
        <w:right w:val="none" w:sz="0" w:space="0" w:color="auto"/>
      </w:divBdr>
      <w:divsChild>
        <w:div w:id="968163729">
          <w:marLeft w:val="0"/>
          <w:marRight w:val="0"/>
          <w:marTop w:val="0"/>
          <w:marBottom w:val="0"/>
          <w:divBdr>
            <w:top w:val="none" w:sz="0" w:space="0" w:color="auto"/>
            <w:left w:val="none" w:sz="0" w:space="0" w:color="auto"/>
            <w:bottom w:val="none" w:sz="0" w:space="0" w:color="auto"/>
            <w:right w:val="none" w:sz="0" w:space="0" w:color="auto"/>
          </w:divBdr>
        </w:div>
        <w:div w:id="1827239615">
          <w:marLeft w:val="0"/>
          <w:marRight w:val="0"/>
          <w:marTop w:val="0"/>
          <w:marBottom w:val="0"/>
          <w:divBdr>
            <w:top w:val="none" w:sz="0" w:space="0" w:color="auto"/>
            <w:left w:val="none" w:sz="0" w:space="0" w:color="auto"/>
            <w:bottom w:val="none" w:sz="0" w:space="0" w:color="auto"/>
            <w:right w:val="none" w:sz="0" w:space="0" w:color="auto"/>
          </w:divBdr>
        </w:div>
        <w:div w:id="1437599932">
          <w:marLeft w:val="0"/>
          <w:marRight w:val="0"/>
          <w:marTop w:val="0"/>
          <w:marBottom w:val="0"/>
          <w:divBdr>
            <w:top w:val="none" w:sz="0" w:space="0" w:color="auto"/>
            <w:left w:val="none" w:sz="0" w:space="0" w:color="auto"/>
            <w:bottom w:val="none" w:sz="0" w:space="0" w:color="auto"/>
            <w:right w:val="none" w:sz="0" w:space="0" w:color="auto"/>
          </w:divBdr>
        </w:div>
        <w:div w:id="660163814">
          <w:marLeft w:val="0"/>
          <w:marRight w:val="0"/>
          <w:marTop w:val="0"/>
          <w:marBottom w:val="0"/>
          <w:divBdr>
            <w:top w:val="none" w:sz="0" w:space="0" w:color="auto"/>
            <w:left w:val="none" w:sz="0" w:space="0" w:color="auto"/>
            <w:bottom w:val="none" w:sz="0" w:space="0" w:color="auto"/>
            <w:right w:val="none" w:sz="0" w:space="0" w:color="auto"/>
          </w:divBdr>
        </w:div>
        <w:div w:id="1680963566">
          <w:marLeft w:val="0"/>
          <w:marRight w:val="0"/>
          <w:marTop w:val="0"/>
          <w:marBottom w:val="0"/>
          <w:divBdr>
            <w:top w:val="none" w:sz="0" w:space="0" w:color="auto"/>
            <w:left w:val="none" w:sz="0" w:space="0" w:color="auto"/>
            <w:bottom w:val="none" w:sz="0" w:space="0" w:color="auto"/>
            <w:right w:val="none" w:sz="0" w:space="0" w:color="auto"/>
          </w:divBdr>
        </w:div>
        <w:div w:id="1949461130">
          <w:marLeft w:val="0"/>
          <w:marRight w:val="0"/>
          <w:marTop w:val="0"/>
          <w:marBottom w:val="0"/>
          <w:divBdr>
            <w:top w:val="none" w:sz="0" w:space="0" w:color="auto"/>
            <w:left w:val="none" w:sz="0" w:space="0" w:color="auto"/>
            <w:bottom w:val="none" w:sz="0" w:space="0" w:color="auto"/>
            <w:right w:val="none" w:sz="0" w:space="0" w:color="auto"/>
          </w:divBdr>
        </w:div>
        <w:div w:id="1849634225">
          <w:marLeft w:val="0"/>
          <w:marRight w:val="0"/>
          <w:marTop w:val="0"/>
          <w:marBottom w:val="0"/>
          <w:divBdr>
            <w:top w:val="none" w:sz="0" w:space="0" w:color="auto"/>
            <w:left w:val="none" w:sz="0" w:space="0" w:color="auto"/>
            <w:bottom w:val="none" w:sz="0" w:space="0" w:color="auto"/>
            <w:right w:val="none" w:sz="0" w:space="0" w:color="auto"/>
          </w:divBdr>
        </w:div>
        <w:div w:id="1949194514">
          <w:marLeft w:val="0"/>
          <w:marRight w:val="0"/>
          <w:marTop w:val="0"/>
          <w:marBottom w:val="0"/>
          <w:divBdr>
            <w:top w:val="none" w:sz="0" w:space="0" w:color="auto"/>
            <w:left w:val="none" w:sz="0" w:space="0" w:color="auto"/>
            <w:bottom w:val="none" w:sz="0" w:space="0" w:color="auto"/>
            <w:right w:val="none" w:sz="0" w:space="0" w:color="auto"/>
          </w:divBdr>
        </w:div>
        <w:div w:id="519318581">
          <w:marLeft w:val="0"/>
          <w:marRight w:val="0"/>
          <w:marTop w:val="0"/>
          <w:marBottom w:val="0"/>
          <w:divBdr>
            <w:top w:val="none" w:sz="0" w:space="0" w:color="auto"/>
            <w:left w:val="none" w:sz="0" w:space="0" w:color="auto"/>
            <w:bottom w:val="none" w:sz="0" w:space="0" w:color="auto"/>
            <w:right w:val="none" w:sz="0" w:space="0" w:color="auto"/>
          </w:divBdr>
        </w:div>
      </w:divsChild>
    </w:div>
    <w:div w:id="1850019867">
      <w:bodyDiv w:val="1"/>
      <w:marLeft w:val="0"/>
      <w:marRight w:val="0"/>
      <w:marTop w:val="0"/>
      <w:marBottom w:val="0"/>
      <w:divBdr>
        <w:top w:val="none" w:sz="0" w:space="0" w:color="auto"/>
        <w:left w:val="none" w:sz="0" w:space="0" w:color="auto"/>
        <w:bottom w:val="none" w:sz="0" w:space="0" w:color="auto"/>
        <w:right w:val="none" w:sz="0" w:space="0" w:color="auto"/>
      </w:divBdr>
    </w:div>
    <w:div w:id="1857621953">
      <w:bodyDiv w:val="1"/>
      <w:marLeft w:val="0"/>
      <w:marRight w:val="0"/>
      <w:marTop w:val="0"/>
      <w:marBottom w:val="0"/>
      <w:divBdr>
        <w:top w:val="none" w:sz="0" w:space="0" w:color="auto"/>
        <w:left w:val="none" w:sz="0" w:space="0" w:color="auto"/>
        <w:bottom w:val="none" w:sz="0" w:space="0" w:color="auto"/>
        <w:right w:val="none" w:sz="0" w:space="0" w:color="auto"/>
      </w:divBdr>
      <w:divsChild>
        <w:div w:id="2112386468">
          <w:marLeft w:val="0"/>
          <w:marRight w:val="0"/>
          <w:marTop w:val="0"/>
          <w:marBottom w:val="0"/>
          <w:divBdr>
            <w:top w:val="none" w:sz="0" w:space="0" w:color="auto"/>
            <w:left w:val="none" w:sz="0" w:space="0" w:color="auto"/>
            <w:bottom w:val="none" w:sz="0" w:space="0" w:color="auto"/>
            <w:right w:val="none" w:sz="0" w:space="0" w:color="auto"/>
          </w:divBdr>
        </w:div>
        <w:div w:id="1940747026">
          <w:marLeft w:val="0"/>
          <w:marRight w:val="0"/>
          <w:marTop w:val="0"/>
          <w:marBottom w:val="0"/>
          <w:divBdr>
            <w:top w:val="none" w:sz="0" w:space="0" w:color="auto"/>
            <w:left w:val="none" w:sz="0" w:space="0" w:color="auto"/>
            <w:bottom w:val="none" w:sz="0" w:space="0" w:color="auto"/>
            <w:right w:val="none" w:sz="0" w:space="0" w:color="auto"/>
          </w:divBdr>
        </w:div>
        <w:div w:id="433742713">
          <w:marLeft w:val="0"/>
          <w:marRight w:val="0"/>
          <w:marTop w:val="0"/>
          <w:marBottom w:val="0"/>
          <w:divBdr>
            <w:top w:val="none" w:sz="0" w:space="0" w:color="auto"/>
            <w:left w:val="none" w:sz="0" w:space="0" w:color="auto"/>
            <w:bottom w:val="none" w:sz="0" w:space="0" w:color="auto"/>
            <w:right w:val="none" w:sz="0" w:space="0" w:color="auto"/>
          </w:divBdr>
        </w:div>
        <w:div w:id="1178157888">
          <w:marLeft w:val="0"/>
          <w:marRight w:val="0"/>
          <w:marTop w:val="0"/>
          <w:marBottom w:val="0"/>
          <w:divBdr>
            <w:top w:val="none" w:sz="0" w:space="0" w:color="auto"/>
            <w:left w:val="none" w:sz="0" w:space="0" w:color="auto"/>
            <w:bottom w:val="none" w:sz="0" w:space="0" w:color="auto"/>
            <w:right w:val="none" w:sz="0" w:space="0" w:color="auto"/>
          </w:divBdr>
        </w:div>
        <w:div w:id="273706947">
          <w:marLeft w:val="0"/>
          <w:marRight w:val="0"/>
          <w:marTop w:val="0"/>
          <w:marBottom w:val="0"/>
          <w:divBdr>
            <w:top w:val="none" w:sz="0" w:space="0" w:color="auto"/>
            <w:left w:val="none" w:sz="0" w:space="0" w:color="auto"/>
            <w:bottom w:val="none" w:sz="0" w:space="0" w:color="auto"/>
            <w:right w:val="none" w:sz="0" w:space="0" w:color="auto"/>
          </w:divBdr>
        </w:div>
        <w:div w:id="794324903">
          <w:marLeft w:val="0"/>
          <w:marRight w:val="0"/>
          <w:marTop w:val="0"/>
          <w:marBottom w:val="0"/>
          <w:divBdr>
            <w:top w:val="none" w:sz="0" w:space="0" w:color="auto"/>
            <w:left w:val="none" w:sz="0" w:space="0" w:color="auto"/>
            <w:bottom w:val="none" w:sz="0" w:space="0" w:color="auto"/>
            <w:right w:val="none" w:sz="0" w:space="0" w:color="auto"/>
          </w:divBdr>
        </w:div>
        <w:div w:id="296031714">
          <w:marLeft w:val="0"/>
          <w:marRight w:val="0"/>
          <w:marTop w:val="0"/>
          <w:marBottom w:val="0"/>
          <w:divBdr>
            <w:top w:val="none" w:sz="0" w:space="0" w:color="auto"/>
            <w:left w:val="none" w:sz="0" w:space="0" w:color="auto"/>
            <w:bottom w:val="none" w:sz="0" w:space="0" w:color="auto"/>
            <w:right w:val="none" w:sz="0" w:space="0" w:color="auto"/>
          </w:divBdr>
        </w:div>
        <w:div w:id="1756318291">
          <w:marLeft w:val="0"/>
          <w:marRight w:val="0"/>
          <w:marTop w:val="0"/>
          <w:marBottom w:val="0"/>
          <w:divBdr>
            <w:top w:val="none" w:sz="0" w:space="0" w:color="auto"/>
            <w:left w:val="none" w:sz="0" w:space="0" w:color="auto"/>
            <w:bottom w:val="none" w:sz="0" w:space="0" w:color="auto"/>
            <w:right w:val="none" w:sz="0" w:space="0" w:color="auto"/>
          </w:divBdr>
        </w:div>
        <w:div w:id="488668481">
          <w:marLeft w:val="0"/>
          <w:marRight w:val="0"/>
          <w:marTop w:val="0"/>
          <w:marBottom w:val="0"/>
          <w:divBdr>
            <w:top w:val="none" w:sz="0" w:space="0" w:color="auto"/>
            <w:left w:val="none" w:sz="0" w:space="0" w:color="auto"/>
            <w:bottom w:val="none" w:sz="0" w:space="0" w:color="auto"/>
            <w:right w:val="none" w:sz="0" w:space="0" w:color="auto"/>
          </w:divBdr>
        </w:div>
        <w:div w:id="1089544827">
          <w:marLeft w:val="0"/>
          <w:marRight w:val="0"/>
          <w:marTop w:val="0"/>
          <w:marBottom w:val="0"/>
          <w:divBdr>
            <w:top w:val="none" w:sz="0" w:space="0" w:color="auto"/>
            <w:left w:val="none" w:sz="0" w:space="0" w:color="auto"/>
            <w:bottom w:val="none" w:sz="0" w:space="0" w:color="auto"/>
            <w:right w:val="none" w:sz="0" w:space="0" w:color="auto"/>
          </w:divBdr>
        </w:div>
        <w:div w:id="623735706">
          <w:marLeft w:val="0"/>
          <w:marRight w:val="0"/>
          <w:marTop w:val="0"/>
          <w:marBottom w:val="0"/>
          <w:divBdr>
            <w:top w:val="none" w:sz="0" w:space="0" w:color="auto"/>
            <w:left w:val="none" w:sz="0" w:space="0" w:color="auto"/>
            <w:bottom w:val="none" w:sz="0" w:space="0" w:color="auto"/>
            <w:right w:val="none" w:sz="0" w:space="0" w:color="auto"/>
          </w:divBdr>
        </w:div>
        <w:div w:id="1456824734">
          <w:marLeft w:val="0"/>
          <w:marRight w:val="0"/>
          <w:marTop w:val="0"/>
          <w:marBottom w:val="0"/>
          <w:divBdr>
            <w:top w:val="none" w:sz="0" w:space="0" w:color="auto"/>
            <w:left w:val="none" w:sz="0" w:space="0" w:color="auto"/>
            <w:bottom w:val="none" w:sz="0" w:space="0" w:color="auto"/>
            <w:right w:val="none" w:sz="0" w:space="0" w:color="auto"/>
          </w:divBdr>
        </w:div>
      </w:divsChild>
    </w:div>
    <w:div w:id="1877085813">
      <w:bodyDiv w:val="1"/>
      <w:marLeft w:val="0"/>
      <w:marRight w:val="0"/>
      <w:marTop w:val="0"/>
      <w:marBottom w:val="0"/>
      <w:divBdr>
        <w:top w:val="none" w:sz="0" w:space="0" w:color="auto"/>
        <w:left w:val="none" w:sz="0" w:space="0" w:color="auto"/>
        <w:bottom w:val="none" w:sz="0" w:space="0" w:color="auto"/>
        <w:right w:val="none" w:sz="0" w:space="0" w:color="auto"/>
      </w:divBdr>
      <w:divsChild>
        <w:div w:id="343481358">
          <w:marLeft w:val="0"/>
          <w:marRight w:val="0"/>
          <w:marTop w:val="0"/>
          <w:marBottom w:val="0"/>
          <w:divBdr>
            <w:top w:val="none" w:sz="0" w:space="0" w:color="auto"/>
            <w:left w:val="none" w:sz="0" w:space="0" w:color="auto"/>
            <w:bottom w:val="none" w:sz="0" w:space="0" w:color="auto"/>
            <w:right w:val="none" w:sz="0" w:space="0" w:color="auto"/>
          </w:divBdr>
        </w:div>
        <w:div w:id="1671719284">
          <w:marLeft w:val="0"/>
          <w:marRight w:val="0"/>
          <w:marTop w:val="0"/>
          <w:marBottom w:val="0"/>
          <w:divBdr>
            <w:top w:val="none" w:sz="0" w:space="0" w:color="auto"/>
            <w:left w:val="none" w:sz="0" w:space="0" w:color="auto"/>
            <w:bottom w:val="none" w:sz="0" w:space="0" w:color="auto"/>
            <w:right w:val="none" w:sz="0" w:space="0" w:color="auto"/>
          </w:divBdr>
        </w:div>
        <w:div w:id="1477141129">
          <w:marLeft w:val="0"/>
          <w:marRight w:val="0"/>
          <w:marTop w:val="0"/>
          <w:marBottom w:val="0"/>
          <w:divBdr>
            <w:top w:val="none" w:sz="0" w:space="0" w:color="auto"/>
            <w:left w:val="none" w:sz="0" w:space="0" w:color="auto"/>
            <w:bottom w:val="none" w:sz="0" w:space="0" w:color="auto"/>
            <w:right w:val="none" w:sz="0" w:space="0" w:color="auto"/>
          </w:divBdr>
        </w:div>
        <w:div w:id="784694406">
          <w:marLeft w:val="0"/>
          <w:marRight w:val="0"/>
          <w:marTop w:val="0"/>
          <w:marBottom w:val="0"/>
          <w:divBdr>
            <w:top w:val="none" w:sz="0" w:space="0" w:color="auto"/>
            <w:left w:val="none" w:sz="0" w:space="0" w:color="auto"/>
            <w:bottom w:val="none" w:sz="0" w:space="0" w:color="auto"/>
            <w:right w:val="none" w:sz="0" w:space="0" w:color="auto"/>
          </w:divBdr>
        </w:div>
        <w:div w:id="1564173916">
          <w:marLeft w:val="0"/>
          <w:marRight w:val="0"/>
          <w:marTop w:val="0"/>
          <w:marBottom w:val="0"/>
          <w:divBdr>
            <w:top w:val="none" w:sz="0" w:space="0" w:color="auto"/>
            <w:left w:val="none" w:sz="0" w:space="0" w:color="auto"/>
            <w:bottom w:val="none" w:sz="0" w:space="0" w:color="auto"/>
            <w:right w:val="none" w:sz="0" w:space="0" w:color="auto"/>
          </w:divBdr>
        </w:div>
        <w:div w:id="365570474">
          <w:marLeft w:val="0"/>
          <w:marRight w:val="0"/>
          <w:marTop w:val="0"/>
          <w:marBottom w:val="0"/>
          <w:divBdr>
            <w:top w:val="none" w:sz="0" w:space="0" w:color="auto"/>
            <w:left w:val="none" w:sz="0" w:space="0" w:color="auto"/>
            <w:bottom w:val="none" w:sz="0" w:space="0" w:color="auto"/>
            <w:right w:val="none" w:sz="0" w:space="0" w:color="auto"/>
          </w:divBdr>
        </w:div>
        <w:div w:id="2065711787">
          <w:marLeft w:val="0"/>
          <w:marRight w:val="0"/>
          <w:marTop w:val="0"/>
          <w:marBottom w:val="0"/>
          <w:divBdr>
            <w:top w:val="none" w:sz="0" w:space="0" w:color="auto"/>
            <w:left w:val="none" w:sz="0" w:space="0" w:color="auto"/>
            <w:bottom w:val="none" w:sz="0" w:space="0" w:color="auto"/>
            <w:right w:val="none" w:sz="0" w:space="0" w:color="auto"/>
          </w:divBdr>
        </w:div>
        <w:div w:id="1431076332">
          <w:marLeft w:val="0"/>
          <w:marRight w:val="0"/>
          <w:marTop w:val="0"/>
          <w:marBottom w:val="0"/>
          <w:divBdr>
            <w:top w:val="none" w:sz="0" w:space="0" w:color="auto"/>
            <w:left w:val="none" w:sz="0" w:space="0" w:color="auto"/>
            <w:bottom w:val="none" w:sz="0" w:space="0" w:color="auto"/>
            <w:right w:val="none" w:sz="0" w:space="0" w:color="auto"/>
          </w:divBdr>
        </w:div>
      </w:divsChild>
    </w:div>
    <w:div w:id="1923443067">
      <w:bodyDiv w:val="1"/>
      <w:marLeft w:val="0"/>
      <w:marRight w:val="0"/>
      <w:marTop w:val="0"/>
      <w:marBottom w:val="0"/>
      <w:divBdr>
        <w:top w:val="none" w:sz="0" w:space="0" w:color="auto"/>
        <w:left w:val="none" w:sz="0" w:space="0" w:color="auto"/>
        <w:bottom w:val="none" w:sz="0" w:space="0" w:color="auto"/>
        <w:right w:val="none" w:sz="0" w:space="0" w:color="auto"/>
      </w:divBdr>
    </w:div>
    <w:div w:id="1941596663">
      <w:bodyDiv w:val="1"/>
      <w:marLeft w:val="0"/>
      <w:marRight w:val="0"/>
      <w:marTop w:val="0"/>
      <w:marBottom w:val="0"/>
      <w:divBdr>
        <w:top w:val="none" w:sz="0" w:space="0" w:color="auto"/>
        <w:left w:val="none" w:sz="0" w:space="0" w:color="auto"/>
        <w:bottom w:val="none" w:sz="0" w:space="0" w:color="auto"/>
        <w:right w:val="none" w:sz="0" w:space="0" w:color="auto"/>
      </w:divBdr>
    </w:div>
    <w:div w:id="1977563349">
      <w:bodyDiv w:val="1"/>
      <w:marLeft w:val="0"/>
      <w:marRight w:val="0"/>
      <w:marTop w:val="0"/>
      <w:marBottom w:val="0"/>
      <w:divBdr>
        <w:top w:val="none" w:sz="0" w:space="0" w:color="auto"/>
        <w:left w:val="none" w:sz="0" w:space="0" w:color="auto"/>
        <w:bottom w:val="none" w:sz="0" w:space="0" w:color="auto"/>
        <w:right w:val="none" w:sz="0" w:space="0" w:color="auto"/>
      </w:divBdr>
      <w:divsChild>
        <w:div w:id="1946571309">
          <w:marLeft w:val="0"/>
          <w:marRight w:val="0"/>
          <w:marTop w:val="0"/>
          <w:marBottom w:val="0"/>
          <w:divBdr>
            <w:top w:val="none" w:sz="0" w:space="0" w:color="auto"/>
            <w:left w:val="none" w:sz="0" w:space="0" w:color="auto"/>
            <w:bottom w:val="none" w:sz="0" w:space="0" w:color="auto"/>
            <w:right w:val="none" w:sz="0" w:space="0" w:color="auto"/>
          </w:divBdr>
        </w:div>
        <w:div w:id="1716729938">
          <w:marLeft w:val="0"/>
          <w:marRight w:val="0"/>
          <w:marTop w:val="0"/>
          <w:marBottom w:val="0"/>
          <w:divBdr>
            <w:top w:val="none" w:sz="0" w:space="0" w:color="auto"/>
            <w:left w:val="none" w:sz="0" w:space="0" w:color="auto"/>
            <w:bottom w:val="none" w:sz="0" w:space="0" w:color="auto"/>
            <w:right w:val="none" w:sz="0" w:space="0" w:color="auto"/>
          </w:divBdr>
        </w:div>
        <w:div w:id="461198091">
          <w:marLeft w:val="0"/>
          <w:marRight w:val="0"/>
          <w:marTop w:val="0"/>
          <w:marBottom w:val="0"/>
          <w:divBdr>
            <w:top w:val="none" w:sz="0" w:space="0" w:color="auto"/>
            <w:left w:val="none" w:sz="0" w:space="0" w:color="auto"/>
            <w:bottom w:val="none" w:sz="0" w:space="0" w:color="auto"/>
            <w:right w:val="none" w:sz="0" w:space="0" w:color="auto"/>
          </w:divBdr>
        </w:div>
        <w:div w:id="1364986974">
          <w:marLeft w:val="0"/>
          <w:marRight w:val="0"/>
          <w:marTop w:val="0"/>
          <w:marBottom w:val="0"/>
          <w:divBdr>
            <w:top w:val="none" w:sz="0" w:space="0" w:color="auto"/>
            <w:left w:val="none" w:sz="0" w:space="0" w:color="auto"/>
            <w:bottom w:val="none" w:sz="0" w:space="0" w:color="auto"/>
            <w:right w:val="none" w:sz="0" w:space="0" w:color="auto"/>
          </w:divBdr>
        </w:div>
        <w:div w:id="161967202">
          <w:marLeft w:val="0"/>
          <w:marRight w:val="0"/>
          <w:marTop w:val="0"/>
          <w:marBottom w:val="0"/>
          <w:divBdr>
            <w:top w:val="none" w:sz="0" w:space="0" w:color="auto"/>
            <w:left w:val="none" w:sz="0" w:space="0" w:color="auto"/>
            <w:bottom w:val="none" w:sz="0" w:space="0" w:color="auto"/>
            <w:right w:val="none" w:sz="0" w:space="0" w:color="auto"/>
          </w:divBdr>
        </w:div>
      </w:divsChild>
    </w:div>
    <w:div w:id="1979676710">
      <w:bodyDiv w:val="1"/>
      <w:marLeft w:val="0"/>
      <w:marRight w:val="0"/>
      <w:marTop w:val="0"/>
      <w:marBottom w:val="0"/>
      <w:divBdr>
        <w:top w:val="none" w:sz="0" w:space="0" w:color="auto"/>
        <w:left w:val="none" w:sz="0" w:space="0" w:color="auto"/>
        <w:bottom w:val="none" w:sz="0" w:space="0" w:color="auto"/>
        <w:right w:val="none" w:sz="0" w:space="0" w:color="auto"/>
      </w:divBdr>
    </w:div>
    <w:div w:id="2080787978">
      <w:bodyDiv w:val="1"/>
      <w:marLeft w:val="0"/>
      <w:marRight w:val="0"/>
      <w:marTop w:val="0"/>
      <w:marBottom w:val="0"/>
      <w:divBdr>
        <w:top w:val="none" w:sz="0" w:space="0" w:color="auto"/>
        <w:left w:val="none" w:sz="0" w:space="0" w:color="auto"/>
        <w:bottom w:val="none" w:sz="0" w:space="0" w:color="auto"/>
        <w:right w:val="none" w:sz="0" w:space="0" w:color="auto"/>
      </w:divBdr>
    </w:div>
    <w:div w:id="2097896765">
      <w:bodyDiv w:val="1"/>
      <w:marLeft w:val="0"/>
      <w:marRight w:val="0"/>
      <w:marTop w:val="0"/>
      <w:marBottom w:val="0"/>
      <w:divBdr>
        <w:top w:val="none" w:sz="0" w:space="0" w:color="auto"/>
        <w:left w:val="none" w:sz="0" w:space="0" w:color="auto"/>
        <w:bottom w:val="none" w:sz="0" w:space="0" w:color="auto"/>
        <w:right w:val="none" w:sz="0" w:space="0" w:color="auto"/>
      </w:divBdr>
    </w:div>
    <w:div w:id="2108963513">
      <w:bodyDiv w:val="1"/>
      <w:marLeft w:val="0"/>
      <w:marRight w:val="0"/>
      <w:marTop w:val="0"/>
      <w:marBottom w:val="0"/>
      <w:divBdr>
        <w:top w:val="none" w:sz="0" w:space="0" w:color="auto"/>
        <w:left w:val="none" w:sz="0" w:space="0" w:color="auto"/>
        <w:bottom w:val="none" w:sz="0" w:space="0" w:color="auto"/>
        <w:right w:val="none" w:sz="0" w:space="0" w:color="auto"/>
      </w:divBdr>
    </w:div>
    <w:div w:id="2124960892">
      <w:bodyDiv w:val="1"/>
      <w:marLeft w:val="0"/>
      <w:marRight w:val="0"/>
      <w:marTop w:val="0"/>
      <w:marBottom w:val="0"/>
      <w:divBdr>
        <w:top w:val="none" w:sz="0" w:space="0" w:color="auto"/>
        <w:left w:val="none" w:sz="0" w:space="0" w:color="auto"/>
        <w:bottom w:val="none" w:sz="0" w:space="0" w:color="auto"/>
        <w:right w:val="none" w:sz="0" w:space="0" w:color="auto"/>
      </w:divBdr>
      <w:divsChild>
        <w:div w:id="1339163311">
          <w:marLeft w:val="0"/>
          <w:marRight w:val="0"/>
          <w:marTop w:val="0"/>
          <w:marBottom w:val="0"/>
          <w:divBdr>
            <w:top w:val="none" w:sz="0" w:space="0" w:color="auto"/>
            <w:left w:val="none" w:sz="0" w:space="0" w:color="auto"/>
            <w:bottom w:val="none" w:sz="0" w:space="0" w:color="auto"/>
            <w:right w:val="none" w:sz="0" w:space="0" w:color="auto"/>
          </w:divBdr>
        </w:div>
        <w:div w:id="1227375811">
          <w:marLeft w:val="0"/>
          <w:marRight w:val="0"/>
          <w:marTop w:val="0"/>
          <w:marBottom w:val="0"/>
          <w:divBdr>
            <w:top w:val="none" w:sz="0" w:space="0" w:color="auto"/>
            <w:left w:val="none" w:sz="0" w:space="0" w:color="auto"/>
            <w:bottom w:val="none" w:sz="0" w:space="0" w:color="auto"/>
            <w:right w:val="none" w:sz="0" w:space="0" w:color="auto"/>
          </w:divBdr>
        </w:div>
        <w:div w:id="1461726139">
          <w:marLeft w:val="0"/>
          <w:marRight w:val="0"/>
          <w:marTop w:val="0"/>
          <w:marBottom w:val="0"/>
          <w:divBdr>
            <w:top w:val="none" w:sz="0" w:space="0" w:color="auto"/>
            <w:left w:val="none" w:sz="0" w:space="0" w:color="auto"/>
            <w:bottom w:val="none" w:sz="0" w:space="0" w:color="auto"/>
            <w:right w:val="none" w:sz="0" w:space="0" w:color="auto"/>
          </w:divBdr>
        </w:div>
        <w:div w:id="187178455">
          <w:marLeft w:val="0"/>
          <w:marRight w:val="0"/>
          <w:marTop w:val="0"/>
          <w:marBottom w:val="0"/>
          <w:divBdr>
            <w:top w:val="none" w:sz="0" w:space="0" w:color="auto"/>
            <w:left w:val="none" w:sz="0" w:space="0" w:color="auto"/>
            <w:bottom w:val="none" w:sz="0" w:space="0" w:color="auto"/>
            <w:right w:val="none" w:sz="0" w:space="0" w:color="auto"/>
          </w:divBdr>
        </w:div>
        <w:div w:id="389962655">
          <w:marLeft w:val="0"/>
          <w:marRight w:val="0"/>
          <w:marTop w:val="0"/>
          <w:marBottom w:val="0"/>
          <w:divBdr>
            <w:top w:val="none" w:sz="0" w:space="0" w:color="auto"/>
            <w:left w:val="none" w:sz="0" w:space="0" w:color="auto"/>
            <w:bottom w:val="none" w:sz="0" w:space="0" w:color="auto"/>
            <w:right w:val="none" w:sz="0" w:space="0" w:color="auto"/>
          </w:divBdr>
        </w:div>
        <w:div w:id="1509128826">
          <w:marLeft w:val="0"/>
          <w:marRight w:val="0"/>
          <w:marTop w:val="0"/>
          <w:marBottom w:val="0"/>
          <w:divBdr>
            <w:top w:val="none" w:sz="0" w:space="0" w:color="auto"/>
            <w:left w:val="none" w:sz="0" w:space="0" w:color="auto"/>
            <w:bottom w:val="none" w:sz="0" w:space="0" w:color="auto"/>
            <w:right w:val="none" w:sz="0" w:space="0" w:color="auto"/>
          </w:divBdr>
        </w:div>
        <w:div w:id="630479805">
          <w:marLeft w:val="0"/>
          <w:marRight w:val="0"/>
          <w:marTop w:val="0"/>
          <w:marBottom w:val="0"/>
          <w:divBdr>
            <w:top w:val="none" w:sz="0" w:space="0" w:color="auto"/>
            <w:left w:val="none" w:sz="0" w:space="0" w:color="auto"/>
            <w:bottom w:val="none" w:sz="0" w:space="0" w:color="auto"/>
            <w:right w:val="none" w:sz="0" w:space="0" w:color="auto"/>
          </w:divBdr>
        </w:div>
        <w:div w:id="1541168021">
          <w:marLeft w:val="0"/>
          <w:marRight w:val="0"/>
          <w:marTop w:val="0"/>
          <w:marBottom w:val="0"/>
          <w:divBdr>
            <w:top w:val="none" w:sz="0" w:space="0" w:color="auto"/>
            <w:left w:val="none" w:sz="0" w:space="0" w:color="auto"/>
            <w:bottom w:val="none" w:sz="0" w:space="0" w:color="auto"/>
            <w:right w:val="none" w:sz="0" w:space="0" w:color="auto"/>
          </w:divBdr>
        </w:div>
        <w:div w:id="1968316027">
          <w:marLeft w:val="0"/>
          <w:marRight w:val="0"/>
          <w:marTop w:val="0"/>
          <w:marBottom w:val="0"/>
          <w:divBdr>
            <w:top w:val="none" w:sz="0" w:space="0" w:color="auto"/>
            <w:left w:val="none" w:sz="0" w:space="0" w:color="auto"/>
            <w:bottom w:val="none" w:sz="0" w:space="0" w:color="auto"/>
            <w:right w:val="none" w:sz="0" w:space="0" w:color="auto"/>
          </w:divBdr>
        </w:div>
      </w:divsChild>
    </w:div>
    <w:div w:id="2127501425">
      <w:bodyDiv w:val="1"/>
      <w:marLeft w:val="0"/>
      <w:marRight w:val="0"/>
      <w:marTop w:val="0"/>
      <w:marBottom w:val="0"/>
      <w:divBdr>
        <w:top w:val="none" w:sz="0" w:space="0" w:color="auto"/>
        <w:left w:val="none" w:sz="0" w:space="0" w:color="auto"/>
        <w:bottom w:val="none" w:sz="0" w:space="0" w:color="auto"/>
        <w:right w:val="none" w:sz="0" w:space="0" w:color="auto"/>
      </w:divBdr>
    </w:div>
    <w:div w:id="2139906326">
      <w:bodyDiv w:val="1"/>
      <w:marLeft w:val="0"/>
      <w:marRight w:val="0"/>
      <w:marTop w:val="0"/>
      <w:marBottom w:val="0"/>
      <w:divBdr>
        <w:top w:val="none" w:sz="0" w:space="0" w:color="auto"/>
        <w:left w:val="none" w:sz="0" w:space="0" w:color="auto"/>
        <w:bottom w:val="none" w:sz="0" w:space="0" w:color="auto"/>
        <w:right w:val="none" w:sz="0" w:space="0" w:color="auto"/>
      </w:divBdr>
    </w:div>
    <w:div w:id="2143427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8.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3B702D8-6D09-44BB-849E-7CCF8FF7D48B}"/>
      </w:docPartPr>
      <w:docPartBody>
        <w:p w:rsidR="001077FE" w:rsidRDefault="001077FE">
          <w:r w:rsidRPr="0074364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7FE"/>
    <w:rsid w:val="000F3EC3"/>
    <w:rsid w:val="001077FE"/>
    <w:rsid w:val="00484DA1"/>
    <w:rsid w:val="00A96861"/>
    <w:rsid w:val="00C203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F8DA3B4"/>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077F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B715B9-9F0D-45FF-B2E8-6555368474A6}">
  <we:reference id="wa104382081" version="1.55.1.0" store="en-US" storeType="OMEX"/>
  <we:alternateReferences>
    <we:reference id="WA104382081" version="1.55.1.0" store="" storeType="OMEX"/>
  </we:alternateReferences>
  <we:properties>
    <we:property name="MENDELEY_CITATIONS" value="[{&quot;citationID&quot;:&quot;MENDELEY_CITATION_23b3760f-ab00-4cca-9f6b-4c72ed0bd0a1&quot;,&quot;properties&quot;:{&quot;noteIndex&quot;:0},&quot;isEdited&quot;:false,&quot;manualOverride&quot;:{&quot;isManuallyOverridden&quot;:false,&quot;citeprocText&quot;:&quot;(&lt;i&gt;A brief history of the evolution of Formula 1 engines | Formula 1®&lt;/i&gt;, 2022)&quot;,&quot;manualOverrideText&quot;:&quot;&quot;},&quot;citationTag&quot;:&quot;MENDELEY_CITATION_v3_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&quot;,&quot;citationItems&quot;:[{&quot;id&quot;:&quot;bc92ab51-21b0-312b-a6ad-07f425da35a1&quot;,&quot;itemData&quot;:{&quot;type&quot;:&quot;webpage&quot;,&quot;id&quot;:&quot;bc92ab51-21b0-312b-a6ad-07f425da35a1&quot;,&quot;title&quot;:&quot;A brief history of the evolution of Formula 1 engines | Formula 1®&quot;,&quot;accessed&quot;:{&quot;date-parts&quot;:[[2024,3,12]]},&quot;URL&quot;:&quot;https://www.formula1.com/en/latest/article.watch-a-brief-history-lession-on-the-evolution-of-formula-1-engines.4CePUwEOAwNKVaDeWCeFnW.html&quot;,&quot;issued&quot;:{&quot;date-parts&quot;:[[2022]]},&quot;container-title-short&quot;:&quot;&quot;},&quot;isTemporary&quot;:false}]},{&quot;citationID&quot;:&quot;MENDELEY_CITATION_e4d48e92-5084-4fd1-a422-8bb975e6ce48&quot;,&quot;properties&quot;:{&quot;noteIndex&quot;:0},&quot;isEdited&quot;:false,&quot;manualOverride&quot;:{&quot;isManuallyOverridden&quot;:true,&quot;citeprocText&quot;:&quot;(Yoshida, Kita and Atarashi, 2009)&quot;,&quot;manualOverrideText&quot;:&quot;(Yoshida, Kita and Atarashi, 2009).&quot;},&quot;citationTag&quot;:&quot;MENDELEY_CITATION_v3_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&quot;,&quot;citationItems&quot;:[{&quot;id&quot;:&quot;cdbd6355-c8a5-338c-b06c-e719170b3628&quot;,&quot;itemData&quot;:{&quot;type&quot;:&quot;report&quot;,&quot;id&quot;:&quot;cdbd6355-c8a5-338c-b06c-e719170b3628&quot;,&quot;title&quot;:&quot;Development of Hybrid System for Formula One&quot;,&quot;author&quot;:[{&quot;family&quot;:&quot;Yoshida&quot;,&quot;given&quot;:&quot;Masataka&quot;,&quot;parse-names&quot;:false,&quot;dropping-particle&quot;:&quot;&quot;,&quot;non-dropping-particle&quot;:&quot;&quot;},{&quot;family&quot;:&quot;Kita&quot;,&quot;given&quot;:&quot;Masato&quot;,&quot;parse-names&quot;:false,&quot;dropping-particle&quot;:&quot;&quot;,&quot;non-dropping-particle&quot;:&quot;&quot;},{&quot;family&quot;:&quot;Atarashi&quot;,&quot;given&quot;:&quot;Hirofumi&quot;,&quot;parse-names&quot;:false,&quot;dropping-particle&quot;:&quot;&quot;,&quot;non-dropping-particle&quot;:&quot;&quot;}],&quot;accessed&quot;:{&quot;date-parts&quot;:[[2024,3,12]]},&quot;issued&quot;:{&quot;date-parts&quot;:[[2009]]},&quot;abstract&quot;:&quot;In 2009, the regulations for the Formula One World Championship were amended to allow the use of kinetic energy recovery systems (KERS). The new regulations stipulated that the KERS drive shaft be limited to the rear wheels, that output should be no more than 60 kW, and that the amount of energy used per lap be no more than 400 kJ. Honda had been conducting R&amp;D in this area since the summer of 2007, and had developed a high speed, high output, direct oil-cooled motor, a water-cooled power control unit (PCU) which integrated a motor drive inverter unit and voltage control system, as well as a high power density lithium ion battery, all based on being small and lightweight enough for Formula One characteristics. This system was first used to drive on straight roads in April 2008, and in May of that year Honda beat out other teams to conduct the world's first driving tests in an actual vehicle at the Silverstone Circuit, where the technology's superiority and high level of safety were proven.&quot;,&quot;container-title-short&quot;:&quot;&quot;},&quot;isTemporary&quot;:false}]},{&quot;citationID&quot;:&quot;MENDELEY_CITATION_1a796f3a-0bdb-4441-8e25-9734df0d7a90&quot;,&quot;properties&quot;:{&quot;noteIndex&quot;:0},&quot;isEdited&quot;:false,&quot;manualOverride&quot;:{&quot;isManuallyOverridden&quot;:false,&quot;citeprocText&quot;:&quot;(Wise M, 2010)&quot;,&quot;manualOverrideText&quot;:&quot;&quot;},&quot;citationTag&quot;:&quot;MENDELEY_CITATION_v3_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&quot;,&quot;citationItems&quot;:[{&quot;id&quot;:&quot;bff93cd8-a929-3095-a1fa-ff4376a5e84f&quot;,&quot;itemData&quot;:{&quot;type&quot;:&quot;webpage&quot;,&quot;id&quot;:&quot;bff93cd8-a929-3095-a1fa-ff4376a5e84f&quot;,&quot;title&quot;:&quot;2010 rule changes | F1 News | Sky Sports&quot;,&quot;author&quot;:[{&quot;family&quot;:&quot;Wise M&quot;,&quot;given&quot;:&quot;&quot;,&quot;parse-names&quot;:false,&quot;dropping-particle&quot;:&quot;&quot;,&quot;non-dropping-particle&quot;:&quot;&quot;}],&quot;accessed&quot;:{&quot;date-parts&quot;:[[2024,3,12]]},&quot;URL&quot;:&quot;https://www.skysports.com/f1/news/5980709/2010-rule-changes&quot;,&quot;issued&quot;:{&quot;date-parts&quot;:[[2010]]},&quot;container-title-short&quot;:&quot;&quot;},&quot;isTemporary&quot;:false}]},{&quot;citationID&quot;:&quot;MENDELEY_CITATION_58120328-4f7c-404c-815c-811ad2fa3f6e&quot;,&quot;properties&quot;:{&quot;noteIndex&quot;:0},&quot;isEdited&quot;:false,&quot;manualOverride&quot;:{&quot;isManuallyOverridden&quot;:true,&quot;citeprocText&quot;:&quot;(&lt;i&gt;Bulls’ Guide To: Formula One Fuel&lt;/i&gt;, 2020)&quot;,&quot;manualOverrideText&quot;:&quot;(Bulls’ Guide To: Formula One Fuel, 2020).&quot;},&quot;citationTag&quot;:&quot;MENDELEY_CITATION_v3_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&quot;,&quot;citationItems&quot;:[{&quot;id&quot;:&quot;184aee12-10bf-3f7f-acf3-a09c13376e67&quot;,&quot;itemData&quot;:{&quot;type&quot;:&quot;webpage&quot;,&quot;id&quot;:&quot;184aee12-10bf-3f7f-acf3-a09c13376e67&quot;,&quot;title&quot;:&quot;Bulls' Guide To: Formula One Fuel&quot;,&quot;accessed&quot;:{&quot;date-parts&quot;:[[2024,3,12]]},&quot;URL&quot;:&quot;https://www.redbullracing.com/int-en/bulls-guide-to-fuel&quot;,&quot;issued&quot;:{&quot;date-parts&quot;:[[2020]]},&quot;container-title-short&quot;:&quot;&quot;},&quot;isTemporary&quot;:false}]},{&quot;citationID&quot;:&quot;MENDELEY_CITATION_8ef5d056-affc-448d-b70c-90b47f82c771&quot;,&quot;properties&quot;:{&quot;noteIndex&quot;:0},&quot;isEdited&quot;:false,&quot;manualOverride&quot;:{&quot;isManuallyOverridden&quot;:true,&quot;citeprocText&quot;:&quot;(&lt;i&gt;The Most Powerful F1 Mercedes Ever! « Mercedes AMG HPP&lt;/i&gt;, no date)&quot;,&quot;manualOverrideText&quot;:&quot;(The Most Powerful F1 Mercedes Ever! « Mercedes AMG HPP, no date).&quot;},&quot;citationTag&quot;:&quot;MENDELEY_CITATION_v3_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&quot;,&quot;citationItems&quot;:[{&quot;id&quot;:&quot;683bb536-8ff6-3c5f-a53a-b0bcf3a03ef0&quot;,&quot;itemData&quot;:{&quot;type&quot;:&quot;webpage&quot;,&quot;id&quot;:&quot;683bb536-8ff6-3c5f-a53a-b0bcf3a03ef0&quot;,&quot;title&quot;:&quot;The Most Powerful F1 Mercedes Ever! « Mercedes AMG HPP&quot;,&quot;accessed&quot;:{&quot;date-parts&quot;:[[2024,3,12]]},&quot;URL&quot;:&quot;https://www.mercedes-amg-hpp.com/the-most-powerful-f1-mercedes-ever/#&quot;,&quot;container-title-short&quot;:&quot;&quot;},&quot;isTemporary&quot;:false}]},{&quot;citationID&quot;:&quot;MENDELEY_CITATION_62e89f0c-a3be-4e79-a21a-e417eb666fdf&quot;,&quot;properties&quot;:{&quot;noteIndex&quot;:0},&quot;isEdited&quot;:false,&quot;manualOverride&quot;:{&quot;isManuallyOverridden&quot;:true,&quot;citeprocText&quot;:&quot;(&lt;i&gt;F1 Sustainability Strategy&lt;/i&gt;, 2019)&quot;,&quot;manualOverrideText&quot;:&quot;(F1 Sustainability Strategy, 2019).&quot;},&quot;citationTag&quot;:&quot;MENDELEY_CITATION_v3_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&quot;,&quot;citationItems&quot;:[{&quot;id&quot;:&quot;60002c88-1a36-332d-a0ea-7b0fb7e4ecf4&quot;,&quot;itemData&quot;:{&quot;type&quot;:&quot;webpage&quot;,&quot;id&quot;:&quot;60002c88-1a36-332d-a0ea-7b0fb7e4ecf4&quot;,&quot;title&quot;:&quot;F1 Sustainability Strategy&quot;,&quot;accessed&quot;:{&quot;date-parts&quot;:[[2024,3,12]]},&quot;issued&quot;:{&quot;date-parts&quot;:[[2019]]},&quot;container-title-short&quot;:&quot;&quot;},&quot;isTemporary&quot;:false}]},{&quot;citationID&quot;:&quot;MENDELEY_CITATION_1b430061-a4f8-4273-be16-ad2eb024fa4d&quot;,&quot;properties&quot;:{&quot;noteIndex&quot;:0},&quot;isEdited&quot;:false,&quot;manualOverride&quot;:{&quot;isManuallyOverridden&quot;:false,&quot;citeprocText&quot;:&quot;(&lt;i&gt;2026 Formula 1 Power Unit Technical Regulations&lt;/i&gt;, 2022)&quot;,&quot;manualOverrideText&quot;:&quot;&quot;},&quot;citationTag&quot;:&quot;MENDELEY_CITATION_v3_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&quot;,&quot;citationItems&quot;:[{&quot;id&quot;:&quot;db4c721b-44ea-368c-ac66-2a5321f94c83&quot;,&quot;itemData&quot;:{&quot;type&quot;:&quot;report&quot;,&quot;id&quot;:&quot;db4c721b-44ea-368c-ac66-2a5321f94c83&quot;,&quot;title&quot;:&quot;2026 Formula 1 Power Unit Technical Regulations&quot;,&quot;accessed&quot;:{&quot;date-parts&quot;:[[2024,3,12]]},&quot;issued&quot;:{&quot;date-parts&quot;:[[2022]]},&quot;container-title-short&quot;:&quot;&quot;},&quot;isTemporary&quot;:false}]},{&quot;citationID&quot;:&quot;MENDELEY_CITATION_016e1a1f-d02c-4780-b806-0e3a2c7a64e3&quot;,&quot;properties&quot;:{&quot;noteIndex&quot;:0},&quot;isEdited&quot;:false,&quot;manualOverride&quot;:{&quot;isManuallyOverridden&quot;:true,&quot;citeprocText&quot;:&quot;(&lt;i&gt;Team trial of biofuels for European land freight reduces CO2 emissions by 89% - Mercedes-AMG PETRONAS F1 Team&lt;/i&gt;, 2022)&quot;,&quot;manualOverrideText&quot;:&quot;(Team trial of biofuels for European land freight reduces CO2 emissions by 89% - Mercedes-AMG PETRONAS F1 Team, 2022).&quot;},&quot;citationTag&quot;:&quot;MENDELEY_CITATION_v3_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&quot;,&quot;citationItems&quot;:[{&quot;id&quot;:&quot;02b8112d-c9f1-3c2e-b3cb-d98944024cca&quot;,&quot;itemData&quot;:{&quot;type&quot;:&quot;webpage&quot;,&quot;id&quot;:&quot;02b8112d-c9f1-3c2e-b3cb-d98944024cca&quot;,&quot;title&quot;:&quot;Team trial of biofuels for European land freight reduces CO2 emissions by 89% - Mercedes-AMG PETRONAS F1 Team&quot;,&quot;accessed&quot;:{&quot;date-parts&quot;:[[2024,3,12]]},&quot;URL&quot;:&quot;https://www.mercedesamgf1.com/news/team-trial-of-biofuels-for-european-land-freight-reduces-co2-emissions-by-89&quot;,&quot;issued&quot;:{&quot;date-parts&quot;:[[2022]]},&quot;container-title-short&quot;:&quot;&quot;},&quot;isTemporary&quot;:false}]},{&quot;citationID&quot;:&quot;MENDELEY_CITATION_a69693e0-7f3e-44a5-9298-8597ed90dd34&quot;,&quot;properties&quot;:{&quot;noteIndex&quot;:0},&quot;isEdited&quot;:false,&quot;manualOverride&quot;:{&quot;isManuallyOverridden&quot;:true,&quot;citeprocText&quot;:&quot;(FIA, no date)&quot;,&quot;manualOverrideText&quot;:&quot;(FIA, no date).&quot;},&quot;citationTag&quot;:&quot;MENDELEY_CITATION_v3_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&quot;,&quot;citationItems&quot;:[{&quot;id&quot;:&quot;68b522a9-cb6b-3870-a29a-3d337f8843bb&quot;,&quot;itemData&quot;:{&quot;type&quot;:&quot;report&quot;,&quot;id&quot;:&quot;68b522a9-cb6b-3870-a29a-3d337f8843bb&quot;,&quot;title&quot;:&quot;FIA ENVIRONMENTAL STRATEGY 2020-2030 SUMMARY FIA ENVIRONMENT &amp; SUSTAINABILITY COMMISSION&quot;,&quot;author&quot;:[{&quot;family&quot;:&quot;FIA&quot;,&quot;given&quot;:&quot;&quot;,&quot;parse-names&quot;:false,&quot;dropping-particle&quot;:&quot;&quot;,&quot;non-dropping-particle&quot;:&quot;&quot;}],&quot;accessed&quot;:{&quot;date-parts&quot;:[[2024,3,12]]},&quot;container-title-short&quot;:&quot;&quot;},&quot;isTemporary&quot;:false}]},{&quot;citationID&quot;:&quot;MENDELEY_CITATION_3ec2d4a9-4fbc-4c31-b784-02d85b930c52&quot;,&quot;properties&quot;:{&quot;noteIndex&quot;:0},&quot;isEdited&quot;:false,&quot;manualOverride&quot;:{&quot;isManuallyOverridden&quot;:true,&quot;citeprocText&quot;:&quot;(&lt;i&gt;2022 McLaren Racing Sustainability Report&lt;/i&gt;, 2023)&quot;,&quot;manualOverrideText&quot;:&quot;(2022 McLaren Racing Sustainability Report, 2023).&quot;},&quot;citationTag&quot;:&quot;MENDELEY_CITATION_v3_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&quot;,&quot;citationItems&quot;:[{&quot;id&quot;:&quot;ae790f81-1af3-32d4-b1c9-d335030f0e6e&quot;,&quot;itemData&quot;:{&quot;type&quot;:&quot;report&quot;,&quot;id&quot;:&quot;ae790f81-1af3-32d4-b1c9-d335030f0e6e&quot;,&quot;title&quot;:&quot;2022 McLaren Racing Sustainability Report&quot;,&quot;accessed&quot;:{&quot;date-parts&quot;:[[2024,3,14]]},&quot;issued&quot;:{&quot;date-parts&quot;:[[2023]]},&quot;container-title-short&quot;:&quot;&quot;},&quot;isTemporary&quot;:false}]},{&quot;citationID&quot;:&quot;MENDELEY_CITATION_c314cf41-0ecd-4dda-be41-9785d4290633&quot;,&quot;properties&quot;:{&quot;noteIndex&quot;:0},&quot;isEdited&quot;:false,&quot;manualOverride&quot;:{&quot;isManuallyOverridden&quot;:true,&quot;citeprocText&quot;:&quot;(‘RACING TOWARDS A SUSTAINABLE FUTURE A REVIEW OF THE SUSTAINABILITY PERFORMANCE OF INTERNATIONAL RACING CIRCUITS’, 2021)&quot;,&quot;manualOverrideText&quot;:&quot;(‘RACING TOWARDS A SUSTAINABLE FUTURE A REVIEW OF THE SUSTAINABILITY PERFORMANCE OF INTERNATIONAL RACING CIRCUITS’, 2021).&quot;},&quot;citationTag&quot;:&quot;MENDELEY_CITATION_v3_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&quot;,&quot;citationItems&quot;:[{&quot;id&quot;:&quot;1c21897c-73e9-322a-b9ce-dbe2243d6f78&quot;,&quot;itemData&quot;:{&quot;type&quot;:&quot;article-journal&quot;,&quot;id&quot;:&quot;1c21897c-73e9-322a-b9ce-dbe2243d6f78&quot;,&quot;title&quot;:&quot;RACING TOWARDS A SUSTAINABLE FUTURE A REVIEW OF THE SUSTAINABILITY PERFORMANCE OF INTERNATIONAL RACING CIRCUITS&quot;,&quot;accessed&quot;:{&quot;date-parts&quot;:[[2024,3,17]]},&quot;issued&quot;:{&quot;date-parts&quot;:[[2021]]},&quot;container-title-short&quot;:&quot;&quot;},&quot;isTemporary&quot;:false}]},{&quot;citationID&quot;:&quot;MENDELEY_CITATION_6e5fabff-e13e-4f45-9cd5-f964015c13ef&quot;,&quot;properties&quot;:{&quot;noteIndex&quot;:0},&quot;isEdited&quot;:false,&quot;manualOverride&quot;:{&quot;isManuallyOverridden&quot;:false,&quot;citeprocText&quot;:&quot;(&lt;i&gt;Silverstone 2022 Sustainability Report&lt;/i&gt;, 2023)&quot;,&quot;manualOverrideText&quot;:&quot;&quot;},&quot;citationTag&quot;:&quot;MENDELEY_CITATION_v3_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&quot;,&quot;citationItems&quot;:[{&quot;id&quot;:&quot;ba35646b-72be-38d8-b1c1-832118653dea&quot;,&quot;itemData&quot;:{&quot;type&quot;:&quot;report&quot;,&quot;id&quot;:&quot;ba35646b-72be-38d8-b1c1-832118653dea&quot;,&quot;title&quot;:&quot;Silverstone 2022 Sustainability Report&quot;,&quot;accessed&quot;:{&quot;date-parts&quot;:[[2024,3,17]]},&quot;issued&quot;:{&quot;date-parts&quot;:[[2023]]},&quot;container-title-short&quot;:&quot;&quot;},&quot;isTemporary&quot;:false}]},{&quot;citationID&quot;:&quot;MENDELEY_CITATION_f58ff0b2-1ea6-4272-b886-0b280a60944c&quot;,&quot;properties&quot;:{&quot;noteIndex&quot;:0},&quot;isEdited&quot;:false,&quot;manualOverride&quot;:{&quot;isManuallyOverridden&quot;:false,&quot;citeprocText&quot;:&quot;(&lt;i&gt;Transport and environment statistics: 2023 - gov.uk&lt;/i&gt;, 2023)&quot;,&quot;manualOverrideText&quot;:&quot;&quot;},&quot;citationTag&quot;:&quot;MENDELEY_CITATION_v3_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&quot;,&quot;citationItems&quot;:[{&quot;id&quot;:&quot;81705b67-0a16-33fb-ac29-c002f2afd218&quot;,&quot;itemData&quot;:{&quot;type&quot;:&quot;report&quot;,&quot;id&quot;:&quot;81705b67-0a16-33fb-ac29-c002f2afd218&quot;,&quot;title&quot;:&quot;Transport and environment statistics: 2023 - gov.uk&quot;,&quot;accessed&quot;:{&quot;date-parts&quot;:[[2024,3,17]]},&quot;URL&quot;:&quot;https://www.gov.uk/government/statistics/transport-and-environment-statistics-2023/transport-and-environment-statistics-2023&quot;,&quot;issued&quot;:{&quot;date-parts&quot;:[[2023]]},&quot;container-title-short&quot;:&quot;&quot;},&quot;isTemporary&quot;:false}]},{&quot;citationID&quot;:&quot;MENDELEY_CITATION_99a02f5b-b15f-457d-8472-131b97584995&quot;,&quot;properties&quot;:{&quot;noteIndex&quot;:0},&quot;isEdited&quot;:false,&quot;manualOverride&quot;:{&quot;isManuallyOverridden&quot;:true,&quot;citeprocText&quot;:&quot;(&lt;i&gt;F1 Sustainability Strategy 2019&lt;/i&gt;, 2019)&quot;,&quot;manualOverrideText&quot;:&quot;(F1 Sustainability Strategy 2019, 2019).&quot;},&quot;citationTag&quot;:&quot;MENDELEY_CITATION_v3_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&quot;,&quot;citationItems&quot;:[{&quot;id&quot;:&quot;8ec1995f-f232-34bf-abf2-7f8f6acf5297&quot;,&quot;itemData&quot;:{&quot;type&quot;:&quot;webpage&quot;,&quot;id&quot;:&quot;8ec1995f-f232-34bf-abf2-7f8f6acf5297&quot;,&quot;title&quot;:&quot;F1 Sustainability Strategy 2019&quot;,&quot;accessed&quot;:{&quot;date-parts&quot;:[[2024,3,17]]},&quot;issued&quot;:{&quot;date-parts&quot;:[[2019]]},&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8" ma:contentTypeDescription="Create a new document." ma:contentTypeScope="" ma:versionID="501706e651fa99b327939a9d79a7e8b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d8c9a6908e9a4cea7978cc8e3215a1fb"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A057C54-CF5A-494C-934C-27EB7ECDD3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F8B0E5-78BA-40C0-BE35-5CB0D2040D6F}">
  <ds:schemaRefs>
    <ds:schemaRef ds:uri="http://schemas.openxmlformats.org/officeDocument/2006/bibliography"/>
  </ds:schemaRefs>
</ds:datastoreItem>
</file>

<file path=customXml/itemProps3.xml><?xml version="1.0" encoding="utf-8"?>
<ds:datastoreItem xmlns:ds="http://schemas.openxmlformats.org/officeDocument/2006/customXml" ds:itemID="{8C539FA8-0BE4-4D2F-A1AD-55E05584FA4D}">
  <ds:schemaRefs>
    <ds:schemaRef ds:uri="http://schemas.microsoft.com/office/2006/metadata/properties"/>
    <ds:schemaRef ds:uri="http://schemas.microsoft.com/office/infopath/2007/PartnerControls"/>
    <ds:schemaRef ds:uri="1b88a2b3-a887-4da5-bc58-1cd6fd79184b"/>
  </ds:schemaRefs>
</ds:datastoreItem>
</file>

<file path=customXml/itemProps4.xml><?xml version="1.0" encoding="utf-8"?>
<ds:datastoreItem xmlns:ds="http://schemas.openxmlformats.org/officeDocument/2006/customXml" ds:itemID="{6461C5E8-FCAE-4CC9-9A1A-9793607F67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23</Pages>
  <Words>3442</Words>
  <Characters>19623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Wilcox</dc:creator>
  <cp:keywords/>
  <dc:description/>
  <cp:lastModifiedBy>Owain Wilcox (2003601)</cp:lastModifiedBy>
  <cp:revision>82</cp:revision>
  <dcterms:created xsi:type="dcterms:W3CDTF">2024-03-16T10:07:00Z</dcterms:created>
  <dcterms:modified xsi:type="dcterms:W3CDTF">2024-03-17T10:38:00Z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