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721640939"/>
        <w:docPartObj>
          <w:docPartGallery w:val="Cover Pages"/>
          <w:docPartUnique/>
        </w:docPartObj>
      </w:sdtPr>
      <w:sdtEndPr>
        <w:rPr>
          <w:color w:val="auto"/>
          <w:sz w:val="24"/>
          <w:szCs w:val="24"/>
        </w:rPr>
      </w:sdtEndPr>
      <w:sdtContent>
        <w:p w14:paraId="57BE0646" w14:textId="06EF865C" w:rsidR="00D14932" w:rsidRPr="00D14932" w:rsidRDefault="00F15BF4" w:rsidP="00E33CA2">
          <w:pPr>
            <w:pStyle w:val="NoSpacing"/>
            <w:spacing w:before="1540" w:after="240"/>
            <w:jc w:val="center"/>
            <w:rPr>
              <w:rFonts w:ascii="Times New Roman" w:hAnsi="Times New Roman" w:cs="Times New Roman"/>
              <w:color w:val="4472C4" w:themeColor="accent1"/>
              <w:sz w:val="28"/>
              <w:szCs w:val="28"/>
            </w:rPr>
          </w:pPr>
          <w:r>
            <w:rPr>
              <w:noProof/>
              <w:color w:val="4472C4" w:themeColor="accent1"/>
            </w:rPr>
            <w:drawing>
              <wp:inline distT="0" distB="0" distL="0" distR="0" wp14:anchorId="7A7863D3" wp14:editId="37B881A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sz w:val="48"/>
              <w:szCs w:val="48"/>
            </w:rPr>
            <w:alias w:val="Title"/>
            <w:tag w:val=""/>
            <w:id w:val="1735040861"/>
            <w:placeholder>
              <w:docPart w:val="D59EA25567254034A9847E8FEEDB08B9"/>
            </w:placeholder>
            <w:dataBinding w:prefixMappings="xmlns:ns0='http://purl.org/dc/elements/1.1/' xmlns:ns1='http://schemas.openxmlformats.org/package/2006/metadata/core-properties' " w:xpath="/ns1:coreProperties[1]/ns0:title[1]" w:storeItemID="{6C3C8BC8-F283-45AE-878A-BAB7291924A1}"/>
            <w:text/>
          </w:sdtPr>
          <w:sdtContent>
            <w:p w14:paraId="5A12648B" w14:textId="2E0219E4" w:rsidR="00F15BF4" w:rsidRDefault="0066067B" w:rsidP="00D84552">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84552">
                <w:rPr>
                  <w:rFonts w:ascii="Times New Roman" w:eastAsiaTheme="majorEastAsia" w:hAnsi="Times New Roman" w:cs="Times New Roman"/>
                  <w:b/>
                  <w:bCs/>
                  <w:caps/>
                  <w:sz w:val="48"/>
                  <w:szCs w:val="48"/>
                </w:rPr>
                <w:t xml:space="preserve">To wHAT </w:t>
              </w:r>
              <w:r w:rsidR="00E33CA2" w:rsidRPr="00D84552">
                <w:rPr>
                  <w:rFonts w:ascii="Times New Roman" w:eastAsiaTheme="majorEastAsia" w:hAnsi="Times New Roman" w:cs="Times New Roman"/>
                  <w:b/>
                  <w:bCs/>
                  <w:caps/>
                  <w:sz w:val="48"/>
                  <w:szCs w:val="48"/>
                </w:rPr>
                <w:t>EXTENT ARE</w:t>
              </w:r>
              <w:r w:rsidRPr="00D84552">
                <w:rPr>
                  <w:rFonts w:ascii="Times New Roman" w:eastAsiaTheme="majorEastAsia" w:hAnsi="Times New Roman" w:cs="Times New Roman"/>
                  <w:b/>
                  <w:bCs/>
                  <w:caps/>
                  <w:sz w:val="48"/>
                  <w:szCs w:val="48"/>
                </w:rPr>
                <w:t xml:space="preserve"> there </w:t>
              </w:r>
              <w:r w:rsidR="00E33CA2" w:rsidRPr="00D84552">
                <w:rPr>
                  <w:rFonts w:ascii="Times New Roman" w:eastAsiaTheme="majorEastAsia" w:hAnsi="Times New Roman" w:cs="Times New Roman"/>
                  <w:b/>
                  <w:bCs/>
                  <w:caps/>
                  <w:sz w:val="48"/>
                  <w:szCs w:val="48"/>
                </w:rPr>
                <w:t>DIFFERENCES BETWEEN</w:t>
              </w:r>
              <w:r w:rsidRPr="00D84552">
                <w:rPr>
                  <w:rFonts w:ascii="Times New Roman" w:eastAsiaTheme="majorEastAsia" w:hAnsi="Times New Roman" w:cs="Times New Roman"/>
                  <w:b/>
                  <w:bCs/>
                  <w:caps/>
                  <w:sz w:val="48"/>
                  <w:szCs w:val="48"/>
                </w:rPr>
                <w:t xml:space="preserve"> students’ anxiety levels in both digital online learning and face-to-face classroom learning</w:t>
              </w:r>
              <w:r w:rsidR="00E33CA2" w:rsidRPr="00D84552">
                <w:rPr>
                  <w:rFonts w:ascii="Times New Roman" w:eastAsiaTheme="majorEastAsia" w:hAnsi="Times New Roman" w:cs="Times New Roman"/>
                  <w:b/>
                  <w:bCs/>
                  <w:caps/>
                  <w:sz w:val="48"/>
                  <w:szCs w:val="48"/>
                </w:rPr>
                <w:t>?</w:t>
              </w:r>
            </w:p>
          </w:sdtContent>
        </w:sdt>
        <w:sdt>
          <w:sdtPr>
            <w:rPr>
              <w:rFonts w:ascii="Times New Roman" w:hAnsi="Times New Roman" w:cs="Times New Roman"/>
              <w:b/>
              <w:bCs/>
              <w:sz w:val="40"/>
              <w:szCs w:val="40"/>
            </w:rPr>
            <w:alias w:val="Subtitle"/>
            <w:tag w:val=""/>
            <w:id w:val="328029620"/>
            <w:placeholder>
              <w:docPart w:val="F7EE0F0C0E2C48D5A0E4789F879010F8"/>
            </w:placeholder>
            <w:dataBinding w:prefixMappings="xmlns:ns0='http://purl.org/dc/elements/1.1/' xmlns:ns1='http://schemas.openxmlformats.org/package/2006/metadata/core-properties' " w:xpath="/ns1:coreProperties[1]/ns0:subject[1]" w:storeItemID="{6C3C8BC8-F283-45AE-878A-BAB7291924A1}"/>
            <w:text/>
          </w:sdtPr>
          <w:sdtContent>
            <w:p w14:paraId="0EA8148C" w14:textId="21A80896" w:rsidR="00F15BF4" w:rsidRPr="004913C1" w:rsidRDefault="00673D3A">
              <w:pPr>
                <w:pStyle w:val="NoSpacing"/>
                <w:jc w:val="center"/>
                <w:rPr>
                  <w:b/>
                  <w:bCs/>
                  <w:color w:val="4472C4" w:themeColor="accent1"/>
                  <w:sz w:val="40"/>
                  <w:szCs w:val="40"/>
                </w:rPr>
              </w:pPr>
              <w:r w:rsidRPr="004913C1">
                <w:rPr>
                  <w:rFonts w:ascii="Times New Roman" w:hAnsi="Times New Roman" w:cs="Times New Roman"/>
                  <w:b/>
                  <w:bCs/>
                  <w:sz w:val="40"/>
                  <w:szCs w:val="40"/>
                </w:rPr>
                <w:t>Sharon Langford</w:t>
              </w:r>
            </w:p>
          </w:sdtContent>
        </w:sdt>
        <w:p w14:paraId="7B64F423" w14:textId="7F651EF8" w:rsidR="007D172F" w:rsidRDefault="00D84552">
          <w:pPr>
            <w:pStyle w:val="NoSpacing"/>
            <w:spacing w:before="480"/>
            <w:jc w:val="center"/>
            <w:rPr>
              <w:rFonts w:ascii="Times New Roman" w:hAnsi="Times New Roman" w:cs="Times New Roman"/>
              <w:b/>
              <w:bCs/>
              <w:sz w:val="44"/>
              <w:szCs w:val="44"/>
            </w:rPr>
          </w:pPr>
          <w:r w:rsidRPr="004913C1">
            <w:rPr>
              <w:rFonts w:ascii="Times New Roman" w:hAnsi="Times New Roman" w:cs="Times New Roman"/>
              <w:b/>
              <w:bCs/>
              <w:sz w:val="44"/>
              <w:szCs w:val="44"/>
            </w:rPr>
            <w:t>MASTERS IN EDUCATION</w:t>
          </w:r>
        </w:p>
        <w:p w14:paraId="65621EC2" w14:textId="0D88DAC9" w:rsidR="004913C1" w:rsidRPr="004913C1" w:rsidRDefault="004913C1">
          <w:pPr>
            <w:pStyle w:val="NoSpacing"/>
            <w:spacing w:before="480"/>
            <w:jc w:val="center"/>
            <w:rPr>
              <w:rFonts w:ascii="Times New Roman" w:hAnsi="Times New Roman" w:cs="Times New Roman"/>
              <w:b/>
              <w:bCs/>
              <w:sz w:val="44"/>
              <w:szCs w:val="44"/>
            </w:rPr>
          </w:pPr>
          <w:r>
            <w:rPr>
              <w:rFonts w:ascii="Times New Roman" w:hAnsi="Times New Roman" w:cs="Times New Roman"/>
              <w:b/>
              <w:bCs/>
              <w:sz w:val="44"/>
              <w:szCs w:val="44"/>
            </w:rPr>
            <w:t>Faculty of Yr Athrofa</w:t>
          </w:r>
        </w:p>
        <w:p w14:paraId="1E158FFB" w14:textId="77777777" w:rsidR="007D172F" w:rsidRPr="00D84552" w:rsidRDefault="007D172F">
          <w:pPr>
            <w:pStyle w:val="NoSpacing"/>
            <w:spacing w:before="480"/>
            <w:jc w:val="center"/>
            <w:rPr>
              <w:color w:val="4472C4" w:themeColor="accent1"/>
              <w:sz w:val="40"/>
              <w:szCs w:val="40"/>
            </w:rPr>
          </w:pPr>
        </w:p>
        <w:p w14:paraId="6128EF7C" w14:textId="4D0DA935" w:rsidR="00F15BF4" w:rsidRDefault="00F15BF4">
          <w:pPr>
            <w:pStyle w:val="NoSpacing"/>
            <w:spacing w:before="480"/>
            <w:jc w:val="center"/>
            <w:rPr>
              <w:color w:val="4472C4" w:themeColor="accent1"/>
            </w:rPr>
          </w:pPr>
          <w:r>
            <w:rPr>
              <w:noProof/>
              <w:color w:val="4472C4" w:themeColor="accent1"/>
            </w:rPr>
            <w:drawing>
              <wp:inline distT="0" distB="0" distL="0" distR="0" wp14:anchorId="1DCAD1F1" wp14:editId="0055C2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B429A6" w14:textId="5FF2795A" w:rsidR="00D84552" w:rsidRDefault="00D84552" w:rsidP="00D84552">
          <w:pPr>
            <w:rPr>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00DB3FA7" wp14:editId="4098EEAC">
                    <wp:simplePos x="0" y="0"/>
                    <wp:positionH relativeFrom="margin">
                      <wp:align>right</wp:align>
                    </wp:positionH>
                    <wp:positionV relativeFrom="page">
                      <wp:posOffset>8370277</wp:posOffset>
                    </wp:positionV>
                    <wp:extent cx="6553200" cy="1424354"/>
                    <wp:effectExtent l="0" t="0" r="6350" b="4445"/>
                    <wp:wrapNone/>
                    <wp:docPr id="142" name="Text Box 142"/>
                    <wp:cNvGraphicFramePr/>
                    <a:graphic xmlns:a="http://schemas.openxmlformats.org/drawingml/2006/main">
                      <a:graphicData uri="http://schemas.microsoft.com/office/word/2010/wordprocessingShape">
                        <wps:wsp>
                          <wps:cNvSpPr txBox="1"/>
                          <wps:spPr>
                            <a:xfrm>
                              <a:off x="0" y="0"/>
                              <a:ext cx="6553200" cy="14243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sz w:val="32"/>
                                    <w:szCs w:val="32"/>
                                  </w:rPr>
                                  <w:alias w:val="Date"/>
                                  <w:tag w:val=""/>
                                  <w:id w:val="197127006"/>
                                  <w:dataBinding w:prefixMappings="xmlns:ns0='http://schemas.microsoft.com/office/2006/coverPageProps' " w:xpath="/ns0:CoverPageProperties[1]/ns0:PublishDate[1]" w:storeItemID="{55AF091B-3C7A-41E3-B477-F2FDAA23CFDA}"/>
                                  <w:date w:fullDate="2022-09-30T00:00:00Z">
                                    <w:dateFormat w:val="MMMM d, yyyy"/>
                                    <w:lid w:val="en-US"/>
                                    <w:storeMappedDataAs w:val="dateTime"/>
                                    <w:calendar w:val="gregorian"/>
                                  </w:date>
                                </w:sdtPr>
                                <w:sdtContent>
                                  <w:p w14:paraId="4F6D7FE3" w14:textId="45F8281F" w:rsidR="00F15BF4" w:rsidRPr="004913C1" w:rsidRDefault="00905BA9" w:rsidP="004913C1">
                                    <w:pPr>
                                      <w:pStyle w:val="NoSpacing"/>
                                      <w:spacing w:after="40"/>
                                      <w:jc w:val="center"/>
                                      <w:rPr>
                                        <w:rFonts w:ascii="Times New Roman" w:hAnsi="Times New Roman" w:cs="Times New Roman"/>
                                        <w:b/>
                                        <w:bCs/>
                                        <w:caps/>
                                        <w:sz w:val="32"/>
                                        <w:szCs w:val="32"/>
                                      </w:rPr>
                                    </w:pPr>
                                    <w:r>
                                      <w:rPr>
                                        <w:rFonts w:ascii="Times New Roman" w:hAnsi="Times New Roman" w:cs="Times New Roman"/>
                                        <w:b/>
                                        <w:bCs/>
                                        <w:caps/>
                                        <w:sz w:val="32"/>
                                        <w:szCs w:val="32"/>
                                      </w:rPr>
                                      <w:t>September 30, 2022</w:t>
                                    </w:r>
                                  </w:p>
                                </w:sdtContent>
                              </w:sdt>
                              <w:p w14:paraId="36D00A72" w14:textId="7982DE22" w:rsidR="00F15BF4" w:rsidRPr="004913C1" w:rsidRDefault="00000000" w:rsidP="004913C1">
                                <w:pPr>
                                  <w:pStyle w:val="NoSpacing"/>
                                  <w:rPr>
                                    <w:rFonts w:ascii="Times New Roman" w:hAnsi="Times New Roman" w:cs="Times New Roman"/>
                                    <w:b/>
                                    <w:bCs/>
                                    <w:sz w:val="32"/>
                                    <w:szCs w:val="32"/>
                                  </w:rPr>
                                </w:pPr>
                                <w:sdt>
                                  <w:sdtPr>
                                    <w:rPr>
                                      <w:rFonts w:ascii="Times New Roman" w:hAnsi="Times New Roman" w:cs="Times New Roman"/>
                                      <w:b/>
                                      <w:bCs/>
                                      <w:caps/>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913C1">
                                      <w:rPr>
                                        <w:rFonts w:ascii="Times New Roman" w:hAnsi="Times New Roman" w:cs="Times New Roman"/>
                                        <w:b/>
                                        <w:bCs/>
                                        <w:caps/>
                                        <w:sz w:val="32"/>
                                        <w:szCs w:val="32"/>
                                      </w:rPr>
                                      <w:t xml:space="preserve">     </w:t>
                                    </w:r>
                                  </w:sdtContent>
                                </w:sdt>
                              </w:p>
                              <w:p w14:paraId="73CFAC0B" w14:textId="55E01ACF" w:rsidR="009C63A5" w:rsidRPr="004913C1" w:rsidRDefault="00000000" w:rsidP="004913C1">
                                <w:pPr>
                                  <w:pStyle w:val="NoSpacing"/>
                                  <w:jc w:val="center"/>
                                  <w:rPr>
                                    <w:rFonts w:ascii="Times New Roman" w:hAnsi="Times New Roman" w:cs="Times New Roman"/>
                                    <w:b/>
                                    <w:bCs/>
                                    <w:sz w:val="32"/>
                                    <w:szCs w:val="32"/>
                                  </w:rPr>
                                </w:pPr>
                                <w:sdt>
                                  <w:sdtPr>
                                    <w:rPr>
                                      <w:rFonts w:ascii="Times New Roman" w:hAnsi="Times New Roman" w:cs="Times New Roman"/>
                                      <w:b/>
                                      <w:bCs/>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913C1">
                                      <w:rPr>
                                        <w:rFonts w:ascii="Times New Roman" w:hAnsi="Times New Roman" w:cs="Times New Roman"/>
                                        <w:b/>
                                        <w:bCs/>
                                        <w:sz w:val="32"/>
                                        <w:szCs w:val="32"/>
                                      </w:rPr>
                                      <w:t xml:space="preserve">     </w:t>
                                    </w:r>
                                  </w:sdtContent>
                                </w:sdt>
                                <w:r w:rsidR="00D84552" w:rsidRPr="004913C1">
                                  <w:rPr>
                                    <w:rFonts w:ascii="Times New Roman" w:hAnsi="Times New Roman" w:cs="Times New Roman"/>
                                    <w:b/>
                                    <w:bCs/>
                                    <w:sz w:val="32"/>
                                    <w:szCs w:val="32"/>
                                  </w:rPr>
                                  <w:t>Student Number 1705084</w:t>
                                </w:r>
                              </w:p>
                              <w:p w14:paraId="64939B6D" w14:textId="639309B6" w:rsidR="009C63A5" w:rsidRPr="004913C1" w:rsidRDefault="009C63A5">
                                <w:pPr>
                                  <w:pStyle w:val="NoSpacing"/>
                                  <w:jc w:val="center"/>
                                  <w:rPr>
                                    <w:rFonts w:ascii="Times New Roman" w:hAnsi="Times New Roman" w:cs="Times New Roman"/>
                                    <w:b/>
                                    <w:bCs/>
                                    <w:sz w:val="32"/>
                                    <w:szCs w:val="32"/>
                                  </w:rPr>
                                </w:pPr>
                              </w:p>
                              <w:p w14:paraId="1AE86C14" w14:textId="787B29C7" w:rsidR="009C63A5" w:rsidRDefault="009C63A5">
                                <w:pPr>
                                  <w:pStyle w:val="NoSpacing"/>
                                  <w:jc w:val="center"/>
                                  <w:rPr>
                                    <w:rFonts w:ascii="Times New Roman" w:hAnsi="Times New Roman" w:cs="Times New Roman"/>
                                    <w:b/>
                                    <w:bCs/>
                                    <w:sz w:val="32"/>
                                    <w:szCs w:val="32"/>
                                  </w:rPr>
                                </w:pPr>
                                <w:r w:rsidRPr="004913C1">
                                  <w:rPr>
                                    <w:rFonts w:ascii="Times New Roman" w:hAnsi="Times New Roman" w:cs="Times New Roman"/>
                                    <w:b/>
                                    <w:bCs/>
                                    <w:sz w:val="32"/>
                                    <w:szCs w:val="32"/>
                                  </w:rPr>
                                  <w:t xml:space="preserve">Supervisor: Junnine Thomas-Walters </w:t>
                                </w:r>
                              </w:p>
                              <w:p w14:paraId="058D04B7" w14:textId="77777777" w:rsidR="004913C1" w:rsidRPr="004913C1" w:rsidRDefault="004913C1">
                                <w:pPr>
                                  <w:pStyle w:val="NoSpacing"/>
                                  <w:jc w:val="center"/>
                                  <w:rPr>
                                    <w:rFonts w:ascii="Times New Roman" w:hAnsi="Times New Roman" w:cs="Times New Roman"/>
                                    <w:b/>
                                    <w:bCs/>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0DB3FA7" id="_x0000_t202" coordsize="21600,21600" o:spt="202" path="m,l,21600r21600,l21600,xe">
                    <v:stroke joinstyle="miter"/>
                    <v:path gradientshapeok="t" o:connecttype="rect"/>
                  </v:shapetype>
                  <v:shape id="Text Box 142" o:spid="_x0000_s1026" type="#_x0000_t202" style="position:absolute;margin-left:464.8pt;margin-top:659.1pt;width:516pt;height:112.1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" filled="f" stroked="f" strokeweight=".5pt">
                    <v:textbox inset="0,0,0,0">
                      <w:txbxContent>
                        <w:sdt>
                          <w:sdtPr>
                            <w:rPr>
                              <w:rFonts w:ascii="Times New Roman" w:hAnsi="Times New Roman" w:cs="Times New Roman"/>
                              <w:b/>
                              <w:bCs/>
                              <w:caps/>
                              <w:sz w:val="32"/>
                              <w:szCs w:val="32"/>
                            </w:rPr>
                            <w:alias w:val="Date"/>
                            <w:tag w:val=""/>
                            <w:id w:val="197127006"/>
                            <w:dataBinding w:prefixMappings="xmlns:ns0='http://schemas.microsoft.com/office/2006/coverPageProps' " w:xpath="/ns0:CoverPageProperties[1]/ns0:PublishDate[1]" w:storeItemID="{55AF091B-3C7A-41E3-B477-F2FDAA23CFDA}"/>
                            <w:date w:fullDate="2022-09-30T00:00:00Z">
                              <w:dateFormat w:val="MMMM d, yyyy"/>
                              <w:lid w:val="en-US"/>
                              <w:storeMappedDataAs w:val="dateTime"/>
                              <w:calendar w:val="gregorian"/>
                            </w:date>
                          </w:sdtPr>
                          <w:sdtContent>
                            <w:p w14:paraId="4F6D7FE3" w14:textId="45F8281F" w:rsidR="00F15BF4" w:rsidRPr="004913C1" w:rsidRDefault="00905BA9" w:rsidP="004913C1">
                              <w:pPr>
                                <w:pStyle w:val="NoSpacing"/>
                                <w:spacing w:after="40"/>
                                <w:jc w:val="center"/>
                                <w:rPr>
                                  <w:rFonts w:ascii="Times New Roman" w:hAnsi="Times New Roman" w:cs="Times New Roman"/>
                                  <w:b/>
                                  <w:bCs/>
                                  <w:caps/>
                                  <w:sz w:val="32"/>
                                  <w:szCs w:val="32"/>
                                </w:rPr>
                              </w:pPr>
                              <w:r>
                                <w:rPr>
                                  <w:rFonts w:ascii="Times New Roman" w:hAnsi="Times New Roman" w:cs="Times New Roman"/>
                                  <w:b/>
                                  <w:bCs/>
                                  <w:caps/>
                                  <w:sz w:val="32"/>
                                  <w:szCs w:val="32"/>
                                </w:rPr>
                                <w:t>September 30, 2022</w:t>
                              </w:r>
                            </w:p>
                          </w:sdtContent>
                        </w:sdt>
                        <w:p w14:paraId="36D00A72" w14:textId="7982DE22" w:rsidR="00F15BF4" w:rsidRPr="004913C1" w:rsidRDefault="00000000" w:rsidP="004913C1">
                          <w:pPr>
                            <w:pStyle w:val="NoSpacing"/>
                            <w:rPr>
                              <w:rFonts w:ascii="Times New Roman" w:hAnsi="Times New Roman" w:cs="Times New Roman"/>
                              <w:b/>
                              <w:bCs/>
                              <w:sz w:val="32"/>
                              <w:szCs w:val="32"/>
                            </w:rPr>
                          </w:pPr>
                          <w:sdt>
                            <w:sdtPr>
                              <w:rPr>
                                <w:rFonts w:ascii="Times New Roman" w:hAnsi="Times New Roman" w:cs="Times New Roman"/>
                                <w:b/>
                                <w:bCs/>
                                <w:caps/>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913C1">
                                <w:rPr>
                                  <w:rFonts w:ascii="Times New Roman" w:hAnsi="Times New Roman" w:cs="Times New Roman"/>
                                  <w:b/>
                                  <w:bCs/>
                                  <w:caps/>
                                  <w:sz w:val="32"/>
                                  <w:szCs w:val="32"/>
                                </w:rPr>
                                <w:t xml:space="preserve">     </w:t>
                              </w:r>
                            </w:sdtContent>
                          </w:sdt>
                        </w:p>
                        <w:p w14:paraId="73CFAC0B" w14:textId="55E01ACF" w:rsidR="009C63A5" w:rsidRPr="004913C1" w:rsidRDefault="00000000" w:rsidP="004913C1">
                          <w:pPr>
                            <w:pStyle w:val="NoSpacing"/>
                            <w:jc w:val="center"/>
                            <w:rPr>
                              <w:rFonts w:ascii="Times New Roman" w:hAnsi="Times New Roman" w:cs="Times New Roman"/>
                              <w:b/>
                              <w:bCs/>
                              <w:sz w:val="32"/>
                              <w:szCs w:val="32"/>
                            </w:rPr>
                          </w:pPr>
                          <w:sdt>
                            <w:sdtPr>
                              <w:rPr>
                                <w:rFonts w:ascii="Times New Roman" w:hAnsi="Times New Roman" w:cs="Times New Roman"/>
                                <w:b/>
                                <w:bCs/>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913C1">
                                <w:rPr>
                                  <w:rFonts w:ascii="Times New Roman" w:hAnsi="Times New Roman" w:cs="Times New Roman"/>
                                  <w:b/>
                                  <w:bCs/>
                                  <w:sz w:val="32"/>
                                  <w:szCs w:val="32"/>
                                </w:rPr>
                                <w:t xml:space="preserve">     </w:t>
                              </w:r>
                            </w:sdtContent>
                          </w:sdt>
                          <w:r w:rsidR="00D84552" w:rsidRPr="004913C1">
                            <w:rPr>
                              <w:rFonts w:ascii="Times New Roman" w:hAnsi="Times New Roman" w:cs="Times New Roman"/>
                              <w:b/>
                              <w:bCs/>
                              <w:sz w:val="32"/>
                              <w:szCs w:val="32"/>
                            </w:rPr>
                            <w:t>Student Number 1705084</w:t>
                          </w:r>
                        </w:p>
                        <w:p w14:paraId="64939B6D" w14:textId="639309B6" w:rsidR="009C63A5" w:rsidRPr="004913C1" w:rsidRDefault="009C63A5">
                          <w:pPr>
                            <w:pStyle w:val="NoSpacing"/>
                            <w:jc w:val="center"/>
                            <w:rPr>
                              <w:rFonts w:ascii="Times New Roman" w:hAnsi="Times New Roman" w:cs="Times New Roman"/>
                              <w:b/>
                              <w:bCs/>
                              <w:sz w:val="32"/>
                              <w:szCs w:val="32"/>
                            </w:rPr>
                          </w:pPr>
                        </w:p>
                        <w:p w14:paraId="1AE86C14" w14:textId="787B29C7" w:rsidR="009C63A5" w:rsidRDefault="009C63A5">
                          <w:pPr>
                            <w:pStyle w:val="NoSpacing"/>
                            <w:jc w:val="center"/>
                            <w:rPr>
                              <w:rFonts w:ascii="Times New Roman" w:hAnsi="Times New Roman" w:cs="Times New Roman"/>
                              <w:b/>
                              <w:bCs/>
                              <w:sz w:val="32"/>
                              <w:szCs w:val="32"/>
                            </w:rPr>
                          </w:pPr>
                          <w:r w:rsidRPr="004913C1">
                            <w:rPr>
                              <w:rFonts w:ascii="Times New Roman" w:hAnsi="Times New Roman" w:cs="Times New Roman"/>
                              <w:b/>
                              <w:bCs/>
                              <w:sz w:val="32"/>
                              <w:szCs w:val="32"/>
                            </w:rPr>
                            <w:t xml:space="preserve">Supervisor: Junnine Thomas-Walters </w:t>
                          </w:r>
                        </w:p>
                        <w:p w14:paraId="058D04B7" w14:textId="77777777" w:rsidR="004913C1" w:rsidRPr="004913C1" w:rsidRDefault="004913C1">
                          <w:pPr>
                            <w:pStyle w:val="NoSpacing"/>
                            <w:jc w:val="center"/>
                            <w:rPr>
                              <w:rFonts w:ascii="Times New Roman" w:hAnsi="Times New Roman" w:cs="Times New Roman"/>
                              <w:b/>
                              <w:bCs/>
                              <w:sz w:val="32"/>
                              <w:szCs w:val="32"/>
                            </w:rPr>
                          </w:pPr>
                        </w:p>
                      </w:txbxContent>
                    </v:textbox>
                    <w10:wrap anchorx="margin" anchory="page"/>
                  </v:shape>
                </w:pict>
              </mc:Fallback>
            </mc:AlternateContent>
          </w:r>
          <w:r w:rsidR="00F15BF4">
            <w:rPr>
              <w:sz w:val="24"/>
              <w:szCs w:val="24"/>
            </w:rPr>
            <w:br w:type="page"/>
          </w:r>
        </w:p>
        <w:p w14:paraId="5C990D62" w14:textId="76A34C54" w:rsidR="00D84552" w:rsidRDefault="00000000" w:rsidP="00D84552">
          <w:pPr>
            <w:rPr>
              <w:sz w:val="24"/>
              <w:szCs w:val="24"/>
            </w:rPr>
          </w:pPr>
        </w:p>
      </w:sdtContent>
    </w:sdt>
    <w:p w14:paraId="41B2B82A" w14:textId="3C532401" w:rsidR="00124A33" w:rsidRPr="00D84552" w:rsidRDefault="00DD3C86" w:rsidP="00D84552">
      <w:pPr>
        <w:rPr>
          <w:sz w:val="24"/>
          <w:szCs w:val="24"/>
        </w:rPr>
      </w:pPr>
      <w:r>
        <w:rPr>
          <w:rFonts w:ascii="Times New Roman" w:hAnsi="Times New Roman" w:cs="Times New Roman"/>
          <w:b/>
          <w:bCs/>
          <w:sz w:val="32"/>
          <w:szCs w:val="32"/>
        </w:rPr>
        <w:t>Declaration</w:t>
      </w:r>
    </w:p>
    <w:p w14:paraId="35BE9087" w14:textId="77777777" w:rsidR="00D84552" w:rsidRPr="00D84552" w:rsidRDefault="00D84552" w:rsidP="00D84552">
      <w:pPr>
        <w:spacing w:after="0" w:line="240" w:lineRule="auto"/>
        <w:ind w:left="720"/>
        <w:rPr>
          <w:rFonts w:ascii="Times New Roman" w:eastAsia="Times New Roman" w:hAnsi="Times New Roman" w:cs="Times New Roman"/>
          <w:b/>
          <w:sz w:val="24"/>
          <w:szCs w:val="24"/>
          <w:lang w:eastAsia="en-GB"/>
        </w:rPr>
      </w:pPr>
    </w:p>
    <w:p w14:paraId="6ABB5538" w14:textId="77777777" w:rsidR="00D84552" w:rsidRPr="00D84552" w:rsidRDefault="00D84552" w:rsidP="00D84552">
      <w:pPr>
        <w:spacing w:after="0" w:line="480" w:lineRule="auto"/>
        <w:outlineLvl w:val="0"/>
        <w:rPr>
          <w:rFonts w:ascii="Times New Roman" w:eastAsia="Times New Roman" w:hAnsi="Times New Roman" w:cs="Times New Roman"/>
          <w:b/>
          <w:sz w:val="24"/>
          <w:szCs w:val="24"/>
          <w:lang w:eastAsia="en-GB"/>
        </w:rPr>
      </w:pPr>
      <w:bookmarkStart w:id="0" w:name="_Toc45110155"/>
      <w:r w:rsidRPr="00D84552">
        <w:rPr>
          <w:rFonts w:ascii="Times New Roman" w:eastAsia="Times New Roman" w:hAnsi="Times New Roman" w:cs="Times New Roman"/>
          <w:b/>
          <w:sz w:val="24"/>
          <w:szCs w:val="24"/>
          <w:lang w:eastAsia="en-GB"/>
        </w:rPr>
        <w:t>DECLARATION FORM</w:t>
      </w:r>
      <w:bookmarkEnd w:id="0"/>
    </w:p>
    <w:p w14:paraId="2FC13ECE" w14:textId="369D2E3C" w:rsidR="00D84552" w:rsidRPr="00D84552" w:rsidRDefault="00D84552" w:rsidP="00D84552">
      <w:pPr>
        <w:spacing w:after="0" w:line="240" w:lineRule="auto"/>
        <w:rPr>
          <w:rFonts w:ascii="Times New Roman" w:eastAsia="Times New Roman" w:hAnsi="Times New Roman" w:cs="Times New Roman"/>
          <w:sz w:val="24"/>
          <w:szCs w:val="24"/>
          <w:lang w:eastAsia="en-GB"/>
        </w:rPr>
      </w:pPr>
      <w:r w:rsidRPr="00D84552">
        <w:rPr>
          <w:rFonts w:ascii="Times New Roman" w:eastAsia="Times New Roman" w:hAnsi="Times New Roman" w:cs="Times New Roman"/>
          <w:noProof/>
          <w:sz w:val="24"/>
          <w:szCs w:val="24"/>
          <w:lang w:eastAsia="en-GB"/>
        </w:rPr>
        <w:drawing>
          <wp:inline distT="0" distB="0" distL="0" distR="0" wp14:anchorId="5B17A916" wp14:editId="1CB71494">
            <wp:extent cx="2857500" cy="1181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2393292C" w14:textId="77777777" w:rsidR="00D84552" w:rsidRPr="00D84552" w:rsidRDefault="00D84552" w:rsidP="00D84552">
      <w:pPr>
        <w:spacing w:after="0" w:line="240" w:lineRule="auto"/>
        <w:jc w:val="center"/>
        <w:rPr>
          <w:rFonts w:ascii="Times New Roman" w:eastAsia="Times New Roman" w:hAnsi="Times New Roman" w:cs="Times New Roman"/>
          <w:sz w:val="24"/>
          <w:szCs w:val="24"/>
          <w:lang w:eastAsia="en-GB"/>
        </w:rPr>
      </w:pPr>
    </w:p>
    <w:p w14:paraId="5F9F49A2" w14:textId="77777777" w:rsidR="00D84552" w:rsidRPr="00D84552" w:rsidRDefault="00D84552" w:rsidP="00D84552">
      <w:pPr>
        <w:spacing w:after="0" w:line="240" w:lineRule="auto"/>
        <w:jc w:val="center"/>
        <w:rPr>
          <w:rFonts w:ascii="Times New Roman" w:eastAsia="Times New Roman" w:hAnsi="Times New Roman" w:cs="Times New Roman"/>
          <w:sz w:val="24"/>
          <w:szCs w:val="24"/>
          <w:lang w:eastAsia="en-GB"/>
        </w:rPr>
      </w:pPr>
    </w:p>
    <w:p w14:paraId="7CD8C515"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230DB2CA"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5F90A21C"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AA7E4E3" w14:textId="2A4F99DA"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Name of the Programme of Study:</w:t>
      </w:r>
      <w:r w:rsidR="00AA4F72">
        <w:rPr>
          <w:rFonts w:ascii="Times New Roman" w:eastAsia="Times New Roman" w:hAnsi="Times New Roman" w:cs="Times New Roman"/>
          <w:b/>
          <w:bCs/>
          <w:sz w:val="24"/>
          <w:szCs w:val="24"/>
          <w:lang w:eastAsia="en-GB"/>
        </w:rPr>
        <w:t xml:space="preserve"> Masters Education</w:t>
      </w:r>
    </w:p>
    <w:p w14:paraId="2604B4B4"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1D9527DF" w14:textId="37B3E275"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Name of Student (Capital Letters):</w:t>
      </w:r>
      <w:r w:rsidR="00AA4F72">
        <w:rPr>
          <w:rFonts w:ascii="Times New Roman" w:eastAsia="Times New Roman" w:hAnsi="Times New Roman" w:cs="Times New Roman"/>
          <w:b/>
          <w:bCs/>
          <w:sz w:val="24"/>
          <w:szCs w:val="24"/>
          <w:lang w:eastAsia="en-GB"/>
        </w:rPr>
        <w:t xml:space="preserve">  SHARON LANGFORD </w:t>
      </w:r>
    </w:p>
    <w:p w14:paraId="7E275E9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765AD9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22C22E3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0E72AC3A"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DECLARATION</w:t>
      </w:r>
    </w:p>
    <w:p w14:paraId="6045D6CE"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724E7D57"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I certify that the whole of this work is the result of my individual effort, and that all sources have been acknowledged.</w:t>
      </w:r>
    </w:p>
    <w:p w14:paraId="482B7102"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59B440D" w14:textId="3A7CB178"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Signed .....</w:t>
      </w:r>
      <w:r w:rsidR="00FB792A">
        <w:rPr>
          <w:rFonts w:ascii="Times New Roman" w:eastAsia="Times New Roman" w:hAnsi="Times New Roman" w:cs="Times New Roman"/>
          <w:b/>
          <w:bCs/>
          <w:sz w:val="24"/>
          <w:szCs w:val="24"/>
          <w:lang w:eastAsia="en-GB"/>
        </w:rPr>
        <w:t xml:space="preserve">S.J.Langford </w:t>
      </w:r>
      <w:r w:rsidRPr="00D84552">
        <w:rPr>
          <w:rFonts w:ascii="Times New Roman" w:eastAsia="Times New Roman" w:hAnsi="Times New Roman" w:cs="Times New Roman"/>
          <w:b/>
          <w:bCs/>
          <w:sz w:val="24"/>
          <w:szCs w:val="24"/>
          <w:lang w:eastAsia="en-GB"/>
        </w:rPr>
        <w:t>.......................................................... (Student)</w:t>
      </w:r>
    </w:p>
    <w:p w14:paraId="708E76E5"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247416AB" w14:textId="7B8F8F05"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Date     ......</w:t>
      </w:r>
      <w:r w:rsidR="00FB792A">
        <w:rPr>
          <w:rFonts w:ascii="Times New Roman" w:eastAsia="Times New Roman" w:hAnsi="Times New Roman" w:cs="Times New Roman"/>
          <w:b/>
          <w:bCs/>
          <w:sz w:val="24"/>
          <w:szCs w:val="24"/>
          <w:lang w:eastAsia="en-GB"/>
        </w:rPr>
        <w:t>30/09/2022</w:t>
      </w:r>
      <w:r w:rsidRPr="00D84552">
        <w:rPr>
          <w:rFonts w:ascii="Times New Roman" w:eastAsia="Times New Roman" w:hAnsi="Times New Roman" w:cs="Times New Roman"/>
          <w:b/>
          <w:bCs/>
          <w:sz w:val="24"/>
          <w:szCs w:val="24"/>
          <w:lang w:eastAsia="en-GB"/>
        </w:rPr>
        <w:t>.........................................................</w:t>
      </w:r>
    </w:p>
    <w:p w14:paraId="1496721E"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6AA4B42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B9F178D"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31575397"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7E2E99C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DECLARATION</w:t>
      </w:r>
    </w:p>
    <w:p w14:paraId="5CCD490B"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A781339" w14:textId="621363C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 xml:space="preserve">I am satisfied that this work is the result of the </w:t>
      </w:r>
      <w:r w:rsidR="004913C1" w:rsidRPr="00D84552">
        <w:rPr>
          <w:rFonts w:ascii="Times New Roman" w:eastAsia="Times New Roman" w:hAnsi="Times New Roman" w:cs="Times New Roman"/>
          <w:b/>
          <w:bCs/>
          <w:sz w:val="24"/>
          <w:szCs w:val="24"/>
          <w:lang w:eastAsia="en-GB"/>
        </w:rPr>
        <w:t>student’s</w:t>
      </w:r>
      <w:r w:rsidRPr="00D84552">
        <w:rPr>
          <w:rFonts w:ascii="Times New Roman" w:eastAsia="Times New Roman" w:hAnsi="Times New Roman" w:cs="Times New Roman"/>
          <w:b/>
          <w:bCs/>
          <w:sz w:val="24"/>
          <w:szCs w:val="24"/>
          <w:lang w:eastAsia="en-GB"/>
        </w:rPr>
        <w:t xml:space="preserve"> effort.</w:t>
      </w:r>
    </w:p>
    <w:p w14:paraId="7B863E95"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681BC1E7"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Signed .............................................................. (Lecturer)</w:t>
      </w:r>
    </w:p>
    <w:p w14:paraId="0BEAAACA"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44A6C22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r w:rsidRPr="00D84552">
        <w:rPr>
          <w:rFonts w:ascii="Times New Roman" w:eastAsia="Times New Roman" w:hAnsi="Times New Roman" w:cs="Times New Roman"/>
          <w:b/>
          <w:bCs/>
          <w:sz w:val="24"/>
          <w:szCs w:val="24"/>
          <w:lang w:eastAsia="en-GB"/>
        </w:rPr>
        <w:t>Date     ..............................................................</w:t>
      </w:r>
    </w:p>
    <w:p w14:paraId="4C722F0C"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5383CF00"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02A92592" w14:textId="77777777" w:rsidR="00D84552" w:rsidRPr="00D84552" w:rsidRDefault="00D84552" w:rsidP="00D84552">
      <w:pPr>
        <w:spacing w:after="0" w:line="240" w:lineRule="auto"/>
        <w:rPr>
          <w:rFonts w:ascii="Times New Roman" w:eastAsia="Times New Roman" w:hAnsi="Times New Roman" w:cs="Times New Roman"/>
          <w:b/>
          <w:bCs/>
          <w:sz w:val="24"/>
          <w:szCs w:val="24"/>
          <w:lang w:eastAsia="en-GB"/>
        </w:rPr>
      </w:pPr>
    </w:p>
    <w:p w14:paraId="78C5E60E" w14:textId="77777777" w:rsidR="00D84552" w:rsidRDefault="00D84552" w:rsidP="00124A33">
      <w:pPr>
        <w:spacing w:line="360" w:lineRule="auto"/>
        <w:rPr>
          <w:rFonts w:ascii="Times New Roman" w:hAnsi="Times New Roman" w:cs="Times New Roman"/>
          <w:b/>
          <w:bCs/>
          <w:sz w:val="32"/>
          <w:szCs w:val="32"/>
        </w:rPr>
      </w:pPr>
    </w:p>
    <w:p w14:paraId="6C419D80" w14:textId="77777777" w:rsidR="002326C6" w:rsidRDefault="002326C6" w:rsidP="00124A33">
      <w:pPr>
        <w:spacing w:line="360" w:lineRule="auto"/>
        <w:rPr>
          <w:rFonts w:ascii="Times New Roman" w:hAnsi="Times New Roman" w:cs="Times New Roman"/>
          <w:b/>
          <w:bCs/>
          <w:sz w:val="32"/>
          <w:szCs w:val="32"/>
        </w:rPr>
      </w:pPr>
    </w:p>
    <w:p w14:paraId="018358D9" w14:textId="5B59E0F6" w:rsidR="00DD3C86" w:rsidRDefault="00DD3C86" w:rsidP="00124A33">
      <w:pPr>
        <w:spacing w:line="360" w:lineRule="auto"/>
        <w:rPr>
          <w:rFonts w:ascii="Times New Roman" w:hAnsi="Times New Roman" w:cs="Times New Roman"/>
          <w:b/>
          <w:bCs/>
          <w:sz w:val="32"/>
          <w:szCs w:val="32"/>
        </w:rPr>
      </w:pPr>
      <w:r>
        <w:rPr>
          <w:rFonts w:ascii="Times New Roman" w:hAnsi="Times New Roman" w:cs="Times New Roman"/>
          <w:b/>
          <w:bCs/>
          <w:sz w:val="32"/>
          <w:szCs w:val="32"/>
        </w:rPr>
        <w:lastRenderedPageBreak/>
        <w:t>Acknowledgments</w:t>
      </w:r>
    </w:p>
    <w:p w14:paraId="22182332" w14:textId="567C1A6A" w:rsidR="002326C6" w:rsidRDefault="002326C6" w:rsidP="00D678C3">
      <w:pPr>
        <w:spacing w:line="360" w:lineRule="auto"/>
        <w:jc w:val="both"/>
        <w:rPr>
          <w:rFonts w:ascii="Times New Roman" w:hAnsi="Times New Roman" w:cs="Times New Roman"/>
          <w:sz w:val="24"/>
          <w:szCs w:val="24"/>
        </w:rPr>
      </w:pPr>
      <w:r w:rsidRPr="00867EAB">
        <w:rPr>
          <w:rFonts w:ascii="Times New Roman" w:hAnsi="Times New Roman" w:cs="Times New Roman"/>
          <w:sz w:val="24"/>
          <w:szCs w:val="24"/>
        </w:rPr>
        <w:t xml:space="preserve"> I would like </w:t>
      </w:r>
      <w:r w:rsidR="00867EAB">
        <w:rPr>
          <w:rFonts w:ascii="Times New Roman" w:hAnsi="Times New Roman" w:cs="Times New Roman"/>
          <w:sz w:val="24"/>
          <w:szCs w:val="24"/>
        </w:rPr>
        <w:t>give thanks to my dear friend Donna Morgan who has encouraged and persuaded me to progress within my education studies to undertake a Masters. Together we have entered this journey and have supported each other in more ways tha</w:t>
      </w:r>
      <w:r w:rsidR="00A52F53">
        <w:rPr>
          <w:rFonts w:ascii="Times New Roman" w:hAnsi="Times New Roman" w:cs="Times New Roman"/>
          <w:sz w:val="24"/>
          <w:szCs w:val="24"/>
        </w:rPr>
        <w:t>n one</w:t>
      </w:r>
      <w:r w:rsidR="00867EAB">
        <w:rPr>
          <w:rFonts w:ascii="Times New Roman" w:hAnsi="Times New Roman" w:cs="Times New Roman"/>
          <w:sz w:val="24"/>
          <w:szCs w:val="24"/>
        </w:rPr>
        <w:t xml:space="preserve"> with certain words of encouragement. You have been </w:t>
      </w:r>
      <w:r w:rsidR="002A2223">
        <w:rPr>
          <w:rFonts w:ascii="Times New Roman" w:hAnsi="Times New Roman" w:cs="Times New Roman"/>
          <w:sz w:val="24"/>
          <w:szCs w:val="24"/>
        </w:rPr>
        <w:t>an incredible</w:t>
      </w:r>
      <w:r w:rsidR="00867EAB">
        <w:rPr>
          <w:rFonts w:ascii="Times New Roman" w:hAnsi="Times New Roman" w:cs="Times New Roman"/>
          <w:sz w:val="24"/>
          <w:szCs w:val="24"/>
        </w:rPr>
        <w:t xml:space="preserve"> support</w:t>
      </w:r>
      <w:r w:rsidR="00DF174D">
        <w:rPr>
          <w:rFonts w:ascii="Times New Roman" w:hAnsi="Times New Roman" w:cs="Times New Roman"/>
          <w:sz w:val="24"/>
          <w:szCs w:val="24"/>
        </w:rPr>
        <w:t xml:space="preserve">ive friend and I appreciate your assistance in reading my work and </w:t>
      </w:r>
      <w:r w:rsidR="00FB792A">
        <w:rPr>
          <w:rFonts w:ascii="Times New Roman" w:hAnsi="Times New Roman" w:cs="Times New Roman"/>
          <w:sz w:val="24"/>
          <w:szCs w:val="24"/>
        </w:rPr>
        <w:t xml:space="preserve">advice on </w:t>
      </w:r>
      <w:r w:rsidR="00D678C3">
        <w:rPr>
          <w:rFonts w:ascii="Times New Roman" w:hAnsi="Times New Roman" w:cs="Times New Roman"/>
          <w:sz w:val="24"/>
          <w:szCs w:val="24"/>
        </w:rPr>
        <w:t>my writing skill</w:t>
      </w:r>
      <w:r w:rsidR="00DF174D">
        <w:rPr>
          <w:rFonts w:ascii="Times New Roman" w:hAnsi="Times New Roman" w:cs="Times New Roman"/>
          <w:sz w:val="24"/>
          <w:szCs w:val="24"/>
        </w:rPr>
        <w:t>s</w:t>
      </w:r>
      <w:r w:rsidR="00A52F53">
        <w:rPr>
          <w:rFonts w:ascii="Times New Roman" w:hAnsi="Times New Roman" w:cs="Times New Roman"/>
          <w:sz w:val="24"/>
          <w:szCs w:val="24"/>
        </w:rPr>
        <w:t>.</w:t>
      </w:r>
    </w:p>
    <w:p w14:paraId="4CA4314F" w14:textId="4B2A5198" w:rsidR="00A52F53" w:rsidRDefault="00A52F53"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Without my previous colleagues this study would not have gone ahead so a big thankyou to Donna Morgan, Ben Duxbury, Karen Hudson, Felicity Peacock, Jayne Parry Griffiths and Joanna Fender who </w:t>
      </w:r>
      <w:r w:rsidR="002D09C5">
        <w:rPr>
          <w:rFonts w:ascii="Times New Roman" w:hAnsi="Times New Roman" w:cs="Times New Roman"/>
          <w:sz w:val="24"/>
          <w:szCs w:val="24"/>
        </w:rPr>
        <w:t>supported and encouraged throughout this academic process.</w:t>
      </w:r>
      <w:r>
        <w:rPr>
          <w:rFonts w:ascii="Times New Roman" w:hAnsi="Times New Roman" w:cs="Times New Roman"/>
          <w:sz w:val="24"/>
          <w:szCs w:val="24"/>
        </w:rPr>
        <w:t xml:space="preserve"> </w:t>
      </w:r>
    </w:p>
    <w:p w14:paraId="1A039842" w14:textId="502420C5" w:rsidR="00DF174D" w:rsidRDefault="00DF174D"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Thank you to my supervisor Junnine Thomas-Walters for her guidance.</w:t>
      </w:r>
    </w:p>
    <w:p w14:paraId="6E03AB2F" w14:textId="05196EF5" w:rsidR="00D678C3" w:rsidRDefault="00D678C3"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give </w:t>
      </w:r>
      <w:r w:rsidR="00FB792A">
        <w:rPr>
          <w:rFonts w:ascii="Times New Roman" w:hAnsi="Times New Roman" w:cs="Times New Roman"/>
          <w:sz w:val="24"/>
          <w:szCs w:val="24"/>
        </w:rPr>
        <w:t xml:space="preserve">a special big appreciated </w:t>
      </w:r>
      <w:r>
        <w:rPr>
          <w:rFonts w:ascii="Times New Roman" w:hAnsi="Times New Roman" w:cs="Times New Roman"/>
          <w:sz w:val="24"/>
          <w:szCs w:val="24"/>
        </w:rPr>
        <w:t>thank</w:t>
      </w:r>
      <w:r w:rsidR="00FB792A">
        <w:rPr>
          <w:rFonts w:ascii="Times New Roman" w:hAnsi="Times New Roman" w:cs="Times New Roman"/>
          <w:sz w:val="24"/>
          <w:szCs w:val="24"/>
        </w:rPr>
        <w:t xml:space="preserve"> you to</w:t>
      </w:r>
      <w:r>
        <w:rPr>
          <w:rFonts w:ascii="Times New Roman" w:hAnsi="Times New Roman" w:cs="Times New Roman"/>
          <w:sz w:val="24"/>
          <w:szCs w:val="24"/>
        </w:rPr>
        <w:t xml:space="preserve"> my nephew Brad Ayers, who has advised me along the way</w:t>
      </w:r>
      <w:r w:rsidR="00DF174D">
        <w:rPr>
          <w:rFonts w:ascii="Times New Roman" w:hAnsi="Times New Roman" w:cs="Times New Roman"/>
          <w:sz w:val="24"/>
          <w:szCs w:val="24"/>
        </w:rPr>
        <w:t xml:space="preserve">, how times have changed </w:t>
      </w:r>
      <w:r w:rsidR="00FB792A">
        <w:rPr>
          <w:rFonts w:ascii="Times New Roman" w:hAnsi="Times New Roman" w:cs="Times New Roman"/>
          <w:sz w:val="24"/>
          <w:szCs w:val="24"/>
        </w:rPr>
        <w:t>you are</w:t>
      </w:r>
      <w:r w:rsidR="00DF174D">
        <w:rPr>
          <w:rFonts w:ascii="Times New Roman" w:hAnsi="Times New Roman" w:cs="Times New Roman"/>
          <w:sz w:val="24"/>
          <w:szCs w:val="24"/>
        </w:rPr>
        <w:t xml:space="preserve"> now helping me instead of the other way round.  </w:t>
      </w:r>
      <w:r>
        <w:rPr>
          <w:rFonts w:ascii="Times New Roman" w:hAnsi="Times New Roman" w:cs="Times New Roman"/>
          <w:sz w:val="24"/>
          <w:szCs w:val="24"/>
        </w:rPr>
        <w:t xml:space="preserve"> </w:t>
      </w:r>
    </w:p>
    <w:p w14:paraId="11B354E7" w14:textId="18599A0C" w:rsidR="00D678C3" w:rsidRPr="00867EAB" w:rsidRDefault="00D678C3" w:rsidP="00D67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say sorry to my abandoned family over the summer of 2022 and to say a huge </w:t>
      </w:r>
      <w:r w:rsidR="00A52F53">
        <w:rPr>
          <w:rFonts w:ascii="Times New Roman" w:hAnsi="Times New Roman" w:cs="Times New Roman"/>
          <w:sz w:val="24"/>
          <w:szCs w:val="24"/>
        </w:rPr>
        <w:t>thank you</w:t>
      </w:r>
      <w:r>
        <w:rPr>
          <w:rFonts w:ascii="Times New Roman" w:hAnsi="Times New Roman" w:cs="Times New Roman"/>
          <w:sz w:val="24"/>
          <w:szCs w:val="24"/>
        </w:rPr>
        <w:t xml:space="preserve"> for your support</w:t>
      </w:r>
      <w:r w:rsidR="002A2223">
        <w:rPr>
          <w:rFonts w:ascii="Times New Roman" w:hAnsi="Times New Roman" w:cs="Times New Roman"/>
          <w:sz w:val="24"/>
          <w:szCs w:val="24"/>
        </w:rPr>
        <w:t xml:space="preserve">, cups of tea, dinner and helping </w:t>
      </w:r>
      <w:r w:rsidR="00FB792A">
        <w:rPr>
          <w:rFonts w:ascii="Times New Roman" w:hAnsi="Times New Roman" w:cs="Times New Roman"/>
          <w:sz w:val="24"/>
          <w:szCs w:val="24"/>
        </w:rPr>
        <w:t>out and</w:t>
      </w:r>
      <w:r>
        <w:rPr>
          <w:rFonts w:ascii="Times New Roman" w:hAnsi="Times New Roman" w:cs="Times New Roman"/>
          <w:sz w:val="24"/>
          <w:szCs w:val="24"/>
        </w:rPr>
        <w:t xml:space="preserve"> to say I am almost back as a mum</w:t>
      </w:r>
      <w:r w:rsidR="00867277" w:rsidRPr="00867277">
        <w:rPr>
          <w:rFonts w:ascii="Times New Roman" w:hAnsi="Times New Roman" w:cs="Times New Roman"/>
          <w:sz w:val="24"/>
          <w:szCs w:val="24"/>
        </w:rPr>
        <w:t xml:space="preserve"> </w:t>
      </w:r>
      <w:r w:rsidR="00867277">
        <w:rPr>
          <w:rFonts w:ascii="Times New Roman" w:hAnsi="Times New Roman" w:cs="Times New Roman"/>
          <w:sz w:val="24"/>
          <w:szCs w:val="24"/>
        </w:rPr>
        <w:t xml:space="preserve">Jack and </w:t>
      </w:r>
      <w:r w:rsidR="00FB792A">
        <w:rPr>
          <w:rFonts w:ascii="Times New Roman" w:hAnsi="Times New Roman" w:cs="Times New Roman"/>
          <w:sz w:val="24"/>
          <w:szCs w:val="24"/>
        </w:rPr>
        <w:t>Lexi and</w:t>
      </w:r>
      <w:r>
        <w:rPr>
          <w:rFonts w:ascii="Times New Roman" w:hAnsi="Times New Roman" w:cs="Times New Roman"/>
          <w:sz w:val="24"/>
          <w:szCs w:val="24"/>
        </w:rPr>
        <w:t xml:space="preserve"> a wife </w:t>
      </w:r>
      <w:r w:rsidR="00867277">
        <w:rPr>
          <w:rFonts w:ascii="Times New Roman" w:hAnsi="Times New Roman" w:cs="Times New Roman"/>
          <w:sz w:val="24"/>
          <w:szCs w:val="24"/>
        </w:rPr>
        <w:t xml:space="preserve">Steve Langford.  </w:t>
      </w:r>
    </w:p>
    <w:p w14:paraId="797B4022" w14:textId="77777777" w:rsidR="008A6BD3" w:rsidRPr="00001925" w:rsidRDefault="008A6BD3" w:rsidP="00D678C3">
      <w:pPr>
        <w:spacing w:line="360" w:lineRule="auto"/>
        <w:jc w:val="both"/>
        <w:rPr>
          <w:rFonts w:ascii="Times New Roman" w:hAnsi="Times New Roman" w:cs="Times New Roman"/>
          <w:b/>
          <w:bCs/>
          <w:sz w:val="32"/>
          <w:szCs w:val="32"/>
        </w:rPr>
      </w:pPr>
    </w:p>
    <w:p w14:paraId="47563D2A" w14:textId="77777777" w:rsidR="00DD3C86" w:rsidRDefault="00DD3C86" w:rsidP="00D678C3">
      <w:pPr>
        <w:spacing w:line="360" w:lineRule="auto"/>
        <w:jc w:val="both"/>
        <w:rPr>
          <w:rFonts w:ascii="Times New Roman" w:hAnsi="Times New Roman" w:cs="Times New Roman"/>
          <w:sz w:val="28"/>
          <w:szCs w:val="28"/>
        </w:rPr>
      </w:pPr>
    </w:p>
    <w:p w14:paraId="176D3D46" w14:textId="77777777" w:rsidR="00DD3C86" w:rsidRDefault="00DD3C86" w:rsidP="00D678C3">
      <w:pPr>
        <w:spacing w:line="360" w:lineRule="auto"/>
        <w:jc w:val="both"/>
        <w:rPr>
          <w:rFonts w:ascii="Times New Roman" w:hAnsi="Times New Roman" w:cs="Times New Roman"/>
          <w:sz w:val="28"/>
          <w:szCs w:val="28"/>
        </w:rPr>
      </w:pPr>
    </w:p>
    <w:p w14:paraId="72981ECB" w14:textId="77777777" w:rsidR="00DD3C86" w:rsidRDefault="00DD3C86" w:rsidP="00124A33">
      <w:pPr>
        <w:spacing w:line="360" w:lineRule="auto"/>
        <w:rPr>
          <w:rFonts w:ascii="Times New Roman" w:hAnsi="Times New Roman" w:cs="Times New Roman"/>
          <w:sz w:val="28"/>
          <w:szCs w:val="28"/>
        </w:rPr>
      </w:pPr>
    </w:p>
    <w:p w14:paraId="14CDB045" w14:textId="77777777" w:rsidR="00DD3C86" w:rsidRDefault="00DD3C86" w:rsidP="00124A33">
      <w:pPr>
        <w:spacing w:line="360" w:lineRule="auto"/>
        <w:rPr>
          <w:rFonts w:ascii="Times New Roman" w:hAnsi="Times New Roman" w:cs="Times New Roman"/>
          <w:sz w:val="28"/>
          <w:szCs w:val="28"/>
        </w:rPr>
      </w:pPr>
    </w:p>
    <w:p w14:paraId="5F7C8BE1" w14:textId="77777777" w:rsidR="00DD3C86" w:rsidRDefault="00DD3C86" w:rsidP="00124A33">
      <w:pPr>
        <w:spacing w:line="360" w:lineRule="auto"/>
        <w:rPr>
          <w:rFonts w:ascii="Times New Roman" w:hAnsi="Times New Roman" w:cs="Times New Roman"/>
          <w:sz w:val="28"/>
          <w:szCs w:val="28"/>
        </w:rPr>
      </w:pPr>
    </w:p>
    <w:p w14:paraId="097C7B95" w14:textId="77777777" w:rsidR="00DD3C86" w:rsidRDefault="00DD3C86" w:rsidP="00124A33">
      <w:pPr>
        <w:spacing w:line="360" w:lineRule="auto"/>
        <w:rPr>
          <w:rFonts w:ascii="Times New Roman" w:hAnsi="Times New Roman" w:cs="Times New Roman"/>
          <w:sz w:val="28"/>
          <w:szCs w:val="28"/>
        </w:rPr>
      </w:pPr>
    </w:p>
    <w:p w14:paraId="47F1CFCD" w14:textId="77777777" w:rsidR="00DD3C86" w:rsidRDefault="00DD3C86" w:rsidP="00124A33">
      <w:pPr>
        <w:spacing w:line="360" w:lineRule="auto"/>
        <w:rPr>
          <w:rFonts w:ascii="Times New Roman" w:hAnsi="Times New Roman" w:cs="Times New Roman"/>
          <w:sz w:val="28"/>
          <w:szCs w:val="28"/>
        </w:rPr>
      </w:pPr>
    </w:p>
    <w:p w14:paraId="6441CB80" w14:textId="149EB0B7" w:rsidR="00DD3C86" w:rsidRDefault="00DD3C86" w:rsidP="00124A33">
      <w:pPr>
        <w:spacing w:line="360" w:lineRule="auto"/>
        <w:rPr>
          <w:rFonts w:ascii="Times New Roman" w:hAnsi="Times New Roman" w:cs="Times New Roman"/>
          <w:sz w:val="28"/>
          <w:szCs w:val="28"/>
        </w:rPr>
      </w:pPr>
    </w:p>
    <w:p w14:paraId="26EE0B9D" w14:textId="77777777" w:rsidR="00D678C3" w:rsidRDefault="00D678C3" w:rsidP="00124A33">
      <w:pPr>
        <w:spacing w:line="360" w:lineRule="auto"/>
        <w:rPr>
          <w:rFonts w:ascii="Times New Roman" w:hAnsi="Times New Roman" w:cs="Times New Roman"/>
          <w:sz w:val="28"/>
          <w:szCs w:val="28"/>
        </w:rPr>
      </w:pPr>
    </w:p>
    <w:p w14:paraId="2E718B18" w14:textId="39ACE302" w:rsidR="00001925" w:rsidRPr="00BD5768" w:rsidRDefault="00001925" w:rsidP="00124A33">
      <w:pPr>
        <w:spacing w:line="360" w:lineRule="auto"/>
        <w:rPr>
          <w:rFonts w:ascii="Times New Roman" w:hAnsi="Times New Roman" w:cs="Times New Roman"/>
          <w:b/>
          <w:bCs/>
          <w:sz w:val="28"/>
          <w:szCs w:val="28"/>
        </w:rPr>
      </w:pPr>
      <w:r w:rsidRPr="00BD5768">
        <w:rPr>
          <w:rFonts w:ascii="Times New Roman" w:hAnsi="Times New Roman" w:cs="Times New Roman"/>
          <w:b/>
          <w:bCs/>
          <w:sz w:val="28"/>
          <w:szCs w:val="28"/>
        </w:rPr>
        <w:lastRenderedPageBreak/>
        <w:t>Abbreviations</w:t>
      </w:r>
    </w:p>
    <w:p w14:paraId="388D9314" w14:textId="18ABA77A"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BL                                  Blended learning</w:t>
      </w:r>
    </w:p>
    <w:p w14:paraId="61B6D0A1" w14:textId="06A9169F" w:rsidR="0000331D" w:rsidRPr="00BD5768" w:rsidRDefault="0000331D" w:rsidP="0000331D">
      <w:pPr>
        <w:spacing w:line="360" w:lineRule="auto"/>
        <w:rPr>
          <w:rFonts w:ascii="Times New Roman" w:hAnsi="Times New Roman" w:cs="Times New Roman"/>
          <w:sz w:val="24"/>
          <w:szCs w:val="24"/>
        </w:rPr>
      </w:pPr>
      <w:r w:rsidRPr="00BD5768">
        <w:rPr>
          <w:rFonts w:ascii="Times New Roman" w:hAnsi="Times New Roman" w:cs="Times New Roman"/>
          <w:sz w:val="24"/>
          <w:szCs w:val="24"/>
        </w:rPr>
        <w:t>CL</w:t>
      </w:r>
      <w:r w:rsidR="001B1F7E" w:rsidRPr="00BD5768">
        <w:rPr>
          <w:rFonts w:ascii="Times New Roman" w:hAnsi="Times New Roman" w:cs="Times New Roman"/>
          <w:sz w:val="24"/>
          <w:szCs w:val="24"/>
        </w:rPr>
        <w:t>T</w:t>
      </w:r>
      <w:r w:rsidRPr="00BD5768">
        <w:rPr>
          <w:rFonts w:ascii="Times New Roman" w:hAnsi="Times New Roman" w:cs="Times New Roman"/>
          <w:sz w:val="24"/>
          <w:szCs w:val="24"/>
        </w:rPr>
        <w:t xml:space="preserve">  </w:t>
      </w:r>
      <w:r w:rsidR="001B1F7E" w:rsidRPr="00BD5768">
        <w:rPr>
          <w:rFonts w:ascii="Times New Roman" w:hAnsi="Times New Roman" w:cs="Times New Roman"/>
          <w:sz w:val="24"/>
          <w:szCs w:val="24"/>
        </w:rPr>
        <w:t xml:space="preserve">                             </w:t>
      </w:r>
      <w:r w:rsidRPr="00BD5768">
        <w:rPr>
          <w:rFonts w:ascii="Times New Roman" w:hAnsi="Times New Roman" w:cs="Times New Roman"/>
          <w:sz w:val="24"/>
          <w:szCs w:val="24"/>
        </w:rPr>
        <w:t>Cognitive load Theory</w:t>
      </w:r>
    </w:p>
    <w:p w14:paraId="613807E7" w14:textId="567CEBD8" w:rsidR="001B1F7E" w:rsidRPr="00BD5768" w:rsidRDefault="001B1F7E" w:rsidP="001B1F7E">
      <w:pPr>
        <w:spacing w:line="360" w:lineRule="auto"/>
        <w:rPr>
          <w:rFonts w:ascii="Times New Roman" w:hAnsi="Times New Roman" w:cs="Times New Roman"/>
          <w:sz w:val="24"/>
          <w:szCs w:val="24"/>
        </w:rPr>
      </w:pPr>
      <w:r w:rsidRPr="00BD5768">
        <w:rPr>
          <w:rFonts w:ascii="Times New Roman" w:hAnsi="Times New Roman" w:cs="Times New Roman"/>
          <w:sz w:val="24"/>
          <w:szCs w:val="24"/>
        </w:rPr>
        <w:t>CSE                               Computer Self-Efficacy</w:t>
      </w:r>
    </w:p>
    <w:p w14:paraId="5BE0D209" w14:textId="57026115" w:rsidR="001B1F7E" w:rsidRPr="00BD5768" w:rsidRDefault="0000331D" w:rsidP="0000331D">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Covid-19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Corona Virus-19</w:t>
      </w:r>
    </w:p>
    <w:p w14:paraId="34950BF5" w14:textId="1A3D36AA" w:rsidR="001B1F7E" w:rsidRPr="00BD5768" w:rsidRDefault="001B1F7E" w:rsidP="001B1F7E">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FtoF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Face-to-Face classroom learning</w:t>
      </w:r>
    </w:p>
    <w:p w14:paraId="5E152DE2" w14:textId="5AF9961E"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ICT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Information Communication Technology</w:t>
      </w:r>
    </w:p>
    <w:p w14:paraId="1E4364B2" w14:textId="35C1F86C" w:rsidR="007D3E7A" w:rsidRPr="00BD5768" w:rsidRDefault="007D3E7A"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IT                                  Information Technology</w:t>
      </w:r>
    </w:p>
    <w:p w14:paraId="22037FFD" w14:textId="35F427BA" w:rsidR="001B1F7E" w:rsidRPr="00BD5768" w:rsidRDefault="001B1F7E" w:rsidP="001B1F7E">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IO                                 </w:t>
      </w:r>
      <w:r w:rsidR="00337B81" w:rsidRPr="00BD5768">
        <w:rPr>
          <w:rFonts w:ascii="Times New Roman" w:hAnsi="Times New Roman" w:cs="Times New Roman"/>
          <w:sz w:val="24"/>
          <w:szCs w:val="24"/>
        </w:rPr>
        <w:t xml:space="preserve"> </w:t>
      </w:r>
      <w:r w:rsidRPr="00BD5768">
        <w:rPr>
          <w:rFonts w:ascii="Times New Roman" w:hAnsi="Times New Roman" w:cs="Times New Roman"/>
          <w:sz w:val="24"/>
          <w:szCs w:val="24"/>
        </w:rPr>
        <w:t>Information Overload</w:t>
      </w:r>
    </w:p>
    <w:p w14:paraId="1B957DBC" w14:textId="05B8E736" w:rsidR="007D3E7A" w:rsidRPr="00BD5768" w:rsidRDefault="007D3E7A" w:rsidP="007D3E7A">
      <w:pPr>
        <w:spacing w:line="360" w:lineRule="auto"/>
        <w:rPr>
          <w:rFonts w:ascii="Times New Roman" w:hAnsi="Times New Roman" w:cs="Times New Roman"/>
          <w:sz w:val="24"/>
          <w:szCs w:val="24"/>
        </w:rPr>
      </w:pPr>
      <w:r w:rsidRPr="00BD5768">
        <w:rPr>
          <w:rFonts w:ascii="Times New Roman" w:hAnsi="Times New Roman" w:cs="Times New Roman"/>
          <w:sz w:val="24"/>
          <w:szCs w:val="24"/>
        </w:rPr>
        <w:t xml:space="preserve">MMR                            Mixed Methods Research </w:t>
      </w:r>
    </w:p>
    <w:p w14:paraId="32F3B0A4" w14:textId="3D78F4B1" w:rsidR="007D3E7A" w:rsidRPr="00BD5768" w:rsidRDefault="007D3E7A" w:rsidP="007D3E7A">
      <w:pPr>
        <w:spacing w:line="360" w:lineRule="auto"/>
        <w:rPr>
          <w:rFonts w:ascii="Times New Roman" w:hAnsi="Times New Roman" w:cs="Times New Roman"/>
          <w:sz w:val="24"/>
          <w:szCs w:val="24"/>
        </w:rPr>
      </w:pPr>
      <w:r w:rsidRPr="00BD5768">
        <w:rPr>
          <w:rFonts w:ascii="Times New Roman" w:hAnsi="Times New Roman" w:cs="Times New Roman"/>
          <w:sz w:val="24"/>
          <w:szCs w:val="24"/>
        </w:rPr>
        <w:t>OL                                Online Learning</w:t>
      </w:r>
    </w:p>
    <w:p w14:paraId="444671D1" w14:textId="19A26FB0" w:rsidR="007D3E7A" w:rsidRPr="00BD5768" w:rsidRDefault="007D3E7A" w:rsidP="007D3E7A">
      <w:pPr>
        <w:spacing w:line="360" w:lineRule="auto"/>
        <w:rPr>
          <w:rFonts w:ascii="Times New Roman" w:hAnsi="Times New Roman" w:cs="Times New Roman"/>
          <w:sz w:val="24"/>
          <w:szCs w:val="24"/>
        </w:rPr>
      </w:pPr>
      <w:r w:rsidRPr="00BD5768">
        <w:rPr>
          <w:rFonts w:ascii="Times New Roman" w:hAnsi="Times New Roman" w:cs="Times New Roman"/>
          <w:sz w:val="24"/>
          <w:szCs w:val="24"/>
        </w:rPr>
        <w:t>OU                                Open University</w:t>
      </w:r>
    </w:p>
    <w:p w14:paraId="4FCFE551" w14:textId="6FB8ACD8"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SAD                              Social Anxiety Disorder</w:t>
      </w:r>
    </w:p>
    <w:p w14:paraId="1C5BCBB2" w14:textId="1577A357" w:rsidR="0000331D" w:rsidRPr="00BD5768" w:rsidRDefault="0000331D" w:rsidP="00124A33">
      <w:pPr>
        <w:spacing w:line="360" w:lineRule="auto"/>
        <w:rPr>
          <w:rFonts w:ascii="Times New Roman" w:hAnsi="Times New Roman" w:cs="Times New Roman"/>
          <w:sz w:val="24"/>
          <w:szCs w:val="24"/>
        </w:rPr>
      </w:pPr>
      <w:r w:rsidRPr="00BD5768">
        <w:rPr>
          <w:rFonts w:ascii="Times New Roman" w:hAnsi="Times New Roman" w:cs="Times New Roman"/>
          <w:sz w:val="24"/>
          <w:szCs w:val="24"/>
        </w:rPr>
        <w:t>UK                                United Kingdom</w:t>
      </w:r>
    </w:p>
    <w:p w14:paraId="79753EFB" w14:textId="15FB3515" w:rsidR="0000331D" w:rsidRDefault="0000331D" w:rsidP="00124A33">
      <w:pPr>
        <w:spacing w:line="360" w:lineRule="auto"/>
        <w:rPr>
          <w:rFonts w:ascii="Times New Roman" w:hAnsi="Times New Roman" w:cs="Times New Roman"/>
          <w:sz w:val="28"/>
          <w:szCs w:val="28"/>
        </w:rPr>
      </w:pPr>
    </w:p>
    <w:p w14:paraId="5C5CEA0F" w14:textId="10350531" w:rsidR="0000331D" w:rsidRDefault="0000331D" w:rsidP="00124A33">
      <w:pPr>
        <w:spacing w:line="360" w:lineRule="auto"/>
        <w:rPr>
          <w:rFonts w:ascii="Times New Roman" w:hAnsi="Times New Roman" w:cs="Times New Roman"/>
          <w:sz w:val="28"/>
          <w:szCs w:val="28"/>
        </w:rPr>
      </w:pPr>
    </w:p>
    <w:p w14:paraId="5D14EE8F" w14:textId="77777777" w:rsidR="0000331D" w:rsidRPr="008A6BD3" w:rsidRDefault="0000331D" w:rsidP="00124A33">
      <w:pPr>
        <w:spacing w:line="360" w:lineRule="auto"/>
        <w:rPr>
          <w:rFonts w:ascii="Times New Roman" w:hAnsi="Times New Roman" w:cs="Times New Roman"/>
          <w:sz w:val="28"/>
          <w:szCs w:val="28"/>
        </w:rPr>
      </w:pPr>
    </w:p>
    <w:p w14:paraId="2110ADA9" w14:textId="251553CB" w:rsidR="00001925" w:rsidRDefault="00001925" w:rsidP="00001925">
      <w:pPr>
        <w:spacing w:line="360" w:lineRule="auto"/>
        <w:rPr>
          <w:rFonts w:ascii="Times New Roman" w:hAnsi="Times New Roman" w:cs="Times New Roman"/>
          <w:sz w:val="28"/>
          <w:szCs w:val="28"/>
        </w:rPr>
      </w:pPr>
      <w:r w:rsidRPr="008A6BD3">
        <w:rPr>
          <w:rFonts w:ascii="Times New Roman" w:hAnsi="Times New Roman" w:cs="Times New Roman"/>
          <w:sz w:val="28"/>
          <w:szCs w:val="28"/>
        </w:rPr>
        <w:t xml:space="preserve"> </w:t>
      </w:r>
    </w:p>
    <w:p w14:paraId="414FA5A4" w14:textId="77777777" w:rsidR="008A6BD3" w:rsidRPr="008A6BD3" w:rsidRDefault="008A6BD3" w:rsidP="00001925">
      <w:pPr>
        <w:spacing w:line="360" w:lineRule="auto"/>
        <w:rPr>
          <w:rFonts w:ascii="Times New Roman" w:hAnsi="Times New Roman" w:cs="Times New Roman"/>
          <w:sz w:val="28"/>
          <w:szCs w:val="28"/>
        </w:rPr>
      </w:pPr>
    </w:p>
    <w:p w14:paraId="55F3F214" w14:textId="77777777" w:rsidR="00DD3C86" w:rsidRDefault="00DD3C86" w:rsidP="00001925">
      <w:pPr>
        <w:spacing w:line="360" w:lineRule="auto"/>
        <w:rPr>
          <w:rFonts w:ascii="Times New Roman" w:hAnsi="Times New Roman" w:cs="Times New Roman"/>
          <w:b/>
          <w:bCs/>
          <w:sz w:val="28"/>
          <w:szCs w:val="28"/>
        </w:rPr>
      </w:pPr>
    </w:p>
    <w:p w14:paraId="0604FD8D" w14:textId="77777777" w:rsidR="00DD3C86" w:rsidRDefault="00DD3C86" w:rsidP="00001925">
      <w:pPr>
        <w:spacing w:line="360" w:lineRule="auto"/>
        <w:rPr>
          <w:rFonts w:ascii="Times New Roman" w:hAnsi="Times New Roman" w:cs="Times New Roman"/>
          <w:b/>
          <w:bCs/>
          <w:sz w:val="28"/>
          <w:szCs w:val="28"/>
        </w:rPr>
      </w:pPr>
    </w:p>
    <w:p w14:paraId="043CEF1C" w14:textId="77777777" w:rsidR="00DD3C86" w:rsidRDefault="00DD3C86" w:rsidP="00001925">
      <w:pPr>
        <w:spacing w:line="360" w:lineRule="auto"/>
        <w:rPr>
          <w:rFonts w:ascii="Times New Roman" w:hAnsi="Times New Roman" w:cs="Times New Roman"/>
          <w:b/>
          <w:bCs/>
          <w:sz w:val="28"/>
          <w:szCs w:val="28"/>
        </w:rPr>
      </w:pPr>
    </w:p>
    <w:p w14:paraId="1BAD7671" w14:textId="77777777" w:rsidR="00DD3C86" w:rsidRDefault="00DD3C86" w:rsidP="00001925">
      <w:pPr>
        <w:spacing w:line="360" w:lineRule="auto"/>
        <w:rPr>
          <w:rFonts w:ascii="Times New Roman" w:hAnsi="Times New Roman" w:cs="Times New Roman"/>
          <w:b/>
          <w:bCs/>
          <w:sz w:val="28"/>
          <w:szCs w:val="28"/>
        </w:rPr>
      </w:pPr>
    </w:p>
    <w:p w14:paraId="5B22EDDE" w14:textId="5565CA3E" w:rsidR="00001925"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40064392" w14:textId="2E5BC3C2"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Acknowledgments</w:t>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t>2</w:t>
      </w:r>
    </w:p>
    <w:p w14:paraId="4FCCC230" w14:textId="2689F1F0"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Abbreviations</w:t>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r>
      <w:r w:rsidR="00AB4351">
        <w:rPr>
          <w:rFonts w:ascii="Times New Roman" w:hAnsi="Times New Roman" w:cs="Times New Roman"/>
          <w:b/>
          <w:bCs/>
          <w:sz w:val="28"/>
          <w:szCs w:val="28"/>
        </w:rPr>
        <w:tab/>
        <w:t>3</w:t>
      </w:r>
    </w:p>
    <w:p w14:paraId="106339F5" w14:textId="7CB2D6C8" w:rsidR="00DD3C86" w:rsidRDefault="00DD3C86"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Abstract</w:t>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t>8</w:t>
      </w:r>
    </w:p>
    <w:p w14:paraId="32FD720A" w14:textId="3AB95D5D"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One – Introduction</w:t>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r>
      <w:r w:rsidR="002D6A0B">
        <w:rPr>
          <w:rFonts w:ascii="Times New Roman" w:hAnsi="Times New Roman" w:cs="Times New Roman"/>
          <w:b/>
          <w:bCs/>
          <w:sz w:val="28"/>
          <w:szCs w:val="28"/>
        </w:rPr>
        <w:tab/>
        <w:t>9</w:t>
      </w:r>
    </w:p>
    <w:p w14:paraId="4B89A5BE" w14:textId="07C516BD" w:rsidR="00143816" w:rsidRPr="00421F34" w:rsidRDefault="00421F34" w:rsidP="00421F34">
      <w:pPr>
        <w:pStyle w:val="ListParagraph"/>
        <w:numPr>
          <w:ilvl w:val="1"/>
          <w:numId w:val="38"/>
        </w:numPr>
        <w:spacing w:line="360" w:lineRule="auto"/>
        <w:rPr>
          <w:rFonts w:ascii="Times New Roman" w:hAnsi="Times New Roman" w:cs="Times New Roman"/>
          <w:sz w:val="24"/>
          <w:szCs w:val="24"/>
        </w:rPr>
      </w:pPr>
      <w:r w:rsidRPr="00421F34">
        <w:rPr>
          <w:rFonts w:ascii="Times New Roman" w:hAnsi="Times New Roman" w:cs="Times New Roman"/>
          <w:sz w:val="24"/>
          <w:szCs w:val="24"/>
        </w:rPr>
        <w:t>Context</w:t>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t>9</w:t>
      </w:r>
    </w:p>
    <w:p w14:paraId="0C3ECCDF" w14:textId="70BC891C" w:rsid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Aims and Objectives</w:t>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r>
      <w:r w:rsidR="002D6A0B">
        <w:rPr>
          <w:rFonts w:ascii="Times New Roman" w:hAnsi="Times New Roman" w:cs="Times New Roman"/>
          <w:sz w:val="24"/>
          <w:szCs w:val="24"/>
        </w:rPr>
        <w:tab/>
        <w:t>10</w:t>
      </w:r>
    </w:p>
    <w:p w14:paraId="5B39756A" w14:textId="56F6A50E" w:rsid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Rationale</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11</w:t>
      </w:r>
    </w:p>
    <w:p w14:paraId="566C5311" w14:textId="5B50F0A0" w:rsid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Underpinning Literature</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12</w:t>
      </w:r>
    </w:p>
    <w:p w14:paraId="11FC74CD" w14:textId="0A06688D" w:rsidR="00421F34" w:rsidRPr="00421F34" w:rsidRDefault="00421F34" w:rsidP="00421F34">
      <w:pPr>
        <w:pStyle w:val="ListParagraph"/>
        <w:numPr>
          <w:ilvl w:val="1"/>
          <w:numId w:val="38"/>
        </w:numPr>
        <w:spacing w:line="360" w:lineRule="auto"/>
        <w:rPr>
          <w:rFonts w:ascii="Times New Roman" w:hAnsi="Times New Roman" w:cs="Times New Roman"/>
          <w:sz w:val="24"/>
          <w:szCs w:val="24"/>
        </w:rPr>
      </w:pPr>
      <w:r>
        <w:rPr>
          <w:rFonts w:ascii="Times New Roman" w:hAnsi="Times New Roman" w:cs="Times New Roman"/>
          <w:sz w:val="24"/>
          <w:szCs w:val="24"/>
        </w:rPr>
        <w:t>Summary</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13</w:t>
      </w:r>
    </w:p>
    <w:p w14:paraId="72604521" w14:textId="3BB6B554" w:rsidR="00421F34" w:rsidRDefault="00CD5821" w:rsidP="00421F34">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Two – Literature Review</w:t>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t>15</w:t>
      </w:r>
    </w:p>
    <w:p w14:paraId="6FABC9DF" w14:textId="302B44C0" w:rsidR="00421F34" w:rsidRDefault="00421F34" w:rsidP="00421F34">
      <w:pPr>
        <w:spacing w:line="240" w:lineRule="auto"/>
        <w:rPr>
          <w:rFonts w:ascii="Times New Roman" w:hAnsi="Times New Roman" w:cs="Times New Roman"/>
          <w:sz w:val="24"/>
          <w:szCs w:val="24"/>
        </w:rPr>
      </w:pPr>
      <w:r w:rsidRPr="00421F34">
        <w:rPr>
          <w:rFonts w:ascii="Times New Roman" w:hAnsi="Times New Roman" w:cs="Times New Roman"/>
          <w:sz w:val="24"/>
          <w:szCs w:val="24"/>
        </w:rPr>
        <w:t>2.1</w:t>
      </w:r>
      <w:r>
        <w:rPr>
          <w:rFonts w:ascii="Times New Roman" w:hAnsi="Times New Roman" w:cs="Times New Roman"/>
          <w:sz w:val="24"/>
          <w:szCs w:val="24"/>
        </w:rPr>
        <w:t xml:space="preserve"> </w:t>
      </w:r>
      <w:r w:rsidRPr="00421F34">
        <w:rPr>
          <w:rFonts w:ascii="Times New Roman" w:hAnsi="Times New Roman" w:cs="Times New Roman"/>
          <w:sz w:val="24"/>
          <w:szCs w:val="24"/>
        </w:rPr>
        <w:t>Literature sources</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15</w:t>
      </w:r>
    </w:p>
    <w:p w14:paraId="1D905AC1" w14:textId="383763BD" w:rsidR="00421F34" w:rsidRDefault="00421F34"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2.2 </w:t>
      </w:r>
      <w:r w:rsidRPr="00421F34">
        <w:rPr>
          <w:rFonts w:ascii="Times New Roman" w:hAnsi="Times New Roman" w:cs="Times New Roman"/>
          <w:sz w:val="24"/>
          <w:szCs w:val="24"/>
        </w:rPr>
        <w:t>Anxiety amongst H</w:t>
      </w:r>
      <w:r w:rsidR="009F59C0">
        <w:rPr>
          <w:rFonts w:ascii="Times New Roman" w:hAnsi="Times New Roman" w:cs="Times New Roman"/>
          <w:sz w:val="24"/>
          <w:szCs w:val="24"/>
        </w:rPr>
        <w:t xml:space="preserve">igher </w:t>
      </w:r>
      <w:r w:rsidRPr="00421F34">
        <w:rPr>
          <w:rFonts w:ascii="Times New Roman" w:hAnsi="Times New Roman" w:cs="Times New Roman"/>
          <w:sz w:val="24"/>
          <w:szCs w:val="24"/>
        </w:rPr>
        <w:t>E</w:t>
      </w:r>
      <w:r w:rsidR="009F59C0">
        <w:rPr>
          <w:rFonts w:ascii="Times New Roman" w:hAnsi="Times New Roman" w:cs="Times New Roman"/>
          <w:sz w:val="24"/>
          <w:szCs w:val="24"/>
        </w:rPr>
        <w:t>ducation</w:t>
      </w:r>
      <w:r w:rsidRPr="00421F34">
        <w:rPr>
          <w:rFonts w:ascii="Times New Roman" w:hAnsi="Times New Roman" w:cs="Times New Roman"/>
          <w:sz w:val="24"/>
          <w:szCs w:val="24"/>
        </w:rPr>
        <w:t xml:space="preserve"> Students</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15</w:t>
      </w:r>
    </w:p>
    <w:p w14:paraId="3E4E5838" w14:textId="22C9C008" w:rsidR="00422620" w:rsidRDefault="0042262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2.3 Oral Speaking Anxiety within a </w:t>
      </w:r>
      <w:r w:rsidR="009F59C0">
        <w:rPr>
          <w:rFonts w:ascii="Times New Roman" w:hAnsi="Times New Roman" w:cs="Times New Roman"/>
          <w:sz w:val="24"/>
          <w:szCs w:val="24"/>
        </w:rPr>
        <w:t>C</w:t>
      </w:r>
      <w:r>
        <w:rPr>
          <w:rFonts w:ascii="Times New Roman" w:hAnsi="Times New Roman" w:cs="Times New Roman"/>
          <w:sz w:val="24"/>
          <w:szCs w:val="24"/>
        </w:rPr>
        <w:t>lassroom</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16</w:t>
      </w:r>
    </w:p>
    <w:p w14:paraId="12ECFB16" w14:textId="05848BF9"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2.3.</w:t>
      </w:r>
      <w:r w:rsidR="007A2B4C">
        <w:rPr>
          <w:rFonts w:ascii="Times New Roman" w:hAnsi="Times New Roman" w:cs="Times New Roman"/>
          <w:sz w:val="24"/>
          <w:szCs w:val="24"/>
        </w:rPr>
        <w:t xml:space="preserve">1 </w:t>
      </w:r>
      <w:r>
        <w:rPr>
          <w:rFonts w:ascii="Times New Roman" w:hAnsi="Times New Roman" w:cs="Times New Roman"/>
          <w:sz w:val="24"/>
          <w:szCs w:val="24"/>
        </w:rPr>
        <w:t>Social Anxiety in Higher Education</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17</w:t>
      </w:r>
    </w:p>
    <w:p w14:paraId="267BAA97" w14:textId="48BB05EE"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2.3.</w:t>
      </w:r>
      <w:r w:rsidR="007A2B4C">
        <w:rPr>
          <w:rFonts w:ascii="Times New Roman" w:hAnsi="Times New Roman" w:cs="Times New Roman"/>
          <w:sz w:val="24"/>
          <w:szCs w:val="24"/>
        </w:rPr>
        <w:t xml:space="preserve">2 </w:t>
      </w:r>
      <w:r>
        <w:rPr>
          <w:rFonts w:ascii="Times New Roman" w:hAnsi="Times New Roman" w:cs="Times New Roman"/>
          <w:sz w:val="24"/>
          <w:szCs w:val="24"/>
        </w:rPr>
        <w:t>Group Work Anxiety</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20</w:t>
      </w:r>
    </w:p>
    <w:p w14:paraId="01497F3C" w14:textId="6AA95C74"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2.4 Online Learning in Higher Education</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21</w:t>
      </w:r>
    </w:p>
    <w:p w14:paraId="19B7B36B" w14:textId="5CAEA116"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2.4.1 Positives of online learning</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21</w:t>
      </w:r>
    </w:p>
    <w:p w14:paraId="4C94BBAD" w14:textId="13A8C890" w:rsidR="009F59C0"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2.4.2 Computer Anxiety and IT Skills</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22</w:t>
      </w:r>
    </w:p>
    <w:p w14:paraId="39840ECB" w14:textId="16CF5CAE" w:rsidR="009F59C0" w:rsidRPr="00421F34" w:rsidRDefault="009F59C0" w:rsidP="00421F34">
      <w:pPr>
        <w:spacing w:line="240" w:lineRule="auto"/>
        <w:rPr>
          <w:rFonts w:ascii="Times New Roman" w:hAnsi="Times New Roman" w:cs="Times New Roman"/>
          <w:sz w:val="24"/>
          <w:szCs w:val="24"/>
        </w:rPr>
      </w:pPr>
      <w:r>
        <w:rPr>
          <w:rFonts w:ascii="Times New Roman" w:hAnsi="Times New Roman" w:cs="Times New Roman"/>
          <w:sz w:val="24"/>
          <w:szCs w:val="24"/>
        </w:rPr>
        <w:t xml:space="preserve">  2.4.3 Information Overload Anxiety</w:t>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r>
      <w:r w:rsidR="007A2B4C">
        <w:rPr>
          <w:rFonts w:ascii="Times New Roman" w:hAnsi="Times New Roman" w:cs="Times New Roman"/>
          <w:sz w:val="24"/>
          <w:szCs w:val="24"/>
        </w:rPr>
        <w:tab/>
        <w:t>23</w:t>
      </w:r>
    </w:p>
    <w:p w14:paraId="3EC31EFB" w14:textId="77777777" w:rsidR="009F59C0" w:rsidRDefault="009F59C0" w:rsidP="00001925">
      <w:pPr>
        <w:spacing w:line="360" w:lineRule="auto"/>
        <w:rPr>
          <w:rFonts w:ascii="Times New Roman" w:hAnsi="Times New Roman" w:cs="Times New Roman"/>
          <w:sz w:val="24"/>
          <w:szCs w:val="24"/>
        </w:rPr>
      </w:pPr>
    </w:p>
    <w:p w14:paraId="3BA5C2B0" w14:textId="5076AB7D"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Chapter Three </w:t>
      </w:r>
      <w:r w:rsidR="009F59C0">
        <w:rPr>
          <w:rFonts w:ascii="Times New Roman" w:hAnsi="Times New Roman" w:cs="Times New Roman"/>
          <w:b/>
          <w:bCs/>
          <w:sz w:val="28"/>
          <w:szCs w:val="28"/>
        </w:rPr>
        <w:t>–</w:t>
      </w:r>
      <w:r>
        <w:rPr>
          <w:rFonts w:ascii="Times New Roman" w:hAnsi="Times New Roman" w:cs="Times New Roman"/>
          <w:b/>
          <w:bCs/>
          <w:sz w:val="28"/>
          <w:szCs w:val="28"/>
        </w:rPr>
        <w:t xml:space="preserve"> Methodology</w:t>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7A2B4C">
        <w:rPr>
          <w:rFonts w:ascii="Times New Roman" w:hAnsi="Times New Roman" w:cs="Times New Roman"/>
          <w:b/>
          <w:bCs/>
          <w:sz w:val="28"/>
          <w:szCs w:val="28"/>
        </w:rPr>
        <w:tab/>
      </w:r>
      <w:r w:rsidR="00FC0BE7">
        <w:rPr>
          <w:rFonts w:ascii="Times New Roman" w:hAnsi="Times New Roman" w:cs="Times New Roman"/>
          <w:b/>
          <w:bCs/>
          <w:sz w:val="28"/>
          <w:szCs w:val="28"/>
        </w:rPr>
        <w:t>25</w:t>
      </w:r>
    </w:p>
    <w:p w14:paraId="2F574D02" w14:textId="03F7763C" w:rsidR="009F59C0" w:rsidRDefault="009F59C0" w:rsidP="009F59C0">
      <w:pPr>
        <w:spacing w:line="240" w:lineRule="auto"/>
        <w:rPr>
          <w:rFonts w:ascii="Times New Roman" w:hAnsi="Times New Roman" w:cs="Times New Roman"/>
          <w:sz w:val="24"/>
          <w:szCs w:val="24"/>
        </w:rPr>
      </w:pPr>
      <w:r w:rsidRPr="009F59C0">
        <w:rPr>
          <w:rFonts w:ascii="Times New Roman" w:hAnsi="Times New Roman" w:cs="Times New Roman"/>
          <w:sz w:val="24"/>
          <w:szCs w:val="24"/>
        </w:rPr>
        <w:t xml:space="preserve">3.1 </w:t>
      </w:r>
      <w:r>
        <w:rPr>
          <w:rFonts w:ascii="Times New Roman" w:hAnsi="Times New Roman" w:cs="Times New Roman"/>
          <w:sz w:val="24"/>
          <w:szCs w:val="24"/>
        </w:rPr>
        <w:t>Research Aims</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25</w:t>
      </w:r>
    </w:p>
    <w:p w14:paraId="6B42BE25" w14:textId="3A999BB7" w:rsidR="009F59C0" w:rsidRDefault="009F59C0" w:rsidP="009F59C0">
      <w:pPr>
        <w:spacing w:line="240" w:lineRule="auto"/>
        <w:rPr>
          <w:rFonts w:ascii="Times New Roman" w:hAnsi="Times New Roman" w:cs="Times New Roman"/>
          <w:sz w:val="24"/>
          <w:szCs w:val="24"/>
        </w:rPr>
      </w:pPr>
      <w:r>
        <w:rPr>
          <w:rFonts w:ascii="Times New Roman" w:hAnsi="Times New Roman" w:cs="Times New Roman"/>
          <w:sz w:val="24"/>
          <w:szCs w:val="24"/>
        </w:rPr>
        <w:t>3.2 Mixed Method Research</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25</w:t>
      </w:r>
    </w:p>
    <w:p w14:paraId="79F3923B" w14:textId="44E00913" w:rsidR="009F59C0" w:rsidRDefault="009F59C0"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   3.2.1 </w:t>
      </w:r>
      <w:r w:rsidR="00AC2A83">
        <w:rPr>
          <w:rFonts w:ascii="Times New Roman" w:hAnsi="Times New Roman" w:cs="Times New Roman"/>
          <w:sz w:val="24"/>
          <w:szCs w:val="24"/>
        </w:rPr>
        <w:t>Phenomenology paradigm</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26</w:t>
      </w:r>
    </w:p>
    <w:p w14:paraId="3ED8208D" w14:textId="33B1662C"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   3.2.2 Interpretivist Paradigm</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26</w:t>
      </w:r>
    </w:p>
    <w:p w14:paraId="62EB54AE" w14:textId="2FACFD2A"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   3.2.3 Objectivist, Epistemology and Positivist</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27</w:t>
      </w:r>
    </w:p>
    <w:p w14:paraId="053DB387" w14:textId="121E944D"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3.3 Online Questionnaire to collect quantative and qualitative data</w:t>
      </w:r>
      <w:r w:rsidR="005769E9">
        <w:rPr>
          <w:rFonts w:ascii="Times New Roman" w:hAnsi="Times New Roman" w:cs="Times New Roman"/>
          <w:sz w:val="24"/>
          <w:szCs w:val="24"/>
        </w:rPr>
        <w:tab/>
      </w:r>
      <w:r w:rsidR="005769E9">
        <w:rPr>
          <w:rFonts w:ascii="Times New Roman" w:hAnsi="Times New Roman" w:cs="Times New Roman"/>
          <w:sz w:val="24"/>
          <w:szCs w:val="24"/>
        </w:rPr>
        <w:tab/>
      </w:r>
      <w:r w:rsidR="005769E9">
        <w:rPr>
          <w:rFonts w:ascii="Times New Roman" w:hAnsi="Times New Roman" w:cs="Times New Roman"/>
          <w:sz w:val="24"/>
          <w:szCs w:val="24"/>
        </w:rPr>
        <w:tab/>
      </w:r>
      <w:r w:rsidR="005769E9">
        <w:rPr>
          <w:rFonts w:ascii="Times New Roman" w:hAnsi="Times New Roman" w:cs="Times New Roman"/>
          <w:sz w:val="24"/>
          <w:szCs w:val="24"/>
        </w:rPr>
        <w:tab/>
      </w:r>
      <w:r w:rsidR="005769E9">
        <w:rPr>
          <w:rFonts w:ascii="Times New Roman" w:hAnsi="Times New Roman" w:cs="Times New Roman"/>
          <w:sz w:val="24"/>
          <w:szCs w:val="24"/>
        </w:rPr>
        <w:tab/>
        <w:t>28</w:t>
      </w:r>
    </w:p>
    <w:p w14:paraId="7DB66A22" w14:textId="15DD3116"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3.4 Methods rejected</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29</w:t>
      </w:r>
    </w:p>
    <w:p w14:paraId="53376E3E" w14:textId="542ACBC1"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3.5 Likert Scale, closed and open-ended questions</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29</w:t>
      </w:r>
    </w:p>
    <w:p w14:paraId="0F36903B" w14:textId="4F84B5B5"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3.6 Ethics</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31</w:t>
      </w:r>
    </w:p>
    <w:p w14:paraId="6EF73596" w14:textId="32AA527C"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3.7 Conduct of Research</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32</w:t>
      </w:r>
    </w:p>
    <w:p w14:paraId="10D42A5C" w14:textId="22F77AE9"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3.8 Pilot Study</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32</w:t>
      </w:r>
    </w:p>
    <w:p w14:paraId="1E028B8D" w14:textId="665EBFFE"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3.9 Sample </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32</w:t>
      </w:r>
    </w:p>
    <w:p w14:paraId="31DFCC07" w14:textId="11DCEBB5"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 xml:space="preserve">3.10 Hypothesis </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33</w:t>
      </w:r>
    </w:p>
    <w:p w14:paraId="7608B505" w14:textId="3BEE0B63" w:rsidR="00AC2A83" w:rsidRDefault="00AC2A83" w:rsidP="009F59C0">
      <w:pPr>
        <w:spacing w:line="240" w:lineRule="auto"/>
        <w:rPr>
          <w:rFonts w:ascii="Times New Roman" w:hAnsi="Times New Roman" w:cs="Times New Roman"/>
          <w:sz w:val="24"/>
          <w:szCs w:val="24"/>
        </w:rPr>
      </w:pPr>
      <w:r>
        <w:rPr>
          <w:rFonts w:ascii="Times New Roman" w:hAnsi="Times New Roman" w:cs="Times New Roman"/>
          <w:sz w:val="24"/>
          <w:szCs w:val="24"/>
        </w:rPr>
        <w:t>3.11 Research Analysis Methods</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33</w:t>
      </w:r>
    </w:p>
    <w:p w14:paraId="47656EE1" w14:textId="77777777" w:rsidR="009259D0" w:rsidRDefault="009259D0" w:rsidP="009F59C0">
      <w:pPr>
        <w:spacing w:line="240" w:lineRule="auto"/>
        <w:rPr>
          <w:rFonts w:ascii="Times New Roman" w:hAnsi="Times New Roman" w:cs="Times New Roman"/>
          <w:sz w:val="24"/>
          <w:szCs w:val="24"/>
        </w:rPr>
      </w:pPr>
    </w:p>
    <w:p w14:paraId="32395001" w14:textId="473753A8"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Four – Analysis of Results</w:t>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r>
      <w:r w:rsidR="00FC0BE7">
        <w:rPr>
          <w:rFonts w:ascii="Times New Roman" w:hAnsi="Times New Roman" w:cs="Times New Roman"/>
          <w:b/>
          <w:bCs/>
          <w:sz w:val="28"/>
          <w:szCs w:val="28"/>
        </w:rPr>
        <w:tab/>
        <w:t>35</w:t>
      </w:r>
    </w:p>
    <w:p w14:paraId="6052FA92" w14:textId="76806663" w:rsidR="00AC2A83" w:rsidRDefault="00AC2A83" w:rsidP="00AC2A83">
      <w:pPr>
        <w:spacing w:line="240" w:lineRule="auto"/>
        <w:rPr>
          <w:rFonts w:ascii="Times New Roman" w:hAnsi="Times New Roman" w:cs="Times New Roman"/>
          <w:sz w:val="24"/>
          <w:szCs w:val="24"/>
        </w:rPr>
      </w:pPr>
      <w:r>
        <w:rPr>
          <w:rFonts w:ascii="Times New Roman" w:hAnsi="Times New Roman" w:cs="Times New Roman"/>
          <w:sz w:val="24"/>
          <w:szCs w:val="24"/>
        </w:rPr>
        <w:t>4.1 Programme Respondents</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35</w:t>
      </w:r>
    </w:p>
    <w:p w14:paraId="401D7D32" w14:textId="36724A71" w:rsidR="00624C27" w:rsidRDefault="00624C27"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4.1.2 Programmes of study</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3</w:t>
      </w:r>
      <w:r w:rsidR="00BB205E">
        <w:rPr>
          <w:rFonts w:ascii="Times New Roman" w:hAnsi="Times New Roman" w:cs="Times New Roman"/>
          <w:sz w:val="24"/>
          <w:szCs w:val="24"/>
        </w:rPr>
        <w:t>6</w:t>
      </w:r>
    </w:p>
    <w:p w14:paraId="2B8D028C" w14:textId="061E6F5C" w:rsidR="00BB205E" w:rsidRDefault="00BB205E"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C2A83">
        <w:rPr>
          <w:rFonts w:ascii="Times New Roman" w:hAnsi="Times New Roman" w:cs="Times New Roman"/>
          <w:sz w:val="24"/>
          <w:szCs w:val="24"/>
        </w:rPr>
        <w:t>4.</w:t>
      </w:r>
      <w:r>
        <w:rPr>
          <w:rFonts w:ascii="Times New Roman" w:hAnsi="Times New Roman" w:cs="Times New Roman"/>
          <w:sz w:val="24"/>
          <w:szCs w:val="24"/>
        </w:rPr>
        <w:t>1.3</w:t>
      </w:r>
      <w:r w:rsidR="00AC2A83">
        <w:rPr>
          <w:rFonts w:ascii="Times New Roman" w:hAnsi="Times New Roman" w:cs="Times New Roman"/>
          <w:sz w:val="24"/>
          <w:szCs w:val="24"/>
        </w:rPr>
        <w:t xml:space="preserve"> </w:t>
      </w:r>
      <w:r w:rsidR="00382F2C">
        <w:rPr>
          <w:rFonts w:ascii="Times New Roman" w:hAnsi="Times New Roman" w:cs="Times New Roman"/>
          <w:sz w:val="24"/>
          <w:szCs w:val="24"/>
        </w:rPr>
        <w:t>Number of Participants per level of study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82F2C">
        <w:rPr>
          <w:rFonts w:ascii="Times New Roman" w:hAnsi="Times New Roman" w:cs="Times New Roman"/>
          <w:sz w:val="24"/>
          <w:szCs w:val="24"/>
        </w:rPr>
        <w:t xml:space="preserve">          </w:t>
      </w:r>
      <w:r>
        <w:rPr>
          <w:rFonts w:ascii="Times New Roman" w:hAnsi="Times New Roman" w:cs="Times New Roman"/>
          <w:sz w:val="24"/>
          <w:szCs w:val="24"/>
        </w:rPr>
        <w:t xml:space="preserve">  36</w:t>
      </w:r>
    </w:p>
    <w:p w14:paraId="6BCAB034" w14:textId="2941B431" w:rsidR="00D5274F" w:rsidRDefault="00C459EC" w:rsidP="00AC2A83">
      <w:pPr>
        <w:spacing w:line="240" w:lineRule="auto"/>
        <w:rPr>
          <w:rFonts w:ascii="Times New Roman" w:hAnsi="Times New Roman" w:cs="Times New Roman"/>
          <w:sz w:val="24"/>
          <w:szCs w:val="24"/>
        </w:rPr>
      </w:pPr>
      <w:r>
        <w:rPr>
          <w:rFonts w:ascii="Times New Roman" w:hAnsi="Times New Roman" w:cs="Times New Roman"/>
          <w:sz w:val="24"/>
          <w:szCs w:val="24"/>
        </w:rPr>
        <w:t>4.</w:t>
      </w:r>
      <w:r w:rsidR="00BB205E">
        <w:rPr>
          <w:rFonts w:ascii="Times New Roman" w:hAnsi="Times New Roman" w:cs="Times New Roman"/>
          <w:sz w:val="24"/>
          <w:szCs w:val="24"/>
        </w:rPr>
        <w:t>2</w:t>
      </w:r>
      <w:r>
        <w:rPr>
          <w:rFonts w:ascii="Times New Roman" w:hAnsi="Times New Roman" w:cs="Times New Roman"/>
          <w:sz w:val="24"/>
          <w:szCs w:val="24"/>
        </w:rPr>
        <w:t xml:space="preserve"> </w:t>
      </w:r>
      <w:r w:rsidR="00D5274F">
        <w:rPr>
          <w:rFonts w:ascii="Times New Roman" w:hAnsi="Times New Roman" w:cs="Times New Roman"/>
          <w:sz w:val="24"/>
          <w:szCs w:val="24"/>
        </w:rPr>
        <w:t>Range of anxiety levels for level of study</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37</w:t>
      </w:r>
    </w:p>
    <w:p w14:paraId="67BA1C65" w14:textId="14D4E52B" w:rsidR="00C459EC" w:rsidRDefault="00D5274F" w:rsidP="00AC2A83">
      <w:pPr>
        <w:spacing w:line="240" w:lineRule="auto"/>
        <w:rPr>
          <w:rFonts w:ascii="Times New Roman" w:hAnsi="Times New Roman" w:cs="Times New Roman"/>
          <w:sz w:val="24"/>
          <w:szCs w:val="24"/>
        </w:rPr>
      </w:pPr>
      <w:r>
        <w:rPr>
          <w:rFonts w:ascii="Times New Roman" w:hAnsi="Times New Roman" w:cs="Times New Roman"/>
          <w:sz w:val="24"/>
          <w:szCs w:val="24"/>
        </w:rPr>
        <w:t>4.3 Age range of respondents</w:t>
      </w:r>
      <w:r w:rsidR="00BB205E">
        <w:rPr>
          <w:rFonts w:ascii="Times New Roman" w:hAnsi="Times New Roman" w:cs="Times New Roman"/>
          <w:sz w:val="24"/>
          <w:szCs w:val="24"/>
        </w:rPr>
        <w:tab/>
      </w:r>
      <w:r w:rsidR="00BB205E">
        <w:rPr>
          <w:rFonts w:ascii="Times New Roman" w:hAnsi="Times New Roman" w:cs="Times New Roman"/>
          <w:sz w:val="24"/>
          <w:szCs w:val="24"/>
        </w:rPr>
        <w:tab/>
      </w:r>
      <w:r w:rsidR="00BB205E">
        <w:rPr>
          <w:rFonts w:ascii="Times New Roman" w:hAnsi="Times New Roman" w:cs="Times New Roman"/>
          <w:sz w:val="24"/>
          <w:szCs w:val="24"/>
        </w:rPr>
        <w:tab/>
      </w:r>
      <w:r w:rsidR="00BB205E">
        <w:rPr>
          <w:rFonts w:ascii="Times New Roman" w:hAnsi="Times New Roman" w:cs="Times New Roman"/>
          <w:sz w:val="24"/>
          <w:szCs w:val="24"/>
        </w:rPr>
        <w:tab/>
      </w:r>
      <w:r w:rsidR="00BB205E">
        <w:rPr>
          <w:rFonts w:ascii="Times New Roman" w:hAnsi="Times New Roman" w:cs="Times New Roman"/>
          <w:sz w:val="24"/>
          <w:szCs w:val="24"/>
        </w:rPr>
        <w:tab/>
      </w:r>
      <w:r w:rsidR="00BB205E">
        <w:rPr>
          <w:rFonts w:ascii="Times New Roman" w:hAnsi="Times New Roman" w:cs="Times New Roman"/>
          <w:sz w:val="24"/>
          <w:szCs w:val="24"/>
        </w:rPr>
        <w:tab/>
      </w:r>
      <w:r w:rsidR="00BB205E">
        <w:rPr>
          <w:rFonts w:ascii="Times New Roman" w:hAnsi="Times New Roman" w:cs="Times New Roman"/>
          <w:sz w:val="24"/>
          <w:szCs w:val="24"/>
        </w:rPr>
        <w:tab/>
      </w:r>
      <w:r>
        <w:rPr>
          <w:rFonts w:ascii="Times New Roman" w:hAnsi="Times New Roman" w:cs="Times New Roman"/>
          <w:sz w:val="24"/>
          <w:szCs w:val="24"/>
        </w:rPr>
        <w:t xml:space="preserve">                                    </w:t>
      </w:r>
      <w:r w:rsidR="00BB205E">
        <w:rPr>
          <w:rFonts w:ascii="Times New Roman" w:hAnsi="Times New Roman" w:cs="Times New Roman"/>
          <w:sz w:val="24"/>
          <w:szCs w:val="24"/>
        </w:rPr>
        <w:t>3</w:t>
      </w:r>
      <w:r w:rsidR="00F51B9A">
        <w:rPr>
          <w:rFonts w:ascii="Times New Roman" w:hAnsi="Times New Roman" w:cs="Times New Roman"/>
          <w:sz w:val="24"/>
          <w:szCs w:val="24"/>
        </w:rPr>
        <w:t>8</w:t>
      </w:r>
    </w:p>
    <w:p w14:paraId="51CDFDFB" w14:textId="56499D43" w:rsidR="00C459EC" w:rsidRDefault="00C459EC"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w:t>
      </w:r>
      <w:r w:rsidR="00D5274F">
        <w:rPr>
          <w:rFonts w:ascii="Times New Roman" w:hAnsi="Times New Roman" w:cs="Times New Roman"/>
          <w:sz w:val="24"/>
          <w:szCs w:val="24"/>
        </w:rPr>
        <w:t>3</w:t>
      </w:r>
      <w:r>
        <w:rPr>
          <w:rFonts w:ascii="Times New Roman" w:hAnsi="Times New Roman" w:cs="Times New Roman"/>
          <w:sz w:val="24"/>
          <w:szCs w:val="24"/>
        </w:rPr>
        <w:t xml:space="preserve">.1 </w:t>
      </w:r>
      <w:r w:rsidR="00D5274F">
        <w:rPr>
          <w:rFonts w:ascii="Times New Roman" w:hAnsi="Times New Roman" w:cs="Times New Roman"/>
          <w:sz w:val="24"/>
          <w:szCs w:val="24"/>
        </w:rPr>
        <w:t>Average anxiety range of ages comparing Online</w:t>
      </w:r>
      <w:r>
        <w:rPr>
          <w:rFonts w:ascii="Times New Roman" w:hAnsi="Times New Roman" w:cs="Times New Roman"/>
          <w:sz w:val="24"/>
          <w:szCs w:val="24"/>
        </w:rPr>
        <w:t xml:space="preserve"> and Classroom learning</w:t>
      </w:r>
      <w:r w:rsidR="00BB205E">
        <w:rPr>
          <w:rFonts w:ascii="Times New Roman" w:hAnsi="Times New Roman" w:cs="Times New Roman"/>
          <w:sz w:val="24"/>
          <w:szCs w:val="24"/>
        </w:rPr>
        <w:tab/>
      </w:r>
      <w:r w:rsidR="00BB205E">
        <w:rPr>
          <w:rFonts w:ascii="Times New Roman" w:hAnsi="Times New Roman" w:cs="Times New Roman"/>
          <w:sz w:val="24"/>
          <w:szCs w:val="24"/>
        </w:rPr>
        <w:tab/>
      </w:r>
      <w:r w:rsidR="00BB205E">
        <w:rPr>
          <w:rFonts w:ascii="Times New Roman" w:hAnsi="Times New Roman" w:cs="Times New Roman"/>
          <w:sz w:val="24"/>
          <w:szCs w:val="24"/>
        </w:rPr>
        <w:tab/>
        <w:t>3</w:t>
      </w:r>
      <w:r w:rsidR="00F51B9A">
        <w:rPr>
          <w:rFonts w:ascii="Times New Roman" w:hAnsi="Times New Roman" w:cs="Times New Roman"/>
          <w:sz w:val="24"/>
          <w:szCs w:val="24"/>
        </w:rPr>
        <w:t>9</w:t>
      </w:r>
    </w:p>
    <w:p w14:paraId="534DCE85" w14:textId="0C7D50DF" w:rsidR="00C459EC" w:rsidRDefault="00C459EC"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4.4 </w:t>
      </w:r>
      <w:r w:rsidR="00F51B9A">
        <w:rPr>
          <w:rFonts w:ascii="Times New Roman" w:hAnsi="Times New Roman" w:cs="Times New Roman"/>
          <w:sz w:val="24"/>
          <w:szCs w:val="24"/>
        </w:rPr>
        <w:t xml:space="preserve">Anxiety and </w:t>
      </w:r>
      <w:r>
        <w:rPr>
          <w:rFonts w:ascii="Times New Roman" w:hAnsi="Times New Roman" w:cs="Times New Roman"/>
          <w:sz w:val="24"/>
          <w:szCs w:val="24"/>
        </w:rPr>
        <w:t xml:space="preserve">Online Learning </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40</w:t>
      </w:r>
    </w:p>
    <w:p w14:paraId="3811BD30" w14:textId="4A92D2E0"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sidR="00C459EC">
        <w:rPr>
          <w:rFonts w:ascii="Times New Roman" w:hAnsi="Times New Roman" w:cs="Times New Roman"/>
          <w:sz w:val="24"/>
          <w:szCs w:val="24"/>
        </w:rPr>
        <w:t>4.4.</w:t>
      </w:r>
      <w:r w:rsidR="00F6458C">
        <w:rPr>
          <w:rFonts w:ascii="Times New Roman" w:hAnsi="Times New Roman" w:cs="Times New Roman"/>
          <w:sz w:val="24"/>
          <w:szCs w:val="24"/>
        </w:rPr>
        <w:t>1</w:t>
      </w:r>
      <w:r w:rsidR="00C459EC">
        <w:rPr>
          <w:rFonts w:ascii="Times New Roman" w:hAnsi="Times New Roman" w:cs="Times New Roman"/>
          <w:sz w:val="24"/>
          <w:szCs w:val="24"/>
        </w:rPr>
        <w:t xml:space="preserve"> Rate anxiety levels to Online learning</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41</w:t>
      </w:r>
    </w:p>
    <w:p w14:paraId="5C0CB6BE" w14:textId="01A0A984"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sidR="00C459EC">
        <w:rPr>
          <w:rFonts w:ascii="Times New Roman" w:hAnsi="Times New Roman" w:cs="Times New Roman"/>
          <w:sz w:val="24"/>
          <w:szCs w:val="24"/>
        </w:rPr>
        <w:t>4.4.</w:t>
      </w:r>
      <w:r w:rsidR="00F6458C">
        <w:rPr>
          <w:rFonts w:ascii="Times New Roman" w:hAnsi="Times New Roman" w:cs="Times New Roman"/>
          <w:sz w:val="24"/>
          <w:szCs w:val="24"/>
        </w:rPr>
        <w:t>2</w:t>
      </w:r>
      <w:r w:rsidR="00C459EC">
        <w:rPr>
          <w:rFonts w:ascii="Times New Roman" w:hAnsi="Times New Roman" w:cs="Times New Roman"/>
          <w:sz w:val="24"/>
          <w:szCs w:val="24"/>
        </w:rPr>
        <w:t xml:space="preserve"> Information Overload</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41</w:t>
      </w:r>
    </w:p>
    <w:p w14:paraId="79DB4E26" w14:textId="547F4D49" w:rsidR="00C459EC"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w:t>
      </w:r>
      <w:r w:rsidR="00F6458C">
        <w:rPr>
          <w:rFonts w:ascii="Times New Roman" w:hAnsi="Times New Roman" w:cs="Times New Roman"/>
          <w:sz w:val="24"/>
          <w:szCs w:val="24"/>
        </w:rPr>
        <w:t>3</w:t>
      </w:r>
      <w:r>
        <w:rPr>
          <w:rFonts w:ascii="Times New Roman" w:hAnsi="Times New Roman" w:cs="Times New Roman"/>
          <w:sz w:val="24"/>
          <w:szCs w:val="24"/>
        </w:rPr>
        <w:t xml:space="preserve"> Less Interaction with lectures</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42</w:t>
      </w:r>
    </w:p>
    <w:p w14:paraId="294F2F7E" w14:textId="77BE639D"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 xml:space="preserve"> 4.4.</w:t>
      </w:r>
      <w:r w:rsidR="00F6458C">
        <w:rPr>
          <w:rFonts w:ascii="Times New Roman" w:hAnsi="Times New Roman" w:cs="Times New Roman"/>
          <w:sz w:val="24"/>
          <w:szCs w:val="24"/>
        </w:rPr>
        <w:t>4</w:t>
      </w:r>
      <w:r>
        <w:rPr>
          <w:rFonts w:ascii="Times New Roman" w:hAnsi="Times New Roman" w:cs="Times New Roman"/>
          <w:sz w:val="24"/>
          <w:szCs w:val="24"/>
        </w:rPr>
        <w:t xml:space="preserve"> Seeing yourself online</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42</w:t>
      </w:r>
    </w:p>
    <w:p w14:paraId="75C3CA9A" w14:textId="4D93F2D6"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w:t>
      </w:r>
      <w:r w:rsidR="00F6458C">
        <w:rPr>
          <w:rFonts w:ascii="Times New Roman" w:hAnsi="Times New Roman" w:cs="Times New Roman"/>
          <w:sz w:val="24"/>
          <w:szCs w:val="24"/>
        </w:rPr>
        <w:t>5</w:t>
      </w:r>
      <w:r>
        <w:rPr>
          <w:rFonts w:ascii="Times New Roman" w:hAnsi="Times New Roman" w:cs="Times New Roman"/>
          <w:sz w:val="24"/>
          <w:szCs w:val="24"/>
        </w:rPr>
        <w:t xml:space="preserve"> Feelings of Isolation</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43</w:t>
      </w:r>
    </w:p>
    <w:p w14:paraId="334A7FAE" w14:textId="5EF5D7D2"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w:t>
      </w:r>
      <w:r w:rsidR="00F6458C">
        <w:rPr>
          <w:rFonts w:ascii="Times New Roman" w:hAnsi="Times New Roman" w:cs="Times New Roman"/>
          <w:sz w:val="24"/>
          <w:szCs w:val="24"/>
        </w:rPr>
        <w:t>6</w:t>
      </w:r>
      <w:r>
        <w:rPr>
          <w:rFonts w:ascii="Times New Roman" w:hAnsi="Times New Roman" w:cs="Times New Roman"/>
          <w:sz w:val="24"/>
          <w:szCs w:val="24"/>
        </w:rPr>
        <w:t xml:space="preserve"> IT Skills and WIFI</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43</w:t>
      </w:r>
    </w:p>
    <w:p w14:paraId="47B6B09C" w14:textId="5E289C79"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4.4.</w:t>
      </w:r>
      <w:r w:rsidR="00F6458C">
        <w:rPr>
          <w:rFonts w:ascii="Times New Roman" w:hAnsi="Times New Roman" w:cs="Times New Roman"/>
          <w:sz w:val="24"/>
          <w:szCs w:val="24"/>
        </w:rPr>
        <w:t>7</w:t>
      </w:r>
      <w:r>
        <w:rPr>
          <w:rFonts w:ascii="Times New Roman" w:hAnsi="Times New Roman" w:cs="Times New Roman"/>
          <w:sz w:val="24"/>
          <w:szCs w:val="24"/>
        </w:rPr>
        <w:t xml:space="preserve"> Poor Concentration</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44</w:t>
      </w:r>
    </w:p>
    <w:p w14:paraId="1E1392E7" w14:textId="4F72D340"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4.5 Anxiety within a Classroom</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45</w:t>
      </w:r>
    </w:p>
    <w:p w14:paraId="50A3FFBF" w14:textId="4929875B"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4.5.1 Presenting a topic in front of peers and the lecture</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45</w:t>
      </w:r>
    </w:p>
    <w:p w14:paraId="6EB4756F" w14:textId="395BBF44"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 xml:space="preserve"> 4.5.2 Group work Anxiety</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46</w:t>
      </w:r>
    </w:p>
    <w:p w14:paraId="0E2D737C" w14:textId="47D391F3"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2533">
        <w:rPr>
          <w:rFonts w:ascii="Times New Roman" w:hAnsi="Times New Roman" w:cs="Times New Roman"/>
          <w:sz w:val="24"/>
          <w:szCs w:val="24"/>
        </w:rPr>
        <w:t xml:space="preserve"> </w:t>
      </w:r>
      <w:r>
        <w:rPr>
          <w:rFonts w:ascii="Times New Roman" w:hAnsi="Times New Roman" w:cs="Times New Roman"/>
          <w:sz w:val="24"/>
          <w:szCs w:val="24"/>
        </w:rPr>
        <w:t>4.5.3 Worried about Covid-19</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46</w:t>
      </w:r>
    </w:p>
    <w:p w14:paraId="2AAE8736" w14:textId="31A08FD8"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4.6 Social Anxiety</w:t>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r>
      <w:r w:rsidR="00F51B9A">
        <w:rPr>
          <w:rFonts w:ascii="Times New Roman" w:hAnsi="Times New Roman" w:cs="Times New Roman"/>
          <w:sz w:val="24"/>
          <w:szCs w:val="24"/>
        </w:rPr>
        <w:tab/>
        <w:t>47</w:t>
      </w:r>
    </w:p>
    <w:p w14:paraId="24B0522C" w14:textId="1B394DD8"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4.7 Preference of style of Learning</w:t>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t>48</w:t>
      </w:r>
    </w:p>
    <w:p w14:paraId="592CD439" w14:textId="484D3358" w:rsidR="00225770" w:rsidRDefault="00225770" w:rsidP="00AC2A83">
      <w:pPr>
        <w:spacing w:line="240" w:lineRule="auto"/>
        <w:rPr>
          <w:rFonts w:ascii="Times New Roman" w:hAnsi="Times New Roman" w:cs="Times New Roman"/>
          <w:sz w:val="24"/>
          <w:szCs w:val="24"/>
        </w:rPr>
      </w:pPr>
      <w:r>
        <w:rPr>
          <w:rFonts w:ascii="Times New Roman" w:hAnsi="Times New Roman" w:cs="Times New Roman"/>
          <w:sz w:val="24"/>
          <w:szCs w:val="24"/>
        </w:rPr>
        <w:t xml:space="preserve">4.8 Blended Learning </w:t>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t>48</w:t>
      </w:r>
    </w:p>
    <w:p w14:paraId="45C76B45" w14:textId="552FF212" w:rsidR="00D80178" w:rsidRDefault="00D80178" w:rsidP="00AC2A8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4.9 Validity and Reliability</w:t>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t>49</w:t>
      </w:r>
    </w:p>
    <w:p w14:paraId="5BF316FA" w14:textId="28841BF1" w:rsidR="00D80178" w:rsidRDefault="00D80178" w:rsidP="00AC2A83">
      <w:pPr>
        <w:spacing w:line="240" w:lineRule="auto"/>
        <w:rPr>
          <w:rFonts w:ascii="Times New Roman" w:hAnsi="Times New Roman" w:cs="Times New Roman"/>
          <w:sz w:val="24"/>
          <w:szCs w:val="24"/>
        </w:rPr>
      </w:pPr>
      <w:r>
        <w:rPr>
          <w:rFonts w:ascii="Times New Roman" w:hAnsi="Times New Roman" w:cs="Times New Roman"/>
          <w:sz w:val="24"/>
          <w:szCs w:val="24"/>
        </w:rPr>
        <w:t>4.10 Summary</w:t>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r>
      <w:r w:rsidR="0063051E">
        <w:rPr>
          <w:rFonts w:ascii="Times New Roman" w:hAnsi="Times New Roman" w:cs="Times New Roman"/>
          <w:sz w:val="24"/>
          <w:szCs w:val="24"/>
        </w:rPr>
        <w:tab/>
        <w:t>50</w:t>
      </w:r>
    </w:p>
    <w:p w14:paraId="12CB17F9" w14:textId="77777777" w:rsidR="00D80178" w:rsidRDefault="00D80178" w:rsidP="00AC2A83">
      <w:pPr>
        <w:spacing w:line="240" w:lineRule="auto"/>
        <w:rPr>
          <w:rFonts w:ascii="Times New Roman" w:hAnsi="Times New Roman" w:cs="Times New Roman"/>
          <w:sz w:val="24"/>
          <w:szCs w:val="24"/>
        </w:rPr>
      </w:pPr>
    </w:p>
    <w:p w14:paraId="4314FABD" w14:textId="301506E0"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Chapter Five – Conclusion and Recommendations</w:t>
      </w:r>
    </w:p>
    <w:p w14:paraId="31B580DD" w14:textId="5A01B943" w:rsidR="006C07BC" w:rsidRDefault="006C07BC" w:rsidP="00260128">
      <w:pPr>
        <w:spacing w:line="240" w:lineRule="auto"/>
        <w:rPr>
          <w:rFonts w:ascii="Times New Roman" w:hAnsi="Times New Roman" w:cs="Times New Roman"/>
          <w:sz w:val="24"/>
          <w:szCs w:val="24"/>
        </w:rPr>
      </w:pPr>
      <w:r w:rsidRPr="006C07BC">
        <w:rPr>
          <w:rFonts w:ascii="Times New Roman" w:hAnsi="Times New Roman" w:cs="Times New Roman"/>
          <w:sz w:val="24"/>
          <w:szCs w:val="24"/>
        </w:rPr>
        <w:t>5.1</w:t>
      </w:r>
      <w:r>
        <w:rPr>
          <w:rFonts w:ascii="Times New Roman" w:hAnsi="Times New Roman" w:cs="Times New Roman"/>
          <w:sz w:val="24"/>
          <w:szCs w:val="24"/>
        </w:rPr>
        <w:t xml:space="preserve"> Conclusion</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t>51</w:t>
      </w:r>
    </w:p>
    <w:p w14:paraId="25D9D048" w14:textId="28FE7E52" w:rsidR="00260128" w:rsidRPr="006D17D1" w:rsidRDefault="00532005" w:rsidP="00260128">
      <w:pPr>
        <w:spacing w:line="240" w:lineRule="auto"/>
        <w:rPr>
          <w:rFonts w:ascii="Times New Roman" w:hAnsi="Times New Roman" w:cs="Times New Roman"/>
          <w:sz w:val="24"/>
          <w:szCs w:val="24"/>
        </w:rPr>
      </w:pPr>
      <w:r>
        <w:rPr>
          <w:rFonts w:ascii="Times New Roman" w:hAnsi="Times New Roman" w:cs="Times New Roman"/>
          <w:sz w:val="24"/>
          <w:szCs w:val="24"/>
        </w:rPr>
        <w:t xml:space="preserve">5.2 </w:t>
      </w:r>
      <w:r w:rsidRPr="006D17D1">
        <w:rPr>
          <w:rFonts w:ascii="Times New Roman" w:hAnsi="Times New Roman" w:cs="Times New Roman"/>
          <w:sz w:val="24"/>
          <w:szCs w:val="24"/>
        </w:rPr>
        <w:t>Aims</w:t>
      </w:r>
      <w:r w:rsidR="00260128" w:rsidRPr="006D17D1">
        <w:rPr>
          <w:rFonts w:ascii="Times New Roman" w:hAnsi="Times New Roman" w:cs="Times New Roman"/>
          <w:sz w:val="24"/>
          <w:szCs w:val="24"/>
        </w:rPr>
        <w:t xml:space="preserve"> and Objectives</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t>53</w:t>
      </w:r>
    </w:p>
    <w:p w14:paraId="7ECCFE89" w14:textId="6FC346E6" w:rsidR="00260128" w:rsidRPr="006D17D1" w:rsidRDefault="00260128" w:rsidP="00260128">
      <w:pPr>
        <w:spacing w:line="240" w:lineRule="auto"/>
        <w:rPr>
          <w:rFonts w:ascii="Times New Roman" w:hAnsi="Times New Roman" w:cs="Times New Roman"/>
          <w:sz w:val="24"/>
          <w:szCs w:val="24"/>
        </w:rPr>
      </w:pPr>
      <w:r w:rsidRPr="006D17D1">
        <w:rPr>
          <w:rFonts w:ascii="Times New Roman" w:hAnsi="Times New Roman" w:cs="Times New Roman"/>
          <w:sz w:val="24"/>
          <w:szCs w:val="24"/>
        </w:rPr>
        <w:t>5.3 Limitations of Study</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t>54</w:t>
      </w:r>
    </w:p>
    <w:p w14:paraId="62DE9338" w14:textId="3C51E9AD" w:rsidR="00260128" w:rsidRPr="006D17D1" w:rsidRDefault="00260128" w:rsidP="00260128">
      <w:pPr>
        <w:spacing w:line="240" w:lineRule="auto"/>
        <w:rPr>
          <w:rFonts w:ascii="Times New Roman" w:hAnsi="Times New Roman" w:cs="Times New Roman"/>
          <w:sz w:val="24"/>
          <w:szCs w:val="24"/>
        </w:rPr>
      </w:pPr>
      <w:r w:rsidRPr="006D17D1">
        <w:rPr>
          <w:rFonts w:ascii="Times New Roman" w:hAnsi="Times New Roman" w:cs="Times New Roman"/>
          <w:sz w:val="24"/>
          <w:szCs w:val="24"/>
        </w:rPr>
        <w:t>5.4 P</w:t>
      </w:r>
      <w:r w:rsidR="000802E5">
        <w:rPr>
          <w:rFonts w:ascii="Times New Roman" w:hAnsi="Times New Roman" w:cs="Times New Roman"/>
          <w:sz w:val="24"/>
          <w:szCs w:val="24"/>
        </w:rPr>
        <w:t>rofessional</w:t>
      </w:r>
      <w:r w:rsidRPr="006D17D1">
        <w:rPr>
          <w:rFonts w:ascii="Times New Roman" w:hAnsi="Times New Roman" w:cs="Times New Roman"/>
          <w:sz w:val="24"/>
          <w:szCs w:val="24"/>
        </w:rPr>
        <w:t xml:space="preserve"> Development</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t>55</w:t>
      </w:r>
    </w:p>
    <w:p w14:paraId="69A4FA7F" w14:textId="27C912CA" w:rsidR="00260128" w:rsidRPr="006D17D1" w:rsidRDefault="00260128" w:rsidP="00260128">
      <w:pPr>
        <w:spacing w:line="240" w:lineRule="auto"/>
        <w:rPr>
          <w:rFonts w:ascii="Times New Roman" w:hAnsi="Times New Roman" w:cs="Times New Roman"/>
          <w:sz w:val="24"/>
          <w:szCs w:val="24"/>
        </w:rPr>
      </w:pPr>
      <w:r w:rsidRPr="006D17D1">
        <w:rPr>
          <w:rFonts w:ascii="Times New Roman" w:hAnsi="Times New Roman" w:cs="Times New Roman"/>
          <w:sz w:val="24"/>
          <w:szCs w:val="24"/>
        </w:rPr>
        <w:t>5.5 P</w:t>
      </w:r>
      <w:r w:rsidR="000802E5">
        <w:rPr>
          <w:rFonts w:ascii="Times New Roman" w:hAnsi="Times New Roman" w:cs="Times New Roman"/>
          <w:sz w:val="24"/>
          <w:szCs w:val="24"/>
        </w:rPr>
        <w:t>ersonal</w:t>
      </w:r>
      <w:r w:rsidRPr="006D17D1">
        <w:rPr>
          <w:rFonts w:ascii="Times New Roman" w:hAnsi="Times New Roman" w:cs="Times New Roman"/>
          <w:sz w:val="24"/>
          <w:szCs w:val="24"/>
        </w:rPr>
        <w:t xml:space="preserve"> Development</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t>55</w:t>
      </w:r>
    </w:p>
    <w:p w14:paraId="186023EE" w14:textId="24AFAA74" w:rsidR="00260128" w:rsidRPr="006D17D1" w:rsidRDefault="00260128" w:rsidP="00260128">
      <w:pPr>
        <w:spacing w:line="240" w:lineRule="auto"/>
        <w:rPr>
          <w:rFonts w:ascii="Times New Roman" w:hAnsi="Times New Roman" w:cs="Times New Roman"/>
          <w:sz w:val="24"/>
          <w:szCs w:val="24"/>
        </w:rPr>
      </w:pPr>
      <w:r w:rsidRPr="006D17D1">
        <w:rPr>
          <w:rFonts w:ascii="Times New Roman" w:hAnsi="Times New Roman" w:cs="Times New Roman"/>
          <w:sz w:val="24"/>
          <w:szCs w:val="24"/>
        </w:rPr>
        <w:t>5.6 Discussions</w:t>
      </w:r>
      <w:r w:rsidR="00532005" w:rsidRPr="006D17D1">
        <w:rPr>
          <w:rFonts w:ascii="Times New Roman" w:hAnsi="Times New Roman" w:cs="Times New Roman"/>
          <w:sz w:val="24"/>
          <w:szCs w:val="24"/>
        </w:rPr>
        <w:t xml:space="preserve"> and Recommendation</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1640C3">
        <w:rPr>
          <w:rFonts w:ascii="Times New Roman" w:hAnsi="Times New Roman" w:cs="Times New Roman"/>
          <w:sz w:val="24"/>
          <w:szCs w:val="24"/>
        </w:rPr>
        <w:t xml:space="preserve">            </w:t>
      </w:r>
      <w:r w:rsidR="000802E5">
        <w:rPr>
          <w:rFonts w:ascii="Times New Roman" w:hAnsi="Times New Roman" w:cs="Times New Roman"/>
          <w:sz w:val="24"/>
          <w:szCs w:val="24"/>
        </w:rPr>
        <w:t>55</w:t>
      </w:r>
    </w:p>
    <w:p w14:paraId="7E55FE7B" w14:textId="2B5FBB02" w:rsidR="00532005" w:rsidRPr="006D17D1" w:rsidRDefault="00532005" w:rsidP="00260128">
      <w:pPr>
        <w:spacing w:line="240" w:lineRule="auto"/>
        <w:rPr>
          <w:rFonts w:ascii="Times New Roman" w:hAnsi="Times New Roman" w:cs="Times New Roman"/>
          <w:sz w:val="24"/>
          <w:szCs w:val="24"/>
        </w:rPr>
      </w:pPr>
      <w:r w:rsidRPr="006D17D1">
        <w:rPr>
          <w:rFonts w:ascii="Times New Roman" w:hAnsi="Times New Roman" w:cs="Times New Roman"/>
          <w:sz w:val="24"/>
          <w:szCs w:val="24"/>
        </w:rPr>
        <w:t xml:space="preserve">   5.6.1 Ways to Minimize </w:t>
      </w:r>
      <w:r w:rsidR="000802E5">
        <w:rPr>
          <w:rFonts w:ascii="Times New Roman" w:hAnsi="Times New Roman" w:cs="Times New Roman"/>
          <w:sz w:val="24"/>
          <w:szCs w:val="24"/>
        </w:rPr>
        <w:t>A</w:t>
      </w:r>
      <w:r w:rsidRPr="006D17D1">
        <w:rPr>
          <w:rFonts w:ascii="Times New Roman" w:hAnsi="Times New Roman" w:cs="Times New Roman"/>
          <w:sz w:val="24"/>
          <w:szCs w:val="24"/>
        </w:rPr>
        <w:t xml:space="preserve">nxiety </w:t>
      </w:r>
      <w:r w:rsidR="000802E5">
        <w:rPr>
          <w:rFonts w:ascii="Times New Roman" w:hAnsi="Times New Roman" w:cs="Times New Roman"/>
          <w:sz w:val="24"/>
          <w:szCs w:val="24"/>
        </w:rPr>
        <w:t>R</w:t>
      </w:r>
      <w:r w:rsidRPr="006D17D1">
        <w:rPr>
          <w:rFonts w:ascii="Times New Roman" w:hAnsi="Times New Roman" w:cs="Times New Roman"/>
          <w:sz w:val="24"/>
          <w:szCs w:val="24"/>
        </w:rPr>
        <w:t xml:space="preserve">elating to </w:t>
      </w:r>
      <w:r w:rsidR="000802E5">
        <w:rPr>
          <w:rFonts w:ascii="Times New Roman" w:hAnsi="Times New Roman" w:cs="Times New Roman"/>
          <w:sz w:val="24"/>
          <w:szCs w:val="24"/>
        </w:rPr>
        <w:t>O</w:t>
      </w:r>
      <w:r w:rsidRPr="006D17D1">
        <w:rPr>
          <w:rFonts w:ascii="Times New Roman" w:hAnsi="Times New Roman" w:cs="Times New Roman"/>
          <w:sz w:val="24"/>
          <w:szCs w:val="24"/>
        </w:rPr>
        <w:t xml:space="preserve">ral </w:t>
      </w:r>
      <w:r w:rsidR="000802E5">
        <w:rPr>
          <w:rFonts w:ascii="Times New Roman" w:hAnsi="Times New Roman" w:cs="Times New Roman"/>
          <w:sz w:val="24"/>
          <w:szCs w:val="24"/>
        </w:rPr>
        <w:t>P</w:t>
      </w:r>
      <w:r w:rsidRPr="006D17D1">
        <w:rPr>
          <w:rFonts w:ascii="Times New Roman" w:hAnsi="Times New Roman" w:cs="Times New Roman"/>
          <w:sz w:val="24"/>
          <w:szCs w:val="24"/>
        </w:rPr>
        <w:t>resentation</w:t>
      </w:r>
      <w:r w:rsidR="000802E5">
        <w:rPr>
          <w:rFonts w:ascii="Times New Roman" w:hAnsi="Times New Roman" w:cs="Times New Roman"/>
          <w:sz w:val="24"/>
          <w:szCs w:val="24"/>
        </w:rPr>
        <w:t>s</w:t>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r>
      <w:r w:rsidR="000802E5">
        <w:rPr>
          <w:rFonts w:ascii="Times New Roman" w:hAnsi="Times New Roman" w:cs="Times New Roman"/>
          <w:sz w:val="24"/>
          <w:szCs w:val="24"/>
        </w:rPr>
        <w:tab/>
        <w:t>56</w:t>
      </w:r>
    </w:p>
    <w:p w14:paraId="58219F74" w14:textId="69AA15C3" w:rsidR="006D17D1" w:rsidRPr="006D17D1" w:rsidRDefault="006D17D1" w:rsidP="001640C3">
      <w:pPr>
        <w:spacing w:line="360" w:lineRule="auto"/>
        <w:rPr>
          <w:rFonts w:ascii="Times New Roman" w:hAnsi="Times New Roman" w:cs="Times New Roman"/>
          <w:sz w:val="24"/>
          <w:szCs w:val="24"/>
        </w:rPr>
      </w:pPr>
      <w:r w:rsidRPr="006D17D1">
        <w:rPr>
          <w:rFonts w:ascii="Times New Roman" w:hAnsi="Times New Roman" w:cs="Times New Roman"/>
          <w:sz w:val="24"/>
          <w:szCs w:val="24"/>
        </w:rPr>
        <w:t xml:space="preserve">   5.6.2 Ways to Support Socially Anxious Students</w:t>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t xml:space="preserve">            57                        </w:t>
      </w:r>
      <w:r w:rsidR="003A51A8">
        <w:rPr>
          <w:rFonts w:ascii="Times New Roman" w:hAnsi="Times New Roman" w:cs="Times New Roman"/>
          <w:sz w:val="24"/>
          <w:szCs w:val="24"/>
        </w:rPr>
        <w:t xml:space="preserve"> </w:t>
      </w:r>
      <w:r w:rsidRPr="006D17D1">
        <w:rPr>
          <w:rFonts w:ascii="Times New Roman" w:hAnsi="Times New Roman" w:cs="Times New Roman"/>
          <w:sz w:val="24"/>
          <w:szCs w:val="24"/>
        </w:rPr>
        <w:t>5.6.3 Ways of Improving Online Digital Learning whilst Preventing Information Overload</w:t>
      </w:r>
      <w:r w:rsidR="001640C3">
        <w:rPr>
          <w:rFonts w:ascii="Times New Roman" w:hAnsi="Times New Roman" w:cs="Times New Roman"/>
          <w:sz w:val="24"/>
          <w:szCs w:val="24"/>
        </w:rPr>
        <w:tab/>
        <w:t>57</w:t>
      </w:r>
    </w:p>
    <w:p w14:paraId="02F9CB34" w14:textId="352929A9" w:rsidR="00260128" w:rsidRPr="006D17D1" w:rsidRDefault="006D17D1" w:rsidP="001640C3">
      <w:pPr>
        <w:spacing w:line="360" w:lineRule="auto"/>
        <w:rPr>
          <w:rFonts w:ascii="Times New Roman" w:hAnsi="Times New Roman" w:cs="Times New Roman"/>
          <w:sz w:val="24"/>
          <w:szCs w:val="24"/>
        </w:rPr>
      </w:pPr>
      <w:r w:rsidRPr="006D17D1">
        <w:rPr>
          <w:rFonts w:ascii="Times New Roman" w:hAnsi="Times New Roman" w:cs="Times New Roman"/>
          <w:sz w:val="24"/>
          <w:szCs w:val="24"/>
        </w:rPr>
        <w:t>5.7 Suggestion for Future Research</w:t>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t>57</w:t>
      </w:r>
    </w:p>
    <w:p w14:paraId="3A299EF3" w14:textId="5019B46C" w:rsidR="00260128" w:rsidRDefault="00260128" w:rsidP="001640C3">
      <w:pPr>
        <w:spacing w:line="360" w:lineRule="auto"/>
        <w:rPr>
          <w:rFonts w:ascii="Times New Roman" w:hAnsi="Times New Roman" w:cs="Times New Roman"/>
          <w:sz w:val="24"/>
          <w:szCs w:val="24"/>
        </w:rPr>
      </w:pPr>
    </w:p>
    <w:p w14:paraId="5013BA8A" w14:textId="36E53380" w:rsidR="00CD5821"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References</w:t>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t>58</w:t>
      </w:r>
    </w:p>
    <w:p w14:paraId="2AEA3ABF" w14:textId="66DDA766" w:rsidR="005A15E7" w:rsidRDefault="00CD5821" w:rsidP="00001925">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Appendices</w:t>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r>
      <w:r w:rsidR="005A15E7">
        <w:rPr>
          <w:rFonts w:ascii="Times New Roman" w:hAnsi="Times New Roman" w:cs="Times New Roman"/>
          <w:b/>
          <w:bCs/>
          <w:sz w:val="28"/>
          <w:szCs w:val="28"/>
        </w:rPr>
        <w:tab/>
        <w:t>71</w:t>
      </w:r>
    </w:p>
    <w:p w14:paraId="5C2DCD64" w14:textId="199D76B2" w:rsidR="005A15E7" w:rsidRDefault="00793CD8" w:rsidP="005A15E7">
      <w:pPr>
        <w:spacing w:line="360" w:lineRule="auto"/>
        <w:rPr>
          <w:rFonts w:ascii="Times New Roman" w:hAnsi="Times New Roman" w:cs="Times New Roman"/>
          <w:sz w:val="24"/>
          <w:szCs w:val="24"/>
        </w:rPr>
      </w:pPr>
      <w:r w:rsidRPr="00793CD8">
        <w:rPr>
          <w:rFonts w:ascii="Times New Roman" w:hAnsi="Times New Roman" w:cs="Times New Roman"/>
          <w:sz w:val="24"/>
          <w:szCs w:val="24"/>
        </w:rPr>
        <w:t>Appendix 1</w:t>
      </w:r>
      <w:r>
        <w:rPr>
          <w:rFonts w:ascii="Times New Roman" w:hAnsi="Times New Roman" w:cs="Times New Roman"/>
          <w:sz w:val="24"/>
          <w:szCs w:val="24"/>
        </w:rPr>
        <w:t>- Online Questionnaire Cover Letter</w:t>
      </w:r>
      <w:r w:rsidR="005A15E7">
        <w:rPr>
          <w:rFonts w:ascii="Times New Roman" w:hAnsi="Times New Roman" w:cs="Times New Roman"/>
          <w:sz w:val="24"/>
          <w:szCs w:val="24"/>
        </w:rPr>
        <w:t xml:space="preserve"> </w:t>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t xml:space="preserve">            71</w:t>
      </w:r>
    </w:p>
    <w:p w14:paraId="49CFC96C" w14:textId="082EAD69" w:rsidR="00793CD8" w:rsidRDefault="00793CD8" w:rsidP="005A15E7">
      <w:pPr>
        <w:spacing w:line="360" w:lineRule="auto"/>
        <w:rPr>
          <w:rFonts w:ascii="Times New Roman" w:hAnsi="Times New Roman" w:cs="Times New Roman"/>
          <w:sz w:val="24"/>
          <w:szCs w:val="24"/>
        </w:rPr>
      </w:pPr>
      <w:r>
        <w:rPr>
          <w:rFonts w:ascii="Times New Roman" w:hAnsi="Times New Roman" w:cs="Times New Roman"/>
          <w:sz w:val="24"/>
          <w:szCs w:val="24"/>
        </w:rPr>
        <w:t>Appendix 2 – Online Questionnaire</w:t>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t>73</w:t>
      </w:r>
    </w:p>
    <w:p w14:paraId="6789BC80" w14:textId="02509F4F" w:rsidR="00AD0ACD" w:rsidRPr="00793CD8" w:rsidRDefault="00793CD8" w:rsidP="005A15E7">
      <w:p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3 </w:t>
      </w:r>
      <w:r w:rsidR="00AD0ACD">
        <w:rPr>
          <w:rFonts w:ascii="Times New Roman" w:hAnsi="Times New Roman" w:cs="Times New Roman"/>
          <w:sz w:val="24"/>
          <w:szCs w:val="24"/>
        </w:rPr>
        <w:t>–</w:t>
      </w:r>
      <w:r>
        <w:rPr>
          <w:rFonts w:ascii="Times New Roman" w:hAnsi="Times New Roman" w:cs="Times New Roman"/>
          <w:sz w:val="24"/>
          <w:szCs w:val="24"/>
        </w:rPr>
        <w:t xml:space="preserve"> </w:t>
      </w:r>
      <w:r w:rsidR="00AD0ACD">
        <w:rPr>
          <w:rFonts w:ascii="Times New Roman" w:hAnsi="Times New Roman" w:cs="Times New Roman"/>
          <w:sz w:val="24"/>
          <w:szCs w:val="24"/>
        </w:rPr>
        <w:t>Graphs</w:t>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t>81</w:t>
      </w:r>
    </w:p>
    <w:p w14:paraId="62D11B5A" w14:textId="1AFE643D" w:rsidR="00795C7A" w:rsidRDefault="00252101" w:rsidP="005A15E7">
      <w:p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4 - </w:t>
      </w:r>
      <w:r w:rsidR="00795C7A">
        <w:rPr>
          <w:rFonts w:ascii="Times New Roman" w:hAnsi="Times New Roman" w:cs="Times New Roman"/>
          <w:sz w:val="24"/>
          <w:szCs w:val="24"/>
        </w:rPr>
        <w:t>Hyper link to Excel spread sheet from Microsoft Forms</w:t>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t>84</w:t>
      </w:r>
    </w:p>
    <w:p w14:paraId="608E5E96" w14:textId="608F1676" w:rsidR="00252101" w:rsidRDefault="00252101" w:rsidP="005A15E7">
      <w:p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5- </w:t>
      </w:r>
      <w:r w:rsidR="00795C7A">
        <w:rPr>
          <w:rFonts w:ascii="Times New Roman" w:hAnsi="Times New Roman" w:cs="Times New Roman"/>
          <w:sz w:val="24"/>
          <w:szCs w:val="24"/>
        </w:rPr>
        <w:t xml:space="preserve">Assigned Values to determine anxiety levels between ages and levels of study </w:t>
      </w:r>
      <w:r w:rsidR="005A15E7">
        <w:rPr>
          <w:rFonts w:ascii="Times New Roman" w:hAnsi="Times New Roman" w:cs="Times New Roman"/>
          <w:sz w:val="24"/>
          <w:szCs w:val="24"/>
        </w:rPr>
        <w:tab/>
        <w:t>85</w:t>
      </w:r>
    </w:p>
    <w:p w14:paraId="0B39D917" w14:textId="5E40069E" w:rsidR="00541C9F" w:rsidRDefault="00541C9F" w:rsidP="005A15E7">
      <w:p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6- </w:t>
      </w:r>
      <w:r w:rsidR="009F4F06">
        <w:rPr>
          <w:rFonts w:ascii="Times New Roman" w:hAnsi="Times New Roman" w:cs="Times New Roman"/>
          <w:sz w:val="24"/>
          <w:szCs w:val="24"/>
        </w:rPr>
        <w:t>Word count</w:t>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r>
      <w:r w:rsidR="005A15E7">
        <w:rPr>
          <w:rFonts w:ascii="Times New Roman" w:hAnsi="Times New Roman" w:cs="Times New Roman"/>
          <w:sz w:val="24"/>
          <w:szCs w:val="24"/>
        </w:rPr>
        <w:tab/>
        <w:t>86</w:t>
      </w:r>
    </w:p>
    <w:p w14:paraId="6752FF6C" w14:textId="77777777" w:rsidR="00252101" w:rsidRDefault="00252101" w:rsidP="005A15E7">
      <w:pPr>
        <w:spacing w:line="360" w:lineRule="auto"/>
        <w:rPr>
          <w:rFonts w:ascii="Times New Roman" w:hAnsi="Times New Roman" w:cs="Times New Roman"/>
          <w:sz w:val="24"/>
          <w:szCs w:val="24"/>
        </w:rPr>
      </w:pPr>
    </w:p>
    <w:p w14:paraId="6D123FA3" w14:textId="77777777" w:rsidR="00FC0BE7" w:rsidRDefault="00FC0BE7" w:rsidP="00001925">
      <w:pPr>
        <w:rPr>
          <w:rFonts w:ascii="Times New Roman" w:hAnsi="Times New Roman" w:cs="Times New Roman"/>
          <w:b/>
          <w:bCs/>
          <w:sz w:val="32"/>
          <w:szCs w:val="32"/>
        </w:rPr>
      </w:pPr>
    </w:p>
    <w:p w14:paraId="1F3BF2C4" w14:textId="77777777" w:rsidR="00FC0BE7" w:rsidRDefault="00FC0BE7" w:rsidP="00001925">
      <w:pPr>
        <w:rPr>
          <w:rFonts w:ascii="Times New Roman" w:hAnsi="Times New Roman" w:cs="Times New Roman"/>
          <w:b/>
          <w:bCs/>
          <w:sz w:val="32"/>
          <w:szCs w:val="32"/>
        </w:rPr>
      </w:pPr>
    </w:p>
    <w:p w14:paraId="1020D681" w14:textId="77777777" w:rsidR="00FC0BE7" w:rsidRDefault="00FC0BE7" w:rsidP="00001925">
      <w:pPr>
        <w:rPr>
          <w:rFonts w:ascii="Times New Roman" w:hAnsi="Times New Roman" w:cs="Times New Roman"/>
          <w:b/>
          <w:bCs/>
          <w:sz w:val="32"/>
          <w:szCs w:val="32"/>
        </w:rPr>
      </w:pPr>
    </w:p>
    <w:p w14:paraId="63C0DC6F" w14:textId="59DD0BF7" w:rsidR="00001925" w:rsidRDefault="00793CD8" w:rsidP="00001925">
      <w:pPr>
        <w:rPr>
          <w:rFonts w:ascii="Times New Roman" w:hAnsi="Times New Roman" w:cs="Times New Roman"/>
          <w:b/>
          <w:bCs/>
          <w:sz w:val="32"/>
          <w:szCs w:val="32"/>
        </w:rPr>
      </w:pPr>
      <w:r>
        <w:rPr>
          <w:rFonts w:ascii="Times New Roman" w:hAnsi="Times New Roman" w:cs="Times New Roman"/>
          <w:b/>
          <w:bCs/>
          <w:sz w:val="32"/>
          <w:szCs w:val="32"/>
        </w:rPr>
        <w:lastRenderedPageBreak/>
        <w:t xml:space="preserve">Contents </w:t>
      </w:r>
      <w:r w:rsidR="00001925" w:rsidRPr="00001925">
        <w:rPr>
          <w:rFonts w:ascii="Times New Roman" w:hAnsi="Times New Roman" w:cs="Times New Roman"/>
          <w:b/>
          <w:bCs/>
          <w:sz w:val="32"/>
          <w:szCs w:val="32"/>
        </w:rPr>
        <w:t xml:space="preserve">List </w:t>
      </w:r>
      <w:r w:rsidR="00CD5821" w:rsidRPr="00001925">
        <w:rPr>
          <w:rFonts w:ascii="Times New Roman" w:hAnsi="Times New Roman" w:cs="Times New Roman"/>
          <w:b/>
          <w:bCs/>
          <w:sz w:val="32"/>
          <w:szCs w:val="32"/>
        </w:rPr>
        <w:t xml:space="preserve">of </w:t>
      </w:r>
      <w:r w:rsidR="00670BE7">
        <w:rPr>
          <w:rFonts w:ascii="Times New Roman" w:hAnsi="Times New Roman" w:cs="Times New Roman"/>
          <w:b/>
          <w:bCs/>
          <w:sz w:val="32"/>
          <w:szCs w:val="32"/>
        </w:rPr>
        <w:t>Figures</w:t>
      </w:r>
      <w:r w:rsidR="00670BE7" w:rsidRPr="00001925">
        <w:rPr>
          <w:rFonts w:ascii="Times New Roman" w:hAnsi="Times New Roman" w:cs="Times New Roman"/>
          <w:b/>
          <w:bCs/>
          <w:sz w:val="32"/>
          <w:szCs w:val="32"/>
        </w:rPr>
        <w:t xml:space="preserve"> </w:t>
      </w:r>
      <w:r w:rsidR="00670BE7">
        <w:rPr>
          <w:rFonts w:ascii="Times New Roman" w:hAnsi="Times New Roman" w:cs="Times New Roman"/>
          <w:b/>
          <w:bCs/>
          <w:sz w:val="32"/>
          <w:szCs w:val="32"/>
        </w:rPr>
        <w:t>and</w:t>
      </w:r>
      <w:r w:rsidR="00CD5821">
        <w:rPr>
          <w:rFonts w:ascii="Times New Roman" w:hAnsi="Times New Roman" w:cs="Times New Roman"/>
          <w:b/>
          <w:bCs/>
          <w:sz w:val="32"/>
          <w:szCs w:val="32"/>
        </w:rPr>
        <w:t xml:space="preserve"> Tables </w:t>
      </w:r>
    </w:p>
    <w:p w14:paraId="3A3DECFA" w14:textId="7A4ADAAA" w:rsidR="00793CD8" w:rsidRDefault="000516B9" w:rsidP="00001925">
      <w:pPr>
        <w:rPr>
          <w:rFonts w:ascii="Times New Roman" w:hAnsi="Times New Roman" w:cs="Times New Roman"/>
          <w:b/>
          <w:bCs/>
          <w:sz w:val="32"/>
          <w:szCs w:val="32"/>
        </w:rPr>
      </w:pPr>
      <w:r>
        <w:rPr>
          <w:rFonts w:ascii="Times New Roman" w:hAnsi="Times New Roman" w:cs="Times New Roman"/>
          <w:b/>
          <w:bCs/>
          <w:sz w:val="32"/>
          <w:szCs w:val="32"/>
        </w:rPr>
        <w:t>Figure</w:t>
      </w:r>
      <w:r w:rsidR="00793CD8">
        <w:rPr>
          <w:rFonts w:ascii="Times New Roman" w:hAnsi="Times New Roman" w:cs="Times New Roman"/>
          <w:b/>
          <w:bCs/>
          <w:sz w:val="32"/>
          <w:szCs w:val="32"/>
        </w:rPr>
        <w:t>:</w:t>
      </w:r>
    </w:p>
    <w:p w14:paraId="0572E6F2" w14:textId="77777777" w:rsidR="001A6363" w:rsidRDefault="00CD5821" w:rsidP="00001925">
      <w:pPr>
        <w:rPr>
          <w:rFonts w:ascii="Times New Roman" w:hAnsi="Times New Roman" w:cs="Times New Roman"/>
          <w:sz w:val="24"/>
          <w:szCs w:val="24"/>
        </w:rPr>
      </w:pPr>
      <w:r w:rsidRPr="00793CD8">
        <w:rPr>
          <w:rFonts w:ascii="Times New Roman" w:hAnsi="Times New Roman" w:cs="Times New Roman"/>
          <w:sz w:val="24"/>
          <w:szCs w:val="24"/>
        </w:rPr>
        <w:t xml:space="preserve">Figure </w:t>
      </w:r>
      <w:r w:rsidR="00143816" w:rsidRPr="00793CD8">
        <w:rPr>
          <w:rFonts w:ascii="Times New Roman" w:hAnsi="Times New Roman" w:cs="Times New Roman"/>
          <w:sz w:val="24"/>
          <w:szCs w:val="24"/>
        </w:rPr>
        <w:t xml:space="preserve">1- Clark and Wells </w:t>
      </w:r>
      <w:r w:rsidR="000516B9">
        <w:rPr>
          <w:rFonts w:ascii="Times New Roman" w:hAnsi="Times New Roman" w:cs="Times New Roman"/>
          <w:sz w:val="24"/>
          <w:szCs w:val="24"/>
        </w:rPr>
        <w:t>(</w:t>
      </w:r>
      <w:r w:rsidR="00143816" w:rsidRPr="00793CD8">
        <w:rPr>
          <w:rFonts w:ascii="Times New Roman" w:hAnsi="Times New Roman" w:cs="Times New Roman"/>
          <w:sz w:val="24"/>
          <w:szCs w:val="24"/>
        </w:rPr>
        <w:t>199</w:t>
      </w:r>
      <w:r w:rsidR="000516B9">
        <w:rPr>
          <w:rFonts w:ascii="Times New Roman" w:hAnsi="Times New Roman" w:cs="Times New Roman"/>
          <w:sz w:val="24"/>
          <w:szCs w:val="24"/>
        </w:rPr>
        <w:t>5) ‘Social</w:t>
      </w:r>
      <w:r w:rsidR="00143816" w:rsidRPr="00793CD8">
        <w:rPr>
          <w:rFonts w:ascii="Times New Roman" w:hAnsi="Times New Roman" w:cs="Times New Roman"/>
          <w:sz w:val="24"/>
          <w:szCs w:val="24"/>
        </w:rPr>
        <w:t xml:space="preserve"> Phobia Model</w:t>
      </w:r>
      <w:r w:rsidR="000516B9">
        <w:rPr>
          <w:rFonts w:ascii="Times New Roman" w:hAnsi="Times New Roman" w:cs="Times New Roman"/>
          <w:sz w:val="24"/>
          <w:szCs w:val="24"/>
        </w:rPr>
        <w:t>’</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18</w:t>
      </w:r>
      <w:r w:rsidR="00FC0BE7">
        <w:rPr>
          <w:rFonts w:ascii="Times New Roman" w:hAnsi="Times New Roman" w:cs="Times New Roman"/>
          <w:sz w:val="24"/>
          <w:szCs w:val="24"/>
        </w:rPr>
        <w:tab/>
      </w:r>
    </w:p>
    <w:p w14:paraId="07350A54" w14:textId="6B35AE76" w:rsidR="00CD5821" w:rsidRDefault="00CD5821" w:rsidP="00001925">
      <w:pPr>
        <w:rPr>
          <w:rFonts w:ascii="Times New Roman" w:hAnsi="Times New Roman" w:cs="Times New Roman"/>
          <w:sz w:val="24"/>
          <w:szCs w:val="24"/>
        </w:rPr>
      </w:pPr>
      <w:r w:rsidRPr="00793CD8">
        <w:rPr>
          <w:rFonts w:ascii="Times New Roman" w:hAnsi="Times New Roman" w:cs="Times New Roman"/>
          <w:sz w:val="24"/>
          <w:szCs w:val="24"/>
        </w:rPr>
        <w:t>Figure 2</w:t>
      </w:r>
      <w:r w:rsidR="00143816" w:rsidRPr="00793CD8">
        <w:rPr>
          <w:rFonts w:ascii="Times New Roman" w:hAnsi="Times New Roman" w:cs="Times New Roman"/>
          <w:sz w:val="24"/>
          <w:szCs w:val="24"/>
        </w:rPr>
        <w:t xml:space="preserve">- Rapee and Heimberg </w:t>
      </w:r>
      <w:r w:rsidR="000516B9">
        <w:rPr>
          <w:rFonts w:ascii="Times New Roman" w:hAnsi="Times New Roman" w:cs="Times New Roman"/>
          <w:sz w:val="24"/>
          <w:szCs w:val="24"/>
        </w:rPr>
        <w:t>(</w:t>
      </w:r>
      <w:r w:rsidR="00143816" w:rsidRPr="00793CD8">
        <w:rPr>
          <w:rFonts w:ascii="Times New Roman" w:hAnsi="Times New Roman" w:cs="Times New Roman"/>
          <w:sz w:val="24"/>
          <w:szCs w:val="24"/>
        </w:rPr>
        <w:t>1997</w:t>
      </w:r>
      <w:r w:rsidR="000516B9">
        <w:rPr>
          <w:rFonts w:ascii="Times New Roman" w:hAnsi="Times New Roman" w:cs="Times New Roman"/>
          <w:sz w:val="24"/>
          <w:szCs w:val="24"/>
        </w:rPr>
        <w:t>)</w:t>
      </w:r>
      <w:r w:rsidR="00143816" w:rsidRPr="00793CD8">
        <w:rPr>
          <w:rFonts w:ascii="Times New Roman" w:hAnsi="Times New Roman" w:cs="Times New Roman"/>
          <w:sz w:val="24"/>
          <w:szCs w:val="24"/>
        </w:rPr>
        <w:t xml:space="preserve"> </w:t>
      </w:r>
      <w:r w:rsidR="000516B9">
        <w:rPr>
          <w:rFonts w:ascii="Times New Roman" w:hAnsi="Times New Roman" w:cs="Times New Roman"/>
          <w:sz w:val="24"/>
          <w:szCs w:val="24"/>
        </w:rPr>
        <w:t>‘</w:t>
      </w:r>
      <w:r w:rsidR="00143816" w:rsidRPr="00793CD8">
        <w:rPr>
          <w:rFonts w:ascii="Times New Roman" w:hAnsi="Times New Roman" w:cs="Times New Roman"/>
          <w:sz w:val="24"/>
          <w:szCs w:val="24"/>
        </w:rPr>
        <w:t>Cognitive Behavioural model of social phobia</w:t>
      </w:r>
      <w:r w:rsidR="000516B9">
        <w:rPr>
          <w:rFonts w:ascii="Times New Roman" w:hAnsi="Times New Roman" w:cs="Times New Roman"/>
          <w:sz w:val="24"/>
          <w:szCs w:val="24"/>
        </w:rPr>
        <w:t>’</w:t>
      </w:r>
      <w:r w:rsidR="001A6363">
        <w:rPr>
          <w:rFonts w:ascii="Times New Roman" w:hAnsi="Times New Roman" w:cs="Times New Roman"/>
          <w:sz w:val="24"/>
          <w:szCs w:val="24"/>
        </w:rPr>
        <w:tab/>
        <w:t>19</w:t>
      </w:r>
      <w:r w:rsidR="00FC0BE7">
        <w:rPr>
          <w:rFonts w:ascii="Times New Roman" w:hAnsi="Times New Roman" w:cs="Times New Roman"/>
          <w:sz w:val="24"/>
          <w:szCs w:val="24"/>
        </w:rPr>
        <w:tab/>
      </w:r>
    </w:p>
    <w:p w14:paraId="76190EE4" w14:textId="04336475" w:rsidR="000516B9" w:rsidRPr="00793CD8" w:rsidRDefault="000516B9" w:rsidP="00001925">
      <w:pPr>
        <w:rPr>
          <w:rFonts w:ascii="Times New Roman" w:hAnsi="Times New Roman" w:cs="Times New Roman"/>
          <w:sz w:val="24"/>
          <w:szCs w:val="24"/>
        </w:rPr>
      </w:pPr>
      <w:r>
        <w:rPr>
          <w:rFonts w:ascii="Times New Roman" w:hAnsi="Times New Roman" w:cs="Times New Roman"/>
          <w:sz w:val="24"/>
          <w:szCs w:val="24"/>
        </w:rPr>
        <w:t xml:space="preserve">Figure 3- Valcke (2002) </w:t>
      </w:r>
      <w:r w:rsidR="00AA4F72">
        <w:rPr>
          <w:rFonts w:ascii="Times New Roman" w:hAnsi="Times New Roman" w:cs="Times New Roman"/>
          <w:sz w:val="24"/>
          <w:szCs w:val="24"/>
        </w:rPr>
        <w:t>‘</w:t>
      </w:r>
      <w:r>
        <w:rPr>
          <w:rFonts w:ascii="Times New Roman" w:hAnsi="Times New Roman" w:cs="Times New Roman"/>
          <w:sz w:val="24"/>
          <w:szCs w:val="24"/>
        </w:rPr>
        <w:t>Information Overload Vs Cognitive Overload</w:t>
      </w:r>
      <w:r w:rsidR="00AA4F72">
        <w:rPr>
          <w:rFonts w:ascii="Times New Roman" w:hAnsi="Times New Roman" w:cs="Times New Roman"/>
          <w:sz w:val="24"/>
          <w:szCs w:val="24"/>
        </w:rPr>
        <w:t>’</w:t>
      </w:r>
      <w:r>
        <w:rPr>
          <w:rFonts w:ascii="Times New Roman" w:hAnsi="Times New Roman" w:cs="Times New Roman"/>
          <w:sz w:val="24"/>
          <w:szCs w:val="24"/>
        </w:rPr>
        <w:t xml:space="preserve"> </w:t>
      </w:r>
      <w:r w:rsidR="00FC0BE7">
        <w:rPr>
          <w:rFonts w:ascii="Times New Roman" w:hAnsi="Times New Roman" w:cs="Times New Roman"/>
          <w:sz w:val="24"/>
          <w:szCs w:val="24"/>
        </w:rPr>
        <w:tab/>
      </w:r>
      <w:r w:rsidR="00FC0BE7">
        <w:rPr>
          <w:rFonts w:ascii="Times New Roman" w:hAnsi="Times New Roman" w:cs="Times New Roman"/>
          <w:sz w:val="24"/>
          <w:szCs w:val="24"/>
        </w:rPr>
        <w:tab/>
      </w:r>
      <w:r w:rsidR="00FC0BE7">
        <w:rPr>
          <w:rFonts w:ascii="Times New Roman" w:hAnsi="Times New Roman" w:cs="Times New Roman"/>
          <w:sz w:val="24"/>
          <w:szCs w:val="24"/>
        </w:rPr>
        <w:tab/>
        <w:t>24</w:t>
      </w:r>
    </w:p>
    <w:p w14:paraId="01C42D12" w14:textId="5E01AAEF" w:rsidR="00793CD8" w:rsidRDefault="00793CD8" w:rsidP="00001925">
      <w:pPr>
        <w:rPr>
          <w:rFonts w:ascii="Times New Roman" w:hAnsi="Times New Roman" w:cs="Times New Roman"/>
          <w:sz w:val="28"/>
          <w:szCs w:val="28"/>
        </w:rPr>
      </w:pPr>
    </w:p>
    <w:p w14:paraId="010770CA" w14:textId="43FF481E" w:rsidR="00793CD8" w:rsidRPr="000516B9" w:rsidRDefault="000516B9" w:rsidP="00001925">
      <w:pPr>
        <w:rPr>
          <w:rFonts w:ascii="Times New Roman" w:hAnsi="Times New Roman" w:cs="Times New Roman"/>
          <w:sz w:val="28"/>
          <w:szCs w:val="28"/>
        </w:rPr>
      </w:pPr>
      <w:r w:rsidRPr="000516B9">
        <w:rPr>
          <w:rFonts w:ascii="Times New Roman" w:hAnsi="Times New Roman" w:cs="Times New Roman"/>
          <w:b/>
          <w:bCs/>
          <w:sz w:val="28"/>
          <w:szCs w:val="28"/>
        </w:rPr>
        <w:t>Table</w:t>
      </w:r>
      <w:r w:rsidR="00793CD8" w:rsidRPr="000516B9">
        <w:rPr>
          <w:rFonts w:ascii="Times New Roman" w:hAnsi="Times New Roman" w:cs="Times New Roman"/>
          <w:sz w:val="28"/>
          <w:szCs w:val="28"/>
        </w:rPr>
        <w:t>:</w:t>
      </w:r>
    </w:p>
    <w:p w14:paraId="337E9246" w14:textId="14DFB234" w:rsidR="000516B9" w:rsidRDefault="000516B9" w:rsidP="00001925">
      <w:pPr>
        <w:rPr>
          <w:rFonts w:ascii="Times New Roman" w:hAnsi="Times New Roman" w:cs="Times New Roman"/>
          <w:sz w:val="24"/>
          <w:szCs w:val="24"/>
        </w:rPr>
      </w:pPr>
      <w:r w:rsidRPr="000516B9">
        <w:rPr>
          <w:rFonts w:ascii="Times New Roman" w:hAnsi="Times New Roman" w:cs="Times New Roman"/>
          <w:sz w:val="24"/>
          <w:szCs w:val="24"/>
        </w:rPr>
        <w:t>Table 1</w:t>
      </w:r>
      <w:r>
        <w:rPr>
          <w:rFonts w:ascii="Times New Roman" w:hAnsi="Times New Roman" w:cs="Times New Roman"/>
          <w:sz w:val="24"/>
          <w:szCs w:val="24"/>
        </w:rPr>
        <w:t xml:space="preserve"> </w:t>
      </w:r>
      <w:r w:rsidR="001640C3">
        <w:rPr>
          <w:rFonts w:ascii="Times New Roman" w:hAnsi="Times New Roman" w:cs="Times New Roman"/>
          <w:sz w:val="24"/>
          <w:szCs w:val="24"/>
        </w:rPr>
        <w:t>Theme Analysis of Participants Programmes of Study</w:t>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t>36</w:t>
      </w:r>
    </w:p>
    <w:p w14:paraId="3299D7C4" w14:textId="3E8CDD27" w:rsidR="000516B9" w:rsidRDefault="000516B9" w:rsidP="00001925">
      <w:pPr>
        <w:rPr>
          <w:rFonts w:ascii="Times New Roman" w:hAnsi="Times New Roman" w:cs="Times New Roman"/>
          <w:sz w:val="24"/>
          <w:szCs w:val="24"/>
        </w:rPr>
      </w:pPr>
      <w:r>
        <w:rPr>
          <w:rFonts w:ascii="Times New Roman" w:hAnsi="Times New Roman" w:cs="Times New Roman"/>
          <w:sz w:val="24"/>
          <w:szCs w:val="24"/>
        </w:rPr>
        <w:t xml:space="preserve">Table 2 </w:t>
      </w:r>
      <w:r w:rsidR="001640C3">
        <w:rPr>
          <w:rFonts w:ascii="Times New Roman" w:hAnsi="Times New Roman" w:cs="Times New Roman"/>
          <w:sz w:val="24"/>
          <w:szCs w:val="24"/>
        </w:rPr>
        <w:t>Number of Participants per Study Level</w:t>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t>36</w:t>
      </w:r>
    </w:p>
    <w:p w14:paraId="314963BE" w14:textId="1B08AE60" w:rsidR="000516B9" w:rsidRDefault="000516B9" w:rsidP="00001925">
      <w:pPr>
        <w:rPr>
          <w:rFonts w:ascii="Times New Roman" w:hAnsi="Times New Roman" w:cs="Times New Roman"/>
          <w:sz w:val="24"/>
          <w:szCs w:val="24"/>
        </w:rPr>
      </w:pPr>
      <w:r>
        <w:rPr>
          <w:rFonts w:ascii="Times New Roman" w:hAnsi="Times New Roman" w:cs="Times New Roman"/>
          <w:sz w:val="24"/>
          <w:szCs w:val="24"/>
        </w:rPr>
        <w:t xml:space="preserve">Table 3 </w:t>
      </w:r>
      <w:r w:rsidR="001640C3">
        <w:rPr>
          <w:rFonts w:ascii="Times New Roman" w:hAnsi="Times New Roman" w:cs="Times New Roman"/>
          <w:sz w:val="24"/>
          <w:szCs w:val="24"/>
        </w:rPr>
        <w:t>Anxiety Range of Qualification Level</w:t>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1640C3">
        <w:rPr>
          <w:rFonts w:ascii="Times New Roman" w:hAnsi="Times New Roman" w:cs="Times New Roman"/>
          <w:sz w:val="24"/>
          <w:szCs w:val="24"/>
        </w:rPr>
        <w:tab/>
      </w:r>
      <w:r w:rsidR="009448A2">
        <w:rPr>
          <w:rFonts w:ascii="Times New Roman" w:hAnsi="Times New Roman" w:cs="Times New Roman"/>
          <w:sz w:val="24"/>
          <w:szCs w:val="24"/>
        </w:rPr>
        <w:t>37</w:t>
      </w:r>
    </w:p>
    <w:p w14:paraId="609AB788" w14:textId="1E338E6A" w:rsidR="000516B9" w:rsidRDefault="000516B9" w:rsidP="00001925">
      <w:pPr>
        <w:rPr>
          <w:rFonts w:ascii="Times New Roman" w:hAnsi="Times New Roman" w:cs="Times New Roman"/>
          <w:sz w:val="24"/>
          <w:szCs w:val="24"/>
        </w:rPr>
      </w:pPr>
      <w:r>
        <w:rPr>
          <w:rFonts w:ascii="Times New Roman" w:hAnsi="Times New Roman" w:cs="Times New Roman"/>
          <w:sz w:val="24"/>
          <w:szCs w:val="24"/>
        </w:rPr>
        <w:t>Table 4 Age</w:t>
      </w:r>
      <w:r w:rsidR="009448A2">
        <w:rPr>
          <w:rFonts w:ascii="Times New Roman" w:hAnsi="Times New Roman" w:cs="Times New Roman"/>
          <w:sz w:val="24"/>
          <w:szCs w:val="24"/>
        </w:rPr>
        <w:t xml:space="preserve"> Group of</w:t>
      </w:r>
      <w:r>
        <w:rPr>
          <w:rFonts w:ascii="Times New Roman" w:hAnsi="Times New Roman" w:cs="Times New Roman"/>
          <w:sz w:val="24"/>
          <w:szCs w:val="24"/>
        </w:rPr>
        <w:t xml:space="preserve"> Respondents</w:t>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t>38</w:t>
      </w:r>
    </w:p>
    <w:p w14:paraId="5753C6E9" w14:textId="263A9D97" w:rsidR="000516B9" w:rsidRDefault="000516B9" w:rsidP="00001925">
      <w:pPr>
        <w:rPr>
          <w:rFonts w:ascii="Times New Roman" w:hAnsi="Times New Roman" w:cs="Times New Roman"/>
          <w:sz w:val="24"/>
          <w:szCs w:val="24"/>
        </w:rPr>
      </w:pPr>
      <w:r>
        <w:rPr>
          <w:rFonts w:ascii="Times New Roman" w:hAnsi="Times New Roman" w:cs="Times New Roman"/>
          <w:sz w:val="24"/>
          <w:szCs w:val="24"/>
        </w:rPr>
        <w:t xml:space="preserve">Table 5 Average </w:t>
      </w:r>
      <w:r w:rsidR="008E6308">
        <w:rPr>
          <w:rFonts w:ascii="Times New Roman" w:hAnsi="Times New Roman" w:cs="Times New Roman"/>
          <w:sz w:val="24"/>
          <w:szCs w:val="24"/>
        </w:rPr>
        <w:t xml:space="preserve">Anxiety Age </w:t>
      </w:r>
      <w:r w:rsidR="009448A2">
        <w:rPr>
          <w:rFonts w:ascii="Times New Roman" w:hAnsi="Times New Roman" w:cs="Times New Roman"/>
          <w:sz w:val="24"/>
          <w:szCs w:val="24"/>
        </w:rPr>
        <w:t xml:space="preserve">Range </w:t>
      </w:r>
      <w:r>
        <w:rPr>
          <w:rFonts w:ascii="Times New Roman" w:hAnsi="Times New Roman" w:cs="Times New Roman"/>
          <w:sz w:val="24"/>
          <w:szCs w:val="24"/>
        </w:rPr>
        <w:t xml:space="preserve">across </w:t>
      </w:r>
      <w:r w:rsidR="008E6308">
        <w:rPr>
          <w:rFonts w:ascii="Times New Roman" w:hAnsi="Times New Roman" w:cs="Times New Roman"/>
          <w:sz w:val="24"/>
          <w:szCs w:val="24"/>
        </w:rPr>
        <w:t>Online and Classroom Learning</w:t>
      </w:r>
      <w:r w:rsidR="009448A2">
        <w:rPr>
          <w:rFonts w:ascii="Times New Roman" w:hAnsi="Times New Roman" w:cs="Times New Roman"/>
          <w:sz w:val="24"/>
          <w:szCs w:val="24"/>
        </w:rPr>
        <w:tab/>
      </w:r>
      <w:r w:rsidR="009448A2">
        <w:rPr>
          <w:rFonts w:ascii="Times New Roman" w:hAnsi="Times New Roman" w:cs="Times New Roman"/>
          <w:sz w:val="24"/>
          <w:szCs w:val="24"/>
        </w:rPr>
        <w:tab/>
        <w:t>39</w:t>
      </w:r>
    </w:p>
    <w:p w14:paraId="291210AF" w14:textId="4AE5ED4B" w:rsidR="008E6308" w:rsidRDefault="008E6308" w:rsidP="00001925">
      <w:pPr>
        <w:rPr>
          <w:rFonts w:ascii="Times New Roman" w:hAnsi="Times New Roman" w:cs="Times New Roman"/>
          <w:sz w:val="24"/>
          <w:szCs w:val="24"/>
        </w:rPr>
      </w:pPr>
      <w:r>
        <w:rPr>
          <w:rFonts w:ascii="Times New Roman" w:hAnsi="Times New Roman" w:cs="Times New Roman"/>
          <w:sz w:val="24"/>
          <w:szCs w:val="24"/>
        </w:rPr>
        <w:t xml:space="preserve">Table </w:t>
      </w:r>
      <w:r w:rsidR="009448A2">
        <w:rPr>
          <w:rFonts w:ascii="Times New Roman" w:hAnsi="Times New Roman" w:cs="Times New Roman"/>
          <w:sz w:val="24"/>
          <w:szCs w:val="24"/>
        </w:rPr>
        <w:t xml:space="preserve">6 Responses of </w:t>
      </w:r>
      <w:r w:rsidR="001A7C53">
        <w:rPr>
          <w:rFonts w:ascii="Times New Roman" w:hAnsi="Times New Roman" w:cs="Times New Roman"/>
          <w:sz w:val="24"/>
          <w:szCs w:val="24"/>
        </w:rPr>
        <w:t xml:space="preserve">Anxiety </w:t>
      </w:r>
      <w:r w:rsidR="009448A2">
        <w:rPr>
          <w:rFonts w:ascii="Times New Roman" w:hAnsi="Times New Roman" w:cs="Times New Roman"/>
          <w:sz w:val="24"/>
          <w:szCs w:val="24"/>
        </w:rPr>
        <w:t>Learning Online</w:t>
      </w:r>
      <w:r w:rsidR="001A7C53">
        <w:rPr>
          <w:rFonts w:ascii="Times New Roman" w:hAnsi="Times New Roman" w:cs="Times New Roman"/>
          <w:sz w:val="24"/>
          <w:szCs w:val="24"/>
        </w:rPr>
        <w:t xml:space="preserve"> </w:t>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t>40</w:t>
      </w:r>
    </w:p>
    <w:p w14:paraId="48E5103C" w14:textId="400D0261" w:rsidR="00F40C3D" w:rsidRDefault="00F40C3D" w:rsidP="00001925">
      <w:pPr>
        <w:rPr>
          <w:rFonts w:ascii="Times New Roman" w:hAnsi="Times New Roman" w:cs="Times New Roman"/>
          <w:sz w:val="24"/>
          <w:szCs w:val="24"/>
        </w:rPr>
      </w:pPr>
      <w:r>
        <w:rPr>
          <w:rFonts w:ascii="Times New Roman" w:hAnsi="Times New Roman" w:cs="Times New Roman"/>
          <w:sz w:val="24"/>
          <w:szCs w:val="24"/>
        </w:rPr>
        <w:t>Table 7 Rated Anxiety levels within Online Learning</w:t>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t>41</w:t>
      </w:r>
    </w:p>
    <w:p w14:paraId="313EC98B" w14:textId="6565210E" w:rsidR="00F40C3D" w:rsidRDefault="00F40C3D" w:rsidP="00001925">
      <w:pPr>
        <w:rPr>
          <w:rFonts w:ascii="Times New Roman" w:hAnsi="Times New Roman" w:cs="Times New Roman"/>
          <w:sz w:val="24"/>
          <w:szCs w:val="24"/>
        </w:rPr>
      </w:pPr>
      <w:r>
        <w:rPr>
          <w:rFonts w:ascii="Times New Roman" w:hAnsi="Times New Roman" w:cs="Times New Roman"/>
          <w:sz w:val="24"/>
          <w:szCs w:val="24"/>
        </w:rPr>
        <w:t>Table 8 Anxiety levels in a Face-to-Face Classroom Environment</w:t>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t>45</w:t>
      </w:r>
    </w:p>
    <w:p w14:paraId="643ABE52" w14:textId="757E502D" w:rsidR="00F40C3D" w:rsidRDefault="00F40C3D" w:rsidP="00001925">
      <w:pPr>
        <w:rPr>
          <w:rFonts w:ascii="Times New Roman" w:hAnsi="Times New Roman" w:cs="Times New Roman"/>
          <w:sz w:val="24"/>
          <w:szCs w:val="24"/>
        </w:rPr>
      </w:pPr>
      <w:r>
        <w:rPr>
          <w:rFonts w:ascii="Times New Roman" w:hAnsi="Times New Roman" w:cs="Times New Roman"/>
          <w:sz w:val="24"/>
          <w:szCs w:val="24"/>
        </w:rPr>
        <w:t xml:space="preserve">Table 9 Social Anxiety </w:t>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t>47</w:t>
      </w:r>
    </w:p>
    <w:p w14:paraId="1FF4101D" w14:textId="53C7AEC5" w:rsidR="00F40C3D" w:rsidRDefault="00F40C3D" w:rsidP="00001925">
      <w:pPr>
        <w:rPr>
          <w:rFonts w:ascii="Times New Roman" w:hAnsi="Times New Roman" w:cs="Times New Roman"/>
          <w:sz w:val="24"/>
          <w:szCs w:val="24"/>
        </w:rPr>
      </w:pPr>
      <w:r>
        <w:rPr>
          <w:rFonts w:ascii="Times New Roman" w:hAnsi="Times New Roman" w:cs="Times New Roman"/>
          <w:sz w:val="24"/>
          <w:szCs w:val="24"/>
        </w:rPr>
        <w:t xml:space="preserve">Table 10 Preferred Learning Style </w:t>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r>
      <w:r w:rsidR="009448A2">
        <w:rPr>
          <w:rFonts w:ascii="Times New Roman" w:hAnsi="Times New Roman" w:cs="Times New Roman"/>
          <w:sz w:val="24"/>
          <w:szCs w:val="24"/>
        </w:rPr>
        <w:tab/>
        <w:t>48</w:t>
      </w:r>
    </w:p>
    <w:p w14:paraId="11788BB4" w14:textId="22192EFD" w:rsidR="00F40C3D" w:rsidRDefault="00F40C3D" w:rsidP="00001925">
      <w:pPr>
        <w:rPr>
          <w:rFonts w:ascii="Times New Roman" w:hAnsi="Times New Roman" w:cs="Times New Roman"/>
          <w:sz w:val="24"/>
          <w:szCs w:val="24"/>
        </w:rPr>
      </w:pPr>
    </w:p>
    <w:p w14:paraId="03C2A629" w14:textId="77777777" w:rsidR="001A7C53" w:rsidRPr="000516B9" w:rsidRDefault="001A7C53" w:rsidP="00001925">
      <w:pPr>
        <w:rPr>
          <w:rFonts w:ascii="Times New Roman" w:hAnsi="Times New Roman" w:cs="Times New Roman"/>
          <w:sz w:val="24"/>
          <w:szCs w:val="24"/>
        </w:rPr>
      </w:pPr>
    </w:p>
    <w:p w14:paraId="48404DF4" w14:textId="77777777" w:rsidR="000516B9" w:rsidRPr="00793CD8" w:rsidRDefault="000516B9" w:rsidP="00001925">
      <w:pPr>
        <w:rPr>
          <w:rFonts w:ascii="Times New Roman" w:hAnsi="Times New Roman" w:cs="Times New Roman"/>
          <w:b/>
          <w:bCs/>
          <w:sz w:val="28"/>
          <w:szCs w:val="28"/>
        </w:rPr>
      </w:pPr>
    </w:p>
    <w:p w14:paraId="2F07CF6F" w14:textId="77777777" w:rsidR="00CD5821" w:rsidRPr="00001925" w:rsidRDefault="00CD5821" w:rsidP="00001925">
      <w:pPr>
        <w:rPr>
          <w:rFonts w:ascii="Times New Roman" w:hAnsi="Times New Roman" w:cs="Times New Roman"/>
          <w:b/>
          <w:bCs/>
          <w:sz w:val="32"/>
          <w:szCs w:val="32"/>
        </w:rPr>
      </w:pPr>
    </w:p>
    <w:p w14:paraId="318DA7EA" w14:textId="77777777" w:rsidR="00001925" w:rsidRDefault="00001925" w:rsidP="00363034">
      <w:pPr>
        <w:jc w:val="center"/>
        <w:rPr>
          <w:rFonts w:ascii="Times New Roman" w:hAnsi="Times New Roman" w:cs="Times New Roman"/>
          <w:b/>
          <w:bCs/>
          <w:sz w:val="28"/>
          <w:szCs w:val="28"/>
        </w:rPr>
      </w:pPr>
    </w:p>
    <w:p w14:paraId="2EBA6D29" w14:textId="77777777" w:rsidR="00001925" w:rsidRDefault="00001925" w:rsidP="00363034">
      <w:pPr>
        <w:jc w:val="center"/>
        <w:rPr>
          <w:rFonts w:ascii="Times New Roman" w:hAnsi="Times New Roman" w:cs="Times New Roman"/>
          <w:b/>
          <w:bCs/>
          <w:sz w:val="28"/>
          <w:szCs w:val="28"/>
        </w:rPr>
      </w:pPr>
    </w:p>
    <w:p w14:paraId="6520C10F" w14:textId="77777777" w:rsidR="00001925" w:rsidRDefault="00001925" w:rsidP="00363034">
      <w:pPr>
        <w:jc w:val="center"/>
        <w:rPr>
          <w:rFonts w:ascii="Times New Roman" w:hAnsi="Times New Roman" w:cs="Times New Roman"/>
          <w:b/>
          <w:bCs/>
          <w:sz w:val="28"/>
          <w:szCs w:val="28"/>
        </w:rPr>
      </w:pPr>
    </w:p>
    <w:p w14:paraId="48EAB91A" w14:textId="77777777" w:rsidR="00415842" w:rsidRDefault="00415842" w:rsidP="00415842">
      <w:pPr>
        <w:spacing w:line="360" w:lineRule="auto"/>
        <w:rPr>
          <w:rFonts w:ascii="Times New Roman" w:hAnsi="Times New Roman" w:cs="Times New Roman"/>
          <w:b/>
          <w:bCs/>
          <w:sz w:val="28"/>
          <w:szCs w:val="28"/>
        </w:rPr>
      </w:pPr>
    </w:p>
    <w:p w14:paraId="5C19943E" w14:textId="77777777" w:rsidR="00415842" w:rsidRDefault="00415842" w:rsidP="00415842">
      <w:pPr>
        <w:spacing w:line="360" w:lineRule="auto"/>
        <w:jc w:val="center"/>
        <w:rPr>
          <w:rFonts w:ascii="Times New Roman" w:hAnsi="Times New Roman" w:cs="Times New Roman"/>
          <w:sz w:val="24"/>
          <w:szCs w:val="24"/>
        </w:rPr>
      </w:pPr>
    </w:p>
    <w:p w14:paraId="5CF62581" w14:textId="77777777" w:rsidR="00415842" w:rsidRDefault="00415842" w:rsidP="00415842">
      <w:pPr>
        <w:spacing w:line="360" w:lineRule="auto"/>
        <w:jc w:val="center"/>
        <w:rPr>
          <w:rFonts w:ascii="Times New Roman" w:hAnsi="Times New Roman" w:cs="Times New Roman"/>
          <w:sz w:val="24"/>
          <w:szCs w:val="24"/>
        </w:rPr>
      </w:pPr>
    </w:p>
    <w:p w14:paraId="0EF885CA" w14:textId="77777777" w:rsidR="00415842" w:rsidRDefault="00415842" w:rsidP="00415842">
      <w:pPr>
        <w:spacing w:line="360" w:lineRule="auto"/>
        <w:jc w:val="center"/>
        <w:rPr>
          <w:rFonts w:ascii="Times New Roman" w:hAnsi="Times New Roman" w:cs="Times New Roman"/>
          <w:sz w:val="24"/>
          <w:szCs w:val="24"/>
        </w:rPr>
      </w:pPr>
    </w:p>
    <w:p w14:paraId="5FDAE3CB" w14:textId="6A09A47F" w:rsidR="00FD251D" w:rsidRDefault="00FD251D" w:rsidP="00415842">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UNIVERSITY OF WALES TRINITY SAINT DAVID</w:t>
      </w:r>
    </w:p>
    <w:p w14:paraId="6B61BEC1" w14:textId="77777777" w:rsidR="00FD251D" w:rsidRDefault="00FD251D" w:rsidP="00FD251D">
      <w:pPr>
        <w:spacing w:line="360" w:lineRule="auto"/>
        <w:jc w:val="center"/>
        <w:rPr>
          <w:rFonts w:ascii="Times New Roman" w:hAnsi="Times New Roman" w:cs="Times New Roman"/>
          <w:sz w:val="24"/>
          <w:szCs w:val="24"/>
          <w:u w:val="single"/>
        </w:rPr>
      </w:pPr>
      <w:r w:rsidRPr="00124A33">
        <w:rPr>
          <w:rFonts w:ascii="Times New Roman" w:hAnsi="Times New Roman" w:cs="Times New Roman"/>
          <w:sz w:val="24"/>
          <w:szCs w:val="24"/>
          <w:u w:val="single"/>
        </w:rPr>
        <w:t>ABSTRACT</w:t>
      </w:r>
    </w:p>
    <w:p w14:paraId="1FDFF46A" w14:textId="77777777" w:rsidR="00FD251D" w:rsidRPr="00124A33" w:rsidRDefault="00FD251D" w:rsidP="00FD251D">
      <w:pPr>
        <w:spacing w:line="360" w:lineRule="auto"/>
        <w:jc w:val="center"/>
        <w:rPr>
          <w:rFonts w:ascii="Times New Roman" w:hAnsi="Times New Roman" w:cs="Times New Roman"/>
          <w:sz w:val="24"/>
          <w:szCs w:val="24"/>
        </w:rPr>
      </w:pPr>
      <w:r w:rsidRPr="00124A33">
        <w:rPr>
          <w:rFonts w:ascii="Times New Roman" w:hAnsi="Times New Roman" w:cs="Times New Roman"/>
          <w:sz w:val="24"/>
          <w:szCs w:val="24"/>
        </w:rPr>
        <w:t>FACULTY OF YR ATHROFA</w:t>
      </w:r>
    </w:p>
    <w:p w14:paraId="6DB05B8D" w14:textId="77777777" w:rsidR="00FD251D" w:rsidRDefault="00FD251D" w:rsidP="00FD251D">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Masters in Education</w:t>
      </w:r>
    </w:p>
    <w:p w14:paraId="21B51048" w14:textId="77777777" w:rsidR="00FD251D" w:rsidRDefault="00FD251D" w:rsidP="00FD251D">
      <w:pPr>
        <w:spacing w:line="360" w:lineRule="auto"/>
        <w:jc w:val="center"/>
        <w:rPr>
          <w:rFonts w:ascii="Times New Roman" w:hAnsi="Times New Roman" w:cs="Times New Roman"/>
          <w:sz w:val="24"/>
          <w:szCs w:val="24"/>
        </w:rPr>
      </w:pPr>
      <w:r w:rsidRPr="00124A33">
        <w:rPr>
          <w:rFonts w:ascii="Times New Roman" w:hAnsi="Times New Roman" w:cs="Times New Roman"/>
          <w:sz w:val="24"/>
          <w:szCs w:val="24"/>
        </w:rPr>
        <w:t xml:space="preserve">By Sharon Langford </w:t>
      </w:r>
    </w:p>
    <w:p w14:paraId="64F2840B" w14:textId="0D9244F3" w:rsidR="009B2BBD" w:rsidRDefault="00394502" w:rsidP="00065F44">
      <w:pPr>
        <w:spacing w:line="360" w:lineRule="auto"/>
        <w:jc w:val="both"/>
        <w:rPr>
          <w:rFonts w:ascii="Times New Roman" w:hAnsi="Times New Roman" w:cs="Times New Roman"/>
          <w:sz w:val="24"/>
          <w:szCs w:val="24"/>
        </w:rPr>
      </w:pPr>
      <w:r w:rsidRPr="00394502">
        <w:rPr>
          <w:rFonts w:ascii="Times New Roman" w:hAnsi="Times New Roman" w:cs="Times New Roman"/>
          <w:b/>
          <w:bCs/>
          <w:sz w:val="24"/>
          <w:szCs w:val="24"/>
        </w:rPr>
        <w:t>Background</w:t>
      </w:r>
      <w:r>
        <w:rPr>
          <w:rFonts w:ascii="Times New Roman" w:hAnsi="Times New Roman" w:cs="Times New Roman"/>
          <w:sz w:val="24"/>
          <w:szCs w:val="24"/>
        </w:rPr>
        <w:t>:</w:t>
      </w:r>
      <w:r w:rsidR="004B6F63" w:rsidRPr="004B6F63">
        <w:rPr>
          <w:rFonts w:ascii="Times New Roman" w:hAnsi="Times New Roman" w:cs="Times New Roman"/>
          <w:sz w:val="24"/>
          <w:szCs w:val="24"/>
        </w:rPr>
        <w:t xml:space="preserve"> </w:t>
      </w:r>
      <w:r w:rsidR="006B2970">
        <w:rPr>
          <w:rFonts w:ascii="Times New Roman" w:hAnsi="Times New Roman" w:cs="Times New Roman"/>
          <w:sz w:val="24"/>
          <w:szCs w:val="24"/>
        </w:rPr>
        <w:t>Anxiety</w:t>
      </w:r>
      <w:r w:rsidR="00091315">
        <w:rPr>
          <w:rFonts w:ascii="Times New Roman" w:hAnsi="Times New Roman" w:cs="Times New Roman"/>
          <w:sz w:val="24"/>
          <w:szCs w:val="24"/>
        </w:rPr>
        <w:t xml:space="preserve"> is often associated with a negative emotion experienced</w:t>
      </w:r>
      <w:r w:rsidR="006B2970">
        <w:rPr>
          <w:rFonts w:ascii="Times New Roman" w:hAnsi="Times New Roman" w:cs="Times New Roman"/>
          <w:sz w:val="24"/>
          <w:szCs w:val="24"/>
        </w:rPr>
        <w:t xml:space="preserve"> by students</w:t>
      </w:r>
      <w:r w:rsidR="00167F26">
        <w:rPr>
          <w:rFonts w:ascii="Times New Roman" w:hAnsi="Times New Roman" w:cs="Times New Roman"/>
          <w:sz w:val="24"/>
          <w:szCs w:val="24"/>
        </w:rPr>
        <w:t xml:space="preserve"> within Higher </w:t>
      </w:r>
      <w:r w:rsidR="00091315">
        <w:rPr>
          <w:rFonts w:ascii="Times New Roman" w:hAnsi="Times New Roman" w:cs="Times New Roman"/>
          <w:sz w:val="24"/>
          <w:szCs w:val="24"/>
        </w:rPr>
        <w:t>Education which</w:t>
      </w:r>
      <w:r w:rsidR="00952FC8">
        <w:rPr>
          <w:rFonts w:ascii="Times New Roman" w:hAnsi="Times New Roman" w:cs="Times New Roman"/>
          <w:sz w:val="24"/>
          <w:szCs w:val="24"/>
        </w:rPr>
        <w:t xml:space="preserve"> </w:t>
      </w:r>
      <w:r w:rsidR="00226B1D">
        <w:rPr>
          <w:rFonts w:ascii="Times New Roman" w:hAnsi="Times New Roman" w:cs="Times New Roman"/>
          <w:sz w:val="24"/>
          <w:szCs w:val="24"/>
        </w:rPr>
        <w:t>can be</w:t>
      </w:r>
      <w:r w:rsidR="006B2970">
        <w:rPr>
          <w:rFonts w:ascii="Times New Roman" w:hAnsi="Times New Roman" w:cs="Times New Roman"/>
          <w:sz w:val="24"/>
          <w:szCs w:val="24"/>
        </w:rPr>
        <w:t xml:space="preserve"> to linked to </w:t>
      </w:r>
      <w:r w:rsidR="005127D1">
        <w:rPr>
          <w:rFonts w:ascii="Times New Roman" w:hAnsi="Times New Roman" w:cs="Times New Roman"/>
          <w:sz w:val="24"/>
          <w:szCs w:val="24"/>
        </w:rPr>
        <w:t>worrying about</w:t>
      </w:r>
      <w:r w:rsidR="006B2970">
        <w:rPr>
          <w:rFonts w:ascii="Times New Roman" w:hAnsi="Times New Roman" w:cs="Times New Roman"/>
          <w:sz w:val="24"/>
          <w:szCs w:val="24"/>
        </w:rPr>
        <w:t xml:space="preserve"> failure, not doing well </w:t>
      </w:r>
      <w:r w:rsidR="00091315">
        <w:rPr>
          <w:rFonts w:ascii="Times New Roman" w:hAnsi="Times New Roman" w:cs="Times New Roman"/>
          <w:sz w:val="24"/>
          <w:szCs w:val="24"/>
        </w:rPr>
        <w:t xml:space="preserve">in </w:t>
      </w:r>
      <w:r w:rsidR="00A612E2">
        <w:rPr>
          <w:rFonts w:ascii="Times New Roman" w:hAnsi="Times New Roman" w:cs="Times New Roman"/>
          <w:sz w:val="24"/>
          <w:szCs w:val="24"/>
        </w:rPr>
        <w:t>grades,</w:t>
      </w:r>
      <w:r w:rsidR="004D2C6B">
        <w:rPr>
          <w:rFonts w:ascii="Times New Roman" w:hAnsi="Times New Roman" w:cs="Times New Roman"/>
          <w:sz w:val="24"/>
          <w:szCs w:val="24"/>
        </w:rPr>
        <w:t xml:space="preserve"> understanding the topic or fitting in to the group; anxiety differs amongst individuals, demographic</w:t>
      </w:r>
      <w:r w:rsidR="00226B1D">
        <w:rPr>
          <w:rFonts w:ascii="Times New Roman" w:hAnsi="Times New Roman" w:cs="Times New Roman"/>
          <w:sz w:val="24"/>
          <w:szCs w:val="24"/>
        </w:rPr>
        <w:t>s</w:t>
      </w:r>
      <w:r w:rsidR="00B66F22">
        <w:rPr>
          <w:rFonts w:ascii="Times New Roman" w:hAnsi="Times New Roman" w:cs="Times New Roman"/>
          <w:sz w:val="24"/>
          <w:szCs w:val="24"/>
        </w:rPr>
        <w:t>,</w:t>
      </w:r>
      <w:r w:rsidR="004D2C6B">
        <w:rPr>
          <w:rFonts w:ascii="Times New Roman" w:hAnsi="Times New Roman" w:cs="Times New Roman"/>
          <w:sz w:val="24"/>
          <w:szCs w:val="24"/>
        </w:rPr>
        <w:t xml:space="preserve"> within academic programmes and</w:t>
      </w:r>
      <w:r w:rsidR="00B66F22">
        <w:rPr>
          <w:rFonts w:ascii="Times New Roman" w:hAnsi="Times New Roman" w:cs="Times New Roman"/>
          <w:sz w:val="24"/>
          <w:szCs w:val="24"/>
        </w:rPr>
        <w:t xml:space="preserve"> learning </w:t>
      </w:r>
      <w:r w:rsidR="004D2C6B">
        <w:rPr>
          <w:rFonts w:ascii="Times New Roman" w:hAnsi="Times New Roman" w:cs="Times New Roman"/>
          <w:sz w:val="24"/>
          <w:szCs w:val="24"/>
        </w:rPr>
        <w:t xml:space="preserve">environments </w:t>
      </w:r>
      <w:r w:rsidR="00A612E2">
        <w:rPr>
          <w:rFonts w:ascii="Times New Roman" w:hAnsi="Times New Roman" w:cs="Times New Roman"/>
          <w:sz w:val="24"/>
          <w:szCs w:val="24"/>
        </w:rPr>
        <w:t xml:space="preserve">(Alkandari, 2021). </w:t>
      </w:r>
      <w:r w:rsidR="00167F26">
        <w:rPr>
          <w:rFonts w:ascii="Times New Roman" w:hAnsi="Times New Roman" w:cs="Times New Roman"/>
          <w:sz w:val="24"/>
          <w:szCs w:val="24"/>
        </w:rPr>
        <w:t xml:space="preserve"> This study aims to seek to what extent are the differences in students’ anxiety </w:t>
      </w:r>
      <w:r w:rsidR="00226B1D">
        <w:rPr>
          <w:rFonts w:ascii="Times New Roman" w:hAnsi="Times New Roman" w:cs="Times New Roman"/>
          <w:sz w:val="24"/>
          <w:szCs w:val="24"/>
        </w:rPr>
        <w:t>levels between</w:t>
      </w:r>
      <w:r w:rsidR="00167F26">
        <w:rPr>
          <w:rFonts w:ascii="Times New Roman" w:hAnsi="Times New Roman" w:cs="Times New Roman"/>
          <w:sz w:val="24"/>
          <w:szCs w:val="24"/>
        </w:rPr>
        <w:t xml:space="preserve"> both digital </w:t>
      </w:r>
      <w:r w:rsidR="00B66F22">
        <w:rPr>
          <w:rFonts w:ascii="Times New Roman" w:hAnsi="Times New Roman" w:cs="Times New Roman"/>
          <w:sz w:val="24"/>
          <w:szCs w:val="24"/>
        </w:rPr>
        <w:t>online and</w:t>
      </w:r>
      <w:r w:rsidR="00167F26">
        <w:rPr>
          <w:rFonts w:ascii="Times New Roman" w:hAnsi="Times New Roman" w:cs="Times New Roman"/>
          <w:sz w:val="24"/>
          <w:szCs w:val="24"/>
        </w:rPr>
        <w:t xml:space="preserve"> traditional classroom learning environments across four levels of academic programmes within </w:t>
      </w:r>
      <w:r w:rsidR="00226B1D">
        <w:rPr>
          <w:rFonts w:ascii="Times New Roman" w:hAnsi="Times New Roman" w:cs="Times New Roman"/>
          <w:sz w:val="24"/>
          <w:szCs w:val="24"/>
        </w:rPr>
        <w:t xml:space="preserve">a Higher Education Institution within the United Kingdom. </w:t>
      </w:r>
    </w:p>
    <w:p w14:paraId="7234DE16" w14:textId="7CDD257A" w:rsidR="00B828B3" w:rsidRDefault="003965E3" w:rsidP="00065F44">
      <w:pPr>
        <w:spacing w:line="360" w:lineRule="auto"/>
        <w:jc w:val="both"/>
        <w:rPr>
          <w:rFonts w:ascii="Times New Roman" w:hAnsi="Times New Roman" w:cs="Times New Roman"/>
          <w:sz w:val="24"/>
          <w:szCs w:val="24"/>
        </w:rPr>
      </w:pPr>
      <w:r>
        <w:rPr>
          <w:rFonts w:ascii="Times New Roman" w:hAnsi="Times New Roman" w:cs="Times New Roman"/>
          <w:sz w:val="24"/>
          <w:szCs w:val="24"/>
        </w:rPr>
        <w:t>The majority of Higher Education programmes of study are traditionally taught within</w:t>
      </w:r>
      <w:r w:rsidR="00B66F22">
        <w:rPr>
          <w:rFonts w:ascii="Times New Roman" w:hAnsi="Times New Roman" w:cs="Times New Roman"/>
          <w:sz w:val="24"/>
          <w:szCs w:val="24"/>
        </w:rPr>
        <w:t xml:space="preserve"> the </w:t>
      </w:r>
      <w:r>
        <w:rPr>
          <w:rFonts w:ascii="Times New Roman" w:hAnsi="Times New Roman" w:cs="Times New Roman"/>
          <w:sz w:val="24"/>
          <w:szCs w:val="24"/>
        </w:rPr>
        <w:t>classroom</w:t>
      </w:r>
      <w:r w:rsidR="00B66F22">
        <w:rPr>
          <w:rFonts w:ascii="Times New Roman" w:hAnsi="Times New Roman" w:cs="Times New Roman"/>
          <w:sz w:val="24"/>
          <w:szCs w:val="24"/>
        </w:rPr>
        <w:t>.</w:t>
      </w:r>
      <w:r>
        <w:rPr>
          <w:rFonts w:ascii="Times New Roman" w:hAnsi="Times New Roman" w:cs="Times New Roman"/>
          <w:sz w:val="24"/>
          <w:szCs w:val="24"/>
        </w:rPr>
        <w:t xml:space="preserve"> </w:t>
      </w:r>
      <w:r w:rsidR="00353947">
        <w:rPr>
          <w:rFonts w:ascii="Times New Roman" w:hAnsi="Times New Roman" w:cs="Times New Roman"/>
          <w:sz w:val="24"/>
          <w:szCs w:val="24"/>
        </w:rPr>
        <w:t>In March 2020 with the</w:t>
      </w:r>
      <w:r>
        <w:rPr>
          <w:rFonts w:ascii="Times New Roman" w:hAnsi="Times New Roman" w:cs="Times New Roman"/>
          <w:sz w:val="24"/>
          <w:szCs w:val="24"/>
        </w:rPr>
        <w:t xml:space="preserve"> arrival of </w:t>
      </w:r>
      <w:r w:rsidR="002E433B">
        <w:rPr>
          <w:rFonts w:ascii="Times New Roman" w:hAnsi="Times New Roman" w:cs="Times New Roman"/>
          <w:sz w:val="24"/>
          <w:szCs w:val="24"/>
        </w:rPr>
        <w:t xml:space="preserve">the </w:t>
      </w:r>
      <w:r>
        <w:rPr>
          <w:rFonts w:ascii="Times New Roman" w:hAnsi="Times New Roman" w:cs="Times New Roman"/>
          <w:sz w:val="24"/>
          <w:szCs w:val="24"/>
        </w:rPr>
        <w:t>Coronavirus-19</w:t>
      </w:r>
      <w:r w:rsidR="00163B03">
        <w:rPr>
          <w:rFonts w:ascii="Times New Roman" w:hAnsi="Times New Roman" w:cs="Times New Roman"/>
          <w:sz w:val="24"/>
          <w:szCs w:val="24"/>
        </w:rPr>
        <w:t xml:space="preserve"> (Covid-19)</w:t>
      </w:r>
      <w:r w:rsidR="00353947">
        <w:rPr>
          <w:rFonts w:ascii="Times New Roman" w:hAnsi="Times New Roman" w:cs="Times New Roman"/>
          <w:sz w:val="24"/>
          <w:szCs w:val="24"/>
        </w:rPr>
        <w:t xml:space="preserve"> pandemic</w:t>
      </w:r>
      <w:r w:rsidR="002E433B">
        <w:rPr>
          <w:rFonts w:ascii="Times New Roman" w:hAnsi="Times New Roman" w:cs="Times New Roman"/>
          <w:sz w:val="24"/>
          <w:szCs w:val="24"/>
        </w:rPr>
        <w:t>,</w:t>
      </w:r>
      <w:r w:rsidR="00B66F22">
        <w:rPr>
          <w:rFonts w:ascii="Times New Roman" w:hAnsi="Times New Roman" w:cs="Times New Roman"/>
          <w:sz w:val="24"/>
          <w:szCs w:val="24"/>
        </w:rPr>
        <w:t xml:space="preserve"> </w:t>
      </w:r>
      <w:r>
        <w:rPr>
          <w:rFonts w:ascii="Times New Roman" w:hAnsi="Times New Roman" w:cs="Times New Roman"/>
          <w:sz w:val="24"/>
          <w:szCs w:val="24"/>
        </w:rPr>
        <w:t>Higher Education</w:t>
      </w:r>
      <w:r w:rsidR="006B2970">
        <w:rPr>
          <w:rFonts w:ascii="Times New Roman" w:hAnsi="Times New Roman" w:cs="Times New Roman"/>
          <w:sz w:val="24"/>
          <w:szCs w:val="24"/>
        </w:rPr>
        <w:t xml:space="preserve"> organisations</w:t>
      </w:r>
      <w:r w:rsidR="00353947">
        <w:rPr>
          <w:rFonts w:ascii="Times New Roman" w:hAnsi="Times New Roman" w:cs="Times New Roman"/>
          <w:sz w:val="24"/>
          <w:szCs w:val="24"/>
        </w:rPr>
        <w:t xml:space="preserve"> globally</w:t>
      </w:r>
      <w:r>
        <w:rPr>
          <w:rFonts w:ascii="Times New Roman" w:hAnsi="Times New Roman" w:cs="Times New Roman"/>
          <w:sz w:val="24"/>
          <w:szCs w:val="24"/>
        </w:rPr>
        <w:t xml:space="preserve"> adapt</w:t>
      </w:r>
      <w:r w:rsidR="00A76876">
        <w:rPr>
          <w:rFonts w:ascii="Times New Roman" w:hAnsi="Times New Roman" w:cs="Times New Roman"/>
          <w:sz w:val="24"/>
          <w:szCs w:val="24"/>
        </w:rPr>
        <w:t>ed</w:t>
      </w:r>
      <w:r w:rsidR="006B2970">
        <w:rPr>
          <w:rFonts w:ascii="Times New Roman" w:hAnsi="Times New Roman" w:cs="Times New Roman"/>
          <w:sz w:val="24"/>
          <w:szCs w:val="24"/>
        </w:rPr>
        <w:t xml:space="preserve"> their teaching</w:t>
      </w:r>
      <w:r>
        <w:rPr>
          <w:rFonts w:ascii="Times New Roman" w:hAnsi="Times New Roman" w:cs="Times New Roman"/>
          <w:sz w:val="24"/>
          <w:szCs w:val="24"/>
        </w:rPr>
        <w:t xml:space="preserve"> </w:t>
      </w:r>
      <w:r w:rsidR="006B2970">
        <w:rPr>
          <w:rFonts w:ascii="Times New Roman" w:hAnsi="Times New Roman" w:cs="Times New Roman"/>
          <w:sz w:val="24"/>
          <w:szCs w:val="24"/>
        </w:rPr>
        <w:t>overnight</w:t>
      </w:r>
      <w:r>
        <w:rPr>
          <w:rFonts w:ascii="Times New Roman" w:hAnsi="Times New Roman" w:cs="Times New Roman"/>
          <w:sz w:val="24"/>
          <w:szCs w:val="24"/>
        </w:rPr>
        <w:t xml:space="preserve"> </w:t>
      </w:r>
      <w:r w:rsidR="006B2970">
        <w:rPr>
          <w:rFonts w:ascii="Times New Roman" w:hAnsi="Times New Roman" w:cs="Times New Roman"/>
          <w:sz w:val="24"/>
          <w:szCs w:val="24"/>
        </w:rPr>
        <w:t xml:space="preserve">to online platforms. </w:t>
      </w:r>
      <w:r w:rsidR="00353947">
        <w:rPr>
          <w:rFonts w:ascii="Times New Roman" w:hAnsi="Times New Roman" w:cs="Times New Roman"/>
          <w:sz w:val="24"/>
          <w:szCs w:val="24"/>
        </w:rPr>
        <w:t xml:space="preserve"> </w:t>
      </w:r>
      <w:r w:rsidR="006B2970">
        <w:rPr>
          <w:rFonts w:ascii="Times New Roman" w:hAnsi="Times New Roman" w:cs="Times New Roman"/>
          <w:sz w:val="24"/>
          <w:szCs w:val="24"/>
        </w:rPr>
        <w:t xml:space="preserve">Two years on and Higher Education </w:t>
      </w:r>
      <w:r w:rsidR="00CE4023">
        <w:rPr>
          <w:rFonts w:ascii="Times New Roman" w:hAnsi="Times New Roman" w:cs="Times New Roman"/>
          <w:sz w:val="24"/>
          <w:szCs w:val="24"/>
        </w:rPr>
        <w:t xml:space="preserve">programmes are </w:t>
      </w:r>
      <w:r w:rsidR="006B2970">
        <w:rPr>
          <w:rFonts w:ascii="Times New Roman" w:hAnsi="Times New Roman" w:cs="Times New Roman"/>
          <w:sz w:val="24"/>
          <w:szCs w:val="24"/>
        </w:rPr>
        <w:t xml:space="preserve">offering </w:t>
      </w:r>
      <w:r w:rsidR="00A612E2">
        <w:rPr>
          <w:rFonts w:ascii="Times New Roman" w:hAnsi="Times New Roman" w:cs="Times New Roman"/>
          <w:sz w:val="24"/>
          <w:szCs w:val="24"/>
        </w:rPr>
        <w:t>a blended</w:t>
      </w:r>
      <w:r w:rsidR="006B2970">
        <w:rPr>
          <w:rFonts w:ascii="Times New Roman" w:hAnsi="Times New Roman" w:cs="Times New Roman"/>
          <w:sz w:val="24"/>
          <w:szCs w:val="24"/>
        </w:rPr>
        <w:t xml:space="preserve"> learning approach with</w:t>
      </w:r>
      <w:r w:rsidR="00255292">
        <w:rPr>
          <w:rFonts w:ascii="Times New Roman" w:hAnsi="Times New Roman" w:cs="Times New Roman"/>
          <w:sz w:val="24"/>
          <w:szCs w:val="24"/>
        </w:rPr>
        <w:t xml:space="preserve"> </w:t>
      </w:r>
      <w:r w:rsidR="006B2970">
        <w:rPr>
          <w:rFonts w:ascii="Times New Roman" w:hAnsi="Times New Roman" w:cs="Times New Roman"/>
          <w:sz w:val="24"/>
          <w:szCs w:val="24"/>
        </w:rPr>
        <w:t>lectures</w:t>
      </w:r>
      <w:r w:rsidR="00CE4023">
        <w:rPr>
          <w:rFonts w:ascii="Times New Roman" w:hAnsi="Times New Roman" w:cs="Times New Roman"/>
          <w:sz w:val="24"/>
          <w:szCs w:val="24"/>
        </w:rPr>
        <w:t xml:space="preserve"> featuring both </w:t>
      </w:r>
      <w:r w:rsidR="006B2970">
        <w:rPr>
          <w:rFonts w:ascii="Times New Roman" w:hAnsi="Times New Roman" w:cs="Times New Roman"/>
          <w:sz w:val="24"/>
          <w:szCs w:val="24"/>
        </w:rPr>
        <w:t>online and</w:t>
      </w:r>
      <w:r w:rsidR="00255292">
        <w:rPr>
          <w:rFonts w:ascii="Times New Roman" w:hAnsi="Times New Roman" w:cs="Times New Roman"/>
          <w:sz w:val="24"/>
          <w:szCs w:val="24"/>
        </w:rPr>
        <w:t xml:space="preserve"> within </w:t>
      </w:r>
      <w:r w:rsidR="00353947">
        <w:rPr>
          <w:rFonts w:ascii="Times New Roman" w:hAnsi="Times New Roman" w:cs="Times New Roman"/>
          <w:sz w:val="24"/>
          <w:szCs w:val="24"/>
        </w:rPr>
        <w:t>the classroom, some</w:t>
      </w:r>
      <w:r w:rsidR="00255292">
        <w:rPr>
          <w:rFonts w:ascii="Times New Roman" w:hAnsi="Times New Roman" w:cs="Times New Roman"/>
          <w:sz w:val="24"/>
          <w:szCs w:val="24"/>
        </w:rPr>
        <w:t xml:space="preserve"> programmes have remained</w:t>
      </w:r>
      <w:r w:rsidR="006B2970">
        <w:rPr>
          <w:rFonts w:ascii="Times New Roman" w:hAnsi="Times New Roman" w:cs="Times New Roman"/>
          <w:sz w:val="24"/>
          <w:szCs w:val="24"/>
        </w:rPr>
        <w:t xml:space="preserve"> online only</w:t>
      </w:r>
      <w:r w:rsidR="002E433B">
        <w:rPr>
          <w:rFonts w:ascii="Times New Roman" w:hAnsi="Times New Roman" w:cs="Times New Roman"/>
          <w:sz w:val="24"/>
          <w:szCs w:val="24"/>
        </w:rPr>
        <w:t>,</w:t>
      </w:r>
      <w:r w:rsidR="00CE4023">
        <w:rPr>
          <w:rFonts w:ascii="Times New Roman" w:hAnsi="Times New Roman" w:cs="Times New Roman"/>
          <w:sz w:val="24"/>
          <w:szCs w:val="24"/>
        </w:rPr>
        <w:t xml:space="preserve"> </w:t>
      </w:r>
      <w:r w:rsidR="00091315">
        <w:rPr>
          <w:rFonts w:ascii="Times New Roman" w:hAnsi="Times New Roman" w:cs="Times New Roman"/>
          <w:sz w:val="24"/>
          <w:szCs w:val="24"/>
        </w:rPr>
        <w:t xml:space="preserve">whilst the majority of programmes are gradually being taught back within the classroom environment. </w:t>
      </w:r>
    </w:p>
    <w:p w14:paraId="7375B8A8" w14:textId="1A5960E0" w:rsidR="00415842" w:rsidRDefault="00394502" w:rsidP="00415842">
      <w:pPr>
        <w:spacing w:line="360" w:lineRule="auto"/>
        <w:jc w:val="both"/>
        <w:rPr>
          <w:rFonts w:ascii="Times New Roman" w:hAnsi="Times New Roman" w:cs="Times New Roman"/>
          <w:sz w:val="24"/>
          <w:szCs w:val="24"/>
        </w:rPr>
      </w:pPr>
      <w:r w:rsidRPr="00394502">
        <w:rPr>
          <w:rFonts w:ascii="Times New Roman" w:hAnsi="Times New Roman" w:cs="Times New Roman"/>
          <w:b/>
          <w:bCs/>
          <w:sz w:val="24"/>
          <w:szCs w:val="24"/>
        </w:rPr>
        <w:t xml:space="preserve">Results: </w:t>
      </w:r>
      <w:r w:rsidR="00642288">
        <w:rPr>
          <w:rFonts w:ascii="Times New Roman" w:hAnsi="Times New Roman" w:cs="Times New Roman"/>
          <w:sz w:val="24"/>
          <w:szCs w:val="24"/>
        </w:rPr>
        <w:t xml:space="preserve">An online questionnaire was employed to collect </w:t>
      </w:r>
      <w:r w:rsidR="00054BC3">
        <w:rPr>
          <w:rFonts w:ascii="Times New Roman" w:hAnsi="Times New Roman" w:cs="Times New Roman"/>
          <w:sz w:val="24"/>
          <w:szCs w:val="24"/>
        </w:rPr>
        <w:t>t</w:t>
      </w:r>
      <w:r w:rsidR="00B828B3" w:rsidRPr="00642288">
        <w:rPr>
          <w:rFonts w:ascii="Times New Roman" w:hAnsi="Times New Roman" w:cs="Times New Roman"/>
          <w:sz w:val="24"/>
          <w:szCs w:val="24"/>
        </w:rPr>
        <w:t>he data for this stud</w:t>
      </w:r>
      <w:r w:rsidR="00054BC3">
        <w:rPr>
          <w:rFonts w:ascii="Times New Roman" w:hAnsi="Times New Roman" w:cs="Times New Roman"/>
          <w:sz w:val="24"/>
          <w:szCs w:val="24"/>
        </w:rPr>
        <w:t>y</w:t>
      </w:r>
      <w:r w:rsidR="00B828B3" w:rsidRPr="00642288">
        <w:rPr>
          <w:rFonts w:ascii="Times New Roman" w:hAnsi="Times New Roman" w:cs="Times New Roman"/>
          <w:sz w:val="24"/>
          <w:szCs w:val="24"/>
        </w:rPr>
        <w:t xml:space="preserve"> across four academic levels of study o</w:t>
      </w:r>
      <w:r w:rsidR="003E4F54">
        <w:rPr>
          <w:rFonts w:ascii="Times New Roman" w:hAnsi="Times New Roman" w:cs="Times New Roman"/>
          <w:sz w:val="24"/>
          <w:szCs w:val="24"/>
        </w:rPr>
        <w:t>ver seven-degree</w:t>
      </w:r>
      <w:r w:rsidR="00B828B3" w:rsidRPr="003E4F54">
        <w:rPr>
          <w:rFonts w:ascii="Times New Roman" w:hAnsi="Times New Roman" w:cs="Times New Roman"/>
          <w:sz w:val="24"/>
          <w:szCs w:val="24"/>
        </w:rPr>
        <w:t xml:space="preserve"> programmes</w:t>
      </w:r>
      <w:r w:rsidR="00054BC3">
        <w:rPr>
          <w:rFonts w:ascii="Times New Roman" w:hAnsi="Times New Roman" w:cs="Times New Roman"/>
          <w:sz w:val="24"/>
          <w:szCs w:val="24"/>
        </w:rPr>
        <w:t xml:space="preserve">. </w:t>
      </w:r>
      <w:r w:rsidR="003E4F54">
        <w:rPr>
          <w:rFonts w:ascii="Times New Roman" w:hAnsi="Times New Roman" w:cs="Times New Roman"/>
          <w:sz w:val="24"/>
          <w:szCs w:val="24"/>
        </w:rPr>
        <w:t xml:space="preserve"> </w:t>
      </w:r>
      <w:r w:rsidR="00054BC3">
        <w:rPr>
          <w:rFonts w:ascii="Times New Roman" w:hAnsi="Times New Roman" w:cs="Times New Roman"/>
          <w:sz w:val="24"/>
          <w:szCs w:val="24"/>
        </w:rPr>
        <w:t xml:space="preserve">The study utilizes a </w:t>
      </w:r>
      <w:r w:rsidR="00054BC3" w:rsidRPr="00642288">
        <w:rPr>
          <w:rFonts w:ascii="Times New Roman" w:hAnsi="Times New Roman" w:cs="Times New Roman"/>
          <w:sz w:val="24"/>
          <w:szCs w:val="24"/>
        </w:rPr>
        <w:t>mixed</w:t>
      </w:r>
      <w:r w:rsidR="00642288" w:rsidRPr="00642288">
        <w:rPr>
          <w:rFonts w:ascii="Times New Roman" w:hAnsi="Times New Roman" w:cs="Times New Roman"/>
          <w:sz w:val="24"/>
          <w:szCs w:val="24"/>
        </w:rPr>
        <w:t xml:space="preserve"> method research approach comprising of Likert rating scale questions, closed and open</w:t>
      </w:r>
      <w:r w:rsidR="0088293F">
        <w:rPr>
          <w:rFonts w:ascii="Times New Roman" w:hAnsi="Times New Roman" w:cs="Times New Roman"/>
          <w:sz w:val="24"/>
          <w:szCs w:val="24"/>
        </w:rPr>
        <w:t>-ended</w:t>
      </w:r>
      <w:r w:rsidR="00642288" w:rsidRPr="00642288">
        <w:rPr>
          <w:rFonts w:ascii="Times New Roman" w:hAnsi="Times New Roman" w:cs="Times New Roman"/>
          <w:sz w:val="24"/>
          <w:szCs w:val="24"/>
        </w:rPr>
        <w:t xml:space="preserve"> questions.</w:t>
      </w:r>
      <w:r w:rsidR="00642288">
        <w:rPr>
          <w:rFonts w:ascii="Times New Roman" w:hAnsi="Times New Roman" w:cs="Times New Roman"/>
          <w:sz w:val="24"/>
          <w:szCs w:val="24"/>
        </w:rPr>
        <w:t xml:space="preserve"> </w:t>
      </w:r>
      <w:r w:rsidR="0088293F">
        <w:rPr>
          <w:rFonts w:ascii="Times New Roman" w:hAnsi="Times New Roman" w:cs="Times New Roman"/>
          <w:sz w:val="24"/>
          <w:szCs w:val="24"/>
        </w:rPr>
        <w:t xml:space="preserve"> </w:t>
      </w:r>
      <w:r>
        <w:rPr>
          <w:rFonts w:ascii="Times New Roman" w:hAnsi="Times New Roman" w:cs="Times New Roman"/>
          <w:sz w:val="24"/>
          <w:szCs w:val="24"/>
        </w:rPr>
        <w:t xml:space="preserve">Students reported </w:t>
      </w:r>
      <w:r w:rsidR="002E433B">
        <w:rPr>
          <w:rFonts w:ascii="Times New Roman" w:hAnsi="Times New Roman" w:cs="Times New Roman"/>
          <w:sz w:val="24"/>
          <w:szCs w:val="24"/>
        </w:rPr>
        <w:t>‘i</w:t>
      </w:r>
      <w:r w:rsidRPr="00A76876">
        <w:rPr>
          <w:rFonts w:ascii="Times New Roman" w:hAnsi="Times New Roman" w:cs="Times New Roman"/>
          <w:sz w:val="24"/>
          <w:szCs w:val="24"/>
        </w:rPr>
        <w:t>nformation overload</w:t>
      </w:r>
      <w:r w:rsidR="001F556F">
        <w:rPr>
          <w:rFonts w:ascii="Times New Roman" w:hAnsi="Times New Roman" w:cs="Times New Roman"/>
          <w:sz w:val="24"/>
          <w:szCs w:val="24"/>
        </w:rPr>
        <w:t>’</w:t>
      </w:r>
      <w:r w:rsidR="00A76876" w:rsidRPr="00A76876">
        <w:rPr>
          <w:rFonts w:ascii="Times New Roman" w:hAnsi="Times New Roman" w:cs="Times New Roman"/>
          <w:sz w:val="24"/>
          <w:szCs w:val="24"/>
        </w:rPr>
        <w:t xml:space="preserve"> as the primary cause of experiencing high levels of anxiety within digital online learning followed by </w:t>
      </w:r>
      <w:r w:rsidR="001F556F">
        <w:rPr>
          <w:rFonts w:ascii="Times New Roman" w:hAnsi="Times New Roman" w:cs="Times New Roman"/>
          <w:sz w:val="24"/>
          <w:szCs w:val="24"/>
        </w:rPr>
        <w:t>‘</w:t>
      </w:r>
      <w:r w:rsidR="00A76876" w:rsidRPr="00A76876">
        <w:rPr>
          <w:rFonts w:ascii="Times New Roman" w:hAnsi="Times New Roman" w:cs="Times New Roman"/>
          <w:sz w:val="24"/>
          <w:szCs w:val="24"/>
        </w:rPr>
        <w:t>less interaction with lecturers</w:t>
      </w:r>
      <w:r w:rsidR="001F556F">
        <w:rPr>
          <w:rFonts w:ascii="Times New Roman" w:hAnsi="Times New Roman" w:cs="Times New Roman"/>
          <w:sz w:val="24"/>
          <w:szCs w:val="24"/>
        </w:rPr>
        <w:t>’</w:t>
      </w:r>
      <w:r w:rsidR="00A76876" w:rsidRPr="00A76876">
        <w:rPr>
          <w:rFonts w:ascii="Times New Roman" w:hAnsi="Times New Roman" w:cs="Times New Roman"/>
          <w:sz w:val="24"/>
          <w:szCs w:val="24"/>
        </w:rPr>
        <w:t xml:space="preserve">, </w:t>
      </w:r>
      <w:r w:rsidR="001F556F">
        <w:rPr>
          <w:rFonts w:ascii="Times New Roman" w:hAnsi="Times New Roman" w:cs="Times New Roman"/>
          <w:sz w:val="24"/>
          <w:szCs w:val="24"/>
        </w:rPr>
        <w:t>‘</w:t>
      </w:r>
      <w:r w:rsidR="00A76876" w:rsidRPr="00A76876">
        <w:rPr>
          <w:rFonts w:ascii="Times New Roman" w:hAnsi="Times New Roman" w:cs="Times New Roman"/>
          <w:sz w:val="24"/>
          <w:szCs w:val="24"/>
        </w:rPr>
        <w:t>seeing yourself online</w:t>
      </w:r>
      <w:r w:rsidR="001F556F">
        <w:rPr>
          <w:rFonts w:ascii="Times New Roman" w:hAnsi="Times New Roman" w:cs="Times New Roman"/>
          <w:sz w:val="24"/>
          <w:szCs w:val="24"/>
        </w:rPr>
        <w:t>’</w:t>
      </w:r>
      <w:r w:rsidR="00A76876" w:rsidRPr="00A76876">
        <w:rPr>
          <w:rFonts w:ascii="Times New Roman" w:hAnsi="Times New Roman" w:cs="Times New Roman"/>
          <w:sz w:val="24"/>
          <w:szCs w:val="24"/>
        </w:rPr>
        <w:t xml:space="preserve"> and </w:t>
      </w:r>
      <w:r w:rsidR="001F556F">
        <w:rPr>
          <w:rFonts w:ascii="Times New Roman" w:hAnsi="Times New Roman" w:cs="Times New Roman"/>
          <w:sz w:val="24"/>
          <w:szCs w:val="24"/>
        </w:rPr>
        <w:t>‘</w:t>
      </w:r>
      <w:r w:rsidR="00A76876" w:rsidRPr="00A76876">
        <w:rPr>
          <w:rFonts w:ascii="Times New Roman" w:hAnsi="Times New Roman" w:cs="Times New Roman"/>
          <w:sz w:val="24"/>
          <w:szCs w:val="24"/>
        </w:rPr>
        <w:t>feelings of isolation</w:t>
      </w:r>
      <w:r w:rsidR="001F556F">
        <w:rPr>
          <w:rFonts w:ascii="Times New Roman" w:hAnsi="Times New Roman" w:cs="Times New Roman"/>
          <w:sz w:val="24"/>
          <w:szCs w:val="24"/>
        </w:rPr>
        <w:t>’</w:t>
      </w:r>
      <w:r w:rsidRPr="00BA599B">
        <w:rPr>
          <w:rFonts w:ascii="Times New Roman" w:hAnsi="Times New Roman" w:cs="Times New Roman"/>
          <w:sz w:val="24"/>
          <w:szCs w:val="24"/>
        </w:rPr>
        <w:t>.</w:t>
      </w:r>
      <w:r w:rsidR="00442F04" w:rsidRPr="00BA599B">
        <w:rPr>
          <w:rFonts w:ascii="Times New Roman" w:hAnsi="Times New Roman" w:cs="Times New Roman"/>
          <w:sz w:val="24"/>
          <w:szCs w:val="24"/>
        </w:rPr>
        <w:t xml:space="preserve"> Students reported no high levels of anxiety within the classroom</w:t>
      </w:r>
      <w:r w:rsidR="001F556F">
        <w:rPr>
          <w:rFonts w:ascii="Times New Roman" w:hAnsi="Times New Roman" w:cs="Times New Roman"/>
          <w:sz w:val="24"/>
          <w:szCs w:val="24"/>
        </w:rPr>
        <w:t>,</w:t>
      </w:r>
      <w:r w:rsidR="00442F04" w:rsidRPr="00BA599B">
        <w:rPr>
          <w:rFonts w:ascii="Times New Roman" w:hAnsi="Times New Roman" w:cs="Times New Roman"/>
          <w:sz w:val="24"/>
          <w:szCs w:val="24"/>
        </w:rPr>
        <w:t xml:space="preserve"> only medium levels of anxiety</w:t>
      </w:r>
      <w:r w:rsidR="001F556F">
        <w:rPr>
          <w:rFonts w:ascii="Times New Roman" w:hAnsi="Times New Roman" w:cs="Times New Roman"/>
          <w:sz w:val="24"/>
          <w:szCs w:val="24"/>
        </w:rPr>
        <w:t>,</w:t>
      </w:r>
      <w:r w:rsidR="00442F04" w:rsidRPr="00BA599B">
        <w:rPr>
          <w:rFonts w:ascii="Times New Roman" w:hAnsi="Times New Roman" w:cs="Times New Roman"/>
          <w:sz w:val="24"/>
          <w:szCs w:val="24"/>
        </w:rPr>
        <w:t xml:space="preserve"> which </w:t>
      </w:r>
      <w:r w:rsidR="00BA599B" w:rsidRPr="00BA599B">
        <w:rPr>
          <w:rFonts w:ascii="Times New Roman" w:hAnsi="Times New Roman" w:cs="Times New Roman"/>
          <w:sz w:val="24"/>
          <w:szCs w:val="24"/>
        </w:rPr>
        <w:t>corresponded</w:t>
      </w:r>
      <w:r w:rsidR="00442F04" w:rsidRPr="00BA599B">
        <w:rPr>
          <w:rFonts w:ascii="Times New Roman" w:hAnsi="Times New Roman" w:cs="Times New Roman"/>
          <w:sz w:val="24"/>
          <w:szCs w:val="24"/>
        </w:rPr>
        <w:t xml:space="preserve"> to </w:t>
      </w:r>
      <w:r w:rsidR="001F556F">
        <w:rPr>
          <w:rFonts w:ascii="Times New Roman" w:hAnsi="Times New Roman" w:cs="Times New Roman"/>
          <w:sz w:val="24"/>
          <w:szCs w:val="24"/>
        </w:rPr>
        <w:t>‘</w:t>
      </w:r>
      <w:r w:rsidR="00442F04" w:rsidRPr="00BA599B">
        <w:rPr>
          <w:rFonts w:ascii="Times New Roman" w:hAnsi="Times New Roman" w:cs="Times New Roman"/>
          <w:sz w:val="24"/>
          <w:szCs w:val="24"/>
        </w:rPr>
        <w:t>o</w:t>
      </w:r>
      <w:r w:rsidRPr="00BA599B">
        <w:rPr>
          <w:rFonts w:ascii="Times New Roman" w:hAnsi="Times New Roman" w:cs="Times New Roman"/>
          <w:sz w:val="24"/>
          <w:szCs w:val="24"/>
        </w:rPr>
        <w:t>ral presentations</w:t>
      </w:r>
      <w:r w:rsidR="001F556F">
        <w:rPr>
          <w:rFonts w:ascii="Times New Roman" w:hAnsi="Times New Roman" w:cs="Times New Roman"/>
          <w:sz w:val="24"/>
          <w:szCs w:val="24"/>
        </w:rPr>
        <w:t>’</w:t>
      </w:r>
      <w:r w:rsidRPr="00BA599B">
        <w:rPr>
          <w:rFonts w:ascii="Times New Roman" w:hAnsi="Times New Roman" w:cs="Times New Roman"/>
          <w:sz w:val="24"/>
          <w:szCs w:val="24"/>
        </w:rPr>
        <w:t xml:space="preserve"> and </w:t>
      </w:r>
      <w:r w:rsidR="001F556F">
        <w:rPr>
          <w:rFonts w:ascii="Times New Roman" w:hAnsi="Times New Roman" w:cs="Times New Roman"/>
          <w:sz w:val="24"/>
          <w:szCs w:val="24"/>
        </w:rPr>
        <w:t>‘</w:t>
      </w:r>
      <w:r w:rsidRPr="00BA599B">
        <w:rPr>
          <w:rFonts w:ascii="Times New Roman" w:hAnsi="Times New Roman" w:cs="Times New Roman"/>
          <w:sz w:val="24"/>
          <w:szCs w:val="24"/>
        </w:rPr>
        <w:t>group wor</w:t>
      </w:r>
      <w:r w:rsidR="00BA599B" w:rsidRPr="00BA599B">
        <w:rPr>
          <w:rFonts w:ascii="Times New Roman" w:hAnsi="Times New Roman" w:cs="Times New Roman"/>
          <w:sz w:val="24"/>
          <w:szCs w:val="24"/>
        </w:rPr>
        <w:t>k</w:t>
      </w:r>
      <w:r w:rsidR="001F556F">
        <w:rPr>
          <w:rFonts w:ascii="Times New Roman" w:hAnsi="Times New Roman" w:cs="Times New Roman"/>
          <w:sz w:val="24"/>
          <w:szCs w:val="24"/>
        </w:rPr>
        <w:t>’</w:t>
      </w:r>
      <w:r w:rsidR="00BA599B" w:rsidRPr="00BA599B">
        <w:rPr>
          <w:rFonts w:ascii="Times New Roman" w:hAnsi="Times New Roman" w:cs="Times New Roman"/>
          <w:sz w:val="24"/>
          <w:szCs w:val="24"/>
        </w:rPr>
        <w:t>.</w:t>
      </w:r>
      <w:r w:rsidR="00BA599B">
        <w:rPr>
          <w:rFonts w:ascii="Times New Roman" w:hAnsi="Times New Roman" w:cs="Times New Roman"/>
          <w:sz w:val="24"/>
          <w:szCs w:val="24"/>
        </w:rPr>
        <w:t xml:space="preserve"> </w:t>
      </w:r>
      <w:r w:rsidR="00442F04">
        <w:rPr>
          <w:rFonts w:ascii="Times New Roman" w:hAnsi="Times New Roman" w:cs="Times New Roman"/>
          <w:sz w:val="24"/>
          <w:szCs w:val="24"/>
        </w:rPr>
        <w:t xml:space="preserve"> </w:t>
      </w:r>
      <w:r w:rsidR="00BA599B" w:rsidRPr="00BA599B">
        <w:rPr>
          <w:rFonts w:ascii="Times New Roman" w:hAnsi="Times New Roman" w:cs="Times New Roman"/>
          <w:sz w:val="24"/>
          <w:szCs w:val="24"/>
        </w:rPr>
        <w:t>Level four learners demonstrated the highest levels of anxiety in both online and classroom learning environments.</w:t>
      </w:r>
      <w:r w:rsidR="002359E9">
        <w:rPr>
          <w:rFonts w:ascii="Times New Roman" w:hAnsi="Times New Roman" w:cs="Times New Roman"/>
          <w:sz w:val="24"/>
          <w:szCs w:val="24"/>
        </w:rPr>
        <w:t xml:space="preserve"> Social anxiety was experienced in both learning environments </w:t>
      </w:r>
      <w:r w:rsidR="005C7DEB">
        <w:rPr>
          <w:rFonts w:ascii="Times New Roman" w:hAnsi="Times New Roman" w:cs="Times New Roman"/>
          <w:sz w:val="24"/>
          <w:szCs w:val="24"/>
        </w:rPr>
        <w:t>and 46</w:t>
      </w:r>
      <w:r w:rsidR="008C484C">
        <w:rPr>
          <w:rFonts w:ascii="Times New Roman" w:hAnsi="Times New Roman" w:cs="Times New Roman"/>
          <w:sz w:val="24"/>
          <w:szCs w:val="24"/>
        </w:rPr>
        <w:t xml:space="preserve">% of learners favoured Blended </w:t>
      </w:r>
      <w:r w:rsidR="001F556F">
        <w:rPr>
          <w:rFonts w:ascii="Times New Roman" w:hAnsi="Times New Roman" w:cs="Times New Roman"/>
          <w:sz w:val="24"/>
          <w:szCs w:val="24"/>
        </w:rPr>
        <w:t>L</w:t>
      </w:r>
      <w:r w:rsidR="008C484C">
        <w:rPr>
          <w:rFonts w:ascii="Times New Roman" w:hAnsi="Times New Roman" w:cs="Times New Roman"/>
          <w:sz w:val="24"/>
          <w:szCs w:val="24"/>
        </w:rPr>
        <w:t xml:space="preserve">earning as their preferred style of learning. </w:t>
      </w:r>
    </w:p>
    <w:p w14:paraId="7366C786" w14:textId="6A26F444" w:rsidR="005C7DEB" w:rsidRDefault="002359E9" w:rsidP="00415842">
      <w:pPr>
        <w:spacing w:line="360" w:lineRule="auto"/>
        <w:jc w:val="both"/>
        <w:rPr>
          <w:rFonts w:ascii="Times New Roman" w:hAnsi="Times New Roman" w:cs="Times New Roman"/>
          <w:sz w:val="24"/>
          <w:szCs w:val="24"/>
        </w:rPr>
      </w:pPr>
      <w:r w:rsidRPr="005C7DEB">
        <w:rPr>
          <w:rFonts w:ascii="Times New Roman" w:hAnsi="Times New Roman" w:cs="Times New Roman"/>
          <w:b/>
          <w:bCs/>
          <w:sz w:val="24"/>
          <w:szCs w:val="24"/>
        </w:rPr>
        <w:t>Keywords</w:t>
      </w:r>
      <w:r w:rsidRPr="00BA599B">
        <w:rPr>
          <w:rFonts w:ascii="Times New Roman" w:hAnsi="Times New Roman" w:cs="Times New Roman"/>
          <w:sz w:val="24"/>
          <w:szCs w:val="24"/>
        </w:rPr>
        <w:t>: Anxiety in Higher Education, Anxiety, Online Anxiety, Social Anxiety, Blended Learning</w:t>
      </w:r>
      <w:r w:rsidR="005C7DEB">
        <w:rPr>
          <w:rFonts w:ascii="Times New Roman" w:hAnsi="Times New Roman" w:cs="Times New Roman"/>
          <w:sz w:val="24"/>
          <w:szCs w:val="24"/>
        </w:rPr>
        <w:t xml:space="preserve">. </w:t>
      </w:r>
    </w:p>
    <w:p w14:paraId="51920718" w14:textId="77777777" w:rsidR="00415842" w:rsidRDefault="00415842" w:rsidP="005C7DEB">
      <w:pPr>
        <w:spacing w:line="360" w:lineRule="auto"/>
        <w:jc w:val="center"/>
        <w:rPr>
          <w:rFonts w:ascii="Times New Roman" w:hAnsi="Times New Roman" w:cs="Times New Roman"/>
          <w:b/>
          <w:bCs/>
          <w:sz w:val="32"/>
          <w:szCs w:val="32"/>
        </w:rPr>
      </w:pPr>
    </w:p>
    <w:p w14:paraId="7C89B5A7" w14:textId="6F314E34" w:rsidR="003E5E5D" w:rsidRPr="005C7DEB" w:rsidRDefault="0030470D" w:rsidP="005C7DEB">
      <w:pPr>
        <w:spacing w:line="360" w:lineRule="auto"/>
        <w:jc w:val="center"/>
        <w:rPr>
          <w:rFonts w:ascii="Times New Roman" w:hAnsi="Times New Roman" w:cs="Times New Roman"/>
          <w:sz w:val="24"/>
          <w:szCs w:val="24"/>
        </w:rPr>
      </w:pPr>
      <w:r w:rsidRPr="003E5E5D">
        <w:rPr>
          <w:rFonts w:ascii="Times New Roman" w:hAnsi="Times New Roman" w:cs="Times New Roman"/>
          <w:b/>
          <w:bCs/>
          <w:sz w:val="32"/>
          <w:szCs w:val="32"/>
        </w:rPr>
        <w:lastRenderedPageBreak/>
        <w:t>Chapter One</w:t>
      </w:r>
    </w:p>
    <w:p w14:paraId="5757947D" w14:textId="61DA5E13" w:rsidR="003E5E5D" w:rsidRPr="003E5E5D" w:rsidRDefault="003E5E5D" w:rsidP="003602CF">
      <w:pPr>
        <w:jc w:val="center"/>
        <w:rPr>
          <w:rFonts w:ascii="Times New Roman" w:hAnsi="Times New Roman" w:cs="Times New Roman"/>
          <w:b/>
          <w:bCs/>
          <w:sz w:val="32"/>
          <w:szCs w:val="32"/>
        </w:rPr>
      </w:pPr>
      <w:r>
        <w:rPr>
          <w:rFonts w:ascii="Times New Roman" w:hAnsi="Times New Roman" w:cs="Times New Roman"/>
          <w:b/>
          <w:bCs/>
          <w:sz w:val="32"/>
          <w:szCs w:val="32"/>
        </w:rPr>
        <w:t>Introduction</w:t>
      </w:r>
    </w:p>
    <w:p w14:paraId="157D1A70" w14:textId="291AF080" w:rsidR="003F2B04" w:rsidRDefault="003F2B04" w:rsidP="003602CF">
      <w:pPr>
        <w:jc w:val="center"/>
        <w:rPr>
          <w:b/>
          <w:bCs/>
          <w:sz w:val="24"/>
          <w:szCs w:val="24"/>
        </w:rPr>
      </w:pPr>
    </w:p>
    <w:p w14:paraId="00E50239" w14:textId="7CCBA485" w:rsidR="004971F8" w:rsidRPr="00BD5768" w:rsidRDefault="001E3506" w:rsidP="00BD5768">
      <w:pPr>
        <w:spacing w:before="240" w:line="360" w:lineRule="auto"/>
        <w:jc w:val="both"/>
        <w:rPr>
          <w:rFonts w:ascii="Times New Roman" w:hAnsi="Times New Roman" w:cs="Times New Roman"/>
          <w:sz w:val="24"/>
          <w:szCs w:val="24"/>
          <w:highlight w:val="cyan"/>
        </w:rPr>
      </w:pPr>
      <w:r>
        <w:rPr>
          <w:rFonts w:ascii="Times New Roman" w:hAnsi="Times New Roman" w:cs="Times New Roman"/>
          <w:sz w:val="24"/>
          <w:szCs w:val="24"/>
        </w:rPr>
        <w:t>This thesis focuses on the emotion anxiety amongst students in higher education, exploring the key themes</w:t>
      </w:r>
      <w:r w:rsidR="003A3448">
        <w:rPr>
          <w:rFonts w:ascii="Times New Roman" w:hAnsi="Times New Roman" w:cs="Times New Roman"/>
          <w:sz w:val="24"/>
          <w:szCs w:val="24"/>
        </w:rPr>
        <w:t xml:space="preserve"> which contribute to learners’ </w:t>
      </w:r>
      <w:r w:rsidR="00E74EBC">
        <w:rPr>
          <w:rFonts w:ascii="Times New Roman" w:hAnsi="Times New Roman" w:cs="Times New Roman"/>
          <w:sz w:val="24"/>
          <w:szCs w:val="24"/>
        </w:rPr>
        <w:t>anxiety within</w:t>
      </w:r>
      <w:r>
        <w:rPr>
          <w:rFonts w:ascii="Times New Roman" w:hAnsi="Times New Roman" w:cs="Times New Roman"/>
          <w:sz w:val="24"/>
          <w:szCs w:val="24"/>
        </w:rPr>
        <w:t xml:space="preserve"> two learning environments</w:t>
      </w:r>
      <w:r w:rsidR="00BF00BE">
        <w:rPr>
          <w:rFonts w:ascii="Times New Roman" w:hAnsi="Times New Roman" w:cs="Times New Roman"/>
          <w:sz w:val="24"/>
          <w:szCs w:val="24"/>
        </w:rPr>
        <w:t xml:space="preserve"> </w:t>
      </w:r>
      <w:r>
        <w:rPr>
          <w:rFonts w:ascii="Times New Roman" w:hAnsi="Times New Roman" w:cs="Times New Roman"/>
          <w:sz w:val="24"/>
          <w:szCs w:val="24"/>
        </w:rPr>
        <w:t xml:space="preserve">(1) online </w:t>
      </w:r>
      <w:r w:rsidR="00875242">
        <w:rPr>
          <w:rFonts w:ascii="Times New Roman" w:hAnsi="Times New Roman" w:cs="Times New Roman"/>
          <w:sz w:val="24"/>
          <w:szCs w:val="24"/>
        </w:rPr>
        <w:t>learning (</w:t>
      </w:r>
      <w:r w:rsidR="00A25B84">
        <w:rPr>
          <w:rFonts w:ascii="Times New Roman" w:hAnsi="Times New Roman" w:cs="Times New Roman"/>
          <w:sz w:val="24"/>
          <w:szCs w:val="24"/>
        </w:rPr>
        <w:t xml:space="preserve">OL) </w:t>
      </w:r>
      <w:r>
        <w:rPr>
          <w:rFonts w:ascii="Times New Roman" w:hAnsi="Times New Roman" w:cs="Times New Roman"/>
          <w:sz w:val="24"/>
          <w:szCs w:val="24"/>
        </w:rPr>
        <w:t>and (2) classroom face to face</w:t>
      </w:r>
      <w:r w:rsidR="00A25B84">
        <w:rPr>
          <w:rFonts w:ascii="Times New Roman" w:hAnsi="Times New Roman" w:cs="Times New Roman"/>
          <w:sz w:val="24"/>
          <w:szCs w:val="24"/>
        </w:rPr>
        <w:t xml:space="preserve"> (FtoF).</w:t>
      </w:r>
      <w:r>
        <w:rPr>
          <w:rFonts w:ascii="Times New Roman" w:hAnsi="Times New Roman" w:cs="Times New Roman"/>
          <w:sz w:val="24"/>
          <w:szCs w:val="24"/>
        </w:rPr>
        <w:t xml:space="preserve">  </w:t>
      </w:r>
      <w:r w:rsidR="008833DF">
        <w:rPr>
          <w:rFonts w:ascii="Times New Roman" w:hAnsi="Times New Roman" w:cs="Times New Roman"/>
          <w:sz w:val="24"/>
          <w:szCs w:val="24"/>
        </w:rPr>
        <w:t>The emotion anxiety is the fear response to a perceived</w:t>
      </w:r>
      <w:r w:rsidR="007A2B36">
        <w:rPr>
          <w:rFonts w:ascii="Times New Roman" w:hAnsi="Times New Roman" w:cs="Times New Roman"/>
          <w:sz w:val="24"/>
          <w:szCs w:val="24"/>
        </w:rPr>
        <w:t xml:space="preserve"> potential</w:t>
      </w:r>
      <w:r w:rsidR="008833DF">
        <w:rPr>
          <w:rFonts w:ascii="Times New Roman" w:hAnsi="Times New Roman" w:cs="Times New Roman"/>
          <w:sz w:val="24"/>
          <w:szCs w:val="24"/>
        </w:rPr>
        <w:t xml:space="preserve"> threat and students</w:t>
      </w:r>
      <w:r w:rsidR="00B6530B">
        <w:rPr>
          <w:rFonts w:ascii="Times New Roman" w:hAnsi="Times New Roman" w:cs="Times New Roman"/>
          <w:sz w:val="24"/>
          <w:szCs w:val="24"/>
        </w:rPr>
        <w:t xml:space="preserve"> can become</w:t>
      </w:r>
      <w:r w:rsidR="008833DF">
        <w:rPr>
          <w:rFonts w:ascii="Times New Roman" w:hAnsi="Times New Roman" w:cs="Times New Roman"/>
          <w:sz w:val="24"/>
          <w:szCs w:val="24"/>
        </w:rPr>
        <w:t xml:space="preserve"> anxious about education when they view their environment</w:t>
      </w:r>
      <w:r w:rsidR="001F556F">
        <w:rPr>
          <w:rFonts w:ascii="Times New Roman" w:hAnsi="Times New Roman" w:cs="Times New Roman"/>
          <w:sz w:val="24"/>
          <w:szCs w:val="24"/>
        </w:rPr>
        <w:t>,</w:t>
      </w:r>
      <w:r w:rsidR="008833DF">
        <w:rPr>
          <w:rFonts w:ascii="Times New Roman" w:hAnsi="Times New Roman" w:cs="Times New Roman"/>
          <w:sz w:val="24"/>
          <w:szCs w:val="24"/>
        </w:rPr>
        <w:t xml:space="preserve"> </w:t>
      </w:r>
      <w:r w:rsidR="00BF00BE">
        <w:rPr>
          <w:rFonts w:ascii="Times New Roman" w:hAnsi="Times New Roman" w:cs="Times New Roman"/>
          <w:sz w:val="24"/>
          <w:szCs w:val="24"/>
        </w:rPr>
        <w:t>whether it is within</w:t>
      </w:r>
      <w:r w:rsidR="008833DF">
        <w:rPr>
          <w:rFonts w:ascii="Times New Roman" w:hAnsi="Times New Roman" w:cs="Times New Roman"/>
          <w:sz w:val="24"/>
          <w:szCs w:val="24"/>
        </w:rPr>
        <w:t xml:space="preserve"> a classroom setting or online as a threat to them</w:t>
      </w:r>
      <w:r w:rsidR="007A2B36">
        <w:rPr>
          <w:rFonts w:ascii="Times New Roman" w:hAnsi="Times New Roman" w:cs="Times New Roman"/>
          <w:sz w:val="24"/>
          <w:szCs w:val="24"/>
        </w:rPr>
        <w:t xml:space="preserve"> (Cooper et al, 2018). </w:t>
      </w:r>
      <w:r w:rsidR="008833DF">
        <w:rPr>
          <w:rFonts w:ascii="Times New Roman" w:hAnsi="Times New Roman" w:cs="Times New Roman"/>
          <w:sz w:val="24"/>
          <w:szCs w:val="24"/>
        </w:rPr>
        <w:t xml:space="preserve"> </w:t>
      </w:r>
      <w:r w:rsidR="00B619FB">
        <w:rPr>
          <w:rFonts w:ascii="Times New Roman" w:hAnsi="Times New Roman" w:cs="Times New Roman"/>
          <w:sz w:val="24"/>
          <w:szCs w:val="24"/>
        </w:rPr>
        <w:t xml:space="preserve"> </w:t>
      </w:r>
      <w:r w:rsidR="00B6530B">
        <w:rPr>
          <w:rFonts w:ascii="Times New Roman" w:hAnsi="Times New Roman" w:cs="Times New Roman"/>
          <w:sz w:val="24"/>
          <w:szCs w:val="24"/>
        </w:rPr>
        <w:t>It is noted that students may feel socially</w:t>
      </w:r>
      <w:r w:rsidR="00B0643C">
        <w:rPr>
          <w:rFonts w:ascii="Times New Roman" w:hAnsi="Times New Roman" w:cs="Times New Roman"/>
          <w:sz w:val="24"/>
          <w:szCs w:val="24"/>
        </w:rPr>
        <w:t xml:space="preserve"> anxious</w:t>
      </w:r>
      <w:r w:rsidR="00B6530B">
        <w:rPr>
          <w:rFonts w:ascii="Times New Roman" w:hAnsi="Times New Roman" w:cs="Times New Roman"/>
          <w:sz w:val="24"/>
          <w:szCs w:val="24"/>
        </w:rPr>
        <w:t xml:space="preserve"> within </w:t>
      </w:r>
      <w:r w:rsidR="004966A7">
        <w:rPr>
          <w:rFonts w:ascii="Times New Roman" w:hAnsi="Times New Roman" w:cs="Times New Roman"/>
          <w:sz w:val="24"/>
          <w:szCs w:val="24"/>
        </w:rPr>
        <w:t>their learning</w:t>
      </w:r>
      <w:r w:rsidR="00665443">
        <w:rPr>
          <w:rFonts w:ascii="Times New Roman" w:hAnsi="Times New Roman" w:cs="Times New Roman"/>
          <w:sz w:val="24"/>
          <w:szCs w:val="24"/>
        </w:rPr>
        <w:t xml:space="preserve"> </w:t>
      </w:r>
      <w:r w:rsidR="002059F2">
        <w:rPr>
          <w:rFonts w:ascii="Times New Roman" w:hAnsi="Times New Roman" w:cs="Times New Roman"/>
          <w:sz w:val="24"/>
          <w:szCs w:val="24"/>
        </w:rPr>
        <w:t>environments, fear</w:t>
      </w:r>
      <w:r w:rsidR="00B619FB">
        <w:rPr>
          <w:rFonts w:ascii="Times New Roman" w:hAnsi="Times New Roman" w:cs="Times New Roman"/>
          <w:sz w:val="24"/>
          <w:szCs w:val="24"/>
        </w:rPr>
        <w:t xml:space="preserve"> fail</w:t>
      </w:r>
      <w:r w:rsidR="00665443">
        <w:rPr>
          <w:rFonts w:ascii="Times New Roman" w:hAnsi="Times New Roman" w:cs="Times New Roman"/>
          <w:sz w:val="24"/>
          <w:szCs w:val="24"/>
        </w:rPr>
        <w:t>ing exams</w:t>
      </w:r>
      <w:r w:rsidR="004A0EF2">
        <w:rPr>
          <w:rFonts w:ascii="Times New Roman" w:hAnsi="Times New Roman" w:cs="Times New Roman"/>
          <w:sz w:val="24"/>
          <w:szCs w:val="24"/>
        </w:rPr>
        <w:t xml:space="preserve"> and</w:t>
      </w:r>
      <w:r w:rsidR="00665443">
        <w:rPr>
          <w:rFonts w:ascii="Times New Roman" w:hAnsi="Times New Roman" w:cs="Times New Roman"/>
          <w:sz w:val="24"/>
          <w:szCs w:val="24"/>
        </w:rPr>
        <w:t xml:space="preserve"> </w:t>
      </w:r>
      <w:r w:rsidR="00B6530B">
        <w:rPr>
          <w:rFonts w:ascii="Times New Roman" w:hAnsi="Times New Roman" w:cs="Times New Roman"/>
          <w:sz w:val="24"/>
          <w:szCs w:val="24"/>
        </w:rPr>
        <w:t xml:space="preserve">their </w:t>
      </w:r>
      <w:r w:rsidR="00B619FB">
        <w:rPr>
          <w:rFonts w:ascii="Times New Roman" w:hAnsi="Times New Roman" w:cs="Times New Roman"/>
          <w:sz w:val="24"/>
          <w:szCs w:val="24"/>
        </w:rPr>
        <w:t>course</w:t>
      </w:r>
      <w:r w:rsidR="00BF00BE">
        <w:rPr>
          <w:rFonts w:ascii="Times New Roman" w:hAnsi="Times New Roman" w:cs="Times New Roman"/>
          <w:sz w:val="24"/>
          <w:szCs w:val="24"/>
        </w:rPr>
        <w:t>s</w:t>
      </w:r>
      <w:r w:rsidR="004A0EF2">
        <w:rPr>
          <w:rFonts w:ascii="Times New Roman" w:hAnsi="Times New Roman" w:cs="Times New Roman"/>
          <w:sz w:val="24"/>
          <w:szCs w:val="24"/>
        </w:rPr>
        <w:t>;</w:t>
      </w:r>
      <w:r w:rsidR="00B619FB">
        <w:rPr>
          <w:rFonts w:ascii="Times New Roman" w:hAnsi="Times New Roman" w:cs="Times New Roman"/>
          <w:sz w:val="24"/>
          <w:szCs w:val="24"/>
        </w:rPr>
        <w:t xml:space="preserve"> feel</w:t>
      </w:r>
      <w:r w:rsidR="00B6530B">
        <w:rPr>
          <w:rFonts w:ascii="Times New Roman" w:hAnsi="Times New Roman" w:cs="Times New Roman"/>
          <w:sz w:val="24"/>
          <w:szCs w:val="24"/>
        </w:rPr>
        <w:t xml:space="preserve"> anxious towards balancing, student life, work</w:t>
      </w:r>
      <w:r w:rsidR="00B619FB">
        <w:rPr>
          <w:rFonts w:ascii="Times New Roman" w:hAnsi="Times New Roman" w:cs="Times New Roman"/>
          <w:sz w:val="24"/>
          <w:szCs w:val="24"/>
        </w:rPr>
        <w:t>, money worries</w:t>
      </w:r>
      <w:r w:rsidR="000C1D33">
        <w:rPr>
          <w:rFonts w:ascii="Times New Roman" w:hAnsi="Times New Roman" w:cs="Times New Roman"/>
          <w:sz w:val="24"/>
          <w:szCs w:val="24"/>
        </w:rPr>
        <w:t>, homesick</w:t>
      </w:r>
      <w:r w:rsidR="00B619FB">
        <w:rPr>
          <w:rFonts w:ascii="Times New Roman" w:hAnsi="Times New Roman" w:cs="Times New Roman"/>
          <w:sz w:val="24"/>
          <w:szCs w:val="24"/>
        </w:rPr>
        <w:t xml:space="preserve"> </w:t>
      </w:r>
      <w:r w:rsidR="00473835">
        <w:rPr>
          <w:rFonts w:ascii="Times New Roman" w:hAnsi="Times New Roman" w:cs="Times New Roman"/>
          <w:sz w:val="24"/>
          <w:szCs w:val="24"/>
        </w:rPr>
        <w:t>with</w:t>
      </w:r>
      <w:r w:rsidR="00B619FB">
        <w:rPr>
          <w:rFonts w:ascii="Times New Roman" w:hAnsi="Times New Roman" w:cs="Times New Roman"/>
          <w:sz w:val="24"/>
          <w:szCs w:val="24"/>
        </w:rPr>
        <w:t xml:space="preserve"> academic struggles </w:t>
      </w:r>
      <w:r w:rsidR="00B619FB" w:rsidRPr="00837E43">
        <w:rPr>
          <w:rFonts w:ascii="Times New Roman" w:hAnsi="Times New Roman" w:cs="Times New Roman"/>
          <w:sz w:val="24"/>
          <w:szCs w:val="24"/>
        </w:rPr>
        <w:t>(Alkandari, 202</w:t>
      </w:r>
      <w:r w:rsidR="002937E6" w:rsidRPr="00837E43">
        <w:rPr>
          <w:rFonts w:ascii="Times New Roman" w:hAnsi="Times New Roman" w:cs="Times New Roman"/>
          <w:sz w:val="24"/>
          <w:szCs w:val="24"/>
        </w:rPr>
        <w:t>1</w:t>
      </w:r>
      <w:r w:rsidR="00B619FB" w:rsidRPr="00837E43">
        <w:rPr>
          <w:rFonts w:ascii="Times New Roman" w:hAnsi="Times New Roman" w:cs="Times New Roman"/>
          <w:sz w:val="24"/>
          <w:szCs w:val="24"/>
        </w:rPr>
        <w:t>).</w:t>
      </w:r>
      <w:r w:rsidR="00473835" w:rsidRPr="00837E43">
        <w:rPr>
          <w:rFonts w:ascii="Times New Roman" w:hAnsi="Times New Roman" w:cs="Times New Roman"/>
          <w:sz w:val="24"/>
          <w:szCs w:val="24"/>
        </w:rPr>
        <w:t xml:space="preserve">  </w:t>
      </w:r>
      <w:r w:rsidR="00E8329E" w:rsidRPr="00837E43">
        <w:rPr>
          <w:rFonts w:ascii="Times New Roman" w:hAnsi="Times New Roman" w:cs="Times New Roman"/>
          <w:sz w:val="24"/>
          <w:szCs w:val="24"/>
        </w:rPr>
        <w:t>The number of university students experiencing anxiety within the UK is on the increase and</w:t>
      </w:r>
      <w:r w:rsidR="001A3CD3" w:rsidRPr="00837E43">
        <w:rPr>
          <w:rFonts w:ascii="Times New Roman" w:hAnsi="Times New Roman" w:cs="Times New Roman"/>
          <w:sz w:val="24"/>
          <w:szCs w:val="24"/>
        </w:rPr>
        <w:t xml:space="preserve"> </w:t>
      </w:r>
      <w:r w:rsidR="00E74EBC" w:rsidRPr="00837E43">
        <w:rPr>
          <w:rFonts w:ascii="Times New Roman" w:hAnsi="Times New Roman" w:cs="Times New Roman"/>
          <w:sz w:val="24"/>
          <w:szCs w:val="24"/>
        </w:rPr>
        <w:t>can impact</w:t>
      </w:r>
      <w:r w:rsidR="00E8329E" w:rsidRPr="00837E43">
        <w:rPr>
          <w:rFonts w:ascii="Times New Roman" w:hAnsi="Times New Roman" w:cs="Times New Roman"/>
          <w:sz w:val="24"/>
          <w:szCs w:val="24"/>
        </w:rPr>
        <w:t xml:space="preserve"> negatively up</w:t>
      </w:r>
      <w:r w:rsidR="004971F8" w:rsidRPr="00837E43">
        <w:rPr>
          <w:rFonts w:ascii="Times New Roman" w:hAnsi="Times New Roman" w:cs="Times New Roman"/>
          <w:sz w:val="24"/>
          <w:szCs w:val="24"/>
        </w:rPr>
        <w:t xml:space="preserve">on </w:t>
      </w:r>
      <w:r w:rsidR="00E8329E" w:rsidRPr="00837E43">
        <w:rPr>
          <w:rFonts w:ascii="Times New Roman" w:hAnsi="Times New Roman" w:cs="Times New Roman"/>
          <w:sz w:val="24"/>
          <w:szCs w:val="24"/>
        </w:rPr>
        <w:t xml:space="preserve">student’s </w:t>
      </w:r>
      <w:r w:rsidR="001803B7" w:rsidRPr="00837E43">
        <w:rPr>
          <w:rFonts w:ascii="Times New Roman" w:hAnsi="Times New Roman" w:cs="Times New Roman"/>
          <w:sz w:val="24"/>
          <w:szCs w:val="24"/>
        </w:rPr>
        <w:t>attendance,</w:t>
      </w:r>
      <w:r w:rsidR="007E0BC2" w:rsidRPr="00837E43">
        <w:rPr>
          <w:rFonts w:ascii="Times New Roman" w:hAnsi="Times New Roman" w:cs="Times New Roman"/>
          <w:sz w:val="24"/>
          <w:szCs w:val="24"/>
        </w:rPr>
        <w:t xml:space="preserve"> </w:t>
      </w:r>
      <w:r w:rsidR="004971F8" w:rsidRPr="00837E43">
        <w:rPr>
          <w:rFonts w:ascii="Times New Roman" w:hAnsi="Times New Roman" w:cs="Times New Roman"/>
          <w:sz w:val="24"/>
          <w:szCs w:val="24"/>
        </w:rPr>
        <w:t>grades</w:t>
      </w:r>
      <w:r w:rsidR="00E8329E" w:rsidRPr="00837E43">
        <w:rPr>
          <w:rFonts w:ascii="Times New Roman" w:hAnsi="Times New Roman" w:cs="Times New Roman"/>
          <w:sz w:val="24"/>
          <w:szCs w:val="24"/>
        </w:rPr>
        <w:t xml:space="preserve"> </w:t>
      </w:r>
      <w:r w:rsidR="00E74EBC" w:rsidRPr="00837E43">
        <w:rPr>
          <w:rFonts w:ascii="Times New Roman" w:hAnsi="Times New Roman" w:cs="Times New Roman"/>
          <w:sz w:val="24"/>
          <w:szCs w:val="24"/>
        </w:rPr>
        <w:t>and drop</w:t>
      </w:r>
      <w:r w:rsidR="00E8329E" w:rsidRPr="00837E43">
        <w:rPr>
          <w:rFonts w:ascii="Times New Roman" w:hAnsi="Times New Roman" w:cs="Times New Roman"/>
          <w:sz w:val="24"/>
          <w:szCs w:val="24"/>
        </w:rPr>
        <w:t xml:space="preserve"> out of </w:t>
      </w:r>
      <w:r w:rsidR="00FC2BF7" w:rsidRPr="00837E43">
        <w:rPr>
          <w:rFonts w:ascii="Times New Roman" w:hAnsi="Times New Roman" w:cs="Times New Roman"/>
          <w:sz w:val="24"/>
          <w:szCs w:val="24"/>
        </w:rPr>
        <w:t>university</w:t>
      </w:r>
      <w:r w:rsidR="001A3CD3" w:rsidRPr="00837E43">
        <w:rPr>
          <w:rFonts w:ascii="Times New Roman" w:hAnsi="Times New Roman" w:cs="Times New Roman"/>
          <w:sz w:val="24"/>
          <w:szCs w:val="24"/>
        </w:rPr>
        <w:t xml:space="preserve"> rates</w:t>
      </w:r>
      <w:r w:rsidR="00FC2BF7" w:rsidRPr="00837E43">
        <w:rPr>
          <w:rFonts w:ascii="Times New Roman" w:hAnsi="Times New Roman" w:cs="Times New Roman"/>
          <w:sz w:val="24"/>
          <w:szCs w:val="24"/>
        </w:rPr>
        <w:t xml:space="preserve"> as</w:t>
      </w:r>
      <w:r w:rsidR="00E8329E" w:rsidRPr="00837E43">
        <w:rPr>
          <w:rFonts w:ascii="Times New Roman" w:hAnsi="Times New Roman" w:cs="Times New Roman"/>
          <w:sz w:val="24"/>
          <w:szCs w:val="24"/>
        </w:rPr>
        <w:t xml:space="preserve"> a consequence (</w:t>
      </w:r>
      <w:r w:rsidR="00FC2BF7" w:rsidRPr="00837E43">
        <w:rPr>
          <w:rFonts w:ascii="Times New Roman" w:hAnsi="Times New Roman" w:cs="Times New Roman"/>
          <w:sz w:val="24"/>
          <w:szCs w:val="24"/>
        </w:rPr>
        <w:t xml:space="preserve">Ladejo, </w:t>
      </w:r>
      <w:r w:rsidR="00FD15F5" w:rsidRPr="00837E43">
        <w:rPr>
          <w:rFonts w:ascii="Times New Roman" w:hAnsi="Times New Roman" w:cs="Times New Roman"/>
          <w:sz w:val="24"/>
          <w:szCs w:val="24"/>
        </w:rPr>
        <w:t>2021</w:t>
      </w:r>
      <w:r w:rsidR="00FD15F5">
        <w:rPr>
          <w:rFonts w:ascii="Times New Roman" w:hAnsi="Times New Roman" w:cs="Times New Roman"/>
          <w:sz w:val="24"/>
          <w:szCs w:val="24"/>
        </w:rPr>
        <w:t>;</w:t>
      </w:r>
      <w:r w:rsidR="00FD15F5" w:rsidRPr="00FD15F5">
        <w:rPr>
          <w:rFonts w:ascii="Times New Roman" w:hAnsi="Times New Roman" w:cs="Times New Roman"/>
          <w:sz w:val="24"/>
          <w:szCs w:val="24"/>
        </w:rPr>
        <w:t xml:space="preserve"> England, 2019</w:t>
      </w:r>
      <w:r w:rsidR="00FC2BF7" w:rsidRPr="00837E43">
        <w:rPr>
          <w:rFonts w:ascii="Times New Roman" w:hAnsi="Times New Roman" w:cs="Times New Roman"/>
          <w:sz w:val="24"/>
          <w:szCs w:val="24"/>
        </w:rPr>
        <w:t xml:space="preserve">). </w:t>
      </w:r>
      <w:r w:rsidR="00E74EBC" w:rsidRPr="00837E43">
        <w:rPr>
          <w:rFonts w:ascii="Times New Roman" w:hAnsi="Times New Roman" w:cs="Times New Roman"/>
          <w:sz w:val="24"/>
          <w:szCs w:val="24"/>
        </w:rPr>
        <w:t xml:space="preserve"> </w:t>
      </w:r>
      <w:r w:rsidR="00C75A9F" w:rsidRPr="00837E43">
        <w:rPr>
          <w:rFonts w:ascii="Times New Roman" w:hAnsi="Times New Roman" w:cs="Times New Roman"/>
          <w:sz w:val="24"/>
          <w:szCs w:val="24"/>
        </w:rPr>
        <w:t xml:space="preserve">This study undertakes an investigation into what themes are considered threats </w:t>
      </w:r>
      <w:r w:rsidR="00FE758F" w:rsidRPr="00837E43">
        <w:rPr>
          <w:rFonts w:ascii="Times New Roman" w:hAnsi="Times New Roman" w:cs="Times New Roman"/>
          <w:sz w:val="24"/>
          <w:szCs w:val="24"/>
        </w:rPr>
        <w:t>to students</w:t>
      </w:r>
      <w:r w:rsidR="00C75A9F" w:rsidRPr="00837E43">
        <w:rPr>
          <w:rFonts w:ascii="Times New Roman" w:hAnsi="Times New Roman" w:cs="Times New Roman"/>
          <w:sz w:val="24"/>
          <w:szCs w:val="24"/>
        </w:rPr>
        <w:t xml:space="preserve"> within an online learning and classroom environment</w:t>
      </w:r>
      <w:r w:rsidR="009B64E8" w:rsidRPr="00837E43">
        <w:rPr>
          <w:rFonts w:ascii="Times New Roman" w:hAnsi="Times New Roman" w:cs="Times New Roman"/>
          <w:sz w:val="24"/>
          <w:szCs w:val="24"/>
        </w:rPr>
        <w:t xml:space="preserve"> in order to learn how to support</w:t>
      </w:r>
      <w:r w:rsidR="00F86DAE" w:rsidRPr="00837E43">
        <w:rPr>
          <w:rFonts w:ascii="Times New Roman" w:hAnsi="Times New Roman" w:cs="Times New Roman"/>
          <w:sz w:val="24"/>
          <w:szCs w:val="24"/>
        </w:rPr>
        <w:t xml:space="preserve"> </w:t>
      </w:r>
      <w:r w:rsidR="009B64E8" w:rsidRPr="00837E43">
        <w:rPr>
          <w:rFonts w:ascii="Times New Roman" w:hAnsi="Times New Roman" w:cs="Times New Roman"/>
          <w:sz w:val="24"/>
          <w:szCs w:val="24"/>
        </w:rPr>
        <w:t>students</w:t>
      </w:r>
      <w:r w:rsidR="009B64E8">
        <w:rPr>
          <w:rFonts w:ascii="Times New Roman" w:hAnsi="Times New Roman" w:cs="Times New Roman"/>
          <w:sz w:val="24"/>
          <w:szCs w:val="24"/>
        </w:rPr>
        <w:t xml:space="preserve"> accordingly.</w:t>
      </w:r>
    </w:p>
    <w:p w14:paraId="15A67ED0" w14:textId="77777777" w:rsidR="00665443" w:rsidRPr="00BD5768" w:rsidRDefault="00665443" w:rsidP="00BD5768">
      <w:pPr>
        <w:rPr>
          <w:rFonts w:ascii="Times New Roman" w:hAnsi="Times New Roman" w:cs="Times New Roman"/>
        </w:rPr>
      </w:pPr>
    </w:p>
    <w:p w14:paraId="1FF2A716" w14:textId="5444E608" w:rsidR="0065469A" w:rsidRPr="0055775F" w:rsidRDefault="0055775F" w:rsidP="0065469A">
      <w:pPr>
        <w:rPr>
          <w:rFonts w:ascii="Times New Roman" w:hAnsi="Times New Roman" w:cs="Times New Roman"/>
          <w:b/>
          <w:bCs/>
          <w:sz w:val="28"/>
          <w:szCs w:val="28"/>
        </w:rPr>
      </w:pPr>
      <w:r w:rsidRPr="0055775F">
        <w:rPr>
          <w:rFonts w:ascii="Times New Roman" w:hAnsi="Times New Roman" w:cs="Times New Roman"/>
          <w:b/>
          <w:bCs/>
          <w:sz w:val="28"/>
          <w:szCs w:val="28"/>
        </w:rPr>
        <w:t>1.</w:t>
      </w:r>
      <w:r w:rsidR="00CD5821">
        <w:rPr>
          <w:rFonts w:ascii="Times New Roman" w:hAnsi="Times New Roman" w:cs="Times New Roman"/>
          <w:b/>
          <w:bCs/>
          <w:sz w:val="28"/>
          <w:szCs w:val="28"/>
        </w:rPr>
        <w:t>1</w:t>
      </w:r>
      <w:r w:rsidRPr="0055775F">
        <w:rPr>
          <w:rFonts w:ascii="Times New Roman" w:hAnsi="Times New Roman" w:cs="Times New Roman"/>
          <w:b/>
          <w:bCs/>
          <w:sz w:val="28"/>
          <w:szCs w:val="28"/>
        </w:rPr>
        <w:t xml:space="preserve"> Context</w:t>
      </w:r>
    </w:p>
    <w:p w14:paraId="4437BC3E" w14:textId="131B6ADE" w:rsidR="0020092E" w:rsidRDefault="00BC22D9" w:rsidP="00BD5768">
      <w:pPr>
        <w:spacing w:line="360" w:lineRule="auto"/>
        <w:jc w:val="both"/>
        <w:rPr>
          <w:rFonts w:ascii="Times New Roman" w:hAnsi="Times New Roman" w:cs="Times New Roman"/>
          <w:sz w:val="24"/>
          <w:szCs w:val="24"/>
        </w:rPr>
      </w:pPr>
      <w:r w:rsidRPr="0065469A">
        <w:rPr>
          <w:rFonts w:ascii="Times New Roman" w:hAnsi="Times New Roman" w:cs="Times New Roman"/>
          <w:sz w:val="24"/>
          <w:szCs w:val="24"/>
        </w:rPr>
        <w:t xml:space="preserve">This </w:t>
      </w:r>
      <w:r w:rsidR="00B956E0">
        <w:rPr>
          <w:rFonts w:ascii="Times New Roman" w:hAnsi="Times New Roman" w:cs="Times New Roman"/>
          <w:sz w:val="24"/>
          <w:szCs w:val="24"/>
        </w:rPr>
        <w:t>study</w:t>
      </w:r>
      <w:r w:rsidR="00F15D2B" w:rsidRPr="0065469A">
        <w:rPr>
          <w:rFonts w:ascii="Times New Roman" w:hAnsi="Times New Roman" w:cs="Times New Roman"/>
          <w:sz w:val="24"/>
          <w:szCs w:val="24"/>
        </w:rPr>
        <w:t xml:space="preserve"> </w:t>
      </w:r>
      <w:r w:rsidR="00C24669">
        <w:rPr>
          <w:rFonts w:ascii="Times New Roman" w:hAnsi="Times New Roman" w:cs="Times New Roman"/>
          <w:sz w:val="24"/>
          <w:szCs w:val="24"/>
        </w:rPr>
        <w:t xml:space="preserve">will </w:t>
      </w:r>
      <w:r w:rsidR="004E72DA">
        <w:rPr>
          <w:rFonts w:ascii="Times New Roman" w:hAnsi="Times New Roman" w:cs="Times New Roman"/>
          <w:sz w:val="24"/>
          <w:szCs w:val="24"/>
        </w:rPr>
        <w:t>t</w:t>
      </w:r>
      <w:r w:rsidR="00C24669">
        <w:rPr>
          <w:rFonts w:ascii="Times New Roman" w:hAnsi="Times New Roman" w:cs="Times New Roman"/>
          <w:sz w:val="24"/>
          <w:szCs w:val="24"/>
        </w:rPr>
        <w:t>ake</w:t>
      </w:r>
      <w:r w:rsidR="00F15D2B" w:rsidRPr="0065469A">
        <w:rPr>
          <w:rFonts w:ascii="Times New Roman" w:hAnsi="Times New Roman" w:cs="Times New Roman"/>
          <w:sz w:val="24"/>
          <w:szCs w:val="24"/>
        </w:rPr>
        <w:t xml:space="preserve"> place within </w:t>
      </w:r>
      <w:r w:rsidR="00FC53D5" w:rsidRPr="0065469A">
        <w:rPr>
          <w:rFonts w:ascii="Times New Roman" w:hAnsi="Times New Roman" w:cs="Times New Roman"/>
          <w:sz w:val="24"/>
          <w:szCs w:val="24"/>
        </w:rPr>
        <w:t>a Higher</w:t>
      </w:r>
      <w:r w:rsidR="00F15D2B" w:rsidRPr="0065469A">
        <w:rPr>
          <w:rFonts w:ascii="Times New Roman" w:hAnsi="Times New Roman" w:cs="Times New Roman"/>
          <w:sz w:val="24"/>
          <w:szCs w:val="24"/>
        </w:rPr>
        <w:t xml:space="preserve"> Education</w:t>
      </w:r>
      <w:r w:rsidR="003630D4" w:rsidRPr="0065469A">
        <w:rPr>
          <w:rFonts w:ascii="Times New Roman" w:hAnsi="Times New Roman" w:cs="Times New Roman"/>
          <w:sz w:val="24"/>
          <w:szCs w:val="24"/>
        </w:rPr>
        <w:t xml:space="preserve"> (HE)</w:t>
      </w:r>
      <w:r w:rsidR="00F15D2B" w:rsidRPr="0065469A">
        <w:rPr>
          <w:rFonts w:ascii="Times New Roman" w:hAnsi="Times New Roman" w:cs="Times New Roman"/>
          <w:sz w:val="24"/>
          <w:szCs w:val="24"/>
        </w:rPr>
        <w:t xml:space="preserve"> </w:t>
      </w:r>
      <w:r w:rsidR="00044C18">
        <w:rPr>
          <w:rFonts w:ascii="Times New Roman" w:hAnsi="Times New Roman" w:cs="Times New Roman"/>
          <w:sz w:val="24"/>
          <w:szCs w:val="24"/>
        </w:rPr>
        <w:t>Institution</w:t>
      </w:r>
      <w:r w:rsidR="003E5E5D">
        <w:rPr>
          <w:rFonts w:ascii="Times New Roman" w:hAnsi="Times New Roman" w:cs="Times New Roman"/>
          <w:sz w:val="24"/>
          <w:szCs w:val="24"/>
        </w:rPr>
        <w:t xml:space="preserve"> within the United </w:t>
      </w:r>
      <w:r w:rsidR="0055775F">
        <w:rPr>
          <w:rFonts w:ascii="Times New Roman" w:hAnsi="Times New Roman" w:cs="Times New Roman"/>
          <w:sz w:val="24"/>
          <w:szCs w:val="24"/>
        </w:rPr>
        <w:t>Kingdom</w:t>
      </w:r>
      <w:r w:rsidR="00A8486A">
        <w:rPr>
          <w:rFonts w:ascii="Times New Roman" w:hAnsi="Times New Roman" w:cs="Times New Roman"/>
          <w:sz w:val="24"/>
          <w:szCs w:val="24"/>
        </w:rPr>
        <w:t xml:space="preserve"> (UK)</w:t>
      </w:r>
      <w:r w:rsidR="0055775F">
        <w:rPr>
          <w:rFonts w:ascii="Times New Roman" w:hAnsi="Times New Roman" w:cs="Times New Roman"/>
          <w:sz w:val="24"/>
          <w:szCs w:val="24"/>
        </w:rPr>
        <w:t xml:space="preserve"> </w:t>
      </w:r>
      <w:r w:rsidR="0055775F" w:rsidRPr="0065469A">
        <w:rPr>
          <w:rFonts w:ascii="Times New Roman" w:hAnsi="Times New Roman" w:cs="Times New Roman"/>
          <w:sz w:val="24"/>
          <w:szCs w:val="24"/>
        </w:rPr>
        <w:t>and</w:t>
      </w:r>
      <w:r w:rsidR="00F15D2B" w:rsidRPr="0065469A">
        <w:rPr>
          <w:rFonts w:ascii="Times New Roman" w:hAnsi="Times New Roman" w:cs="Times New Roman"/>
          <w:sz w:val="24"/>
          <w:szCs w:val="24"/>
        </w:rPr>
        <w:t xml:space="preserve"> </w:t>
      </w:r>
      <w:r w:rsidR="004E72DA">
        <w:rPr>
          <w:rFonts w:ascii="Times New Roman" w:hAnsi="Times New Roman" w:cs="Times New Roman"/>
          <w:sz w:val="24"/>
          <w:szCs w:val="24"/>
        </w:rPr>
        <w:t>focuse</w:t>
      </w:r>
      <w:r w:rsidR="00C24669">
        <w:rPr>
          <w:rFonts w:ascii="Times New Roman" w:hAnsi="Times New Roman" w:cs="Times New Roman"/>
          <w:sz w:val="24"/>
          <w:szCs w:val="24"/>
        </w:rPr>
        <w:t>s</w:t>
      </w:r>
      <w:r w:rsidR="00F15D2B" w:rsidRPr="0065469A">
        <w:rPr>
          <w:rFonts w:ascii="Times New Roman" w:hAnsi="Times New Roman" w:cs="Times New Roman"/>
          <w:sz w:val="24"/>
          <w:szCs w:val="24"/>
        </w:rPr>
        <w:t xml:space="preserve"> </w:t>
      </w:r>
      <w:r w:rsidR="00A25B84" w:rsidRPr="00EC3781">
        <w:rPr>
          <w:rFonts w:ascii="Times New Roman" w:hAnsi="Times New Roman" w:cs="Times New Roman"/>
          <w:sz w:val="24"/>
          <w:szCs w:val="24"/>
        </w:rPr>
        <w:t xml:space="preserve">on </w:t>
      </w:r>
      <w:r w:rsidR="00A25B84">
        <w:rPr>
          <w:rFonts w:ascii="Times New Roman" w:hAnsi="Times New Roman" w:cs="Times New Roman"/>
          <w:sz w:val="24"/>
          <w:szCs w:val="24"/>
        </w:rPr>
        <w:t>academic</w:t>
      </w:r>
      <w:r w:rsidR="0069625B">
        <w:rPr>
          <w:rFonts w:ascii="Times New Roman" w:hAnsi="Times New Roman" w:cs="Times New Roman"/>
          <w:sz w:val="24"/>
          <w:szCs w:val="24"/>
        </w:rPr>
        <w:t xml:space="preserve"> </w:t>
      </w:r>
      <w:r w:rsidR="00F15D2B" w:rsidRPr="0065469A">
        <w:rPr>
          <w:rFonts w:ascii="Times New Roman" w:hAnsi="Times New Roman" w:cs="Times New Roman"/>
          <w:sz w:val="24"/>
          <w:szCs w:val="24"/>
        </w:rPr>
        <w:t>level</w:t>
      </w:r>
      <w:r w:rsidR="0069625B">
        <w:rPr>
          <w:rFonts w:ascii="Times New Roman" w:hAnsi="Times New Roman" w:cs="Times New Roman"/>
          <w:sz w:val="24"/>
          <w:szCs w:val="24"/>
        </w:rPr>
        <w:t xml:space="preserve">s </w:t>
      </w:r>
      <w:r w:rsidR="00F15D2B" w:rsidRPr="0065469A">
        <w:rPr>
          <w:rFonts w:ascii="Times New Roman" w:hAnsi="Times New Roman" w:cs="Times New Roman"/>
          <w:sz w:val="24"/>
          <w:szCs w:val="24"/>
        </w:rPr>
        <w:t xml:space="preserve">four, </w:t>
      </w:r>
      <w:r w:rsidRPr="0065469A">
        <w:rPr>
          <w:rFonts w:ascii="Times New Roman" w:hAnsi="Times New Roman" w:cs="Times New Roman"/>
          <w:sz w:val="24"/>
          <w:szCs w:val="24"/>
        </w:rPr>
        <w:t xml:space="preserve">five and </w:t>
      </w:r>
      <w:r w:rsidR="0069625B" w:rsidRPr="0065469A">
        <w:rPr>
          <w:rFonts w:ascii="Times New Roman" w:hAnsi="Times New Roman" w:cs="Times New Roman"/>
          <w:sz w:val="24"/>
          <w:szCs w:val="24"/>
        </w:rPr>
        <w:t>six</w:t>
      </w:r>
      <w:r w:rsidR="0069625B">
        <w:rPr>
          <w:rFonts w:ascii="Times New Roman" w:hAnsi="Times New Roman" w:cs="Times New Roman"/>
          <w:sz w:val="24"/>
          <w:szCs w:val="24"/>
        </w:rPr>
        <w:t xml:space="preserve"> </w:t>
      </w:r>
      <w:r w:rsidR="0069625B" w:rsidRPr="0065469A">
        <w:rPr>
          <w:rFonts w:ascii="Times New Roman" w:hAnsi="Times New Roman" w:cs="Times New Roman"/>
          <w:sz w:val="24"/>
          <w:szCs w:val="24"/>
        </w:rPr>
        <w:t>within</w:t>
      </w:r>
      <w:r w:rsidRPr="0065469A">
        <w:rPr>
          <w:rFonts w:ascii="Times New Roman" w:hAnsi="Times New Roman" w:cs="Times New Roman"/>
          <w:sz w:val="24"/>
          <w:szCs w:val="24"/>
        </w:rPr>
        <w:t xml:space="preserve"> Health and Social Care</w:t>
      </w:r>
      <w:r w:rsidR="00044C18">
        <w:rPr>
          <w:rFonts w:ascii="Times New Roman" w:hAnsi="Times New Roman" w:cs="Times New Roman"/>
          <w:sz w:val="24"/>
          <w:szCs w:val="24"/>
        </w:rPr>
        <w:t xml:space="preserve">, Nursing </w:t>
      </w:r>
      <w:r w:rsidR="00A25B84">
        <w:rPr>
          <w:rFonts w:ascii="Times New Roman" w:hAnsi="Times New Roman" w:cs="Times New Roman"/>
          <w:sz w:val="24"/>
          <w:szCs w:val="24"/>
        </w:rPr>
        <w:t xml:space="preserve">and </w:t>
      </w:r>
      <w:r w:rsidR="00A25B84" w:rsidRPr="0065469A">
        <w:rPr>
          <w:rFonts w:ascii="Times New Roman" w:hAnsi="Times New Roman" w:cs="Times New Roman"/>
          <w:sz w:val="24"/>
          <w:szCs w:val="24"/>
        </w:rPr>
        <w:t>Health</w:t>
      </w:r>
      <w:r w:rsidR="002F74CA">
        <w:rPr>
          <w:rFonts w:ascii="Times New Roman" w:hAnsi="Times New Roman" w:cs="Times New Roman"/>
          <w:sz w:val="24"/>
          <w:szCs w:val="24"/>
        </w:rPr>
        <w:t xml:space="preserve">, </w:t>
      </w:r>
      <w:r w:rsidR="00044C18">
        <w:rPr>
          <w:rFonts w:ascii="Times New Roman" w:hAnsi="Times New Roman" w:cs="Times New Roman"/>
          <w:sz w:val="24"/>
          <w:szCs w:val="24"/>
        </w:rPr>
        <w:t xml:space="preserve">Children and Young People, </w:t>
      </w:r>
      <w:r w:rsidR="002F74CA">
        <w:rPr>
          <w:rFonts w:ascii="Times New Roman" w:hAnsi="Times New Roman" w:cs="Times New Roman"/>
          <w:sz w:val="24"/>
          <w:szCs w:val="24"/>
        </w:rPr>
        <w:t xml:space="preserve">Business and MBA </w:t>
      </w:r>
      <w:r w:rsidR="003B0CE4">
        <w:rPr>
          <w:rFonts w:ascii="Times New Roman" w:hAnsi="Times New Roman" w:cs="Times New Roman"/>
          <w:sz w:val="24"/>
          <w:szCs w:val="24"/>
        </w:rPr>
        <w:t xml:space="preserve">International </w:t>
      </w:r>
      <w:r w:rsidR="00044C18">
        <w:rPr>
          <w:rFonts w:ascii="Times New Roman" w:hAnsi="Times New Roman" w:cs="Times New Roman"/>
          <w:sz w:val="24"/>
          <w:szCs w:val="24"/>
        </w:rPr>
        <w:t>H</w:t>
      </w:r>
      <w:r w:rsidR="003B0CE4">
        <w:rPr>
          <w:rFonts w:ascii="Times New Roman" w:hAnsi="Times New Roman" w:cs="Times New Roman"/>
          <w:sz w:val="24"/>
          <w:szCs w:val="24"/>
        </w:rPr>
        <w:t xml:space="preserve">otel </w:t>
      </w:r>
      <w:r w:rsidR="00044C18">
        <w:rPr>
          <w:rFonts w:ascii="Times New Roman" w:hAnsi="Times New Roman" w:cs="Times New Roman"/>
          <w:sz w:val="24"/>
          <w:szCs w:val="24"/>
        </w:rPr>
        <w:t>M</w:t>
      </w:r>
      <w:r w:rsidR="009D03A1">
        <w:rPr>
          <w:rFonts w:ascii="Times New Roman" w:hAnsi="Times New Roman" w:cs="Times New Roman"/>
          <w:sz w:val="24"/>
          <w:szCs w:val="24"/>
        </w:rPr>
        <w:t>anagement</w:t>
      </w:r>
      <w:r w:rsidR="002F74CA">
        <w:rPr>
          <w:rFonts w:ascii="Times New Roman" w:hAnsi="Times New Roman" w:cs="Times New Roman"/>
          <w:sz w:val="24"/>
          <w:szCs w:val="24"/>
        </w:rPr>
        <w:t xml:space="preserve">. All academic </w:t>
      </w:r>
      <w:r w:rsidR="00260128">
        <w:rPr>
          <w:rFonts w:ascii="Times New Roman" w:hAnsi="Times New Roman" w:cs="Times New Roman"/>
          <w:sz w:val="24"/>
          <w:szCs w:val="24"/>
        </w:rPr>
        <w:t xml:space="preserve">courses </w:t>
      </w:r>
      <w:r w:rsidR="00260128" w:rsidRPr="0065469A">
        <w:rPr>
          <w:rFonts w:ascii="Times New Roman" w:hAnsi="Times New Roman" w:cs="Times New Roman"/>
          <w:sz w:val="24"/>
          <w:szCs w:val="24"/>
        </w:rPr>
        <w:t>currently</w:t>
      </w:r>
      <w:r w:rsidR="00260128">
        <w:rPr>
          <w:rFonts w:ascii="Times New Roman" w:hAnsi="Times New Roman" w:cs="Times New Roman"/>
          <w:sz w:val="24"/>
          <w:szCs w:val="24"/>
        </w:rPr>
        <w:t xml:space="preserve"> </w:t>
      </w:r>
      <w:r w:rsidR="00260128" w:rsidRPr="0065469A">
        <w:rPr>
          <w:rFonts w:ascii="Times New Roman" w:hAnsi="Times New Roman" w:cs="Times New Roman"/>
          <w:sz w:val="24"/>
          <w:szCs w:val="24"/>
        </w:rPr>
        <w:t>deliver</w:t>
      </w:r>
      <w:r w:rsidR="002F74CA">
        <w:rPr>
          <w:rFonts w:ascii="Times New Roman" w:hAnsi="Times New Roman" w:cs="Times New Roman"/>
          <w:sz w:val="24"/>
          <w:szCs w:val="24"/>
        </w:rPr>
        <w:t xml:space="preserve"> </w:t>
      </w:r>
      <w:r w:rsidR="00260128">
        <w:rPr>
          <w:rFonts w:ascii="Times New Roman" w:hAnsi="Times New Roman" w:cs="Times New Roman"/>
          <w:sz w:val="24"/>
          <w:szCs w:val="24"/>
        </w:rPr>
        <w:t xml:space="preserve">both </w:t>
      </w:r>
      <w:r w:rsidR="00260128" w:rsidRPr="0065469A">
        <w:rPr>
          <w:rFonts w:ascii="Times New Roman" w:hAnsi="Times New Roman" w:cs="Times New Roman"/>
          <w:sz w:val="24"/>
          <w:szCs w:val="24"/>
        </w:rPr>
        <w:t>online</w:t>
      </w:r>
      <w:r w:rsidR="00FC53D5" w:rsidRPr="0065469A">
        <w:rPr>
          <w:rFonts w:ascii="Times New Roman" w:hAnsi="Times New Roman" w:cs="Times New Roman"/>
          <w:sz w:val="24"/>
          <w:szCs w:val="24"/>
        </w:rPr>
        <w:t xml:space="preserve"> </w:t>
      </w:r>
      <w:r w:rsidR="004F304D" w:rsidRPr="0065469A">
        <w:rPr>
          <w:rFonts w:ascii="Times New Roman" w:hAnsi="Times New Roman" w:cs="Times New Roman"/>
          <w:sz w:val="24"/>
          <w:szCs w:val="24"/>
        </w:rPr>
        <w:t>and face</w:t>
      </w:r>
      <w:r w:rsidR="00A6205D" w:rsidRPr="0065469A">
        <w:rPr>
          <w:rFonts w:ascii="Times New Roman" w:hAnsi="Times New Roman" w:cs="Times New Roman"/>
          <w:sz w:val="24"/>
          <w:szCs w:val="24"/>
        </w:rPr>
        <w:t>-</w:t>
      </w:r>
      <w:r w:rsidR="00784A5A">
        <w:rPr>
          <w:rFonts w:ascii="Times New Roman" w:hAnsi="Times New Roman" w:cs="Times New Roman"/>
          <w:sz w:val="24"/>
          <w:szCs w:val="24"/>
        </w:rPr>
        <w:t>to-</w:t>
      </w:r>
      <w:r w:rsidR="00A6205D" w:rsidRPr="0065469A">
        <w:rPr>
          <w:rFonts w:ascii="Times New Roman" w:hAnsi="Times New Roman" w:cs="Times New Roman"/>
          <w:sz w:val="24"/>
          <w:szCs w:val="24"/>
        </w:rPr>
        <w:t xml:space="preserve">face </w:t>
      </w:r>
      <w:r w:rsidR="00FC53D5" w:rsidRPr="0065469A">
        <w:rPr>
          <w:rFonts w:ascii="Times New Roman" w:hAnsi="Times New Roman" w:cs="Times New Roman"/>
          <w:sz w:val="24"/>
          <w:szCs w:val="24"/>
        </w:rPr>
        <w:t xml:space="preserve">classroom learning. </w:t>
      </w:r>
      <w:r w:rsidR="00F15D2B" w:rsidRPr="0065469A">
        <w:rPr>
          <w:rFonts w:ascii="Times New Roman" w:hAnsi="Times New Roman" w:cs="Times New Roman"/>
          <w:sz w:val="24"/>
          <w:szCs w:val="24"/>
        </w:rPr>
        <w:t xml:space="preserve"> </w:t>
      </w:r>
    </w:p>
    <w:p w14:paraId="0927941F" w14:textId="1E46CA2F" w:rsidR="00054928" w:rsidRDefault="00054928">
      <w:pPr>
        <w:spacing w:line="360" w:lineRule="auto"/>
        <w:jc w:val="both"/>
        <w:rPr>
          <w:rFonts w:ascii="Times New Roman" w:hAnsi="Times New Roman" w:cs="Times New Roman"/>
          <w:sz w:val="24"/>
          <w:szCs w:val="24"/>
        </w:rPr>
      </w:pPr>
      <w:r>
        <w:rPr>
          <w:rFonts w:ascii="Times New Roman" w:hAnsi="Times New Roman" w:cs="Times New Roman"/>
          <w:sz w:val="24"/>
          <w:szCs w:val="24"/>
        </w:rPr>
        <w:t>The author has chosen anxiety and education as a topic for this thesis</w:t>
      </w:r>
      <w:r w:rsidR="00F64701">
        <w:rPr>
          <w:rFonts w:ascii="Times New Roman" w:hAnsi="Times New Roman" w:cs="Times New Roman"/>
          <w:sz w:val="24"/>
          <w:szCs w:val="24"/>
        </w:rPr>
        <w:t>,</w:t>
      </w:r>
      <w:r>
        <w:rPr>
          <w:rFonts w:ascii="Times New Roman" w:hAnsi="Times New Roman" w:cs="Times New Roman"/>
          <w:sz w:val="24"/>
          <w:szCs w:val="24"/>
        </w:rPr>
        <w:t xml:space="preserve"> as both are passions of hers</w:t>
      </w:r>
      <w:r w:rsidR="003C1D9C">
        <w:rPr>
          <w:rFonts w:ascii="Times New Roman" w:hAnsi="Times New Roman" w:cs="Times New Roman"/>
          <w:sz w:val="24"/>
          <w:szCs w:val="24"/>
        </w:rPr>
        <w:t>,</w:t>
      </w:r>
      <w:r w:rsidR="0044251F">
        <w:rPr>
          <w:rFonts w:ascii="Times New Roman" w:hAnsi="Times New Roman" w:cs="Times New Roman"/>
          <w:sz w:val="24"/>
          <w:szCs w:val="24"/>
        </w:rPr>
        <w:t xml:space="preserve"> </w:t>
      </w:r>
      <w:r>
        <w:rPr>
          <w:rFonts w:ascii="Times New Roman" w:hAnsi="Times New Roman" w:cs="Times New Roman"/>
          <w:sz w:val="24"/>
          <w:szCs w:val="24"/>
        </w:rPr>
        <w:t xml:space="preserve">as a </w:t>
      </w:r>
      <w:r w:rsidRPr="00746380">
        <w:rPr>
          <w:rFonts w:ascii="Times New Roman" w:hAnsi="Times New Roman" w:cs="Times New Roman"/>
          <w:sz w:val="24"/>
          <w:szCs w:val="24"/>
        </w:rPr>
        <w:t>professional counsellor and</w:t>
      </w:r>
      <w:r w:rsidR="003C1D9C">
        <w:rPr>
          <w:rFonts w:ascii="Times New Roman" w:hAnsi="Times New Roman" w:cs="Times New Roman"/>
          <w:sz w:val="24"/>
          <w:szCs w:val="24"/>
        </w:rPr>
        <w:t xml:space="preserve"> as a</w:t>
      </w:r>
      <w:r w:rsidRPr="00746380">
        <w:rPr>
          <w:rFonts w:ascii="Times New Roman" w:hAnsi="Times New Roman" w:cs="Times New Roman"/>
          <w:sz w:val="24"/>
          <w:szCs w:val="24"/>
        </w:rPr>
        <w:t xml:space="preserve"> </w:t>
      </w:r>
      <w:r w:rsidR="006B1E28" w:rsidRPr="00746380">
        <w:rPr>
          <w:rFonts w:ascii="Times New Roman" w:hAnsi="Times New Roman" w:cs="Times New Roman"/>
          <w:sz w:val="24"/>
          <w:szCs w:val="24"/>
        </w:rPr>
        <w:t>h</w:t>
      </w:r>
      <w:r w:rsidRPr="00746380">
        <w:rPr>
          <w:rFonts w:ascii="Times New Roman" w:hAnsi="Times New Roman" w:cs="Times New Roman"/>
          <w:sz w:val="24"/>
          <w:szCs w:val="24"/>
        </w:rPr>
        <w:t xml:space="preserve">igher </w:t>
      </w:r>
      <w:r w:rsidR="006B1E28" w:rsidRPr="00746380">
        <w:rPr>
          <w:rFonts w:ascii="Times New Roman" w:hAnsi="Times New Roman" w:cs="Times New Roman"/>
          <w:sz w:val="24"/>
          <w:szCs w:val="24"/>
        </w:rPr>
        <w:t>e</w:t>
      </w:r>
      <w:r w:rsidRPr="00746380">
        <w:rPr>
          <w:rFonts w:ascii="Times New Roman" w:hAnsi="Times New Roman" w:cs="Times New Roman"/>
          <w:sz w:val="24"/>
          <w:szCs w:val="24"/>
        </w:rPr>
        <w:t xml:space="preserve">ducation </w:t>
      </w:r>
      <w:r w:rsidR="003B75E3" w:rsidRPr="00746380">
        <w:rPr>
          <w:rFonts w:ascii="Times New Roman" w:hAnsi="Times New Roman" w:cs="Times New Roman"/>
          <w:sz w:val="24"/>
          <w:szCs w:val="24"/>
        </w:rPr>
        <w:t>lecturer, this</w:t>
      </w:r>
      <w:r w:rsidRPr="00746380">
        <w:rPr>
          <w:rFonts w:ascii="Times New Roman" w:hAnsi="Times New Roman" w:cs="Times New Roman"/>
          <w:sz w:val="24"/>
          <w:szCs w:val="24"/>
        </w:rPr>
        <w:t xml:space="preserve"> thesis merges with both professions</w:t>
      </w:r>
      <w:r w:rsidR="00D3043D" w:rsidRPr="00746380">
        <w:rPr>
          <w:rFonts w:ascii="Times New Roman" w:hAnsi="Times New Roman" w:cs="Times New Roman"/>
          <w:sz w:val="24"/>
          <w:szCs w:val="24"/>
        </w:rPr>
        <w:t xml:space="preserve">. </w:t>
      </w:r>
      <w:r w:rsidR="0044251F">
        <w:rPr>
          <w:rFonts w:ascii="Times New Roman" w:hAnsi="Times New Roman" w:cs="Times New Roman"/>
          <w:sz w:val="24"/>
          <w:szCs w:val="24"/>
        </w:rPr>
        <w:t xml:space="preserve"> </w:t>
      </w:r>
      <w:r w:rsidR="00D3043D" w:rsidRPr="00746380">
        <w:rPr>
          <w:rFonts w:ascii="Times New Roman" w:hAnsi="Times New Roman" w:cs="Times New Roman"/>
          <w:sz w:val="24"/>
          <w:szCs w:val="24"/>
        </w:rPr>
        <w:t>The topic</w:t>
      </w:r>
      <w:r w:rsidR="00746380" w:rsidRPr="00BD5768">
        <w:rPr>
          <w:rFonts w:ascii="Times New Roman" w:hAnsi="Times New Roman" w:cs="Times New Roman"/>
          <w:sz w:val="24"/>
          <w:szCs w:val="24"/>
        </w:rPr>
        <w:t xml:space="preserve"> of this study relates </w:t>
      </w:r>
      <w:r w:rsidR="0044251F" w:rsidRPr="00746380">
        <w:rPr>
          <w:rFonts w:ascii="Times New Roman" w:hAnsi="Times New Roman" w:cs="Times New Roman"/>
          <w:sz w:val="24"/>
          <w:szCs w:val="24"/>
        </w:rPr>
        <w:t xml:space="preserve">to </w:t>
      </w:r>
      <w:r w:rsidR="003B75E3" w:rsidRPr="00746380">
        <w:rPr>
          <w:rFonts w:ascii="Times New Roman" w:hAnsi="Times New Roman" w:cs="Times New Roman"/>
          <w:sz w:val="24"/>
          <w:szCs w:val="24"/>
        </w:rPr>
        <w:t>current national</w:t>
      </w:r>
      <w:r w:rsidR="003B75E3" w:rsidRPr="00BD5768">
        <w:rPr>
          <w:rFonts w:ascii="Times New Roman" w:hAnsi="Times New Roman" w:cs="Times New Roman"/>
          <w:sz w:val="24"/>
          <w:szCs w:val="24"/>
        </w:rPr>
        <w:t xml:space="preserve"> </w:t>
      </w:r>
      <w:r w:rsidR="003B75E3" w:rsidRPr="00746380">
        <w:rPr>
          <w:rFonts w:ascii="Times New Roman" w:hAnsi="Times New Roman" w:cs="Times New Roman"/>
          <w:sz w:val="24"/>
          <w:szCs w:val="24"/>
        </w:rPr>
        <w:t>and</w:t>
      </w:r>
      <w:r w:rsidR="00D3043D" w:rsidRPr="00746380">
        <w:rPr>
          <w:rFonts w:ascii="Times New Roman" w:hAnsi="Times New Roman" w:cs="Times New Roman"/>
          <w:sz w:val="24"/>
          <w:szCs w:val="24"/>
        </w:rPr>
        <w:t xml:space="preserve"> </w:t>
      </w:r>
      <w:r w:rsidR="003B75E3" w:rsidRPr="00746380">
        <w:rPr>
          <w:rFonts w:ascii="Times New Roman" w:hAnsi="Times New Roman" w:cs="Times New Roman"/>
          <w:sz w:val="24"/>
          <w:szCs w:val="24"/>
        </w:rPr>
        <w:t>global</w:t>
      </w:r>
      <w:r w:rsidR="003B75E3" w:rsidRPr="00BD5768">
        <w:rPr>
          <w:rFonts w:ascii="Times New Roman" w:hAnsi="Times New Roman" w:cs="Times New Roman"/>
          <w:sz w:val="24"/>
          <w:szCs w:val="24"/>
        </w:rPr>
        <w:t xml:space="preserve"> </w:t>
      </w:r>
      <w:r w:rsidR="003B75E3" w:rsidRPr="00746380">
        <w:rPr>
          <w:rFonts w:ascii="Times New Roman" w:hAnsi="Times New Roman" w:cs="Times New Roman"/>
          <w:sz w:val="24"/>
          <w:szCs w:val="24"/>
        </w:rPr>
        <w:t>education</w:t>
      </w:r>
      <w:r w:rsidR="00D3043D" w:rsidRPr="00746380">
        <w:rPr>
          <w:rFonts w:ascii="Times New Roman" w:hAnsi="Times New Roman" w:cs="Times New Roman"/>
          <w:sz w:val="24"/>
          <w:szCs w:val="24"/>
        </w:rPr>
        <w:t xml:space="preserve"> systems</w:t>
      </w:r>
      <w:r w:rsidR="00FB18A1">
        <w:rPr>
          <w:rFonts w:ascii="Times New Roman" w:hAnsi="Times New Roman" w:cs="Times New Roman"/>
          <w:sz w:val="24"/>
          <w:szCs w:val="24"/>
        </w:rPr>
        <w:t>,</w:t>
      </w:r>
      <w:r w:rsidR="00746380" w:rsidRPr="00BD5768">
        <w:rPr>
          <w:rFonts w:ascii="Times New Roman" w:hAnsi="Times New Roman" w:cs="Times New Roman"/>
          <w:sz w:val="24"/>
          <w:szCs w:val="24"/>
        </w:rPr>
        <w:t xml:space="preserve"> especially since HE organisations</w:t>
      </w:r>
      <w:r w:rsidR="00D3043D" w:rsidRPr="00746380">
        <w:rPr>
          <w:rFonts w:ascii="Times New Roman" w:hAnsi="Times New Roman" w:cs="Times New Roman"/>
          <w:sz w:val="24"/>
          <w:szCs w:val="24"/>
        </w:rPr>
        <w:t xml:space="preserve"> </w:t>
      </w:r>
      <w:r w:rsidR="003B75E3" w:rsidRPr="00BD5768">
        <w:rPr>
          <w:rFonts w:ascii="Times New Roman" w:hAnsi="Times New Roman" w:cs="Times New Roman"/>
          <w:sz w:val="24"/>
          <w:szCs w:val="24"/>
        </w:rPr>
        <w:t xml:space="preserve">moved </w:t>
      </w:r>
      <w:r w:rsidR="003B75E3" w:rsidRPr="00746380">
        <w:rPr>
          <w:rFonts w:ascii="Times New Roman" w:hAnsi="Times New Roman" w:cs="Times New Roman"/>
          <w:sz w:val="24"/>
          <w:szCs w:val="24"/>
        </w:rPr>
        <w:t>teaching</w:t>
      </w:r>
      <w:r w:rsidR="00D3043D" w:rsidRPr="00746380">
        <w:rPr>
          <w:rFonts w:ascii="Times New Roman" w:hAnsi="Times New Roman" w:cs="Times New Roman"/>
          <w:sz w:val="24"/>
          <w:szCs w:val="24"/>
        </w:rPr>
        <w:t xml:space="preserve"> on line with the arrival of Corona-Virus 19 (Covid-19)</w:t>
      </w:r>
      <w:r w:rsidR="00196984" w:rsidRPr="00BD5768">
        <w:rPr>
          <w:rFonts w:ascii="Times New Roman" w:hAnsi="Times New Roman" w:cs="Times New Roman"/>
          <w:sz w:val="24"/>
          <w:szCs w:val="24"/>
        </w:rPr>
        <w:t xml:space="preserve"> in March 2020</w:t>
      </w:r>
      <w:r w:rsidR="0044251F">
        <w:rPr>
          <w:rFonts w:ascii="Times New Roman" w:hAnsi="Times New Roman" w:cs="Times New Roman"/>
          <w:sz w:val="24"/>
          <w:szCs w:val="24"/>
        </w:rPr>
        <w:t>.</w:t>
      </w:r>
      <w:r w:rsidR="00D3043D" w:rsidRPr="00746380">
        <w:rPr>
          <w:rFonts w:ascii="Times New Roman" w:hAnsi="Times New Roman" w:cs="Times New Roman"/>
          <w:sz w:val="24"/>
          <w:szCs w:val="24"/>
        </w:rPr>
        <w:t xml:space="preserve"> </w:t>
      </w:r>
      <w:r w:rsidRPr="00746380">
        <w:rPr>
          <w:rFonts w:ascii="Times New Roman" w:hAnsi="Times New Roman" w:cs="Times New Roman"/>
          <w:sz w:val="24"/>
          <w:szCs w:val="24"/>
        </w:rPr>
        <w:t xml:space="preserve"> </w:t>
      </w:r>
      <w:r w:rsidR="00395A63" w:rsidRPr="00746380">
        <w:rPr>
          <w:rFonts w:ascii="Times New Roman" w:hAnsi="Times New Roman" w:cs="Times New Roman"/>
          <w:sz w:val="24"/>
          <w:szCs w:val="24"/>
        </w:rPr>
        <w:t xml:space="preserve">The aim of the study </w:t>
      </w:r>
      <w:r w:rsidR="0045762F" w:rsidRPr="00746380">
        <w:rPr>
          <w:rFonts w:ascii="Times New Roman" w:hAnsi="Times New Roman" w:cs="Times New Roman"/>
          <w:sz w:val="24"/>
          <w:szCs w:val="24"/>
        </w:rPr>
        <w:t xml:space="preserve">is to </w:t>
      </w:r>
      <w:r w:rsidR="00395A63" w:rsidRPr="00746380">
        <w:rPr>
          <w:rFonts w:ascii="Times New Roman" w:hAnsi="Times New Roman" w:cs="Times New Roman"/>
          <w:sz w:val="24"/>
          <w:szCs w:val="24"/>
        </w:rPr>
        <w:t xml:space="preserve">investigate, </w:t>
      </w:r>
      <w:r w:rsidR="009841CA">
        <w:rPr>
          <w:rFonts w:ascii="Times New Roman" w:hAnsi="Times New Roman" w:cs="Times New Roman"/>
          <w:sz w:val="24"/>
          <w:szCs w:val="24"/>
        </w:rPr>
        <w:t>‘</w:t>
      </w:r>
      <w:r w:rsidR="003C1D9C">
        <w:rPr>
          <w:rFonts w:ascii="Times New Roman" w:hAnsi="Times New Roman" w:cs="Times New Roman"/>
          <w:sz w:val="24"/>
          <w:szCs w:val="24"/>
        </w:rPr>
        <w:t>T</w:t>
      </w:r>
      <w:r w:rsidR="009841CA">
        <w:rPr>
          <w:rFonts w:ascii="Times New Roman" w:hAnsi="Times New Roman" w:cs="Times New Roman"/>
          <w:sz w:val="24"/>
          <w:szCs w:val="24"/>
        </w:rPr>
        <w:t>o what extent are there differences between students’ anxiety levels in both digital online learning and classroom face-to-face</w:t>
      </w:r>
      <w:r w:rsidR="00FB18A1">
        <w:rPr>
          <w:rFonts w:ascii="Times New Roman" w:hAnsi="Times New Roman" w:cs="Times New Roman"/>
          <w:sz w:val="24"/>
          <w:szCs w:val="24"/>
        </w:rPr>
        <w:t xml:space="preserve"> learning</w:t>
      </w:r>
      <w:r w:rsidR="009841CA">
        <w:rPr>
          <w:rFonts w:ascii="Times New Roman" w:hAnsi="Times New Roman" w:cs="Times New Roman"/>
          <w:sz w:val="24"/>
          <w:szCs w:val="24"/>
        </w:rPr>
        <w:t>?’</w:t>
      </w:r>
    </w:p>
    <w:p w14:paraId="469630AF" w14:textId="77777777" w:rsidR="00E74EBC" w:rsidRDefault="00E74EBC" w:rsidP="00EC3781">
      <w:pPr>
        <w:spacing w:line="360" w:lineRule="auto"/>
        <w:rPr>
          <w:rFonts w:ascii="Times New Roman" w:hAnsi="Times New Roman" w:cs="Times New Roman"/>
          <w:b/>
          <w:bCs/>
          <w:sz w:val="28"/>
          <w:szCs w:val="28"/>
        </w:rPr>
      </w:pPr>
    </w:p>
    <w:p w14:paraId="6E694DA0" w14:textId="77777777" w:rsidR="00734C22" w:rsidRDefault="00734C22" w:rsidP="00EC3781">
      <w:pPr>
        <w:spacing w:line="360" w:lineRule="auto"/>
        <w:rPr>
          <w:rFonts w:ascii="Times New Roman" w:hAnsi="Times New Roman" w:cs="Times New Roman"/>
          <w:b/>
          <w:bCs/>
          <w:sz w:val="28"/>
          <w:szCs w:val="28"/>
        </w:rPr>
      </w:pPr>
    </w:p>
    <w:p w14:paraId="2BDB667A" w14:textId="66A1F60D" w:rsidR="00EC3781" w:rsidRPr="00880D78" w:rsidRDefault="00CD5821" w:rsidP="00EC3781">
      <w:pPr>
        <w:spacing w:line="360" w:lineRule="auto"/>
        <w:rPr>
          <w:i/>
          <w:iCs/>
          <w:sz w:val="28"/>
          <w:szCs w:val="28"/>
        </w:rPr>
      </w:pPr>
      <w:r w:rsidRPr="00880D78">
        <w:rPr>
          <w:rFonts w:ascii="Times New Roman" w:hAnsi="Times New Roman" w:cs="Times New Roman"/>
          <w:b/>
          <w:bCs/>
          <w:sz w:val="28"/>
          <w:szCs w:val="28"/>
        </w:rPr>
        <w:lastRenderedPageBreak/>
        <w:t>1.</w:t>
      </w:r>
      <w:r>
        <w:rPr>
          <w:rFonts w:ascii="Times New Roman" w:hAnsi="Times New Roman" w:cs="Times New Roman"/>
          <w:b/>
          <w:bCs/>
          <w:sz w:val="28"/>
          <w:szCs w:val="28"/>
        </w:rPr>
        <w:t xml:space="preserve">2 </w:t>
      </w:r>
      <w:r w:rsidRPr="00880D78">
        <w:rPr>
          <w:rFonts w:ascii="Times New Roman" w:hAnsi="Times New Roman" w:cs="Times New Roman"/>
          <w:b/>
          <w:bCs/>
          <w:sz w:val="28"/>
          <w:szCs w:val="28"/>
        </w:rPr>
        <w:t>Aims</w:t>
      </w:r>
      <w:r w:rsidR="00EC3781" w:rsidRPr="00880D78">
        <w:rPr>
          <w:rFonts w:ascii="Times New Roman" w:hAnsi="Times New Roman" w:cs="Times New Roman"/>
          <w:b/>
          <w:bCs/>
          <w:sz w:val="28"/>
          <w:szCs w:val="28"/>
        </w:rPr>
        <w:t xml:space="preserve"> and Objectives</w:t>
      </w:r>
    </w:p>
    <w:p w14:paraId="5CD5C052" w14:textId="1CC73FF3" w:rsidR="00A41010" w:rsidRDefault="00EC3781" w:rsidP="00EC3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w:t>
      </w:r>
      <w:r w:rsidR="00A816A0">
        <w:rPr>
          <w:rFonts w:ascii="Times New Roman" w:hAnsi="Times New Roman" w:cs="Times New Roman"/>
          <w:sz w:val="24"/>
          <w:szCs w:val="24"/>
        </w:rPr>
        <w:t>collect data</w:t>
      </w:r>
      <w:r>
        <w:rPr>
          <w:rFonts w:ascii="Times New Roman" w:hAnsi="Times New Roman" w:cs="Times New Roman"/>
          <w:sz w:val="24"/>
          <w:szCs w:val="24"/>
        </w:rPr>
        <w:t xml:space="preserve"> to a</w:t>
      </w:r>
      <w:r w:rsidR="00C24669">
        <w:rPr>
          <w:rFonts w:ascii="Times New Roman" w:hAnsi="Times New Roman" w:cs="Times New Roman"/>
          <w:sz w:val="24"/>
          <w:szCs w:val="24"/>
        </w:rPr>
        <w:t>ddress</w:t>
      </w:r>
      <w:r>
        <w:rPr>
          <w:rFonts w:ascii="Times New Roman" w:hAnsi="Times New Roman" w:cs="Times New Roman"/>
          <w:sz w:val="24"/>
          <w:szCs w:val="24"/>
        </w:rPr>
        <w:t xml:space="preserve"> the aims and objectives within this study, an online questionnaire has been devised which was sent out to 50 participants</w:t>
      </w:r>
      <w:r w:rsidR="00FB18A1">
        <w:rPr>
          <w:rFonts w:ascii="Times New Roman" w:hAnsi="Times New Roman" w:cs="Times New Roman"/>
          <w:sz w:val="24"/>
          <w:szCs w:val="24"/>
        </w:rPr>
        <w:t>,</w:t>
      </w:r>
      <w:r w:rsidR="00B079A6">
        <w:rPr>
          <w:rFonts w:ascii="Times New Roman" w:hAnsi="Times New Roman" w:cs="Times New Roman"/>
          <w:sz w:val="24"/>
          <w:szCs w:val="24"/>
        </w:rPr>
        <w:t xml:space="preserve"> and </w:t>
      </w:r>
      <w:r w:rsidR="00196984">
        <w:rPr>
          <w:rFonts w:ascii="Times New Roman" w:hAnsi="Times New Roman" w:cs="Times New Roman"/>
          <w:sz w:val="24"/>
          <w:szCs w:val="24"/>
        </w:rPr>
        <w:t>received 35</w:t>
      </w:r>
      <w:r>
        <w:rPr>
          <w:rFonts w:ascii="Times New Roman" w:hAnsi="Times New Roman" w:cs="Times New Roman"/>
          <w:sz w:val="24"/>
          <w:szCs w:val="24"/>
        </w:rPr>
        <w:t xml:space="preserve"> recipients. </w:t>
      </w:r>
      <w:r w:rsidR="00943C00">
        <w:rPr>
          <w:rFonts w:ascii="Times New Roman" w:hAnsi="Times New Roman" w:cs="Times New Roman"/>
          <w:sz w:val="24"/>
          <w:szCs w:val="24"/>
        </w:rPr>
        <w:t xml:space="preserve">The questionnaire </w:t>
      </w:r>
      <w:r w:rsidR="00846E91">
        <w:rPr>
          <w:rFonts w:ascii="Times New Roman" w:hAnsi="Times New Roman" w:cs="Times New Roman"/>
          <w:sz w:val="24"/>
          <w:szCs w:val="24"/>
        </w:rPr>
        <w:t>comprised of</w:t>
      </w:r>
      <w:r w:rsidR="0046641B">
        <w:rPr>
          <w:rFonts w:ascii="Times New Roman" w:hAnsi="Times New Roman" w:cs="Times New Roman"/>
          <w:sz w:val="24"/>
          <w:szCs w:val="24"/>
        </w:rPr>
        <w:t>;</w:t>
      </w:r>
      <w:r w:rsidR="00943C00">
        <w:rPr>
          <w:rFonts w:ascii="Times New Roman" w:hAnsi="Times New Roman" w:cs="Times New Roman"/>
          <w:sz w:val="24"/>
          <w:szCs w:val="24"/>
        </w:rPr>
        <w:t xml:space="preserve"> three closed </w:t>
      </w:r>
      <w:r w:rsidR="00846E91">
        <w:rPr>
          <w:rFonts w:ascii="Times New Roman" w:hAnsi="Times New Roman" w:cs="Times New Roman"/>
          <w:sz w:val="24"/>
          <w:szCs w:val="24"/>
        </w:rPr>
        <w:t xml:space="preserve">questions, two </w:t>
      </w:r>
      <w:r w:rsidR="00943C00">
        <w:rPr>
          <w:rFonts w:ascii="Times New Roman" w:hAnsi="Times New Roman" w:cs="Times New Roman"/>
          <w:sz w:val="24"/>
          <w:szCs w:val="24"/>
        </w:rPr>
        <w:t>open ended questions</w:t>
      </w:r>
      <w:r w:rsidR="00E74EBC">
        <w:rPr>
          <w:rFonts w:ascii="Times New Roman" w:hAnsi="Times New Roman" w:cs="Times New Roman"/>
          <w:sz w:val="24"/>
          <w:szCs w:val="24"/>
        </w:rPr>
        <w:t xml:space="preserve"> and </w:t>
      </w:r>
      <w:r w:rsidR="006E3F40">
        <w:rPr>
          <w:rFonts w:ascii="Times New Roman" w:hAnsi="Times New Roman" w:cs="Times New Roman"/>
          <w:sz w:val="24"/>
          <w:szCs w:val="24"/>
        </w:rPr>
        <w:t>seventeen rating</w:t>
      </w:r>
      <w:r>
        <w:rPr>
          <w:rFonts w:ascii="Times New Roman" w:hAnsi="Times New Roman" w:cs="Times New Roman"/>
          <w:sz w:val="24"/>
          <w:szCs w:val="24"/>
        </w:rPr>
        <w:t xml:space="preserve"> </w:t>
      </w:r>
      <w:r w:rsidR="00846E91">
        <w:rPr>
          <w:rFonts w:ascii="Times New Roman" w:hAnsi="Times New Roman" w:cs="Times New Roman"/>
          <w:sz w:val="24"/>
          <w:szCs w:val="24"/>
        </w:rPr>
        <w:t>scale questio</w:t>
      </w:r>
      <w:r w:rsidR="006E3F40">
        <w:rPr>
          <w:rFonts w:ascii="Times New Roman" w:hAnsi="Times New Roman" w:cs="Times New Roman"/>
          <w:sz w:val="24"/>
          <w:szCs w:val="24"/>
        </w:rPr>
        <w:t>ns to</w:t>
      </w:r>
      <w:r>
        <w:rPr>
          <w:rFonts w:ascii="Times New Roman" w:hAnsi="Times New Roman" w:cs="Times New Roman"/>
          <w:sz w:val="24"/>
          <w:szCs w:val="24"/>
        </w:rPr>
        <w:t xml:space="preserve"> evaluate learners’ anxiety levels</w:t>
      </w:r>
      <w:r w:rsidR="00B00C20">
        <w:rPr>
          <w:rFonts w:ascii="Times New Roman" w:hAnsi="Times New Roman" w:cs="Times New Roman"/>
          <w:sz w:val="24"/>
          <w:szCs w:val="24"/>
        </w:rPr>
        <w:t>.</w:t>
      </w:r>
      <w:r w:rsidR="006E3F40">
        <w:rPr>
          <w:rFonts w:ascii="Times New Roman" w:hAnsi="Times New Roman" w:cs="Times New Roman"/>
          <w:sz w:val="24"/>
          <w:szCs w:val="24"/>
        </w:rPr>
        <w:t xml:space="preserve"> </w:t>
      </w:r>
      <w:r>
        <w:rPr>
          <w:rFonts w:ascii="Times New Roman" w:hAnsi="Times New Roman" w:cs="Times New Roman"/>
          <w:sz w:val="24"/>
          <w:szCs w:val="24"/>
        </w:rPr>
        <w:t>The questions were devised using both the authors own prior knowledge of potential learners’ anxiety</w:t>
      </w:r>
      <w:r w:rsidR="0046641B">
        <w:rPr>
          <w:rFonts w:ascii="Times New Roman" w:hAnsi="Times New Roman" w:cs="Times New Roman"/>
          <w:sz w:val="24"/>
          <w:szCs w:val="24"/>
        </w:rPr>
        <w:t xml:space="preserve"> and </w:t>
      </w:r>
      <w:r>
        <w:rPr>
          <w:rFonts w:ascii="Times New Roman" w:hAnsi="Times New Roman" w:cs="Times New Roman"/>
          <w:sz w:val="24"/>
          <w:szCs w:val="24"/>
        </w:rPr>
        <w:t xml:space="preserve">prior research undertaken </w:t>
      </w:r>
      <w:r w:rsidR="0046641B">
        <w:rPr>
          <w:rFonts w:ascii="Times New Roman" w:hAnsi="Times New Roman" w:cs="Times New Roman"/>
          <w:sz w:val="24"/>
          <w:szCs w:val="24"/>
        </w:rPr>
        <w:t xml:space="preserve">with the </w:t>
      </w:r>
      <w:r>
        <w:rPr>
          <w:rFonts w:ascii="Times New Roman" w:hAnsi="Times New Roman" w:cs="Times New Roman"/>
          <w:sz w:val="24"/>
          <w:szCs w:val="24"/>
        </w:rPr>
        <w:t>aim to investigate if there were particular themes of anxiety emerging from both learning environments.</w:t>
      </w:r>
    </w:p>
    <w:p w14:paraId="1AF72812" w14:textId="2A07AABD" w:rsidR="00EC3781" w:rsidRPr="00BD5768" w:rsidRDefault="00EC3781" w:rsidP="00BD5768">
      <w:pPr>
        <w:pStyle w:val="ListParagraph"/>
        <w:numPr>
          <w:ilvl w:val="0"/>
          <w:numId w:val="4"/>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 </w:t>
      </w:r>
      <w:r w:rsidR="00B00C20">
        <w:rPr>
          <w:rFonts w:ascii="Times New Roman" w:hAnsi="Times New Roman" w:cs="Times New Roman"/>
          <w:sz w:val="24"/>
          <w:szCs w:val="24"/>
        </w:rPr>
        <w:t>T</w:t>
      </w:r>
      <w:r w:rsidRPr="00BD5768">
        <w:rPr>
          <w:rFonts w:ascii="Times New Roman" w:hAnsi="Times New Roman" w:cs="Times New Roman"/>
          <w:sz w:val="24"/>
          <w:szCs w:val="24"/>
        </w:rPr>
        <w:t>o compare</w:t>
      </w:r>
      <w:r w:rsidR="00B00C20">
        <w:rPr>
          <w:rFonts w:ascii="Times New Roman" w:hAnsi="Times New Roman" w:cs="Times New Roman"/>
          <w:sz w:val="24"/>
          <w:szCs w:val="24"/>
        </w:rPr>
        <w:t xml:space="preserve"> and contrast</w:t>
      </w:r>
      <w:r w:rsidRPr="00BD5768">
        <w:rPr>
          <w:rFonts w:ascii="Times New Roman" w:hAnsi="Times New Roman" w:cs="Times New Roman"/>
          <w:sz w:val="24"/>
          <w:szCs w:val="24"/>
        </w:rPr>
        <w:t xml:space="preserve"> student’s anxiety levels between two learning environments</w:t>
      </w:r>
      <w:r w:rsidR="001C13C7">
        <w:rPr>
          <w:rFonts w:ascii="Times New Roman" w:hAnsi="Times New Roman" w:cs="Times New Roman"/>
          <w:sz w:val="24"/>
          <w:szCs w:val="24"/>
        </w:rPr>
        <w:t xml:space="preserve"> </w:t>
      </w:r>
      <w:r w:rsidRPr="00BD5768">
        <w:rPr>
          <w:rFonts w:ascii="Times New Roman" w:hAnsi="Times New Roman" w:cs="Times New Roman"/>
          <w:sz w:val="24"/>
          <w:szCs w:val="24"/>
        </w:rPr>
        <w:t xml:space="preserve">digital online </w:t>
      </w:r>
      <w:r w:rsidR="00A8486A" w:rsidRPr="00BD5768">
        <w:rPr>
          <w:rFonts w:ascii="Times New Roman" w:hAnsi="Times New Roman" w:cs="Times New Roman"/>
          <w:sz w:val="24"/>
          <w:szCs w:val="24"/>
        </w:rPr>
        <w:t>learning and</w:t>
      </w:r>
      <w:r w:rsidRPr="00BD5768">
        <w:rPr>
          <w:rFonts w:ascii="Times New Roman" w:hAnsi="Times New Roman" w:cs="Times New Roman"/>
          <w:sz w:val="24"/>
          <w:szCs w:val="24"/>
        </w:rPr>
        <w:t xml:space="preserve"> traditional face-to-face</w:t>
      </w:r>
      <w:r w:rsidR="0044251F" w:rsidRPr="00BD5768">
        <w:rPr>
          <w:rFonts w:ascii="Times New Roman" w:hAnsi="Times New Roman" w:cs="Times New Roman"/>
          <w:sz w:val="24"/>
          <w:szCs w:val="24"/>
        </w:rPr>
        <w:t xml:space="preserve"> </w:t>
      </w:r>
      <w:r w:rsidRPr="00BD5768">
        <w:rPr>
          <w:rFonts w:ascii="Times New Roman" w:hAnsi="Times New Roman" w:cs="Times New Roman"/>
          <w:sz w:val="24"/>
          <w:szCs w:val="24"/>
        </w:rPr>
        <w:t>classroom learnin</w:t>
      </w:r>
      <w:r w:rsidR="0044251F" w:rsidRPr="00BD5768">
        <w:rPr>
          <w:rFonts w:ascii="Times New Roman" w:hAnsi="Times New Roman" w:cs="Times New Roman"/>
          <w:sz w:val="24"/>
          <w:szCs w:val="24"/>
        </w:rPr>
        <w:t>g</w:t>
      </w:r>
      <w:r w:rsidR="00A41010">
        <w:rPr>
          <w:rFonts w:ascii="Times New Roman" w:hAnsi="Times New Roman" w:cs="Times New Roman"/>
          <w:sz w:val="24"/>
          <w:szCs w:val="24"/>
        </w:rPr>
        <w:t>.</w:t>
      </w:r>
      <w:r w:rsidRPr="00BD5768">
        <w:rPr>
          <w:rFonts w:ascii="Times New Roman" w:hAnsi="Times New Roman" w:cs="Times New Roman"/>
          <w:sz w:val="24"/>
          <w:szCs w:val="24"/>
        </w:rPr>
        <w:t xml:space="preserve">  The author’s objectives in turn, were to answer the following five sub-questions all pertinent to the research: </w:t>
      </w:r>
    </w:p>
    <w:p w14:paraId="05DE1401" w14:textId="4E681C40" w:rsidR="00E94CA7" w:rsidRDefault="00EC3781" w:rsidP="00CF7A3D">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 xml:space="preserve">To highlight the main common factors in both learning environments which have a higher impact </w:t>
      </w:r>
      <w:r w:rsidR="00A816A0" w:rsidRPr="00161D7F">
        <w:rPr>
          <w:rFonts w:ascii="Times New Roman" w:hAnsi="Times New Roman" w:cs="Times New Roman"/>
          <w:sz w:val="24"/>
          <w:szCs w:val="24"/>
        </w:rPr>
        <w:t>on participants</w:t>
      </w:r>
      <w:r w:rsidRPr="00161D7F">
        <w:rPr>
          <w:rFonts w:ascii="Times New Roman" w:hAnsi="Times New Roman" w:cs="Times New Roman"/>
          <w:sz w:val="24"/>
          <w:szCs w:val="24"/>
        </w:rPr>
        <w:t>’ anxiety level</w:t>
      </w:r>
      <w:r w:rsidR="0044251F">
        <w:rPr>
          <w:rFonts w:ascii="Times New Roman" w:hAnsi="Times New Roman" w:cs="Times New Roman"/>
          <w:sz w:val="24"/>
          <w:szCs w:val="24"/>
        </w:rPr>
        <w:t>s</w:t>
      </w:r>
      <w:r w:rsidRPr="00161D7F">
        <w:rPr>
          <w:rFonts w:ascii="Times New Roman" w:hAnsi="Times New Roman" w:cs="Times New Roman"/>
          <w:sz w:val="24"/>
          <w:szCs w:val="24"/>
        </w:rPr>
        <w:t>.</w:t>
      </w:r>
      <w:r w:rsidRPr="00EC3781">
        <w:rPr>
          <w:rFonts w:ascii="Times New Roman" w:hAnsi="Times New Roman" w:cs="Times New Roman"/>
          <w:sz w:val="24"/>
          <w:szCs w:val="24"/>
        </w:rPr>
        <w:t xml:space="preserve"> </w:t>
      </w:r>
    </w:p>
    <w:p w14:paraId="13EFF943" w14:textId="6021A5AF" w:rsidR="00EC3781" w:rsidRPr="00161D7F"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 xml:space="preserve">To evaluate if there is a particular age category pre-disposed to experiencing higher levels of anxiety. </w:t>
      </w:r>
    </w:p>
    <w:p w14:paraId="783A37C2" w14:textId="77777777" w:rsidR="00EC3781" w:rsidRPr="00161D7F"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 xml:space="preserve">To evaluate if there is a particular study level that is pre-dispositioned to experience higher levels of anxiety. </w:t>
      </w:r>
    </w:p>
    <w:p w14:paraId="6C7A050F" w14:textId="77777777" w:rsidR="00EC3781" w:rsidRPr="00161D7F"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To conclude a current preference of a learning environment in today’s learners.</w:t>
      </w:r>
    </w:p>
    <w:p w14:paraId="20210CC2" w14:textId="78A784C4" w:rsidR="00EC3781" w:rsidRDefault="00EC3781" w:rsidP="00BD5768">
      <w:pPr>
        <w:pStyle w:val="ListParagraph"/>
        <w:numPr>
          <w:ilvl w:val="0"/>
          <w:numId w:val="4"/>
        </w:numPr>
        <w:spacing w:line="360" w:lineRule="auto"/>
        <w:rPr>
          <w:rFonts w:ascii="Times New Roman" w:hAnsi="Times New Roman" w:cs="Times New Roman"/>
          <w:sz w:val="24"/>
          <w:szCs w:val="24"/>
        </w:rPr>
      </w:pPr>
      <w:r w:rsidRPr="00161D7F">
        <w:rPr>
          <w:rFonts w:ascii="Times New Roman" w:hAnsi="Times New Roman" w:cs="Times New Roman"/>
          <w:sz w:val="24"/>
          <w:szCs w:val="24"/>
        </w:rPr>
        <w:t>To synthesi</w:t>
      </w:r>
      <w:r w:rsidR="00FB18A1">
        <w:rPr>
          <w:rFonts w:ascii="Times New Roman" w:hAnsi="Times New Roman" w:cs="Times New Roman"/>
          <w:sz w:val="24"/>
          <w:szCs w:val="24"/>
        </w:rPr>
        <w:t>s</w:t>
      </w:r>
      <w:r w:rsidRPr="00161D7F">
        <w:rPr>
          <w:rFonts w:ascii="Times New Roman" w:hAnsi="Times New Roman" w:cs="Times New Roman"/>
          <w:sz w:val="24"/>
          <w:szCs w:val="24"/>
        </w:rPr>
        <w:t xml:space="preserve">e if blended learning is the way forward for higher education. </w:t>
      </w:r>
    </w:p>
    <w:p w14:paraId="16C8F489" w14:textId="2EF32F24" w:rsidR="00EC3781" w:rsidRPr="00161D7F" w:rsidRDefault="00EC3781" w:rsidP="00BD5768">
      <w:pPr>
        <w:pStyle w:val="ListParagraph"/>
        <w:spacing w:line="360" w:lineRule="auto"/>
        <w:jc w:val="both"/>
        <w:rPr>
          <w:rFonts w:ascii="Times New Roman" w:hAnsi="Times New Roman" w:cs="Times New Roman"/>
          <w:sz w:val="24"/>
          <w:szCs w:val="24"/>
        </w:rPr>
      </w:pPr>
    </w:p>
    <w:p w14:paraId="3541BBE7" w14:textId="59E3FCB2" w:rsidR="003A536B" w:rsidRPr="00880D78" w:rsidRDefault="00DF6866" w:rsidP="00946E14">
      <w:pPr>
        <w:jc w:val="both"/>
        <w:rPr>
          <w:rFonts w:ascii="Times New Roman" w:hAnsi="Times New Roman" w:cs="Times New Roman"/>
          <w:b/>
          <w:bCs/>
          <w:sz w:val="28"/>
          <w:szCs w:val="28"/>
        </w:rPr>
      </w:pPr>
      <w:r w:rsidRPr="00880D78">
        <w:rPr>
          <w:rFonts w:ascii="Times New Roman" w:hAnsi="Times New Roman" w:cs="Times New Roman"/>
          <w:b/>
          <w:bCs/>
          <w:sz w:val="28"/>
          <w:szCs w:val="28"/>
        </w:rPr>
        <w:t>1.</w:t>
      </w:r>
      <w:r w:rsidR="00CD5821">
        <w:rPr>
          <w:rFonts w:ascii="Times New Roman" w:hAnsi="Times New Roman" w:cs="Times New Roman"/>
          <w:b/>
          <w:bCs/>
          <w:sz w:val="28"/>
          <w:szCs w:val="28"/>
        </w:rPr>
        <w:t xml:space="preserve">3 </w:t>
      </w:r>
      <w:r w:rsidR="003A536B" w:rsidRPr="00880D78">
        <w:rPr>
          <w:rFonts w:ascii="Times New Roman" w:hAnsi="Times New Roman" w:cs="Times New Roman"/>
          <w:b/>
          <w:bCs/>
          <w:sz w:val="28"/>
          <w:szCs w:val="28"/>
        </w:rPr>
        <w:t>Rational</w:t>
      </w:r>
      <w:r w:rsidR="00ED08CD" w:rsidRPr="00880D78">
        <w:rPr>
          <w:rFonts w:ascii="Times New Roman" w:hAnsi="Times New Roman" w:cs="Times New Roman"/>
          <w:b/>
          <w:bCs/>
          <w:sz w:val="28"/>
          <w:szCs w:val="28"/>
        </w:rPr>
        <w:t>e</w:t>
      </w:r>
    </w:p>
    <w:p w14:paraId="252BAB43" w14:textId="3A55B822" w:rsidR="002D3564" w:rsidRPr="00D76E65" w:rsidRDefault="00C115CF" w:rsidP="00BE5CFC">
      <w:pPr>
        <w:spacing w:line="360" w:lineRule="auto"/>
        <w:jc w:val="both"/>
        <w:rPr>
          <w:sz w:val="24"/>
          <w:szCs w:val="24"/>
        </w:rPr>
      </w:pPr>
      <w:r w:rsidRPr="00B5125A">
        <w:rPr>
          <w:rFonts w:ascii="Times New Roman" w:hAnsi="Times New Roman" w:cs="Times New Roman"/>
          <w:sz w:val="24"/>
          <w:szCs w:val="24"/>
        </w:rPr>
        <w:t xml:space="preserve">The definition of </w:t>
      </w:r>
      <w:r w:rsidR="00B5125A">
        <w:rPr>
          <w:rFonts w:ascii="Times New Roman" w:hAnsi="Times New Roman" w:cs="Times New Roman"/>
          <w:sz w:val="24"/>
          <w:szCs w:val="24"/>
        </w:rPr>
        <w:t>‘</w:t>
      </w:r>
      <w:r w:rsidRPr="00B5125A">
        <w:rPr>
          <w:rFonts w:ascii="Times New Roman" w:hAnsi="Times New Roman" w:cs="Times New Roman"/>
          <w:sz w:val="24"/>
          <w:szCs w:val="24"/>
        </w:rPr>
        <w:t>anxiety</w:t>
      </w:r>
      <w:r w:rsidR="00B5125A">
        <w:rPr>
          <w:rFonts w:ascii="Times New Roman" w:hAnsi="Times New Roman" w:cs="Times New Roman"/>
          <w:sz w:val="24"/>
          <w:szCs w:val="24"/>
        </w:rPr>
        <w:t xml:space="preserve">’ in this </w:t>
      </w:r>
      <w:r w:rsidR="005A5CD2">
        <w:rPr>
          <w:rFonts w:ascii="Times New Roman" w:hAnsi="Times New Roman" w:cs="Times New Roman"/>
          <w:sz w:val="24"/>
          <w:szCs w:val="24"/>
        </w:rPr>
        <w:t>study</w:t>
      </w:r>
      <w:r w:rsidR="00B5125A">
        <w:rPr>
          <w:rFonts w:ascii="Times New Roman" w:hAnsi="Times New Roman" w:cs="Times New Roman"/>
          <w:sz w:val="24"/>
          <w:szCs w:val="24"/>
        </w:rPr>
        <w:t xml:space="preserve"> </w:t>
      </w:r>
      <w:r w:rsidRPr="00B5125A">
        <w:rPr>
          <w:rFonts w:ascii="Times New Roman" w:hAnsi="Times New Roman" w:cs="Times New Roman"/>
          <w:sz w:val="24"/>
          <w:szCs w:val="24"/>
        </w:rPr>
        <w:t>is categorised as an emotional state</w:t>
      </w:r>
      <w:r w:rsidR="00B5125A">
        <w:rPr>
          <w:rFonts w:ascii="Times New Roman" w:hAnsi="Times New Roman" w:cs="Times New Roman"/>
          <w:sz w:val="24"/>
          <w:szCs w:val="24"/>
        </w:rPr>
        <w:t>,</w:t>
      </w:r>
      <w:r w:rsidRPr="00B5125A">
        <w:rPr>
          <w:rFonts w:ascii="Times New Roman" w:hAnsi="Times New Roman" w:cs="Times New Roman"/>
          <w:sz w:val="24"/>
          <w:szCs w:val="24"/>
        </w:rPr>
        <w:t xml:space="preserve"> which connects </w:t>
      </w:r>
      <w:r w:rsidR="00AE5E6E" w:rsidRPr="00B5125A">
        <w:rPr>
          <w:rFonts w:ascii="Times New Roman" w:hAnsi="Times New Roman" w:cs="Times New Roman"/>
          <w:sz w:val="24"/>
          <w:szCs w:val="24"/>
        </w:rPr>
        <w:t xml:space="preserve">with </w:t>
      </w:r>
      <w:r w:rsidR="00AE5E6E" w:rsidRPr="00D76E65">
        <w:rPr>
          <w:rFonts w:ascii="Times New Roman" w:hAnsi="Times New Roman" w:cs="Times New Roman"/>
          <w:sz w:val="24"/>
          <w:szCs w:val="24"/>
        </w:rPr>
        <w:t>worried</w:t>
      </w:r>
      <w:r w:rsidRPr="00D76E65">
        <w:rPr>
          <w:rFonts w:ascii="Times New Roman" w:hAnsi="Times New Roman" w:cs="Times New Roman"/>
          <w:sz w:val="24"/>
          <w:szCs w:val="24"/>
        </w:rPr>
        <w:t xml:space="preserve"> thoughts that </w:t>
      </w:r>
      <w:r w:rsidR="005A5CD2" w:rsidRPr="00D76E65">
        <w:rPr>
          <w:rFonts w:ascii="Times New Roman" w:hAnsi="Times New Roman" w:cs="Times New Roman"/>
          <w:sz w:val="24"/>
          <w:szCs w:val="24"/>
        </w:rPr>
        <w:t xml:space="preserve">negative </w:t>
      </w:r>
      <w:r w:rsidRPr="00D76E65">
        <w:rPr>
          <w:rFonts w:ascii="Times New Roman" w:hAnsi="Times New Roman" w:cs="Times New Roman"/>
          <w:sz w:val="24"/>
          <w:szCs w:val="24"/>
        </w:rPr>
        <w:t>things can happen in the future, fear of failure and unpleasant physiological conditions such as palpitations, tingling feelings and shallow breathing (Nevid et al</w:t>
      </w:r>
      <w:r w:rsidR="009E68E3" w:rsidRPr="00D76E65">
        <w:rPr>
          <w:rFonts w:ascii="Times New Roman" w:hAnsi="Times New Roman" w:cs="Times New Roman"/>
          <w:sz w:val="24"/>
          <w:szCs w:val="24"/>
        </w:rPr>
        <w:t>,</w:t>
      </w:r>
      <w:r w:rsidR="00D13E2D" w:rsidRPr="00D76E65">
        <w:rPr>
          <w:rFonts w:ascii="Times New Roman" w:hAnsi="Times New Roman" w:cs="Times New Roman"/>
          <w:sz w:val="24"/>
          <w:szCs w:val="24"/>
        </w:rPr>
        <w:t xml:space="preserve"> </w:t>
      </w:r>
      <w:r w:rsidRPr="00D76E65">
        <w:rPr>
          <w:rFonts w:ascii="Times New Roman" w:hAnsi="Times New Roman" w:cs="Times New Roman"/>
          <w:sz w:val="24"/>
          <w:szCs w:val="24"/>
        </w:rPr>
        <w:t xml:space="preserve">2005). </w:t>
      </w:r>
      <w:r w:rsidR="001F331F" w:rsidRPr="00D76E65">
        <w:rPr>
          <w:rFonts w:ascii="Times New Roman" w:hAnsi="Times New Roman" w:cs="Times New Roman"/>
          <w:sz w:val="24"/>
          <w:szCs w:val="24"/>
        </w:rPr>
        <w:t xml:space="preserve"> </w:t>
      </w:r>
      <w:r w:rsidR="001B5C18" w:rsidRPr="00D76E65">
        <w:rPr>
          <w:rFonts w:ascii="Times New Roman" w:hAnsi="Times New Roman" w:cs="Times New Roman"/>
          <w:sz w:val="24"/>
          <w:szCs w:val="24"/>
        </w:rPr>
        <w:t xml:space="preserve">Anxiety is the body’s response to stress (Legg and Holland, 2020). </w:t>
      </w:r>
      <w:r w:rsidR="001F331F" w:rsidRPr="00D76E65">
        <w:rPr>
          <w:rFonts w:ascii="Times New Roman" w:hAnsi="Times New Roman" w:cs="Times New Roman"/>
          <w:sz w:val="24"/>
          <w:szCs w:val="24"/>
        </w:rPr>
        <w:t xml:space="preserve"> </w:t>
      </w:r>
      <w:r w:rsidR="007979A4" w:rsidRPr="00D76E65">
        <w:rPr>
          <w:rFonts w:ascii="Times New Roman" w:hAnsi="Times New Roman" w:cs="Times New Roman"/>
          <w:sz w:val="24"/>
          <w:szCs w:val="24"/>
        </w:rPr>
        <w:t>Alkandari (202</w:t>
      </w:r>
      <w:r w:rsidR="00AE5E6E" w:rsidRPr="00D76E65">
        <w:rPr>
          <w:rFonts w:ascii="Times New Roman" w:hAnsi="Times New Roman" w:cs="Times New Roman"/>
          <w:sz w:val="24"/>
          <w:szCs w:val="24"/>
        </w:rPr>
        <w:t>1</w:t>
      </w:r>
      <w:r w:rsidR="007979A4" w:rsidRPr="00D76E65">
        <w:rPr>
          <w:rFonts w:ascii="Times New Roman" w:hAnsi="Times New Roman" w:cs="Times New Roman"/>
          <w:sz w:val="24"/>
          <w:szCs w:val="24"/>
        </w:rPr>
        <w:t>)</w:t>
      </w:r>
      <w:r w:rsidR="00C5517A" w:rsidRPr="00D76E65">
        <w:rPr>
          <w:rFonts w:ascii="Times New Roman" w:hAnsi="Times New Roman" w:cs="Times New Roman"/>
          <w:sz w:val="24"/>
          <w:szCs w:val="24"/>
        </w:rPr>
        <w:t xml:space="preserve"> </w:t>
      </w:r>
      <w:r w:rsidR="00AE5E6E" w:rsidRPr="00D76E65">
        <w:rPr>
          <w:rFonts w:ascii="Times New Roman" w:hAnsi="Times New Roman" w:cs="Times New Roman"/>
          <w:sz w:val="24"/>
          <w:szCs w:val="24"/>
        </w:rPr>
        <w:t>affirms that</w:t>
      </w:r>
      <w:r w:rsidR="00C5517A" w:rsidRPr="00D76E65">
        <w:rPr>
          <w:rFonts w:ascii="Times New Roman" w:hAnsi="Times New Roman" w:cs="Times New Roman"/>
          <w:sz w:val="24"/>
          <w:szCs w:val="24"/>
        </w:rPr>
        <w:t xml:space="preserve"> anxiety can appear at any time and is a normal part of human reaction patterns to stress or threatening situations</w:t>
      </w:r>
      <w:r w:rsidR="00AE5E6E" w:rsidRPr="00D76E65">
        <w:rPr>
          <w:rFonts w:ascii="Times New Roman" w:hAnsi="Times New Roman" w:cs="Times New Roman"/>
          <w:sz w:val="24"/>
          <w:szCs w:val="24"/>
        </w:rPr>
        <w:t xml:space="preserve">. </w:t>
      </w:r>
      <w:r w:rsidR="00363034" w:rsidRPr="00D76E65">
        <w:rPr>
          <w:rFonts w:ascii="Times New Roman" w:hAnsi="Times New Roman" w:cs="Times New Roman"/>
          <w:sz w:val="24"/>
          <w:szCs w:val="24"/>
        </w:rPr>
        <w:t xml:space="preserve"> </w:t>
      </w:r>
      <w:r w:rsidR="00D13E2D" w:rsidRPr="00D76E65">
        <w:rPr>
          <w:rFonts w:ascii="Times New Roman" w:hAnsi="Times New Roman" w:cs="Times New Roman"/>
          <w:sz w:val="24"/>
          <w:szCs w:val="24"/>
        </w:rPr>
        <w:t xml:space="preserve"> </w:t>
      </w:r>
      <w:r w:rsidR="00AE5E6E" w:rsidRPr="00D76E65">
        <w:rPr>
          <w:rFonts w:ascii="Times New Roman" w:hAnsi="Times New Roman" w:cs="Times New Roman"/>
          <w:sz w:val="24"/>
          <w:szCs w:val="24"/>
        </w:rPr>
        <w:t>Alkandari (2021) goes on to report that many students will face anxiety when they feel they cannot achieve their academic purpose</w:t>
      </w:r>
      <w:r w:rsidR="00B5125A" w:rsidRPr="00D76E65">
        <w:rPr>
          <w:rFonts w:ascii="Times New Roman" w:hAnsi="Times New Roman" w:cs="Times New Roman"/>
          <w:sz w:val="24"/>
          <w:szCs w:val="24"/>
        </w:rPr>
        <w:t>,</w:t>
      </w:r>
      <w:r w:rsidR="00AE5E6E" w:rsidRPr="00D76E65">
        <w:rPr>
          <w:rFonts w:ascii="Times New Roman" w:hAnsi="Times New Roman" w:cs="Times New Roman"/>
          <w:sz w:val="24"/>
          <w:szCs w:val="24"/>
        </w:rPr>
        <w:t xml:space="preserve"> </w:t>
      </w:r>
      <w:r w:rsidR="00B5125A" w:rsidRPr="00D76E65">
        <w:rPr>
          <w:rFonts w:ascii="Times New Roman" w:hAnsi="Times New Roman" w:cs="Times New Roman"/>
          <w:sz w:val="24"/>
          <w:szCs w:val="24"/>
        </w:rPr>
        <w:t xml:space="preserve">but also </w:t>
      </w:r>
      <w:r w:rsidR="00AE5E6E" w:rsidRPr="00D76E65">
        <w:rPr>
          <w:rFonts w:ascii="Times New Roman" w:hAnsi="Times New Roman" w:cs="Times New Roman"/>
          <w:sz w:val="24"/>
          <w:szCs w:val="24"/>
        </w:rPr>
        <w:t xml:space="preserve">recognises </w:t>
      </w:r>
      <w:r w:rsidR="00EC1DE4" w:rsidRPr="00D76E65">
        <w:rPr>
          <w:rFonts w:ascii="Times New Roman" w:hAnsi="Times New Roman" w:cs="Times New Roman"/>
          <w:sz w:val="24"/>
          <w:szCs w:val="24"/>
        </w:rPr>
        <w:t>that all</w:t>
      </w:r>
      <w:r w:rsidR="00AE5E6E" w:rsidRPr="00D76E65">
        <w:rPr>
          <w:rFonts w:ascii="Times New Roman" w:hAnsi="Times New Roman" w:cs="Times New Roman"/>
          <w:sz w:val="24"/>
          <w:szCs w:val="24"/>
        </w:rPr>
        <w:t xml:space="preserve"> students will cope with anxiety in different ways. </w:t>
      </w:r>
      <w:r w:rsidR="003B190D" w:rsidRPr="00D76E65">
        <w:rPr>
          <w:rFonts w:ascii="Times New Roman" w:hAnsi="Times New Roman" w:cs="Times New Roman"/>
          <w:sz w:val="24"/>
          <w:szCs w:val="24"/>
        </w:rPr>
        <w:t xml:space="preserve"> </w:t>
      </w:r>
      <w:r w:rsidR="00AE5E6E" w:rsidRPr="00D76E65">
        <w:rPr>
          <w:rFonts w:ascii="Times New Roman" w:hAnsi="Times New Roman" w:cs="Times New Roman"/>
          <w:sz w:val="24"/>
          <w:szCs w:val="24"/>
        </w:rPr>
        <w:t xml:space="preserve">It is noted that </w:t>
      </w:r>
      <w:r w:rsidR="00EC1DE4" w:rsidRPr="00D76E65">
        <w:rPr>
          <w:rFonts w:ascii="Times New Roman" w:hAnsi="Times New Roman" w:cs="Times New Roman"/>
          <w:sz w:val="24"/>
          <w:szCs w:val="24"/>
        </w:rPr>
        <w:t>there are many causes</w:t>
      </w:r>
      <w:r w:rsidR="00843A7A" w:rsidRPr="00D76E65">
        <w:rPr>
          <w:rFonts w:ascii="Times New Roman" w:hAnsi="Times New Roman" w:cs="Times New Roman"/>
          <w:sz w:val="24"/>
          <w:szCs w:val="24"/>
        </w:rPr>
        <w:t xml:space="preserve"> </w:t>
      </w:r>
      <w:r w:rsidR="003B190D" w:rsidRPr="00D76E65">
        <w:rPr>
          <w:rFonts w:ascii="Times New Roman" w:hAnsi="Times New Roman" w:cs="Times New Roman"/>
          <w:sz w:val="24"/>
          <w:szCs w:val="24"/>
        </w:rPr>
        <w:t>for high levels of anxiety in</w:t>
      </w:r>
      <w:r w:rsidR="003B190D">
        <w:rPr>
          <w:rFonts w:ascii="Times New Roman" w:hAnsi="Times New Roman" w:cs="Times New Roman"/>
          <w:sz w:val="24"/>
          <w:szCs w:val="24"/>
        </w:rPr>
        <w:t xml:space="preserve"> students </w:t>
      </w:r>
      <w:r w:rsidR="00EC1DE4" w:rsidRPr="00B5125A">
        <w:rPr>
          <w:rFonts w:ascii="Times New Roman" w:hAnsi="Times New Roman" w:cs="Times New Roman"/>
          <w:sz w:val="24"/>
          <w:szCs w:val="24"/>
        </w:rPr>
        <w:t>such as</w:t>
      </w:r>
      <w:r w:rsidR="00B5125A">
        <w:rPr>
          <w:rFonts w:ascii="Times New Roman" w:hAnsi="Times New Roman" w:cs="Times New Roman"/>
          <w:sz w:val="24"/>
          <w:szCs w:val="24"/>
        </w:rPr>
        <w:t>;</w:t>
      </w:r>
      <w:r w:rsidR="00EC1DE4" w:rsidRPr="00B5125A">
        <w:rPr>
          <w:rFonts w:ascii="Times New Roman" w:hAnsi="Times New Roman" w:cs="Times New Roman"/>
          <w:sz w:val="24"/>
          <w:szCs w:val="24"/>
        </w:rPr>
        <w:t xml:space="preserve"> curriculum difficulty, exams, learning new languages, </w:t>
      </w:r>
      <w:r w:rsidR="00556B0A">
        <w:rPr>
          <w:rFonts w:ascii="Times New Roman" w:hAnsi="Times New Roman" w:cs="Times New Roman"/>
          <w:sz w:val="24"/>
          <w:szCs w:val="24"/>
        </w:rPr>
        <w:t xml:space="preserve">social, </w:t>
      </w:r>
      <w:r w:rsidR="00EC1DE4" w:rsidRPr="00B5125A">
        <w:rPr>
          <w:rFonts w:ascii="Times New Roman" w:hAnsi="Times New Roman" w:cs="Times New Roman"/>
          <w:sz w:val="24"/>
          <w:szCs w:val="24"/>
        </w:rPr>
        <w:t xml:space="preserve">financial pressure, culture shock, family responsibilities, illness, employment, </w:t>
      </w:r>
      <w:r w:rsidR="007B7E64" w:rsidRPr="00B5125A">
        <w:rPr>
          <w:rFonts w:ascii="Times New Roman" w:hAnsi="Times New Roman" w:cs="Times New Roman"/>
          <w:sz w:val="24"/>
          <w:szCs w:val="24"/>
        </w:rPr>
        <w:t>discrimination</w:t>
      </w:r>
      <w:r w:rsidR="00843A7A">
        <w:rPr>
          <w:rFonts w:ascii="Times New Roman" w:hAnsi="Times New Roman" w:cs="Times New Roman"/>
          <w:sz w:val="24"/>
          <w:szCs w:val="24"/>
        </w:rPr>
        <w:t xml:space="preserve"> </w:t>
      </w:r>
      <w:r w:rsidR="00982DC2">
        <w:rPr>
          <w:rFonts w:ascii="Times New Roman" w:hAnsi="Times New Roman" w:cs="Times New Roman"/>
          <w:sz w:val="24"/>
          <w:szCs w:val="24"/>
        </w:rPr>
        <w:t xml:space="preserve">and </w:t>
      </w:r>
      <w:r w:rsidR="00982DC2" w:rsidRPr="00B5125A">
        <w:rPr>
          <w:rFonts w:ascii="Times New Roman" w:hAnsi="Times New Roman" w:cs="Times New Roman"/>
          <w:sz w:val="24"/>
          <w:szCs w:val="24"/>
        </w:rPr>
        <w:t>disabilities</w:t>
      </w:r>
      <w:r w:rsidR="00D13E2D">
        <w:rPr>
          <w:rFonts w:ascii="Times New Roman" w:hAnsi="Times New Roman" w:cs="Times New Roman"/>
          <w:sz w:val="24"/>
          <w:szCs w:val="24"/>
        </w:rPr>
        <w:t xml:space="preserve"> </w:t>
      </w:r>
      <w:r w:rsidR="00EF7D82" w:rsidRPr="00B711D5">
        <w:rPr>
          <w:rFonts w:ascii="Times New Roman" w:hAnsi="Times New Roman" w:cs="Times New Roman"/>
          <w:sz w:val="24"/>
          <w:szCs w:val="24"/>
        </w:rPr>
        <w:t>(</w:t>
      </w:r>
      <w:r w:rsidR="00EF7D82" w:rsidRPr="00D76E65">
        <w:rPr>
          <w:rFonts w:ascii="Times New Roman" w:hAnsi="Times New Roman" w:cs="Times New Roman"/>
          <w:sz w:val="24"/>
          <w:szCs w:val="24"/>
        </w:rPr>
        <w:t>Alkandari</w:t>
      </w:r>
      <w:r w:rsidR="00D13E2D" w:rsidRPr="00D76E65">
        <w:rPr>
          <w:rFonts w:ascii="Times New Roman" w:hAnsi="Times New Roman" w:cs="Times New Roman"/>
          <w:sz w:val="24"/>
          <w:szCs w:val="24"/>
        </w:rPr>
        <w:t>, 2021</w:t>
      </w:r>
      <w:r w:rsidR="003C4AC6" w:rsidRPr="00D76E65">
        <w:rPr>
          <w:rFonts w:ascii="Times New Roman" w:hAnsi="Times New Roman" w:cs="Times New Roman"/>
          <w:sz w:val="24"/>
          <w:szCs w:val="24"/>
        </w:rPr>
        <w:t>;</w:t>
      </w:r>
      <w:r w:rsidR="00D13E2D" w:rsidRPr="00D76E65">
        <w:rPr>
          <w:rFonts w:ascii="Times New Roman" w:hAnsi="Times New Roman" w:cs="Times New Roman"/>
          <w:sz w:val="24"/>
          <w:szCs w:val="24"/>
        </w:rPr>
        <w:t xml:space="preserve"> </w:t>
      </w:r>
      <w:r w:rsidR="00EF7D82" w:rsidRPr="00D76E65">
        <w:rPr>
          <w:rFonts w:ascii="Times New Roman" w:hAnsi="Times New Roman" w:cs="Times New Roman"/>
          <w:sz w:val="24"/>
          <w:szCs w:val="24"/>
        </w:rPr>
        <w:t>Ameringen et al</w:t>
      </w:r>
      <w:r w:rsidR="003C4AC6" w:rsidRPr="00D76E65">
        <w:rPr>
          <w:rFonts w:ascii="Times New Roman" w:hAnsi="Times New Roman" w:cs="Times New Roman"/>
          <w:sz w:val="24"/>
          <w:szCs w:val="24"/>
        </w:rPr>
        <w:t>,</w:t>
      </w:r>
      <w:r w:rsidR="00EF7D82" w:rsidRPr="00D76E65">
        <w:rPr>
          <w:rFonts w:ascii="Times New Roman" w:hAnsi="Times New Roman" w:cs="Times New Roman"/>
          <w:sz w:val="24"/>
          <w:szCs w:val="24"/>
        </w:rPr>
        <w:t xml:space="preserve"> 2003). </w:t>
      </w:r>
      <w:r w:rsidR="003B190D" w:rsidRPr="00D76E65">
        <w:rPr>
          <w:rFonts w:ascii="Times New Roman" w:hAnsi="Times New Roman" w:cs="Times New Roman"/>
          <w:sz w:val="24"/>
          <w:szCs w:val="24"/>
        </w:rPr>
        <w:t xml:space="preserve"> </w:t>
      </w:r>
      <w:r w:rsidR="00123D9B" w:rsidRPr="00D76E65">
        <w:rPr>
          <w:rFonts w:ascii="Times New Roman" w:hAnsi="Times New Roman" w:cs="Times New Roman"/>
          <w:sz w:val="24"/>
          <w:szCs w:val="24"/>
        </w:rPr>
        <w:t xml:space="preserve">The </w:t>
      </w:r>
      <w:r w:rsidR="00C95244" w:rsidRPr="00D76E65">
        <w:rPr>
          <w:rFonts w:ascii="Times New Roman" w:hAnsi="Times New Roman" w:cs="Times New Roman"/>
          <w:sz w:val="24"/>
          <w:szCs w:val="24"/>
        </w:rPr>
        <w:t>adverse</w:t>
      </w:r>
      <w:r w:rsidR="00123D9B" w:rsidRPr="00D76E65">
        <w:rPr>
          <w:rFonts w:ascii="Times New Roman" w:hAnsi="Times New Roman" w:cs="Times New Roman"/>
          <w:sz w:val="24"/>
          <w:szCs w:val="24"/>
        </w:rPr>
        <w:t xml:space="preserve"> side</w:t>
      </w:r>
      <w:r w:rsidR="00C95244" w:rsidRPr="00D76E65">
        <w:rPr>
          <w:rFonts w:ascii="Times New Roman" w:hAnsi="Times New Roman" w:cs="Times New Roman"/>
          <w:sz w:val="24"/>
          <w:szCs w:val="24"/>
        </w:rPr>
        <w:t xml:space="preserve"> </w:t>
      </w:r>
      <w:r w:rsidR="00565696" w:rsidRPr="00D76E65">
        <w:rPr>
          <w:rFonts w:ascii="Times New Roman" w:hAnsi="Times New Roman" w:cs="Times New Roman"/>
          <w:sz w:val="24"/>
          <w:szCs w:val="24"/>
        </w:rPr>
        <w:t>effects of</w:t>
      </w:r>
      <w:r w:rsidR="00123D9B" w:rsidRPr="00D76E65">
        <w:rPr>
          <w:rFonts w:ascii="Times New Roman" w:hAnsi="Times New Roman" w:cs="Times New Roman"/>
          <w:sz w:val="24"/>
          <w:szCs w:val="24"/>
        </w:rPr>
        <w:t xml:space="preserve"> </w:t>
      </w:r>
      <w:r w:rsidR="00C5517A" w:rsidRPr="00D76E65">
        <w:rPr>
          <w:rFonts w:ascii="Times New Roman" w:hAnsi="Times New Roman" w:cs="Times New Roman"/>
          <w:sz w:val="24"/>
          <w:szCs w:val="24"/>
        </w:rPr>
        <w:t xml:space="preserve">anxiety </w:t>
      </w:r>
      <w:r w:rsidR="00EC1DE4" w:rsidRPr="00D76E65">
        <w:rPr>
          <w:rFonts w:ascii="Times New Roman" w:hAnsi="Times New Roman" w:cs="Times New Roman"/>
          <w:sz w:val="24"/>
          <w:szCs w:val="24"/>
        </w:rPr>
        <w:t xml:space="preserve">can impact on students’ memory and cognition in </w:t>
      </w:r>
      <w:r w:rsidR="00123D9B" w:rsidRPr="00D76E65">
        <w:rPr>
          <w:rFonts w:ascii="Times New Roman" w:hAnsi="Times New Roman" w:cs="Times New Roman"/>
          <w:sz w:val="24"/>
          <w:szCs w:val="24"/>
        </w:rPr>
        <w:t xml:space="preserve">the </w:t>
      </w:r>
      <w:r w:rsidR="00363034" w:rsidRPr="00D76E65">
        <w:rPr>
          <w:rFonts w:ascii="Times New Roman" w:hAnsi="Times New Roman" w:cs="Times New Roman"/>
          <w:sz w:val="24"/>
          <w:szCs w:val="24"/>
        </w:rPr>
        <w:t>ability to</w:t>
      </w:r>
      <w:r w:rsidR="00EC1DE4" w:rsidRPr="00D76E65">
        <w:rPr>
          <w:rFonts w:ascii="Times New Roman" w:hAnsi="Times New Roman" w:cs="Times New Roman"/>
          <w:sz w:val="24"/>
          <w:szCs w:val="24"/>
        </w:rPr>
        <w:t xml:space="preserve"> retain information and think clearly</w:t>
      </w:r>
      <w:r w:rsidR="006245A2" w:rsidRPr="00D76E65">
        <w:rPr>
          <w:rFonts w:ascii="Times New Roman" w:hAnsi="Times New Roman" w:cs="Times New Roman"/>
          <w:sz w:val="24"/>
          <w:szCs w:val="24"/>
        </w:rPr>
        <w:t>,</w:t>
      </w:r>
      <w:r w:rsidR="00EC1DE4" w:rsidRPr="00D76E65">
        <w:rPr>
          <w:rFonts w:ascii="Times New Roman" w:hAnsi="Times New Roman" w:cs="Times New Roman"/>
          <w:sz w:val="24"/>
          <w:szCs w:val="24"/>
        </w:rPr>
        <w:t xml:space="preserve"> which </w:t>
      </w:r>
      <w:r w:rsidR="00123D9B" w:rsidRPr="00D76E65">
        <w:rPr>
          <w:rFonts w:ascii="Times New Roman" w:hAnsi="Times New Roman" w:cs="Times New Roman"/>
          <w:sz w:val="24"/>
          <w:szCs w:val="24"/>
        </w:rPr>
        <w:t xml:space="preserve">affects </w:t>
      </w:r>
      <w:r w:rsidR="00363034" w:rsidRPr="00D76E65">
        <w:rPr>
          <w:rFonts w:ascii="Times New Roman" w:hAnsi="Times New Roman" w:cs="Times New Roman"/>
          <w:sz w:val="24"/>
          <w:szCs w:val="24"/>
        </w:rPr>
        <w:t>negatively on</w:t>
      </w:r>
      <w:r w:rsidR="00EC1DE4" w:rsidRPr="00D76E65">
        <w:rPr>
          <w:rFonts w:ascii="Times New Roman" w:hAnsi="Times New Roman" w:cs="Times New Roman"/>
          <w:sz w:val="24"/>
          <w:szCs w:val="24"/>
        </w:rPr>
        <w:t xml:space="preserve"> </w:t>
      </w:r>
      <w:r w:rsidR="00EC1DE4" w:rsidRPr="00D76E65">
        <w:rPr>
          <w:rFonts w:ascii="Times New Roman" w:hAnsi="Times New Roman" w:cs="Times New Roman"/>
          <w:sz w:val="24"/>
          <w:szCs w:val="24"/>
        </w:rPr>
        <w:lastRenderedPageBreak/>
        <w:t>academic achievements</w:t>
      </w:r>
      <w:r w:rsidR="003B190D" w:rsidRPr="00D76E65">
        <w:rPr>
          <w:rFonts w:ascii="Times New Roman" w:hAnsi="Times New Roman" w:cs="Times New Roman"/>
          <w:sz w:val="24"/>
          <w:szCs w:val="24"/>
        </w:rPr>
        <w:t xml:space="preserve"> </w:t>
      </w:r>
      <w:r w:rsidR="003630D4" w:rsidRPr="00D76E65">
        <w:rPr>
          <w:rFonts w:ascii="Times New Roman" w:hAnsi="Times New Roman" w:cs="Times New Roman"/>
          <w:sz w:val="24"/>
          <w:szCs w:val="24"/>
        </w:rPr>
        <w:t xml:space="preserve">and is </w:t>
      </w:r>
      <w:r w:rsidR="00946E14" w:rsidRPr="00D76E65">
        <w:rPr>
          <w:rFonts w:ascii="Times New Roman" w:hAnsi="Times New Roman" w:cs="Times New Roman"/>
          <w:sz w:val="24"/>
          <w:szCs w:val="24"/>
        </w:rPr>
        <w:t>associated with</w:t>
      </w:r>
      <w:r w:rsidR="003630D4" w:rsidRPr="00D76E65">
        <w:rPr>
          <w:rFonts w:ascii="Times New Roman" w:hAnsi="Times New Roman" w:cs="Times New Roman"/>
          <w:sz w:val="24"/>
          <w:szCs w:val="24"/>
        </w:rPr>
        <w:t xml:space="preserve"> </w:t>
      </w:r>
      <w:r w:rsidR="0050713C" w:rsidRPr="00D76E65">
        <w:rPr>
          <w:rFonts w:ascii="Times New Roman" w:hAnsi="Times New Roman" w:cs="Times New Roman"/>
          <w:sz w:val="24"/>
          <w:szCs w:val="24"/>
        </w:rPr>
        <w:t>poor student retention, low grades and the prematurity of leaving courses</w:t>
      </w:r>
      <w:r w:rsidR="00363034" w:rsidRPr="00D76E65">
        <w:rPr>
          <w:rFonts w:ascii="Times New Roman" w:hAnsi="Times New Roman" w:cs="Times New Roman"/>
          <w:sz w:val="24"/>
          <w:szCs w:val="24"/>
        </w:rPr>
        <w:t xml:space="preserve"> (McKeachie, 1984).</w:t>
      </w:r>
      <w:r w:rsidR="00363034" w:rsidRPr="00D76E65">
        <w:rPr>
          <w:rFonts w:ascii="Times New Roman" w:hAnsi="Times New Roman" w:cs="Times New Roman"/>
          <w:b/>
          <w:bCs/>
          <w:sz w:val="24"/>
          <w:szCs w:val="24"/>
        </w:rPr>
        <w:t xml:space="preserve">  </w:t>
      </w:r>
    </w:p>
    <w:p w14:paraId="0FBF829F" w14:textId="1A38D643" w:rsidR="002D3564" w:rsidRPr="00D76E65" w:rsidRDefault="00237993" w:rsidP="00BE5CFC">
      <w:pPr>
        <w:spacing w:line="360" w:lineRule="auto"/>
        <w:jc w:val="both"/>
        <w:rPr>
          <w:rFonts w:ascii="Times New Roman" w:hAnsi="Times New Roman" w:cs="Times New Roman"/>
          <w:sz w:val="24"/>
          <w:szCs w:val="24"/>
        </w:rPr>
      </w:pPr>
      <w:r w:rsidRPr="00D76E65">
        <w:rPr>
          <w:rFonts w:ascii="Times New Roman" w:hAnsi="Times New Roman" w:cs="Times New Roman"/>
          <w:sz w:val="24"/>
          <w:szCs w:val="24"/>
        </w:rPr>
        <w:t xml:space="preserve">Counter arguing the </w:t>
      </w:r>
      <w:r w:rsidR="00FE7930" w:rsidRPr="00D76E65">
        <w:rPr>
          <w:rFonts w:ascii="Times New Roman" w:hAnsi="Times New Roman" w:cs="Times New Roman"/>
          <w:sz w:val="24"/>
          <w:szCs w:val="24"/>
        </w:rPr>
        <w:t xml:space="preserve">negative </w:t>
      </w:r>
      <w:r w:rsidRPr="00D76E65">
        <w:rPr>
          <w:rFonts w:ascii="Times New Roman" w:hAnsi="Times New Roman" w:cs="Times New Roman"/>
          <w:sz w:val="24"/>
          <w:szCs w:val="24"/>
        </w:rPr>
        <w:t xml:space="preserve">effects of anxiety are </w:t>
      </w:r>
      <w:r w:rsidR="00306185" w:rsidRPr="00D76E65">
        <w:rPr>
          <w:rFonts w:ascii="Times New Roman" w:hAnsi="Times New Roman" w:cs="Times New Roman"/>
          <w:sz w:val="24"/>
          <w:szCs w:val="24"/>
        </w:rPr>
        <w:t>Kumari and Jain (2014</w:t>
      </w:r>
      <w:r w:rsidR="00A15D5B" w:rsidRPr="00D76E65">
        <w:rPr>
          <w:rFonts w:ascii="Times New Roman" w:hAnsi="Times New Roman" w:cs="Times New Roman"/>
          <w:sz w:val="24"/>
          <w:szCs w:val="24"/>
        </w:rPr>
        <w:t>)</w:t>
      </w:r>
      <w:r w:rsidR="007954F4" w:rsidRPr="00D76E65">
        <w:rPr>
          <w:rFonts w:ascii="Times New Roman" w:hAnsi="Times New Roman" w:cs="Times New Roman"/>
          <w:sz w:val="24"/>
          <w:szCs w:val="24"/>
        </w:rPr>
        <w:t xml:space="preserve"> </w:t>
      </w:r>
      <w:r w:rsidR="00C94307" w:rsidRPr="00D76E65">
        <w:rPr>
          <w:rFonts w:ascii="Times New Roman" w:hAnsi="Times New Roman" w:cs="Times New Roman"/>
          <w:sz w:val="24"/>
          <w:szCs w:val="24"/>
        </w:rPr>
        <w:t>and England</w:t>
      </w:r>
      <w:r w:rsidR="007C131F" w:rsidRPr="00D76E65">
        <w:rPr>
          <w:rFonts w:ascii="Times New Roman" w:hAnsi="Times New Roman" w:cs="Times New Roman"/>
          <w:sz w:val="24"/>
          <w:szCs w:val="24"/>
        </w:rPr>
        <w:t xml:space="preserve"> et al,</w:t>
      </w:r>
      <w:r w:rsidR="001C13C7">
        <w:rPr>
          <w:rFonts w:ascii="Times New Roman" w:hAnsi="Times New Roman" w:cs="Times New Roman"/>
          <w:sz w:val="24"/>
          <w:szCs w:val="24"/>
        </w:rPr>
        <w:t xml:space="preserve"> (</w:t>
      </w:r>
      <w:r w:rsidR="001C13C7" w:rsidRPr="00D76E65">
        <w:rPr>
          <w:rFonts w:ascii="Times New Roman" w:hAnsi="Times New Roman" w:cs="Times New Roman"/>
          <w:sz w:val="24"/>
          <w:szCs w:val="24"/>
        </w:rPr>
        <w:t>2019</w:t>
      </w:r>
      <w:r w:rsidR="00C94307" w:rsidRPr="00D76E65">
        <w:rPr>
          <w:rFonts w:ascii="Times New Roman" w:hAnsi="Times New Roman" w:cs="Times New Roman"/>
          <w:sz w:val="24"/>
          <w:szCs w:val="24"/>
        </w:rPr>
        <w:t>) who</w:t>
      </w:r>
      <w:r w:rsidR="00BE5CFC" w:rsidRPr="00D76E65">
        <w:rPr>
          <w:rFonts w:ascii="Times New Roman" w:hAnsi="Times New Roman" w:cs="Times New Roman"/>
          <w:sz w:val="24"/>
          <w:szCs w:val="24"/>
        </w:rPr>
        <w:t xml:space="preserve"> propose that not all anxiety should be linked to negativ</w:t>
      </w:r>
      <w:r w:rsidR="002D3564" w:rsidRPr="00D76E65">
        <w:rPr>
          <w:rFonts w:ascii="Times New Roman" w:hAnsi="Times New Roman" w:cs="Times New Roman"/>
          <w:sz w:val="24"/>
          <w:szCs w:val="24"/>
        </w:rPr>
        <w:t>ity</w:t>
      </w:r>
      <w:r w:rsidR="00546E87" w:rsidRPr="00D76E65">
        <w:rPr>
          <w:rFonts w:ascii="Times New Roman" w:hAnsi="Times New Roman" w:cs="Times New Roman"/>
          <w:sz w:val="24"/>
          <w:szCs w:val="24"/>
        </w:rPr>
        <w:t xml:space="preserve">, </w:t>
      </w:r>
      <w:r w:rsidR="002D3564" w:rsidRPr="00D76E65">
        <w:rPr>
          <w:rFonts w:ascii="Times New Roman" w:hAnsi="Times New Roman" w:cs="Times New Roman"/>
          <w:sz w:val="24"/>
          <w:szCs w:val="24"/>
        </w:rPr>
        <w:t xml:space="preserve">as prior </w:t>
      </w:r>
      <w:r w:rsidR="00BE5CFC" w:rsidRPr="00D76E65">
        <w:rPr>
          <w:rFonts w:ascii="Times New Roman" w:hAnsi="Times New Roman" w:cs="Times New Roman"/>
          <w:sz w:val="24"/>
          <w:szCs w:val="24"/>
        </w:rPr>
        <w:t xml:space="preserve">research has shown that </w:t>
      </w:r>
      <w:r w:rsidR="00C5517A" w:rsidRPr="00D76E65">
        <w:rPr>
          <w:rFonts w:ascii="Times New Roman" w:hAnsi="Times New Roman" w:cs="Times New Roman"/>
          <w:sz w:val="24"/>
          <w:szCs w:val="24"/>
        </w:rPr>
        <w:t xml:space="preserve">anxiety in learners </w:t>
      </w:r>
      <w:r w:rsidR="00BE5CFC" w:rsidRPr="00D76E65">
        <w:rPr>
          <w:rFonts w:ascii="Times New Roman" w:hAnsi="Times New Roman" w:cs="Times New Roman"/>
          <w:sz w:val="24"/>
          <w:szCs w:val="24"/>
        </w:rPr>
        <w:t xml:space="preserve">can </w:t>
      </w:r>
      <w:r w:rsidR="00C5517A" w:rsidRPr="00D76E65">
        <w:rPr>
          <w:rFonts w:ascii="Times New Roman" w:hAnsi="Times New Roman" w:cs="Times New Roman"/>
          <w:sz w:val="24"/>
          <w:szCs w:val="24"/>
        </w:rPr>
        <w:t xml:space="preserve">increases </w:t>
      </w:r>
      <w:r w:rsidR="00336828" w:rsidRPr="00D76E65">
        <w:rPr>
          <w:rFonts w:ascii="Times New Roman" w:hAnsi="Times New Roman" w:cs="Times New Roman"/>
          <w:sz w:val="24"/>
          <w:szCs w:val="24"/>
        </w:rPr>
        <w:t>students</w:t>
      </w:r>
      <w:r w:rsidR="00CC5297">
        <w:rPr>
          <w:rFonts w:ascii="Times New Roman" w:hAnsi="Times New Roman" w:cs="Times New Roman"/>
          <w:sz w:val="24"/>
          <w:szCs w:val="24"/>
        </w:rPr>
        <w:t>’</w:t>
      </w:r>
      <w:r w:rsidR="00C5517A" w:rsidRPr="00D76E65">
        <w:rPr>
          <w:rFonts w:ascii="Times New Roman" w:hAnsi="Times New Roman" w:cs="Times New Roman"/>
          <w:sz w:val="24"/>
          <w:szCs w:val="24"/>
        </w:rPr>
        <w:t xml:space="preserve"> motivation</w:t>
      </w:r>
      <w:r w:rsidR="00BE5CFC" w:rsidRPr="00D76E65">
        <w:rPr>
          <w:rFonts w:ascii="Times New Roman" w:hAnsi="Times New Roman" w:cs="Times New Roman"/>
          <w:sz w:val="24"/>
          <w:szCs w:val="24"/>
        </w:rPr>
        <w:t xml:space="preserve"> and </w:t>
      </w:r>
      <w:r w:rsidR="00336828" w:rsidRPr="00D76E65">
        <w:rPr>
          <w:rFonts w:ascii="Times New Roman" w:hAnsi="Times New Roman" w:cs="Times New Roman"/>
          <w:sz w:val="24"/>
          <w:szCs w:val="24"/>
        </w:rPr>
        <w:t>sharpen their</w:t>
      </w:r>
      <w:r w:rsidR="002D3564" w:rsidRPr="00D76E65">
        <w:rPr>
          <w:rFonts w:ascii="Times New Roman" w:hAnsi="Times New Roman" w:cs="Times New Roman"/>
          <w:sz w:val="24"/>
          <w:szCs w:val="24"/>
        </w:rPr>
        <w:t xml:space="preserve"> </w:t>
      </w:r>
      <w:r w:rsidR="00BE5CFC" w:rsidRPr="00D76E65">
        <w:rPr>
          <w:rFonts w:ascii="Times New Roman" w:hAnsi="Times New Roman" w:cs="Times New Roman"/>
          <w:sz w:val="24"/>
          <w:szCs w:val="24"/>
        </w:rPr>
        <w:t xml:space="preserve">cognitions. </w:t>
      </w:r>
      <w:r w:rsidR="00D11FCC" w:rsidRPr="00D76E65">
        <w:rPr>
          <w:rFonts w:ascii="Times New Roman" w:hAnsi="Times New Roman" w:cs="Times New Roman"/>
          <w:sz w:val="24"/>
          <w:szCs w:val="24"/>
        </w:rPr>
        <w:t xml:space="preserve"> </w:t>
      </w:r>
      <w:r w:rsidR="00686249">
        <w:rPr>
          <w:rFonts w:ascii="Times New Roman" w:hAnsi="Times New Roman" w:cs="Times New Roman"/>
          <w:sz w:val="24"/>
          <w:szCs w:val="24"/>
        </w:rPr>
        <w:t>Lakhan et al, (2020)</w:t>
      </w:r>
      <w:r w:rsidR="002D3564" w:rsidRPr="00D76E65">
        <w:rPr>
          <w:rFonts w:ascii="Times New Roman" w:hAnsi="Times New Roman" w:cs="Times New Roman"/>
          <w:sz w:val="24"/>
          <w:szCs w:val="24"/>
        </w:rPr>
        <w:t xml:space="preserve"> supports this theory </w:t>
      </w:r>
      <w:r w:rsidR="00546E87" w:rsidRPr="00D76E65">
        <w:rPr>
          <w:rFonts w:ascii="Times New Roman" w:hAnsi="Times New Roman" w:cs="Times New Roman"/>
          <w:sz w:val="24"/>
          <w:szCs w:val="24"/>
        </w:rPr>
        <w:t xml:space="preserve">and advocates </w:t>
      </w:r>
      <w:r w:rsidR="008B23FF" w:rsidRPr="00D76E65">
        <w:rPr>
          <w:rFonts w:ascii="Times New Roman" w:hAnsi="Times New Roman" w:cs="Times New Roman"/>
          <w:sz w:val="24"/>
          <w:szCs w:val="24"/>
        </w:rPr>
        <w:t>that anxiety</w:t>
      </w:r>
      <w:r w:rsidR="002D3564" w:rsidRPr="00D76E65">
        <w:rPr>
          <w:rFonts w:ascii="Times New Roman" w:hAnsi="Times New Roman" w:cs="Times New Roman"/>
          <w:sz w:val="24"/>
          <w:szCs w:val="24"/>
        </w:rPr>
        <w:t xml:space="preserve"> for</w:t>
      </w:r>
      <w:r w:rsidR="008A2420" w:rsidRPr="00D76E65">
        <w:rPr>
          <w:rFonts w:ascii="Times New Roman" w:hAnsi="Times New Roman" w:cs="Times New Roman"/>
          <w:sz w:val="24"/>
          <w:szCs w:val="24"/>
        </w:rPr>
        <w:t xml:space="preserve"> </w:t>
      </w:r>
      <w:r w:rsidR="00546E87" w:rsidRPr="00D76E65">
        <w:rPr>
          <w:rFonts w:ascii="Times New Roman" w:hAnsi="Times New Roman" w:cs="Times New Roman"/>
          <w:sz w:val="24"/>
          <w:szCs w:val="24"/>
        </w:rPr>
        <w:t xml:space="preserve">a </w:t>
      </w:r>
      <w:r w:rsidR="008A2420" w:rsidRPr="00D76E65">
        <w:rPr>
          <w:rFonts w:ascii="Times New Roman" w:hAnsi="Times New Roman" w:cs="Times New Roman"/>
          <w:sz w:val="24"/>
          <w:szCs w:val="24"/>
        </w:rPr>
        <w:t xml:space="preserve">short span </w:t>
      </w:r>
      <w:r w:rsidR="002D3564" w:rsidRPr="00D76E65">
        <w:rPr>
          <w:rFonts w:ascii="Times New Roman" w:hAnsi="Times New Roman" w:cs="Times New Roman"/>
          <w:sz w:val="24"/>
          <w:szCs w:val="24"/>
        </w:rPr>
        <w:t>will sharpen</w:t>
      </w:r>
      <w:r w:rsidR="00BE5CFC" w:rsidRPr="00D76E65">
        <w:rPr>
          <w:rFonts w:ascii="Times New Roman" w:hAnsi="Times New Roman" w:cs="Times New Roman"/>
          <w:sz w:val="24"/>
          <w:szCs w:val="24"/>
        </w:rPr>
        <w:t xml:space="preserve"> the mind and reflexes</w:t>
      </w:r>
      <w:r w:rsidR="00546E87" w:rsidRPr="00D76E65">
        <w:rPr>
          <w:rFonts w:ascii="Times New Roman" w:hAnsi="Times New Roman" w:cs="Times New Roman"/>
          <w:sz w:val="24"/>
          <w:szCs w:val="24"/>
        </w:rPr>
        <w:t>.</w:t>
      </w:r>
      <w:r w:rsidR="00F24B54" w:rsidRPr="00D76E65">
        <w:rPr>
          <w:rFonts w:ascii="Times New Roman" w:hAnsi="Times New Roman" w:cs="Times New Roman"/>
          <w:sz w:val="24"/>
          <w:szCs w:val="24"/>
        </w:rPr>
        <w:t xml:space="preserve"> </w:t>
      </w:r>
      <w:r w:rsidR="009E68E3" w:rsidRPr="00D76E65">
        <w:rPr>
          <w:rFonts w:ascii="Times New Roman" w:hAnsi="Times New Roman" w:cs="Times New Roman"/>
          <w:sz w:val="24"/>
          <w:szCs w:val="24"/>
        </w:rPr>
        <w:t xml:space="preserve">Additionally, </w:t>
      </w:r>
      <w:r w:rsidR="000B588B" w:rsidRPr="00D76E65">
        <w:rPr>
          <w:rFonts w:ascii="Times New Roman" w:hAnsi="Times New Roman" w:cs="Times New Roman"/>
          <w:sz w:val="24"/>
          <w:szCs w:val="24"/>
        </w:rPr>
        <w:t>Yerkes-Dodson law (1908</w:t>
      </w:r>
      <w:r w:rsidR="00D76E65" w:rsidRPr="00D76E65">
        <w:rPr>
          <w:rFonts w:ascii="Times New Roman" w:hAnsi="Times New Roman" w:cs="Times New Roman"/>
          <w:sz w:val="24"/>
          <w:szCs w:val="24"/>
        </w:rPr>
        <w:t>)</w:t>
      </w:r>
      <w:r w:rsidR="00F24B54" w:rsidRPr="00D76E65">
        <w:rPr>
          <w:rFonts w:ascii="Times New Roman" w:hAnsi="Times New Roman" w:cs="Times New Roman"/>
          <w:sz w:val="24"/>
          <w:szCs w:val="24"/>
        </w:rPr>
        <w:t xml:space="preserve"> </w:t>
      </w:r>
      <w:r w:rsidR="002D3564" w:rsidRPr="00D76E65">
        <w:rPr>
          <w:rFonts w:ascii="Times New Roman" w:hAnsi="Times New Roman" w:cs="Times New Roman"/>
          <w:sz w:val="24"/>
          <w:szCs w:val="24"/>
        </w:rPr>
        <w:t>demonstrates a</w:t>
      </w:r>
      <w:r w:rsidR="000B588B" w:rsidRPr="00D76E65">
        <w:rPr>
          <w:rFonts w:ascii="Times New Roman" w:hAnsi="Times New Roman" w:cs="Times New Roman"/>
          <w:sz w:val="24"/>
          <w:szCs w:val="24"/>
        </w:rPr>
        <w:t xml:space="preserve"> positive relationship between anxiety and students’ performance, whereby anxiety increases mental arousal</w:t>
      </w:r>
      <w:r w:rsidR="003C4AC6" w:rsidRPr="00D76E65">
        <w:rPr>
          <w:rFonts w:ascii="Times New Roman" w:hAnsi="Times New Roman" w:cs="Times New Roman"/>
          <w:sz w:val="24"/>
          <w:szCs w:val="24"/>
        </w:rPr>
        <w:t>,</w:t>
      </w:r>
      <w:r w:rsidR="000B588B" w:rsidRPr="00D76E65">
        <w:rPr>
          <w:rFonts w:ascii="Times New Roman" w:hAnsi="Times New Roman" w:cs="Times New Roman"/>
          <w:sz w:val="24"/>
          <w:szCs w:val="24"/>
        </w:rPr>
        <w:t xml:space="preserve"> ther</w:t>
      </w:r>
      <w:r w:rsidR="002D3564" w:rsidRPr="00D76E65">
        <w:rPr>
          <w:rFonts w:ascii="Times New Roman" w:hAnsi="Times New Roman" w:cs="Times New Roman"/>
          <w:sz w:val="24"/>
          <w:szCs w:val="24"/>
        </w:rPr>
        <w:t>e</w:t>
      </w:r>
      <w:r w:rsidR="000B588B" w:rsidRPr="00D76E65">
        <w:rPr>
          <w:rFonts w:ascii="Times New Roman" w:hAnsi="Times New Roman" w:cs="Times New Roman"/>
          <w:sz w:val="24"/>
          <w:szCs w:val="24"/>
        </w:rPr>
        <w:t>fore</w:t>
      </w:r>
      <w:r w:rsidR="003C4AC6" w:rsidRPr="00D76E65">
        <w:rPr>
          <w:rFonts w:ascii="Times New Roman" w:hAnsi="Times New Roman" w:cs="Times New Roman"/>
          <w:sz w:val="24"/>
          <w:szCs w:val="24"/>
        </w:rPr>
        <w:t>,</w:t>
      </w:r>
      <w:r w:rsidR="000B588B" w:rsidRPr="00D76E65">
        <w:rPr>
          <w:rFonts w:ascii="Times New Roman" w:hAnsi="Times New Roman" w:cs="Times New Roman"/>
          <w:sz w:val="24"/>
          <w:szCs w:val="24"/>
        </w:rPr>
        <w:t xml:space="preserve"> </w:t>
      </w:r>
      <w:r w:rsidR="00273FCF" w:rsidRPr="00D76E65">
        <w:rPr>
          <w:rFonts w:ascii="Times New Roman" w:hAnsi="Times New Roman" w:cs="Times New Roman"/>
          <w:sz w:val="24"/>
          <w:szCs w:val="24"/>
        </w:rPr>
        <w:t>increasing performance</w:t>
      </w:r>
      <w:r w:rsidR="000B588B" w:rsidRPr="00D76E65">
        <w:rPr>
          <w:rFonts w:ascii="Times New Roman" w:hAnsi="Times New Roman" w:cs="Times New Roman"/>
          <w:sz w:val="24"/>
          <w:szCs w:val="24"/>
        </w:rPr>
        <w:t xml:space="preserve"> output</w:t>
      </w:r>
      <w:r w:rsidR="002F47EA" w:rsidRPr="00D76E65">
        <w:rPr>
          <w:rFonts w:ascii="Times New Roman" w:hAnsi="Times New Roman" w:cs="Times New Roman"/>
          <w:sz w:val="24"/>
          <w:szCs w:val="24"/>
        </w:rPr>
        <w:t xml:space="preserve">. </w:t>
      </w:r>
      <w:r w:rsidR="00556B0A" w:rsidRPr="00D76E65">
        <w:rPr>
          <w:rFonts w:ascii="Times New Roman" w:hAnsi="Times New Roman" w:cs="Times New Roman"/>
          <w:sz w:val="24"/>
          <w:szCs w:val="24"/>
        </w:rPr>
        <w:t xml:space="preserve"> </w:t>
      </w:r>
      <w:r w:rsidR="002F47EA" w:rsidRPr="00D76E65">
        <w:rPr>
          <w:rFonts w:ascii="Times New Roman" w:hAnsi="Times New Roman" w:cs="Times New Roman"/>
          <w:sz w:val="24"/>
          <w:szCs w:val="24"/>
        </w:rPr>
        <w:t xml:space="preserve">It is clear that bursts of </w:t>
      </w:r>
      <w:r w:rsidR="00924E7E" w:rsidRPr="00D76E65">
        <w:rPr>
          <w:rFonts w:ascii="Times New Roman" w:hAnsi="Times New Roman" w:cs="Times New Roman"/>
          <w:sz w:val="24"/>
          <w:szCs w:val="24"/>
        </w:rPr>
        <w:t>short-term</w:t>
      </w:r>
      <w:r w:rsidR="002F47EA" w:rsidRPr="00D76E65">
        <w:rPr>
          <w:rFonts w:ascii="Times New Roman" w:hAnsi="Times New Roman" w:cs="Times New Roman"/>
          <w:sz w:val="24"/>
          <w:szCs w:val="24"/>
        </w:rPr>
        <w:t xml:space="preserve"> anxiety </w:t>
      </w:r>
      <w:r w:rsidR="00924E7E" w:rsidRPr="00D76E65">
        <w:rPr>
          <w:rFonts w:ascii="Times New Roman" w:hAnsi="Times New Roman" w:cs="Times New Roman"/>
          <w:sz w:val="24"/>
          <w:szCs w:val="24"/>
        </w:rPr>
        <w:t>are</w:t>
      </w:r>
      <w:r w:rsidR="002F47EA" w:rsidRPr="00D76E65">
        <w:rPr>
          <w:rFonts w:ascii="Times New Roman" w:hAnsi="Times New Roman" w:cs="Times New Roman"/>
          <w:sz w:val="24"/>
          <w:szCs w:val="24"/>
        </w:rPr>
        <w:t xml:space="preserve"> productive</w:t>
      </w:r>
      <w:r w:rsidR="00BC76DE" w:rsidRPr="00D76E65">
        <w:rPr>
          <w:rFonts w:ascii="Times New Roman" w:hAnsi="Times New Roman" w:cs="Times New Roman"/>
          <w:sz w:val="24"/>
          <w:szCs w:val="24"/>
        </w:rPr>
        <w:t>,</w:t>
      </w:r>
      <w:r w:rsidR="002F47EA" w:rsidRPr="00D76E65">
        <w:rPr>
          <w:rFonts w:ascii="Times New Roman" w:hAnsi="Times New Roman" w:cs="Times New Roman"/>
          <w:sz w:val="24"/>
          <w:szCs w:val="24"/>
        </w:rPr>
        <w:t xml:space="preserve"> </w:t>
      </w:r>
      <w:r w:rsidR="00924E7E" w:rsidRPr="00D76E65">
        <w:rPr>
          <w:rFonts w:ascii="Times New Roman" w:hAnsi="Times New Roman" w:cs="Times New Roman"/>
          <w:sz w:val="24"/>
          <w:szCs w:val="24"/>
        </w:rPr>
        <w:t>yet long</w:t>
      </w:r>
      <w:r w:rsidR="00546E87" w:rsidRPr="00D76E65">
        <w:rPr>
          <w:rFonts w:ascii="Times New Roman" w:hAnsi="Times New Roman" w:cs="Times New Roman"/>
          <w:sz w:val="24"/>
          <w:szCs w:val="24"/>
        </w:rPr>
        <w:t xml:space="preserve"> term stress</w:t>
      </w:r>
      <w:r w:rsidR="007954F4" w:rsidRPr="00D76E65">
        <w:rPr>
          <w:rFonts w:ascii="Times New Roman" w:hAnsi="Times New Roman" w:cs="Times New Roman"/>
          <w:sz w:val="24"/>
          <w:szCs w:val="24"/>
        </w:rPr>
        <w:t xml:space="preserve"> or </w:t>
      </w:r>
      <w:r w:rsidR="00546E87" w:rsidRPr="00D76E65">
        <w:rPr>
          <w:rFonts w:ascii="Times New Roman" w:hAnsi="Times New Roman" w:cs="Times New Roman"/>
          <w:sz w:val="24"/>
          <w:szCs w:val="24"/>
        </w:rPr>
        <w:t>anxiety impacts</w:t>
      </w:r>
      <w:r w:rsidR="009B7495" w:rsidRPr="00D76E65">
        <w:rPr>
          <w:rFonts w:ascii="Times New Roman" w:hAnsi="Times New Roman" w:cs="Times New Roman"/>
          <w:sz w:val="24"/>
          <w:szCs w:val="24"/>
        </w:rPr>
        <w:t xml:space="preserve"> negatively </w:t>
      </w:r>
      <w:r w:rsidR="00273FCF" w:rsidRPr="00D76E65">
        <w:rPr>
          <w:rFonts w:ascii="Times New Roman" w:hAnsi="Times New Roman" w:cs="Times New Roman"/>
          <w:sz w:val="24"/>
          <w:szCs w:val="24"/>
        </w:rPr>
        <w:t>upon students</w:t>
      </w:r>
      <w:r w:rsidR="002F47EA" w:rsidRPr="00D76E65">
        <w:rPr>
          <w:rFonts w:ascii="Times New Roman" w:hAnsi="Times New Roman" w:cs="Times New Roman"/>
          <w:sz w:val="24"/>
          <w:szCs w:val="24"/>
        </w:rPr>
        <w:t>’</w:t>
      </w:r>
      <w:r w:rsidR="00546E87" w:rsidRPr="00D76E65">
        <w:rPr>
          <w:rFonts w:ascii="Times New Roman" w:hAnsi="Times New Roman" w:cs="Times New Roman"/>
          <w:sz w:val="24"/>
          <w:szCs w:val="24"/>
        </w:rPr>
        <w:t xml:space="preserve"> concentration</w:t>
      </w:r>
      <w:r w:rsidR="001F331F" w:rsidRPr="00D76E65">
        <w:rPr>
          <w:rFonts w:ascii="Times New Roman" w:hAnsi="Times New Roman" w:cs="Times New Roman"/>
          <w:sz w:val="24"/>
          <w:szCs w:val="24"/>
        </w:rPr>
        <w:t xml:space="preserve">, </w:t>
      </w:r>
      <w:r w:rsidR="009B7495" w:rsidRPr="00D76E65">
        <w:rPr>
          <w:rFonts w:ascii="Times New Roman" w:hAnsi="Times New Roman" w:cs="Times New Roman"/>
          <w:sz w:val="24"/>
          <w:szCs w:val="24"/>
        </w:rPr>
        <w:t>lower</w:t>
      </w:r>
      <w:r w:rsidR="001F331F" w:rsidRPr="00D76E65">
        <w:rPr>
          <w:rFonts w:ascii="Times New Roman" w:hAnsi="Times New Roman" w:cs="Times New Roman"/>
          <w:sz w:val="24"/>
          <w:szCs w:val="24"/>
        </w:rPr>
        <w:t xml:space="preserve"> </w:t>
      </w:r>
      <w:r w:rsidR="00D3043D" w:rsidRPr="00D76E65">
        <w:rPr>
          <w:rFonts w:ascii="Times New Roman" w:hAnsi="Times New Roman" w:cs="Times New Roman"/>
          <w:sz w:val="24"/>
          <w:szCs w:val="24"/>
        </w:rPr>
        <w:t>motivation and</w:t>
      </w:r>
      <w:r w:rsidR="00546E87" w:rsidRPr="00D76E65">
        <w:rPr>
          <w:rFonts w:ascii="Times New Roman" w:hAnsi="Times New Roman" w:cs="Times New Roman"/>
          <w:sz w:val="24"/>
          <w:szCs w:val="24"/>
        </w:rPr>
        <w:t xml:space="preserve"> </w:t>
      </w:r>
      <w:r w:rsidR="009B7495" w:rsidRPr="00D76E65">
        <w:rPr>
          <w:rFonts w:ascii="Times New Roman" w:hAnsi="Times New Roman" w:cs="Times New Roman"/>
          <w:sz w:val="24"/>
          <w:szCs w:val="24"/>
        </w:rPr>
        <w:t>low</w:t>
      </w:r>
      <w:r w:rsidR="00D3043D" w:rsidRPr="00D76E65">
        <w:rPr>
          <w:rFonts w:ascii="Times New Roman" w:hAnsi="Times New Roman" w:cs="Times New Roman"/>
          <w:sz w:val="24"/>
          <w:szCs w:val="24"/>
        </w:rPr>
        <w:t xml:space="preserve"> self</w:t>
      </w:r>
      <w:r w:rsidR="00546E87" w:rsidRPr="00D76E65">
        <w:rPr>
          <w:rFonts w:ascii="Times New Roman" w:hAnsi="Times New Roman" w:cs="Times New Roman"/>
          <w:sz w:val="24"/>
          <w:szCs w:val="24"/>
        </w:rPr>
        <w:t>-esteem.</w:t>
      </w:r>
    </w:p>
    <w:p w14:paraId="7AB5265F" w14:textId="6A8C5326" w:rsidR="004F304D" w:rsidRPr="00B711D5" w:rsidRDefault="000B588B" w:rsidP="00BD5768">
      <w:pPr>
        <w:spacing w:line="360" w:lineRule="auto"/>
        <w:jc w:val="both"/>
        <w:rPr>
          <w:rFonts w:ascii="Times New Roman" w:hAnsi="Times New Roman" w:cs="Times New Roman"/>
          <w:sz w:val="24"/>
          <w:szCs w:val="24"/>
        </w:rPr>
      </w:pPr>
      <w:r w:rsidRPr="00D76E65">
        <w:rPr>
          <w:rFonts w:ascii="Times New Roman" w:hAnsi="Times New Roman" w:cs="Times New Roman"/>
          <w:sz w:val="24"/>
          <w:szCs w:val="24"/>
        </w:rPr>
        <w:t xml:space="preserve"> Kuntta (2019</w:t>
      </w:r>
      <w:r w:rsidR="00DB1F27" w:rsidRPr="00D76E65">
        <w:rPr>
          <w:rFonts w:ascii="Times New Roman" w:hAnsi="Times New Roman" w:cs="Times New Roman"/>
          <w:sz w:val="24"/>
          <w:szCs w:val="24"/>
        </w:rPr>
        <w:t xml:space="preserve">) </w:t>
      </w:r>
      <w:r w:rsidR="004E72DA" w:rsidRPr="00D76E65">
        <w:rPr>
          <w:rFonts w:ascii="Times New Roman" w:hAnsi="Times New Roman" w:cs="Times New Roman"/>
          <w:sz w:val="24"/>
          <w:szCs w:val="24"/>
        </w:rPr>
        <w:t>reports that</w:t>
      </w:r>
      <w:r w:rsidRPr="00D76E65">
        <w:rPr>
          <w:rFonts w:ascii="Times New Roman" w:hAnsi="Times New Roman" w:cs="Times New Roman"/>
          <w:sz w:val="24"/>
          <w:szCs w:val="24"/>
        </w:rPr>
        <w:t xml:space="preserve"> research into students’ mental health studies within Higher </w:t>
      </w:r>
      <w:r w:rsidR="004E72DA" w:rsidRPr="00D76E65">
        <w:rPr>
          <w:rFonts w:ascii="Times New Roman" w:hAnsi="Times New Roman" w:cs="Times New Roman"/>
          <w:sz w:val="24"/>
          <w:szCs w:val="24"/>
        </w:rPr>
        <w:t>E</w:t>
      </w:r>
      <w:r w:rsidRPr="00D76E65">
        <w:rPr>
          <w:rFonts w:ascii="Times New Roman" w:hAnsi="Times New Roman" w:cs="Times New Roman"/>
          <w:sz w:val="24"/>
          <w:szCs w:val="24"/>
        </w:rPr>
        <w:t>ducation have been extensively research</w:t>
      </w:r>
      <w:r w:rsidR="002A5102" w:rsidRPr="00D76E65">
        <w:rPr>
          <w:rFonts w:ascii="Times New Roman" w:hAnsi="Times New Roman" w:cs="Times New Roman"/>
          <w:sz w:val="24"/>
          <w:szCs w:val="24"/>
        </w:rPr>
        <w:t>ed</w:t>
      </w:r>
      <w:r w:rsidRPr="00D76E65">
        <w:rPr>
          <w:rFonts w:ascii="Times New Roman" w:hAnsi="Times New Roman" w:cs="Times New Roman"/>
          <w:sz w:val="24"/>
          <w:szCs w:val="24"/>
        </w:rPr>
        <w:t xml:space="preserve"> since the 1960’s and concludes that results have not </w:t>
      </w:r>
      <w:r w:rsidR="002A5102" w:rsidRPr="00D76E65">
        <w:rPr>
          <w:rFonts w:ascii="Times New Roman" w:hAnsi="Times New Roman" w:cs="Times New Roman"/>
          <w:sz w:val="24"/>
          <w:szCs w:val="24"/>
        </w:rPr>
        <w:t>a</w:t>
      </w:r>
      <w:r w:rsidR="002A5102">
        <w:rPr>
          <w:rFonts w:ascii="Times New Roman" w:hAnsi="Times New Roman" w:cs="Times New Roman"/>
          <w:sz w:val="24"/>
          <w:szCs w:val="24"/>
        </w:rPr>
        <w:t>ltered</w:t>
      </w:r>
      <w:r w:rsidRPr="00BC76DE">
        <w:rPr>
          <w:rFonts w:ascii="Times New Roman" w:hAnsi="Times New Roman" w:cs="Times New Roman"/>
          <w:sz w:val="24"/>
          <w:szCs w:val="24"/>
        </w:rPr>
        <w:t xml:space="preserve"> </w:t>
      </w:r>
      <w:r w:rsidR="002A5102">
        <w:rPr>
          <w:rFonts w:ascii="Times New Roman" w:hAnsi="Times New Roman" w:cs="Times New Roman"/>
          <w:sz w:val="24"/>
          <w:szCs w:val="24"/>
        </w:rPr>
        <w:t>greatly</w:t>
      </w:r>
      <w:r w:rsidRPr="00BC76DE">
        <w:rPr>
          <w:rFonts w:ascii="Times New Roman" w:hAnsi="Times New Roman" w:cs="Times New Roman"/>
          <w:sz w:val="24"/>
          <w:szCs w:val="24"/>
        </w:rPr>
        <w:t xml:space="preserve"> </w:t>
      </w:r>
      <w:r w:rsidR="00473835" w:rsidRPr="00BC76DE">
        <w:rPr>
          <w:rFonts w:ascii="Times New Roman" w:hAnsi="Times New Roman" w:cs="Times New Roman"/>
          <w:sz w:val="24"/>
          <w:szCs w:val="24"/>
        </w:rPr>
        <w:t>withi</w:t>
      </w:r>
      <w:r w:rsidR="00473835">
        <w:rPr>
          <w:rFonts w:ascii="Times New Roman" w:hAnsi="Times New Roman" w:cs="Times New Roman"/>
          <w:sz w:val="24"/>
          <w:szCs w:val="24"/>
        </w:rPr>
        <w:t>n</w:t>
      </w:r>
      <w:r w:rsidR="002A5102">
        <w:rPr>
          <w:rFonts w:ascii="Times New Roman" w:hAnsi="Times New Roman" w:cs="Times New Roman"/>
          <w:sz w:val="24"/>
          <w:szCs w:val="24"/>
        </w:rPr>
        <w:t xml:space="preserve"> HE,</w:t>
      </w:r>
      <w:r w:rsidR="00DB1F27" w:rsidRPr="00BC76DE">
        <w:rPr>
          <w:rFonts w:ascii="Times New Roman" w:hAnsi="Times New Roman" w:cs="Times New Roman"/>
          <w:sz w:val="24"/>
          <w:szCs w:val="24"/>
        </w:rPr>
        <w:t xml:space="preserve"> it</w:t>
      </w:r>
      <w:r w:rsidRPr="00BC76DE">
        <w:rPr>
          <w:rFonts w:ascii="Times New Roman" w:hAnsi="Times New Roman" w:cs="Times New Roman"/>
          <w:sz w:val="24"/>
          <w:szCs w:val="24"/>
        </w:rPr>
        <w:t xml:space="preserve"> is the students’ attitudes which have changed. </w:t>
      </w:r>
      <w:r w:rsidR="002D3564" w:rsidRPr="00BC76DE">
        <w:rPr>
          <w:rFonts w:ascii="Times New Roman" w:hAnsi="Times New Roman" w:cs="Times New Roman"/>
          <w:sz w:val="24"/>
          <w:szCs w:val="24"/>
        </w:rPr>
        <w:t xml:space="preserve"> This statement is important to this research</w:t>
      </w:r>
      <w:r w:rsidR="00DB1F27" w:rsidRPr="00BC76DE">
        <w:rPr>
          <w:rFonts w:ascii="Times New Roman" w:hAnsi="Times New Roman" w:cs="Times New Roman"/>
          <w:sz w:val="24"/>
          <w:szCs w:val="24"/>
        </w:rPr>
        <w:t>,</w:t>
      </w:r>
      <w:r w:rsidR="002D3564" w:rsidRPr="00BC76DE">
        <w:rPr>
          <w:rFonts w:ascii="Times New Roman" w:hAnsi="Times New Roman" w:cs="Times New Roman"/>
          <w:sz w:val="24"/>
          <w:szCs w:val="24"/>
        </w:rPr>
        <w:t xml:space="preserve"> as the researcher aims to seek if there are differences between online and classroom learning</w:t>
      </w:r>
      <w:r w:rsidR="00BC76DE" w:rsidRPr="00BC76DE">
        <w:rPr>
          <w:rFonts w:ascii="Times New Roman" w:hAnsi="Times New Roman" w:cs="Times New Roman"/>
          <w:sz w:val="24"/>
          <w:szCs w:val="24"/>
        </w:rPr>
        <w:t xml:space="preserve"> by exploring learners’ attitude to learning </w:t>
      </w:r>
      <w:r w:rsidR="001C13C7">
        <w:rPr>
          <w:rFonts w:ascii="Times New Roman" w:hAnsi="Times New Roman" w:cs="Times New Roman"/>
          <w:sz w:val="24"/>
          <w:szCs w:val="24"/>
        </w:rPr>
        <w:t>with</w:t>
      </w:r>
      <w:r w:rsidR="00BC76DE" w:rsidRPr="00BC76DE">
        <w:rPr>
          <w:rFonts w:ascii="Times New Roman" w:hAnsi="Times New Roman" w:cs="Times New Roman"/>
          <w:sz w:val="24"/>
          <w:szCs w:val="24"/>
        </w:rPr>
        <w:t>in two different environments</w:t>
      </w:r>
      <w:r w:rsidR="00C52A43">
        <w:rPr>
          <w:rFonts w:ascii="Times New Roman" w:hAnsi="Times New Roman" w:cs="Times New Roman"/>
          <w:sz w:val="24"/>
          <w:szCs w:val="24"/>
        </w:rPr>
        <w:t xml:space="preserve"> </w:t>
      </w:r>
      <w:r w:rsidR="00C52A43" w:rsidRPr="00BD5768">
        <w:rPr>
          <w:rFonts w:ascii="Times New Roman" w:hAnsi="Times New Roman" w:cs="Times New Roman"/>
          <w:sz w:val="24"/>
          <w:szCs w:val="24"/>
        </w:rPr>
        <w:t>(Aim 1).</w:t>
      </w:r>
      <w:r w:rsidR="004F304D">
        <w:rPr>
          <w:rFonts w:ascii="Times New Roman" w:hAnsi="Times New Roman" w:cs="Times New Roman"/>
          <w:sz w:val="24"/>
          <w:szCs w:val="24"/>
        </w:rPr>
        <w:t xml:space="preserve">  </w:t>
      </w:r>
      <w:r w:rsidR="004F304D" w:rsidRPr="00BC76DE">
        <w:rPr>
          <w:rFonts w:ascii="Times New Roman" w:hAnsi="Times New Roman" w:cs="Times New Roman"/>
          <w:sz w:val="24"/>
          <w:szCs w:val="24"/>
        </w:rPr>
        <w:t xml:space="preserve">A study </w:t>
      </w:r>
      <w:r w:rsidR="004F304D" w:rsidRPr="00B711D5">
        <w:rPr>
          <w:rFonts w:ascii="Times New Roman" w:hAnsi="Times New Roman" w:cs="Times New Roman"/>
          <w:sz w:val="24"/>
          <w:szCs w:val="24"/>
        </w:rPr>
        <w:t>by Bayram and Bilgel (2008) demonstrate</w:t>
      </w:r>
      <w:r w:rsidR="008A7873" w:rsidRPr="00B711D5">
        <w:rPr>
          <w:rFonts w:ascii="Times New Roman" w:hAnsi="Times New Roman" w:cs="Times New Roman"/>
          <w:sz w:val="24"/>
          <w:szCs w:val="24"/>
        </w:rPr>
        <w:t>s</w:t>
      </w:r>
      <w:r w:rsidR="004F304D" w:rsidRPr="00B711D5">
        <w:rPr>
          <w:rFonts w:ascii="Times New Roman" w:hAnsi="Times New Roman" w:cs="Times New Roman"/>
          <w:sz w:val="24"/>
          <w:szCs w:val="24"/>
        </w:rPr>
        <w:t xml:space="preserve"> that anxiety was higher in </w:t>
      </w:r>
      <w:r w:rsidR="00570306" w:rsidRPr="00B711D5">
        <w:rPr>
          <w:rFonts w:ascii="Times New Roman" w:hAnsi="Times New Roman" w:cs="Times New Roman"/>
          <w:sz w:val="24"/>
          <w:szCs w:val="24"/>
        </w:rPr>
        <w:t xml:space="preserve">undergraduate </w:t>
      </w:r>
      <w:r w:rsidR="004F304D" w:rsidRPr="00B711D5">
        <w:rPr>
          <w:rFonts w:ascii="Times New Roman" w:hAnsi="Times New Roman" w:cs="Times New Roman"/>
          <w:sz w:val="24"/>
          <w:szCs w:val="24"/>
        </w:rPr>
        <w:t xml:space="preserve">students compared to that of upper-level </w:t>
      </w:r>
      <w:r w:rsidR="008852A7" w:rsidRPr="00B711D5">
        <w:rPr>
          <w:rFonts w:ascii="Times New Roman" w:hAnsi="Times New Roman" w:cs="Times New Roman"/>
          <w:sz w:val="24"/>
          <w:szCs w:val="24"/>
        </w:rPr>
        <w:t>students, similarly</w:t>
      </w:r>
      <w:r w:rsidR="0068155A" w:rsidRPr="00B711D5">
        <w:rPr>
          <w:rFonts w:ascii="Times New Roman" w:hAnsi="Times New Roman" w:cs="Times New Roman"/>
          <w:sz w:val="24"/>
          <w:szCs w:val="24"/>
        </w:rPr>
        <w:t xml:space="preserve"> Cook et al</w:t>
      </w:r>
      <w:r w:rsidR="003C4AC6" w:rsidRPr="00B711D5">
        <w:rPr>
          <w:rFonts w:ascii="Times New Roman" w:hAnsi="Times New Roman" w:cs="Times New Roman"/>
          <w:sz w:val="24"/>
          <w:szCs w:val="24"/>
        </w:rPr>
        <w:t>,</w:t>
      </w:r>
      <w:r w:rsidR="0068155A" w:rsidRPr="00B711D5">
        <w:rPr>
          <w:rFonts w:ascii="Times New Roman" w:hAnsi="Times New Roman" w:cs="Times New Roman"/>
          <w:sz w:val="24"/>
          <w:szCs w:val="24"/>
        </w:rPr>
        <w:t xml:space="preserve"> (2006) </w:t>
      </w:r>
      <w:r w:rsidR="002664F6" w:rsidRPr="00B711D5">
        <w:rPr>
          <w:rFonts w:ascii="Times New Roman" w:hAnsi="Times New Roman" w:cs="Times New Roman"/>
          <w:sz w:val="24"/>
          <w:szCs w:val="24"/>
        </w:rPr>
        <w:t>note that</w:t>
      </w:r>
      <w:r w:rsidR="00570306" w:rsidRPr="00B711D5">
        <w:rPr>
          <w:rFonts w:ascii="Times New Roman" w:hAnsi="Times New Roman" w:cs="Times New Roman"/>
          <w:sz w:val="24"/>
          <w:szCs w:val="24"/>
        </w:rPr>
        <w:t xml:space="preserve"> the </w:t>
      </w:r>
      <w:r w:rsidR="009D492C" w:rsidRPr="00B711D5">
        <w:rPr>
          <w:rFonts w:ascii="Times New Roman" w:hAnsi="Times New Roman" w:cs="Times New Roman"/>
          <w:sz w:val="24"/>
          <w:szCs w:val="24"/>
        </w:rPr>
        <w:t>same learner</w:t>
      </w:r>
      <w:r w:rsidR="00570306" w:rsidRPr="00B711D5">
        <w:rPr>
          <w:rFonts w:ascii="Times New Roman" w:hAnsi="Times New Roman" w:cs="Times New Roman"/>
          <w:sz w:val="24"/>
          <w:szCs w:val="24"/>
        </w:rPr>
        <w:t xml:space="preserve"> cohort</w:t>
      </w:r>
      <w:r w:rsidR="0068155A" w:rsidRPr="00B711D5">
        <w:rPr>
          <w:rFonts w:ascii="Times New Roman" w:hAnsi="Times New Roman" w:cs="Times New Roman"/>
          <w:sz w:val="24"/>
          <w:szCs w:val="24"/>
        </w:rPr>
        <w:t xml:space="preserve"> are prone to experiencing high levels of anxiety </w:t>
      </w:r>
      <w:r w:rsidR="00570306" w:rsidRPr="00B711D5">
        <w:rPr>
          <w:rFonts w:ascii="Times New Roman" w:hAnsi="Times New Roman" w:cs="Times New Roman"/>
          <w:sz w:val="24"/>
          <w:szCs w:val="24"/>
        </w:rPr>
        <w:t>throughout</w:t>
      </w:r>
      <w:r w:rsidR="0068155A" w:rsidRPr="00B711D5">
        <w:rPr>
          <w:rFonts w:ascii="Times New Roman" w:hAnsi="Times New Roman" w:cs="Times New Roman"/>
          <w:sz w:val="24"/>
          <w:szCs w:val="24"/>
        </w:rPr>
        <w:t xml:space="preserve"> their </w:t>
      </w:r>
      <w:r w:rsidR="00570306" w:rsidRPr="00B711D5">
        <w:rPr>
          <w:rFonts w:ascii="Times New Roman" w:hAnsi="Times New Roman" w:cs="Times New Roman"/>
          <w:sz w:val="24"/>
          <w:szCs w:val="24"/>
        </w:rPr>
        <w:t>HE</w:t>
      </w:r>
      <w:r w:rsidR="0068155A" w:rsidRPr="00B711D5">
        <w:rPr>
          <w:rFonts w:ascii="Times New Roman" w:hAnsi="Times New Roman" w:cs="Times New Roman"/>
          <w:sz w:val="24"/>
          <w:szCs w:val="24"/>
        </w:rPr>
        <w:t xml:space="preserve"> </w:t>
      </w:r>
      <w:r w:rsidR="009D492C" w:rsidRPr="00B711D5">
        <w:rPr>
          <w:rFonts w:ascii="Times New Roman" w:hAnsi="Times New Roman" w:cs="Times New Roman"/>
          <w:sz w:val="24"/>
          <w:szCs w:val="24"/>
        </w:rPr>
        <w:t>experiences</w:t>
      </w:r>
      <w:r w:rsidR="00CC5297">
        <w:rPr>
          <w:rFonts w:ascii="Times New Roman" w:hAnsi="Times New Roman" w:cs="Times New Roman"/>
          <w:sz w:val="24"/>
          <w:szCs w:val="24"/>
        </w:rPr>
        <w:t xml:space="preserve"> (</w:t>
      </w:r>
      <w:r w:rsidR="004F304D" w:rsidRPr="00B711D5">
        <w:rPr>
          <w:rFonts w:ascii="Times New Roman" w:hAnsi="Times New Roman" w:cs="Times New Roman"/>
          <w:sz w:val="24"/>
          <w:szCs w:val="24"/>
        </w:rPr>
        <w:t>Aim</w:t>
      </w:r>
      <w:r w:rsidR="00665443" w:rsidRPr="00B711D5">
        <w:rPr>
          <w:rFonts w:ascii="Times New Roman" w:hAnsi="Times New Roman" w:cs="Times New Roman"/>
          <w:sz w:val="24"/>
          <w:szCs w:val="24"/>
        </w:rPr>
        <w:t>s</w:t>
      </w:r>
      <w:r w:rsidR="004F304D" w:rsidRPr="00B711D5">
        <w:rPr>
          <w:rFonts w:ascii="Times New Roman" w:hAnsi="Times New Roman" w:cs="Times New Roman"/>
          <w:sz w:val="24"/>
          <w:szCs w:val="24"/>
        </w:rPr>
        <w:t xml:space="preserve"> </w:t>
      </w:r>
      <w:r w:rsidR="006245A2" w:rsidRPr="00B711D5">
        <w:rPr>
          <w:rFonts w:ascii="Times New Roman" w:hAnsi="Times New Roman" w:cs="Times New Roman"/>
          <w:sz w:val="24"/>
          <w:szCs w:val="24"/>
        </w:rPr>
        <w:t>3 &amp;</w:t>
      </w:r>
      <w:r w:rsidR="00CC5297">
        <w:rPr>
          <w:rFonts w:ascii="Times New Roman" w:hAnsi="Times New Roman" w:cs="Times New Roman"/>
          <w:sz w:val="24"/>
          <w:szCs w:val="24"/>
        </w:rPr>
        <w:t xml:space="preserve"> </w:t>
      </w:r>
      <w:r w:rsidR="004F304D" w:rsidRPr="00B711D5">
        <w:rPr>
          <w:rFonts w:ascii="Times New Roman" w:hAnsi="Times New Roman" w:cs="Times New Roman"/>
          <w:sz w:val="24"/>
          <w:szCs w:val="24"/>
        </w:rPr>
        <w:t>4)</w:t>
      </w:r>
      <w:r w:rsidR="00DA3A32" w:rsidRPr="00B711D5">
        <w:rPr>
          <w:rFonts w:ascii="Times New Roman" w:hAnsi="Times New Roman" w:cs="Times New Roman"/>
          <w:sz w:val="24"/>
          <w:szCs w:val="24"/>
        </w:rPr>
        <w:t>.</w:t>
      </w:r>
      <w:r w:rsidR="008A7873" w:rsidRPr="00B711D5">
        <w:rPr>
          <w:rFonts w:ascii="Times New Roman" w:hAnsi="Times New Roman" w:cs="Times New Roman"/>
          <w:sz w:val="24"/>
          <w:szCs w:val="24"/>
        </w:rPr>
        <w:t xml:space="preserve"> </w:t>
      </w:r>
    </w:p>
    <w:p w14:paraId="74274FF7" w14:textId="4A3D3BD6" w:rsidR="00B354F6" w:rsidRPr="00676AEB" w:rsidRDefault="0097744E" w:rsidP="00913415">
      <w:pPr>
        <w:spacing w:line="360" w:lineRule="auto"/>
        <w:jc w:val="both"/>
        <w:rPr>
          <w:rFonts w:ascii="Times New Roman" w:hAnsi="Times New Roman" w:cs="Times New Roman"/>
          <w:sz w:val="24"/>
          <w:szCs w:val="24"/>
        </w:rPr>
      </w:pPr>
      <w:r w:rsidRPr="00B711D5">
        <w:rPr>
          <w:rFonts w:ascii="Times New Roman" w:hAnsi="Times New Roman" w:cs="Times New Roman"/>
          <w:sz w:val="24"/>
          <w:szCs w:val="24"/>
        </w:rPr>
        <w:t>This stu</w:t>
      </w:r>
      <w:r w:rsidR="000F719E" w:rsidRPr="00B711D5">
        <w:rPr>
          <w:rFonts w:ascii="Times New Roman" w:hAnsi="Times New Roman" w:cs="Times New Roman"/>
          <w:sz w:val="24"/>
          <w:szCs w:val="24"/>
        </w:rPr>
        <w:t>dy lends itself to the current</w:t>
      </w:r>
      <w:r w:rsidR="00763B6D" w:rsidRPr="00B711D5">
        <w:rPr>
          <w:rFonts w:ascii="Times New Roman" w:hAnsi="Times New Roman" w:cs="Times New Roman"/>
          <w:sz w:val="24"/>
          <w:szCs w:val="24"/>
        </w:rPr>
        <w:t xml:space="preserve"> global</w:t>
      </w:r>
      <w:r w:rsidR="002B7506" w:rsidRPr="00B711D5">
        <w:rPr>
          <w:rFonts w:ascii="Times New Roman" w:hAnsi="Times New Roman" w:cs="Times New Roman"/>
          <w:sz w:val="24"/>
          <w:szCs w:val="24"/>
        </w:rPr>
        <w:t xml:space="preserve"> and national HE</w:t>
      </w:r>
      <w:r w:rsidR="000F719E" w:rsidRPr="00B711D5">
        <w:rPr>
          <w:rFonts w:ascii="Times New Roman" w:hAnsi="Times New Roman" w:cs="Times New Roman"/>
          <w:sz w:val="24"/>
          <w:szCs w:val="24"/>
        </w:rPr>
        <w:t xml:space="preserve"> practices of teaching using a blended learning approach. </w:t>
      </w:r>
      <w:r w:rsidR="004F304D" w:rsidRPr="00B711D5">
        <w:rPr>
          <w:rFonts w:ascii="Times New Roman" w:hAnsi="Times New Roman" w:cs="Times New Roman"/>
          <w:sz w:val="24"/>
          <w:szCs w:val="24"/>
        </w:rPr>
        <w:t xml:space="preserve"> </w:t>
      </w:r>
      <w:r w:rsidR="0064679D" w:rsidRPr="00B711D5">
        <w:rPr>
          <w:rFonts w:ascii="Times New Roman" w:hAnsi="Times New Roman" w:cs="Times New Roman"/>
          <w:sz w:val="24"/>
          <w:szCs w:val="24"/>
        </w:rPr>
        <w:t xml:space="preserve">The use of the term </w:t>
      </w:r>
      <w:r w:rsidR="00B5125A" w:rsidRPr="00B711D5">
        <w:rPr>
          <w:rFonts w:ascii="Times New Roman" w:hAnsi="Times New Roman" w:cs="Times New Roman"/>
          <w:sz w:val="24"/>
          <w:szCs w:val="24"/>
        </w:rPr>
        <w:t>‘</w:t>
      </w:r>
      <w:r w:rsidR="0064679D" w:rsidRPr="00B711D5">
        <w:rPr>
          <w:rFonts w:ascii="Times New Roman" w:hAnsi="Times New Roman" w:cs="Times New Roman"/>
          <w:sz w:val="24"/>
          <w:szCs w:val="24"/>
        </w:rPr>
        <w:t xml:space="preserve">blended </w:t>
      </w:r>
      <w:r w:rsidR="000F719E" w:rsidRPr="00B711D5">
        <w:rPr>
          <w:rFonts w:ascii="Times New Roman" w:hAnsi="Times New Roman" w:cs="Times New Roman"/>
          <w:sz w:val="24"/>
          <w:szCs w:val="24"/>
        </w:rPr>
        <w:t>learning</w:t>
      </w:r>
      <w:r w:rsidR="00B5125A" w:rsidRPr="00B711D5">
        <w:rPr>
          <w:rFonts w:ascii="Times New Roman" w:hAnsi="Times New Roman" w:cs="Times New Roman"/>
          <w:sz w:val="24"/>
          <w:szCs w:val="24"/>
        </w:rPr>
        <w:t>’</w:t>
      </w:r>
      <w:r w:rsidR="0045762F" w:rsidRPr="00B711D5">
        <w:rPr>
          <w:rFonts w:ascii="Times New Roman" w:hAnsi="Times New Roman" w:cs="Times New Roman"/>
          <w:sz w:val="24"/>
          <w:szCs w:val="24"/>
        </w:rPr>
        <w:t xml:space="preserve"> (BL)</w:t>
      </w:r>
      <w:r w:rsidR="0064679D" w:rsidRPr="00B711D5">
        <w:rPr>
          <w:rFonts w:ascii="Times New Roman" w:hAnsi="Times New Roman" w:cs="Times New Roman"/>
          <w:sz w:val="24"/>
          <w:szCs w:val="24"/>
        </w:rPr>
        <w:t xml:space="preserve"> in this </w:t>
      </w:r>
      <w:r w:rsidR="00C152CB" w:rsidRPr="00B711D5">
        <w:rPr>
          <w:rFonts w:ascii="Times New Roman" w:hAnsi="Times New Roman" w:cs="Times New Roman"/>
          <w:sz w:val="24"/>
          <w:szCs w:val="24"/>
        </w:rPr>
        <w:t>research is</w:t>
      </w:r>
      <w:r w:rsidR="000F719E" w:rsidRPr="00B711D5">
        <w:rPr>
          <w:rFonts w:ascii="Times New Roman" w:hAnsi="Times New Roman" w:cs="Times New Roman"/>
          <w:sz w:val="24"/>
          <w:szCs w:val="24"/>
        </w:rPr>
        <w:t xml:space="preserve"> a mix</w:t>
      </w:r>
      <w:r w:rsidR="00CC5297">
        <w:rPr>
          <w:rFonts w:ascii="Times New Roman" w:hAnsi="Times New Roman" w:cs="Times New Roman"/>
          <w:sz w:val="24"/>
          <w:szCs w:val="24"/>
        </w:rPr>
        <w:t>ed</w:t>
      </w:r>
      <w:r w:rsidR="000F719E" w:rsidRPr="00B711D5">
        <w:rPr>
          <w:rFonts w:ascii="Times New Roman" w:hAnsi="Times New Roman" w:cs="Times New Roman"/>
          <w:sz w:val="24"/>
          <w:szCs w:val="24"/>
        </w:rPr>
        <w:t xml:space="preserve"> method approach of using both digital online teaching with the traditional classroom pedagogies (Garrison</w:t>
      </w:r>
      <w:r w:rsidR="005F6F9C" w:rsidRPr="00B711D5">
        <w:rPr>
          <w:rFonts w:ascii="Times New Roman" w:hAnsi="Times New Roman" w:cs="Times New Roman"/>
          <w:sz w:val="24"/>
          <w:szCs w:val="24"/>
        </w:rPr>
        <w:t xml:space="preserve"> and Vaughan,</w:t>
      </w:r>
      <w:r w:rsidR="000F719E" w:rsidRPr="00B711D5">
        <w:rPr>
          <w:rFonts w:ascii="Times New Roman" w:hAnsi="Times New Roman" w:cs="Times New Roman"/>
          <w:sz w:val="24"/>
          <w:szCs w:val="24"/>
        </w:rPr>
        <w:t xml:space="preserve"> 2008).  The aim of the study is to evaluate students’ anxiety levels in learning by comparing </w:t>
      </w:r>
      <w:r w:rsidR="00AE5ADD" w:rsidRPr="00B711D5">
        <w:rPr>
          <w:rFonts w:ascii="Times New Roman" w:hAnsi="Times New Roman" w:cs="Times New Roman"/>
          <w:sz w:val="24"/>
          <w:szCs w:val="24"/>
        </w:rPr>
        <w:t>OL, also</w:t>
      </w:r>
      <w:r w:rsidR="008D667B" w:rsidRPr="00B711D5">
        <w:rPr>
          <w:rFonts w:ascii="Times New Roman" w:hAnsi="Times New Roman" w:cs="Times New Roman"/>
          <w:sz w:val="24"/>
          <w:szCs w:val="24"/>
        </w:rPr>
        <w:t xml:space="preserve"> known as distance or remote </w:t>
      </w:r>
      <w:r w:rsidR="00E52DE2" w:rsidRPr="00B711D5">
        <w:rPr>
          <w:rFonts w:ascii="Times New Roman" w:hAnsi="Times New Roman" w:cs="Times New Roman"/>
          <w:sz w:val="24"/>
          <w:szCs w:val="24"/>
        </w:rPr>
        <w:t>learning against</w:t>
      </w:r>
      <w:r w:rsidR="006245A2" w:rsidRPr="00B711D5">
        <w:rPr>
          <w:rFonts w:ascii="Times New Roman" w:hAnsi="Times New Roman" w:cs="Times New Roman"/>
          <w:sz w:val="24"/>
          <w:szCs w:val="24"/>
        </w:rPr>
        <w:t xml:space="preserve"> a</w:t>
      </w:r>
      <w:r w:rsidR="00763B6D" w:rsidRPr="00B711D5">
        <w:rPr>
          <w:rFonts w:ascii="Times New Roman" w:hAnsi="Times New Roman" w:cs="Times New Roman"/>
          <w:sz w:val="24"/>
          <w:szCs w:val="24"/>
        </w:rPr>
        <w:t xml:space="preserve"> traditional classroom set up.</w:t>
      </w:r>
      <w:r w:rsidR="00486A49" w:rsidRPr="00B711D5">
        <w:rPr>
          <w:rFonts w:ascii="Times New Roman" w:hAnsi="Times New Roman" w:cs="Times New Roman"/>
          <w:sz w:val="24"/>
          <w:szCs w:val="24"/>
        </w:rPr>
        <w:t xml:space="preserve"> </w:t>
      </w:r>
      <w:r w:rsidR="001F34DE" w:rsidRPr="00B711D5">
        <w:rPr>
          <w:rFonts w:ascii="Times New Roman" w:hAnsi="Times New Roman" w:cs="Times New Roman"/>
          <w:sz w:val="24"/>
          <w:szCs w:val="24"/>
        </w:rPr>
        <w:t xml:space="preserve"> </w:t>
      </w:r>
      <w:r w:rsidR="00486A49" w:rsidRPr="00B711D5">
        <w:rPr>
          <w:rFonts w:ascii="Times New Roman" w:hAnsi="Times New Roman" w:cs="Times New Roman"/>
          <w:sz w:val="24"/>
          <w:szCs w:val="24"/>
        </w:rPr>
        <w:t xml:space="preserve">In this study </w:t>
      </w:r>
      <w:r w:rsidR="00AE5ADD" w:rsidRPr="00B711D5">
        <w:rPr>
          <w:rFonts w:ascii="Times New Roman" w:hAnsi="Times New Roman" w:cs="Times New Roman"/>
          <w:sz w:val="24"/>
          <w:szCs w:val="24"/>
        </w:rPr>
        <w:t>OL</w:t>
      </w:r>
      <w:r w:rsidR="00486A49" w:rsidRPr="00B711D5">
        <w:rPr>
          <w:rFonts w:ascii="Times New Roman" w:hAnsi="Times New Roman" w:cs="Times New Roman"/>
          <w:sz w:val="24"/>
          <w:szCs w:val="24"/>
        </w:rPr>
        <w:t xml:space="preserve"> refers to a learning environment whereby, (1) the learner is physically distant from the </w:t>
      </w:r>
      <w:r w:rsidR="00D049F0" w:rsidRPr="00B711D5">
        <w:rPr>
          <w:rFonts w:ascii="Times New Roman" w:hAnsi="Times New Roman" w:cs="Times New Roman"/>
          <w:sz w:val="24"/>
          <w:szCs w:val="24"/>
        </w:rPr>
        <w:t>lecturer</w:t>
      </w:r>
      <w:r w:rsidR="00D9471A">
        <w:rPr>
          <w:rFonts w:ascii="Times New Roman" w:hAnsi="Times New Roman" w:cs="Times New Roman"/>
          <w:sz w:val="24"/>
          <w:szCs w:val="24"/>
        </w:rPr>
        <w:t>, and</w:t>
      </w:r>
      <w:r w:rsidR="00486A49" w:rsidRPr="00B711D5">
        <w:rPr>
          <w:rFonts w:ascii="Times New Roman" w:hAnsi="Times New Roman" w:cs="Times New Roman"/>
          <w:sz w:val="24"/>
          <w:szCs w:val="24"/>
        </w:rPr>
        <w:t xml:space="preserve"> (2) </w:t>
      </w:r>
      <w:r w:rsidR="00D9471A">
        <w:rPr>
          <w:rFonts w:ascii="Times New Roman" w:hAnsi="Times New Roman" w:cs="Times New Roman"/>
          <w:sz w:val="24"/>
          <w:szCs w:val="24"/>
        </w:rPr>
        <w:t>t</w:t>
      </w:r>
      <w:r w:rsidR="00504852" w:rsidRPr="00B711D5">
        <w:rPr>
          <w:rFonts w:ascii="Times New Roman" w:hAnsi="Times New Roman" w:cs="Times New Roman"/>
          <w:sz w:val="24"/>
          <w:szCs w:val="24"/>
        </w:rPr>
        <w:t xml:space="preserve">he </w:t>
      </w:r>
      <w:r w:rsidR="002060D1">
        <w:rPr>
          <w:rFonts w:ascii="Times New Roman" w:hAnsi="Times New Roman" w:cs="Times New Roman"/>
          <w:sz w:val="24"/>
          <w:szCs w:val="24"/>
        </w:rPr>
        <w:t xml:space="preserve">student </w:t>
      </w:r>
      <w:r w:rsidR="002060D1" w:rsidRPr="00B711D5">
        <w:rPr>
          <w:rFonts w:ascii="Times New Roman" w:hAnsi="Times New Roman" w:cs="Times New Roman"/>
          <w:sz w:val="24"/>
          <w:szCs w:val="24"/>
        </w:rPr>
        <w:t>uses</w:t>
      </w:r>
      <w:r w:rsidR="00486A49" w:rsidRPr="00B711D5">
        <w:rPr>
          <w:rFonts w:ascii="Times New Roman" w:hAnsi="Times New Roman" w:cs="Times New Roman"/>
          <w:sz w:val="24"/>
          <w:szCs w:val="24"/>
        </w:rPr>
        <w:t xml:space="preserve"> a source of technology to access the learning material and to interact with the lecturer and other </w:t>
      </w:r>
      <w:r w:rsidR="002060D1">
        <w:rPr>
          <w:rFonts w:ascii="Times New Roman" w:hAnsi="Times New Roman" w:cs="Times New Roman"/>
          <w:sz w:val="24"/>
          <w:szCs w:val="24"/>
        </w:rPr>
        <w:t>peers</w:t>
      </w:r>
      <w:r w:rsidR="00486A49" w:rsidRPr="00B711D5">
        <w:rPr>
          <w:rFonts w:ascii="Times New Roman" w:hAnsi="Times New Roman" w:cs="Times New Roman"/>
          <w:sz w:val="24"/>
          <w:szCs w:val="24"/>
        </w:rPr>
        <w:t xml:space="preserve"> (Anderson 2011).</w:t>
      </w:r>
      <w:r w:rsidR="00763B6D" w:rsidRPr="00B711D5">
        <w:rPr>
          <w:rFonts w:ascii="Times New Roman" w:hAnsi="Times New Roman" w:cs="Times New Roman"/>
          <w:sz w:val="24"/>
          <w:szCs w:val="24"/>
        </w:rPr>
        <w:t xml:space="preserve"> </w:t>
      </w:r>
      <w:r w:rsidR="00880D78" w:rsidRPr="00B711D5">
        <w:rPr>
          <w:rFonts w:ascii="Times New Roman" w:hAnsi="Times New Roman" w:cs="Times New Roman"/>
          <w:sz w:val="24"/>
          <w:szCs w:val="24"/>
        </w:rPr>
        <w:t xml:space="preserve"> </w:t>
      </w:r>
      <w:r w:rsidR="00A93D46" w:rsidRPr="00B711D5">
        <w:rPr>
          <w:rFonts w:ascii="Times New Roman" w:hAnsi="Times New Roman" w:cs="Times New Roman"/>
          <w:sz w:val="24"/>
          <w:szCs w:val="24"/>
        </w:rPr>
        <w:t xml:space="preserve"> </w:t>
      </w:r>
      <w:r w:rsidR="00192A98" w:rsidRPr="00B711D5">
        <w:rPr>
          <w:rFonts w:ascii="Times New Roman" w:hAnsi="Times New Roman" w:cs="Times New Roman"/>
          <w:sz w:val="24"/>
          <w:szCs w:val="24"/>
        </w:rPr>
        <w:t xml:space="preserve">In </w:t>
      </w:r>
      <w:r w:rsidR="00E52DE2" w:rsidRPr="00B711D5">
        <w:rPr>
          <w:rFonts w:ascii="Times New Roman" w:hAnsi="Times New Roman" w:cs="Times New Roman"/>
          <w:sz w:val="24"/>
          <w:szCs w:val="24"/>
        </w:rPr>
        <w:t>2008 education</w:t>
      </w:r>
      <w:r w:rsidR="00192A98" w:rsidRPr="00B711D5">
        <w:rPr>
          <w:rFonts w:ascii="Times New Roman" w:hAnsi="Times New Roman" w:cs="Times New Roman"/>
          <w:sz w:val="24"/>
          <w:szCs w:val="24"/>
        </w:rPr>
        <w:t xml:space="preserve"> experienced an explosive growt</w:t>
      </w:r>
      <w:r w:rsidR="00AE78A1" w:rsidRPr="00B711D5">
        <w:rPr>
          <w:rFonts w:ascii="Times New Roman" w:hAnsi="Times New Roman" w:cs="Times New Roman"/>
          <w:sz w:val="24"/>
          <w:szCs w:val="24"/>
        </w:rPr>
        <w:t>h</w:t>
      </w:r>
      <w:r w:rsidR="00AE78A1" w:rsidRPr="00802072">
        <w:rPr>
          <w:rFonts w:ascii="Times New Roman" w:hAnsi="Times New Roman" w:cs="Times New Roman"/>
          <w:sz w:val="24"/>
          <w:szCs w:val="24"/>
        </w:rPr>
        <w:t xml:space="preserve"> </w:t>
      </w:r>
      <w:r w:rsidR="00007F29" w:rsidRPr="00802072">
        <w:rPr>
          <w:rFonts w:ascii="Times New Roman" w:hAnsi="Times New Roman" w:cs="Times New Roman"/>
          <w:sz w:val="24"/>
          <w:szCs w:val="24"/>
        </w:rPr>
        <w:t>in online</w:t>
      </w:r>
      <w:r w:rsidR="00BD3ACF">
        <w:rPr>
          <w:rFonts w:ascii="Times New Roman" w:hAnsi="Times New Roman" w:cs="Times New Roman"/>
          <w:sz w:val="24"/>
          <w:szCs w:val="24"/>
        </w:rPr>
        <w:t xml:space="preserve"> </w:t>
      </w:r>
      <w:r w:rsidR="0061121D" w:rsidRPr="00802072">
        <w:rPr>
          <w:rFonts w:ascii="Times New Roman" w:hAnsi="Times New Roman" w:cs="Times New Roman"/>
          <w:sz w:val="24"/>
          <w:szCs w:val="24"/>
        </w:rPr>
        <w:t>enrolment course</w:t>
      </w:r>
      <w:r w:rsidR="00F3013B" w:rsidRPr="00802072">
        <w:rPr>
          <w:rFonts w:ascii="Times New Roman" w:hAnsi="Times New Roman" w:cs="Times New Roman"/>
          <w:sz w:val="24"/>
          <w:szCs w:val="24"/>
        </w:rPr>
        <w:t>s</w:t>
      </w:r>
      <w:r w:rsidR="0061121D" w:rsidRPr="00802072">
        <w:rPr>
          <w:rFonts w:ascii="Times New Roman" w:hAnsi="Times New Roman" w:cs="Times New Roman"/>
          <w:sz w:val="24"/>
          <w:szCs w:val="24"/>
        </w:rPr>
        <w:t xml:space="preserve"> </w:t>
      </w:r>
      <w:r w:rsidR="006115DD" w:rsidRPr="00802072">
        <w:rPr>
          <w:rFonts w:ascii="Times New Roman" w:hAnsi="Times New Roman" w:cs="Times New Roman"/>
          <w:sz w:val="24"/>
          <w:szCs w:val="24"/>
        </w:rPr>
        <w:t>and has ensued a</w:t>
      </w:r>
      <w:r w:rsidR="0061121D" w:rsidRPr="00802072">
        <w:rPr>
          <w:rFonts w:ascii="Times New Roman" w:hAnsi="Times New Roman" w:cs="Times New Roman"/>
          <w:sz w:val="24"/>
          <w:szCs w:val="24"/>
        </w:rPr>
        <w:t xml:space="preserve"> steady climb since.</w:t>
      </w:r>
      <w:r w:rsidR="006F1744">
        <w:rPr>
          <w:rFonts w:ascii="Times New Roman" w:hAnsi="Times New Roman" w:cs="Times New Roman"/>
          <w:sz w:val="24"/>
          <w:szCs w:val="24"/>
        </w:rPr>
        <w:t xml:space="preserve"> </w:t>
      </w:r>
      <w:r w:rsidR="00AE5ADD">
        <w:rPr>
          <w:rFonts w:ascii="Times New Roman" w:hAnsi="Times New Roman" w:cs="Times New Roman"/>
          <w:sz w:val="24"/>
          <w:szCs w:val="24"/>
        </w:rPr>
        <w:t xml:space="preserve"> </w:t>
      </w:r>
      <w:r w:rsidR="002B7506">
        <w:rPr>
          <w:rFonts w:ascii="Times New Roman" w:hAnsi="Times New Roman" w:cs="Times New Roman"/>
          <w:sz w:val="24"/>
          <w:szCs w:val="24"/>
        </w:rPr>
        <w:t xml:space="preserve">HE’s </w:t>
      </w:r>
      <w:r w:rsidR="002B7506" w:rsidRPr="00802072">
        <w:rPr>
          <w:rFonts w:ascii="Times New Roman" w:hAnsi="Times New Roman" w:cs="Times New Roman"/>
          <w:sz w:val="24"/>
          <w:szCs w:val="24"/>
        </w:rPr>
        <w:t>insight</w:t>
      </w:r>
      <w:r w:rsidR="00FC51F2" w:rsidRPr="00802072">
        <w:rPr>
          <w:rFonts w:ascii="Times New Roman" w:hAnsi="Times New Roman" w:cs="Times New Roman"/>
          <w:sz w:val="24"/>
          <w:szCs w:val="24"/>
        </w:rPr>
        <w:t xml:space="preserve"> </w:t>
      </w:r>
      <w:r w:rsidR="00F21C7E" w:rsidRPr="00802072">
        <w:rPr>
          <w:rFonts w:ascii="Times New Roman" w:hAnsi="Times New Roman" w:cs="Times New Roman"/>
          <w:sz w:val="24"/>
          <w:szCs w:val="24"/>
        </w:rPr>
        <w:t xml:space="preserve">in </w:t>
      </w:r>
      <w:r w:rsidR="00441A24" w:rsidRPr="00802072">
        <w:rPr>
          <w:rFonts w:ascii="Times New Roman" w:hAnsi="Times New Roman" w:cs="Times New Roman"/>
          <w:sz w:val="24"/>
          <w:szCs w:val="24"/>
        </w:rPr>
        <w:t>offering online</w:t>
      </w:r>
      <w:r w:rsidR="00FC51F2" w:rsidRPr="00802072">
        <w:rPr>
          <w:rFonts w:ascii="Times New Roman" w:hAnsi="Times New Roman" w:cs="Times New Roman"/>
          <w:sz w:val="24"/>
          <w:szCs w:val="24"/>
        </w:rPr>
        <w:t xml:space="preserve"> courses</w:t>
      </w:r>
      <w:r w:rsidR="00724DCF" w:rsidRPr="00802072">
        <w:rPr>
          <w:rFonts w:ascii="Times New Roman" w:hAnsi="Times New Roman" w:cs="Times New Roman"/>
          <w:sz w:val="24"/>
          <w:szCs w:val="24"/>
        </w:rPr>
        <w:t>,</w:t>
      </w:r>
      <w:r w:rsidR="00FC51F2" w:rsidRPr="00802072">
        <w:rPr>
          <w:rFonts w:ascii="Times New Roman" w:hAnsi="Times New Roman" w:cs="Times New Roman"/>
          <w:sz w:val="24"/>
          <w:szCs w:val="24"/>
        </w:rPr>
        <w:t xml:space="preserve"> </w:t>
      </w:r>
      <w:r w:rsidR="009C49EF" w:rsidRPr="00802072">
        <w:rPr>
          <w:rFonts w:ascii="Times New Roman" w:hAnsi="Times New Roman" w:cs="Times New Roman"/>
          <w:sz w:val="24"/>
          <w:szCs w:val="24"/>
        </w:rPr>
        <w:t xml:space="preserve">merging with </w:t>
      </w:r>
      <w:r w:rsidR="00D03F01" w:rsidRPr="00802072">
        <w:rPr>
          <w:rFonts w:ascii="Times New Roman" w:hAnsi="Times New Roman" w:cs="Times New Roman"/>
          <w:sz w:val="24"/>
          <w:szCs w:val="24"/>
        </w:rPr>
        <w:t>the</w:t>
      </w:r>
      <w:r w:rsidR="00724DCF" w:rsidRPr="00802072">
        <w:rPr>
          <w:rFonts w:ascii="Times New Roman" w:hAnsi="Times New Roman" w:cs="Times New Roman"/>
          <w:sz w:val="24"/>
          <w:szCs w:val="24"/>
        </w:rPr>
        <w:t xml:space="preserve"> </w:t>
      </w:r>
      <w:r w:rsidR="00441A24" w:rsidRPr="00802072">
        <w:rPr>
          <w:rFonts w:ascii="Times New Roman" w:hAnsi="Times New Roman" w:cs="Times New Roman"/>
          <w:sz w:val="24"/>
          <w:szCs w:val="24"/>
        </w:rPr>
        <w:t>boom in</w:t>
      </w:r>
      <w:r w:rsidR="00724DCF" w:rsidRPr="00802072">
        <w:rPr>
          <w:rFonts w:ascii="Times New Roman" w:hAnsi="Times New Roman" w:cs="Times New Roman"/>
          <w:sz w:val="24"/>
          <w:szCs w:val="24"/>
        </w:rPr>
        <w:t xml:space="preserve"> </w:t>
      </w:r>
      <w:r w:rsidR="00247486">
        <w:rPr>
          <w:rFonts w:ascii="Times New Roman" w:hAnsi="Times New Roman" w:cs="Times New Roman"/>
          <w:sz w:val="24"/>
          <w:szCs w:val="24"/>
        </w:rPr>
        <w:t xml:space="preserve">the </w:t>
      </w:r>
      <w:r w:rsidR="00E52DE2">
        <w:rPr>
          <w:rFonts w:ascii="Times New Roman" w:hAnsi="Times New Roman" w:cs="Times New Roman"/>
          <w:sz w:val="24"/>
          <w:szCs w:val="24"/>
        </w:rPr>
        <w:t xml:space="preserve">technological </w:t>
      </w:r>
      <w:r w:rsidR="00E52DE2" w:rsidRPr="00802072">
        <w:rPr>
          <w:rFonts w:ascii="Times New Roman" w:hAnsi="Times New Roman" w:cs="Times New Roman"/>
          <w:sz w:val="24"/>
          <w:szCs w:val="24"/>
        </w:rPr>
        <w:t>age</w:t>
      </w:r>
      <w:r w:rsidR="002B7506">
        <w:rPr>
          <w:rFonts w:ascii="Times New Roman" w:hAnsi="Times New Roman" w:cs="Times New Roman"/>
          <w:sz w:val="24"/>
          <w:szCs w:val="24"/>
        </w:rPr>
        <w:t xml:space="preserve"> has </w:t>
      </w:r>
      <w:r w:rsidR="002B7506" w:rsidRPr="00802072">
        <w:rPr>
          <w:rFonts w:ascii="Times New Roman" w:hAnsi="Times New Roman" w:cs="Times New Roman"/>
          <w:sz w:val="24"/>
          <w:szCs w:val="24"/>
        </w:rPr>
        <w:t>provided</w:t>
      </w:r>
      <w:r w:rsidR="002B7506">
        <w:rPr>
          <w:rFonts w:ascii="Times New Roman" w:hAnsi="Times New Roman" w:cs="Times New Roman"/>
          <w:sz w:val="24"/>
          <w:szCs w:val="24"/>
        </w:rPr>
        <w:t xml:space="preserve"> access to </w:t>
      </w:r>
      <w:r w:rsidR="00B26108">
        <w:rPr>
          <w:rFonts w:ascii="Times New Roman" w:hAnsi="Times New Roman" w:cs="Times New Roman"/>
          <w:sz w:val="24"/>
          <w:szCs w:val="24"/>
        </w:rPr>
        <w:t>HE</w:t>
      </w:r>
      <w:r w:rsidR="00724DCF" w:rsidRPr="00802072">
        <w:rPr>
          <w:rFonts w:ascii="Times New Roman" w:hAnsi="Times New Roman" w:cs="Times New Roman"/>
          <w:sz w:val="24"/>
          <w:szCs w:val="24"/>
        </w:rPr>
        <w:t xml:space="preserve"> </w:t>
      </w:r>
      <w:r w:rsidR="009C49EF" w:rsidRPr="00802072">
        <w:rPr>
          <w:rFonts w:ascii="Times New Roman" w:hAnsi="Times New Roman" w:cs="Times New Roman"/>
          <w:sz w:val="24"/>
          <w:szCs w:val="24"/>
        </w:rPr>
        <w:t xml:space="preserve">to </w:t>
      </w:r>
      <w:r w:rsidR="00724DCF" w:rsidRPr="00802072">
        <w:rPr>
          <w:rFonts w:ascii="Times New Roman" w:hAnsi="Times New Roman" w:cs="Times New Roman"/>
          <w:sz w:val="24"/>
          <w:szCs w:val="24"/>
        </w:rPr>
        <w:t xml:space="preserve">a large section of </w:t>
      </w:r>
      <w:r w:rsidR="00D9471A">
        <w:rPr>
          <w:rFonts w:ascii="Times New Roman" w:hAnsi="Times New Roman" w:cs="Times New Roman"/>
          <w:sz w:val="24"/>
          <w:szCs w:val="24"/>
        </w:rPr>
        <w:t xml:space="preserve">the </w:t>
      </w:r>
      <w:r w:rsidR="005A2093" w:rsidRPr="00802072">
        <w:rPr>
          <w:rFonts w:ascii="Times New Roman" w:hAnsi="Times New Roman" w:cs="Times New Roman"/>
          <w:sz w:val="24"/>
          <w:szCs w:val="24"/>
        </w:rPr>
        <w:t>population</w:t>
      </w:r>
      <w:r w:rsidR="00F21C7E" w:rsidRPr="00802072">
        <w:rPr>
          <w:rFonts w:ascii="Times New Roman" w:hAnsi="Times New Roman" w:cs="Times New Roman"/>
          <w:sz w:val="24"/>
          <w:szCs w:val="24"/>
        </w:rPr>
        <w:t xml:space="preserve">, offering key benefits of flexibility and </w:t>
      </w:r>
      <w:r w:rsidR="003C65AA" w:rsidRPr="00802072">
        <w:rPr>
          <w:rFonts w:ascii="Times New Roman" w:hAnsi="Times New Roman" w:cs="Times New Roman"/>
          <w:sz w:val="24"/>
          <w:szCs w:val="24"/>
        </w:rPr>
        <w:t>convenience for</w:t>
      </w:r>
      <w:r w:rsidR="00441A24" w:rsidRPr="00802072">
        <w:rPr>
          <w:rFonts w:ascii="Times New Roman" w:hAnsi="Times New Roman" w:cs="Times New Roman"/>
          <w:sz w:val="24"/>
          <w:szCs w:val="24"/>
        </w:rPr>
        <w:t xml:space="preserve"> </w:t>
      </w:r>
      <w:r w:rsidR="006574FA" w:rsidRPr="00802072">
        <w:rPr>
          <w:rFonts w:ascii="Times New Roman" w:hAnsi="Times New Roman" w:cs="Times New Roman"/>
          <w:sz w:val="24"/>
          <w:szCs w:val="24"/>
        </w:rPr>
        <w:t>those who</w:t>
      </w:r>
      <w:r w:rsidR="009C49EF" w:rsidRPr="00802072">
        <w:rPr>
          <w:rFonts w:ascii="Times New Roman" w:hAnsi="Times New Roman" w:cs="Times New Roman"/>
          <w:sz w:val="24"/>
          <w:szCs w:val="24"/>
        </w:rPr>
        <w:t xml:space="preserve"> were unable to attend </w:t>
      </w:r>
      <w:r w:rsidR="00441A24" w:rsidRPr="00802072">
        <w:rPr>
          <w:rFonts w:ascii="Times New Roman" w:hAnsi="Times New Roman" w:cs="Times New Roman"/>
          <w:sz w:val="24"/>
          <w:szCs w:val="24"/>
        </w:rPr>
        <w:t>campus-based</w:t>
      </w:r>
      <w:r w:rsidR="009C49EF" w:rsidRPr="00802072">
        <w:rPr>
          <w:rFonts w:ascii="Times New Roman" w:hAnsi="Times New Roman" w:cs="Times New Roman"/>
          <w:sz w:val="24"/>
          <w:szCs w:val="24"/>
        </w:rPr>
        <w:t xml:space="preserve"> </w:t>
      </w:r>
      <w:r w:rsidR="003C65AA" w:rsidRPr="00802072">
        <w:rPr>
          <w:rFonts w:ascii="Times New Roman" w:hAnsi="Times New Roman" w:cs="Times New Roman"/>
          <w:sz w:val="24"/>
          <w:szCs w:val="24"/>
        </w:rPr>
        <w:t xml:space="preserve">institutions </w:t>
      </w:r>
      <w:r w:rsidR="003C65AA" w:rsidRPr="00676AEB">
        <w:rPr>
          <w:rFonts w:ascii="Times New Roman" w:hAnsi="Times New Roman" w:cs="Times New Roman"/>
          <w:sz w:val="24"/>
          <w:szCs w:val="24"/>
        </w:rPr>
        <w:t>(</w:t>
      </w:r>
      <w:r w:rsidR="001E3916" w:rsidRPr="00676AEB">
        <w:rPr>
          <w:rFonts w:ascii="Times New Roman" w:hAnsi="Times New Roman" w:cs="Times New Roman"/>
          <w:sz w:val="24"/>
          <w:szCs w:val="24"/>
        </w:rPr>
        <w:t xml:space="preserve">Martin and </w:t>
      </w:r>
      <w:r w:rsidR="00441A24" w:rsidRPr="00676AEB">
        <w:rPr>
          <w:rFonts w:ascii="Times New Roman" w:hAnsi="Times New Roman" w:cs="Times New Roman"/>
          <w:sz w:val="24"/>
          <w:szCs w:val="24"/>
        </w:rPr>
        <w:t>Bolliger</w:t>
      </w:r>
      <w:r w:rsidR="00724DCF" w:rsidRPr="00676AEB">
        <w:rPr>
          <w:rFonts w:ascii="Times New Roman" w:hAnsi="Times New Roman" w:cs="Times New Roman"/>
          <w:sz w:val="24"/>
          <w:szCs w:val="24"/>
        </w:rPr>
        <w:t>,</w:t>
      </w:r>
      <w:r w:rsidR="0005055F" w:rsidRPr="00676AEB">
        <w:rPr>
          <w:rFonts w:ascii="Times New Roman" w:hAnsi="Times New Roman" w:cs="Times New Roman"/>
          <w:sz w:val="24"/>
          <w:szCs w:val="24"/>
        </w:rPr>
        <w:t xml:space="preserve"> </w:t>
      </w:r>
      <w:r w:rsidR="00724DCF" w:rsidRPr="00676AEB">
        <w:rPr>
          <w:rFonts w:ascii="Times New Roman" w:hAnsi="Times New Roman" w:cs="Times New Roman"/>
          <w:sz w:val="24"/>
          <w:szCs w:val="24"/>
        </w:rPr>
        <w:t>20</w:t>
      </w:r>
      <w:r w:rsidR="001E3916" w:rsidRPr="00676AEB">
        <w:rPr>
          <w:rFonts w:ascii="Times New Roman" w:hAnsi="Times New Roman" w:cs="Times New Roman"/>
          <w:sz w:val="24"/>
          <w:szCs w:val="24"/>
        </w:rPr>
        <w:t>18</w:t>
      </w:r>
      <w:r w:rsidR="003C4AC6" w:rsidRPr="00676AEB">
        <w:rPr>
          <w:rFonts w:ascii="Times New Roman" w:hAnsi="Times New Roman" w:cs="Times New Roman"/>
          <w:sz w:val="24"/>
          <w:szCs w:val="24"/>
        </w:rPr>
        <w:t>;</w:t>
      </w:r>
      <w:r w:rsidR="00724DCF" w:rsidRPr="00676AEB">
        <w:rPr>
          <w:rFonts w:ascii="Times New Roman" w:hAnsi="Times New Roman" w:cs="Times New Roman"/>
          <w:sz w:val="24"/>
          <w:szCs w:val="24"/>
        </w:rPr>
        <w:t xml:space="preserve"> Rekkedal </w:t>
      </w:r>
      <w:r w:rsidR="003C4AC6" w:rsidRPr="00676AEB">
        <w:rPr>
          <w:rFonts w:ascii="Times New Roman" w:hAnsi="Times New Roman" w:cs="Times New Roman"/>
          <w:sz w:val="24"/>
          <w:szCs w:val="24"/>
        </w:rPr>
        <w:t>and</w:t>
      </w:r>
      <w:r w:rsidR="00724DCF" w:rsidRPr="00676AEB">
        <w:rPr>
          <w:rFonts w:ascii="Times New Roman" w:hAnsi="Times New Roman" w:cs="Times New Roman"/>
          <w:sz w:val="24"/>
          <w:szCs w:val="24"/>
        </w:rPr>
        <w:t xml:space="preserve"> Qvist-Eriksen,</w:t>
      </w:r>
      <w:r w:rsidR="0005055F" w:rsidRPr="00676AEB">
        <w:rPr>
          <w:rFonts w:ascii="Times New Roman" w:hAnsi="Times New Roman" w:cs="Times New Roman"/>
          <w:sz w:val="24"/>
          <w:szCs w:val="24"/>
        </w:rPr>
        <w:t xml:space="preserve"> </w:t>
      </w:r>
      <w:r w:rsidR="00724DCF" w:rsidRPr="00676AEB">
        <w:rPr>
          <w:rFonts w:ascii="Times New Roman" w:hAnsi="Times New Roman" w:cs="Times New Roman"/>
          <w:sz w:val="24"/>
          <w:szCs w:val="24"/>
        </w:rPr>
        <w:t>2004)</w:t>
      </w:r>
      <w:r w:rsidR="00441A24" w:rsidRPr="00676AEB">
        <w:rPr>
          <w:rFonts w:ascii="Times New Roman" w:hAnsi="Times New Roman" w:cs="Times New Roman"/>
          <w:sz w:val="24"/>
          <w:szCs w:val="24"/>
        </w:rPr>
        <w:t xml:space="preserve">. </w:t>
      </w:r>
      <w:r w:rsidR="00724DCF" w:rsidRPr="00676AEB">
        <w:rPr>
          <w:rFonts w:ascii="Times New Roman" w:hAnsi="Times New Roman" w:cs="Times New Roman"/>
          <w:sz w:val="24"/>
          <w:szCs w:val="24"/>
        </w:rPr>
        <w:t xml:space="preserve"> </w:t>
      </w:r>
    </w:p>
    <w:p w14:paraId="6B07B8FB" w14:textId="40B8FCA9" w:rsidR="00B354F6" w:rsidRDefault="002279F9" w:rsidP="00913415">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The </w:t>
      </w:r>
      <w:r w:rsidR="0061121D" w:rsidRPr="00676AEB">
        <w:rPr>
          <w:rFonts w:ascii="Times New Roman" w:hAnsi="Times New Roman" w:cs="Times New Roman"/>
          <w:sz w:val="24"/>
          <w:szCs w:val="24"/>
        </w:rPr>
        <w:t xml:space="preserve">impact of </w:t>
      </w:r>
      <w:r w:rsidR="00247486" w:rsidRPr="00676AEB">
        <w:rPr>
          <w:rFonts w:ascii="Times New Roman" w:hAnsi="Times New Roman" w:cs="Times New Roman"/>
          <w:sz w:val="24"/>
          <w:szCs w:val="24"/>
        </w:rPr>
        <w:t>C</w:t>
      </w:r>
      <w:r w:rsidR="00492214" w:rsidRPr="00676AEB">
        <w:rPr>
          <w:rFonts w:ascii="Times New Roman" w:hAnsi="Times New Roman" w:cs="Times New Roman"/>
          <w:sz w:val="24"/>
          <w:szCs w:val="24"/>
        </w:rPr>
        <w:t>ovid-19</w:t>
      </w:r>
      <w:r w:rsidR="0061121D" w:rsidRPr="00676AEB">
        <w:rPr>
          <w:rFonts w:ascii="Times New Roman" w:hAnsi="Times New Roman" w:cs="Times New Roman"/>
          <w:sz w:val="24"/>
          <w:szCs w:val="24"/>
        </w:rPr>
        <w:t xml:space="preserve"> in March </w:t>
      </w:r>
      <w:r w:rsidR="00007F29" w:rsidRPr="00676AEB">
        <w:rPr>
          <w:rFonts w:ascii="Times New Roman" w:hAnsi="Times New Roman" w:cs="Times New Roman"/>
          <w:sz w:val="24"/>
          <w:szCs w:val="24"/>
        </w:rPr>
        <w:t>2020,</w:t>
      </w:r>
      <w:r w:rsidR="0061121D" w:rsidRPr="00676AEB">
        <w:rPr>
          <w:rFonts w:ascii="Times New Roman" w:hAnsi="Times New Roman" w:cs="Times New Roman"/>
          <w:sz w:val="24"/>
          <w:szCs w:val="24"/>
        </w:rPr>
        <w:t xml:space="preserve"> </w:t>
      </w:r>
      <w:r w:rsidR="00FC51F2" w:rsidRPr="00676AEB">
        <w:rPr>
          <w:rFonts w:ascii="Times New Roman" w:hAnsi="Times New Roman" w:cs="Times New Roman"/>
          <w:sz w:val="24"/>
          <w:szCs w:val="24"/>
        </w:rPr>
        <w:t xml:space="preserve">saw </w:t>
      </w:r>
      <w:r w:rsidR="0061121D" w:rsidRPr="00676AEB">
        <w:rPr>
          <w:rFonts w:ascii="Times New Roman" w:hAnsi="Times New Roman" w:cs="Times New Roman"/>
          <w:sz w:val="24"/>
          <w:szCs w:val="24"/>
        </w:rPr>
        <w:t xml:space="preserve">education organisations globally evolve overnight to teach using digital platforms. </w:t>
      </w:r>
      <w:r w:rsidR="00D93F17" w:rsidRPr="00676AEB">
        <w:rPr>
          <w:rFonts w:ascii="Times New Roman" w:hAnsi="Times New Roman" w:cs="Times New Roman"/>
          <w:sz w:val="24"/>
          <w:szCs w:val="24"/>
        </w:rPr>
        <w:t xml:space="preserve"> </w:t>
      </w:r>
      <w:r w:rsidR="0061121D" w:rsidRPr="00676AEB">
        <w:rPr>
          <w:rFonts w:ascii="Times New Roman" w:hAnsi="Times New Roman" w:cs="Times New Roman"/>
          <w:sz w:val="24"/>
          <w:szCs w:val="24"/>
        </w:rPr>
        <w:t xml:space="preserve">Lecturers with no or limited training </w:t>
      </w:r>
      <w:r w:rsidR="004E1FC3" w:rsidRPr="00676AEB">
        <w:rPr>
          <w:rFonts w:ascii="Times New Roman" w:hAnsi="Times New Roman" w:cs="Times New Roman"/>
          <w:sz w:val="24"/>
          <w:szCs w:val="24"/>
        </w:rPr>
        <w:t xml:space="preserve">in online teaching </w:t>
      </w:r>
      <w:r w:rsidR="0061121D" w:rsidRPr="00676AEB">
        <w:rPr>
          <w:rFonts w:ascii="Times New Roman" w:hAnsi="Times New Roman" w:cs="Times New Roman"/>
          <w:sz w:val="24"/>
          <w:szCs w:val="24"/>
        </w:rPr>
        <w:t xml:space="preserve">were thrown </w:t>
      </w:r>
      <w:r w:rsidR="0061121D" w:rsidRPr="00676AEB">
        <w:rPr>
          <w:rFonts w:ascii="Times New Roman" w:hAnsi="Times New Roman" w:cs="Times New Roman"/>
          <w:sz w:val="24"/>
          <w:szCs w:val="24"/>
        </w:rPr>
        <w:lastRenderedPageBreak/>
        <w:t>into using</w:t>
      </w:r>
      <w:r w:rsidR="00D93F17" w:rsidRPr="00676AEB">
        <w:rPr>
          <w:rFonts w:ascii="Times New Roman" w:hAnsi="Times New Roman" w:cs="Times New Roman"/>
          <w:sz w:val="24"/>
          <w:szCs w:val="24"/>
        </w:rPr>
        <w:t xml:space="preserve"> digital platforms such </w:t>
      </w:r>
      <w:r w:rsidR="003C65AA" w:rsidRPr="00676AEB">
        <w:rPr>
          <w:rFonts w:ascii="Times New Roman" w:hAnsi="Times New Roman" w:cs="Times New Roman"/>
          <w:sz w:val="24"/>
          <w:szCs w:val="24"/>
        </w:rPr>
        <w:t>as</w:t>
      </w:r>
      <w:r w:rsidR="00646B89" w:rsidRPr="00676AEB">
        <w:rPr>
          <w:rFonts w:ascii="Times New Roman" w:hAnsi="Times New Roman" w:cs="Times New Roman"/>
          <w:sz w:val="24"/>
          <w:szCs w:val="24"/>
        </w:rPr>
        <w:t>;</w:t>
      </w:r>
      <w:r w:rsidR="003C65AA" w:rsidRPr="00676AEB">
        <w:rPr>
          <w:rFonts w:ascii="Times New Roman" w:hAnsi="Times New Roman" w:cs="Times New Roman"/>
          <w:sz w:val="24"/>
          <w:szCs w:val="24"/>
        </w:rPr>
        <w:t xml:space="preserve"> ‘</w:t>
      </w:r>
      <w:r w:rsidR="0061121D" w:rsidRPr="00676AEB">
        <w:rPr>
          <w:rFonts w:ascii="Times New Roman" w:hAnsi="Times New Roman" w:cs="Times New Roman"/>
          <w:sz w:val="24"/>
          <w:szCs w:val="24"/>
        </w:rPr>
        <w:t>Microsoft Teams</w:t>
      </w:r>
      <w:r w:rsidR="00E4552A" w:rsidRPr="00676AEB">
        <w:rPr>
          <w:rFonts w:ascii="Times New Roman" w:hAnsi="Times New Roman" w:cs="Times New Roman"/>
          <w:sz w:val="24"/>
          <w:szCs w:val="24"/>
        </w:rPr>
        <w:t xml:space="preserve">’, </w:t>
      </w:r>
      <w:r w:rsidR="00646B89" w:rsidRPr="00676AEB">
        <w:rPr>
          <w:rFonts w:ascii="Times New Roman" w:hAnsi="Times New Roman" w:cs="Times New Roman"/>
          <w:sz w:val="24"/>
          <w:szCs w:val="24"/>
        </w:rPr>
        <w:t>‘</w:t>
      </w:r>
      <w:r w:rsidR="00F71DB7" w:rsidRPr="00676AEB">
        <w:rPr>
          <w:rFonts w:ascii="Times New Roman" w:hAnsi="Times New Roman" w:cs="Times New Roman"/>
          <w:sz w:val="24"/>
          <w:szCs w:val="24"/>
        </w:rPr>
        <w:t>Moodle</w:t>
      </w:r>
      <w:r w:rsidR="00646B89" w:rsidRPr="00676AEB">
        <w:rPr>
          <w:rFonts w:ascii="Times New Roman" w:hAnsi="Times New Roman" w:cs="Times New Roman"/>
          <w:sz w:val="24"/>
          <w:szCs w:val="24"/>
        </w:rPr>
        <w:t>’</w:t>
      </w:r>
      <w:r w:rsidR="00F71DB7" w:rsidRPr="00676AEB">
        <w:rPr>
          <w:rFonts w:ascii="Times New Roman" w:hAnsi="Times New Roman" w:cs="Times New Roman"/>
          <w:sz w:val="24"/>
          <w:szCs w:val="24"/>
        </w:rPr>
        <w:t xml:space="preserve"> </w:t>
      </w:r>
      <w:r w:rsidR="00E4552A" w:rsidRPr="00676AEB">
        <w:rPr>
          <w:rFonts w:ascii="Times New Roman" w:hAnsi="Times New Roman" w:cs="Times New Roman"/>
          <w:sz w:val="24"/>
          <w:szCs w:val="24"/>
        </w:rPr>
        <w:t xml:space="preserve">and </w:t>
      </w:r>
      <w:r w:rsidR="00646B89" w:rsidRPr="00676AEB">
        <w:rPr>
          <w:rFonts w:ascii="Times New Roman" w:hAnsi="Times New Roman" w:cs="Times New Roman"/>
          <w:sz w:val="24"/>
          <w:szCs w:val="24"/>
        </w:rPr>
        <w:t>‘</w:t>
      </w:r>
      <w:r w:rsidR="00E4552A" w:rsidRPr="00676AEB">
        <w:rPr>
          <w:rFonts w:ascii="Times New Roman" w:hAnsi="Times New Roman" w:cs="Times New Roman"/>
          <w:sz w:val="24"/>
          <w:szCs w:val="24"/>
        </w:rPr>
        <w:t>Zoom’</w:t>
      </w:r>
      <w:r w:rsidR="0061121D" w:rsidRPr="00676AEB">
        <w:rPr>
          <w:rFonts w:ascii="Times New Roman" w:hAnsi="Times New Roman" w:cs="Times New Roman"/>
          <w:sz w:val="24"/>
          <w:szCs w:val="24"/>
        </w:rPr>
        <w:t xml:space="preserve"> in order to connect with their students </w:t>
      </w:r>
      <w:r w:rsidR="00E13835" w:rsidRPr="00676AEB">
        <w:rPr>
          <w:rFonts w:ascii="Times New Roman" w:hAnsi="Times New Roman" w:cs="Times New Roman"/>
          <w:sz w:val="24"/>
          <w:szCs w:val="24"/>
        </w:rPr>
        <w:t xml:space="preserve">and teach. </w:t>
      </w:r>
      <w:r w:rsidR="00B354F6" w:rsidRPr="00676AEB">
        <w:rPr>
          <w:rFonts w:ascii="Times New Roman" w:hAnsi="Times New Roman" w:cs="Times New Roman"/>
          <w:sz w:val="24"/>
          <w:szCs w:val="24"/>
        </w:rPr>
        <w:t xml:space="preserve"> </w:t>
      </w:r>
      <w:r w:rsidR="00E13835" w:rsidRPr="00676AEB">
        <w:rPr>
          <w:rFonts w:ascii="Times New Roman" w:hAnsi="Times New Roman" w:cs="Times New Roman"/>
          <w:sz w:val="24"/>
          <w:szCs w:val="24"/>
        </w:rPr>
        <w:t xml:space="preserve">Likewise, students who had been disciplined to learning within a face-face traditional classroom environment were forced to use </w:t>
      </w:r>
      <w:r w:rsidR="004E1FC3" w:rsidRPr="00676AEB">
        <w:rPr>
          <w:rFonts w:ascii="Times New Roman" w:hAnsi="Times New Roman" w:cs="Times New Roman"/>
          <w:sz w:val="24"/>
          <w:szCs w:val="24"/>
        </w:rPr>
        <w:t>Information Communication Technology (</w:t>
      </w:r>
      <w:r w:rsidR="00E13835" w:rsidRPr="00676AEB">
        <w:rPr>
          <w:rFonts w:ascii="Times New Roman" w:hAnsi="Times New Roman" w:cs="Times New Roman"/>
          <w:sz w:val="24"/>
          <w:szCs w:val="24"/>
        </w:rPr>
        <w:t>ICT</w:t>
      </w:r>
      <w:r w:rsidR="004E1FC3" w:rsidRPr="00676AEB">
        <w:rPr>
          <w:rFonts w:ascii="Times New Roman" w:hAnsi="Times New Roman" w:cs="Times New Roman"/>
          <w:sz w:val="24"/>
          <w:szCs w:val="24"/>
        </w:rPr>
        <w:t>)</w:t>
      </w:r>
      <w:r w:rsidR="00E13835" w:rsidRPr="00676AEB">
        <w:rPr>
          <w:rFonts w:ascii="Times New Roman" w:hAnsi="Times New Roman" w:cs="Times New Roman"/>
          <w:sz w:val="24"/>
          <w:szCs w:val="24"/>
        </w:rPr>
        <w:t xml:space="preserve"> skills as learning shifted to </w:t>
      </w:r>
      <w:r w:rsidR="00646B89" w:rsidRPr="00676AEB">
        <w:rPr>
          <w:rFonts w:ascii="Times New Roman" w:hAnsi="Times New Roman" w:cs="Times New Roman"/>
          <w:sz w:val="24"/>
          <w:szCs w:val="24"/>
        </w:rPr>
        <w:t>onlin</w:t>
      </w:r>
      <w:r w:rsidR="00247486" w:rsidRPr="00676AEB">
        <w:rPr>
          <w:rFonts w:ascii="Times New Roman" w:hAnsi="Times New Roman" w:cs="Times New Roman"/>
          <w:sz w:val="24"/>
          <w:szCs w:val="24"/>
        </w:rPr>
        <w:t>e</w:t>
      </w:r>
      <w:r w:rsidR="00E13835" w:rsidRPr="00676AEB">
        <w:rPr>
          <w:rFonts w:ascii="Times New Roman" w:hAnsi="Times New Roman" w:cs="Times New Roman"/>
          <w:sz w:val="24"/>
          <w:szCs w:val="24"/>
        </w:rPr>
        <w:t xml:space="preserve">. </w:t>
      </w:r>
      <w:r w:rsidR="00922968" w:rsidRPr="00676AEB">
        <w:rPr>
          <w:rFonts w:ascii="Times New Roman" w:hAnsi="Times New Roman" w:cs="Times New Roman"/>
          <w:sz w:val="24"/>
          <w:szCs w:val="24"/>
        </w:rPr>
        <w:t xml:space="preserve"> </w:t>
      </w:r>
      <w:r w:rsidR="00F71DB7" w:rsidRPr="00676AEB">
        <w:rPr>
          <w:rFonts w:ascii="Times New Roman" w:hAnsi="Times New Roman" w:cs="Times New Roman"/>
          <w:sz w:val="24"/>
          <w:szCs w:val="24"/>
        </w:rPr>
        <w:t>Li et al</w:t>
      </w:r>
      <w:r w:rsidR="003C4AC6" w:rsidRPr="00676AEB">
        <w:rPr>
          <w:rFonts w:ascii="Times New Roman" w:hAnsi="Times New Roman" w:cs="Times New Roman"/>
          <w:sz w:val="24"/>
          <w:szCs w:val="24"/>
        </w:rPr>
        <w:t>,</w:t>
      </w:r>
      <w:r w:rsidR="00F71DB7" w:rsidRPr="00676AEB">
        <w:rPr>
          <w:rFonts w:ascii="Times New Roman" w:hAnsi="Times New Roman" w:cs="Times New Roman"/>
          <w:sz w:val="24"/>
          <w:szCs w:val="24"/>
        </w:rPr>
        <w:t xml:space="preserve"> (2020) </w:t>
      </w:r>
      <w:r w:rsidR="00007F29" w:rsidRPr="00676AEB">
        <w:rPr>
          <w:rFonts w:ascii="Times New Roman" w:hAnsi="Times New Roman" w:cs="Times New Roman"/>
          <w:sz w:val="24"/>
          <w:szCs w:val="24"/>
        </w:rPr>
        <w:t>revealed that</w:t>
      </w:r>
      <w:r w:rsidR="00922968" w:rsidRPr="00676AEB">
        <w:rPr>
          <w:rFonts w:ascii="Times New Roman" w:hAnsi="Times New Roman" w:cs="Times New Roman"/>
          <w:sz w:val="24"/>
          <w:szCs w:val="24"/>
        </w:rPr>
        <w:t xml:space="preserve"> during the pandemic</w:t>
      </w:r>
      <w:r w:rsidR="00DD0AFD" w:rsidRPr="00676AEB">
        <w:rPr>
          <w:rFonts w:ascii="Times New Roman" w:hAnsi="Times New Roman" w:cs="Times New Roman"/>
          <w:sz w:val="24"/>
          <w:szCs w:val="24"/>
        </w:rPr>
        <w:t xml:space="preserve"> </w:t>
      </w:r>
      <w:r w:rsidR="00922968" w:rsidRPr="00676AEB">
        <w:rPr>
          <w:rFonts w:ascii="Times New Roman" w:hAnsi="Times New Roman" w:cs="Times New Roman"/>
          <w:sz w:val="24"/>
          <w:szCs w:val="24"/>
        </w:rPr>
        <w:t>many teachers and students face</w:t>
      </w:r>
      <w:r w:rsidR="002B7506" w:rsidRPr="00676AEB">
        <w:rPr>
          <w:rFonts w:ascii="Times New Roman" w:hAnsi="Times New Roman" w:cs="Times New Roman"/>
          <w:sz w:val="24"/>
          <w:szCs w:val="24"/>
        </w:rPr>
        <w:t>d</w:t>
      </w:r>
      <w:r w:rsidR="00922968" w:rsidRPr="00676AEB">
        <w:rPr>
          <w:rFonts w:ascii="Times New Roman" w:hAnsi="Times New Roman" w:cs="Times New Roman"/>
          <w:sz w:val="24"/>
          <w:szCs w:val="24"/>
        </w:rPr>
        <w:t xml:space="preserve"> difficulties as they were not</w:t>
      </w:r>
      <w:r w:rsidR="00DD0AFD" w:rsidRPr="00676AEB">
        <w:rPr>
          <w:rFonts w:ascii="Times New Roman" w:hAnsi="Times New Roman" w:cs="Times New Roman"/>
          <w:sz w:val="24"/>
          <w:szCs w:val="24"/>
        </w:rPr>
        <w:t xml:space="preserve"> fully equipped</w:t>
      </w:r>
      <w:r w:rsidR="00922968" w:rsidRPr="00676AEB">
        <w:rPr>
          <w:rFonts w:ascii="Times New Roman" w:hAnsi="Times New Roman" w:cs="Times New Roman"/>
          <w:sz w:val="24"/>
          <w:szCs w:val="24"/>
        </w:rPr>
        <w:t xml:space="preserve"> </w:t>
      </w:r>
      <w:r w:rsidR="00DD0AFD" w:rsidRPr="00676AEB">
        <w:rPr>
          <w:rFonts w:ascii="Times New Roman" w:hAnsi="Times New Roman" w:cs="Times New Roman"/>
          <w:sz w:val="24"/>
          <w:szCs w:val="24"/>
        </w:rPr>
        <w:t xml:space="preserve">to cope with the transition due </w:t>
      </w:r>
      <w:r w:rsidR="00007F29" w:rsidRPr="00676AEB">
        <w:rPr>
          <w:rFonts w:ascii="Times New Roman" w:hAnsi="Times New Roman" w:cs="Times New Roman"/>
          <w:sz w:val="24"/>
          <w:szCs w:val="24"/>
        </w:rPr>
        <w:t>to limited</w:t>
      </w:r>
      <w:r w:rsidR="00922968" w:rsidRPr="00676AEB">
        <w:rPr>
          <w:rFonts w:ascii="Times New Roman" w:hAnsi="Times New Roman" w:cs="Times New Roman"/>
          <w:sz w:val="24"/>
          <w:szCs w:val="24"/>
        </w:rPr>
        <w:t xml:space="preserve"> online based teaching</w:t>
      </w:r>
      <w:r w:rsidR="00DD0AFD" w:rsidRPr="00676AEB">
        <w:rPr>
          <w:rFonts w:ascii="Times New Roman" w:hAnsi="Times New Roman" w:cs="Times New Roman"/>
          <w:sz w:val="24"/>
          <w:szCs w:val="24"/>
        </w:rPr>
        <w:t>.</w:t>
      </w:r>
      <w:r w:rsidR="001C13C7">
        <w:rPr>
          <w:rFonts w:ascii="Times New Roman" w:hAnsi="Times New Roman" w:cs="Times New Roman"/>
          <w:sz w:val="24"/>
          <w:szCs w:val="24"/>
        </w:rPr>
        <w:t xml:space="preserve"> </w:t>
      </w:r>
      <w:r w:rsidR="00DD0AFD" w:rsidRPr="00676AEB">
        <w:rPr>
          <w:rFonts w:ascii="Times New Roman" w:hAnsi="Times New Roman" w:cs="Times New Roman"/>
          <w:sz w:val="24"/>
          <w:szCs w:val="24"/>
        </w:rPr>
        <w:t xml:space="preserve"> Issues </w:t>
      </w:r>
      <w:r w:rsidR="00007F29" w:rsidRPr="00676AEB">
        <w:rPr>
          <w:rFonts w:ascii="Times New Roman" w:hAnsi="Times New Roman" w:cs="Times New Roman"/>
          <w:sz w:val="24"/>
          <w:szCs w:val="24"/>
        </w:rPr>
        <w:t>included; problems</w:t>
      </w:r>
      <w:r w:rsidR="00DD0AFD" w:rsidRPr="00676AEB">
        <w:rPr>
          <w:rFonts w:ascii="Times New Roman" w:hAnsi="Times New Roman" w:cs="Times New Roman"/>
          <w:sz w:val="24"/>
          <w:szCs w:val="24"/>
        </w:rPr>
        <w:t xml:space="preserve"> </w:t>
      </w:r>
      <w:r w:rsidR="00B00C20" w:rsidRPr="00676AEB">
        <w:rPr>
          <w:rFonts w:ascii="Times New Roman" w:hAnsi="Times New Roman" w:cs="Times New Roman"/>
          <w:sz w:val="24"/>
          <w:szCs w:val="24"/>
        </w:rPr>
        <w:t>with sharing</w:t>
      </w:r>
      <w:r w:rsidR="00007F29" w:rsidRPr="00676AEB">
        <w:rPr>
          <w:rFonts w:ascii="Times New Roman" w:hAnsi="Times New Roman" w:cs="Times New Roman"/>
          <w:sz w:val="24"/>
          <w:szCs w:val="24"/>
        </w:rPr>
        <w:t xml:space="preserve"> files, difficulties</w:t>
      </w:r>
      <w:r w:rsidR="00DD0AFD" w:rsidRPr="00676AEB">
        <w:rPr>
          <w:rFonts w:ascii="Times New Roman" w:hAnsi="Times New Roman" w:cs="Times New Roman"/>
          <w:sz w:val="24"/>
          <w:szCs w:val="24"/>
        </w:rPr>
        <w:t xml:space="preserve"> in </w:t>
      </w:r>
      <w:r w:rsidR="00D31079" w:rsidRPr="00676AEB">
        <w:rPr>
          <w:rFonts w:ascii="Times New Roman" w:hAnsi="Times New Roman" w:cs="Times New Roman"/>
          <w:sz w:val="24"/>
          <w:szCs w:val="24"/>
        </w:rPr>
        <w:t>opening documents along</w:t>
      </w:r>
      <w:r w:rsidR="00DD0AFD" w:rsidRPr="00676AEB">
        <w:rPr>
          <w:rFonts w:ascii="Times New Roman" w:hAnsi="Times New Roman" w:cs="Times New Roman"/>
          <w:sz w:val="24"/>
          <w:szCs w:val="24"/>
        </w:rPr>
        <w:t xml:space="preserve"> with </w:t>
      </w:r>
      <w:r w:rsidR="00922968" w:rsidRPr="00676AEB">
        <w:rPr>
          <w:rFonts w:ascii="Times New Roman" w:hAnsi="Times New Roman" w:cs="Times New Roman"/>
          <w:sz w:val="24"/>
          <w:szCs w:val="24"/>
        </w:rPr>
        <w:t>limit</w:t>
      </w:r>
      <w:r w:rsidR="00DD0AFD" w:rsidRPr="00676AEB">
        <w:rPr>
          <w:rFonts w:ascii="Times New Roman" w:hAnsi="Times New Roman" w:cs="Times New Roman"/>
          <w:sz w:val="24"/>
          <w:szCs w:val="24"/>
        </w:rPr>
        <w:t xml:space="preserve">ed access </w:t>
      </w:r>
      <w:r w:rsidR="00373622" w:rsidRPr="00676AEB">
        <w:rPr>
          <w:rFonts w:ascii="Times New Roman" w:hAnsi="Times New Roman" w:cs="Times New Roman"/>
          <w:sz w:val="24"/>
          <w:szCs w:val="24"/>
        </w:rPr>
        <w:t>to internet</w:t>
      </w:r>
      <w:r w:rsidR="00131C6F" w:rsidRPr="00676AEB">
        <w:rPr>
          <w:rFonts w:ascii="Times New Roman" w:hAnsi="Times New Roman" w:cs="Times New Roman"/>
          <w:sz w:val="24"/>
          <w:szCs w:val="24"/>
        </w:rPr>
        <w:t xml:space="preserve"> </w:t>
      </w:r>
      <w:r w:rsidR="00373622" w:rsidRPr="00676AEB">
        <w:rPr>
          <w:rFonts w:ascii="Times New Roman" w:hAnsi="Times New Roman" w:cs="Times New Roman"/>
          <w:sz w:val="24"/>
          <w:szCs w:val="24"/>
        </w:rPr>
        <w:t>for students</w:t>
      </w:r>
      <w:r w:rsidR="00922968" w:rsidRPr="00676AEB">
        <w:rPr>
          <w:rFonts w:ascii="Times New Roman" w:hAnsi="Times New Roman" w:cs="Times New Roman"/>
          <w:sz w:val="24"/>
          <w:szCs w:val="24"/>
        </w:rPr>
        <w:t xml:space="preserve"> </w:t>
      </w:r>
      <w:r w:rsidR="00DD0AFD" w:rsidRPr="00676AEB">
        <w:rPr>
          <w:rFonts w:ascii="Times New Roman" w:hAnsi="Times New Roman" w:cs="Times New Roman"/>
          <w:sz w:val="24"/>
          <w:szCs w:val="24"/>
        </w:rPr>
        <w:t>living</w:t>
      </w:r>
      <w:r w:rsidR="00922968" w:rsidRPr="00676AEB">
        <w:rPr>
          <w:rFonts w:ascii="Times New Roman" w:hAnsi="Times New Roman" w:cs="Times New Roman"/>
          <w:sz w:val="24"/>
          <w:szCs w:val="24"/>
        </w:rPr>
        <w:t xml:space="preserve"> in rural areas </w:t>
      </w:r>
      <w:r w:rsidR="001A39CA" w:rsidRPr="00676AEB">
        <w:rPr>
          <w:rFonts w:ascii="Times New Roman" w:hAnsi="Times New Roman" w:cs="Times New Roman"/>
          <w:sz w:val="24"/>
          <w:szCs w:val="24"/>
        </w:rPr>
        <w:t>a</w:t>
      </w:r>
      <w:r w:rsidR="00DD0AFD" w:rsidRPr="00676AEB">
        <w:rPr>
          <w:rFonts w:ascii="Times New Roman" w:hAnsi="Times New Roman" w:cs="Times New Roman"/>
          <w:sz w:val="24"/>
          <w:szCs w:val="24"/>
        </w:rPr>
        <w:t xml:space="preserve">s well </w:t>
      </w:r>
      <w:r w:rsidR="00131C6F" w:rsidRPr="00676AEB">
        <w:rPr>
          <w:rFonts w:ascii="Times New Roman" w:hAnsi="Times New Roman" w:cs="Times New Roman"/>
          <w:sz w:val="24"/>
          <w:szCs w:val="24"/>
        </w:rPr>
        <w:t>as the</w:t>
      </w:r>
      <w:r w:rsidR="001A39CA" w:rsidRPr="00676AEB">
        <w:rPr>
          <w:rFonts w:ascii="Times New Roman" w:hAnsi="Times New Roman" w:cs="Times New Roman"/>
          <w:sz w:val="24"/>
          <w:szCs w:val="24"/>
        </w:rPr>
        <w:t xml:space="preserve"> cost </w:t>
      </w:r>
      <w:r w:rsidR="00373622" w:rsidRPr="00676AEB">
        <w:rPr>
          <w:rFonts w:ascii="Times New Roman" w:hAnsi="Times New Roman" w:cs="Times New Roman"/>
          <w:sz w:val="24"/>
          <w:szCs w:val="24"/>
        </w:rPr>
        <w:t>of internet</w:t>
      </w:r>
      <w:r w:rsidR="00922968" w:rsidRPr="00676AEB">
        <w:rPr>
          <w:rFonts w:ascii="Times New Roman" w:hAnsi="Times New Roman" w:cs="Times New Roman"/>
          <w:sz w:val="24"/>
          <w:szCs w:val="24"/>
        </w:rPr>
        <w:t xml:space="preserve"> </w:t>
      </w:r>
      <w:r w:rsidR="00DD0AFD" w:rsidRPr="00676AEB">
        <w:rPr>
          <w:rFonts w:ascii="Times New Roman" w:hAnsi="Times New Roman" w:cs="Times New Roman"/>
          <w:sz w:val="24"/>
          <w:szCs w:val="24"/>
        </w:rPr>
        <w:t>provision</w:t>
      </w:r>
      <w:r w:rsidR="00234FDB" w:rsidRPr="00676AEB">
        <w:rPr>
          <w:rFonts w:ascii="Times New Roman" w:hAnsi="Times New Roman" w:cs="Times New Roman"/>
          <w:sz w:val="24"/>
          <w:szCs w:val="24"/>
        </w:rPr>
        <w:t xml:space="preserve">. </w:t>
      </w:r>
      <w:r w:rsidR="00B354F6" w:rsidRPr="00676AEB">
        <w:rPr>
          <w:rFonts w:ascii="Times New Roman" w:hAnsi="Times New Roman" w:cs="Times New Roman"/>
          <w:sz w:val="24"/>
          <w:szCs w:val="24"/>
        </w:rPr>
        <w:t xml:space="preserve"> </w:t>
      </w:r>
      <w:r w:rsidR="00131C6F" w:rsidRPr="00676AEB">
        <w:rPr>
          <w:rFonts w:ascii="Times New Roman" w:hAnsi="Times New Roman" w:cs="Times New Roman"/>
          <w:sz w:val="24"/>
          <w:szCs w:val="24"/>
        </w:rPr>
        <w:t>Malik &amp; Javed (2021) document that t</w:t>
      </w:r>
      <w:r w:rsidR="00234FDB" w:rsidRPr="00676AEB">
        <w:rPr>
          <w:rFonts w:ascii="Times New Roman" w:hAnsi="Times New Roman" w:cs="Times New Roman"/>
          <w:sz w:val="24"/>
          <w:szCs w:val="24"/>
        </w:rPr>
        <w:t>hese challenges</w:t>
      </w:r>
      <w:r w:rsidR="002B7506" w:rsidRPr="00676AEB">
        <w:rPr>
          <w:rFonts w:ascii="Times New Roman" w:hAnsi="Times New Roman" w:cs="Times New Roman"/>
          <w:sz w:val="24"/>
          <w:szCs w:val="24"/>
        </w:rPr>
        <w:t xml:space="preserve"> along with the threat of </w:t>
      </w:r>
      <w:r w:rsidR="00247486" w:rsidRPr="00676AEB">
        <w:rPr>
          <w:rFonts w:ascii="Times New Roman" w:hAnsi="Times New Roman" w:cs="Times New Roman"/>
          <w:sz w:val="24"/>
          <w:szCs w:val="24"/>
        </w:rPr>
        <w:t>Covid</w:t>
      </w:r>
      <w:r w:rsidR="002B7506" w:rsidRPr="00676AEB">
        <w:rPr>
          <w:rFonts w:ascii="Times New Roman" w:hAnsi="Times New Roman" w:cs="Times New Roman"/>
          <w:sz w:val="24"/>
          <w:szCs w:val="24"/>
        </w:rPr>
        <w:t>-</w:t>
      </w:r>
      <w:r w:rsidR="00492214" w:rsidRPr="00676AEB">
        <w:rPr>
          <w:rFonts w:ascii="Times New Roman" w:hAnsi="Times New Roman" w:cs="Times New Roman"/>
          <w:sz w:val="24"/>
          <w:szCs w:val="24"/>
        </w:rPr>
        <w:t>19 impacted</w:t>
      </w:r>
      <w:r w:rsidR="00234FDB" w:rsidRPr="00676AEB">
        <w:rPr>
          <w:rFonts w:ascii="Times New Roman" w:hAnsi="Times New Roman" w:cs="Times New Roman"/>
          <w:sz w:val="24"/>
          <w:szCs w:val="24"/>
        </w:rPr>
        <w:t xml:space="preserve"> student</w:t>
      </w:r>
      <w:r w:rsidR="00D9471A">
        <w:rPr>
          <w:rFonts w:ascii="Times New Roman" w:hAnsi="Times New Roman" w:cs="Times New Roman"/>
          <w:sz w:val="24"/>
          <w:szCs w:val="24"/>
        </w:rPr>
        <w:t>s</w:t>
      </w:r>
      <w:r w:rsidR="00234FDB" w:rsidRPr="00676AEB">
        <w:rPr>
          <w:rFonts w:ascii="Times New Roman" w:hAnsi="Times New Roman" w:cs="Times New Roman"/>
          <w:sz w:val="24"/>
          <w:szCs w:val="24"/>
        </w:rPr>
        <w:t xml:space="preserve"> psychologically</w:t>
      </w:r>
      <w:r w:rsidR="00131C6F" w:rsidRPr="00676AEB">
        <w:rPr>
          <w:rFonts w:ascii="Times New Roman" w:hAnsi="Times New Roman" w:cs="Times New Roman"/>
          <w:sz w:val="24"/>
          <w:szCs w:val="24"/>
        </w:rPr>
        <w:t xml:space="preserve"> and </w:t>
      </w:r>
      <w:r w:rsidR="00007F29" w:rsidRPr="00676AEB">
        <w:rPr>
          <w:rFonts w:ascii="Times New Roman" w:hAnsi="Times New Roman" w:cs="Times New Roman"/>
          <w:sz w:val="24"/>
          <w:szCs w:val="24"/>
        </w:rPr>
        <w:t>reported a</w:t>
      </w:r>
      <w:r w:rsidR="00E13835" w:rsidRPr="00676AEB">
        <w:rPr>
          <w:rFonts w:ascii="Times New Roman" w:hAnsi="Times New Roman" w:cs="Times New Roman"/>
          <w:sz w:val="24"/>
          <w:szCs w:val="24"/>
        </w:rPr>
        <w:t xml:space="preserve"> significant rise in anxiety and </w:t>
      </w:r>
      <w:r w:rsidR="00D9471A">
        <w:rPr>
          <w:rFonts w:ascii="Times New Roman" w:hAnsi="Times New Roman" w:cs="Times New Roman"/>
          <w:sz w:val="24"/>
          <w:szCs w:val="24"/>
        </w:rPr>
        <w:t>m</w:t>
      </w:r>
      <w:r w:rsidR="00E13835" w:rsidRPr="00676AEB">
        <w:rPr>
          <w:rFonts w:ascii="Times New Roman" w:hAnsi="Times New Roman" w:cs="Times New Roman"/>
          <w:sz w:val="24"/>
          <w:szCs w:val="24"/>
        </w:rPr>
        <w:t xml:space="preserve">ental </w:t>
      </w:r>
      <w:r w:rsidR="00D9471A">
        <w:rPr>
          <w:rFonts w:ascii="Times New Roman" w:hAnsi="Times New Roman" w:cs="Times New Roman"/>
          <w:sz w:val="24"/>
          <w:szCs w:val="24"/>
        </w:rPr>
        <w:t>h</w:t>
      </w:r>
      <w:r w:rsidR="00E13835" w:rsidRPr="00676AEB">
        <w:rPr>
          <w:rFonts w:ascii="Times New Roman" w:hAnsi="Times New Roman" w:cs="Times New Roman"/>
          <w:sz w:val="24"/>
          <w:szCs w:val="24"/>
        </w:rPr>
        <w:t>ealth</w:t>
      </w:r>
      <w:r w:rsidR="00131C6F" w:rsidRPr="00676AEB">
        <w:rPr>
          <w:rFonts w:ascii="Times New Roman" w:hAnsi="Times New Roman" w:cs="Times New Roman"/>
          <w:sz w:val="24"/>
          <w:szCs w:val="24"/>
        </w:rPr>
        <w:t xml:space="preserve"> issues</w:t>
      </w:r>
      <w:r w:rsidR="00E13835" w:rsidRPr="00676AEB">
        <w:rPr>
          <w:rFonts w:ascii="Times New Roman" w:hAnsi="Times New Roman" w:cs="Times New Roman"/>
          <w:sz w:val="24"/>
          <w:szCs w:val="24"/>
        </w:rPr>
        <w:t xml:space="preserve"> amongst students at this time</w:t>
      </w:r>
      <w:r w:rsidR="00131C6F" w:rsidRPr="00676AEB">
        <w:rPr>
          <w:rFonts w:ascii="Times New Roman" w:hAnsi="Times New Roman" w:cs="Times New Roman"/>
          <w:sz w:val="24"/>
          <w:szCs w:val="24"/>
        </w:rPr>
        <w:t>.</w:t>
      </w:r>
    </w:p>
    <w:p w14:paraId="7D7FC816" w14:textId="2F5C748D" w:rsidR="00F24B54" w:rsidRPr="00913415" w:rsidRDefault="002279F9" w:rsidP="00913415">
      <w:pPr>
        <w:spacing w:line="360" w:lineRule="auto"/>
        <w:jc w:val="both"/>
        <w:rPr>
          <w:rFonts w:ascii="Times New Roman" w:hAnsi="Times New Roman" w:cs="Times New Roman"/>
          <w:sz w:val="24"/>
          <w:szCs w:val="24"/>
        </w:rPr>
      </w:pPr>
      <w:r w:rsidRPr="00802072">
        <w:rPr>
          <w:rFonts w:ascii="Times New Roman" w:hAnsi="Times New Roman" w:cs="Times New Roman"/>
          <w:sz w:val="24"/>
          <w:szCs w:val="24"/>
        </w:rPr>
        <w:t xml:space="preserve">It has been two years since </w:t>
      </w:r>
      <w:r w:rsidR="00247486">
        <w:rPr>
          <w:rFonts w:ascii="Times New Roman" w:hAnsi="Times New Roman" w:cs="Times New Roman"/>
          <w:sz w:val="24"/>
          <w:szCs w:val="24"/>
        </w:rPr>
        <w:t>C</w:t>
      </w:r>
      <w:r w:rsidR="00247486" w:rsidRPr="00344178">
        <w:rPr>
          <w:rFonts w:ascii="Times New Roman" w:hAnsi="Times New Roman" w:cs="Times New Roman"/>
          <w:sz w:val="24"/>
          <w:szCs w:val="24"/>
        </w:rPr>
        <w:t>ovid</w:t>
      </w:r>
      <w:r w:rsidRPr="00344178">
        <w:rPr>
          <w:rFonts w:ascii="Times New Roman" w:hAnsi="Times New Roman" w:cs="Times New Roman"/>
          <w:sz w:val="24"/>
          <w:szCs w:val="24"/>
        </w:rPr>
        <w:t xml:space="preserve">-19 impacted the world and </w:t>
      </w:r>
      <w:r w:rsidR="00DE2530" w:rsidRPr="00344178">
        <w:rPr>
          <w:rFonts w:ascii="Times New Roman" w:hAnsi="Times New Roman" w:cs="Times New Roman"/>
          <w:sz w:val="24"/>
          <w:szCs w:val="24"/>
        </w:rPr>
        <w:t>still today the</w:t>
      </w:r>
      <w:r w:rsidR="00441A24" w:rsidRPr="00344178">
        <w:rPr>
          <w:rFonts w:ascii="Times New Roman" w:hAnsi="Times New Roman" w:cs="Times New Roman"/>
          <w:sz w:val="24"/>
          <w:szCs w:val="24"/>
        </w:rPr>
        <w:t xml:space="preserve"> majority</w:t>
      </w:r>
      <w:r w:rsidRPr="00344178">
        <w:rPr>
          <w:rFonts w:ascii="Times New Roman" w:hAnsi="Times New Roman" w:cs="Times New Roman"/>
          <w:sz w:val="24"/>
          <w:szCs w:val="24"/>
        </w:rPr>
        <w:t xml:space="preserve"> </w:t>
      </w:r>
      <w:r w:rsidR="00DE2530" w:rsidRPr="00344178">
        <w:rPr>
          <w:rFonts w:ascii="Times New Roman" w:hAnsi="Times New Roman" w:cs="Times New Roman"/>
          <w:sz w:val="24"/>
          <w:szCs w:val="24"/>
        </w:rPr>
        <w:t xml:space="preserve">of </w:t>
      </w:r>
      <w:r w:rsidR="002E4294">
        <w:rPr>
          <w:rFonts w:ascii="Times New Roman" w:hAnsi="Times New Roman" w:cs="Times New Roman"/>
          <w:sz w:val="24"/>
          <w:szCs w:val="24"/>
        </w:rPr>
        <w:t>HE</w:t>
      </w:r>
      <w:r w:rsidR="002E4294" w:rsidRPr="00344178">
        <w:rPr>
          <w:rFonts w:ascii="Times New Roman" w:hAnsi="Times New Roman" w:cs="Times New Roman"/>
          <w:sz w:val="24"/>
          <w:szCs w:val="24"/>
        </w:rPr>
        <w:t xml:space="preserve"> organisations</w:t>
      </w:r>
      <w:r w:rsidRPr="00344178">
        <w:rPr>
          <w:rFonts w:ascii="Times New Roman" w:hAnsi="Times New Roman" w:cs="Times New Roman"/>
          <w:sz w:val="24"/>
          <w:szCs w:val="24"/>
        </w:rPr>
        <w:t xml:space="preserve"> </w:t>
      </w:r>
      <w:r w:rsidR="00B26108">
        <w:rPr>
          <w:rFonts w:ascii="Times New Roman" w:hAnsi="Times New Roman" w:cs="Times New Roman"/>
          <w:sz w:val="24"/>
          <w:szCs w:val="24"/>
        </w:rPr>
        <w:t xml:space="preserve">have continued </w:t>
      </w:r>
      <w:r w:rsidR="00007F29">
        <w:rPr>
          <w:rFonts w:ascii="Times New Roman" w:hAnsi="Times New Roman" w:cs="Times New Roman"/>
          <w:sz w:val="24"/>
          <w:szCs w:val="24"/>
        </w:rPr>
        <w:t xml:space="preserve">to </w:t>
      </w:r>
      <w:r w:rsidR="00007F29" w:rsidRPr="00344178">
        <w:rPr>
          <w:rFonts w:ascii="Times New Roman" w:hAnsi="Times New Roman" w:cs="Times New Roman"/>
          <w:sz w:val="24"/>
          <w:szCs w:val="24"/>
        </w:rPr>
        <w:t>use</w:t>
      </w:r>
      <w:r w:rsidR="00007F29">
        <w:rPr>
          <w:rFonts w:ascii="Times New Roman" w:hAnsi="Times New Roman" w:cs="Times New Roman"/>
          <w:sz w:val="24"/>
          <w:szCs w:val="24"/>
        </w:rPr>
        <w:t xml:space="preserve"> </w:t>
      </w:r>
      <w:r w:rsidR="00007F29" w:rsidRPr="00344178">
        <w:rPr>
          <w:rFonts w:ascii="Times New Roman" w:hAnsi="Times New Roman" w:cs="Times New Roman"/>
          <w:sz w:val="24"/>
          <w:szCs w:val="24"/>
        </w:rPr>
        <w:t>a</w:t>
      </w:r>
      <w:r w:rsidRPr="00344178">
        <w:rPr>
          <w:rFonts w:ascii="Times New Roman" w:hAnsi="Times New Roman" w:cs="Times New Roman"/>
          <w:sz w:val="24"/>
          <w:szCs w:val="24"/>
        </w:rPr>
        <w:t xml:space="preserve"> </w:t>
      </w:r>
      <w:r w:rsidR="00007F29">
        <w:rPr>
          <w:rFonts w:ascii="Times New Roman" w:hAnsi="Times New Roman" w:cs="Times New Roman"/>
          <w:sz w:val="24"/>
          <w:szCs w:val="24"/>
        </w:rPr>
        <w:t xml:space="preserve">BL </w:t>
      </w:r>
      <w:r w:rsidR="00007F29" w:rsidRPr="00344178">
        <w:rPr>
          <w:rFonts w:ascii="Times New Roman" w:hAnsi="Times New Roman" w:cs="Times New Roman"/>
          <w:sz w:val="24"/>
          <w:szCs w:val="24"/>
        </w:rPr>
        <w:t>approach</w:t>
      </w:r>
      <w:r w:rsidRPr="00344178">
        <w:rPr>
          <w:rFonts w:ascii="Times New Roman" w:hAnsi="Times New Roman" w:cs="Times New Roman"/>
          <w:sz w:val="24"/>
          <w:szCs w:val="24"/>
        </w:rPr>
        <w:t xml:space="preserve"> with </w:t>
      </w:r>
      <w:r w:rsidR="00B354F6" w:rsidRPr="00344178">
        <w:rPr>
          <w:rFonts w:ascii="Times New Roman" w:hAnsi="Times New Roman" w:cs="Times New Roman"/>
          <w:sz w:val="24"/>
          <w:szCs w:val="24"/>
        </w:rPr>
        <w:t xml:space="preserve">combining </w:t>
      </w:r>
      <w:r w:rsidR="00B354F6">
        <w:rPr>
          <w:rFonts w:ascii="Times New Roman" w:hAnsi="Times New Roman" w:cs="Times New Roman"/>
          <w:sz w:val="24"/>
          <w:szCs w:val="24"/>
        </w:rPr>
        <w:t>online learning</w:t>
      </w:r>
      <w:r w:rsidR="00673D3A">
        <w:rPr>
          <w:rFonts w:ascii="Times New Roman" w:hAnsi="Times New Roman" w:cs="Times New Roman"/>
          <w:sz w:val="24"/>
          <w:szCs w:val="24"/>
        </w:rPr>
        <w:t xml:space="preserve"> </w:t>
      </w:r>
      <w:r w:rsidR="00CB52F9">
        <w:rPr>
          <w:rFonts w:ascii="Times New Roman" w:hAnsi="Times New Roman" w:cs="Times New Roman"/>
          <w:sz w:val="24"/>
          <w:szCs w:val="24"/>
        </w:rPr>
        <w:t>and e</w:t>
      </w:r>
      <w:r w:rsidR="00B354F6">
        <w:rPr>
          <w:rFonts w:ascii="Times New Roman" w:hAnsi="Times New Roman" w:cs="Times New Roman"/>
          <w:sz w:val="24"/>
          <w:szCs w:val="24"/>
        </w:rPr>
        <w:t>-learning</w:t>
      </w:r>
      <w:r w:rsidRPr="00344178">
        <w:rPr>
          <w:rFonts w:ascii="Times New Roman" w:hAnsi="Times New Roman" w:cs="Times New Roman"/>
          <w:sz w:val="24"/>
          <w:szCs w:val="24"/>
        </w:rPr>
        <w:t xml:space="preserve"> </w:t>
      </w:r>
      <w:r w:rsidR="00441A24" w:rsidRPr="00344178">
        <w:rPr>
          <w:rFonts w:ascii="Times New Roman" w:hAnsi="Times New Roman" w:cs="Times New Roman"/>
          <w:sz w:val="24"/>
          <w:szCs w:val="24"/>
        </w:rPr>
        <w:t>alongside face</w:t>
      </w:r>
      <w:r w:rsidRPr="00344178">
        <w:rPr>
          <w:rFonts w:ascii="Times New Roman" w:hAnsi="Times New Roman" w:cs="Times New Roman"/>
          <w:sz w:val="24"/>
          <w:szCs w:val="24"/>
        </w:rPr>
        <w:t>-face taught lectures on campuses</w:t>
      </w:r>
      <w:r w:rsidR="00B354F6">
        <w:rPr>
          <w:rFonts w:ascii="Times New Roman" w:hAnsi="Times New Roman" w:cs="Times New Roman"/>
          <w:sz w:val="24"/>
          <w:szCs w:val="24"/>
        </w:rPr>
        <w:t xml:space="preserve">.  </w:t>
      </w:r>
      <w:r w:rsidR="001A39CA">
        <w:rPr>
          <w:rFonts w:ascii="Times New Roman" w:hAnsi="Times New Roman" w:cs="Times New Roman"/>
          <w:sz w:val="24"/>
          <w:szCs w:val="24"/>
        </w:rPr>
        <w:t>T</w:t>
      </w:r>
      <w:r w:rsidR="00344178">
        <w:rPr>
          <w:rFonts w:ascii="Times New Roman" w:hAnsi="Times New Roman" w:cs="Times New Roman"/>
          <w:sz w:val="24"/>
          <w:szCs w:val="24"/>
        </w:rPr>
        <w:t xml:space="preserve">he </w:t>
      </w:r>
      <w:r w:rsidR="002E4294">
        <w:rPr>
          <w:rFonts w:ascii="Times New Roman" w:hAnsi="Times New Roman" w:cs="Times New Roman"/>
          <w:sz w:val="24"/>
          <w:szCs w:val="24"/>
        </w:rPr>
        <w:t>author</w:t>
      </w:r>
      <w:r w:rsidR="00C60D2D">
        <w:rPr>
          <w:rFonts w:ascii="Times New Roman" w:hAnsi="Times New Roman" w:cs="Times New Roman"/>
          <w:sz w:val="24"/>
          <w:szCs w:val="24"/>
        </w:rPr>
        <w:t xml:space="preserve"> </w:t>
      </w:r>
      <w:r w:rsidR="00C60D2D" w:rsidRPr="00344178">
        <w:rPr>
          <w:rFonts w:ascii="Times New Roman" w:hAnsi="Times New Roman" w:cs="Times New Roman"/>
          <w:sz w:val="24"/>
          <w:szCs w:val="24"/>
        </w:rPr>
        <w:t>hypothesi</w:t>
      </w:r>
      <w:r w:rsidR="00D9471A">
        <w:rPr>
          <w:rFonts w:ascii="Times New Roman" w:hAnsi="Times New Roman" w:cs="Times New Roman"/>
          <w:sz w:val="24"/>
          <w:szCs w:val="24"/>
        </w:rPr>
        <w:t>s</w:t>
      </w:r>
      <w:r w:rsidR="00C60D2D" w:rsidRPr="00344178">
        <w:rPr>
          <w:rFonts w:ascii="Times New Roman" w:hAnsi="Times New Roman" w:cs="Times New Roman"/>
          <w:sz w:val="24"/>
          <w:szCs w:val="24"/>
        </w:rPr>
        <w:t>es</w:t>
      </w:r>
      <w:r w:rsidR="00344178">
        <w:rPr>
          <w:rFonts w:ascii="Times New Roman" w:hAnsi="Times New Roman" w:cs="Times New Roman"/>
          <w:sz w:val="24"/>
          <w:szCs w:val="24"/>
        </w:rPr>
        <w:t xml:space="preserve"> </w:t>
      </w:r>
      <w:r w:rsidR="00DE2530" w:rsidRPr="00344178">
        <w:rPr>
          <w:rFonts w:ascii="Times New Roman" w:hAnsi="Times New Roman" w:cs="Times New Roman"/>
          <w:sz w:val="24"/>
          <w:szCs w:val="24"/>
        </w:rPr>
        <w:t>th</w:t>
      </w:r>
      <w:r w:rsidR="00344178">
        <w:rPr>
          <w:rFonts w:ascii="Times New Roman" w:hAnsi="Times New Roman" w:cs="Times New Roman"/>
          <w:sz w:val="24"/>
          <w:szCs w:val="24"/>
        </w:rPr>
        <w:t xml:space="preserve">at </w:t>
      </w:r>
      <w:r w:rsidR="00DE2530" w:rsidRPr="00344178">
        <w:rPr>
          <w:rFonts w:ascii="Times New Roman" w:hAnsi="Times New Roman" w:cs="Times New Roman"/>
          <w:sz w:val="24"/>
          <w:szCs w:val="24"/>
        </w:rPr>
        <w:t>she would expect learners to have a higher level of anxiety with online learning</w:t>
      </w:r>
      <w:r w:rsidR="00646B89">
        <w:rPr>
          <w:rFonts w:ascii="Times New Roman" w:hAnsi="Times New Roman" w:cs="Times New Roman"/>
          <w:sz w:val="24"/>
          <w:szCs w:val="24"/>
        </w:rPr>
        <w:t xml:space="preserve">, however, </w:t>
      </w:r>
      <w:r w:rsidR="002A76E9">
        <w:rPr>
          <w:rFonts w:ascii="Times New Roman" w:hAnsi="Times New Roman" w:cs="Times New Roman"/>
          <w:sz w:val="24"/>
          <w:szCs w:val="24"/>
        </w:rPr>
        <w:t xml:space="preserve">it </w:t>
      </w:r>
      <w:r w:rsidR="002A76E9" w:rsidRPr="00344178">
        <w:rPr>
          <w:rFonts w:ascii="Times New Roman" w:hAnsi="Times New Roman" w:cs="Times New Roman"/>
          <w:sz w:val="24"/>
          <w:szCs w:val="24"/>
        </w:rPr>
        <w:t>has</w:t>
      </w:r>
      <w:r w:rsidR="00C60D2D">
        <w:rPr>
          <w:rFonts w:ascii="Times New Roman" w:hAnsi="Times New Roman" w:cs="Times New Roman"/>
          <w:sz w:val="24"/>
          <w:szCs w:val="24"/>
        </w:rPr>
        <w:t xml:space="preserve"> </w:t>
      </w:r>
      <w:r w:rsidR="00C24284">
        <w:rPr>
          <w:rFonts w:ascii="Times New Roman" w:hAnsi="Times New Roman" w:cs="Times New Roman"/>
          <w:sz w:val="24"/>
          <w:szCs w:val="24"/>
        </w:rPr>
        <w:t xml:space="preserve">since </w:t>
      </w:r>
      <w:r w:rsidR="00C24284" w:rsidRPr="00344178">
        <w:rPr>
          <w:rFonts w:ascii="Times New Roman" w:hAnsi="Times New Roman" w:cs="Times New Roman"/>
          <w:sz w:val="24"/>
          <w:szCs w:val="24"/>
        </w:rPr>
        <w:t>been</w:t>
      </w:r>
      <w:r w:rsidR="00DE2530" w:rsidRPr="00344178">
        <w:rPr>
          <w:rFonts w:ascii="Times New Roman" w:hAnsi="Times New Roman" w:cs="Times New Roman"/>
          <w:sz w:val="24"/>
          <w:szCs w:val="24"/>
        </w:rPr>
        <w:t xml:space="preserve"> two </w:t>
      </w:r>
      <w:r w:rsidR="00BA57B5" w:rsidRPr="00344178">
        <w:rPr>
          <w:rFonts w:ascii="Times New Roman" w:hAnsi="Times New Roman" w:cs="Times New Roman"/>
          <w:sz w:val="24"/>
          <w:szCs w:val="24"/>
        </w:rPr>
        <w:t>years</w:t>
      </w:r>
      <w:r w:rsidR="00D9471A">
        <w:rPr>
          <w:rFonts w:ascii="Times New Roman" w:hAnsi="Times New Roman" w:cs="Times New Roman"/>
          <w:sz w:val="24"/>
          <w:szCs w:val="24"/>
        </w:rPr>
        <w:t>,</w:t>
      </w:r>
      <w:r w:rsidR="00BA57B5" w:rsidRPr="00344178">
        <w:rPr>
          <w:rFonts w:ascii="Times New Roman" w:hAnsi="Times New Roman" w:cs="Times New Roman"/>
          <w:sz w:val="24"/>
          <w:szCs w:val="24"/>
        </w:rPr>
        <w:t xml:space="preserve"> and</w:t>
      </w:r>
      <w:r w:rsidR="00DE2530" w:rsidRPr="00344178">
        <w:rPr>
          <w:rFonts w:ascii="Times New Roman" w:hAnsi="Times New Roman" w:cs="Times New Roman"/>
          <w:sz w:val="24"/>
          <w:szCs w:val="24"/>
        </w:rPr>
        <w:t xml:space="preserve"> </w:t>
      </w:r>
      <w:r w:rsidR="00BA57B5">
        <w:rPr>
          <w:rFonts w:ascii="Times New Roman" w:hAnsi="Times New Roman" w:cs="Times New Roman"/>
          <w:sz w:val="24"/>
          <w:szCs w:val="24"/>
        </w:rPr>
        <w:t xml:space="preserve">two </w:t>
      </w:r>
      <w:r w:rsidR="00BA57B5" w:rsidRPr="00344178">
        <w:rPr>
          <w:rFonts w:ascii="Times New Roman" w:hAnsi="Times New Roman" w:cs="Times New Roman"/>
          <w:sz w:val="24"/>
          <w:szCs w:val="24"/>
        </w:rPr>
        <w:t>objectives</w:t>
      </w:r>
      <w:r w:rsidR="00BA57B5">
        <w:rPr>
          <w:rFonts w:ascii="Times New Roman" w:hAnsi="Times New Roman" w:cs="Times New Roman"/>
          <w:sz w:val="24"/>
          <w:szCs w:val="24"/>
        </w:rPr>
        <w:t xml:space="preserve"> </w:t>
      </w:r>
      <w:r w:rsidR="00BA57B5" w:rsidRPr="00344178">
        <w:rPr>
          <w:rFonts w:ascii="Times New Roman" w:hAnsi="Times New Roman" w:cs="Times New Roman"/>
          <w:sz w:val="24"/>
          <w:szCs w:val="24"/>
        </w:rPr>
        <w:t>within</w:t>
      </w:r>
      <w:r w:rsidR="00234FDB" w:rsidRPr="00344178">
        <w:rPr>
          <w:rFonts w:ascii="Times New Roman" w:hAnsi="Times New Roman" w:cs="Times New Roman"/>
          <w:sz w:val="24"/>
          <w:szCs w:val="24"/>
        </w:rPr>
        <w:t xml:space="preserve"> </w:t>
      </w:r>
      <w:r w:rsidR="00843350" w:rsidRPr="00344178">
        <w:rPr>
          <w:rFonts w:ascii="Times New Roman" w:hAnsi="Times New Roman" w:cs="Times New Roman"/>
          <w:sz w:val="24"/>
          <w:szCs w:val="24"/>
        </w:rPr>
        <w:t>this investigation</w:t>
      </w:r>
      <w:r w:rsidRPr="00344178">
        <w:rPr>
          <w:rFonts w:ascii="Times New Roman" w:hAnsi="Times New Roman" w:cs="Times New Roman"/>
          <w:sz w:val="24"/>
          <w:szCs w:val="24"/>
        </w:rPr>
        <w:t xml:space="preserve"> </w:t>
      </w:r>
      <w:r w:rsidR="00C60D2D" w:rsidRPr="00344178">
        <w:rPr>
          <w:rFonts w:ascii="Times New Roman" w:hAnsi="Times New Roman" w:cs="Times New Roman"/>
          <w:sz w:val="24"/>
          <w:szCs w:val="24"/>
        </w:rPr>
        <w:t>will seek</w:t>
      </w:r>
      <w:r w:rsidR="00234FDB" w:rsidRPr="00344178">
        <w:rPr>
          <w:rFonts w:ascii="Times New Roman" w:hAnsi="Times New Roman" w:cs="Times New Roman"/>
          <w:sz w:val="24"/>
          <w:szCs w:val="24"/>
        </w:rPr>
        <w:t xml:space="preserve"> </w:t>
      </w:r>
      <w:r w:rsidR="00F8526E">
        <w:rPr>
          <w:rFonts w:ascii="Times New Roman" w:hAnsi="Times New Roman" w:cs="Times New Roman"/>
          <w:sz w:val="24"/>
          <w:szCs w:val="24"/>
        </w:rPr>
        <w:t xml:space="preserve">to illustrate </w:t>
      </w:r>
      <w:r w:rsidR="00234FDB" w:rsidRPr="00344178">
        <w:rPr>
          <w:rFonts w:ascii="Times New Roman" w:hAnsi="Times New Roman" w:cs="Times New Roman"/>
          <w:sz w:val="24"/>
          <w:szCs w:val="24"/>
        </w:rPr>
        <w:t>if students have adapted to learning on lin</w:t>
      </w:r>
      <w:r w:rsidR="00D9471A">
        <w:rPr>
          <w:rFonts w:ascii="Times New Roman" w:hAnsi="Times New Roman" w:cs="Times New Roman"/>
          <w:sz w:val="24"/>
          <w:szCs w:val="24"/>
        </w:rPr>
        <w:t>,</w:t>
      </w:r>
      <w:r w:rsidR="00234FDB" w:rsidRPr="00344178">
        <w:rPr>
          <w:rFonts w:ascii="Times New Roman" w:hAnsi="Times New Roman" w:cs="Times New Roman"/>
          <w:sz w:val="24"/>
          <w:szCs w:val="24"/>
        </w:rPr>
        <w:t>e</w:t>
      </w:r>
      <w:r w:rsidR="00843350" w:rsidRPr="00344178">
        <w:rPr>
          <w:rFonts w:ascii="Times New Roman" w:hAnsi="Times New Roman" w:cs="Times New Roman"/>
          <w:sz w:val="24"/>
          <w:szCs w:val="24"/>
        </w:rPr>
        <w:t xml:space="preserve"> and if this </w:t>
      </w:r>
      <w:r w:rsidR="00C60D2D">
        <w:rPr>
          <w:rFonts w:ascii="Times New Roman" w:hAnsi="Times New Roman" w:cs="Times New Roman"/>
          <w:sz w:val="24"/>
          <w:szCs w:val="24"/>
        </w:rPr>
        <w:t>is</w:t>
      </w:r>
      <w:r w:rsidR="00843350" w:rsidRPr="00344178">
        <w:rPr>
          <w:rFonts w:ascii="Times New Roman" w:hAnsi="Times New Roman" w:cs="Times New Roman"/>
          <w:sz w:val="24"/>
          <w:szCs w:val="24"/>
        </w:rPr>
        <w:t xml:space="preserve"> the way forward for</w:t>
      </w:r>
      <w:r w:rsidR="00344178">
        <w:rPr>
          <w:rFonts w:ascii="Times New Roman" w:hAnsi="Times New Roman" w:cs="Times New Roman"/>
          <w:sz w:val="24"/>
          <w:szCs w:val="24"/>
        </w:rPr>
        <w:t xml:space="preserve"> the future </w:t>
      </w:r>
      <w:r w:rsidR="00BA57B5">
        <w:rPr>
          <w:rFonts w:ascii="Times New Roman" w:hAnsi="Times New Roman" w:cs="Times New Roman"/>
          <w:sz w:val="24"/>
          <w:szCs w:val="24"/>
        </w:rPr>
        <w:t xml:space="preserve">in </w:t>
      </w:r>
      <w:r w:rsidR="00BA57B5" w:rsidRPr="00344178">
        <w:rPr>
          <w:rFonts w:ascii="Times New Roman" w:hAnsi="Times New Roman" w:cs="Times New Roman"/>
          <w:sz w:val="24"/>
          <w:szCs w:val="24"/>
        </w:rPr>
        <w:t>higher</w:t>
      </w:r>
      <w:r w:rsidR="00843350" w:rsidRPr="00344178">
        <w:rPr>
          <w:rFonts w:ascii="Times New Roman" w:hAnsi="Times New Roman" w:cs="Times New Roman"/>
          <w:sz w:val="24"/>
          <w:szCs w:val="24"/>
        </w:rPr>
        <w:t xml:space="preserve"> education</w:t>
      </w:r>
      <w:r w:rsidR="00D9471A">
        <w:rPr>
          <w:rFonts w:ascii="Times New Roman" w:hAnsi="Times New Roman" w:cs="Times New Roman"/>
          <w:sz w:val="24"/>
          <w:szCs w:val="24"/>
        </w:rPr>
        <w:t xml:space="preserve"> (A</w:t>
      </w:r>
      <w:r w:rsidR="00131C6F" w:rsidRPr="00BD5768">
        <w:rPr>
          <w:rFonts w:ascii="Times New Roman" w:hAnsi="Times New Roman" w:cs="Times New Roman"/>
          <w:sz w:val="24"/>
          <w:szCs w:val="24"/>
        </w:rPr>
        <w:t>im</w:t>
      </w:r>
      <w:r w:rsidR="00EC3730">
        <w:rPr>
          <w:rFonts w:ascii="Times New Roman" w:hAnsi="Times New Roman" w:cs="Times New Roman"/>
          <w:sz w:val="24"/>
          <w:szCs w:val="24"/>
        </w:rPr>
        <w:t xml:space="preserve">s </w:t>
      </w:r>
      <w:r w:rsidR="00131C6F" w:rsidRPr="00BD5768">
        <w:rPr>
          <w:rFonts w:ascii="Times New Roman" w:hAnsi="Times New Roman" w:cs="Times New Roman"/>
          <w:sz w:val="24"/>
          <w:szCs w:val="24"/>
        </w:rPr>
        <w:t>5 &amp;</w:t>
      </w:r>
      <w:r w:rsidR="00ED7831">
        <w:rPr>
          <w:rFonts w:ascii="Times New Roman" w:hAnsi="Times New Roman" w:cs="Times New Roman"/>
          <w:sz w:val="24"/>
          <w:szCs w:val="24"/>
        </w:rPr>
        <w:t xml:space="preserve"> </w:t>
      </w:r>
      <w:r w:rsidR="00131C6F" w:rsidRPr="00BD5768">
        <w:rPr>
          <w:rFonts w:ascii="Times New Roman" w:hAnsi="Times New Roman" w:cs="Times New Roman"/>
          <w:sz w:val="24"/>
          <w:szCs w:val="24"/>
        </w:rPr>
        <w:t>6</w:t>
      </w:r>
      <w:r w:rsidR="00D9471A">
        <w:rPr>
          <w:rFonts w:ascii="Times New Roman" w:hAnsi="Times New Roman" w:cs="Times New Roman"/>
          <w:sz w:val="24"/>
          <w:szCs w:val="24"/>
        </w:rPr>
        <w:t>)</w:t>
      </w:r>
      <w:r w:rsidR="00131C6F">
        <w:rPr>
          <w:rFonts w:ascii="Times New Roman" w:hAnsi="Times New Roman" w:cs="Times New Roman"/>
          <w:sz w:val="24"/>
          <w:szCs w:val="24"/>
        </w:rPr>
        <w:t>.</w:t>
      </w:r>
    </w:p>
    <w:p w14:paraId="20CFDE00" w14:textId="77777777" w:rsidR="00937D58" w:rsidRDefault="00937D58" w:rsidP="00F24B54">
      <w:pPr>
        <w:rPr>
          <w:b/>
          <w:bCs/>
          <w:sz w:val="24"/>
          <w:szCs w:val="24"/>
        </w:rPr>
      </w:pPr>
    </w:p>
    <w:p w14:paraId="7238A003" w14:textId="59A4DE3E" w:rsidR="00F24B54" w:rsidRPr="00880D78" w:rsidRDefault="00373622" w:rsidP="00F24B54">
      <w:pPr>
        <w:rPr>
          <w:b/>
          <w:bCs/>
          <w:sz w:val="28"/>
          <w:szCs w:val="28"/>
        </w:rPr>
      </w:pPr>
      <w:r w:rsidRPr="00880D78">
        <w:rPr>
          <w:b/>
          <w:bCs/>
          <w:sz w:val="28"/>
          <w:szCs w:val="28"/>
        </w:rPr>
        <w:t>1.</w:t>
      </w:r>
      <w:r>
        <w:rPr>
          <w:b/>
          <w:bCs/>
          <w:sz w:val="28"/>
          <w:szCs w:val="28"/>
        </w:rPr>
        <w:t xml:space="preserve">4 </w:t>
      </w:r>
      <w:r w:rsidRPr="00880D78">
        <w:rPr>
          <w:b/>
          <w:bCs/>
          <w:sz w:val="28"/>
          <w:szCs w:val="28"/>
        </w:rPr>
        <w:t>Underpinning</w:t>
      </w:r>
      <w:r w:rsidR="00D67C66" w:rsidRPr="00880D78">
        <w:rPr>
          <w:b/>
          <w:bCs/>
          <w:sz w:val="28"/>
          <w:szCs w:val="28"/>
        </w:rPr>
        <w:t xml:space="preserve"> Literature</w:t>
      </w:r>
    </w:p>
    <w:p w14:paraId="52767271" w14:textId="3CF7A8E0" w:rsidR="00B354F6" w:rsidRPr="00676AEB" w:rsidRDefault="0005055F" w:rsidP="0005055F">
      <w:pPr>
        <w:spacing w:line="360" w:lineRule="auto"/>
        <w:jc w:val="both"/>
        <w:rPr>
          <w:rFonts w:ascii="Times New Roman" w:hAnsi="Times New Roman" w:cs="Times New Roman"/>
          <w:i/>
          <w:iCs/>
          <w:sz w:val="24"/>
          <w:szCs w:val="24"/>
        </w:rPr>
      </w:pPr>
      <w:r w:rsidRPr="004F304D">
        <w:rPr>
          <w:rFonts w:ascii="Times New Roman" w:hAnsi="Times New Roman" w:cs="Times New Roman"/>
          <w:sz w:val="24"/>
          <w:szCs w:val="24"/>
        </w:rPr>
        <w:t>There ha</w:t>
      </w:r>
      <w:r w:rsidR="00131C6F">
        <w:rPr>
          <w:rFonts w:ascii="Times New Roman" w:hAnsi="Times New Roman" w:cs="Times New Roman"/>
          <w:sz w:val="24"/>
          <w:szCs w:val="24"/>
        </w:rPr>
        <w:t>ve</w:t>
      </w:r>
      <w:r w:rsidRPr="004F304D">
        <w:rPr>
          <w:rFonts w:ascii="Times New Roman" w:hAnsi="Times New Roman" w:cs="Times New Roman"/>
          <w:sz w:val="24"/>
          <w:szCs w:val="24"/>
        </w:rPr>
        <w:t xml:space="preserve"> been a variety of significant studies since 1930’s on the impact of students’ emotions in learning and students’ performance under anxiety.</w:t>
      </w:r>
      <w:r w:rsidR="00A41010">
        <w:rPr>
          <w:rFonts w:ascii="Times New Roman" w:hAnsi="Times New Roman" w:cs="Times New Roman"/>
          <w:sz w:val="24"/>
          <w:szCs w:val="24"/>
        </w:rPr>
        <w:t xml:space="preserve"> </w:t>
      </w:r>
      <w:r w:rsidRPr="004F304D">
        <w:rPr>
          <w:rFonts w:ascii="Times New Roman" w:hAnsi="Times New Roman" w:cs="Times New Roman"/>
          <w:sz w:val="24"/>
          <w:szCs w:val="24"/>
        </w:rPr>
        <w:t xml:space="preserve"> Psychologists’ have researched the impact of anxiety on learning</w:t>
      </w:r>
      <w:r w:rsidR="00D9471A">
        <w:rPr>
          <w:rFonts w:ascii="Times New Roman" w:hAnsi="Times New Roman" w:cs="Times New Roman"/>
          <w:sz w:val="24"/>
          <w:szCs w:val="24"/>
        </w:rPr>
        <w:t>,</w:t>
      </w:r>
      <w:r w:rsidRPr="004F304D">
        <w:rPr>
          <w:rFonts w:ascii="Times New Roman" w:hAnsi="Times New Roman" w:cs="Times New Roman"/>
          <w:sz w:val="24"/>
          <w:szCs w:val="24"/>
        </w:rPr>
        <w:t xml:space="preserve"> drawing on behaviourist studies by </w:t>
      </w:r>
      <w:r w:rsidRPr="00676AEB">
        <w:rPr>
          <w:rFonts w:ascii="Times New Roman" w:hAnsi="Times New Roman" w:cs="Times New Roman"/>
          <w:sz w:val="24"/>
          <w:szCs w:val="24"/>
        </w:rPr>
        <w:t>Skinner</w:t>
      </w:r>
      <w:r w:rsidR="006A28F0" w:rsidRPr="00676AEB">
        <w:rPr>
          <w:rFonts w:ascii="Times New Roman" w:hAnsi="Times New Roman" w:cs="Times New Roman"/>
          <w:sz w:val="24"/>
          <w:szCs w:val="24"/>
        </w:rPr>
        <w:t xml:space="preserve"> </w:t>
      </w:r>
      <w:r w:rsidR="00EE60C6" w:rsidRPr="00676AEB">
        <w:rPr>
          <w:rFonts w:ascii="Times New Roman" w:hAnsi="Times New Roman" w:cs="Times New Roman"/>
          <w:sz w:val="24"/>
          <w:szCs w:val="24"/>
        </w:rPr>
        <w:t>(1977)</w:t>
      </w:r>
      <w:r w:rsidR="006A28F0" w:rsidRPr="00676AEB">
        <w:rPr>
          <w:rFonts w:ascii="Times New Roman" w:hAnsi="Times New Roman" w:cs="Times New Roman"/>
          <w:sz w:val="24"/>
          <w:szCs w:val="24"/>
        </w:rPr>
        <w:t>,</w:t>
      </w:r>
      <w:r w:rsidR="00EE60C6" w:rsidRPr="00676AEB">
        <w:rPr>
          <w:rFonts w:ascii="Times New Roman" w:hAnsi="Times New Roman" w:cs="Times New Roman"/>
          <w:sz w:val="24"/>
          <w:szCs w:val="24"/>
        </w:rPr>
        <w:t xml:space="preserve"> who</w:t>
      </w:r>
      <w:r w:rsidRPr="00676AEB">
        <w:rPr>
          <w:rFonts w:ascii="Times New Roman" w:hAnsi="Times New Roman" w:cs="Times New Roman"/>
          <w:sz w:val="24"/>
          <w:szCs w:val="24"/>
        </w:rPr>
        <w:t xml:space="preserve"> developed ‘</w:t>
      </w:r>
      <w:r w:rsidR="006A28F0" w:rsidRPr="00D9471A">
        <w:rPr>
          <w:rFonts w:ascii="Times New Roman" w:hAnsi="Times New Roman" w:cs="Times New Roman"/>
          <w:sz w:val="24"/>
          <w:szCs w:val="24"/>
        </w:rPr>
        <w:t>O</w:t>
      </w:r>
      <w:r w:rsidRPr="00D9471A">
        <w:rPr>
          <w:rFonts w:ascii="Times New Roman" w:hAnsi="Times New Roman" w:cs="Times New Roman"/>
          <w:sz w:val="24"/>
          <w:szCs w:val="24"/>
        </w:rPr>
        <w:t xml:space="preserve">perant </w:t>
      </w:r>
      <w:r w:rsidR="006A28F0" w:rsidRPr="00D9471A">
        <w:rPr>
          <w:rFonts w:ascii="Times New Roman" w:hAnsi="Times New Roman" w:cs="Times New Roman"/>
          <w:sz w:val="24"/>
          <w:szCs w:val="24"/>
        </w:rPr>
        <w:t>C</w:t>
      </w:r>
      <w:r w:rsidRPr="00D9471A">
        <w:rPr>
          <w:rFonts w:ascii="Times New Roman" w:hAnsi="Times New Roman" w:cs="Times New Roman"/>
          <w:sz w:val="24"/>
          <w:szCs w:val="24"/>
        </w:rPr>
        <w:t>onditioning</w:t>
      </w:r>
      <w:r w:rsidRPr="00676AEB">
        <w:rPr>
          <w:rFonts w:ascii="Times New Roman" w:hAnsi="Times New Roman" w:cs="Times New Roman"/>
          <w:i/>
          <w:iCs/>
          <w:sz w:val="24"/>
          <w:szCs w:val="24"/>
        </w:rPr>
        <w:t>’</w:t>
      </w:r>
      <w:r w:rsidRPr="00676AEB">
        <w:rPr>
          <w:rFonts w:ascii="Times New Roman" w:hAnsi="Times New Roman" w:cs="Times New Roman"/>
          <w:sz w:val="24"/>
          <w:szCs w:val="24"/>
        </w:rPr>
        <w:t xml:space="preserve"> and is well known for his experimental studies of human behaviour in environments</w:t>
      </w:r>
      <w:r w:rsidR="00C464AA" w:rsidRPr="00676AEB">
        <w:rPr>
          <w:rFonts w:ascii="Times New Roman" w:hAnsi="Times New Roman" w:cs="Times New Roman"/>
          <w:sz w:val="24"/>
          <w:szCs w:val="24"/>
        </w:rPr>
        <w:t xml:space="preserve">.  Behaviours are determined by </w:t>
      </w:r>
      <w:r w:rsidR="00BF72D7" w:rsidRPr="00676AEB">
        <w:rPr>
          <w:rFonts w:ascii="Times New Roman" w:hAnsi="Times New Roman" w:cs="Times New Roman"/>
          <w:sz w:val="24"/>
          <w:szCs w:val="24"/>
        </w:rPr>
        <w:t>environments;</w:t>
      </w:r>
      <w:r w:rsidR="00C464AA" w:rsidRPr="00676AEB">
        <w:rPr>
          <w:rFonts w:ascii="Times New Roman" w:hAnsi="Times New Roman" w:cs="Times New Roman"/>
          <w:sz w:val="24"/>
          <w:szCs w:val="24"/>
        </w:rPr>
        <w:t xml:space="preserve"> </w:t>
      </w:r>
      <w:r w:rsidR="00BF72D7" w:rsidRPr="00676AEB">
        <w:rPr>
          <w:rFonts w:ascii="Times New Roman" w:hAnsi="Times New Roman" w:cs="Times New Roman"/>
          <w:sz w:val="24"/>
          <w:szCs w:val="24"/>
        </w:rPr>
        <w:t>therefore,</w:t>
      </w:r>
      <w:r w:rsidR="00C464AA" w:rsidRPr="00676AEB">
        <w:rPr>
          <w:rFonts w:ascii="Times New Roman" w:hAnsi="Times New Roman" w:cs="Times New Roman"/>
          <w:sz w:val="24"/>
          <w:szCs w:val="24"/>
        </w:rPr>
        <w:t xml:space="preserve"> the research seeks to observe if learners</w:t>
      </w:r>
      <w:r w:rsidR="00BF72D7" w:rsidRPr="00676AEB">
        <w:rPr>
          <w:rFonts w:ascii="Times New Roman" w:hAnsi="Times New Roman" w:cs="Times New Roman"/>
          <w:sz w:val="24"/>
          <w:szCs w:val="24"/>
        </w:rPr>
        <w:t>’</w:t>
      </w:r>
      <w:r w:rsidR="00C464AA" w:rsidRPr="00676AEB">
        <w:rPr>
          <w:rFonts w:ascii="Times New Roman" w:hAnsi="Times New Roman" w:cs="Times New Roman"/>
          <w:sz w:val="24"/>
          <w:szCs w:val="24"/>
        </w:rPr>
        <w:t xml:space="preserve"> anxiety levels change depending on environment</w:t>
      </w:r>
      <w:r w:rsidR="00676145" w:rsidRPr="00676AEB">
        <w:rPr>
          <w:rFonts w:ascii="Times New Roman" w:hAnsi="Times New Roman" w:cs="Times New Roman"/>
          <w:sz w:val="24"/>
          <w:szCs w:val="24"/>
        </w:rPr>
        <w:t xml:space="preserve"> </w:t>
      </w:r>
      <w:r w:rsidR="00676145" w:rsidRPr="00ED7831">
        <w:rPr>
          <w:rFonts w:ascii="Times New Roman" w:hAnsi="Times New Roman" w:cs="Times New Roman"/>
          <w:sz w:val="24"/>
          <w:szCs w:val="24"/>
        </w:rPr>
        <w:t>(</w:t>
      </w:r>
      <w:r w:rsidR="00C464AA" w:rsidRPr="00ED7831">
        <w:rPr>
          <w:rFonts w:ascii="Times New Roman" w:hAnsi="Times New Roman" w:cs="Times New Roman"/>
          <w:sz w:val="24"/>
          <w:szCs w:val="24"/>
        </w:rPr>
        <w:t>Aim1).</w:t>
      </w:r>
    </w:p>
    <w:p w14:paraId="73A77CEE" w14:textId="79ACC206" w:rsidR="0005055F" w:rsidRPr="004F304D" w:rsidRDefault="00C464AA" w:rsidP="0005055F">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The </w:t>
      </w:r>
      <w:r w:rsidR="00646B89" w:rsidRPr="00676AEB">
        <w:rPr>
          <w:rFonts w:ascii="Times New Roman" w:hAnsi="Times New Roman" w:cs="Times New Roman"/>
          <w:sz w:val="24"/>
          <w:szCs w:val="24"/>
        </w:rPr>
        <w:t>study</w:t>
      </w:r>
      <w:r w:rsidR="00CA2F1C" w:rsidRPr="00676AEB">
        <w:rPr>
          <w:rFonts w:ascii="Times New Roman" w:hAnsi="Times New Roman" w:cs="Times New Roman"/>
          <w:sz w:val="24"/>
          <w:szCs w:val="24"/>
        </w:rPr>
        <w:t xml:space="preserve"> draws on </w:t>
      </w:r>
      <w:r w:rsidR="00516E11" w:rsidRPr="00676AEB">
        <w:rPr>
          <w:rFonts w:ascii="Times New Roman" w:hAnsi="Times New Roman" w:cs="Times New Roman"/>
          <w:sz w:val="24"/>
          <w:szCs w:val="24"/>
        </w:rPr>
        <w:t xml:space="preserve">the </w:t>
      </w:r>
      <w:r w:rsidR="002E3EEA" w:rsidRPr="00676AEB">
        <w:rPr>
          <w:rFonts w:ascii="Times New Roman" w:hAnsi="Times New Roman" w:cs="Times New Roman"/>
          <w:sz w:val="24"/>
          <w:szCs w:val="24"/>
        </w:rPr>
        <w:t>cognitive theory</w:t>
      </w:r>
      <w:r w:rsidR="0005055F" w:rsidRPr="00676AEB">
        <w:rPr>
          <w:rFonts w:ascii="Times New Roman" w:hAnsi="Times New Roman" w:cs="Times New Roman"/>
          <w:sz w:val="24"/>
          <w:szCs w:val="24"/>
        </w:rPr>
        <w:t xml:space="preserve"> by Bandura (1977) on </w:t>
      </w:r>
      <w:r w:rsidR="00287F05" w:rsidRPr="00676AEB">
        <w:rPr>
          <w:rFonts w:ascii="Times New Roman" w:hAnsi="Times New Roman" w:cs="Times New Roman"/>
          <w:sz w:val="24"/>
          <w:szCs w:val="24"/>
        </w:rPr>
        <w:t>‘</w:t>
      </w:r>
      <w:r w:rsidR="006A28F0" w:rsidRPr="00DD454F">
        <w:rPr>
          <w:rFonts w:ascii="Times New Roman" w:hAnsi="Times New Roman" w:cs="Times New Roman"/>
          <w:sz w:val="24"/>
          <w:szCs w:val="24"/>
        </w:rPr>
        <w:t>S</w:t>
      </w:r>
      <w:r w:rsidR="0005055F" w:rsidRPr="00DD454F">
        <w:rPr>
          <w:rFonts w:ascii="Times New Roman" w:hAnsi="Times New Roman" w:cs="Times New Roman"/>
          <w:sz w:val="24"/>
          <w:szCs w:val="24"/>
        </w:rPr>
        <w:t>elf-</w:t>
      </w:r>
      <w:r w:rsidR="006A28F0" w:rsidRPr="00DD454F">
        <w:rPr>
          <w:rFonts w:ascii="Times New Roman" w:hAnsi="Times New Roman" w:cs="Times New Roman"/>
          <w:sz w:val="24"/>
          <w:szCs w:val="24"/>
        </w:rPr>
        <w:t>E</w:t>
      </w:r>
      <w:r w:rsidR="0005055F" w:rsidRPr="00DD454F">
        <w:rPr>
          <w:rFonts w:ascii="Times New Roman" w:hAnsi="Times New Roman" w:cs="Times New Roman"/>
          <w:sz w:val="24"/>
          <w:szCs w:val="24"/>
        </w:rPr>
        <w:t>fficacy’</w:t>
      </w:r>
      <w:r w:rsidR="0005055F" w:rsidRPr="00676AEB">
        <w:rPr>
          <w:rFonts w:ascii="Times New Roman" w:hAnsi="Times New Roman" w:cs="Times New Roman"/>
          <w:sz w:val="24"/>
          <w:szCs w:val="24"/>
        </w:rPr>
        <w:t>.</w:t>
      </w:r>
      <w:r w:rsidR="00DB7204" w:rsidRPr="00676AEB">
        <w:rPr>
          <w:rFonts w:ascii="Times New Roman" w:hAnsi="Times New Roman" w:cs="Times New Roman"/>
          <w:sz w:val="24"/>
          <w:szCs w:val="24"/>
        </w:rPr>
        <w:t xml:space="preserve"> </w:t>
      </w:r>
      <w:r w:rsidR="006A28F0" w:rsidRPr="00676AEB">
        <w:rPr>
          <w:rFonts w:ascii="Times New Roman" w:hAnsi="Times New Roman" w:cs="Times New Roman"/>
          <w:sz w:val="24"/>
          <w:szCs w:val="24"/>
        </w:rPr>
        <w:t xml:space="preserve"> </w:t>
      </w:r>
      <w:r w:rsidR="00DB7204" w:rsidRPr="00676AEB">
        <w:rPr>
          <w:rFonts w:ascii="Times New Roman" w:hAnsi="Times New Roman" w:cs="Times New Roman"/>
          <w:sz w:val="24"/>
          <w:szCs w:val="24"/>
        </w:rPr>
        <w:t>Self-efficacy refers to a person’s belief about their ability to carry out a course of action</w:t>
      </w:r>
      <w:r w:rsidR="003024B9" w:rsidRPr="00676AEB">
        <w:rPr>
          <w:rFonts w:ascii="Times New Roman" w:hAnsi="Times New Roman" w:cs="Times New Roman"/>
          <w:sz w:val="24"/>
          <w:szCs w:val="24"/>
        </w:rPr>
        <w:t xml:space="preserve"> (Bandura, 1986). </w:t>
      </w:r>
      <w:r w:rsidR="00DB7204" w:rsidRPr="00676AEB">
        <w:rPr>
          <w:rFonts w:ascii="Times New Roman" w:hAnsi="Times New Roman" w:cs="Times New Roman"/>
          <w:sz w:val="24"/>
          <w:szCs w:val="24"/>
        </w:rPr>
        <w:t xml:space="preserve"> This theory is </w:t>
      </w:r>
      <w:r w:rsidR="000508B1" w:rsidRPr="00676AEB">
        <w:rPr>
          <w:rFonts w:ascii="Times New Roman" w:hAnsi="Times New Roman" w:cs="Times New Roman"/>
          <w:sz w:val="24"/>
          <w:szCs w:val="24"/>
        </w:rPr>
        <w:t>important because</w:t>
      </w:r>
      <w:r w:rsidR="005F1E4B" w:rsidRPr="00676AEB">
        <w:rPr>
          <w:rFonts w:ascii="Times New Roman" w:hAnsi="Times New Roman" w:cs="Times New Roman"/>
          <w:sz w:val="24"/>
          <w:szCs w:val="24"/>
        </w:rPr>
        <w:t xml:space="preserve"> </w:t>
      </w:r>
      <w:r w:rsidR="00EE60C6" w:rsidRPr="00676AEB">
        <w:rPr>
          <w:rFonts w:ascii="Times New Roman" w:hAnsi="Times New Roman" w:cs="Times New Roman"/>
          <w:sz w:val="24"/>
          <w:szCs w:val="24"/>
        </w:rPr>
        <w:t xml:space="preserve">if student’s do not </w:t>
      </w:r>
      <w:r w:rsidR="005F1E4B" w:rsidRPr="00676AEB">
        <w:rPr>
          <w:rFonts w:ascii="Times New Roman" w:hAnsi="Times New Roman" w:cs="Times New Roman"/>
          <w:sz w:val="24"/>
          <w:szCs w:val="24"/>
        </w:rPr>
        <w:t>believe they</w:t>
      </w:r>
      <w:r w:rsidR="00EE60C6" w:rsidRPr="00676AEB">
        <w:rPr>
          <w:rFonts w:ascii="Times New Roman" w:hAnsi="Times New Roman" w:cs="Times New Roman"/>
          <w:sz w:val="24"/>
          <w:szCs w:val="24"/>
        </w:rPr>
        <w:t xml:space="preserve"> can </w:t>
      </w:r>
      <w:r w:rsidR="00676145" w:rsidRPr="00676AEB">
        <w:rPr>
          <w:rFonts w:ascii="Times New Roman" w:hAnsi="Times New Roman" w:cs="Times New Roman"/>
          <w:sz w:val="24"/>
          <w:szCs w:val="24"/>
        </w:rPr>
        <w:t xml:space="preserve">understand </w:t>
      </w:r>
      <w:r w:rsidR="00EE60C6" w:rsidRPr="00676AEB">
        <w:rPr>
          <w:rFonts w:ascii="Times New Roman" w:hAnsi="Times New Roman" w:cs="Times New Roman"/>
          <w:sz w:val="24"/>
          <w:szCs w:val="24"/>
        </w:rPr>
        <w:t>the course</w:t>
      </w:r>
      <w:r w:rsidR="00646B89" w:rsidRPr="00676AEB">
        <w:rPr>
          <w:rFonts w:ascii="Times New Roman" w:hAnsi="Times New Roman" w:cs="Times New Roman"/>
          <w:sz w:val="24"/>
          <w:szCs w:val="24"/>
        </w:rPr>
        <w:t xml:space="preserve"> material</w:t>
      </w:r>
      <w:r w:rsidR="00EE60C6" w:rsidRPr="00676AEB">
        <w:rPr>
          <w:rFonts w:ascii="Times New Roman" w:hAnsi="Times New Roman" w:cs="Times New Roman"/>
          <w:sz w:val="24"/>
          <w:szCs w:val="24"/>
        </w:rPr>
        <w:t xml:space="preserve"> or have the ability to pass exams</w:t>
      </w:r>
      <w:r w:rsidR="00DD454F">
        <w:rPr>
          <w:rFonts w:ascii="Times New Roman" w:hAnsi="Times New Roman" w:cs="Times New Roman"/>
          <w:sz w:val="24"/>
          <w:szCs w:val="24"/>
        </w:rPr>
        <w:t>,</w:t>
      </w:r>
      <w:r w:rsidR="00EE60C6" w:rsidRPr="00676AEB">
        <w:rPr>
          <w:rFonts w:ascii="Times New Roman" w:hAnsi="Times New Roman" w:cs="Times New Roman"/>
          <w:sz w:val="24"/>
          <w:szCs w:val="24"/>
        </w:rPr>
        <w:t xml:space="preserve"> then</w:t>
      </w:r>
      <w:r w:rsidR="003024B9" w:rsidRPr="00676AEB">
        <w:rPr>
          <w:rFonts w:ascii="Times New Roman" w:hAnsi="Times New Roman" w:cs="Times New Roman"/>
          <w:sz w:val="24"/>
          <w:szCs w:val="24"/>
        </w:rPr>
        <w:t xml:space="preserve"> students will experience high anxiety. </w:t>
      </w:r>
      <w:r w:rsidR="00EE60C6" w:rsidRPr="00676AEB">
        <w:rPr>
          <w:rFonts w:ascii="Times New Roman" w:hAnsi="Times New Roman" w:cs="Times New Roman"/>
          <w:sz w:val="24"/>
          <w:szCs w:val="24"/>
        </w:rPr>
        <w:t xml:space="preserve"> </w:t>
      </w:r>
      <w:r w:rsidR="0051635A" w:rsidRPr="00676AEB">
        <w:rPr>
          <w:rFonts w:ascii="Times New Roman" w:hAnsi="Times New Roman" w:cs="Times New Roman"/>
          <w:sz w:val="24"/>
          <w:szCs w:val="24"/>
        </w:rPr>
        <w:t xml:space="preserve"> Bandura (1977) </w:t>
      </w:r>
      <w:r w:rsidR="00F92865" w:rsidRPr="00676AEB">
        <w:rPr>
          <w:rFonts w:ascii="Times New Roman" w:hAnsi="Times New Roman" w:cs="Times New Roman"/>
          <w:sz w:val="24"/>
          <w:szCs w:val="24"/>
        </w:rPr>
        <w:t xml:space="preserve">observed that people relied on their somatic and emotional states to rate their self-efficacy and found that </w:t>
      </w:r>
      <w:r w:rsidR="002C281B" w:rsidRPr="00676AEB">
        <w:rPr>
          <w:rFonts w:ascii="Times New Roman" w:hAnsi="Times New Roman" w:cs="Times New Roman"/>
          <w:sz w:val="24"/>
          <w:szCs w:val="24"/>
        </w:rPr>
        <w:t>individuals</w:t>
      </w:r>
      <w:r w:rsidR="002C281B">
        <w:rPr>
          <w:rFonts w:ascii="Times New Roman" w:hAnsi="Times New Roman" w:cs="Times New Roman"/>
          <w:sz w:val="24"/>
          <w:szCs w:val="24"/>
        </w:rPr>
        <w:t xml:space="preserve"> </w:t>
      </w:r>
      <w:r w:rsidR="00F92865">
        <w:rPr>
          <w:rFonts w:ascii="Times New Roman" w:hAnsi="Times New Roman" w:cs="Times New Roman"/>
          <w:sz w:val="24"/>
          <w:szCs w:val="24"/>
        </w:rPr>
        <w:t>interpreted their stress reactions as signs of vulnerability.</w:t>
      </w:r>
      <w:r w:rsidR="00516E11">
        <w:rPr>
          <w:rFonts w:ascii="Times New Roman" w:hAnsi="Times New Roman" w:cs="Times New Roman"/>
          <w:sz w:val="24"/>
          <w:szCs w:val="24"/>
        </w:rPr>
        <w:t xml:space="preserve"> </w:t>
      </w:r>
      <w:r w:rsidR="009369A9">
        <w:rPr>
          <w:rFonts w:ascii="Times New Roman" w:hAnsi="Times New Roman" w:cs="Times New Roman"/>
          <w:sz w:val="24"/>
          <w:szCs w:val="24"/>
        </w:rPr>
        <w:t xml:space="preserve"> </w:t>
      </w:r>
      <w:r w:rsidR="00516E11">
        <w:rPr>
          <w:rFonts w:ascii="Times New Roman" w:hAnsi="Times New Roman" w:cs="Times New Roman"/>
          <w:sz w:val="24"/>
          <w:szCs w:val="24"/>
        </w:rPr>
        <w:t xml:space="preserve">Using this </w:t>
      </w:r>
      <w:r w:rsidR="003A5370">
        <w:rPr>
          <w:rFonts w:ascii="Times New Roman" w:hAnsi="Times New Roman" w:cs="Times New Roman"/>
          <w:sz w:val="24"/>
          <w:szCs w:val="24"/>
        </w:rPr>
        <w:t>theory,</w:t>
      </w:r>
      <w:r w:rsidR="00516E11">
        <w:rPr>
          <w:rFonts w:ascii="Times New Roman" w:hAnsi="Times New Roman" w:cs="Times New Roman"/>
          <w:sz w:val="24"/>
          <w:szCs w:val="24"/>
        </w:rPr>
        <w:t xml:space="preserve"> the author recognises that participants with little knowledge of online learning will have a lower self-efficacy. </w:t>
      </w:r>
      <w:r w:rsidR="00D54D09">
        <w:rPr>
          <w:rFonts w:ascii="Times New Roman" w:hAnsi="Times New Roman" w:cs="Times New Roman"/>
          <w:sz w:val="24"/>
          <w:szCs w:val="24"/>
        </w:rPr>
        <w:t xml:space="preserve"> </w:t>
      </w:r>
      <w:r w:rsidR="00516E11">
        <w:rPr>
          <w:rFonts w:ascii="Times New Roman" w:hAnsi="Times New Roman" w:cs="Times New Roman"/>
          <w:sz w:val="24"/>
          <w:szCs w:val="24"/>
        </w:rPr>
        <w:t xml:space="preserve">The authors’ aim is to observe the main causes of anxiety </w:t>
      </w:r>
      <w:r w:rsidR="00B24C49">
        <w:rPr>
          <w:rFonts w:ascii="Times New Roman" w:hAnsi="Times New Roman" w:cs="Times New Roman"/>
          <w:sz w:val="24"/>
          <w:szCs w:val="24"/>
        </w:rPr>
        <w:t>with</w:t>
      </w:r>
      <w:r w:rsidR="00516E11">
        <w:rPr>
          <w:rFonts w:ascii="Times New Roman" w:hAnsi="Times New Roman" w:cs="Times New Roman"/>
          <w:sz w:val="24"/>
          <w:szCs w:val="24"/>
        </w:rPr>
        <w:t xml:space="preserve">in </w:t>
      </w:r>
      <w:r w:rsidR="002C281B">
        <w:rPr>
          <w:rFonts w:ascii="Times New Roman" w:hAnsi="Times New Roman" w:cs="Times New Roman"/>
          <w:sz w:val="24"/>
          <w:szCs w:val="24"/>
        </w:rPr>
        <w:t xml:space="preserve">students </w:t>
      </w:r>
      <w:r w:rsidR="00516E11">
        <w:rPr>
          <w:rFonts w:ascii="Times New Roman" w:hAnsi="Times New Roman" w:cs="Times New Roman"/>
          <w:sz w:val="24"/>
          <w:szCs w:val="24"/>
        </w:rPr>
        <w:t>so that she can alter her own methods of teaching</w:t>
      </w:r>
      <w:r w:rsidR="00B24C49">
        <w:rPr>
          <w:rFonts w:ascii="Times New Roman" w:hAnsi="Times New Roman" w:cs="Times New Roman"/>
          <w:sz w:val="24"/>
          <w:szCs w:val="24"/>
        </w:rPr>
        <w:t>,</w:t>
      </w:r>
      <w:r w:rsidR="00516E11">
        <w:rPr>
          <w:rFonts w:ascii="Times New Roman" w:hAnsi="Times New Roman" w:cs="Times New Roman"/>
          <w:sz w:val="24"/>
          <w:szCs w:val="24"/>
        </w:rPr>
        <w:t xml:space="preserve"> either on </w:t>
      </w:r>
      <w:r w:rsidR="00516E11">
        <w:rPr>
          <w:rFonts w:ascii="Times New Roman" w:hAnsi="Times New Roman" w:cs="Times New Roman"/>
          <w:sz w:val="24"/>
          <w:szCs w:val="24"/>
        </w:rPr>
        <w:lastRenderedPageBreak/>
        <w:t xml:space="preserve">line or within the </w:t>
      </w:r>
      <w:r w:rsidR="009369A9">
        <w:rPr>
          <w:rFonts w:ascii="Times New Roman" w:hAnsi="Times New Roman" w:cs="Times New Roman"/>
          <w:sz w:val="24"/>
          <w:szCs w:val="24"/>
        </w:rPr>
        <w:t xml:space="preserve">classroom, fostering </w:t>
      </w:r>
      <w:r w:rsidR="00B24C49">
        <w:rPr>
          <w:rFonts w:ascii="Times New Roman" w:hAnsi="Times New Roman" w:cs="Times New Roman"/>
          <w:sz w:val="24"/>
          <w:szCs w:val="24"/>
        </w:rPr>
        <w:t>each</w:t>
      </w:r>
      <w:r w:rsidR="002C281B">
        <w:rPr>
          <w:rFonts w:ascii="Times New Roman" w:hAnsi="Times New Roman" w:cs="Times New Roman"/>
          <w:sz w:val="24"/>
          <w:szCs w:val="24"/>
        </w:rPr>
        <w:t xml:space="preserve"> </w:t>
      </w:r>
      <w:r w:rsidR="009369A9">
        <w:rPr>
          <w:rFonts w:ascii="Times New Roman" w:hAnsi="Times New Roman" w:cs="Times New Roman"/>
          <w:sz w:val="24"/>
          <w:szCs w:val="24"/>
        </w:rPr>
        <w:t xml:space="preserve">towards </w:t>
      </w:r>
      <w:r w:rsidR="00DB6159">
        <w:rPr>
          <w:rFonts w:ascii="Times New Roman" w:hAnsi="Times New Roman" w:cs="Times New Roman"/>
          <w:sz w:val="24"/>
          <w:szCs w:val="24"/>
        </w:rPr>
        <w:t>a positive</w:t>
      </w:r>
      <w:r w:rsidR="00516E11">
        <w:rPr>
          <w:rFonts w:ascii="Times New Roman" w:hAnsi="Times New Roman" w:cs="Times New Roman"/>
          <w:sz w:val="24"/>
          <w:szCs w:val="24"/>
        </w:rPr>
        <w:t xml:space="preserve"> self-efficacy </w:t>
      </w:r>
      <w:r w:rsidR="00DB6159">
        <w:rPr>
          <w:rFonts w:ascii="Times New Roman" w:hAnsi="Times New Roman" w:cs="Times New Roman"/>
          <w:sz w:val="24"/>
          <w:szCs w:val="24"/>
        </w:rPr>
        <w:t>in their</w:t>
      </w:r>
      <w:r w:rsidR="00516E11">
        <w:rPr>
          <w:rFonts w:ascii="Times New Roman" w:hAnsi="Times New Roman" w:cs="Times New Roman"/>
          <w:sz w:val="24"/>
          <w:szCs w:val="24"/>
        </w:rPr>
        <w:t xml:space="preserve"> </w:t>
      </w:r>
      <w:r w:rsidR="002C281B">
        <w:rPr>
          <w:rFonts w:ascii="Times New Roman" w:hAnsi="Times New Roman" w:cs="Times New Roman"/>
          <w:sz w:val="24"/>
          <w:szCs w:val="24"/>
        </w:rPr>
        <w:t>education</w:t>
      </w:r>
      <w:r w:rsidR="00DD454F">
        <w:rPr>
          <w:rFonts w:ascii="Times New Roman" w:hAnsi="Times New Roman" w:cs="Times New Roman"/>
          <w:sz w:val="24"/>
          <w:szCs w:val="24"/>
        </w:rPr>
        <w:t>,</w:t>
      </w:r>
      <w:r w:rsidR="002C281B">
        <w:rPr>
          <w:rFonts w:ascii="Times New Roman" w:hAnsi="Times New Roman" w:cs="Times New Roman"/>
          <w:sz w:val="24"/>
          <w:szCs w:val="24"/>
        </w:rPr>
        <w:t xml:space="preserve"> </w:t>
      </w:r>
      <w:r w:rsidR="009369A9">
        <w:rPr>
          <w:rFonts w:ascii="Times New Roman" w:hAnsi="Times New Roman" w:cs="Times New Roman"/>
          <w:sz w:val="24"/>
          <w:szCs w:val="24"/>
        </w:rPr>
        <w:t>producing</w:t>
      </w:r>
      <w:r w:rsidR="00516E11">
        <w:rPr>
          <w:rFonts w:ascii="Times New Roman" w:hAnsi="Times New Roman" w:cs="Times New Roman"/>
          <w:sz w:val="24"/>
          <w:szCs w:val="24"/>
        </w:rPr>
        <w:t xml:space="preserve"> self-directed learners.  </w:t>
      </w:r>
    </w:p>
    <w:p w14:paraId="2D93F93D" w14:textId="4173823A" w:rsidR="00DD2707" w:rsidRPr="00676AEB" w:rsidRDefault="00287F05"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Social Anxiety</w:t>
      </w:r>
      <w:r w:rsidR="00020818">
        <w:rPr>
          <w:rFonts w:ascii="Times New Roman" w:hAnsi="Times New Roman" w:cs="Times New Roman"/>
          <w:sz w:val="24"/>
          <w:szCs w:val="24"/>
        </w:rPr>
        <w:t xml:space="preserve"> Disorder (SAD)</w:t>
      </w:r>
      <w:r>
        <w:rPr>
          <w:rFonts w:ascii="Times New Roman" w:hAnsi="Times New Roman" w:cs="Times New Roman"/>
          <w:sz w:val="24"/>
          <w:szCs w:val="24"/>
        </w:rPr>
        <w:t xml:space="preserve"> </w:t>
      </w:r>
      <w:r w:rsidR="00DF1186">
        <w:rPr>
          <w:rFonts w:ascii="Times New Roman" w:hAnsi="Times New Roman" w:cs="Times New Roman"/>
          <w:sz w:val="24"/>
          <w:szCs w:val="24"/>
        </w:rPr>
        <w:t>r</w:t>
      </w:r>
      <w:r w:rsidR="00DF1186" w:rsidRPr="00BD5768">
        <w:rPr>
          <w:rFonts w:ascii="Times New Roman" w:hAnsi="Times New Roman" w:cs="Times New Roman"/>
          <w:sz w:val="24"/>
          <w:szCs w:val="24"/>
        </w:rPr>
        <w:t xml:space="preserve">esearch </w:t>
      </w:r>
      <w:r w:rsidR="00DF1186">
        <w:rPr>
          <w:rFonts w:ascii="Times New Roman" w:hAnsi="Times New Roman" w:cs="Times New Roman"/>
          <w:sz w:val="24"/>
          <w:szCs w:val="24"/>
        </w:rPr>
        <w:t>undertaken</w:t>
      </w:r>
      <w:r w:rsidR="003261B0">
        <w:rPr>
          <w:rFonts w:ascii="Times New Roman" w:hAnsi="Times New Roman" w:cs="Times New Roman"/>
          <w:sz w:val="24"/>
          <w:szCs w:val="24"/>
        </w:rPr>
        <w:t xml:space="preserve"> by</w:t>
      </w:r>
      <w:r w:rsidR="00020818">
        <w:rPr>
          <w:rFonts w:ascii="Times New Roman" w:hAnsi="Times New Roman" w:cs="Times New Roman"/>
          <w:sz w:val="24"/>
          <w:szCs w:val="24"/>
        </w:rPr>
        <w:t xml:space="preserve"> authors </w:t>
      </w:r>
      <w:r w:rsidR="00DF1186">
        <w:rPr>
          <w:rFonts w:ascii="Times New Roman" w:hAnsi="Times New Roman" w:cs="Times New Roman"/>
          <w:sz w:val="24"/>
          <w:szCs w:val="24"/>
        </w:rPr>
        <w:t xml:space="preserve">including </w:t>
      </w:r>
      <w:r w:rsidR="00DF1186" w:rsidRPr="00676AEB">
        <w:rPr>
          <w:rFonts w:ascii="Times New Roman" w:hAnsi="Times New Roman" w:cs="Times New Roman"/>
          <w:sz w:val="24"/>
          <w:szCs w:val="24"/>
        </w:rPr>
        <w:t>Russell</w:t>
      </w:r>
      <w:r w:rsidR="00D54D09" w:rsidRPr="00676AEB">
        <w:rPr>
          <w:rFonts w:ascii="Times New Roman" w:hAnsi="Times New Roman" w:cs="Times New Roman"/>
          <w:sz w:val="24"/>
          <w:szCs w:val="24"/>
        </w:rPr>
        <w:t xml:space="preserve"> &amp; Topham (2012)</w:t>
      </w:r>
      <w:r w:rsidR="00020818" w:rsidRPr="00676AEB">
        <w:rPr>
          <w:rFonts w:ascii="Times New Roman" w:hAnsi="Times New Roman" w:cs="Times New Roman"/>
          <w:sz w:val="24"/>
          <w:szCs w:val="24"/>
        </w:rPr>
        <w:t>,</w:t>
      </w:r>
      <w:r w:rsidRPr="00676AEB">
        <w:rPr>
          <w:rFonts w:ascii="Times New Roman" w:hAnsi="Times New Roman" w:cs="Times New Roman"/>
          <w:sz w:val="24"/>
          <w:szCs w:val="24"/>
        </w:rPr>
        <w:t xml:space="preserve"> Clarke and Wells (1995)</w:t>
      </w:r>
      <w:r w:rsidR="00020818" w:rsidRPr="00676AEB">
        <w:rPr>
          <w:rFonts w:ascii="Times New Roman" w:hAnsi="Times New Roman" w:cs="Times New Roman"/>
          <w:sz w:val="24"/>
          <w:szCs w:val="24"/>
        </w:rPr>
        <w:t xml:space="preserve"> </w:t>
      </w:r>
      <w:r w:rsidR="00F32BF2" w:rsidRPr="00676AEB">
        <w:rPr>
          <w:rFonts w:ascii="Times New Roman" w:hAnsi="Times New Roman" w:cs="Times New Roman"/>
          <w:sz w:val="24"/>
          <w:szCs w:val="24"/>
        </w:rPr>
        <w:t>and Cohen</w:t>
      </w:r>
      <w:r w:rsidR="00271D33" w:rsidRPr="00676AEB">
        <w:rPr>
          <w:rFonts w:ascii="Times New Roman" w:hAnsi="Times New Roman" w:cs="Times New Roman"/>
          <w:sz w:val="24"/>
          <w:szCs w:val="24"/>
        </w:rPr>
        <w:t xml:space="preserve"> et al, (2019</w:t>
      </w:r>
      <w:r w:rsidR="00FF74AF" w:rsidRPr="00676AEB">
        <w:rPr>
          <w:rFonts w:ascii="Times New Roman" w:hAnsi="Times New Roman" w:cs="Times New Roman"/>
          <w:sz w:val="24"/>
          <w:szCs w:val="24"/>
        </w:rPr>
        <w:t>) features</w:t>
      </w:r>
      <w:r w:rsidR="00F32BF2" w:rsidRPr="00676AEB">
        <w:rPr>
          <w:rFonts w:ascii="Times New Roman" w:hAnsi="Times New Roman" w:cs="Times New Roman"/>
          <w:sz w:val="24"/>
          <w:szCs w:val="24"/>
        </w:rPr>
        <w:t xml:space="preserve"> significantly into</w:t>
      </w:r>
      <w:r w:rsidR="00D54D09" w:rsidRPr="00676AEB">
        <w:rPr>
          <w:rFonts w:ascii="Times New Roman" w:hAnsi="Times New Roman" w:cs="Times New Roman"/>
          <w:sz w:val="24"/>
          <w:szCs w:val="24"/>
        </w:rPr>
        <w:t xml:space="preserve"> this study </w:t>
      </w:r>
      <w:r w:rsidR="00F32BF2" w:rsidRPr="00676AEB">
        <w:rPr>
          <w:rFonts w:ascii="Times New Roman" w:hAnsi="Times New Roman" w:cs="Times New Roman"/>
          <w:sz w:val="24"/>
          <w:szCs w:val="24"/>
        </w:rPr>
        <w:t>since social</w:t>
      </w:r>
      <w:r w:rsidR="00D54D09" w:rsidRPr="00676AEB">
        <w:rPr>
          <w:rFonts w:ascii="Times New Roman" w:hAnsi="Times New Roman" w:cs="Times New Roman"/>
          <w:sz w:val="24"/>
          <w:szCs w:val="24"/>
        </w:rPr>
        <w:t xml:space="preserve"> anxiety impacts negatively on</w:t>
      </w:r>
      <w:r w:rsidR="00A55B44" w:rsidRPr="00676AEB">
        <w:rPr>
          <w:rFonts w:ascii="Times New Roman" w:hAnsi="Times New Roman" w:cs="Times New Roman"/>
          <w:sz w:val="24"/>
          <w:szCs w:val="24"/>
        </w:rPr>
        <w:t xml:space="preserve"> learners’</w:t>
      </w:r>
      <w:r w:rsidR="00D54D09" w:rsidRPr="00676AEB">
        <w:rPr>
          <w:rFonts w:ascii="Times New Roman" w:hAnsi="Times New Roman" w:cs="Times New Roman"/>
          <w:sz w:val="24"/>
          <w:szCs w:val="24"/>
        </w:rPr>
        <w:t xml:space="preserve"> </w:t>
      </w:r>
      <w:r w:rsidR="00A55B44" w:rsidRPr="00676AEB">
        <w:rPr>
          <w:rFonts w:ascii="Times New Roman" w:hAnsi="Times New Roman" w:cs="Times New Roman"/>
          <w:sz w:val="24"/>
          <w:szCs w:val="24"/>
        </w:rPr>
        <w:t>engagement in both learning environments</w:t>
      </w:r>
      <w:r w:rsidR="00020818" w:rsidRPr="00676AEB">
        <w:rPr>
          <w:rFonts w:ascii="Times New Roman" w:hAnsi="Times New Roman" w:cs="Times New Roman"/>
          <w:sz w:val="24"/>
          <w:szCs w:val="24"/>
        </w:rPr>
        <w:t xml:space="preserve">; </w:t>
      </w:r>
      <w:r w:rsidR="003E32E9" w:rsidRPr="00676AEB">
        <w:rPr>
          <w:rFonts w:ascii="Times New Roman" w:hAnsi="Times New Roman" w:cs="Times New Roman"/>
          <w:sz w:val="24"/>
          <w:szCs w:val="24"/>
        </w:rPr>
        <w:t>thus,</w:t>
      </w:r>
      <w:r w:rsidR="00A55B44" w:rsidRPr="00676AEB">
        <w:rPr>
          <w:rFonts w:ascii="Times New Roman" w:hAnsi="Times New Roman" w:cs="Times New Roman"/>
          <w:sz w:val="24"/>
          <w:szCs w:val="24"/>
        </w:rPr>
        <w:t xml:space="preserve"> tying in a study by Gri</w:t>
      </w:r>
      <w:r w:rsidR="009A4C01" w:rsidRPr="00676AEB">
        <w:rPr>
          <w:rFonts w:ascii="Times New Roman" w:hAnsi="Times New Roman" w:cs="Times New Roman"/>
          <w:sz w:val="24"/>
          <w:szCs w:val="24"/>
        </w:rPr>
        <w:t>e</w:t>
      </w:r>
      <w:r w:rsidR="00A55B44" w:rsidRPr="00676AEB">
        <w:rPr>
          <w:rFonts w:ascii="Times New Roman" w:hAnsi="Times New Roman" w:cs="Times New Roman"/>
          <w:sz w:val="24"/>
          <w:szCs w:val="24"/>
        </w:rPr>
        <w:t xml:space="preserve">ve et al, (2020) on students fears of oral presentations and speaking.  </w:t>
      </w:r>
      <w:r w:rsidR="000813A3" w:rsidRPr="00676AEB">
        <w:rPr>
          <w:rFonts w:ascii="Times New Roman" w:hAnsi="Times New Roman" w:cs="Times New Roman"/>
          <w:sz w:val="24"/>
          <w:szCs w:val="24"/>
        </w:rPr>
        <w:t>Th</w:t>
      </w:r>
      <w:r w:rsidR="00A55B44" w:rsidRPr="00676AEB">
        <w:rPr>
          <w:rFonts w:ascii="Times New Roman" w:hAnsi="Times New Roman" w:cs="Times New Roman"/>
          <w:sz w:val="24"/>
          <w:szCs w:val="24"/>
        </w:rPr>
        <w:t xml:space="preserve">ese studies </w:t>
      </w:r>
      <w:r w:rsidR="000813A3" w:rsidRPr="00676AEB">
        <w:rPr>
          <w:rFonts w:ascii="Times New Roman" w:hAnsi="Times New Roman" w:cs="Times New Roman"/>
          <w:sz w:val="24"/>
          <w:szCs w:val="24"/>
        </w:rPr>
        <w:t>will be reviewed in</w:t>
      </w:r>
      <w:r w:rsidR="00D54D09" w:rsidRPr="00676AEB">
        <w:rPr>
          <w:rFonts w:ascii="Times New Roman" w:hAnsi="Times New Roman" w:cs="Times New Roman"/>
          <w:sz w:val="24"/>
          <w:szCs w:val="24"/>
        </w:rPr>
        <w:t xml:space="preserve"> more depth </w:t>
      </w:r>
      <w:r w:rsidR="00FF74AF">
        <w:rPr>
          <w:rFonts w:ascii="Times New Roman" w:hAnsi="Times New Roman" w:cs="Times New Roman"/>
          <w:sz w:val="24"/>
          <w:szCs w:val="24"/>
        </w:rPr>
        <w:t xml:space="preserve">within the </w:t>
      </w:r>
      <w:r w:rsidR="00FF74AF" w:rsidRPr="00676AEB">
        <w:rPr>
          <w:rFonts w:ascii="Times New Roman" w:hAnsi="Times New Roman" w:cs="Times New Roman"/>
          <w:sz w:val="24"/>
          <w:szCs w:val="24"/>
        </w:rPr>
        <w:t>literature</w:t>
      </w:r>
      <w:r w:rsidR="000A40BE" w:rsidRPr="00676AEB">
        <w:rPr>
          <w:rFonts w:ascii="Times New Roman" w:hAnsi="Times New Roman" w:cs="Times New Roman"/>
          <w:sz w:val="24"/>
          <w:szCs w:val="24"/>
        </w:rPr>
        <w:t xml:space="preserve"> review section.</w:t>
      </w:r>
      <w:r w:rsidR="000813A3" w:rsidRPr="00676AEB">
        <w:rPr>
          <w:rFonts w:ascii="Times New Roman" w:hAnsi="Times New Roman" w:cs="Times New Roman"/>
          <w:sz w:val="24"/>
          <w:szCs w:val="24"/>
        </w:rPr>
        <w:t xml:space="preserve"> </w:t>
      </w:r>
    </w:p>
    <w:p w14:paraId="00E38CAC" w14:textId="1FA015A5" w:rsidR="00C215E7" w:rsidRDefault="00A55B44">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Th</w:t>
      </w:r>
      <w:r w:rsidR="003261B0" w:rsidRPr="00676AEB">
        <w:rPr>
          <w:rFonts w:ascii="Times New Roman" w:hAnsi="Times New Roman" w:cs="Times New Roman"/>
          <w:sz w:val="24"/>
          <w:szCs w:val="24"/>
        </w:rPr>
        <w:t>is</w:t>
      </w:r>
      <w:r w:rsidRPr="00676AEB">
        <w:rPr>
          <w:rFonts w:ascii="Times New Roman" w:hAnsi="Times New Roman" w:cs="Times New Roman"/>
          <w:sz w:val="24"/>
          <w:szCs w:val="24"/>
        </w:rPr>
        <w:t xml:space="preserve"> study </w:t>
      </w:r>
      <w:r w:rsidR="003261B0" w:rsidRPr="00676AEB">
        <w:rPr>
          <w:rFonts w:ascii="Times New Roman" w:hAnsi="Times New Roman" w:cs="Times New Roman"/>
          <w:sz w:val="24"/>
          <w:szCs w:val="24"/>
        </w:rPr>
        <w:t xml:space="preserve">features </w:t>
      </w:r>
      <w:r w:rsidR="000A40BE" w:rsidRPr="00676AEB">
        <w:rPr>
          <w:rFonts w:ascii="Times New Roman" w:hAnsi="Times New Roman" w:cs="Times New Roman"/>
          <w:sz w:val="24"/>
          <w:szCs w:val="24"/>
        </w:rPr>
        <w:t>prior research</w:t>
      </w:r>
      <w:r w:rsidR="00257871" w:rsidRPr="00676AEB">
        <w:rPr>
          <w:rFonts w:ascii="Times New Roman" w:hAnsi="Times New Roman" w:cs="Times New Roman"/>
          <w:sz w:val="24"/>
          <w:szCs w:val="24"/>
        </w:rPr>
        <w:t xml:space="preserve"> on learners ’anxiety</w:t>
      </w:r>
      <w:r w:rsidR="003261B0" w:rsidRPr="00676AEB">
        <w:rPr>
          <w:rFonts w:ascii="Times New Roman" w:hAnsi="Times New Roman" w:cs="Times New Roman"/>
          <w:sz w:val="24"/>
          <w:szCs w:val="24"/>
        </w:rPr>
        <w:t xml:space="preserve"> connected with online learning </w:t>
      </w:r>
      <w:r w:rsidR="00395A63" w:rsidRPr="00676AEB">
        <w:rPr>
          <w:rFonts w:ascii="Times New Roman" w:hAnsi="Times New Roman" w:cs="Times New Roman"/>
          <w:sz w:val="24"/>
          <w:szCs w:val="24"/>
        </w:rPr>
        <w:t>(OL)</w:t>
      </w:r>
      <w:r w:rsidR="00020818" w:rsidRPr="00676AEB">
        <w:rPr>
          <w:rFonts w:ascii="Times New Roman" w:hAnsi="Times New Roman" w:cs="Times New Roman"/>
          <w:sz w:val="24"/>
          <w:szCs w:val="24"/>
        </w:rPr>
        <w:t>,</w:t>
      </w:r>
      <w:r w:rsidR="00395A63" w:rsidRPr="00676AEB">
        <w:rPr>
          <w:rFonts w:ascii="Times New Roman" w:hAnsi="Times New Roman" w:cs="Times New Roman"/>
          <w:sz w:val="24"/>
          <w:szCs w:val="24"/>
        </w:rPr>
        <w:t xml:space="preserve"> </w:t>
      </w:r>
      <w:r w:rsidR="003261B0" w:rsidRPr="00676AEB">
        <w:rPr>
          <w:rFonts w:ascii="Times New Roman" w:hAnsi="Times New Roman" w:cs="Times New Roman"/>
          <w:sz w:val="24"/>
          <w:szCs w:val="24"/>
        </w:rPr>
        <w:t>whilst</w:t>
      </w:r>
      <w:r w:rsidR="00257871" w:rsidRPr="00676AEB">
        <w:rPr>
          <w:rFonts w:ascii="Times New Roman" w:hAnsi="Times New Roman" w:cs="Times New Roman"/>
          <w:sz w:val="24"/>
          <w:szCs w:val="24"/>
        </w:rPr>
        <w:t xml:space="preserve"> </w:t>
      </w:r>
      <w:r w:rsidR="00020818" w:rsidRPr="00676AEB">
        <w:rPr>
          <w:rFonts w:ascii="Times New Roman" w:hAnsi="Times New Roman" w:cs="Times New Roman"/>
          <w:sz w:val="24"/>
          <w:szCs w:val="24"/>
        </w:rPr>
        <w:t xml:space="preserve">incorporating the </w:t>
      </w:r>
      <w:r w:rsidR="000A40BE" w:rsidRPr="00676AEB">
        <w:rPr>
          <w:rFonts w:ascii="Times New Roman" w:hAnsi="Times New Roman" w:cs="Times New Roman"/>
          <w:sz w:val="24"/>
          <w:szCs w:val="24"/>
        </w:rPr>
        <w:t>current national</w:t>
      </w:r>
      <w:r w:rsidR="008A6CA3" w:rsidRPr="00676AEB">
        <w:rPr>
          <w:rFonts w:ascii="Times New Roman" w:hAnsi="Times New Roman" w:cs="Times New Roman"/>
          <w:sz w:val="24"/>
          <w:szCs w:val="24"/>
        </w:rPr>
        <w:t xml:space="preserve"> and </w:t>
      </w:r>
      <w:r w:rsidR="00257871" w:rsidRPr="00676AEB">
        <w:rPr>
          <w:rFonts w:ascii="Times New Roman" w:hAnsi="Times New Roman" w:cs="Times New Roman"/>
          <w:sz w:val="24"/>
          <w:szCs w:val="24"/>
        </w:rPr>
        <w:t>global impact</w:t>
      </w:r>
      <w:r w:rsidRPr="00676AEB">
        <w:rPr>
          <w:rFonts w:ascii="Times New Roman" w:hAnsi="Times New Roman" w:cs="Times New Roman"/>
          <w:sz w:val="24"/>
          <w:szCs w:val="24"/>
        </w:rPr>
        <w:t xml:space="preserve"> </w:t>
      </w:r>
      <w:r w:rsidR="00AE7099" w:rsidRPr="00676AEB">
        <w:rPr>
          <w:rFonts w:ascii="Times New Roman" w:hAnsi="Times New Roman" w:cs="Times New Roman"/>
          <w:sz w:val="24"/>
          <w:szCs w:val="24"/>
        </w:rPr>
        <w:t xml:space="preserve">of </w:t>
      </w:r>
      <w:r w:rsidR="00395A63" w:rsidRPr="00676AEB">
        <w:rPr>
          <w:rFonts w:ascii="Times New Roman" w:hAnsi="Times New Roman" w:cs="Times New Roman"/>
          <w:sz w:val="24"/>
          <w:szCs w:val="24"/>
        </w:rPr>
        <w:t>OL</w:t>
      </w:r>
      <w:r w:rsidR="008A6CA3" w:rsidRPr="00676AEB">
        <w:rPr>
          <w:rFonts w:ascii="Times New Roman" w:hAnsi="Times New Roman" w:cs="Times New Roman"/>
          <w:sz w:val="24"/>
          <w:szCs w:val="24"/>
        </w:rPr>
        <w:t xml:space="preserve"> within HE </w:t>
      </w:r>
      <w:r w:rsidR="00257871" w:rsidRPr="00676AEB">
        <w:rPr>
          <w:rFonts w:ascii="Times New Roman" w:hAnsi="Times New Roman" w:cs="Times New Roman"/>
          <w:sz w:val="24"/>
          <w:szCs w:val="24"/>
        </w:rPr>
        <w:t>organisation</w:t>
      </w:r>
      <w:r w:rsidR="00020818" w:rsidRPr="00676AEB">
        <w:rPr>
          <w:rFonts w:ascii="Times New Roman" w:hAnsi="Times New Roman" w:cs="Times New Roman"/>
          <w:sz w:val="24"/>
          <w:szCs w:val="24"/>
        </w:rPr>
        <w:t>s</w:t>
      </w:r>
      <w:r w:rsidR="00257871" w:rsidRPr="00676AEB">
        <w:rPr>
          <w:rFonts w:ascii="Times New Roman" w:hAnsi="Times New Roman" w:cs="Times New Roman"/>
          <w:sz w:val="24"/>
          <w:szCs w:val="24"/>
        </w:rPr>
        <w:t xml:space="preserve"> during</w:t>
      </w:r>
      <w:r w:rsidR="007C137B" w:rsidRPr="00676AEB">
        <w:rPr>
          <w:rFonts w:ascii="Times New Roman" w:hAnsi="Times New Roman" w:cs="Times New Roman"/>
          <w:sz w:val="24"/>
          <w:szCs w:val="24"/>
        </w:rPr>
        <w:t xml:space="preserve"> </w:t>
      </w:r>
      <w:r w:rsidR="00020818" w:rsidRPr="00676AEB">
        <w:rPr>
          <w:rFonts w:ascii="Times New Roman" w:hAnsi="Times New Roman" w:cs="Times New Roman"/>
          <w:sz w:val="24"/>
          <w:szCs w:val="24"/>
        </w:rPr>
        <w:t>C</w:t>
      </w:r>
      <w:r w:rsidR="007C137B" w:rsidRPr="00676AEB">
        <w:rPr>
          <w:rFonts w:ascii="Times New Roman" w:hAnsi="Times New Roman" w:cs="Times New Roman"/>
          <w:sz w:val="24"/>
          <w:szCs w:val="24"/>
        </w:rPr>
        <w:t>ovid</w:t>
      </w:r>
      <w:r w:rsidR="00DC5B89" w:rsidRPr="00676AEB">
        <w:rPr>
          <w:rFonts w:ascii="Times New Roman" w:hAnsi="Times New Roman" w:cs="Times New Roman"/>
          <w:sz w:val="24"/>
          <w:szCs w:val="24"/>
        </w:rPr>
        <w:t>-19</w:t>
      </w:r>
      <w:r w:rsidR="00150873" w:rsidRPr="00676AEB">
        <w:rPr>
          <w:rFonts w:ascii="Times New Roman" w:hAnsi="Times New Roman" w:cs="Times New Roman"/>
          <w:sz w:val="24"/>
          <w:szCs w:val="24"/>
        </w:rPr>
        <w:t xml:space="preserve">. </w:t>
      </w:r>
      <w:r w:rsidR="00C215E7" w:rsidRPr="00676AEB">
        <w:rPr>
          <w:rFonts w:ascii="Times New Roman" w:hAnsi="Times New Roman" w:cs="Times New Roman"/>
          <w:sz w:val="24"/>
          <w:szCs w:val="24"/>
        </w:rPr>
        <w:t>Anxiety t</w:t>
      </w:r>
      <w:r w:rsidR="000A40BE" w:rsidRPr="00676AEB">
        <w:rPr>
          <w:rFonts w:ascii="Times New Roman" w:hAnsi="Times New Roman" w:cs="Times New Roman"/>
          <w:sz w:val="24"/>
          <w:szCs w:val="24"/>
        </w:rPr>
        <w:t>hemes extracted from</w:t>
      </w:r>
      <w:r w:rsidR="00C215E7" w:rsidRPr="00676AEB">
        <w:rPr>
          <w:rFonts w:ascii="Times New Roman" w:hAnsi="Times New Roman" w:cs="Times New Roman"/>
          <w:sz w:val="24"/>
          <w:szCs w:val="24"/>
        </w:rPr>
        <w:t xml:space="preserve"> </w:t>
      </w:r>
      <w:r w:rsidR="000A40BE" w:rsidRPr="00676AEB">
        <w:rPr>
          <w:rFonts w:ascii="Times New Roman" w:hAnsi="Times New Roman" w:cs="Times New Roman"/>
          <w:sz w:val="24"/>
          <w:szCs w:val="24"/>
        </w:rPr>
        <w:t>online learning</w:t>
      </w:r>
      <w:r w:rsidR="00C215E7" w:rsidRPr="00676AEB">
        <w:rPr>
          <w:rFonts w:ascii="Times New Roman" w:hAnsi="Times New Roman" w:cs="Times New Roman"/>
          <w:sz w:val="24"/>
          <w:szCs w:val="24"/>
        </w:rPr>
        <w:t xml:space="preserve"> include computer ICT</w:t>
      </w:r>
      <w:r w:rsidR="00020818" w:rsidRPr="00676AEB">
        <w:rPr>
          <w:rFonts w:ascii="Times New Roman" w:hAnsi="Times New Roman" w:cs="Times New Roman"/>
          <w:sz w:val="24"/>
          <w:szCs w:val="24"/>
        </w:rPr>
        <w:t xml:space="preserve"> and Information</w:t>
      </w:r>
      <w:r w:rsidR="00C215E7" w:rsidRPr="00676AEB">
        <w:rPr>
          <w:rFonts w:ascii="Times New Roman" w:hAnsi="Times New Roman" w:cs="Times New Roman"/>
          <w:sz w:val="24"/>
          <w:szCs w:val="24"/>
        </w:rPr>
        <w:t xml:space="preserve"> overload (IO)</w:t>
      </w:r>
      <w:r w:rsidR="00150873" w:rsidRPr="00676AEB">
        <w:rPr>
          <w:rFonts w:ascii="Times New Roman" w:hAnsi="Times New Roman" w:cs="Times New Roman"/>
          <w:sz w:val="24"/>
          <w:szCs w:val="24"/>
        </w:rPr>
        <w:t>. This study</w:t>
      </w:r>
      <w:r w:rsidR="00C215E7" w:rsidRPr="00676AEB">
        <w:rPr>
          <w:rFonts w:ascii="Times New Roman" w:hAnsi="Times New Roman" w:cs="Times New Roman"/>
          <w:sz w:val="24"/>
          <w:szCs w:val="24"/>
        </w:rPr>
        <w:t xml:space="preserve"> </w:t>
      </w:r>
      <w:r w:rsidR="00881003" w:rsidRPr="00676AEB">
        <w:rPr>
          <w:rFonts w:ascii="Times New Roman" w:hAnsi="Times New Roman" w:cs="Times New Roman"/>
          <w:sz w:val="24"/>
          <w:szCs w:val="24"/>
        </w:rPr>
        <w:t>draws on</w:t>
      </w:r>
      <w:r w:rsidR="007657D6" w:rsidRPr="00676AEB">
        <w:rPr>
          <w:rFonts w:ascii="Times New Roman" w:hAnsi="Times New Roman" w:cs="Times New Roman"/>
          <w:sz w:val="24"/>
          <w:szCs w:val="24"/>
        </w:rPr>
        <w:t xml:space="preserve"> research from Bolliger and Halupa (201</w:t>
      </w:r>
      <w:r w:rsidR="001A761B" w:rsidRPr="00676AEB">
        <w:rPr>
          <w:rFonts w:ascii="Times New Roman" w:hAnsi="Times New Roman" w:cs="Times New Roman"/>
          <w:sz w:val="24"/>
          <w:szCs w:val="24"/>
        </w:rPr>
        <w:t>2</w:t>
      </w:r>
      <w:r w:rsidR="007657D6" w:rsidRPr="00676AEB">
        <w:rPr>
          <w:rFonts w:ascii="Times New Roman" w:hAnsi="Times New Roman" w:cs="Times New Roman"/>
          <w:sz w:val="24"/>
          <w:szCs w:val="24"/>
        </w:rPr>
        <w:t>)</w:t>
      </w:r>
      <w:r w:rsidR="00020818" w:rsidRPr="00676AEB">
        <w:rPr>
          <w:rFonts w:ascii="Times New Roman" w:hAnsi="Times New Roman" w:cs="Times New Roman"/>
          <w:sz w:val="24"/>
          <w:szCs w:val="24"/>
        </w:rPr>
        <w:t>,</w:t>
      </w:r>
      <w:r w:rsidR="007657D6" w:rsidRPr="00676AEB">
        <w:rPr>
          <w:rFonts w:ascii="Times New Roman" w:hAnsi="Times New Roman" w:cs="Times New Roman"/>
          <w:sz w:val="24"/>
          <w:szCs w:val="24"/>
        </w:rPr>
        <w:t xml:space="preserve"> Saade and Kira </w:t>
      </w:r>
      <w:r w:rsidR="00361549" w:rsidRPr="00676AEB">
        <w:rPr>
          <w:rFonts w:ascii="Times New Roman" w:hAnsi="Times New Roman" w:cs="Times New Roman"/>
          <w:sz w:val="24"/>
          <w:szCs w:val="24"/>
        </w:rPr>
        <w:t>(</w:t>
      </w:r>
      <w:r w:rsidR="007657D6" w:rsidRPr="00676AEB">
        <w:rPr>
          <w:rFonts w:ascii="Times New Roman" w:hAnsi="Times New Roman" w:cs="Times New Roman"/>
          <w:sz w:val="24"/>
          <w:szCs w:val="24"/>
        </w:rPr>
        <w:t>200</w:t>
      </w:r>
      <w:r w:rsidR="00DD41F8" w:rsidRPr="00676AEB">
        <w:rPr>
          <w:rFonts w:ascii="Times New Roman" w:hAnsi="Times New Roman" w:cs="Times New Roman"/>
          <w:sz w:val="24"/>
          <w:szCs w:val="24"/>
        </w:rPr>
        <w:t>9</w:t>
      </w:r>
      <w:r w:rsidR="00361549" w:rsidRPr="00676AEB">
        <w:rPr>
          <w:rFonts w:ascii="Times New Roman" w:hAnsi="Times New Roman" w:cs="Times New Roman"/>
          <w:sz w:val="24"/>
          <w:szCs w:val="24"/>
        </w:rPr>
        <w:t>)</w:t>
      </w:r>
      <w:r w:rsidR="00020818" w:rsidRPr="00676AEB">
        <w:rPr>
          <w:rFonts w:ascii="Times New Roman" w:hAnsi="Times New Roman" w:cs="Times New Roman"/>
          <w:sz w:val="24"/>
          <w:szCs w:val="24"/>
        </w:rPr>
        <w:t>,</w:t>
      </w:r>
      <w:r w:rsidR="007657D6" w:rsidRPr="00676AEB">
        <w:rPr>
          <w:rFonts w:ascii="Times New Roman" w:hAnsi="Times New Roman" w:cs="Times New Roman"/>
          <w:sz w:val="24"/>
          <w:szCs w:val="24"/>
        </w:rPr>
        <w:t xml:space="preserve"> </w:t>
      </w:r>
      <w:r w:rsidR="00150873" w:rsidRPr="00676AEB">
        <w:rPr>
          <w:rFonts w:ascii="Times New Roman" w:hAnsi="Times New Roman" w:cs="Times New Roman"/>
          <w:sz w:val="24"/>
          <w:szCs w:val="24"/>
        </w:rPr>
        <w:t xml:space="preserve">Chen et al </w:t>
      </w:r>
      <w:r w:rsidR="00361549" w:rsidRPr="00676AEB">
        <w:rPr>
          <w:rFonts w:ascii="Times New Roman" w:hAnsi="Times New Roman" w:cs="Times New Roman"/>
          <w:sz w:val="24"/>
          <w:szCs w:val="24"/>
        </w:rPr>
        <w:t>(</w:t>
      </w:r>
      <w:r w:rsidR="00150873" w:rsidRPr="00676AEB">
        <w:rPr>
          <w:rFonts w:ascii="Times New Roman" w:hAnsi="Times New Roman" w:cs="Times New Roman"/>
          <w:sz w:val="24"/>
          <w:szCs w:val="24"/>
        </w:rPr>
        <w:t>201</w:t>
      </w:r>
      <w:r w:rsidR="00776966" w:rsidRPr="00676AEB">
        <w:rPr>
          <w:rFonts w:ascii="Times New Roman" w:hAnsi="Times New Roman" w:cs="Times New Roman"/>
          <w:sz w:val="24"/>
          <w:szCs w:val="24"/>
        </w:rPr>
        <w:t>1</w:t>
      </w:r>
      <w:r w:rsidR="00361549" w:rsidRPr="00676AEB">
        <w:rPr>
          <w:rFonts w:ascii="Times New Roman" w:hAnsi="Times New Roman" w:cs="Times New Roman"/>
          <w:sz w:val="24"/>
          <w:szCs w:val="24"/>
        </w:rPr>
        <w:t>)</w:t>
      </w:r>
      <w:r w:rsidR="00020818" w:rsidRPr="00676AEB">
        <w:rPr>
          <w:rFonts w:ascii="Times New Roman" w:hAnsi="Times New Roman" w:cs="Times New Roman"/>
          <w:sz w:val="24"/>
          <w:szCs w:val="24"/>
        </w:rPr>
        <w:t>,</w:t>
      </w:r>
      <w:r w:rsidR="00150873" w:rsidRPr="00676AEB">
        <w:rPr>
          <w:rFonts w:ascii="Times New Roman" w:hAnsi="Times New Roman" w:cs="Times New Roman"/>
          <w:sz w:val="24"/>
          <w:szCs w:val="24"/>
        </w:rPr>
        <w:t xml:space="preserve"> Al-Kumaim et al, </w:t>
      </w:r>
      <w:r w:rsidR="00361549" w:rsidRPr="00676AEB">
        <w:rPr>
          <w:rFonts w:ascii="Times New Roman" w:hAnsi="Times New Roman" w:cs="Times New Roman"/>
          <w:sz w:val="24"/>
          <w:szCs w:val="24"/>
        </w:rPr>
        <w:t>(</w:t>
      </w:r>
      <w:r w:rsidR="00150873" w:rsidRPr="00676AEB">
        <w:rPr>
          <w:rFonts w:ascii="Times New Roman" w:hAnsi="Times New Roman" w:cs="Times New Roman"/>
          <w:sz w:val="24"/>
          <w:szCs w:val="24"/>
        </w:rPr>
        <w:t>2021</w:t>
      </w:r>
      <w:r w:rsidR="00361549" w:rsidRPr="00676AEB">
        <w:rPr>
          <w:rFonts w:ascii="Times New Roman" w:hAnsi="Times New Roman" w:cs="Times New Roman"/>
          <w:sz w:val="24"/>
          <w:szCs w:val="24"/>
        </w:rPr>
        <w:t>)</w:t>
      </w:r>
      <w:r w:rsidR="00150873" w:rsidRPr="00676AEB">
        <w:rPr>
          <w:rFonts w:ascii="Times New Roman" w:hAnsi="Times New Roman" w:cs="Times New Roman"/>
          <w:sz w:val="24"/>
          <w:szCs w:val="24"/>
        </w:rPr>
        <w:t xml:space="preserve"> and Valcke (2002)</w:t>
      </w:r>
      <w:r w:rsidR="0068030C" w:rsidRPr="00676AEB">
        <w:rPr>
          <w:rFonts w:ascii="Times New Roman" w:hAnsi="Times New Roman" w:cs="Times New Roman"/>
          <w:sz w:val="24"/>
          <w:szCs w:val="24"/>
        </w:rPr>
        <w:t>;</w:t>
      </w:r>
      <w:r w:rsidR="00361549" w:rsidRPr="00676AEB">
        <w:rPr>
          <w:rFonts w:ascii="Times New Roman" w:hAnsi="Times New Roman" w:cs="Times New Roman"/>
          <w:sz w:val="24"/>
          <w:szCs w:val="24"/>
        </w:rPr>
        <w:t xml:space="preserve"> this will</w:t>
      </w:r>
      <w:r w:rsidR="00C215E7" w:rsidRPr="00676AEB">
        <w:rPr>
          <w:rFonts w:ascii="Times New Roman" w:hAnsi="Times New Roman" w:cs="Times New Roman"/>
          <w:sz w:val="24"/>
          <w:szCs w:val="24"/>
        </w:rPr>
        <w:t xml:space="preserve"> be </w:t>
      </w:r>
      <w:r w:rsidR="00644358" w:rsidRPr="00676AEB">
        <w:rPr>
          <w:rFonts w:ascii="Times New Roman" w:hAnsi="Times New Roman" w:cs="Times New Roman"/>
          <w:sz w:val="24"/>
          <w:szCs w:val="24"/>
        </w:rPr>
        <w:t>discussed more</w:t>
      </w:r>
      <w:r w:rsidR="003A7E76" w:rsidRPr="00676AEB">
        <w:rPr>
          <w:rFonts w:ascii="Times New Roman" w:hAnsi="Times New Roman" w:cs="Times New Roman"/>
          <w:sz w:val="24"/>
          <w:szCs w:val="24"/>
        </w:rPr>
        <w:t xml:space="preserve"> </w:t>
      </w:r>
      <w:r w:rsidR="00C215E7" w:rsidRPr="00676AEB">
        <w:rPr>
          <w:rFonts w:ascii="Times New Roman" w:hAnsi="Times New Roman" w:cs="Times New Roman"/>
          <w:sz w:val="24"/>
          <w:szCs w:val="24"/>
        </w:rPr>
        <w:t xml:space="preserve">in-depth </w:t>
      </w:r>
      <w:r w:rsidR="00255F07" w:rsidRPr="00676AEB">
        <w:rPr>
          <w:rFonts w:ascii="Times New Roman" w:hAnsi="Times New Roman" w:cs="Times New Roman"/>
          <w:sz w:val="24"/>
          <w:szCs w:val="24"/>
        </w:rPr>
        <w:t>in the</w:t>
      </w:r>
      <w:r w:rsidR="003A7E76" w:rsidRPr="00676AEB">
        <w:rPr>
          <w:rFonts w:ascii="Times New Roman" w:hAnsi="Times New Roman" w:cs="Times New Roman"/>
          <w:sz w:val="24"/>
          <w:szCs w:val="24"/>
        </w:rPr>
        <w:t xml:space="preserve"> literature </w:t>
      </w:r>
      <w:r w:rsidR="00C215E7" w:rsidRPr="00676AEB">
        <w:rPr>
          <w:rFonts w:ascii="Times New Roman" w:hAnsi="Times New Roman" w:cs="Times New Roman"/>
          <w:sz w:val="24"/>
          <w:szCs w:val="24"/>
        </w:rPr>
        <w:t>theme</w:t>
      </w:r>
      <w:r w:rsidR="003A7E76" w:rsidRPr="00676AEB">
        <w:rPr>
          <w:rFonts w:ascii="Times New Roman" w:hAnsi="Times New Roman" w:cs="Times New Roman"/>
          <w:sz w:val="24"/>
          <w:szCs w:val="24"/>
        </w:rPr>
        <w:t>s</w:t>
      </w:r>
      <w:r w:rsidR="00C215E7" w:rsidRPr="00676AEB">
        <w:rPr>
          <w:rFonts w:ascii="Times New Roman" w:hAnsi="Times New Roman" w:cs="Times New Roman"/>
          <w:sz w:val="24"/>
          <w:szCs w:val="24"/>
        </w:rPr>
        <w:t xml:space="preserve"> four and five.</w:t>
      </w:r>
      <w:r w:rsidR="00C215E7">
        <w:rPr>
          <w:rFonts w:ascii="Times New Roman" w:hAnsi="Times New Roman" w:cs="Times New Roman"/>
          <w:sz w:val="24"/>
          <w:szCs w:val="24"/>
        </w:rPr>
        <w:t xml:space="preserve"> </w:t>
      </w:r>
    </w:p>
    <w:p w14:paraId="32782755" w14:textId="77777777" w:rsidR="00C870B4" w:rsidRDefault="00C870B4" w:rsidP="00161D7F">
      <w:pPr>
        <w:jc w:val="both"/>
        <w:rPr>
          <w:rFonts w:ascii="Times New Roman" w:hAnsi="Times New Roman" w:cs="Times New Roman"/>
          <w:sz w:val="24"/>
          <w:szCs w:val="24"/>
        </w:rPr>
      </w:pPr>
    </w:p>
    <w:p w14:paraId="0DA72352" w14:textId="09A5A358" w:rsidR="002C06AF" w:rsidRPr="00880D78" w:rsidRDefault="00DF1186" w:rsidP="00161D7F">
      <w:pPr>
        <w:jc w:val="both"/>
        <w:rPr>
          <w:rFonts w:ascii="Times New Roman" w:hAnsi="Times New Roman" w:cs="Times New Roman"/>
          <w:b/>
          <w:bCs/>
          <w:sz w:val="28"/>
          <w:szCs w:val="28"/>
        </w:rPr>
      </w:pPr>
      <w:r w:rsidRPr="00880D78">
        <w:rPr>
          <w:rFonts w:ascii="Times New Roman" w:hAnsi="Times New Roman" w:cs="Times New Roman"/>
          <w:b/>
          <w:bCs/>
          <w:sz w:val="28"/>
          <w:szCs w:val="28"/>
        </w:rPr>
        <w:t>1.</w:t>
      </w:r>
      <w:r>
        <w:rPr>
          <w:rFonts w:ascii="Times New Roman" w:hAnsi="Times New Roman" w:cs="Times New Roman"/>
          <w:b/>
          <w:bCs/>
          <w:sz w:val="28"/>
          <w:szCs w:val="28"/>
        </w:rPr>
        <w:t xml:space="preserve">5 </w:t>
      </w:r>
      <w:r w:rsidRPr="00880D78">
        <w:rPr>
          <w:rFonts w:ascii="Times New Roman" w:hAnsi="Times New Roman" w:cs="Times New Roman"/>
          <w:b/>
          <w:bCs/>
          <w:sz w:val="28"/>
          <w:szCs w:val="28"/>
        </w:rPr>
        <w:t>Summary</w:t>
      </w:r>
    </w:p>
    <w:p w14:paraId="501A7802" w14:textId="71C6161E" w:rsidR="0055775F" w:rsidRPr="00BD5768" w:rsidRDefault="0055775F"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The overall </w:t>
      </w:r>
      <w:r w:rsidR="00B86927" w:rsidRPr="00BD5768">
        <w:rPr>
          <w:rFonts w:ascii="Times New Roman" w:hAnsi="Times New Roman" w:cs="Times New Roman"/>
          <w:sz w:val="24"/>
          <w:szCs w:val="24"/>
        </w:rPr>
        <w:t>s</w:t>
      </w:r>
      <w:r w:rsidRPr="00BD5768">
        <w:rPr>
          <w:rFonts w:ascii="Times New Roman" w:hAnsi="Times New Roman" w:cs="Times New Roman"/>
          <w:sz w:val="24"/>
          <w:szCs w:val="24"/>
        </w:rPr>
        <w:t xml:space="preserve">tructure of this study takes the form of five-chapter headings comprising of; Chapter One: Introduction, Chapter Two: Literature Review, Chapter Three: Methodology, Chapter Four: Analysis of findings, Chapter Five: Conclusion and Recommendations. The thesis will commence with a brief synopsis ‘Abstract section’ about the content of the study. </w:t>
      </w:r>
    </w:p>
    <w:p w14:paraId="227AB86C" w14:textId="7B4DD308" w:rsidR="0055775F" w:rsidRPr="00BD5768" w:rsidRDefault="0055775F"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Th</w:t>
      </w:r>
      <w:r w:rsidR="005165ED">
        <w:rPr>
          <w:rFonts w:ascii="Times New Roman" w:hAnsi="Times New Roman" w:cs="Times New Roman"/>
          <w:sz w:val="24"/>
          <w:szCs w:val="24"/>
        </w:rPr>
        <w:t>is</w:t>
      </w:r>
      <w:r w:rsidR="00230612" w:rsidRPr="00BD5768">
        <w:rPr>
          <w:rFonts w:ascii="Times New Roman" w:hAnsi="Times New Roman" w:cs="Times New Roman"/>
          <w:sz w:val="24"/>
          <w:szCs w:val="24"/>
        </w:rPr>
        <w:t xml:space="preserve"> introduction </w:t>
      </w:r>
      <w:r w:rsidR="000D0BA9" w:rsidRPr="00BD5768">
        <w:rPr>
          <w:rFonts w:ascii="Times New Roman" w:hAnsi="Times New Roman" w:cs="Times New Roman"/>
          <w:sz w:val="24"/>
          <w:szCs w:val="24"/>
        </w:rPr>
        <w:t>section firstly present</w:t>
      </w:r>
      <w:r w:rsidR="005165ED">
        <w:rPr>
          <w:rFonts w:ascii="Times New Roman" w:hAnsi="Times New Roman" w:cs="Times New Roman"/>
          <w:sz w:val="24"/>
          <w:szCs w:val="24"/>
        </w:rPr>
        <w:t>ed</w:t>
      </w:r>
      <w:r w:rsidR="00230612" w:rsidRPr="00BD5768">
        <w:rPr>
          <w:rFonts w:ascii="Times New Roman" w:hAnsi="Times New Roman" w:cs="Times New Roman"/>
          <w:sz w:val="24"/>
          <w:szCs w:val="24"/>
        </w:rPr>
        <w:t xml:space="preserve"> the main</w:t>
      </w:r>
      <w:r w:rsidR="000D0BA9" w:rsidRPr="00BD5768">
        <w:rPr>
          <w:rFonts w:ascii="Times New Roman" w:hAnsi="Times New Roman" w:cs="Times New Roman"/>
          <w:sz w:val="24"/>
          <w:szCs w:val="24"/>
        </w:rPr>
        <w:t xml:space="preserve"> aim</w:t>
      </w:r>
      <w:r w:rsidR="00230612" w:rsidRPr="00BD5768">
        <w:rPr>
          <w:rFonts w:ascii="Times New Roman" w:hAnsi="Times New Roman" w:cs="Times New Roman"/>
          <w:sz w:val="24"/>
          <w:szCs w:val="24"/>
        </w:rPr>
        <w:t xml:space="preserve"> of the study, then mov</w:t>
      </w:r>
      <w:r w:rsidR="005165ED">
        <w:rPr>
          <w:rFonts w:ascii="Times New Roman" w:hAnsi="Times New Roman" w:cs="Times New Roman"/>
          <w:sz w:val="24"/>
          <w:szCs w:val="24"/>
        </w:rPr>
        <w:t>ed</w:t>
      </w:r>
      <w:r w:rsidR="00230612" w:rsidRPr="00BD5768">
        <w:rPr>
          <w:rFonts w:ascii="Times New Roman" w:hAnsi="Times New Roman" w:cs="Times New Roman"/>
          <w:sz w:val="24"/>
          <w:szCs w:val="24"/>
        </w:rPr>
        <w:t xml:space="preserve"> onto </w:t>
      </w:r>
      <w:r w:rsidR="00BF5D90" w:rsidRPr="00BD5768">
        <w:rPr>
          <w:rFonts w:ascii="Times New Roman" w:hAnsi="Times New Roman" w:cs="Times New Roman"/>
          <w:sz w:val="24"/>
          <w:szCs w:val="24"/>
        </w:rPr>
        <w:t>the context of the study</w:t>
      </w:r>
      <w:r w:rsidR="000D0BA9" w:rsidRPr="00BD5768">
        <w:rPr>
          <w:rFonts w:ascii="Times New Roman" w:hAnsi="Times New Roman" w:cs="Times New Roman"/>
          <w:sz w:val="24"/>
          <w:szCs w:val="24"/>
        </w:rPr>
        <w:t xml:space="preserve">, followed by </w:t>
      </w:r>
      <w:r w:rsidR="005165ED">
        <w:rPr>
          <w:rFonts w:ascii="Times New Roman" w:hAnsi="Times New Roman" w:cs="Times New Roman"/>
          <w:sz w:val="24"/>
          <w:szCs w:val="24"/>
        </w:rPr>
        <w:t xml:space="preserve">providing </w:t>
      </w:r>
      <w:r w:rsidR="000D0BA9" w:rsidRPr="00BD5768">
        <w:rPr>
          <w:rFonts w:ascii="Times New Roman" w:hAnsi="Times New Roman" w:cs="Times New Roman"/>
          <w:sz w:val="24"/>
          <w:szCs w:val="24"/>
        </w:rPr>
        <w:t>an outline of the main</w:t>
      </w:r>
      <w:r w:rsidR="00230612" w:rsidRPr="00BD5768">
        <w:rPr>
          <w:rFonts w:ascii="Times New Roman" w:hAnsi="Times New Roman" w:cs="Times New Roman"/>
          <w:sz w:val="24"/>
          <w:szCs w:val="24"/>
        </w:rPr>
        <w:t xml:space="preserve"> aims a</w:t>
      </w:r>
      <w:r w:rsidR="000D0BA9" w:rsidRPr="00BD5768">
        <w:rPr>
          <w:rFonts w:ascii="Times New Roman" w:hAnsi="Times New Roman" w:cs="Times New Roman"/>
          <w:sz w:val="24"/>
          <w:szCs w:val="24"/>
        </w:rPr>
        <w:t xml:space="preserve">nd </w:t>
      </w:r>
      <w:r w:rsidRPr="00BD5768">
        <w:rPr>
          <w:rFonts w:ascii="Times New Roman" w:hAnsi="Times New Roman" w:cs="Times New Roman"/>
          <w:sz w:val="24"/>
          <w:szCs w:val="24"/>
        </w:rPr>
        <w:t>objectives</w:t>
      </w:r>
      <w:r w:rsidR="000F5616" w:rsidRPr="00BD5768">
        <w:rPr>
          <w:rFonts w:ascii="Times New Roman" w:hAnsi="Times New Roman" w:cs="Times New Roman"/>
          <w:sz w:val="24"/>
          <w:szCs w:val="24"/>
        </w:rPr>
        <w:t xml:space="preserve"> of the</w:t>
      </w:r>
      <w:r w:rsidR="000D0BA9" w:rsidRPr="00BD5768">
        <w:rPr>
          <w:rFonts w:ascii="Times New Roman" w:hAnsi="Times New Roman" w:cs="Times New Roman"/>
          <w:sz w:val="24"/>
          <w:szCs w:val="24"/>
        </w:rPr>
        <w:t xml:space="preserve"> study</w:t>
      </w:r>
      <w:r w:rsidR="00D23218">
        <w:rPr>
          <w:rFonts w:ascii="Times New Roman" w:hAnsi="Times New Roman" w:cs="Times New Roman"/>
          <w:sz w:val="24"/>
          <w:szCs w:val="24"/>
        </w:rPr>
        <w:t>.</w:t>
      </w:r>
      <w:r w:rsidR="000D0BA9" w:rsidRPr="00BD5768">
        <w:rPr>
          <w:rFonts w:ascii="Times New Roman" w:hAnsi="Times New Roman" w:cs="Times New Roman"/>
          <w:sz w:val="24"/>
          <w:szCs w:val="24"/>
        </w:rPr>
        <w:t xml:space="preserve"> </w:t>
      </w:r>
      <w:r w:rsidRPr="00BD5768">
        <w:rPr>
          <w:rFonts w:ascii="Times New Roman" w:hAnsi="Times New Roman" w:cs="Times New Roman"/>
          <w:sz w:val="24"/>
          <w:szCs w:val="24"/>
        </w:rPr>
        <w:t>Th</w:t>
      </w:r>
      <w:r w:rsidR="005165ED">
        <w:rPr>
          <w:rFonts w:ascii="Times New Roman" w:hAnsi="Times New Roman" w:cs="Times New Roman"/>
          <w:sz w:val="24"/>
          <w:szCs w:val="24"/>
        </w:rPr>
        <w:t>e</w:t>
      </w:r>
      <w:r w:rsidRPr="00BD5768">
        <w:rPr>
          <w:rFonts w:ascii="Times New Roman" w:hAnsi="Times New Roman" w:cs="Times New Roman"/>
          <w:sz w:val="24"/>
          <w:szCs w:val="24"/>
        </w:rPr>
        <w:t xml:space="preserve"> introduction section </w:t>
      </w:r>
      <w:r w:rsidR="005165ED">
        <w:rPr>
          <w:rFonts w:ascii="Times New Roman" w:hAnsi="Times New Roman" w:cs="Times New Roman"/>
          <w:sz w:val="24"/>
          <w:szCs w:val="24"/>
        </w:rPr>
        <w:t xml:space="preserve">then </w:t>
      </w:r>
      <w:r w:rsidRPr="00BD5768">
        <w:rPr>
          <w:rFonts w:ascii="Times New Roman" w:hAnsi="Times New Roman" w:cs="Times New Roman"/>
          <w:sz w:val="24"/>
          <w:szCs w:val="24"/>
        </w:rPr>
        <w:t>demonstrate</w:t>
      </w:r>
      <w:r w:rsidR="005165ED">
        <w:rPr>
          <w:rFonts w:ascii="Times New Roman" w:hAnsi="Times New Roman" w:cs="Times New Roman"/>
          <w:sz w:val="24"/>
          <w:szCs w:val="24"/>
        </w:rPr>
        <w:t>d</w:t>
      </w:r>
      <w:r w:rsidRPr="00BD5768">
        <w:rPr>
          <w:rFonts w:ascii="Times New Roman" w:hAnsi="Times New Roman" w:cs="Times New Roman"/>
          <w:sz w:val="24"/>
          <w:szCs w:val="24"/>
        </w:rPr>
        <w:t xml:space="preserve"> </w:t>
      </w:r>
      <w:r w:rsidR="000F5616" w:rsidRPr="00BD5768">
        <w:rPr>
          <w:rFonts w:ascii="Times New Roman" w:hAnsi="Times New Roman" w:cs="Times New Roman"/>
          <w:sz w:val="24"/>
          <w:szCs w:val="24"/>
        </w:rPr>
        <w:t xml:space="preserve">the rationale </w:t>
      </w:r>
      <w:r w:rsidR="005165ED">
        <w:rPr>
          <w:rFonts w:ascii="Times New Roman" w:hAnsi="Times New Roman" w:cs="Times New Roman"/>
          <w:sz w:val="24"/>
          <w:szCs w:val="24"/>
        </w:rPr>
        <w:t xml:space="preserve">and </w:t>
      </w:r>
      <w:r w:rsidR="00D23218" w:rsidRPr="00BD5768">
        <w:rPr>
          <w:rFonts w:ascii="Times New Roman" w:hAnsi="Times New Roman" w:cs="Times New Roman"/>
          <w:sz w:val="24"/>
          <w:szCs w:val="24"/>
        </w:rPr>
        <w:t>background behind</w:t>
      </w:r>
      <w:r w:rsidR="000D0BA9" w:rsidRPr="00BD5768">
        <w:rPr>
          <w:rFonts w:ascii="Times New Roman" w:hAnsi="Times New Roman" w:cs="Times New Roman"/>
          <w:sz w:val="24"/>
          <w:szCs w:val="24"/>
        </w:rPr>
        <w:t xml:space="preserve"> </w:t>
      </w:r>
      <w:r w:rsidR="00D23218" w:rsidRPr="00BD5768">
        <w:rPr>
          <w:rFonts w:ascii="Times New Roman" w:hAnsi="Times New Roman" w:cs="Times New Roman"/>
          <w:sz w:val="24"/>
          <w:szCs w:val="24"/>
        </w:rPr>
        <w:t>the study</w:t>
      </w:r>
      <w:r w:rsidR="005165ED">
        <w:rPr>
          <w:rFonts w:ascii="Times New Roman" w:hAnsi="Times New Roman" w:cs="Times New Roman"/>
          <w:sz w:val="24"/>
          <w:szCs w:val="24"/>
        </w:rPr>
        <w:t>,</w:t>
      </w:r>
      <w:r w:rsidR="000D0BA9" w:rsidRPr="00BD5768">
        <w:rPr>
          <w:rFonts w:ascii="Times New Roman" w:hAnsi="Times New Roman" w:cs="Times New Roman"/>
          <w:sz w:val="24"/>
          <w:szCs w:val="24"/>
        </w:rPr>
        <w:t xml:space="preserve"> including </w:t>
      </w:r>
      <w:r w:rsidRPr="00BD5768">
        <w:rPr>
          <w:rFonts w:ascii="Times New Roman" w:hAnsi="Times New Roman" w:cs="Times New Roman"/>
          <w:sz w:val="24"/>
          <w:szCs w:val="24"/>
        </w:rPr>
        <w:t>the researchers’ interest into students’ anxiety</w:t>
      </w:r>
      <w:r w:rsidR="005165ED">
        <w:rPr>
          <w:rFonts w:ascii="Times New Roman" w:hAnsi="Times New Roman" w:cs="Times New Roman"/>
          <w:sz w:val="24"/>
          <w:szCs w:val="24"/>
        </w:rPr>
        <w:t>.  F</w:t>
      </w:r>
      <w:r w:rsidR="00D23218" w:rsidRPr="00BD5768">
        <w:rPr>
          <w:rFonts w:ascii="Times New Roman" w:hAnsi="Times New Roman" w:cs="Times New Roman"/>
          <w:sz w:val="24"/>
          <w:szCs w:val="24"/>
        </w:rPr>
        <w:t>inally</w:t>
      </w:r>
      <w:r w:rsidR="005165ED">
        <w:rPr>
          <w:rFonts w:ascii="Times New Roman" w:hAnsi="Times New Roman" w:cs="Times New Roman"/>
          <w:sz w:val="24"/>
          <w:szCs w:val="24"/>
        </w:rPr>
        <w:t>,</w:t>
      </w:r>
      <w:r w:rsidR="002123D0" w:rsidRPr="00BD5768">
        <w:rPr>
          <w:rFonts w:ascii="Times New Roman" w:hAnsi="Times New Roman" w:cs="Times New Roman"/>
          <w:sz w:val="24"/>
          <w:szCs w:val="24"/>
        </w:rPr>
        <w:t xml:space="preserve"> this chapter </w:t>
      </w:r>
      <w:r w:rsidR="005165ED">
        <w:rPr>
          <w:rFonts w:ascii="Times New Roman" w:hAnsi="Times New Roman" w:cs="Times New Roman"/>
          <w:sz w:val="24"/>
          <w:szCs w:val="24"/>
        </w:rPr>
        <w:t>has</w:t>
      </w:r>
      <w:r w:rsidR="002123D0" w:rsidRPr="00BD5768">
        <w:rPr>
          <w:rFonts w:ascii="Times New Roman" w:hAnsi="Times New Roman" w:cs="Times New Roman"/>
          <w:sz w:val="24"/>
          <w:szCs w:val="24"/>
        </w:rPr>
        <w:t xml:space="preserve"> illustrate</w:t>
      </w:r>
      <w:r w:rsidR="005165ED">
        <w:rPr>
          <w:rFonts w:ascii="Times New Roman" w:hAnsi="Times New Roman" w:cs="Times New Roman"/>
          <w:sz w:val="24"/>
          <w:szCs w:val="24"/>
        </w:rPr>
        <w:t>d</w:t>
      </w:r>
      <w:r w:rsidR="002123D0" w:rsidRPr="00BD5768">
        <w:rPr>
          <w:rFonts w:ascii="Times New Roman" w:hAnsi="Times New Roman" w:cs="Times New Roman"/>
          <w:sz w:val="24"/>
          <w:szCs w:val="24"/>
        </w:rPr>
        <w:t xml:space="preserve"> the underpinning literature of the study</w:t>
      </w:r>
      <w:r w:rsidR="000F5616" w:rsidRPr="00BD5768">
        <w:rPr>
          <w:rFonts w:ascii="Times New Roman" w:hAnsi="Times New Roman" w:cs="Times New Roman"/>
          <w:sz w:val="24"/>
          <w:szCs w:val="24"/>
        </w:rPr>
        <w:t xml:space="preserve"> </w:t>
      </w:r>
      <w:r w:rsidR="002123D0" w:rsidRPr="00BD5768">
        <w:rPr>
          <w:rFonts w:ascii="Times New Roman" w:hAnsi="Times New Roman" w:cs="Times New Roman"/>
          <w:sz w:val="24"/>
          <w:szCs w:val="24"/>
        </w:rPr>
        <w:t>which will follow into the</w:t>
      </w:r>
      <w:r w:rsidRPr="00BD5768">
        <w:rPr>
          <w:rFonts w:ascii="Times New Roman" w:hAnsi="Times New Roman" w:cs="Times New Roman"/>
          <w:sz w:val="24"/>
          <w:szCs w:val="24"/>
        </w:rPr>
        <w:t xml:space="preserve"> </w:t>
      </w:r>
      <w:r w:rsidR="005165ED">
        <w:rPr>
          <w:rFonts w:ascii="Times New Roman" w:hAnsi="Times New Roman" w:cs="Times New Roman"/>
          <w:sz w:val="24"/>
          <w:szCs w:val="24"/>
        </w:rPr>
        <w:t xml:space="preserve">next and </w:t>
      </w:r>
      <w:r w:rsidRPr="00BD5768">
        <w:rPr>
          <w:rFonts w:ascii="Times New Roman" w:hAnsi="Times New Roman" w:cs="Times New Roman"/>
          <w:sz w:val="24"/>
          <w:szCs w:val="24"/>
        </w:rPr>
        <w:t>second chapter</w:t>
      </w:r>
      <w:r w:rsidR="005165ED">
        <w:rPr>
          <w:rFonts w:ascii="Times New Roman" w:hAnsi="Times New Roman" w:cs="Times New Roman"/>
          <w:sz w:val="24"/>
          <w:szCs w:val="24"/>
        </w:rPr>
        <w:t>,</w:t>
      </w:r>
      <w:r w:rsidRPr="00BD5768">
        <w:rPr>
          <w:rFonts w:ascii="Times New Roman" w:hAnsi="Times New Roman" w:cs="Times New Roman"/>
          <w:sz w:val="24"/>
          <w:szCs w:val="24"/>
        </w:rPr>
        <w:t xml:space="preserve"> of the literature review. </w:t>
      </w:r>
    </w:p>
    <w:p w14:paraId="1DC8F504" w14:textId="50A11321" w:rsidR="00B65D10" w:rsidRPr="00BD5768" w:rsidRDefault="006C6B2A"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In Chapter Two, the ‘L</w:t>
      </w:r>
      <w:r w:rsidR="008D3E8C" w:rsidRPr="00BD5768">
        <w:rPr>
          <w:rFonts w:ascii="Times New Roman" w:hAnsi="Times New Roman" w:cs="Times New Roman"/>
          <w:sz w:val="24"/>
          <w:szCs w:val="24"/>
        </w:rPr>
        <w:t xml:space="preserve">iterature </w:t>
      </w:r>
      <w:r>
        <w:rPr>
          <w:rFonts w:ascii="Times New Roman" w:hAnsi="Times New Roman" w:cs="Times New Roman"/>
          <w:sz w:val="24"/>
          <w:szCs w:val="24"/>
        </w:rPr>
        <w:t>R</w:t>
      </w:r>
      <w:r w:rsidR="008D3E8C" w:rsidRPr="00BD5768">
        <w:rPr>
          <w:rFonts w:ascii="Times New Roman" w:hAnsi="Times New Roman" w:cs="Times New Roman"/>
          <w:sz w:val="24"/>
          <w:szCs w:val="24"/>
        </w:rPr>
        <w:t>eview</w:t>
      </w:r>
      <w:r>
        <w:rPr>
          <w:rFonts w:ascii="Times New Roman" w:hAnsi="Times New Roman" w:cs="Times New Roman"/>
          <w:sz w:val="24"/>
          <w:szCs w:val="24"/>
        </w:rPr>
        <w:t xml:space="preserve">’ </w:t>
      </w:r>
      <w:r w:rsidR="00D23218">
        <w:rPr>
          <w:rFonts w:ascii="Times New Roman" w:hAnsi="Times New Roman" w:cs="Times New Roman"/>
          <w:sz w:val="24"/>
          <w:szCs w:val="24"/>
        </w:rPr>
        <w:t xml:space="preserve">will </w:t>
      </w:r>
      <w:r w:rsidR="00D23218" w:rsidRPr="00BD5768">
        <w:rPr>
          <w:rFonts w:ascii="Times New Roman" w:hAnsi="Times New Roman" w:cs="Times New Roman"/>
          <w:sz w:val="24"/>
          <w:szCs w:val="24"/>
        </w:rPr>
        <w:t>evaluate</w:t>
      </w:r>
      <w:r w:rsidR="008D3E8C" w:rsidRPr="00BD5768">
        <w:rPr>
          <w:rFonts w:ascii="Times New Roman" w:hAnsi="Times New Roman" w:cs="Times New Roman"/>
          <w:sz w:val="24"/>
          <w:szCs w:val="24"/>
        </w:rPr>
        <w:t xml:space="preserve"> anxiety levels within classroom</w:t>
      </w:r>
      <w:r w:rsidR="00875242">
        <w:rPr>
          <w:rFonts w:ascii="Times New Roman" w:hAnsi="Times New Roman" w:cs="Times New Roman"/>
          <w:sz w:val="24"/>
          <w:szCs w:val="24"/>
        </w:rPr>
        <w:t xml:space="preserve"> </w:t>
      </w:r>
      <w:r w:rsidR="008D3E8C" w:rsidRPr="00BD5768">
        <w:rPr>
          <w:rFonts w:ascii="Times New Roman" w:hAnsi="Times New Roman" w:cs="Times New Roman"/>
          <w:sz w:val="24"/>
          <w:szCs w:val="24"/>
        </w:rPr>
        <w:t>face-</w:t>
      </w:r>
      <w:r w:rsidR="00875242">
        <w:rPr>
          <w:rFonts w:ascii="Times New Roman" w:hAnsi="Times New Roman" w:cs="Times New Roman"/>
          <w:sz w:val="24"/>
          <w:szCs w:val="24"/>
        </w:rPr>
        <w:t>to-</w:t>
      </w:r>
      <w:r w:rsidR="008D3E8C" w:rsidRPr="00BD5768">
        <w:rPr>
          <w:rFonts w:ascii="Times New Roman" w:hAnsi="Times New Roman" w:cs="Times New Roman"/>
          <w:sz w:val="24"/>
          <w:szCs w:val="24"/>
        </w:rPr>
        <w:t xml:space="preserve">face and online </w:t>
      </w:r>
      <w:r w:rsidR="005165ED">
        <w:rPr>
          <w:rFonts w:ascii="Times New Roman" w:hAnsi="Times New Roman" w:cs="Times New Roman"/>
          <w:sz w:val="24"/>
          <w:szCs w:val="24"/>
        </w:rPr>
        <w:t>learning,</w:t>
      </w:r>
      <w:r w:rsidR="00EB14B1" w:rsidRPr="00BD5768">
        <w:rPr>
          <w:rFonts w:ascii="Times New Roman" w:hAnsi="Times New Roman" w:cs="Times New Roman"/>
          <w:sz w:val="24"/>
          <w:szCs w:val="24"/>
        </w:rPr>
        <w:t xml:space="preserve"> and</w:t>
      </w:r>
      <w:r w:rsidR="008D3E8C" w:rsidRPr="00BD5768">
        <w:rPr>
          <w:rFonts w:ascii="Times New Roman" w:hAnsi="Times New Roman" w:cs="Times New Roman"/>
          <w:sz w:val="24"/>
          <w:szCs w:val="24"/>
        </w:rPr>
        <w:t xml:space="preserve"> is </w:t>
      </w:r>
      <w:r w:rsidR="0055775F" w:rsidRPr="00BD5768">
        <w:rPr>
          <w:rFonts w:ascii="Times New Roman" w:hAnsi="Times New Roman" w:cs="Times New Roman"/>
          <w:sz w:val="24"/>
          <w:szCs w:val="24"/>
        </w:rPr>
        <w:t xml:space="preserve">composed of </w:t>
      </w:r>
      <w:r w:rsidR="00DF1B9C" w:rsidRPr="00BD5768">
        <w:rPr>
          <w:rFonts w:ascii="Times New Roman" w:hAnsi="Times New Roman" w:cs="Times New Roman"/>
          <w:sz w:val="24"/>
          <w:szCs w:val="24"/>
        </w:rPr>
        <w:t>five</w:t>
      </w:r>
      <w:r w:rsidR="00B47AE3" w:rsidRPr="00BD5768">
        <w:rPr>
          <w:rFonts w:ascii="Times New Roman" w:hAnsi="Times New Roman" w:cs="Times New Roman"/>
          <w:sz w:val="24"/>
          <w:szCs w:val="24"/>
        </w:rPr>
        <w:t xml:space="preserve"> </w:t>
      </w:r>
      <w:r w:rsidR="0055775F" w:rsidRPr="00BD5768">
        <w:rPr>
          <w:rFonts w:ascii="Times New Roman" w:hAnsi="Times New Roman" w:cs="Times New Roman"/>
          <w:sz w:val="24"/>
          <w:szCs w:val="24"/>
        </w:rPr>
        <w:t xml:space="preserve">literature themes examining; </w:t>
      </w:r>
    </w:p>
    <w:p w14:paraId="3A20A21C" w14:textId="1CAB409A"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w:t>
      </w:r>
      <w:r w:rsidR="0055775F" w:rsidRPr="00B65D10">
        <w:rPr>
          <w:rFonts w:ascii="Times New Roman" w:hAnsi="Times New Roman" w:cs="Times New Roman"/>
          <w:sz w:val="24"/>
          <w:szCs w:val="24"/>
        </w:rPr>
        <w:t xml:space="preserve">heme </w:t>
      </w:r>
      <w:r w:rsidR="005165ED">
        <w:rPr>
          <w:rFonts w:ascii="Times New Roman" w:hAnsi="Times New Roman" w:cs="Times New Roman"/>
          <w:sz w:val="24"/>
          <w:szCs w:val="24"/>
        </w:rPr>
        <w:t>O</w:t>
      </w:r>
      <w:r w:rsidR="0055775F" w:rsidRPr="00B65D10">
        <w:rPr>
          <w:rFonts w:ascii="Times New Roman" w:hAnsi="Times New Roman" w:cs="Times New Roman"/>
          <w:sz w:val="24"/>
          <w:szCs w:val="24"/>
        </w:rPr>
        <w:t xml:space="preserve">ne </w:t>
      </w:r>
      <w:r w:rsidR="00B47AE3" w:rsidRPr="00BD5768">
        <w:rPr>
          <w:rFonts w:ascii="Times New Roman" w:hAnsi="Times New Roman" w:cs="Times New Roman"/>
          <w:sz w:val="24"/>
          <w:szCs w:val="24"/>
        </w:rPr>
        <w:t>–</w:t>
      </w:r>
      <w:r w:rsidR="0055775F" w:rsidRPr="00B65D10">
        <w:rPr>
          <w:rFonts w:ascii="Times New Roman" w:hAnsi="Times New Roman" w:cs="Times New Roman"/>
          <w:sz w:val="24"/>
          <w:szCs w:val="24"/>
        </w:rPr>
        <w:t xml:space="preserve"> </w:t>
      </w:r>
      <w:r w:rsidR="00B47AE3" w:rsidRPr="00BD5768">
        <w:rPr>
          <w:rFonts w:ascii="Times New Roman" w:hAnsi="Times New Roman" w:cs="Times New Roman"/>
          <w:sz w:val="24"/>
          <w:szCs w:val="24"/>
        </w:rPr>
        <w:t xml:space="preserve">Oral </w:t>
      </w:r>
      <w:r w:rsidR="005165ED">
        <w:rPr>
          <w:rFonts w:ascii="Times New Roman" w:hAnsi="Times New Roman" w:cs="Times New Roman"/>
          <w:sz w:val="24"/>
          <w:szCs w:val="24"/>
        </w:rPr>
        <w:t>P</w:t>
      </w:r>
      <w:r w:rsidR="00B47AE3" w:rsidRPr="00BD5768">
        <w:rPr>
          <w:rFonts w:ascii="Times New Roman" w:hAnsi="Times New Roman" w:cs="Times New Roman"/>
          <w:sz w:val="24"/>
          <w:szCs w:val="24"/>
        </w:rPr>
        <w:t xml:space="preserve">resentations and </w:t>
      </w:r>
      <w:r w:rsidR="005165ED">
        <w:rPr>
          <w:rFonts w:ascii="Times New Roman" w:hAnsi="Times New Roman" w:cs="Times New Roman"/>
          <w:sz w:val="24"/>
          <w:szCs w:val="24"/>
        </w:rPr>
        <w:t>A</w:t>
      </w:r>
      <w:r w:rsidR="00B47AE3" w:rsidRPr="00BD5768">
        <w:rPr>
          <w:rFonts w:ascii="Times New Roman" w:hAnsi="Times New Roman" w:cs="Times New Roman"/>
          <w:sz w:val="24"/>
          <w:szCs w:val="24"/>
        </w:rPr>
        <w:t xml:space="preserve">nxiety within the </w:t>
      </w:r>
      <w:r w:rsidR="005165ED">
        <w:rPr>
          <w:rFonts w:ascii="Times New Roman" w:hAnsi="Times New Roman" w:cs="Times New Roman"/>
          <w:sz w:val="24"/>
          <w:szCs w:val="24"/>
        </w:rPr>
        <w:t>C</w:t>
      </w:r>
      <w:r w:rsidR="00B47AE3" w:rsidRPr="00BD5768">
        <w:rPr>
          <w:rFonts w:ascii="Times New Roman" w:hAnsi="Times New Roman" w:cs="Times New Roman"/>
          <w:sz w:val="24"/>
          <w:szCs w:val="24"/>
        </w:rPr>
        <w:t>lassroom</w:t>
      </w:r>
      <w:r w:rsidR="0055775F" w:rsidRPr="00B65D10">
        <w:rPr>
          <w:rFonts w:ascii="Times New Roman" w:hAnsi="Times New Roman" w:cs="Times New Roman"/>
          <w:sz w:val="24"/>
          <w:szCs w:val="24"/>
        </w:rPr>
        <w:t xml:space="preserve"> </w:t>
      </w:r>
    </w:p>
    <w:p w14:paraId="15081684" w14:textId="380DC588"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w:t>
      </w:r>
      <w:r w:rsidR="0055775F" w:rsidRPr="00B65D10">
        <w:rPr>
          <w:rFonts w:ascii="Times New Roman" w:hAnsi="Times New Roman" w:cs="Times New Roman"/>
          <w:sz w:val="24"/>
          <w:szCs w:val="24"/>
        </w:rPr>
        <w:t xml:space="preserve">heme </w:t>
      </w:r>
      <w:r w:rsidR="00D648C8">
        <w:rPr>
          <w:rFonts w:ascii="Times New Roman" w:hAnsi="Times New Roman" w:cs="Times New Roman"/>
          <w:sz w:val="24"/>
          <w:szCs w:val="24"/>
        </w:rPr>
        <w:t>T</w:t>
      </w:r>
      <w:r w:rsidR="0055775F" w:rsidRPr="00B65D10">
        <w:rPr>
          <w:rFonts w:ascii="Times New Roman" w:hAnsi="Times New Roman" w:cs="Times New Roman"/>
          <w:sz w:val="24"/>
          <w:szCs w:val="24"/>
        </w:rPr>
        <w:t xml:space="preserve">wo </w:t>
      </w:r>
      <w:r w:rsidR="00B47AE3" w:rsidRPr="00BD5768">
        <w:rPr>
          <w:rFonts w:ascii="Times New Roman" w:hAnsi="Times New Roman" w:cs="Times New Roman"/>
          <w:sz w:val="24"/>
          <w:szCs w:val="24"/>
        </w:rPr>
        <w:t>–</w:t>
      </w:r>
      <w:r w:rsidR="0055775F" w:rsidRPr="00B65D10">
        <w:rPr>
          <w:rFonts w:ascii="Times New Roman" w:hAnsi="Times New Roman" w:cs="Times New Roman"/>
          <w:sz w:val="24"/>
          <w:szCs w:val="24"/>
        </w:rPr>
        <w:t xml:space="preserve"> </w:t>
      </w:r>
      <w:r w:rsidR="00B47AE3" w:rsidRPr="00BD5768">
        <w:rPr>
          <w:rFonts w:ascii="Times New Roman" w:hAnsi="Times New Roman" w:cs="Times New Roman"/>
          <w:sz w:val="24"/>
          <w:szCs w:val="24"/>
        </w:rPr>
        <w:t>Social Anxiety Disorder within Higher Education</w:t>
      </w:r>
      <w:r w:rsidR="0055775F" w:rsidRPr="00B65D10">
        <w:rPr>
          <w:rFonts w:ascii="Times New Roman" w:hAnsi="Times New Roman" w:cs="Times New Roman"/>
          <w:sz w:val="24"/>
          <w:szCs w:val="24"/>
        </w:rPr>
        <w:t xml:space="preserve"> </w:t>
      </w:r>
    </w:p>
    <w:p w14:paraId="5C640098" w14:textId="0A935C70"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w:t>
      </w:r>
      <w:r w:rsidR="0055775F" w:rsidRPr="00B65D10">
        <w:rPr>
          <w:rFonts w:ascii="Times New Roman" w:hAnsi="Times New Roman" w:cs="Times New Roman"/>
          <w:sz w:val="24"/>
          <w:szCs w:val="24"/>
        </w:rPr>
        <w:t xml:space="preserve">heme </w:t>
      </w:r>
      <w:r w:rsidR="00D648C8">
        <w:rPr>
          <w:rFonts w:ascii="Times New Roman" w:hAnsi="Times New Roman" w:cs="Times New Roman"/>
          <w:sz w:val="24"/>
          <w:szCs w:val="24"/>
        </w:rPr>
        <w:t>T</w:t>
      </w:r>
      <w:r w:rsidR="0055775F" w:rsidRPr="00B65D10">
        <w:rPr>
          <w:rFonts w:ascii="Times New Roman" w:hAnsi="Times New Roman" w:cs="Times New Roman"/>
          <w:sz w:val="24"/>
          <w:szCs w:val="24"/>
        </w:rPr>
        <w:t xml:space="preserve">hree </w:t>
      </w:r>
      <w:r w:rsidR="00B47AE3" w:rsidRPr="00BD5768">
        <w:rPr>
          <w:rFonts w:ascii="Times New Roman" w:hAnsi="Times New Roman" w:cs="Times New Roman"/>
          <w:sz w:val="24"/>
          <w:szCs w:val="24"/>
        </w:rPr>
        <w:t>–</w:t>
      </w:r>
      <w:r w:rsidR="0055775F" w:rsidRPr="00B65D10">
        <w:rPr>
          <w:rFonts w:ascii="Times New Roman" w:hAnsi="Times New Roman" w:cs="Times New Roman"/>
          <w:sz w:val="24"/>
          <w:szCs w:val="24"/>
        </w:rPr>
        <w:t xml:space="preserve"> </w:t>
      </w:r>
      <w:r w:rsidR="00B47AE3" w:rsidRPr="00BD5768">
        <w:rPr>
          <w:rFonts w:ascii="Times New Roman" w:hAnsi="Times New Roman" w:cs="Times New Roman"/>
          <w:sz w:val="24"/>
          <w:szCs w:val="24"/>
        </w:rPr>
        <w:t xml:space="preserve">Group </w:t>
      </w:r>
      <w:r w:rsidR="005165ED">
        <w:rPr>
          <w:rFonts w:ascii="Times New Roman" w:hAnsi="Times New Roman" w:cs="Times New Roman"/>
          <w:sz w:val="24"/>
          <w:szCs w:val="24"/>
        </w:rPr>
        <w:t>W</w:t>
      </w:r>
      <w:r w:rsidR="00B47AE3" w:rsidRPr="00BD5768">
        <w:rPr>
          <w:rFonts w:ascii="Times New Roman" w:hAnsi="Times New Roman" w:cs="Times New Roman"/>
          <w:sz w:val="24"/>
          <w:szCs w:val="24"/>
        </w:rPr>
        <w:t xml:space="preserve">ork and </w:t>
      </w:r>
      <w:r w:rsidR="005165ED">
        <w:rPr>
          <w:rFonts w:ascii="Times New Roman" w:hAnsi="Times New Roman" w:cs="Times New Roman"/>
          <w:sz w:val="24"/>
          <w:szCs w:val="24"/>
        </w:rPr>
        <w:t>A</w:t>
      </w:r>
      <w:r w:rsidR="00B47AE3" w:rsidRPr="00BD5768">
        <w:rPr>
          <w:rFonts w:ascii="Times New Roman" w:hAnsi="Times New Roman" w:cs="Times New Roman"/>
          <w:sz w:val="24"/>
          <w:szCs w:val="24"/>
        </w:rPr>
        <w:t>nxiety</w:t>
      </w:r>
    </w:p>
    <w:p w14:paraId="305DCEC6" w14:textId="10AE11FF" w:rsidR="00B65D10" w:rsidRPr="00BD5768" w:rsidRDefault="00B65D10" w:rsidP="00393F36">
      <w:pPr>
        <w:pStyle w:val="ListParagraph"/>
        <w:numPr>
          <w:ilvl w:val="0"/>
          <w:numId w:val="2"/>
        </w:numPr>
        <w:spacing w:line="360" w:lineRule="auto"/>
        <w:jc w:val="both"/>
        <w:rPr>
          <w:rFonts w:ascii="Times New Roman" w:hAnsi="Times New Roman" w:cs="Times New Roman"/>
          <w:sz w:val="24"/>
          <w:szCs w:val="24"/>
        </w:rPr>
      </w:pPr>
      <w:r w:rsidRPr="00B65D10">
        <w:rPr>
          <w:rFonts w:ascii="Times New Roman" w:hAnsi="Times New Roman" w:cs="Times New Roman"/>
          <w:sz w:val="24"/>
          <w:szCs w:val="24"/>
        </w:rPr>
        <w:t xml:space="preserve">Theme </w:t>
      </w:r>
      <w:r w:rsidR="00D648C8">
        <w:rPr>
          <w:rFonts w:ascii="Times New Roman" w:hAnsi="Times New Roman" w:cs="Times New Roman"/>
          <w:sz w:val="24"/>
          <w:szCs w:val="24"/>
        </w:rPr>
        <w:t>F</w:t>
      </w:r>
      <w:r w:rsidRPr="00B65D10">
        <w:rPr>
          <w:rFonts w:ascii="Times New Roman" w:hAnsi="Times New Roman" w:cs="Times New Roman"/>
          <w:sz w:val="24"/>
          <w:szCs w:val="24"/>
        </w:rPr>
        <w:t>our</w:t>
      </w:r>
      <w:r w:rsidRPr="00BD5768">
        <w:rPr>
          <w:rFonts w:ascii="Times New Roman" w:hAnsi="Times New Roman" w:cs="Times New Roman"/>
          <w:sz w:val="24"/>
          <w:szCs w:val="24"/>
        </w:rPr>
        <w:t xml:space="preserve"> – Computer </w:t>
      </w:r>
      <w:r w:rsidR="005165ED">
        <w:rPr>
          <w:rFonts w:ascii="Times New Roman" w:hAnsi="Times New Roman" w:cs="Times New Roman"/>
          <w:sz w:val="24"/>
          <w:szCs w:val="24"/>
        </w:rPr>
        <w:t>A</w:t>
      </w:r>
      <w:r w:rsidRPr="00BD5768">
        <w:rPr>
          <w:rFonts w:ascii="Times New Roman" w:hAnsi="Times New Roman" w:cs="Times New Roman"/>
          <w:sz w:val="24"/>
          <w:szCs w:val="24"/>
        </w:rPr>
        <w:t xml:space="preserve">nxiety and ICT </w:t>
      </w:r>
      <w:r w:rsidR="005165ED">
        <w:rPr>
          <w:rFonts w:ascii="Times New Roman" w:hAnsi="Times New Roman" w:cs="Times New Roman"/>
          <w:sz w:val="24"/>
          <w:szCs w:val="24"/>
        </w:rPr>
        <w:t>S</w:t>
      </w:r>
      <w:r w:rsidRPr="00BD5768">
        <w:rPr>
          <w:rFonts w:ascii="Times New Roman" w:hAnsi="Times New Roman" w:cs="Times New Roman"/>
          <w:sz w:val="24"/>
          <w:szCs w:val="24"/>
        </w:rPr>
        <w:t xml:space="preserve">kills </w:t>
      </w:r>
      <w:r w:rsidR="0055775F" w:rsidRPr="00B65D10">
        <w:rPr>
          <w:rFonts w:ascii="Times New Roman" w:hAnsi="Times New Roman" w:cs="Times New Roman"/>
          <w:sz w:val="24"/>
          <w:szCs w:val="24"/>
        </w:rPr>
        <w:t xml:space="preserve"> </w:t>
      </w:r>
    </w:p>
    <w:p w14:paraId="32F829C2" w14:textId="5495EFF1" w:rsidR="00B65D10" w:rsidRPr="00BD5768" w:rsidRDefault="00B65D10" w:rsidP="000B070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55775F" w:rsidRPr="00B65D10">
        <w:rPr>
          <w:rFonts w:ascii="Times New Roman" w:hAnsi="Times New Roman" w:cs="Times New Roman"/>
          <w:sz w:val="24"/>
          <w:szCs w:val="24"/>
        </w:rPr>
        <w:t>heme</w:t>
      </w:r>
      <w:r w:rsidRPr="00BD5768">
        <w:rPr>
          <w:rFonts w:ascii="Times New Roman" w:hAnsi="Times New Roman" w:cs="Times New Roman"/>
          <w:sz w:val="24"/>
          <w:szCs w:val="24"/>
        </w:rPr>
        <w:t xml:space="preserve"> </w:t>
      </w:r>
      <w:r w:rsidR="00D648C8">
        <w:rPr>
          <w:rFonts w:ascii="Times New Roman" w:hAnsi="Times New Roman" w:cs="Times New Roman"/>
          <w:sz w:val="24"/>
          <w:szCs w:val="24"/>
        </w:rPr>
        <w:t>F</w:t>
      </w:r>
      <w:r w:rsidRPr="00BD5768">
        <w:rPr>
          <w:rFonts w:ascii="Times New Roman" w:hAnsi="Times New Roman" w:cs="Times New Roman"/>
          <w:sz w:val="24"/>
          <w:szCs w:val="24"/>
        </w:rPr>
        <w:t xml:space="preserve">ive </w:t>
      </w:r>
      <w:r w:rsidR="00393F36">
        <w:rPr>
          <w:rFonts w:ascii="Times New Roman" w:hAnsi="Times New Roman" w:cs="Times New Roman"/>
          <w:sz w:val="24"/>
          <w:szCs w:val="24"/>
        </w:rPr>
        <w:t xml:space="preserve">- </w:t>
      </w:r>
      <w:r w:rsidRPr="00BD5768">
        <w:rPr>
          <w:rFonts w:ascii="Times New Roman" w:hAnsi="Times New Roman" w:cs="Times New Roman"/>
          <w:sz w:val="24"/>
          <w:szCs w:val="24"/>
        </w:rPr>
        <w:t xml:space="preserve">Anxiety </w:t>
      </w:r>
      <w:r w:rsidR="005165ED">
        <w:rPr>
          <w:rFonts w:ascii="Times New Roman" w:hAnsi="Times New Roman" w:cs="Times New Roman"/>
          <w:sz w:val="24"/>
          <w:szCs w:val="24"/>
        </w:rPr>
        <w:t>L</w:t>
      </w:r>
      <w:r w:rsidRPr="00BD5768">
        <w:rPr>
          <w:rFonts w:ascii="Times New Roman" w:hAnsi="Times New Roman" w:cs="Times New Roman"/>
          <w:sz w:val="24"/>
          <w:szCs w:val="24"/>
        </w:rPr>
        <w:t xml:space="preserve">inked to Information </w:t>
      </w:r>
      <w:r w:rsidR="005165ED">
        <w:rPr>
          <w:rFonts w:ascii="Times New Roman" w:hAnsi="Times New Roman" w:cs="Times New Roman"/>
          <w:sz w:val="24"/>
          <w:szCs w:val="24"/>
        </w:rPr>
        <w:t>O</w:t>
      </w:r>
      <w:r w:rsidRPr="00BD5768">
        <w:rPr>
          <w:rFonts w:ascii="Times New Roman" w:hAnsi="Times New Roman" w:cs="Times New Roman"/>
          <w:sz w:val="24"/>
          <w:szCs w:val="24"/>
        </w:rPr>
        <w:t>verl</w:t>
      </w:r>
      <w:r w:rsidR="000B0703">
        <w:rPr>
          <w:rFonts w:ascii="Times New Roman" w:hAnsi="Times New Roman" w:cs="Times New Roman"/>
          <w:sz w:val="24"/>
          <w:szCs w:val="24"/>
        </w:rPr>
        <w:t>oad</w:t>
      </w:r>
    </w:p>
    <w:p w14:paraId="09348C20" w14:textId="1B1846A9" w:rsidR="00B65D10" w:rsidRPr="00BD5768" w:rsidRDefault="00B65D10" w:rsidP="00BD5768">
      <w:pPr>
        <w:spacing w:line="360" w:lineRule="auto"/>
        <w:ind w:left="360"/>
        <w:jc w:val="both"/>
        <w:rPr>
          <w:rFonts w:ascii="Times New Roman" w:hAnsi="Times New Roman" w:cs="Times New Roman"/>
          <w:sz w:val="24"/>
          <w:szCs w:val="24"/>
        </w:rPr>
      </w:pPr>
      <w:r w:rsidRPr="00BD5768">
        <w:rPr>
          <w:rFonts w:ascii="Times New Roman" w:hAnsi="Times New Roman" w:cs="Times New Roman"/>
          <w:sz w:val="24"/>
          <w:szCs w:val="24"/>
        </w:rPr>
        <w:lastRenderedPageBreak/>
        <w:t>.</w:t>
      </w:r>
    </w:p>
    <w:p w14:paraId="7F1462EA" w14:textId="3BE680A3" w:rsidR="00393F36" w:rsidRPr="00BD5768" w:rsidRDefault="000F0512" w:rsidP="00BD5768">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In </w:t>
      </w:r>
      <w:r w:rsidR="0055775F" w:rsidRPr="00BD5768">
        <w:rPr>
          <w:rFonts w:ascii="Times New Roman" w:hAnsi="Times New Roman" w:cs="Times New Roman"/>
          <w:sz w:val="24"/>
          <w:szCs w:val="24"/>
        </w:rPr>
        <w:t xml:space="preserve">Chapter </w:t>
      </w:r>
      <w:r w:rsidR="00B65D10" w:rsidRPr="00BD5768">
        <w:rPr>
          <w:rFonts w:ascii="Times New Roman" w:hAnsi="Times New Roman" w:cs="Times New Roman"/>
          <w:sz w:val="24"/>
          <w:szCs w:val="24"/>
        </w:rPr>
        <w:t>Three</w:t>
      </w:r>
      <w:r w:rsidR="001828BB" w:rsidRPr="00BD5768">
        <w:rPr>
          <w:rFonts w:ascii="Times New Roman" w:hAnsi="Times New Roman" w:cs="Times New Roman"/>
          <w:sz w:val="24"/>
          <w:szCs w:val="24"/>
        </w:rPr>
        <w:t xml:space="preserve">, ‘Methodology and Methods’ </w:t>
      </w:r>
      <w:r w:rsidRPr="00BD5768">
        <w:rPr>
          <w:rFonts w:ascii="Times New Roman" w:hAnsi="Times New Roman" w:cs="Times New Roman"/>
          <w:sz w:val="24"/>
          <w:szCs w:val="24"/>
        </w:rPr>
        <w:t xml:space="preserve">the author will describe her online questionnaire </w:t>
      </w:r>
      <w:r w:rsidR="004D2324" w:rsidRPr="00BD5768">
        <w:rPr>
          <w:rFonts w:ascii="Times New Roman" w:hAnsi="Times New Roman" w:cs="Times New Roman"/>
          <w:sz w:val="24"/>
          <w:szCs w:val="24"/>
        </w:rPr>
        <w:t xml:space="preserve">instrument used in </w:t>
      </w:r>
      <w:r w:rsidRPr="00BD5768">
        <w:rPr>
          <w:rFonts w:ascii="Times New Roman" w:hAnsi="Times New Roman" w:cs="Times New Roman"/>
          <w:sz w:val="24"/>
          <w:szCs w:val="24"/>
        </w:rPr>
        <w:t>a mixed method research approach</w:t>
      </w:r>
      <w:r w:rsidR="004D2324" w:rsidRPr="00BD5768">
        <w:rPr>
          <w:rFonts w:ascii="Times New Roman" w:hAnsi="Times New Roman" w:cs="Times New Roman"/>
          <w:sz w:val="24"/>
          <w:szCs w:val="24"/>
        </w:rPr>
        <w:t xml:space="preserve">. </w:t>
      </w:r>
      <w:r w:rsidR="00B913F1">
        <w:rPr>
          <w:rFonts w:ascii="Times New Roman" w:hAnsi="Times New Roman" w:cs="Times New Roman"/>
          <w:sz w:val="24"/>
          <w:szCs w:val="24"/>
        </w:rPr>
        <w:t xml:space="preserve"> </w:t>
      </w:r>
      <w:r w:rsidR="004D2324" w:rsidRPr="00BD5768">
        <w:rPr>
          <w:rFonts w:ascii="Times New Roman" w:hAnsi="Times New Roman" w:cs="Times New Roman"/>
          <w:sz w:val="24"/>
          <w:szCs w:val="24"/>
        </w:rPr>
        <w:t xml:space="preserve">The author will </w:t>
      </w:r>
      <w:r w:rsidR="00AB14C4" w:rsidRPr="00BD5768">
        <w:rPr>
          <w:rFonts w:ascii="Times New Roman" w:hAnsi="Times New Roman" w:cs="Times New Roman"/>
          <w:sz w:val="24"/>
          <w:szCs w:val="24"/>
        </w:rPr>
        <w:t>explain her</w:t>
      </w:r>
      <w:r w:rsidRPr="00BD5768">
        <w:rPr>
          <w:rFonts w:ascii="Times New Roman" w:hAnsi="Times New Roman" w:cs="Times New Roman"/>
          <w:sz w:val="24"/>
          <w:szCs w:val="24"/>
        </w:rPr>
        <w:t xml:space="preserve"> phenomenolog</w:t>
      </w:r>
      <w:r w:rsidR="00873E0C" w:rsidRPr="00BD5768">
        <w:rPr>
          <w:rFonts w:ascii="Times New Roman" w:hAnsi="Times New Roman" w:cs="Times New Roman"/>
          <w:sz w:val="24"/>
          <w:szCs w:val="24"/>
        </w:rPr>
        <w:t>ical</w:t>
      </w:r>
      <w:r w:rsidRPr="00BD5768">
        <w:rPr>
          <w:rFonts w:ascii="Times New Roman" w:hAnsi="Times New Roman" w:cs="Times New Roman"/>
          <w:sz w:val="24"/>
          <w:szCs w:val="24"/>
        </w:rPr>
        <w:t xml:space="preserve"> and interpretivist stance </w:t>
      </w:r>
      <w:r w:rsidR="0055775F" w:rsidRPr="00BD5768">
        <w:rPr>
          <w:rFonts w:ascii="Times New Roman" w:hAnsi="Times New Roman" w:cs="Times New Roman"/>
          <w:sz w:val="24"/>
          <w:szCs w:val="24"/>
        </w:rPr>
        <w:t>used for th</w:t>
      </w:r>
      <w:r w:rsidR="004D2324" w:rsidRPr="00BD5768">
        <w:rPr>
          <w:rFonts w:ascii="Times New Roman" w:hAnsi="Times New Roman" w:cs="Times New Roman"/>
          <w:sz w:val="24"/>
          <w:szCs w:val="24"/>
        </w:rPr>
        <w:t xml:space="preserve">e qualitative side of </w:t>
      </w:r>
      <w:r w:rsidR="00AB10A5" w:rsidRPr="00BD5768">
        <w:rPr>
          <w:rFonts w:ascii="Times New Roman" w:hAnsi="Times New Roman" w:cs="Times New Roman"/>
          <w:sz w:val="24"/>
          <w:szCs w:val="24"/>
        </w:rPr>
        <w:t>the study</w:t>
      </w:r>
      <w:r w:rsidR="004D2324" w:rsidRPr="00BD5768">
        <w:rPr>
          <w:rFonts w:ascii="Times New Roman" w:hAnsi="Times New Roman" w:cs="Times New Roman"/>
          <w:sz w:val="24"/>
          <w:szCs w:val="24"/>
        </w:rPr>
        <w:t xml:space="preserve"> and her choices for objectivist and positivism paradigms for the quantitative part of the research. </w:t>
      </w:r>
      <w:r w:rsidR="00AB14C4" w:rsidRPr="00BD5768">
        <w:rPr>
          <w:rFonts w:ascii="Times New Roman" w:hAnsi="Times New Roman" w:cs="Times New Roman"/>
          <w:sz w:val="24"/>
          <w:szCs w:val="24"/>
        </w:rPr>
        <w:t>The author will discuss how data is collected and disseminated.</w:t>
      </w:r>
    </w:p>
    <w:p w14:paraId="37864EB0" w14:textId="1722C6B9" w:rsidR="0055775F" w:rsidRPr="00BD5768" w:rsidRDefault="00AB14C4"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55775F" w:rsidRPr="00BD5768">
        <w:rPr>
          <w:rFonts w:ascii="Times New Roman" w:hAnsi="Times New Roman" w:cs="Times New Roman"/>
          <w:sz w:val="24"/>
          <w:szCs w:val="24"/>
        </w:rPr>
        <w:t>Chapter Four</w:t>
      </w:r>
      <w:r>
        <w:rPr>
          <w:rFonts w:ascii="Times New Roman" w:hAnsi="Times New Roman" w:cs="Times New Roman"/>
          <w:sz w:val="24"/>
          <w:szCs w:val="24"/>
        </w:rPr>
        <w:t xml:space="preserve">, </w:t>
      </w:r>
      <w:r w:rsidR="009945C4">
        <w:rPr>
          <w:rFonts w:ascii="Times New Roman" w:hAnsi="Times New Roman" w:cs="Times New Roman"/>
          <w:sz w:val="24"/>
          <w:szCs w:val="24"/>
        </w:rPr>
        <w:t xml:space="preserve">‘Analysis’ </w:t>
      </w:r>
      <w:r>
        <w:rPr>
          <w:rFonts w:ascii="Times New Roman" w:hAnsi="Times New Roman" w:cs="Times New Roman"/>
          <w:sz w:val="24"/>
          <w:szCs w:val="24"/>
        </w:rPr>
        <w:t xml:space="preserve">the author </w:t>
      </w:r>
      <w:r w:rsidRPr="00AB14C4">
        <w:rPr>
          <w:rFonts w:ascii="Times New Roman" w:hAnsi="Times New Roman" w:cs="Times New Roman"/>
          <w:sz w:val="24"/>
          <w:szCs w:val="24"/>
        </w:rPr>
        <w:t>will</w:t>
      </w:r>
      <w:r w:rsidR="00B65D10" w:rsidRPr="00BD5768">
        <w:rPr>
          <w:rFonts w:ascii="Times New Roman" w:hAnsi="Times New Roman" w:cs="Times New Roman"/>
          <w:sz w:val="24"/>
          <w:szCs w:val="24"/>
        </w:rPr>
        <w:t xml:space="preserve"> </w:t>
      </w:r>
      <w:r w:rsidR="00EC5994" w:rsidRPr="00BD5768">
        <w:rPr>
          <w:rFonts w:ascii="Times New Roman" w:hAnsi="Times New Roman" w:cs="Times New Roman"/>
          <w:sz w:val="24"/>
          <w:szCs w:val="24"/>
        </w:rPr>
        <w:t>a</w:t>
      </w:r>
      <w:r w:rsidR="00B65D10" w:rsidRPr="00BD5768">
        <w:rPr>
          <w:rFonts w:ascii="Times New Roman" w:hAnsi="Times New Roman" w:cs="Times New Roman"/>
          <w:sz w:val="24"/>
          <w:szCs w:val="24"/>
        </w:rPr>
        <w:t xml:space="preserve">nalysis this study’s qualitative and </w:t>
      </w:r>
      <w:r w:rsidR="00EC5994" w:rsidRPr="00BD5768">
        <w:rPr>
          <w:rFonts w:ascii="Times New Roman" w:hAnsi="Times New Roman" w:cs="Times New Roman"/>
          <w:sz w:val="24"/>
          <w:szCs w:val="24"/>
        </w:rPr>
        <w:t>quantitative</w:t>
      </w:r>
      <w:r w:rsidR="00B65D10" w:rsidRPr="00BD5768">
        <w:rPr>
          <w:rFonts w:ascii="Times New Roman" w:hAnsi="Times New Roman" w:cs="Times New Roman"/>
          <w:sz w:val="24"/>
          <w:szCs w:val="24"/>
        </w:rPr>
        <w:t xml:space="preserve"> data</w:t>
      </w:r>
      <w:r w:rsidR="00393F36" w:rsidRPr="00BD5768">
        <w:rPr>
          <w:rFonts w:ascii="Times New Roman" w:hAnsi="Times New Roman" w:cs="Times New Roman"/>
          <w:sz w:val="24"/>
          <w:szCs w:val="24"/>
        </w:rPr>
        <w:t xml:space="preserve">. </w:t>
      </w:r>
      <w:r w:rsidR="00875242">
        <w:rPr>
          <w:rFonts w:ascii="Times New Roman" w:hAnsi="Times New Roman" w:cs="Times New Roman"/>
          <w:sz w:val="24"/>
          <w:szCs w:val="24"/>
        </w:rPr>
        <w:t xml:space="preserve"> </w:t>
      </w:r>
      <w:r w:rsidR="00393F36" w:rsidRPr="00BD5768">
        <w:rPr>
          <w:rFonts w:ascii="Times New Roman" w:hAnsi="Times New Roman" w:cs="Times New Roman"/>
          <w:sz w:val="24"/>
          <w:szCs w:val="24"/>
        </w:rPr>
        <w:t>Information will be displayed in graph formats with explanations of findings</w:t>
      </w:r>
      <w:r w:rsidR="005A5418">
        <w:rPr>
          <w:rFonts w:ascii="Times New Roman" w:hAnsi="Times New Roman" w:cs="Times New Roman"/>
          <w:sz w:val="24"/>
          <w:szCs w:val="24"/>
        </w:rPr>
        <w:t xml:space="preserve"> underneath addressing the aims and objectives of the study</w:t>
      </w:r>
      <w:r w:rsidR="00875242">
        <w:rPr>
          <w:rFonts w:ascii="Times New Roman" w:hAnsi="Times New Roman" w:cs="Times New Roman"/>
          <w:sz w:val="24"/>
          <w:szCs w:val="24"/>
        </w:rPr>
        <w:t>.</w:t>
      </w:r>
      <w:r w:rsidR="000306D6">
        <w:rPr>
          <w:rFonts w:ascii="Times New Roman" w:hAnsi="Times New Roman" w:cs="Times New Roman"/>
          <w:sz w:val="24"/>
          <w:szCs w:val="24"/>
        </w:rPr>
        <w:t xml:space="preserve">  </w:t>
      </w:r>
      <w:r w:rsidR="00875242">
        <w:rPr>
          <w:rFonts w:ascii="Times New Roman" w:hAnsi="Times New Roman" w:cs="Times New Roman"/>
          <w:sz w:val="24"/>
          <w:szCs w:val="24"/>
        </w:rPr>
        <w:t>C</w:t>
      </w:r>
      <w:r w:rsidR="005A5418">
        <w:rPr>
          <w:rFonts w:ascii="Times New Roman" w:hAnsi="Times New Roman" w:cs="Times New Roman"/>
          <w:sz w:val="24"/>
          <w:szCs w:val="24"/>
        </w:rPr>
        <w:t>ommenc</w:t>
      </w:r>
      <w:r w:rsidR="00875242">
        <w:rPr>
          <w:rFonts w:ascii="Times New Roman" w:hAnsi="Times New Roman" w:cs="Times New Roman"/>
          <w:sz w:val="24"/>
          <w:szCs w:val="24"/>
        </w:rPr>
        <w:t xml:space="preserve">ing </w:t>
      </w:r>
      <w:r w:rsidR="005A5418">
        <w:rPr>
          <w:rFonts w:ascii="Times New Roman" w:hAnsi="Times New Roman" w:cs="Times New Roman"/>
          <w:sz w:val="24"/>
          <w:szCs w:val="24"/>
        </w:rPr>
        <w:t>with</w:t>
      </w:r>
      <w:r w:rsidR="00875242">
        <w:rPr>
          <w:rFonts w:ascii="Times New Roman" w:hAnsi="Times New Roman" w:cs="Times New Roman"/>
          <w:sz w:val="24"/>
          <w:szCs w:val="24"/>
        </w:rPr>
        <w:t xml:space="preserve"> </w:t>
      </w:r>
      <w:r w:rsidR="005A5418">
        <w:rPr>
          <w:rFonts w:ascii="Times New Roman" w:hAnsi="Times New Roman" w:cs="Times New Roman"/>
          <w:sz w:val="24"/>
          <w:szCs w:val="24"/>
        </w:rPr>
        <w:t>the academic level of study of participants, followed by the age groups of participants, moving onto anxiety within online learning, anxiety within the classroom, social anxiety, participants’</w:t>
      </w:r>
      <w:r w:rsidR="000306D6">
        <w:rPr>
          <w:rFonts w:ascii="Times New Roman" w:hAnsi="Times New Roman" w:cs="Times New Roman"/>
          <w:sz w:val="24"/>
          <w:szCs w:val="24"/>
        </w:rPr>
        <w:t xml:space="preserve"> preference</w:t>
      </w:r>
      <w:r w:rsidR="005A5418">
        <w:rPr>
          <w:rFonts w:ascii="Times New Roman" w:hAnsi="Times New Roman" w:cs="Times New Roman"/>
          <w:sz w:val="24"/>
          <w:szCs w:val="24"/>
        </w:rPr>
        <w:t xml:space="preserve"> of learning environment</w:t>
      </w:r>
      <w:r w:rsidR="000306D6">
        <w:rPr>
          <w:rFonts w:ascii="Times New Roman" w:hAnsi="Times New Roman" w:cs="Times New Roman"/>
          <w:sz w:val="24"/>
          <w:szCs w:val="24"/>
        </w:rPr>
        <w:t>s</w:t>
      </w:r>
      <w:r w:rsidR="00D648C8">
        <w:rPr>
          <w:rFonts w:ascii="Times New Roman" w:hAnsi="Times New Roman" w:cs="Times New Roman"/>
          <w:sz w:val="24"/>
          <w:szCs w:val="24"/>
        </w:rPr>
        <w:t>,</w:t>
      </w:r>
      <w:r w:rsidR="005A5418">
        <w:rPr>
          <w:rFonts w:ascii="Times New Roman" w:hAnsi="Times New Roman" w:cs="Times New Roman"/>
          <w:sz w:val="24"/>
          <w:szCs w:val="24"/>
        </w:rPr>
        <w:t xml:space="preserve"> </w:t>
      </w:r>
      <w:r w:rsidR="00AB10A5">
        <w:rPr>
          <w:rFonts w:ascii="Times New Roman" w:hAnsi="Times New Roman" w:cs="Times New Roman"/>
          <w:sz w:val="24"/>
          <w:szCs w:val="24"/>
        </w:rPr>
        <w:t>and blended</w:t>
      </w:r>
      <w:r w:rsidR="000306D6">
        <w:rPr>
          <w:rFonts w:ascii="Times New Roman" w:hAnsi="Times New Roman" w:cs="Times New Roman"/>
          <w:sz w:val="24"/>
          <w:szCs w:val="24"/>
        </w:rPr>
        <w:t xml:space="preserve"> learning.</w:t>
      </w:r>
      <w:r w:rsidR="006C6B2A">
        <w:rPr>
          <w:rFonts w:ascii="Times New Roman" w:hAnsi="Times New Roman" w:cs="Times New Roman"/>
          <w:sz w:val="24"/>
          <w:szCs w:val="24"/>
        </w:rPr>
        <w:t xml:space="preserve"> </w:t>
      </w:r>
    </w:p>
    <w:p w14:paraId="36858BCE" w14:textId="3EDF3EE4" w:rsidR="0055775F" w:rsidRPr="00BD5768" w:rsidRDefault="006C6B2A"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55775F" w:rsidRPr="00BD5768">
        <w:rPr>
          <w:rFonts w:ascii="Times New Roman" w:hAnsi="Times New Roman" w:cs="Times New Roman"/>
          <w:sz w:val="24"/>
          <w:szCs w:val="24"/>
        </w:rPr>
        <w:t>Chapter Five</w:t>
      </w:r>
      <w:r>
        <w:rPr>
          <w:rFonts w:ascii="Times New Roman" w:hAnsi="Times New Roman" w:cs="Times New Roman"/>
          <w:sz w:val="24"/>
          <w:szCs w:val="24"/>
        </w:rPr>
        <w:t xml:space="preserve">, </w:t>
      </w:r>
      <w:r w:rsidR="003A6EE4">
        <w:rPr>
          <w:rFonts w:ascii="Times New Roman" w:hAnsi="Times New Roman" w:cs="Times New Roman"/>
          <w:sz w:val="24"/>
          <w:szCs w:val="24"/>
        </w:rPr>
        <w:t>‘</w:t>
      </w:r>
      <w:r>
        <w:rPr>
          <w:rFonts w:ascii="Times New Roman" w:hAnsi="Times New Roman" w:cs="Times New Roman"/>
          <w:sz w:val="24"/>
          <w:szCs w:val="24"/>
        </w:rPr>
        <w:t xml:space="preserve">Conclusion </w:t>
      </w:r>
      <w:r w:rsidR="003A6EE4">
        <w:rPr>
          <w:rFonts w:ascii="Times New Roman" w:hAnsi="Times New Roman" w:cs="Times New Roman"/>
          <w:sz w:val="24"/>
          <w:szCs w:val="24"/>
        </w:rPr>
        <w:t>and Recommendation</w:t>
      </w:r>
      <w:r w:rsidR="00AB10A5">
        <w:rPr>
          <w:rFonts w:ascii="Times New Roman" w:hAnsi="Times New Roman" w:cs="Times New Roman"/>
          <w:sz w:val="24"/>
          <w:szCs w:val="24"/>
        </w:rPr>
        <w:t>’ the</w:t>
      </w:r>
      <w:r w:rsidR="008D4619">
        <w:rPr>
          <w:rFonts w:ascii="Times New Roman" w:hAnsi="Times New Roman" w:cs="Times New Roman"/>
          <w:sz w:val="24"/>
          <w:szCs w:val="24"/>
        </w:rPr>
        <w:t xml:space="preserve"> author </w:t>
      </w:r>
      <w:r w:rsidR="003A6EE4" w:rsidRPr="003A6EE4">
        <w:rPr>
          <w:rFonts w:ascii="Times New Roman" w:hAnsi="Times New Roman" w:cs="Times New Roman"/>
          <w:sz w:val="24"/>
          <w:szCs w:val="24"/>
        </w:rPr>
        <w:t>will</w:t>
      </w:r>
      <w:r w:rsidR="0055775F" w:rsidRPr="00BD5768">
        <w:rPr>
          <w:rFonts w:ascii="Times New Roman" w:hAnsi="Times New Roman" w:cs="Times New Roman"/>
          <w:sz w:val="24"/>
          <w:szCs w:val="24"/>
        </w:rPr>
        <w:t xml:space="preserve"> </w:t>
      </w:r>
      <w:r w:rsidR="00393F36" w:rsidRPr="00BD5768">
        <w:rPr>
          <w:rFonts w:ascii="Times New Roman" w:hAnsi="Times New Roman" w:cs="Times New Roman"/>
          <w:sz w:val="24"/>
          <w:szCs w:val="24"/>
        </w:rPr>
        <w:t xml:space="preserve">illustrate </w:t>
      </w:r>
      <w:r w:rsidR="0055775F" w:rsidRPr="00BD5768">
        <w:rPr>
          <w:rFonts w:ascii="Times New Roman" w:hAnsi="Times New Roman" w:cs="Times New Roman"/>
          <w:sz w:val="24"/>
          <w:szCs w:val="24"/>
        </w:rPr>
        <w:t xml:space="preserve">an overall </w:t>
      </w:r>
      <w:r w:rsidR="00393F36" w:rsidRPr="00BD5768">
        <w:rPr>
          <w:rFonts w:ascii="Times New Roman" w:hAnsi="Times New Roman" w:cs="Times New Roman"/>
          <w:sz w:val="24"/>
          <w:szCs w:val="24"/>
        </w:rPr>
        <w:t xml:space="preserve">conclusion to the study, including a </w:t>
      </w:r>
      <w:r w:rsidR="0055775F" w:rsidRPr="00BD5768">
        <w:rPr>
          <w:rFonts w:ascii="Times New Roman" w:hAnsi="Times New Roman" w:cs="Times New Roman"/>
          <w:sz w:val="24"/>
          <w:szCs w:val="24"/>
        </w:rPr>
        <w:t>discussion about the researchers’ findings into t</w:t>
      </w:r>
      <w:r w:rsidR="00393F36" w:rsidRPr="00BD5768">
        <w:rPr>
          <w:rFonts w:ascii="Times New Roman" w:hAnsi="Times New Roman" w:cs="Times New Roman"/>
          <w:sz w:val="24"/>
          <w:szCs w:val="24"/>
        </w:rPr>
        <w:t xml:space="preserve">his </w:t>
      </w:r>
      <w:r w:rsidR="00576214" w:rsidRPr="00BD5768">
        <w:rPr>
          <w:rFonts w:ascii="Times New Roman" w:hAnsi="Times New Roman" w:cs="Times New Roman"/>
          <w:sz w:val="24"/>
          <w:szCs w:val="24"/>
        </w:rPr>
        <w:t>study</w:t>
      </w:r>
      <w:r w:rsidR="00D648C8">
        <w:rPr>
          <w:rFonts w:ascii="Times New Roman" w:hAnsi="Times New Roman" w:cs="Times New Roman"/>
          <w:sz w:val="24"/>
          <w:szCs w:val="24"/>
        </w:rPr>
        <w:t>;</w:t>
      </w:r>
      <w:r w:rsidR="00576214" w:rsidRPr="00BD5768">
        <w:rPr>
          <w:rFonts w:ascii="Times New Roman" w:hAnsi="Times New Roman" w:cs="Times New Roman"/>
          <w:sz w:val="24"/>
          <w:szCs w:val="24"/>
        </w:rPr>
        <w:t xml:space="preserve"> </w:t>
      </w:r>
      <w:r w:rsidR="00576214">
        <w:rPr>
          <w:rFonts w:ascii="Times New Roman" w:hAnsi="Times New Roman" w:cs="Times New Roman"/>
          <w:sz w:val="24"/>
          <w:szCs w:val="24"/>
        </w:rPr>
        <w:t>each</w:t>
      </w:r>
      <w:r w:rsidR="003A6EE4">
        <w:rPr>
          <w:rFonts w:ascii="Times New Roman" w:hAnsi="Times New Roman" w:cs="Times New Roman"/>
          <w:sz w:val="24"/>
          <w:szCs w:val="24"/>
        </w:rPr>
        <w:t xml:space="preserve"> aim and objective will be answered, </w:t>
      </w:r>
      <w:r w:rsidR="00DF1B9C" w:rsidRPr="00BD5768">
        <w:rPr>
          <w:rFonts w:ascii="Times New Roman" w:hAnsi="Times New Roman" w:cs="Times New Roman"/>
          <w:sz w:val="24"/>
          <w:szCs w:val="24"/>
        </w:rPr>
        <w:t xml:space="preserve">limitations of the </w:t>
      </w:r>
      <w:r w:rsidR="00E22BC0" w:rsidRPr="00BD5768">
        <w:rPr>
          <w:rFonts w:ascii="Times New Roman" w:hAnsi="Times New Roman" w:cs="Times New Roman"/>
          <w:sz w:val="24"/>
          <w:szCs w:val="24"/>
        </w:rPr>
        <w:t>study</w:t>
      </w:r>
      <w:r w:rsidR="003A6EE4">
        <w:rPr>
          <w:rFonts w:ascii="Times New Roman" w:hAnsi="Times New Roman" w:cs="Times New Roman"/>
          <w:sz w:val="24"/>
          <w:szCs w:val="24"/>
        </w:rPr>
        <w:t xml:space="preserve"> will be </w:t>
      </w:r>
      <w:r w:rsidR="00576214">
        <w:rPr>
          <w:rFonts w:ascii="Times New Roman" w:hAnsi="Times New Roman" w:cs="Times New Roman"/>
          <w:sz w:val="24"/>
          <w:szCs w:val="24"/>
        </w:rPr>
        <w:t xml:space="preserve">explored, </w:t>
      </w:r>
      <w:r w:rsidR="00576214" w:rsidRPr="00BD5768">
        <w:rPr>
          <w:rFonts w:ascii="Times New Roman" w:hAnsi="Times New Roman" w:cs="Times New Roman"/>
          <w:sz w:val="24"/>
          <w:szCs w:val="24"/>
        </w:rPr>
        <w:t>personal</w:t>
      </w:r>
      <w:r w:rsidR="00DF1B9C" w:rsidRPr="00BD5768">
        <w:rPr>
          <w:rFonts w:ascii="Times New Roman" w:hAnsi="Times New Roman" w:cs="Times New Roman"/>
          <w:sz w:val="24"/>
          <w:szCs w:val="24"/>
        </w:rPr>
        <w:t xml:space="preserve"> and professional</w:t>
      </w:r>
      <w:r w:rsidR="00393F36" w:rsidRPr="00BD5768">
        <w:rPr>
          <w:rFonts w:ascii="Times New Roman" w:hAnsi="Times New Roman" w:cs="Times New Roman"/>
          <w:sz w:val="24"/>
          <w:szCs w:val="24"/>
        </w:rPr>
        <w:t xml:space="preserve"> development</w:t>
      </w:r>
      <w:r w:rsidR="003A6EE4">
        <w:rPr>
          <w:rFonts w:ascii="Times New Roman" w:hAnsi="Times New Roman" w:cs="Times New Roman"/>
          <w:sz w:val="24"/>
          <w:szCs w:val="24"/>
        </w:rPr>
        <w:t xml:space="preserve"> will be identified, </w:t>
      </w:r>
      <w:r w:rsidR="00DF1B9C" w:rsidRPr="00BD5768">
        <w:rPr>
          <w:rFonts w:ascii="Times New Roman" w:hAnsi="Times New Roman" w:cs="Times New Roman"/>
          <w:sz w:val="24"/>
          <w:szCs w:val="24"/>
        </w:rPr>
        <w:t xml:space="preserve">recommendations on </w:t>
      </w:r>
      <w:r w:rsidR="003A6EE4">
        <w:rPr>
          <w:rFonts w:ascii="Times New Roman" w:hAnsi="Times New Roman" w:cs="Times New Roman"/>
          <w:sz w:val="24"/>
          <w:szCs w:val="24"/>
        </w:rPr>
        <w:t>ways to</w:t>
      </w:r>
      <w:r w:rsidR="00FA5588">
        <w:rPr>
          <w:rFonts w:ascii="Times New Roman" w:hAnsi="Times New Roman" w:cs="Times New Roman"/>
          <w:sz w:val="24"/>
          <w:szCs w:val="24"/>
        </w:rPr>
        <w:t xml:space="preserve"> </w:t>
      </w:r>
      <w:r w:rsidR="00DF1B9C" w:rsidRPr="00BD5768">
        <w:rPr>
          <w:rFonts w:ascii="Times New Roman" w:hAnsi="Times New Roman" w:cs="Times New Roman"/>
          <w:sz w:val="24"/>
          <w:szCs w:val="24"/>
        </w:rPr>
        <w:t>suppor</w:t>
      </w:r>
      <w:r w:rsidR="003A6EE4">
        <w:rPr>
          <w:rFonts w:ascii="Times New Roman" w:hAnsi="Times New Roman" w:cs="Times New Roman"/>
          <w:sz w:val="24"/>
          <w:szCs w:val="24"/>
        </w:rPr>
        <w:t>t</w:t>
      </w:r>
      <w:r w:rsidR="00DF1B9C" w:rsidRPr="00BD5768">
        <w:rPr>
          <w:rFonts w:ascii="Times New Roman" w:hAnsi="Times New Roman" w:cs="Times New Roman"/>
          <w:sz w:val="24"/>
          <w:szCs w:val="24"/>
        </w:rPr>
        <w:t xml:space="preserve"> students</w:t>
      </w:r>
      <w:r w:rsidR="003A6EE4">
        <w:rPr>
          <w:rFonts w:ascii="Times New Roman" w:hAnsi="Times New Roman" w:cs="Times New Roman"/>
          <w:sz w:val="24"/>
          <w:szCs w:val="24"/>
        </w:rPr>
        <w:t>’</w:t>
      </w:r>
      <w:r w:rsidR="00DF1B9C" w:rsidRPr="00BD5768">
        <w:rPr>
          <w:rFonts w:ascii="Times New Roman" w:hAnsi="Times New Roman" w:cs="Times New Roman"/>
          <w:sz w:val="24"/>
          <w:szCs w:val="24"/>
        </w:rPr>
        <w:t xml:space="preserve"> anxiety within both learning </w:t>
      </w:r>
      <w:r w:rsidR="00B22835" w:rsidRPr="00BD5768">
        <w:rPr>
          <w:rFonts w:ascii="Times New Roman" w:hAnsi="Times New Roman" w:cs="Times New Roman"/>
          <w:sz w:val="24"/>
          <w:szCs w:val="24"/>
        </w:rPr>
        <w:t xml:space="preserve">environments </w:t>
      </w:r>
      <w:r w:rsidR="003A6EE4">
        <w:rPr>
          <w:rFonts w:ascii="Times New Roman" w:hAnsi="Times New Roman" w:cs="Times New Roman"/>
          <w:sz w:val="24"/>
          <w:szCs w:val="24"/>
        </w:rPr>
        <w:t>will be listed</w:t>
      </w:r>
      <w:r w:rsidR="00D648C8">
        <w:rPr>
          <w:rFonts w:ascii="Times New Roman" w:hAnsi="Times New Roman" w:cs="Times New Roman"/>
          <w:sz w:val="24"/>
          <w:szCs w:val="24"/>
        </w:rPr>
        <w:t>,</w:t>
      </w:r>
      <w:r w:rsidR="003A6EE4">
        <w:rPr>
          <w:rFonts w:ascii="Times New Roman" w:hAnsi="Times New Roman" w:cs="Times New Roman"/>
          <w:sz w:val="24"/>
          <w:szCs w:val="24"/>
        </w:rPr>
        <w:t xml:space="preserve"> </w:t>
      </w:r>
      <w:r w:rsidR="00B22835" w:rsidRPr="00BD5768">
        <w:rPr>
          <w:rFonts w:ascii="Times New Roman" w:hAnsi="Times New Roman" w:cs="Times New Roman"/>
          <w:sz w:val="24"/>
          <w:szCs w:val="24"/>
        </w:rPr>
        <w:t>and</w:t>
      </w:r>
      <w:r w:rsidR="00393F36" w:rsidRPr="00BD5768">
        <w:rPr>
          <w:rFonts w:ascii="Times New Roman" w:hAnsi="Times New Roman" w:cs="Times New Roman"/>
          <w:sz w:val="24"/>
          <w:szCs w:val="24"/>
        </w:rPr>
        <w:t xml:space="preserve"> </w:t>
      </w:r>
      <w:r w:rsidR="00C24DD1">
        <w:rPr>
          <w:rFonts w:ascii="Times New Roman" w:hAnsi="Times New Roman" w:cs="Times New Roman"/>
          <w:sz w:val="24"/>
          <w:szCs w:val="24"/>
        </w:rPr>
        <w:t xml:space="preserve">this chapter </w:t>
      </w:r>
      <w:r w:rsidR="003A6EE4">
        <w:rPr>
          <w:rFonts w:ascii="Times New Roman" w:hAnsi="Times New Roman" w:cs="Times New Roman"/>
          <w:sz w:val="24"/>
          <w:szCs w:val="24"/>
        </w:rPr>
        <w:t xml:space="preserve">will </w:t>
      </w:r>
      <w:r w:rsidR="00C24DD1">
        <w:rPr>
          <w:rFonts w:ascii="Times New Roman" w:hAnsi="Times New Roman" w:cs="Times New Roman"/>
          <w:sz w:val="24"/>
          <w:szCs w:val="24"/>
        </w:rPr>
        <w:t>close</w:t>
      </w:r>
      <w:r w:rsidR="00DF1B9C" w:rsidRPr="00BD5768">
        <w:rPr>
          <w:rFonts w:ascii="Times New Roman" w:hAnsi="Times New Roman" w:cs="Times New Roman"/>
          <w:sz w:val="24"/>
          <w:szCs w:val="24"/>
        </w:rPr>
        <w:t xml:space="preserve"> with</w:t>
      </w:r>
      <w:r w:rsidR="008D4619">
        <w:rPr>
          <w:rFonts w:ascii="Times New Roman" w:hAnsi="Times New Roman" w:cs="Times New Roman"/>
          <w:sz w:val="24"/>
          <w:szCs w:val="24"/>
        </w:rPr>
        <w:t xml:space="preserve"> ideas for </w:t>
      </w:r>
      <w:r w:rsidR="00393F36" w:rsidRPr="00BD5768">
        <w:rPr>
          <w:rFonts w:ascii="Times New Roman" w:hAnsi="Times New Roman" w:cs="Times New Roman"/>
          <w:sz w:val="24"/>
          <w:szCs w:val="24"/>
        </w:rPr>
        <w:t xml:space="preserve">future research. </w:t>
      </w:r>
    </w:p>
    <w:p w14:paraId="6B8518C9" w14:textId="6E94FFE0" w:rsidR="008B5994" w:rsidRPr="00BD5768" w:rsidRDefault="001828BB" w:rsidP="00BD576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Th</w:t>
      </w:r>
      <w:r w:rsidR="00FA5588">
        <w:rPr>
          <w:rFonts w:ascii="Times New Roman" w:hAnsi="Times New Roman" w:cs="Times New Roman"/>
          <w:sz w:val="24"/>
          <w:szCs w:val="24"/>
        </w:rPr>
        <w:t>e summary has concluded the</w:t>
      </w:r>
      <w:r w:rsidR="003A6EE4">
        <w:rPr>
          <w:rFonts w:ascii="Times New Roman" w:hAnsi="Times New Roman" w:cs="Times New Roman"/>
          <w:sz w:val="24"/>
          <w:szCs w:val="24"/>
        </w:rPr>
        <w:t xml:space="preserve"> introduction</w:t>
      </w:r>
      <w:r>
        <w:rPr>
          <w:rFonts w:ascii="Times New Roman" w:hAnsi="Times New Roman" w:cs="Times New Roman"/>
          <w:sz w:val="24"/>
          <w:szCs w:val="24"/>
        </w:rPr>
        <w:t xml:space="preserve"> chapter</w:t>
      </w:r>
      <w:r w:rsidR="00FA5588">
        <w:rPr>
          <w:rFonts w:ascii="Times New Roman" w:hAnsi="Times New Roman" w:cs="Times New Roman"/>
          <w:sz w:val="24"/>
          <w:szCs w:val="24"/>
        </w:rPr>
        <w:t xml:space="preserve"> and the study will now </w:t>
      </w:r>
      <w:r w:rsidR="00576214">
        <w:rPr>
          <w:rFonts w:ascii="Times New Roman" w:hAnsi="Times New Roman" w:cs="Times New Roman"/>
          <w:sz w:val="24"/>
          <w:szCs w:val="24"/>
        </w:rPr>
        <w:t>move onto</w:t>
      </w:r>
      <w:r w:rsidR="003A6EE4">
        <w:rPr>
          <w:rFonts w:ascii="Times New Roman" w:hAnsi="Times New Roman" w:cs="Times New Roman"/>
          <w:sz w:val="24"/>
          <w:szCs w:val="24"/>
        </w:rPr>
        <w:t xml:space="preserve"> </w:t>
      </w:r>
      <w:r w:rsidR="006E7349">
        <w:rPr>
          <w:rFonts w:ascii="Times New Roman" w:hAnsi="Times New Roman" w:cs="Times New Roman"/>
          <w:sz w:val="24"/>
          <w:szCs w:val="24"/>
        </w:rPr>
        <w:t xml:space="preserve">the </w:t>
      </w:r>
      <w:r w:rsidR="008D3E8C" w:rsidRPr="00BD5768">
        <w:rPr>
          <w:rFonts w:ascii="Times New Roman" w:hAnsi="Times New Roman" w:cs="Times New Roman"/>
          <w:sz w:val="24"/>
          <w:szCs w:val="24"/>
        </w:rPr>
        <w:t>Literature review</w:t>
      </w:r>
      <w:r w:rsidR="00E0339A" w:rsidRPr="00E0339A">
        <w:rPr>
          <w:rFonts w:ascii="Times New Roman" w:hAnsi="Times New Roman" w:cs="Times New Roman"/>
          <w:sz w:val="24"/>
          <w:szCs w:val="24"/>
        </w:rPr>
        <w:t xml:space="preserve"> chapter</w:t>
      </w:r>
      <w:r w:rsidR="00FA5588">
        <w:rPr>
          <w:rFonts w:ascii="Times New Roman" w:hAnsi="Times New Roman" w:cs="Times New Roman"/>
          <w:sz w:val="24"/>
          <w:szCs w:val="24"/>
        </w:rPr>
        <w:t xml:space="preserve">. </w:t>
      </w:r>
      <w:r w:rsidR="00E0339A">
        <w:rPr>
          <w:rFonts w:ascii="Times New Roman" w:hAnsi="Times New Roman" w:cs="Times New Roman"/>
          <w:sz w:val="24"/>
          <w:szCs w:val="24"/>
        </w:rPr>
        <w:t xml:space="preserve"> </w:t>
      </w:r>
      <w:r w:rsidR="00FA5588">
        <w:rPr>
          <w:rFonts w:ascii="Times New Roman" w:hAnsi="Times New Roman" w:cs="Times New Roman"/>
          <w:sz w:val="24"/>
          <w:szCs w:val="24"/>
        </w:rPr>
        <w:t xml:space="preserve">Chapter Two will commence </w:t>
      </w:r>
      <w:r w:rsidR="00E0339A">
        <w:rPr>
          <w:rFonts w:ascii="Times New Roman" w:hAnsi="Times New Roman" w:cs="Times New Roman"/>
          <w:sz w:val="24"/>
          <w:szCs w:val="24"/>
        </w:rPr>
        <w:t xml:space="preserve">by </w:t>
      </w:r>
      <w:r w:rsidR="00AF58A6">
        <w:rPr>
          <w:rFonts w:ascii="Times New Roman" w:hAnsi="Times New Roman" w:cs="Times New Roman"/>
          <w:sz w:val="24"/>
          <w:szCs w:val="24"/>
        </w:rPr>
        <w:t xml:space="preserve">illustrating how </w:t>
      </w:r>
      <w:r w:rsidR="00AF58A6" w:rsidRPr="00E0339A">
        <w:rPr>
          <w:rFonts w:ascii="Times New Roman" w:hAnsi="Times New Roman" w:cs="Times New Roman"/>
          <w:sz w:val="24"/>
          <w:szCs w:val="24"/>
        </w:rPr>
        <w:t>the</w:t>
      </w:r>
      <w:r w:rsidR="00E0339A">
        <w:rPr>
          <w:rFonts w:ascii="Times New Roman" w:hAnsi="Times New Roman" w:cs="Times New Roman"/>
          <w:sz w:val="24"/>
          <w:szCs w:val="24"/>
        </w:rPr>
        <w:t xml:space="preserve"> </w:t>
      </w:r>
      <w:r w:rsidR="008D3E8C" w:rsidRPr="00BD5768">
        <w:rPr>
          <w:rFonts w:ascii="Times New Roman" w:hAnsi="Times New Roman" w:cs="Times New Roman"/>
          <w:sz w:val="24"/>
          <w:szCs w:val="24"/>
        </w:rPr>
        <w:t>resources</w:t>
      </w:r>
      <w:r w:rsidR="00EB14B1" w:rsidRPr="00E0339A">
        <w:rPr>
          <w:rFonts w:ascii="Times New Roman" w:hAnsi="Times New Roman" w:cs="Times New Roman"/>
          <w:sz w:val="24"/>
          <w:szCs w:val="24"/>
        </w:rPr>
        <w:t xml:space="preserve"> for this </w:t>
      </w:r>
      <w:r w:rsidR="00E0339A" w:rsidRPr="00E0339A">
        <w:rPr>
          <w:rFonts w:ascii="Times New Roman" w:hAnsi="Times New Roman" w:cs="Times New Roman"/>
          <w:sz w:val="24"/>
          <w:szCs w:val="24"/>
        </w:rPr>
        <w:t>study have</w:t>
      </w:r>
      <w:r w:rsidR="008D3E8C" w:rsidRPr="00BD5768">
        <w:rPr>
          <w:rFonts w:ascii="Times New Roman" w:hAnsi="Times New Roman" w:cs="Times New Roman"/>
          <w:sz w:val="24"/>
          <w:szCs w:val="24"/>
        </w:rPr>
        <w:t xml:space="preserve"> been </w:t>
      </w:r>
      <w:r w:rsidR="00E0339A" w:rsidRPr="00E0339A">
        <w:rPr>
          <w:rFonts w:ascii="Times New Roman" w:hAnsi="Times New Roman" w:cs="Times New Roman"/>
          <w:sz w:val="24"/>
          <w:szCs w:val="24"/>
        </w:rPr>
        <w:t>retrieved, followed</w:t>
      </w:r>
      <w:r w:rsidR="008D3E8C" w:rsidRPr="00BD5768">
        <w:rPr>
          <w:rFonts w:ascii="Times New Roman" w:hAnsi="Times New Roman" w:cs="Times New Roman"/>
          <w:sz w:val="24"/>
          <w:szCs w:val="24"/>
        </w:rPr>
        <w:t xml:space="preserve"> by </w:t>
      </w:r>
      <w:r w:rsidR="00E22BC0">
        <w:rPr>
          <w:rFonts w:ascii="Times New Roman" w:hAnsi="Times New Roman" w:cs="Times New Roman"/>
          <w:sz w:val="24"/>
          <w:szCs w:val="24"/>
        </w:rPr>
        <w:t>prior</w:t>
      </w:r>
      <w:r w:rsidR="00E0339A">
        <w:rPr>
          <w:rFonts w:ascii="Times New Roman" w:hAnsi="Times New Roman" w:cs="Times New Roman"/>
          <w:sz w:val="24"/>
          <w:szCs w:val="24"/>
        </w:rPr>
        <w:t xml:space="preserve"> research</w:t>
      </w:r>
      <w:r w:rsidR="008D3E8C" w:rsidRPr="00BD5768">
        <w:rPr>
          <w:rFonts w:ascii="Times New Roman" w:hAnsi="Times New Roman" w:cs="Times New Roman"/>
          <w:sz w:val="24"/>
          <w:szCs w:val="24"/>
        </w:rPr>
        <w:t xml:space="preserve"> statistics of </w:t>
      </w:r>
      <w:r w:rsidR="001736C3">
        <w:rPr>
          <w:rFonts w:ascii="Times New Roman" w:hAnsi="Times New Roman" w:cs="Times New Roman"/>
          <w:sz w:val="24"/>
          <w:szCs w:val="24"/>
        </w:rPr>
        <w:t>a</w:t>
      </w:r>
      <w:r w:rsidR="008D3E8C" w:rsidRPr="00BD5768">
        <w:rPr>
          <w:rFonts w:ascii="Times New Roman" w:hAnsi="Times New Roman" w:cs="Times New Roman"/>
          <w:sz w:val="24"/>
          <w:szCs w:val="24"/>
        </w:rPr>
        <w:t xml:space="preserve">nxiety amongst students </w:t>
      </w:r>
      <w:r w:rsidR="008D3E8C" w:rsidRPr="00E0339A">
        <w:rPr>
          <w:rFonts w:ascii="Times New Roman" w:hAnsi="Times New Roman" w:cs="Times New Roman"/>
          <w:sz w:val="24"/>
          <w:szCs w:val="24"/>
        </w:rPr>
        <w:t>within</w:t>
      </w:r>
      <w:r w:rsidR="00E0339A">
        <w:rPr>
          <w:rFonts w:ascii="Times New Roman" w:hAnsi="Times New Roman" w:cs="Times New Roman"/>
          <w:sz w:val="24"/>
          <w:szCs w:val="24"/>
        </w:rPr>
        <w:t xml:space="preserve"> </w:t>
      </w:r>
      <w:r w:rsidR="008D3E8C" w:rsidRPr="00BD5768">
        <w:rPr>
          <w:rFonts w:ascii="Times New Roman" w:hAnsi="Times New Roman" w:cs="Times New Roman"/>
          <w:sz w:val="24"/>
          <w:szCs w:val="24"/>
        </w:rPr>
        <w:t>HE.</w:t>
      </w:r>
      <w:r w:rsidR="00EB14B1" w:rsidRPr="00E0339A">
        <w:rPr>
          <w:rFonts w:ascii="Times New Roman" w:hAnsi="Times New Roman" w:cs="Times New Roman"/>
          <w:sz w:val="24"/>
          <w:szCs w:val="24"/>
        </w:rPr>
        <w:t xml:space="preserve"> </w:t>
      </w:r>
      <w:r w:rsidR="00E0339A" w:rsidRPr="00E0339A">
        <w:rPr>
          <w:rFonts w:ascii="Times New Roman" w:hAnsi="Times New Roman" w:cs="Times New Roman"/>
          <w:sz w:val="24"/>
          <w:szCs w:val="24"/>
        </w:rPr>
        <w:t xml:space="preserve"> </w:t>
      </w:r>
      <w:r w:rsidR="00EB14B1" w:rsidRPr="00E0339A">
        <w:rPr>
          <w:rFonts w:ascii="Times New Roman" w:hAnsi="Times New Roman" w:cs="Times New Roman"/>
          <w:sz w:val="24"/>
          <w:szCs w:val="24"/>
        </w:rPr>
        <w:t>The study will</w:t>
      </w:r>
      <w:r w:rsidR="00892497">
        <w:rPr>
          <w:rFonts w:ascii="Times New Roman" w:hAnsi="Times New Roman" w:cs="Times New Roman"/>
          <w:sz w:val="24"/>
          <w:szCs w:val="24"/>
        </w:rPr>
        <w:t xml:space="preserve"> then go on to </w:t>
      </w:r>
      <w:r w:rsidR="00D926CD" w:rsidRPr="00E0339A">
        <w:rPr>
          <w:rFonts w:ascii="Times New Roman" w:hAnsi="Times New Roman" w:cs="Times New Roman"/>
          <w:sz w:val="24"/>
          <w:szCs w:val="24"/>
        </w:rPr>
        <w:t xml:space="preserve">investigate </w:t>
      </w:r>
      <w:r w:rsidR="00D926CD">
        <w:rPr>
          <w:rFonts w:ascii="Times New Roman" w:hAnsi="Times New Roman" w:cs="Times New Roman"/>
          <w:sz w:val="24"/>
          <w:szCs w:val="24"/>
        </w:rPr>
        <w:t>learners</w:t>
      </w:r>
      <w:r w:rsidR="00A91D18">
        <w:rPr>
          <w:rFonts w:ascii="Times New Roman" w:hAnsi="Times New Roman" w:cs="Times New Roman"/>
          <w:sz w:val="24"/>
          <w:szCs w:val="24"/>
        </w:rPr>
        <w:t xml:space="preserve">’ </w:t>
      </w:r>
      <w:r w:rsidR="00EB14B1" w:rsidRPr="00E0339A">
        <w:rPr>
          <w:rFonts w:ascii="Times New Roman" w:hAnsi="Times New Roman" w:cs="Times New Roman"/>
          <w:sz w:val="24"/>
          <w:szCs w:val="24"/>
        </w:rPr>
        <w:t>anxiety within the</w:t>
      </w:r>
      <w:r w:rsidR="00A91D18">
        <w:rPr>
          <w:rFonts w:ascii="Times New Roman" w:hAnsi="Times New Roman" w:cs="Times New Roman"/>
          <w:sz w:val="24"/>
          <w:szCs w:val="24"/>
        </w:rPr>
        <w:t xml:space="preserve"> HE</w:t>
      </w:r>
      <w:r w:rsidR="00EB14B1" w:rsidRPr="00E0339A">
        <w:rPr>
          <w:rFonts w:ascii="Times New Roman" w:hAnsi="Times New Roman" w:cs="Times New Roman"/>
          <w:sz w:val="24"/>
          <w:szCs w:val="24"/>
        </w:rPr>
        <w:t xml:space="preserve"> classroom</w:t>
      </w:r>
      <w:r w:rsidR="00EC5994">
        <w:rPr>
          <w:rFonts w:ascii="Times New Roman" w:hAnsi="Times New Roman" w:cs="Times New Roman"/>
          <w:sz w:val="24"/>
          <w:szCs w:val="24"/>
        </w:rPr>
        <w:t>, focusing on</w:t>
      </w:r>
      <w:r w:rsidR="00EB14B1" w:rsidRPr="00E0339A">
        <w:rPr>
          <w:rFonts w:ascii="Times New Roman" w:hAnsi="Times New Roman" w:cs="Times New Roman"/>
          <w:sz w:val="24"/>
          <w:szCs w:val="24"/>
        </w:rPr>
        <w:t xml:space="preserve"> three themes</w:t>
      </w:r>
      <w:r w:rsidR="00E0339A">
        <w:rPr>
          <w:rFonts w:ascii="Times New Roman" w:hAnsi="Times New Roman" w:cs="Times New Roman"/>
          <w:sz w:val="24"/>
          <w:szCs w:val="24"/>
        </w:rPr>
        <w:t>;</w:t>
      </w:r>
      <w:r w:rsidR="00EB14B1" w:rsidRPr="00E0339A">
        <w:rPr>
          <w:rFonts w:ascii="Times New Roman" w:hAnsi="Times New Roman" w:cs="Times New Roman"/>
          <w:sz w:val="24"/>
          <w:szCs w:val="24"/>
        </w:rPr>
        <w:t xml:space="preserve"> </w:t>
      </w:r>
      <w:r w:rsidR="001736C3">
        <w:rPr>
          <w:rFonts w:ascii="Times New Roman" w:hAnsi="Times New Roman" w:cs="Times New Roman"/>
          <w:sz w:val="24"/>
          <w:szCs w:val="24"/>
        </w:rPr>
        <w:t>O</w:t>
      </w:r>
      <w:r w:rsidR="00EB14B1" w:rsidRPr="00E0339A">
        <w:rPr>
          <w:rFonts w:ascii="Times New Roman" w:hAnsi="Times New Roman" w:cs="Times New Roman"/>
          <w:sz w:val="24"/>
          <w:szCs w:val="24"/>
        </w:rPr>
        <w:t xml:space="preserve">ral </w:t>
      </w:r>
      <w:r w:rsidR="00EC5994">
        <w:rPr>
          <w:rFonts w:ascii="Times New Roman" w:hAnsi="Times New Roman" w:cs="Times New Roman"/>
          <w:sz w:val="24"/>
          <w:szCs w:val="24"/>
        </w:rPr>
        <w:t>S</w:t>
      </w:r>
      <w:r w:rsidR="00EB14B1" w:rsidRPr="00E0339A">
        <w:rPr>
          <w:rFonts w:ascii="Times New Roman" w:hAnsi="Times New Roman" w:cs="Times New Roman"/>
          <w:sz w:val="24"/>
          <w:szCs w:val="24"/>
        </w:rPr>
        <w:t xml:space="preserve">peaking, </w:t>
      </w:r>
      <w:r w:rsidR="001736C3">
        <w:rPr>
          <w:rFonts w:ascii="Times New Roman" w:hAnsi="Times New Roman" w:cs="Times New Roman"/>
          <w:sz w:val="24"/>
          <w:szCs w:val="24"/>
        </w:rPr>
        <w:t>S</w:t>
      </w:r>
      <w:r w:rsidR="00E0339A" w:rsidRPr="00E0339A">
        <w:rPr>
          <w:rFonts w:ascii="Times New Roman" w:hAnsi="Times New Roman" w:cs="Times New Roman"/>
          <w:sz w:val="24"/>
          <w:szCs w:val="24"/>
        </w:rPr>
        <w:t xml:space="preserve">ocial </w:t>
      </w:r>
      <w:r w:rsidR="001736C3">
        <w:rPr>
          <w:rFonts w:ascii="Times New Roman" w:hAnsi="Times New Roman" w:cs="Times New Roman"/>
          <w:sz w:val="24"/>
          <w:szCs w:val="24"/>
        </w:rPr>
        <w:t>A</w:t>
      </w:r>
      <w:r w:rsidR="001736C3" w:rsidRPr="00E0339A">
        <w:rPr>
          <w:rFonts w:ascii="Times New Roman" w:hAnsi="Times New Roman" w:cs="Times New Roman"/>
          <w:sz w:val="24"/>
          <w:szCs w:val="24"/>
        </w:rPr>
        <w:t>nxiety</w:t>
      </w:r>
      <w:r w:rsidR="00EC5994">
        <w:rPr>
          <w:rFonts w:ascii="Times New Roman" w:hAnsi="Times New Roman" w:cs="Times New Roman"/>
          <w:sz w:val="24"/>
          <w:szCs w:val="24"/>
        </w:rPr>
        <w:t xml:space="preserve"> Disorder</w:t>
      </w:r>
      <w:r w:rsidR="001736C3">
        <w:rPr>
          <w:rFonts w:ascii="Times New Roman" w:hAnsi="Times New Roman" w:cs="Times New Roman"/>
          <w:sz w:val="24"/>
          <w:szCs w:val="24"/>
        </w:rPr>
        <w:t xml:space="preserve"> and</w:t>
      </w:r>
      <w:r w:rsidR="00E0339A">
        <w:rPr>
          <w:rFonts w:ascii="Times New Roman" w:hAnsi="Times New Roman" w:cs="Times New Roman"/>
          <w:sz w:val="24"/>
          <w:szCs w:val="24"/>
        </w:rPr>
        <w:t xml:space="preserve"> </w:t>
      </w:r>
      <w:r w:rsidR="001736C3">
        <w:rPr>
          <w:rFonts w:ascii="Times New Roman" w:hAnsi="Times New Roman" w:cs="Times New Roman"/>
          <w:sz w:val="24"/>
          <w:szCs w:val="24"/>
        </w:rPr>
        <w:t>G</w:t>
      </w:r>
      <w:r w:rsidR="00EB14B1" w:rsidRPr="00E0339A">
        <w:rPr>
          <w:rFonts w:ascii="Times New Roman" w:hAnsi="Times New Roman" w:cs="Times New Roman"/>
          <w:sz w:val="24"/>
          <w:szCs w:val="24"/>
        </w:rPr>
        <w:t xml:space="preserve">roup </w:t>
      </w:r>
      <w:r w:rsidR="00EC5994">
        <w:rPr>
          <w:rFonts w:ascii="Times New Roman" w:hAnsi="Times New Roman" w:cs="Times New Roman"/>
          <w:sz w:val="24"/>
          <w:szCs w:val="24"/>
        </w:rPr>
        <w:t>W</w:t>
      </w:r>
      <w:r w:rsidR="00EB14B1" w:rsidRPr="00E0339A">
        <w:rPr>
          <w:rFonts w:ascii="Times New Roman" w:hAnsi="Times New Roman" w:cs="Times New Roman"/>
          <w:sz w:val="24"/>
          <w:szCs w:val="24"/>
        </w:rPr>
        <w:t>ork</w:t>
      </w:r>
      <w:r w:rsidR="00E0339A">
        <w:rPr>
          <w:rFonts w:ascii="Times New Roman" w:hAnsi="Times New Roman" w:cs="Times New Roman"/>
          <w:sz w:val="24"/>
          <w:szCs w:val="24"/>
        </w:rPr>
        <w:t xml:space="preserve">.  </w:t>
      </w:r>
      <w:r w:rsidR="00892497">
        <w:rPr>
          <w:rFonts w:ascii="Times New Roman" w:hAnsi="Times New Roman" w:cs="Times New Roman"/>
          <w:sz w:val="24"/>
          <w:szCs w:val="24"/>
        </w:rPr>
        <w:t>A</w:t>
      </w:r>
      <w:r w:rsidR="00E0339A">
        <w:rPr>
          <w:rFonts w:ascii="Times New Roman" w:hAnsi="Times New Roman" w:cs="Times New Roman"/>
          <w:sz w:val="24"/>
          <w:szCs w:val="24"/>
        </w:rPr>
        <w:t>nxiety amongst students within OL</w:t>
      </w:r>
      <w:r w:rsidR="00892497">
        <w:rPr>
          <w:rFonts w:ascii="Times New Roman" w:hAnsi="Times New Roman" w:cs="Times New Roman"/>
          <w:sz w:val="24"/>
          <w:szCs w:val="24"/>
        </w:rPr>
        <w:t xml:space="preserve"> will precede</w:t>
      </w:r>
      <w:r w:rsidR="00E22BC0">
        <w:rPr>
          <w:rFonts w:ascii="Times New Roman" w:hAnsi="Times New Roman" w:cs="Times New Roman"/>
          <w:sz w:val="24"/>
          <w:szCs w:val="24"/>
        </w:rPr>
        <w:t xml:space="preserve"> with an overview of OL going onto</w:t>
      </w:r>
      <w:r w:rsidR="00892497">
        <w:rPr>
          <w:rFonts w:ascii="Times New Roman" w:hAnsi="Times New Roman" w:cs="Times New Roman"/>
          <w:sz w:val="24"/>
          <w:szCs w:val="24"/>
        </w:rPr>
        <w:t xml:space="preserve"> </w:t>
      </w:r>
      <w:r w:rsidR="00E0339A">
        <w:rPr>
          <w:rFonts w:ascii="Times New Roman" w:hAnsi="Times New Roman" w:cs="Times New Roman"/>
          <w:sz w:val="24"/>
          <w:szCs w:val="24"/>
        </w:rPr>
        <w:t>explor</w:t>
      </w:r>
      <w:r w:rsidR="00E22BC0">
        <w:rPr>
          <w:rFonts w:ascii="Times New Roman" w:hAnsi="Times New Roman" w:cs="Times New Roman"/>
          <w:sz w:val="24"/>
          <w:szCs w:val="24"/>
        </w:rPr>
        <w:t>e two</w:t>
      </w:r>
      <w:r w:rsidR="001736C3">
        <w:rPr>
          <w:rFonts w:ascii="Times New Roman" w:hAnsi="Times New Roman" w:cs="Times New Roman"/>
          <w:sz w:val="24"/>
          <w:szCs w:val="24"/>
        </w:rPr>
        <w:t xml:space="preserve"> key themes; ICT </w:t>
      </w:r>
      <w:r w:rsidR="00EC5994">
        <w:rPr>
          <w:rFonts w:ascii="Times New Roman" w:hAnsi="Times New Roman" w:cs="Times New Roman"/>
          <w:sz w:val="24"/>
          <w:szCs w:val="24"/>
        </w:rPr>
        <w:t>S</w:t>
      </w:r>
      <w:r w:rsidR="001736C3">
        <w:rPr>
          <w:rFonts w:ascii="Times New Roman" w:hAnsi="Times New Roman" w:cs="Times New Roman"/>
          <w:sz w:val="24"/>
          <w:szCs w:val="24"/>
        </w:rPr>
        <w:t>kills</w:t>
      </w:r>
      <w:r w:rsidR="00E22BC0">
        <w:rPr>
          <w:rFonts w:ascii="Times New Roman" w:hAnsi="Times New Roman" w:cs="Times New Roman"/>
          <w:sz w:val="24"/>
          <w:szCs w:val="24"/>
        </w:rPr>
        <w:t xml:space="preserve"> </w:t>
      </w:r>
      <w:r w:rsidR="00255F07">
        <w:rPr>
          <w:rFonts w:ascii="Times New Roman" w:hAnsi="Times New Roman" w:cs="Times New Roman"/>
          <w:sz w:val="24"/>
          <w:szCs w:val="24"/>
        </w:rPr>
        <w:t>and Information</w:t>
      </w:r>
      <w:r w:rsidR="001736C3">
        <w:rPr>
          <w:rFonts w:ascii="Times New Roman" w:hAnsi="Times New Roman" w:cs="Times New Roman"/>
          <w:sz w:val="24"/>
          <w:szCs w:val="24"/>
        </w:rPr>
        <w:t xml:space="preserve"> Overload</w:t>
      </w:r>
      <w:r w:rsidR="00E22BC0">
        <w:rPr>
          <w:rFonts w:ascii="Times New Roman" w:hAnsi="Times New Roman" w:cs="Times New Roman"/>
          <w:sz w:val="24"/>
          <w:szCs w:val="24"/>
        </w:rPr>
        <w:t xml:space="preserve">. </w:t>
      </w:r>
    </w:p>
    <w:p w14:paraId="164F53A0" w14:textId="77777777" w:rsidR="00393F36" w:rsidRPr="00BD5768" w:rsidRDefault="00393F36" w:rsidP="00BD5768">
      <w:pPr>
        <w:spacing w:line="360" w:lineRule="auto"/>
        <w:jc w:val="both"/>
        <w:rPr>
          <w:rFonts w:ascii="Times New Roman" w:hAnsi="Times New Roman" w:cs="Times New Roman"/>
          <w:sz w:val="24"/>
          <w:szCs w:val="24"/>
        </w:rPr>
      </w:pPr>
    </w:p>
    <w:p w14:paraId="1F9DAF13" w14:textId="77777777" w:rsidR="00777980" w:rsidRDefault="00777980" w:rsidP="00DA6E02">
      <w:pPr>
        <w:jc w:val="both"/>
        <w:rPr>
          <w:b/>
          <w:bCs/>
          <w:sz w:val="24"/>
          <w:szCs w:val="24"/>
        </w:rPr>
      </w:pPr>
    </w:p>
    <w:p w14:paraId="6E9AD4E6" w14:textId="77777777" w:rsidR="00DA6E02" w:rsidRDefault="00DA6E02" w:rsidP="00DA6E02">
      <w:pPr>
        <w:jc w:val="both"/>
        <w:rPr>
          <w:b/>
          <w:bCs/>
          <w:sz w:val="24"/>
          <w:szCs w:val="24"/>
        </w:rPr>
      </w:pPr>
    </w:p>
    <w:p w14:paraId="7CE8129C" w14:textId="77777777" w:rsidR="00230961" w:rsidRDefault="00230961" w:rsidP="00576214">
      <w:pPr>
        <w:jc w:val="center"/>
        <w:rPr>
          <w:rFonts w:ascii="Times New Roman" w:hAnsi="Times New Roman" w:cs="Times New Roman"/>
          <w:b/>
          <w:bCs/>
          <w:sz w:val="32"/>
          <w:szCs w:val="32"/>
        </w:rPr>
      </w:pPr>
    </w:p>
    <w:p w14:paraId="308A8320" w14:textId="77777777" w:rsidR="00230961" w:rsidRDefault="00230961" w:rsidP="00576214">
      <w:pPr>
        <w:jc w:val="center"/>
        <w:rPr>
          <w:rFonts w:ascii="Times New Roman" w:hAnsi="Times New Roman" w:cs="Times New Roman"/>
          <w:b/>
          <w:bCs/>
          <w:sz w:val="32"/>
          <w:szCs w:val="32"/>
        </w:rPr>
      </w:pPr>
    </w:p>
    <w:p w14:paraId="6BC7E4A3" w14:textId="77777777" w:rsidR="003A51A8" w:rsidRDefault="003A51A8" w:rsidP="00576214">
      <w:pPr>
        <w:jc w:val="center"/>
        <w:rPr>
          <w:rFonts w:ascii="Times New Roman" w:hAnsi="Times New Roman" w:cs="Times New Roman"/>
          <w:b/>
          <w:bCs/>
          <w:sz w:val="32"/>
          <w:szCs w:val="32"/>
        </w:rPr>
      </w:pPr>
    </w:p>
    <w:p w14:paraId="5501396D" w14:textId="77777777" w:rsidR="003A51A8" w:rsidRDefault="003A51A8" w:rsidP="00576214">
      <w:pPr>
        <w:jc w:val="center"/>
        <w:rPr>
          <w:rFonts w:ascii="Times New Roman" w:hAnsi="Times New Roman" w:cs="Times New Roman"/>
          <w:b/>
          <w:bCs/>
          <w:sz w:val="32"/>
          <w:szCs w:val="32"/>
        </w:rPr>
      </w:pPr>
    </w:p>
    <w:p w14:paraId="4B10F4E9" w14:textId="6E9B405E" w:rsidR="00AE30B5" w:rsidRPr="00AE30B5" w:rsidRDefault="00603B79" w:rsidP="00576214">
      <w:pPr>
        <w:jc w:val="center"/>
        <w:rPr>
          <w:b/>
          <w:bCs/>
          <w:sz w:val="24"/>
          <w:szCs w:val="24"/>
        </w:rPr>
      </w:pPr>
      <w:r w:rsidRPr="00AE30B5">
        <w:rPr>
          <w:rFonts w:ascii="Times New Roman" w:hAnsi="Times New Roman" w:cs="Times New Roman"/>
          <w:b/>
          <w:bCs/>
          <w:sz w:val="32"/>
          <w:szCs w:val="32"/>
        </w:rPr>
        <w:lastRenderedPageBreak/>
        <w:t xml:space="preserve">Chapter </w:t>
      </w:r>
      <w:r w:rsidR="003E426B" w:rsidRPr="00AE30B5">
        <w:rPr>
          <w:rFonts w:ascii="Times New Roman" w:hAnsi="Times New Roman" w:cs="Times New Roman"/>
          <w:b/>
          <w:bCs/>
          <w:sz w:val="32"/>
          <w:szCs w:val="32"/>
        </w:rPr>
        <w:t>Two</w:t>
      </w:r>
    </w:p>
    <w:p w14:paraId="124D3700" w14:textId="77777777" w:rsidR="00AE30B5" w:rsidRPr="00AE30B5" w:rsidRDefault="00603B79" w:rsidP="0026000E">
      <w:pPr>
        <w:jc w:val="center"/>
        <w:rPr>
          <w:rFonts w:ascii="Times New Roman" w:hAnsi="Times New Roman" w:cs="Times New Roman"/>
          <w:b/>
          <w:bCs/>
          <w:sz w:val="32"/>
          <w:szCs w:val="32"/>
        </w:rPr>
      </w:pPr>
      <w:r w:rsidRPr="00AE30B5">
        <w:rPr>
          <w:rFonts w:ascii="Times New Roman" w:hAnsi="Times New Roman" w:cs="Times New Roman"/>
          <w:b/>
          <w:bCs/>
          <w:sz w:val="32"/>
          <w:szCs w:val="32"/>
        </w:rPr>
        <w:t xml:space="preserve">Literature review </w:t>
      </w:r>
    </w:p>
    <w:p w14:paraId="74890521" w14:textId="0E20514B" w:rsidR="00603B79" w:rsidRDefault="00603B79" w:rsidP="0026000E">
      <w:pPr>
        <w:jc w:val="center"/>
        <w:rPr>
          <w:b/>
          <w:bCs/>
          <w:sz w:val="24"/>
          <w:szCs w:val="24"/>
        </w:rPr>
      </w:pPr>
    </w:p>
    <w:p w14:paraId="30592264" w14:textId="4120DFEA" w:rsidR="00AE30B5" w:rsidRPr="00BD5768" w:rsidRDefault="00AE30B5" w:rsidP="00494505">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2.1 literature sources</w:t>
      </w:r>
    </w:p>
    <w:p w14:paraId="00FACAD5" w14:textId="615EFEBB" w:rsidR="00990937" w:rsidRDefault="00867840" w:rsidP="00494505">
      <w:pPr>
        <w:spacing w:line="360" w:lineRule="auto"/>
        <w:jc w:val="both"/>
        <w:rPr>
          <w:rFonts w:ascii="Times New Roman" w:hAnsi="Times New Roman" w:cs="Times New Roman"/>
          <w:sz w:val="24"/>
          <w:szCs w:val="24"/>
        </w:rPr>
      </w:pPr>
      <w:r w:rsidRPr="00F228B2">
        <w:rPr>
          <w:rFonts w:ascii="Times New Roman" w:hAnsi="Times New Roman" w:cs="Times New Roman"/>
          <w:sz w:val="24"/>
          <w:szCs w:val="24"/>
        </w:rPr>
        <w:t xml:space="preserve">In order to support the </w:t>
      </w:r>
      <w:r w:rsidR="00F228B2" w:rsidRPr="00F228B2">
        <w:rPr>
          <w:rFonts w:ascii="Times New Roman" w:hAnsi="Times New Roman" w:cs="Times New Roman"/>
          <w:sz w:val="24"/>
          <w:szCs w:val="24"/>
        </w:rPr>
        <w:t xml:space="preserve">topical question along with the </w:t>
      </w:r>
      <w:r w:rsidRPr="00F228B2">
        <w:rPr>
          <w:rFonts w:ascii="Times New Roman" w:hAnsi="Times New Roman" w:cs="Times New Roman"/>
          <w:sz w:val="24"/>
          <w:szCs w:val="24"/>
        </w:rPr>
        <w:t>aims and objectives of this thesis, a wide range of reading resources w</w:t>
      </w:r>
      <w:r w:rsidR="0092446F" w:rsidRPr="00F228B2">
        <w:rPr>
          <w:rFonts w:ascii="Times New Roman" w:hAnsi="Times New Roman" w:cs="Times New Roman"/>
          <w:sz w:val="24"/>
          <w:szCs w:val="24"/>
        </w:rPr>
        <w:t xml:space="preserve">ere </w:t>
      </w:r>
      <w:r w:rsidRPr="00F228B2">
        <w:rPr>
          <w:rFonts w:ascii="Times New Roman" w:hAnsi="Times New Roman" w:cs="Times New Roman"/>
          <w:sz w:val="24"/>
          <w:szCs w:val="24"/>
        </w:rPr>
        <w:t xml:space="preserve">used to </w:t>
      </w:r>
      <w:r w:rsidR="00F228B2" w:rsidRPr="00F228B2">
        <w:rPr>
          <w:rFonts w:ascii="Times New Roman" w:hAnsi="Times New Roman" w:cs="Times New Roman"/>
          <w:sz w:val="24"/>
          <w:szCs w:val="24"/>
        </w:rPr>
        <w:t xml:space="preserve">obtain </w:t>
      </w:r>
      <w:r w:rsidRPr="00F228B2">
        <w:rPr>
          <w:rFonts w:ascii="Times New Roman" w:hAnsi="Times New Roman" w:cs="Times New Roman"/>
          <w:sz w:val="24"/>
          <w:szCs w:val="24"/>
        </w:rPr>
        <w:t>information</w:t>
      </w:r>
      <w:r w:rsidR="00F228B2" w:rsidRPr="00F228B2">
        <w:rPr>
          <w:rFonts w:ascii="Times New Roman" w:hAnsi="Times New Roman" w:cs="Times New Roman"/>
          <w:sz w:val="24"/>
          <w:szCs w:val="24"/>
        </w:rPr>
        <w:t xml:space="preserve"> from </w:t>
      </w:r>
      <w:r w:rsidR="00D648C8">
        <w:rPr>
          <w:rFonts w:ascii="Times New Roman" w:hAnsi="Times New Roman" w:cs="Times New Roman"/>
          <w:sz w:val="24"/>
          <w:szCs w:val="24"/>
        </w:rPr>
        <w:t>j</w:t>
      </w:r>
      <w:r w:rsidR="0092446F" w:rsidRPr="00F228B2">
        <w:rPr>
          <w:rFonts w:ascii="Times New Roman" w:hAnsi="Times New Roman" w:cs="Times New Roman"/>
          <w:sz w:val="24"/>
          <w:szCs w:val="24"/>
        </w:rPr>
        <w:t>ournal</w:t>
      </w:r>
      <w:r w:rsidR="00F228B2">
        <w:rPr>
          <w:rFonts w:ascii="Times New Roman" w:hAnsi="Times New Roman" w:cs="Times New Roman"/>
          <w:sz w:val="24"/>
          <w:szCs w:val="24"/>
        </w:rPr>
        <w:t xml:space="preserve"> articles </w:t>
      </w:r>
      <w:r w:rsidR="00F228B2" w:rsidRPr="00F228B2">
        <w:rPr>
          <w:rFonts w:ascii="Times New Roman" w:hAnsi="Times New Roman" w:cs="Times New Roman"/>
          <w:sz w:val="24"/>
          <w:szCs w:val="24"/>
        </w:rPr>
        <w:t>and</w:t>
      </w:r>
      <w:r w:rsidR="008C71DA" w:rsidRPr="00F228B2">
        <w:rPr>
          <w:rFonts w:ascii="Times New Roman" w:hAnsi="Times New Roman" w:cs="Times New Roman"/>
          <w:sz w:val="24"/>
          <w:szCs w:val="24"/>
        </w:rPr>
        <w:t xml:space="preserve"> books</w:t>
      </w:r>
      <w:r w:rsidR="00D8114B" w:rsidRPr="00F228B2">
        <w:rPr>
          <w:rFonts w:ascii="Times New Roman" w:hAnsi="Times New Roman" w:cs="Times New Roman"/>
          <w:sz w:val="24"/>
          <w:szCs w:val="24"/>
        </w:rPr>
        <w:t xml:space="preserve"> </w:t>
      </w:r>
      <w:r w:rsidR="0092446F" w:rsidRPr="00F228B2">
        <w:rPr>
          <w:rFonts w:ascii="Times New Roman" w:hAnsi="Times New Roman" w:cs="Times New Roman"/>
          <w:sz w:val="24"/>
          <w:szCs w:val="24"/>
        </w:rPr>
        <w:t>from the</w:t>
      </w:r>
      <w:r w:rsidR="00D8114B" w:rsidRPr="00F228B2">
        <w:rPr>
          <w:rFonts w:ascii="Times New Roman" w:hAnsi="Times New Roman" w:cs="Times New Roman"/>
          <w:sz w:val="24"/>
          <w:szCs w:val="24"/>
        </w:rPr>
        <w:t xml:space="preserve"> University’s online lib</w:t>
      </w:r>
      <w:r w:rsidR="00053A05">
        <w:rPr>
          <w:rFonts w:ascii="Times New Roman" w:hAnsi="Times New Roman" w:cs="Times New Roman"/>
          <w:sz w:val="24"/>
          <w:szCs w:val="24"/>
        </w:rPr>
        <w:t>rary.</w:t>
      </w:r>
      <w:r w:rsidR="00E108C1">
        <w:rPr>
          <w:rFonts w:ascii="Times New Roman" w:hAnsi="Times New Roman" w:cs="Times New Roman"/>
          <w:sz w:val="24"/>
          <w:szCs w:val="24"/>
        </w:rPr>
        <w:t xml:space="preserve"> </w:t>
      </w:r>
      <w:r w:rsidR="00EC5994">
        <w:rPr>
          <w:rFonts w:ascii="Times New Roman" w:hAnsi="Times New Roman" w:cs="Times New Roman"/>
          <w:sz w:val="24"/>
          <w:szCs w:val="24"/>
        </w:rPr>
        <w:t xml:space="preserve"> Only sources written in the English language </w:t>
      </w:r>
      <w:r w:rsidR="003F1498">
        <w:rPr>
          <w:rFonts w:ascii="Times New Roman" w:hAnsi="Times New Roman" w:cs="Times New Roman"/>
          <w:sz w:val="24"/>
          <w:szCs w:val="24"/>
        </w:rPr>
        <w:t>were considered from both empirical and non-empirical research.</w:t>
      </w:r>
      <w:r w:rsidR="00990937">
        <w:rPr>
          <w:rFonts w:ascii="Times New Roman" w:hAnsi="Times New Roman" w:cs="Times New Roman"/>
          <w:sz w:val="24"/>
          <w:szCs w:val="24"/>
        </w:rPr>
        <w:t xml:space="preserve"> </w:t>
      </w:r>
      <w:r w:rsidR="00E56BED">
        <w:rPr>
          <w:rFonts w:ascii="Times New Roman" w:hAnsi="Times New Roman" w:cs="Times New Roman"/>
          <w:sz w:val="24"/>
          <w:szCs w:val="24"/>
        </w:rPr>
        <w:t xml:space="preserve">The majority </w:t>
      </w:r>
      <w:r w:rsidR="00F15F94">
        <w:rPr>
          <w:rFonts w:ascii="Times New Roman" w:hAnsi="Times New Roman" w:cs="Times New Roman"/>
          <w:sz w:val="24"/>
          <w:szCs w:val="24"/>
        </w:rPr>
        <w:t>of j</w:t>
      </w:r>
      <w:r w:rsidR="008C71DA" w:rsidRPr="00F228B2">
        <w:rPr>
          <w:rFonts w:ascii="Times New Roman" w:hAnsi="Times New Roman" w:cs="Times New Roman"/>
          <w:sz w:val="24"/>
          <w:szCs w:val="24"/>
        </w:rPr>
        <w:t xml:space="preserve">ournal articles were </w:t>
      </w:r>
      <w:r w:rsidR="00F228B2">
        <w:rPr>
          <w:rFonts w:ascii="Times New Roman" w:hAnsi="Times New Roman" w:cs="Times New Roman"/>
          <w:sz w:val="24"/>
          <w:szCs w:val="24"/>
        </w:rPr>
        <w:t xml:space="preserve">externally sourced </w:t>
      </w:r>
      <w:r w:rsidR="00F228B2" w:rsidRPr="00F228B2">
        <w:rPr>
          <w:rFonts w:ascii="Times New Roman" w:hAnsi="Times New Roman" w:cs="Times New Roman"/>
          <w:sz w:val="24"/>
          <w:szCs w:val="24"/>
        </w:rPr>
        <w:t>on</w:t>
      </w:r>
      <w:r w:rsidR="00F228B2">
        <w:rPr>
          <w:rFonts w:ascii="Times New Roman" w:hAnsi="Times New Roman" w:cs="Times New Roman"/>
          <w:sz w:val="24"/>
          <w:szCs w:val="24"/>
        </w:rPr>
        <w:t xml:space="preserve"> </w:t>
      </w:r>
      <w:r w:rsidR="00C443A9">
        <w:rPr>
          <w:rFonts w:ascii="Times New Roman" w:hAnsi="Times New Roman" w:cs="Times New Roman"/>
          <w:sz w:val="24"/>
          <w:szCs w:val="24"/>
        </w:rPr>
        <w:t xml:space="preserve">electronic </w:t>
      </w:r>
      <w:r w:rsidR="00C443A9" w:rsidRPr="00F228B2">
        <w:rPr>
          <w:rFonts w:ascii="Times New Roman" w:hAnsi="Times New Roman" w:cs="Times New Roman"/>
          <w:sz w:val="24"/>
          <w:szCs w:val="24"/>
        </w:rPr>
        <w:t>data</w:t>
      </w:r>
      <w:r w:rsidR="008C71DA" w:rsidRPr="00F228B2">
        <w:rPr>
          <w:rFonts w:ascii="Times New Roman" w:hAnsi="Times New Roman" w:cs="Times New Roman"/>
          <w:sz w:val="24"/>
          <w:szCs w:val="24"/>
        </w:rPr>
        <w:t xml:space="preserve"> </w:t>
      </w:r>
      <w:r w:rsidR="0046593D">
        <w:rPr>
          <w:rFonts w:ascii="Times New Roman" w:hAnsi="Times New Roman" w:cs="Times New Roman"/>
          <w:sz w:val="24"/>
          <w:szCs w:val="24"/>
        </w:rPr>
        <w:t>we</w:t>
      </w:r>
      <w:r w:rsidR="00C443A9">
        <w:rPr>
          <w:rFonts w:ascii="Times New Roman" w:hAnsi="Times New Roman" w:cs="Times New Roman"/>
          <w:sz w:val="24"/>
          <w:szCs w:val="24"/>
        </w:rPr>
        <w:t>b</w:t>
      </w:r>
      <w:r w:rsidR="0046593D">
        <w:rPr>
          <w:rFonts w:ascii="Times New Roman" w:hAnsi="Times New Roman" w:cs="Times New Roman"/>
          <w:sz w:val="24"/>
          <w:szCs w:val="24"/>
        </w:rPr>
        <w:t xml:space="preserve"> </w:t>
      </w:r>
      <w:r w:rsidR="008C71DA" w:rsidRPr="00F228B2">
        <w:rPr>
          <w:rFonts w:ascii="Times New Roman" w:hAnsi="Times New Roman" w:cs="Times New Roman"/>
          <w:sz w:val="24"/>
          <w:szCs w:val="24"/>
        </w:rPr>
        <w:t xml:space="preserve">bases </w:t>
      </w:r>
      <w:r w:rsidR="00494505">
        <w:rPr>
          <w:rFonts w:ascii="Times New Roman" w:hAnsi="Times New Roman" w:cs="Times New Roman"/>
          <w:sz w:val="24"/>
          <w:szCs w:val="24"/>
        </w:rPr>
        <w:t>comprising of</w:t>
      </w:r>
      <w:r w:rsidR="008C71DA" w:rsidRPr="00F228B2">
        <w:rPr>
          <w:rFonts w:ascii="Times New Roman" w:hAnsi="Times New Roman" w:cs="Times New Roman"/>
          <w:sz w:val="24"/>
          <w:szCs w:val="24"/>
        </w:rPr>
        <w:t>; Science</w:t>
      </w:r>
      <w:r w:rsidR="00D8114B" w:rsidRPr="00F228B2">
        <w:rPr>
          <w:rFonts w:ascii="Times New Roman" w:hAnsi="Times New Roman" w:cs="Times New Roman"/>
          <w:sz w:val="24"/>
          <w:szCs w:val="24"/>
        </w:rPr>
        <w:t xml:space="preserve"> </w:t>
      </w:r>
      <w:r w:rsidR="00E108C1">
        <w:rPr>
          <w:rFonts w:ascii="Times New Roman" w:hAnsi="Times New Roman" w:cs="Times New Roman"/>
          <w:sz w:val="24"/>
          <w:szCs w:val="24"/>
        </w:rPr>
        <w:t>D</w:t>
      </w:r>
      <w:r w:rsidR="00D8114B" w:rsidRPr="00F228B2">
        <w:rPr>
          <w:rFonts w:ascii="Times New Roman" w:hAnsi="Times New Roman" w:cs="Times New Roman"/>
          <w:sz w:val="24"/>
          <w:szCs w:val="24"/>
        </w:rPr>
        <w:t xml:space="preserve">irect, Pub Med, </w:t>
      </w:r>
      <w:r w:rsidR="00E108C1">
        <w:rPr>
          <w:rFonts w:ascii="Times New Roman" w:hAnsi="Times New Roman" w:cs="Times New Roman"/>
          <w:sz w:val="24"/>
          <w:szCs w:val="24"/>
        </w:rPr>
        <w:t xml:space="preserve">Psych </w:t>
      </w:r>
      <w:r w:rsidR="00D648C8">
        <w:rPr>
          <w:rFonts w:ascii="Times New Roman" w:hAnsi="Times New Roman" w:cs="Times New Roman"/>
          <w:sz w:val="24"/>
          <w:szCs w:val="24"/>
        </w:rPr>
        <w:t>A</w:t>
      </w:r>
      <w:r w:rsidR="00E108C1">
        <w:rPr>
          <w:rFonts w:ascii="Times New Roman" w:hAnsi="Times New Roman" w:cs="Times New Roman"/>
          <w:sz w:val="24"/>
          <w:szCs w:val="24"/>
        </w:rPr>
        <w:t>rticles, Sage</w:t>
      </w:r>
      <w:r w:rsidR="00D8114B" w:rsidRPr="00F228B2">
        <w:rPr>
          <w:rFonts w:ascii="Times New Roman" w:hAnsi="Times New Roman" w:cs="Times New Roman"/>
          <w:sz w:val="24"/>
          <w:szCs w:val="24"/>
        </w:rPr>
        <w:t xml:space="preserve"> </w:t>
      </w:r>
      <w:r w:rsidR="00D648C8">
        <w:rPr>
          <w:rFonts w:ascii="Times New Roman" w:hAnsi="Times New Roman" w:cs="Times New Roman"/>
          <w:sz w:val="24"/>
          <w:szCs w:val="24"/>
        </w:rPr>
        <w:t>J</w:t>
      </w:r>
      <w:r w:rsidR="008C71DA" w:rsidRPr="00F228B2">
        <w:rPr>
          <w:rFonts w:ascii="Times New Roman" w:hAnsi="Times New Roman" w:cs="Times New Roman"/>
          <w:sz w:val="24"/>
          <w:szCs w:val="24"/>
        </w:rPr>
        <w:t>ournals, Google</w:t>
      </w:r>
      <w:r w:rsidR="003931ED">
        <w:rPr>
          <w:rFonts w:ascii="Times New Roman" w:hAnsi="Times New Roman" w:cs="Times New Roman"/>
          <w:sz w:val="24"/>
          <w:szCs w:val="24"/>
        </w:rPr>
        <w:t xml:space="preserve"> Scholar Uk</w:t>
      </w:r>
      <w:r w:rsidR="00990937">
        <w:rPr>
          <w:rFonts w:ascii="Times New Roman" w:hAnsi="Times New Roman" w:cs="Times New Roman"/>
          <w:sz w:val="24"/>
          <w:szCs w:val="24"/>
        </w:rPr>
        <w:t xml:space="preserve">, </w:t>
      </w:r>
      <w:r w:rsidR="004E1FC3">
        <w:rPr>
          <w:rFonts w:ascii="Times New Roman" w:hAnsi="Times New Roman" w:cs="Times New Roman"/>
          <w:sz w:val="24"/>
          <w:szCs w:val="24"/>
        </w:rPr>
        <w:t xml:space="preserve">Researchgate, </w:t>
      </w:r>
      <w:r w:rsidR="00D8114B" w:rsidRPr="00F228B2">
        <w:rPr>
          <w:rFonts w:ascii="Times New Roman" w:hAnsi="Times New Roman" w:cs="Times New Roman"/>
          <w:sz w:val="24"/>
          <w:szCs w:val="24"/>
        </w:rPr>
        <w:t>Tandofonline</w:t>
      </w:r>
      <w:r w:rsidR="0092446F" w:rsidRPr="00F228B2">
        <w:rPr>
          <w:rFonts w:ascii="Times New Roman" w:hAnsi="Times New Roman" w:cs="Times New Roman"/>
          <w:sz w:val="24"/>
          <w:szCs w:val="24"/>
        </w:rPr>
        <w:t xml:space="preserve"> using the </w:t>
      </w:r>
      <w:r w:rsidR="00F228B2">
        <w:rPr>
          <w:rFonts w:ascii="Times New Roman" w:hAnsi="Times New Roman" w:cs="Times New Roman"/>
          <w:sz w:val="24"/>
          <w:szCs w:val="24"/>
        </w:rPr>
        <w:t>key phrases</w:t>
      </w:r>
      <w:r w:rsidR="0092446F" w:rsidRPr="00F228B2">
        <w:rPr>
          <w:rFonts w:ascii="Times New Roman" w:hAnsi="Times New Roman" w:cs="Times New Roman"/>
          <w:sz w:val="24"/>
          <w:szCs w:val="24"/>
        </w:rPr>
        <w:t>; ‘</w:t>
      </w:r>
      <w:r w:rsidR="00D154FD">
        <w:rPr>
          <w:rFonts w:ascii="Times New Roman" w:hAnsi="Times New Roman" w:cs="Times New Roman"/>
          <w:sz w:val="24"/>
          <w:szCs w:val="24"/>
        </w:rPr>
        <w:t>a</w:t>
      </w:r>
      <w:r w:rsidR="0092446F" w:rsidRPr="00F228B2">
        <w:rPr>
          <w:rFonts w:ascii="Times New Roman" w:hAnsi="Times New Roman" w:cs="Times New Roman"/>
          <w:sz w:val="24"/>
          <w:szCs w:val="24"/>
        </w:rPr>
        <w:t>nxiety in students</w:t>
      </w:r>
      <w:r w:rsidR="008778C9">
        <w:rPr>
          <w:rFonts w:ascii="Times New Roman" w:hAnsi="Times New Roman" w:cs="Times New Roman"/>
          <w:sz w:val="24"/>
          <w:szCs w:val="24"/>
        </w:rPr>
        <w:t>’,</w:t>
      </w:r>
      <w:r w:rsidR="008778C9" w:rsidRPr="00F228B2">
        <w:rPr>
          <w:rFonts w:ascii="Times New Roman" w:hAnsi="Times New Roman" w:cs="Times New Roman"/>
          <w:sz w:val="24"/>
          <w:szCs w:val="24"/>
        </w:rPr>
        <w:t xml:space="preserve"> </w:t>
      </w:r>
      <w:r w:rsidR="008778C9">
        <w:rPr>
          <w:rFonts w:ascii="Times New Roman" w:hAnsi="Times New Roman" w:cs="Times New Roman"/>
          <w:sz w:val="24"/>
          <w:szCs w:val="24"/>
        </w:rPr>
        <w:t>‘</w:t>
      </w:r>
      <w:r w:rsidR="0007059E" w:rsidRPr="00F228B2">
        <w:rPr>
          <w:rFonts w:ascii="Times New Roman" w:hAnsi="Times New Roman" w:cs="Times New Roman"/>
          <w:sz w:val="24"/>
          <w:szCs w:val="24"/>
        </w:rPr>
        <w:t>Higher</w:t>
      </w:r>
      <w:r w:rsidR="0092446F" w:rsidRPr="00F228B2">
        <w:rPr>
          <w:rFonts w:ascii="Times New Roman" w:hAnsi="Times New Roman" w:cs="Times New Roman"/>
          <w:sz w:val="24"/>
          <w:szCs w:val="24"/>
        </w:rPr>
        <w:t xml:space="preserve"> </w:t>
      </w:r>
      <w:r w:rsidR="00A85150">
        <w:rPr>
          <w:rFonts w:ascii="Times New Roman" w:hAnsi="Times New Roman" w:cs="Times New Roman"/>
          <w:sz w:val="24"/>
          <w:szCs w:val="24"/>
        </w:rPr>
        <w:t>E</w:t>
      </w:r>
      <w:r w:rsidR="0092446F" w:rsidRPr="00F228B2">
        <w:rPr>
          <w:rFonts w:ascii="Times New Roman" w:hAnsi="Times New Roman" w:cs="Times New Roman"/>
          <w:sz w:val="24"/>
          <w:szCs w:val="24"/>
        </w:rPr>
        <w:t>ducation</w:t>
      </w:r>
      <w:r w:rsidR="00A85150">
        <w:rPr>
          <w:rFonts w:ascii="Times New Roman" w:hAnsi="Times New Roman" w:cs="Times New Roman"/>
          <w:sz w:val="24"/>
          <w:szCs w:val="24"/>
        </w:rPr>
        <w:t>’</w:t>
      </w:r>
      <w:r w:rsidR="0092446F" w:rsidRPr="00F228B2">
        <w:rPr>
          <w:rFonts w:ascii="Times New Roman" w:hAnsi="Times New Roman" w:cs="Times New Roman"/>
          <w:sz w:val="24"/>
          <w:szCs w:val="24"/>
        </w:rPr>
        <w:t xml:space="preserve">, </w:t>
      </w:r>
      <w:r w:rsidR="00F228B2">
        <w:rPr>
          <w:rFonts w:ascii="Times New Roman" w:hAnsi="Times New Roman" w:cs="Times New Roman"/>
          <w:sz w:val="24"/>
          <w:szCs w:val="24"/>
        </w:rPr>
        <w:t>‘</w:t>
      </w:r>
      <w:r w:rsidR="00F67635">
        <w:rPr>
          <w:rFonts w:ascii="Times New Roman" w:hAnsi="Times New Roman" w:cs="Times New Roman"/>
          <w:sz w:val="24"/>
          <w:szCs w:val="24"/>
        </w:rPr>
        <w:t>e-learning</w:t>
      </w:r>
      <w:r w:rsidR="0036314B">
        <w:rPr>
          <w:rFonts w:ascii="Times New Roman" w:hAnsi="Times New Roman" w:cs="Times New Roman"/>
          <w:sz w:val="24"/>
          <w:szCs w:val="24"/>
        </w:rPr>
        <w:t>, online</w:t>
      </w:r>
      <w:r w:rsidR="0092446F" w:rsidRPr="00F228B2">
        <w:rPr>
          <w:rFonts w:ascii="Times New Roman" w:hAnsi="Times New Roman" w:cs="Times New Roman"/>
          <w:sz w:val="24"/>
          <w:szCs w:val="24"/>
        </w:rPr>
        <w:t xml:space="preserve"> learning</w:t>
      </w:r>
      <w:r w:rsidR="00F228B2">
        <w:rPr>
          <w:rFonts w:ascii="Times New Roman" w:hAnsi="Times New Roman" w:cs="Times New Roman"/>
          <w:sz w:val="24"/>
          <w:szCs w:val="24"/>
        </w:rPr>
        <w:t>’</w:t>
      </w:r>
      <w:r w:rsidR="0092446F" w:rsidRPr="00F228B2">
        <w:rPr>
          <w:rFonts w:ascii="Times New Roman" w:hAnsi="Times New Roman" w:cs="Times New Roman"/>
          <w:sz w:val="24"/>
          <w:szCs w:val="24"/>
        </w:rPr>
        <w:t xml:space="preserve">, </w:t>
      </w:r>
      <w:r w:rsidR="00494505">
        <w:rPr>
          <w:rFonts w:ascii="Times New Roman" w:hAnsi="Times New Roman" w:cs="Times New Roman"/>
          <w:sz w:val="24"/>
          <w:szCs w:val="24"/>
        </w:rPr>
        <w:t>‘</w:t>
      </w:r>
      <w:r w:rsidR="0092446F" w:rsidRPr="00F228B2">
        <w:rPr>
          <w:rFonts w:ascii="Times New Roman" w:hAnsi="Times New Roman" w:cs="Times New Roman"/>
          <w:sz w:val="24"/>
          <w:szCs w:val="24"/>
        </w:rPr>
        <w:t xml:space="preserve">blended </w:t>
      </w:r>
      <w:r w:rsidR="00FC6E9E" w:rsidRPr="00F228B2">
        <w:rPr>
          <w:rFonts w:ascii="Times New Roman" w:hAnsi="Times New Roman" w:cs="Times New Roman"/>
          <w:sz w:val="24"/>
          <w:szCs w:val="24"/>
        </w:rPr>
        <w:t>learnin</w:t>
      </w:r>
      <w:r w:rsidR="00FC6E9E">
        <w:rPr>
          <w:rFonts w:ascii="Times New Roman" w:hAnsi="Times New Roman" w:cs="Times New Roman"/>
          <w:sz w:val="24"/>
          <w:szCs w:val="24"/>
        </w:rPr>
        <w:t>g’ and</w:t>
      </w:r>
      <w:r w:rsidR="002E3EEA">
        <w:rPr>
          <w:rFonts w:ascii="Times New Roman" w:hAnsi="Times New Roman" w:cs="Times New Roman"/>
          <w:sz w:val="24"/>
          <w:szCs w:val="24"/>
        </w:rPr>
        <w:t xml:space="preserve"> </w:t>
      </w:r>
      <w:r w:rsidR="002E3EEA" w:rsidRPr="00F228B2">
        <w:rPr>
          <w:rFonts w:ascii="Times New Roman" w:hAnsi="Times New Roman" w:cs="Times New Roman"/>
          <w:sz w:val="24"/>
          <w:szCs w:val="24"/>
        </w:rPr>
        <w:t>‘</w:t>
      </w:r>
      <w:r w:rsidR="0092446F" w:rsidRPr="00F228B2">
        <w:rPr>
          <w:rFonts w:ascii="Times New Roman" w:hAnsi="Times New Roman" w:cs="Times New Roman"/>
          <w:sz w:val="24"/>
          <w:szCs w:val="24"/>
        </w:rPr>
        <w:t>social anxiety</w:t>
      </w:r>
      <w:r w:rsidR="00F67635">
        <w:rPr>
          <w:rFonts w:ascii="Times New Roman" w:hAnsi="Times New Roman" w:cs="Times New Roman"/>
          <w:sz w:val="24"/>
          <w:szCs w:val="24"/>
        </w:rPr>
        <w:t>’.</w:t>
      </w:r>
      <w:r w:rsidR="0092446F" w:rsidRPr="00F228B2">
        <w:rPr>
          <w:rFonts w:ascii="Times New Roman" w:hAnsi="Times New Roman" w:cs="Times New Roman"/>
          <w:sz w:val="24"/>
          <w:szCs w:val="24"/>
        </w:rPr>
        <w:t xml:space="preserve"> </w:t>
      </w:r>
      <w:r w:rsidR="00E108C1">
        <w:rPr>
          <w:rFonts w:ascii="Times New Roman" w:hAnsi="Times New Roman" w:cs="Times New Roman"/>
          <w:sz w:val="24"/>
          <w:szCs w:val="24"/>
        </w:rPr>
        <w:t xml:space="preserve"> </w:t>
      </w:r>
      <w:r w:rsidR="008C71DA" w:rsidRPr="00F228B2">
        <w:rPr>
          <w:rFonts w:ascii="Times New Roman" w:hAnsi="Times New Roman" w:cs="Times New Roman"/>
          <w:sz w:val="24"/>
          <w:szCs w:val="24"/>
        </w:rPr>
        <w:t>Other journal articles were chosen based on a ‘snowball technique</w:t>
      </w:r>
      <w:r w:rsidR="00A5187C" w:rsidRPr="00F228B2">
        <w:rPr>
          <w:rFonts w:ascii="Times New Roman" w:hAnsi="Times New Roman" w:cs="Times New Roman"/>
          <w:sz w:val="24"/>
          <w:szCs w:val="24"/>
        </w:rPr>
        <w:t>’ searching</w:t>
      </w:r>
      <w:r w:rsidR="008C71DA" w:rsidRPr="00F228B2">
        <w:rPr>
          <w:rFonts w:ascii="Times New Roman" w:hAnsi="Times New Roman" w:cs="Times New Roman"/>
          <w:sz w:val="24"/>
          <w:szCs w:val="24"/>
        </w:rPr>
        <w:t xml:space="preserve"> </w:t>
      </w:r>
      <w:r w:rsidR="00A5187C">
        <w:rPr>
          <w:rFonts w:ascii="Times New Roman" w:hAnsi="Times New Roman" w:cs="Times New Roman"/>
          <w:sz w:val="24"/>
          <w:szCs w:val="24"/>
        </w:rPr>
        <w:t>appropriate</w:t>
      </w:r>
      <w:r w:rsidR="008C71DA" w:rsidRPr="00F228B2">
        <w:rPr>
          <w:rFonts w:ascii="Times New Roman" w:hAnsi="Times New Roman" w:cs="Times New Roman"/>
          <w:sz w:val="24"/>
          <w:szCs w:val="24"/>
        </w:rPr>
        <w:t xml:space="preserve"> </w:t>
      </w:r>
      <w:r w:rsidR="0092446F" w:rsidRPr="00F228B2">
        <w:rPr>
          <w:rFonts w:ascii="Times New Roman" w:hAnsi="Times New Roman" w:cs="Times New Roman"/>
          <w:sz w:val="24"/>
          <w:szCs w:val="24"/>
        </w:rPr>
        <w:t>works in</w:t>
      </w:r>
      <w:r w:rsidR="008C71DA" w:rsidRPr="00F228B2">
        <w:rPr>
          <w:rFonts w:ascii="Times New Roman" w:hAnsi="Times New Roman" w:cs="Times New Roman"/>
          <w:sz w:val="24"/>
          <w:szCs w:val="24"/>
        </w:rPr>
        <w:t xml:space="preserve"> the Bibliography of journal articles. </w:t>
      </w:r>
      <w:r w:rsidR="00F15F94">
        <w:rPr>
          <w:rFonts w:ascii="Times New Roman" w:hAnsi="Times New Roman" w:cs="Times New Roman"/>
          <w:sz w:val="24"/>
          <w:szCs w:val="24"/>
        </w:rPr>
        <w:t xml:space="preserve"> </w:t>
      </w:r>
      <w:r w:rsidR="0046593D">
        <w:rPr>
          <w:rFonts w:ascii="Times New Roman" w:hAnsi="Times New Roman" w:cs="Times New Roman"/>
          <w:sz w:val="24"/>
          <w:szCs w:val="24"/>
        </w:rPr>
        <w:t xml:space="preserve">Originally the author </w:t>
      </w:r>
      <w:r w:rsidR="00576214">
        <w:rPr>
          <w:rFonts w:ascii="Times New Roman" w:hAnsi="Times New Roman" w:cs="Times New Roman"/>
          <w:sz w:val="24"/>
          <w:szCs w:val="24"/>
        </w:rPr>
        <w:t>sought relevant</w:t>
      </w:r>
      <w:r w:rsidR="0046593D">
        <w:rPr>
          <w:rFonts w:ascii="Times New Roman" w:hAnsi="Times New Roman" w:cs="Times New Roman"/>
          <w:sz w:val="24"/>
          <w:szCs w:val="24"/>
        </w:rPr>
        <w:t xml:space="preserve"> </w:t>
      </w:r>
      <w:r w:rsidR="003B0CE4">
        <w:rPr>
          <w:rFonts w:ascii="Times New Roman" w:hAnsi="Times New Roman" w:cs="Times New Roman"/>
          <w:sz w:val="24"/>
          <w:szCs w:val="24"/>
        </w:rPr>
        <w:t xml:space="preserve">papers </w:t>
      </w:r>
      <w:r w:rsidR="0046593D">
        <w:rPr>
          <w:rFonts w:ascii="Times New Roman" w:hAnsi="Times New Roman" w:cs="Times New Roman"/>
          <w:sz w:val="24"/>
          <w:szCs w:val="24"/>
        </w:rPr>
        <w:t xml:space="preserve">from </w:t>
      </w:r>
      <w:r w:rsidR="003B0CE4">
        <w:rPr>
          <w:rFonts w:ascii="Times New Roman" w:hAnsi="Times New Roman" w:cs="Times New Roman"/>
          <w:sz w:val="24"/>
          <w:szCs w:val="24"/>
        </w:rPr>
        <w:t>2015 to 2022</w:t>
      </w:r>
      <w:r w:rsidR="00F352CA">
        <w:rPr>
          <w:rFonts w:ascii="Times New Roman" w:hAnsi="Times New Roman" w:cs="Times New Roman"/>
          <w:sz w:val="24"/>
          <w:szCs w:val="24"/>
        </w:rPr>
        <w:t xml:space="preserve">, </w:t>
      </w:r>
      <w:r w:rsidR="00576214">
        <w:rPr>
          <w:rFonts w:ascii="Times New Roman" w:hAnsi="Times New Roman" w:cs="Times New Roman"/>
          <w:sz w:val="24"/>
          <w:szCs w:val="24"/>
        </w:rPr>
        <w:t>however, realised</w:t>
      </w:r>
      <w:r w:rsidR="0046593D">
        <w:rPr>
          <w:rFonts w:ascii="Times New Roman" w:hAnsi="Times New Roman" w:cs="Times New Roman"/>
          <w:sz w:val="24"/>
          <w:szCs w:val="24"/>
        </w:rPr>
        <w:t xml:space="preserve"> she needed to widen her search when </w:t>
      </w:r>
      <w:r w:rsidR="00924C01">
        <w:rPr>
          <w:rFonts w:ascii="Times New Roman" w:hAnsi="Times New Roman" w:cs="Times New Roman"/>
          <w:sz w:val="24"/>
          <w:szCs w:val="24"/>
        </w:rPr>
        <w:t>some key</w:t>
      </w:r>
      <w:r w:rsidR="0046593D">
        <w:rPr>
          <w:rFonts w:ascii="Times New Roman" w:hAnsi="Times New Roman" w:cs="Times New Roman"/>
          <w:sz w:val="24"/>
          <w:szCs w:val="24"/>
        </w:rPr>
        <w:t xml:space="preserve"> </w:t>
      </w:r>
      <w:r w:rsidR="00F352CA">
        <w:rPr>
          <w:rFonts w:ascii="Times New Roman" w:hAnsi="Times New Roman" w:cs="Times New Roman"/>
          <w:sz w:val="24"/>
          <w:szCs w:val="24"/>
        </w:rPr>
        <w:t xml:space="preserve">lines of enquiry necessitated more historical </w:t>
      </w:r>
      <w:r w:rsidR="003A0EC5">
        <w:rPr>
          <w:rFonts w:ascii="Times New Roman" w:hAnsi="Times New Roman" w:cs="Times New Roman"/>
          <w:sz w:val="24"/>
          <w:szCs w:val="24"/>
        </w:rPr>
        <w:t>publications.</w:t>
      </w:r>
      <w:r w:rsidR="0046593D">
        <w:rPr>
          <w:rFonts w:ascii="Times New Roman" w:hAnsi="Times New Roman" w:cs="Times New Roman"/>
          <w:sz w:val="24"/>
          <w:szCs w:val="24"/>
        </w:rPr>
        <w:t xml:space="preserve"> </w:t>
      </w:r>
      <w:r w:rsidR="00F67635">
        <w:rPr>
          <w:rFonts w:ascii="Times New Roman" w:hAnsi="Times New Roman" w:cs="Times New Roman"/>
          <w:sz w:val="24"/>
          <w:szCs w:val="24"/>
        </w:rPr>
        <w:t xml:space="preserve"> T</w:t>
      </w:r>
      <w:r w:rsidR="0058662F">
        <w:rPr>
          <w:rFonts w:ascii="Times New Roman" w:hAnsi="Times New Roman" w:cs="Times New Roman"/>
          <w:sz w:val="24"/>
          <w:szCs w:val="24"/>
        </w:rPr>
        <w:t>h</w:t>
      </w:r>
      <w:r w:rsidR="00F67635">
        <w:rPr>
          <w:rFonts w:ascii="Times New Roman" w:hAnsi="Times New Roman" w:cs="Times New Roman"/>
          <w:sz w:val="24"/>
          <w:szCs w:val="24"/>
        </w:rPr>
        <w:t xml:space="preserve">e outcome of those key phrases produced </w:t>
      </w:r>
      <w:r w:rsidR="00043BC9">
        <w:rPr>
          <w:rFonts w:ascii="Times New Roman" w:hAnsi="Times New Roman" w:cs="Times New Roman"/>
          <w:sz w:val="24"/>
          <w:szCs w:val="24"/>
        </w:rPr>
        <w:t>many</w:t>
      </w:r>
      <w:r w:rsidR="0058662F">
        <w:rPr>
          <w:rFonts w:ascii="Times New Roman" w:hAnsi="Times New Roman" w:cs="Times New Roman"/>
          <w:sz w:val="24"/>
          <w:szCs w:val="24"/>
        </w:rPr>
        <w:t xml:space="preserve"> articles</w:t>
      </w:r>
      <w:r w:rsidR="003A0EC5">
        <w:rPr>
          <w:rFonts w:ascii="Times New Roman" w:hAnsi="Times New Roman" w:cs="Times New Roman"/>
          <w:sz w:val="24"/>
          <w:szCs w:val="24"/>
        </w:rPr>
        <w:t xml:space="preserve"> focused on student anxiety.</w:t>
      </w:r>
      <w:r w:rsidR="00F67635">
        <w:rPr>
          <w:rFonts w:ascii="Times New Roman" w:hAnsi="Times New Roman" w:cs="Times New Roman"/>
          <w:sz w:val="24"/>
          <w:szCs w:val="24"/>
        </w:rPr>
        <w:t xml:space="preserve"> </w:t>
      </w:r>
      <w:r w:rsidR="00087382">
        <w:rPr>
          <w:rFonts w:ascii="Times New Roman" w:hAnsi="Times New Roman" w:cs="Times New Roman"/>
          <w:sz w:val="24"/>
          <w:szCs w:val="24"/>
        </w:rPr>
        <w:t xml:space="preserve"> </w:t>
      </w:r>
      <w:r w:rsidR="00F67635">
        <w:rPr>
          <w:rFonts w:ascii="Times New Roman" w:hAnsi="Times New Roman" w:cs="Times New Roman"/>
          <w:sz w:val="24"/>
          <w:szCs w:val="24"/>
        </w:rPr>
        <w:t>Popular</w:t>
      </w:r>
      <w:r w:rsidR="003B0CE4">
        <w:rPr>
          <w:rFonts w:ascii="Times New Roman" w:hAnsi="Times New Roman" w:cs="Times New Roman"/>
          <w:sz w:val="24"/>
          <w:szCs w:val="24"/>
        </w:rPr>
        <w:t xml:space="preserve"> prior research</w:t>
      </w:r>
      <w:r w:rsidR="00F67635">
        <w:rPr>
          <w:rFonts w:ascii="Times New Roman" w:hAnsi="Times New Roman" w:cs="Times New Roman"/>
          <w:sz w:val="24"/>
          <w:szCs w:val="24"/>
        </w:rPr>
        <w:t xml:space="preserve"> </w:t>
      </w:r>
      <w:r w:rsidR="008778C9">
        <w:rPr>
          <w:rFonts w:ascii="Times New Roman" w:hAnsi="Times New Roman" w:cs="Times New Roman"/>
          <w:sz w:val="24"/>
          <w:szCs w:val="24"/>
        </w:rPr>
        <w:t>has been</w:t>
      </w:r>
      <w:r w:rsidR="0058662F">
        <w:rPr>
          <w:rFonts w:ascii="Times New Roman" w:hAnsi="Times New Roman" w:cs="Times New Roman"/>
          <w:sz w:val="24"/>
          <w:szCs w:val="24"/>
        </w:rPr>
        <w:t xml:space="preserve"> </w:t>
      </w:r>
      <w:r w:rsidR="008778C9">
        <w:rPr>
          <w:rFonts w:ascii="Times New Roman" w:hAnsi="Times New Roman" w:cs="Times New Roman"/>
          <w:sz w:val="24"/>
          <w:szCs w:val="24"/>
        </w:rPr>
        <w:t>written about anxiety</w:t>
      </w:r>
      <w:r w:rsidR="003B0CE4">
        <w:rPr>
          <w:rFonts w:ascii="Times New Roman" w:hAnsi="Times New Roman" w:cs="Times New Roman"/>
          <w:sz w:val="24"/>
          <w:szCs w:val="24"/>
        </w:rPr>
        <w:t xml:space="preserve"> in</w:t>
      </w:r>
      <w:r w:rsidR="00F67635">
        <w:rPr>
          <w:rFonts w:ascii="Times New Roman" w:hAnsi="Times New Roman" w:cs="Times New Roman"/>
          <w:sz w:val="24"/>
          <w:szCs w:val="24"/>
        </w:rPr>
        <w:t xml:space="preserve"> </w:t>
      </w:r>
      <w:r w:rsidR="008778C9">
        <w:rPr>
          <w:rFonts w:ascii="Times New Roman" w:hAnsi="Times New Roman" w:cs="Times New Roman"/>
          <w:sz w:val="24"/>
          <w:szCs w:val="24"/>
        </w:rPr>
        <w:t>science-based</w:t>
      </w:r>
      <w:r w:rsidR="00F67635">
        <w:rPr>
          <w:rFonts w:ascii="Times New Roman" w:hAnsi="Times New Roman" w:cs="Times New Roman"/>
          <w:sz w:val="24"/>
          <w:szCs w:val="24"/>
        </w:rPr>
        <w:t xml:space="preserve"> learning</w:t>
      </w:r>
      <w:r w:rsidR="0058662F">
        <w:rPr>
          <w:rFonts w:ascii="Times New Roman" w:hAnsi="Times New Roman" w:cs="Times New Roman"/>
          <w:sz w:val="24"/>
          <w:szCs w:val="24"/>
        </w:rPr>
        <w:t>, learning new languages</w:t>
      </w:r>
      <w:r w:rsidR="00F67635">
        <w:rPr>
          <w:rFonts w:ascii="Times New Roman" w:hAnsi="Times New Roman" w:cs="Times New Roman"/>
          <w:sz w:val="24"/>
          <w:szCs w:val="24"/>
        </w:rPr>
        <w:t xml:space="preserve">, </w:t>
      </w:r>
      <w:r w:rsidR="0058662F">
        <w:rPr>
          <w:rFonts w:ascii="Times New Roman" w:hAnsi="Times New Roman" w:cs="Times New Roman"/>
          <w:sz w:val="24"/>
          <w:szCs w:val="24"/>
        </w:rPr>
        <w:t xml:space="preserve">maths </w:t>
      </w:r>
      <w:r w:rsidR="00F67635">
        <w:rPr>
          <w:rFonts w:ascii="Times New Roman" w:hAnsi="Times New Roman" w:cs="Times New Roman"/>
          <w:sz w:val="24"/>
          <w:szCs w:val="24"/>
        </w:rPr>
        <w:t xml:space="preserve">and </w:t>
      </w:r>
      <w:r w:rsidR="0058662F">
        <w:rPr>
          <w:rFonts w:ascii="Times New Roman" w:hAnsi="Times New Roman" w:cs="Times New Roman"/>
          <w:sz w:val="24"/>
          <w:szCs w:val="24"/>
        </w:rPr>
        <w:t xml:space="preserve">test examinations. </w:t>
      </w:r>
      <w:r w:rsidR="00F15F94">
        <w:rPr>
          <w:rFonts w:ascii="Times New Roman" w:hAnsi="Times New Roman" w:cs="Times New Roman"/>
          <w:sz w:val="24"/>
          <w:szCs w:val="24"/>
        </w:rPr>
        <w:t xml:space="preserve"> </w:t>
      </w:r>
      <w:r w:rsidR="0058662F">
        <w:rPr>
          <w:rFonts w:ascii="Times New Roman" w:hAnsi="Times New Roman" w:cs="Times New Roman"/>
          <w:sz w:val="24"/>
          <w:szCs w:val="24"/>
        </w:rPr>
        <w:t xml:space="preserve">Many articles </w:t>
      </w:r>
      <w:r w:rsidR="00C374E5">
        <w:rPr>
          <w:rFonts w:ascii="Times New Roman" w:hAnsi="Times New Roman" w:cs="Times New Roman"/>
          <w:sz w:val="24"/>
          <w:szCs w:val="24"/>
        </w:rPr>
        <w:t xml:space="preserve">were </w:t>
      </w:r>
      <w:r w:rsidR="00576214">
        <w:rPr>
          <w:rFonts w:ascii="Times New Roman" w:hAnsi="Times New Roman" w:cs="Times New Roman"/>
          <w:sz w:val="24"/>
          <w:szCs w:val="24"/>
        </w:rPr>
        <w:t>retrieved from</w:t>
      </w:r>
      <w:r w:rsidR="0058662F">
        <w:rPr>
          <w:rFonts w:ascii="Times New Roman" w:hAnsi="Times New Roman" w:cs="Times New Roman"/>
          <w:sz w:val="24"/>
          <w:szCs w:val="24"/>
        </w:rPr>
        <w:t xml:space="preserve"> the </w:t>
      </w:r>
      <w:r w:rsidR="00506F03">
        <w:rPr>
          <w:rFonts w:ascii="Times New Roman" w:hAnsi="Times New Roman" w:cs="Times New Roman"/>
          <w:sz w:val="24"/>
          <w:szCs w:val="24"/>
        </w:rPr>
        <w:t xml:space="preserve">United States of America </w:t>
      </w:r>
      <w:r w:rsidR="0058662F">
        <w:rPr>
          <w:rFonts w:ascii="Times New Roman" w:hAnsi="Times New Roman" w:cs="Times New Roman"/>
          <w:sz w:val="24"/>
          <w:szCs w:val="24"/>
        </w:rPr>
        <w:t>and other middle eastern countries</w:t>
      </w:r>
      <w:r w:rsidR="00D154FD">
        <w:rPr>
          <w:rFonts w:ascii="Times New Roman" w:hAnsi="Times New Roman" w:cs="Times New Roman"/>
          <w:sz w:val="24"/>
          <w:szCs w:val="24"/>
        </w:rPr>
        <w:t>;</w:t>
      </w:r>
      <w:r w:rsidR="0058662F">
        <w:rPr>
          <w:rFonts w:ascii="Times New Roman" w:hAnsi="Times New Roman" w:cs="Times New Roman"/>
          <w:sz w:val="24"/>
          <w:szCs w:val="24"/>
        </w:rPr>
        <w:t xml:space="preserve"> find</w:t>
      </w:r>
      <w:r w:rsidR="00D154FD">
        <w:rPr>
          <w:rFonts w:ascii="Times New Roman" w:hAnsi="Times New Roman" w:cs="Times New Roman"/>
          <w:sz w:val="24"/>
          <w:szCs w:val="24"/>
        </w:rPr>
        <w:t>ing</w:t>
      </w:r>
      <w:r w:rsidR="0058662F">
        <w:rPr>
          <w:rFonts w:ascii="Times New Roman" w:hAnsi="Times New Roman" w:cs="Times New Roman"/>
          <w:sz w:val="24"/>
          <w:szCs w:val="24"/>
        </w:rPr>
        <w:t xml:space="preserve"> </w:t>
      </w:r>
      <w:r w:rsidR="00043BC9">
        <w:rPr>
          <w:rFonts w:ascii="Times New Roman" w:hAnsi="Times New Roman" w:cs="Times New Roman"/>
          <w:sz w:val="24"/>
          <w:szCs w:val="24"/>
        </w:rPr>
        <w:t>research undertaken in the United Kingdom</w:t>
      </w:r>
      <w:r w:rsidR="00506F03">
        <w:rPr>
          <w:rFonts w:ascii="Times New Roman" w:hAnsi="Times New Roman" w:cs="Times New Roman"/>
          <w:sz w:val="24"/>
          <w:szCs w:val="24"/>
        </w:rPr>
        <w:t xml:space="preserve"> (UK)</w:t>
      </w:r>
      <w:r w:rsidR="00043BC9">
        <w:rPr>
          <w:rFonts w:ascii="Times New Roman" w:hAnsi="Times New Roman" w:cs="Times New Roman"/>
          <w:sz w:val="24"/>
          <w:szCs w:val="24"/>
        </w:rPr>
        <w:t xml:space="preserve"> and </w:t>
      </w:r>
      <w:r w:rsidR="00D154FD">
        <w:rPr>
          <w:rFonts w:ascii="Times New Roman" w:hAnsi="Times New Roman" w:cs="Times New Roman"/>
          <w:sz w:val="24"/>
          <w:szCs w:val="24"/>
        </w:rPr>
        <w:t xml:space="preserve">that was </w:t>
      </w:r>
      <w:r w:rsidR="00043BC9">
        <w:rPr>
          <w:rFonts w:ascii="Times New Roman" w:hAnsi="Times New Roman" w:cs="Times New Roman"/>
          <w:sz w:val="24"/>
          <w:szCs w:val="24"/>
        </w:rPr>
        <w:t>up to date</w:t>
      </w:r>
      <w:r w:rsidR="00D154FD">
        <w:rPr>
          <w:rFonts w:ascii="Times New Roman" w:hAnsi="Times New Roman" w:cs="Times New Roman"/>
          <w:sz w:val="24"/>
          <w:szCs w:val="24"/>
        </w:rPr>
        <w:t>,</w:t>
      </w:r>
      <w:r w:rsidR="00043BC9">
        <w:rPr>
          <w:rFonts w:ascii="Times New Roman" w:hAnsi="Times New Roman" w:cs="Times New Roman"/>
          <w:sz w:val="24"/>
          <w:szCs w:val="24"/>
        </w:rPr>
        <w:t xml:space="preserve"> was limited. </w:t>
      </w:r>
      <w:r w:rsidR="00F15F94">
        <w:rPr>
          <w:rFonts w:ascii="Times New Roman" w:hAnsi="Times New Roman" w:cs="Times New Roman"/>
          <w:sz w:val="24"/>
          <w:szCs w:val="24"/>
        </w:rPr>
        <w:t xml:space="preserve"> </w:t>
      </w:r>
      <w:r w:rsidR="00043BC9">
        <w:rPr>
          <w:rFonts w:ascii="Times New Roman" w:hAnsi="Times New Roman" w:cs="Times New Roman"/>
          <w:sz w:val="24"/>
          <w:szCs w:val="24"/>
        </w:rPr>
        <w:t xml:space="preserve">Much research </w:t>
      </w:r>
      <w:r w:rsidR="0051764E">
        <w:rPr>
          <w:rFonts w:ascii="Times New Roman" w:hAnsi="Times New Roman" w:cs="Times New Roman"/>
          <w:sz w:val="24"/>
          <w:szCs w:val="24"/>
        </w:rPr>
        <w:t xml:space="preserve">on Covid-19 and </w:t>
      </w:r>
      <w:r w:rsidR="00043BC9">
        <w:rPr>
          <w:rFonts w:ascii="Times New Roman" w:hAnsi="Times New Roman" w:cs="Times New Roman"/>
          <w:sz w:val="24"/>
          <w:szCs w:val="24"/>
        </w:rPr>
        <w:t xml:space="preserve">online learning was current, </w:t>
      </w:r>
      <w:r w:rsidR="0051764E">
        <w:rPr>
          <w:rFonts w:ascii="Times New Roman" w:hAnsi="Times New Roman" w:cs="Times New Roman"/>
          <w:sz w:val="24"/>
          <w:szCs w:val="24"/>
        </w:rPr>
        <w:t>however</w:t>
      </w:r>
      <w:r w:rsidR="00043BC9">
        <w:rPr>
          <w:rFonts w:ascii="Times New Roman" w:hAnsi="Times New Roman" w:cs="Times New Roman"/>
          <w:sz w:val="24"/>
          <w:szCs w:val="24"/>
        </w:rPr>
        <w:t xml:space="preserve">, </w:t>
      </w:r>
      <w:r w:rsidR="00506F03">
        <w:rPr>
          <w:rFonts w:ascii="Times New Roman" w:hAnsi="Times New Roman" w:cs="Times New Roman"/>
          <w:sz w:val="24"/>
          <w:szCs w:val="24"/>
        </w:rPr>
        <w:t>conducted within the Middle East, suggesting a lack of current empirical data with the UK.</w:t>
      </w:r>
      <w:r w:rsidR="00F15F94">
        <w:rPr>
          <w:rFonts w:ascii="Times New Roman" w:hAnsi="Times New Roman" w:cs="Times New Roman"/>
          <w:sz w:val="24"/>
          <w:szCs w:val="24"/>
        </w:rPr>
        <w:t xml:space="preserve"> </w:t>
      </w:r>
      <w:r w:rsidR="001453DE">
        <w:rPr>
          <w:rFonts w:ascii="Times New Roman" w:hAnsi="Times New Roman" w:cs="Times New Roman"/>
          <w:sz w:val="24"/>
          <w:szCs w:val="24"/>
        </w:rPr>
        <w:t xml:space="preserve"> </w:t>
      </w:r>
    </w:p>
    <w:p w14:paraId="2E47C573" w14:textId="77777777" w:rsidR="00630C0A" w:rsidRDefault="00630C0A" w:rsidP="00494505">
      <w:pPr>
        <w:spacing w:line="360" w:lineRule="auto"/>
        <w:jc w:val="both"/>
        <w:rPr>
          <w:rFonts w:ascii="Times New Roman" w:hAnsi="Times New Roman" w:cs="Times New Roman"/>
          <w:sz w:val="24"/>
          <w:szCs w:val="24"/>
        </w:rPr>
      </w:pPr>
    </w:p>
    <w:p w14:paraId="51B37517" w14:textId="6F77A60C" w:rsidR="00AE30B5" w:rsidRPr="00AE30B5" w:rsidRDefault="00043BC9" w:rsidP="00BD5768">
      <w:pPr>
        <w:spacing w:line="360" w:lineRule="auto"/>
        <w:jc w:val="both"/>
        <w:rPr>
          <w:rFonts w:ascii="Times New Roman" w:hAnsi="Times New Roman" w:cs="Times New Roman"/>
          <w:b/>
          <w:bCs/>
          <w:sz w:val="28"/>
          <w:szCs w:val="28"/>
          <w:highlight w:val="cyan"/>
        </w:rPr>
      </w:pPr>
      <w:r>
        <w:rPr>
          <w:rFonts w:ascii="Times New Roman" w:hAnsi="Times New Roman" w:cs="Times New Roman"/>
          <w:sz w:val="24"/>
          <w:szCs w:val="24"/>
        </w:rPr>
        <w:t xml:space="preserve"> </w:t>
      </w:r>
      <w:r w:rsidR="00AE30B5" w:rsidRPr="00AE30B5">
        <w:rPr>
          <w:rFonts w:ascii="Times New Roman" w:hAnsi="Times New Roman" w:cs="Times New Roman"/>
          <w:b/>
          <w:bCs/>
          <w:sz w:val="28"/>
          <w:szCs w:val="28"/>
        </w:rPr>
        <w:t>2.</w:t>
      </w:r>
      <w:r w:rsidR="00F636D3">
        <w:rPr>
          <w:rFonts w:ascii="Times New Roman" w:hAnsi="Times New Roman" w:cs="Times New Roman"/>
          <w:b/>
          <w:bCs/>
          <w:sz w:val="28"/>
          <w:szCs w:val="28"/>
        </w:rPr>
        <w:t xml:space="preserve">2 </w:t>
      </w:r>
      <w:r w:rsidR="00AE30B5" w:rsidRPr="00AE30B5">
        <w:rPr>
          <w:rFonts w:ascii="Times New Roman" w:hAnsi="Times New Roman" w:cs="Times New Roman"/>
          <w:b/>
          <w:bCs/>
          <w:sz w:val="28"/>
          <w:szCs w:val="28"/>
        </w:rPr>
        <w:t xml:space="preserve">Anxiety amongst HE students </w:t>
      </w:r>
    </w:p>
    <w:p w14:paraId="3FAC2F1D" w14:textId="5CFFAC3D" w:rsidR="00F3438E" w:rsidRPr="00676AEB" w:rsidRDefault="00C374E5">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There </w:t>
      </w:r>
      <w:r w:rsidRPr="00676AEB">
        <w:rPr>
          <w:rFonts w:ascii="Times New Roman" w:hAnsi="Times New Roman" w:cs="Times New Roman"/>
          <w:sz w:val="24"/>
          <w:szCs w:val="24"/>
        </w:rPr>
        <w:t>has been much prior research investigating anxiety amongst HE</w:t>
      </w:r>
      <w:r w:rsidR="00156029" w:rsidRPr="00676AEB">
        <w:rPr>
          <w:rFonts w:ascii="Times New Roman" w:hAnsi="Times New Roman" w:cs="Times New Roman"/>
          <w:sz w:val="24"/>
          <w:szCs w:val="24"/>
        </w:rPr>
        <w:t xml:space="preserve"> students</w:t>
      </w:r>
      <w:r w:rsidR="006653E1" w:rsidRPr="00676AEB">
        <w:rPr>
          <w:rFonts w:ascii="Times New Roman" w:hAnsi="Times New Roman" w:cs="Times New Roman"/>
          <w:sz w:val="24"/>
          <w:szCs w:val="24"/>
        </w:rPr>
        <w:t xml:space="preserve"> (Cooper et al, 2018; Ameringen et al, 2003; Alkandari, 2019).  </w:t>
      </w:r>
      <w:r w:rsidR="00924DEC" w:rsidRPr="00676AEB">
        <w:rPr>
          <w:rFonts w:ascii="Times New Roman" w:hAnsi="Times New Roman" w:cs="Times New Roman"/>
          <w:sz w:val="24"/>
          <w:szCs w:val="24"/>
        </w:rPr>
        <w:t xml:space="preserve">Auerbach et al, (2019) propose that HE students are particular vulnerable to mental health disorders such as depression and anxiety. </w:t>
      </w:r>
      <w:r w:rsidR="00891A43" w:rsidRPr="00676AEB">
        <w:rPr>
          <w:rFonts w:ascii="Times New Roman" w:hAnsi="Times New Roman" w:cs="Times New Roman"/>
          <w:sz w:val="24"/>
          <w:szCs w:val="24"/>
        </w:rPr>
        <w:t xml:space="preserve"> Flannery (2018) </w:t>
      </w:r>
      <w:r w:rsidR="00891A43">
        <w:rPr>
          <w:rFonts w:ascii="Times New Roman" w:hAnsi="Times New Roman" w:cs="Times New Roman"/>
          <w:sz w:val="24"/>
          <w:szCs w:val="24"/>
        </w:rPr>
        <w:t xml:space="preserve">concurs </w:t>
      </w:r>
      <w:r w:rsidR="00891A43" w:rsidRPr="00676AEB">
        <w:rPr>
          <w:rFonts w:ascii="Times New Roman" w:hAnsi="Times New Roman" w:cs="Times New Roman"/>
          <w:sz w:val="24"/>
          <w:szCs w:val="24"/>
        </w:rPr>
        <w:t xml:space="preserve">anxiety </w:t>
      </w:r>
      <w:r w:rsidR="00891A43">
        <w:rPr>
          <w:rFonts w:ascii="Times New Roman" w:hAnsi="Times New Roman" w:cs="Times New Roman"/>
          <w:sz w:val="24"/>
          <w:szCs w:val="24"/>
        </w:rPr>
        <w:t>is</w:t>
      </w:r>
      <w:r w:rsidR="00891A43" w:rsidRPr="00676AEB">
        <w:rPr>
          <w:rFonts w:ascii="Times New Roman" w:hAnsi="Times New Roman" w:cs="Times New Roman"/>
          <w:sz w:val="24"/>
          <w:szCs w:val="24"/>
        </w:rPr>
        <w:t xml:space="preserve"> the tsunami in today’s mental health amongst teenagers</w:t>
      </w:r>
      <w:r w:rsidR="00891A43">
        <w:rPr>
          <w:rFonts w:ascii="Times New Roman" w:hAnsi="Times New Roman" w:cs="Times New Roman"/>
          <w:sz w:val="24"/>
          <w:szCs w:val="24"/>
        </w:rPr>
        <w:t>.</w:t>
      </w:r>
      <w:r w:rsidR="00924DEC" w:rsidRPr="00676AEB">
        <w:rPr>
          <w:rFonts w:ascii="Times New Roman" w:hAnsi="Times New Roman" w:cs="Times New Roman"/>
          <w:sz w:val="24"/>
          <w:szCs w:val="24"/>
        </w:rPr>
        <w:t xml:space="preserve"> </w:t>
      </w:r>
      <w:r w:rsidR="00891A43">
        <w:rPr>
          <w:rFonts w:ascii="Times New Roman" w:hAnsi="Times New Roman" w:cs="Times New Roman"/>
          <w:sz w:val="24"/>
          <w:szCs w:val="24"/>
        </w:rPr>
        <w:t xml:space="preserve"> </w:t>
      </w:r>
      <w:r w:rsidR="0014354C" w:rsidRPr="00676AEB">
        <w:rPr>
          <w:rFonts w:ascii="Times New Roman" w:hAnsi="Times New Roman" w:cs="Times New Roman"/>
          <w:sz w:val="24"/>
          <w:szCs w:val="24"/>
        </w:rPr>
        <w:t>Reinforcing th</w:t>
      </w:r>
      <w:r w:rsidR="00891A43">
        <w:rPr>
          <w:rFonts w:ascii="Times New Roman" w:hAnsi="Times New Roman" w:cs="Times New Roman"/>
          <w:sz w:val="24"/>
          <w:szCs w:val="24"/>
        </w:rPr>
        <w:t>ese</w:t>
      </w:r>
      <w:r w:rsidR="0014354C" w:rsidRPr="00676AEB">
        <w:rPr>
          <w:rFonts w:ascii="Times New Roman" w:hAnsi="Times New Roman" w:cs="Times New Roman"/>
          <w:sz w:val="24"/>
          <w:szCs w:val="24"/>
        </w:rPr>
        <w:t xml:space="preserve"> statement</w:t>
      </w:r>
      <w:r w:rsidR="00891A43">
        <w:rPr>
          <w:rFonts w:ascii="Times New Roman" w:hAnsi="Times New Roman" w:cs="Times New Roman"/>
          <w:sz w:val="24"/>
          <w:szCs w:val="24"/>
        </w:rPr>
        <w:t>s</w:t>
      </w:r>
      <w:r w:rsidR="0014354C" w:rsidRPr="00676AEB">
        <w:rPr>
          <w:rFonts w:ascii="Times New Roman" w:hAnsi="Times New Roman" w:cs="Times New Roman"/>
          <w:sz w:val="24"/>
          <w:szCs w:val="24"/>
        </w:rPr>
        <w:t xml:space="preserve"> is </w:t>
      </w:r>
      <w:r w:rsidR="00924C01" w:rsidRPr="00676AEB">
        <w:rPr>
          <w:rFonts w:ascii="Times New Roman" w:hAnsi="Times New Roman" w:cs="Times New Roman"/>
          <w:sz w:val="24"/>
          <w:szCs w:val="24"/>
        </w:rPr>
        <w:t xml:space="preserve">Nunn (2015) </w:t>
      </w:r>
      <w:r w:rsidR="0014354C" w:rsidRPr="00676AEB">
        <w:rPr>
          <w:rFonts w:ascii="Times New Roman" w:hAnsi="Times New Roman" w:cs="Times New Roman"/>
          <w:sz w:val="24"/>
          <w:szCs w:val="24"/>
        </w:rPr>
        <w:t xml:space="preserve">who </w:t>
      </w:r>
      <w:r w:rsidR="00F471A3">
        <w:rPr>
          <w:rFonts w:ascii="Times New Roman" w:hAnsi="Times New Roman" w:cs="Times New Roman"/>
          <w:sz w:val="24"/>
          <w:szCs w:val="24"/>
        </w:rPr>
        <w:t>reports</w:t>
      </w:r>
      <w:r w:rsidR="00924C01" w:rsidRPr="00676AEB">
        <w:rPr>
          <w:rFonts w:ascii="Times New Roman" w:hAnsi="Times New Roman" w:cs="Times New Roman"/>
          <w:sz w:val="24"/>
          <w:szCs w:val="24"/>
        </w:rPr>
        <w:t xml:space="preserve"> the most frequent</w:t>
      </w:r>
      <w:r w:rsidR="008B2767" w:rsidRPr="00676AEB">
        <w:rPr>
          <w:rFonts w:ascii="Times New Roman" w:hAnsi="Times New Roman" w:cs="Times New Roman"/>
          <w:sz w:val="24"/>
          <w:szCs w:val="24"/>
        </w:rPr>
        <w:t>ly</w:t>
      </w:r>
      <w:r w:rsidR="00924C01" w:rsidRPr="00676AEB">
        <w:rPr>
          <w:rFonts w:ascii="Times New Roman" w:hAnsi="Times New Roman" w:cs="Times New Roman"/>
          <w:sz w:val="24"/>
          <w:szCs w:val="24"/>
        </w:rPr>
        <w:t xml:space="preserve"> experienced mental health disorder</w:t>
      </w:r>
      <w:r w:rsidR="00AF6976" w:rsidRPr="00676AEB">
        <w:rPr>
          <w:rFonts w:ascii="Times New Roman" w:hAnsi="Times New Roman" w:cs="Times New Roman"/>
          <w:sz w:val="24"/>
          <w:szCs w:val="24"/>
        </w:rPr>
        <w:t xml:space="preserve"> today</w:t>
      </w:r>
      <w:r w:rsidR="00FE6210" w:rsidRPr="00676AEB">
        <w:rPr>
          <w:rFonts w:ascii="Times New Roman" w:hAnsi="Times New Roman" w:cs="Times New Roman"/>
          <w:sz w:val="24"/>
          <w:szCs w:val="24"/>
        </w:rPr>
        <w:t xml:space="preserve"> amongst H</w:t>
      </w:r>
      <w:r w:rsidR="00F15F94" w:rsidRPr="00676AEB">
        <w:rPr>
          <w:rFonts w:ascii="Times New Roman" w:hAnsi="Times New Roman" w:cs="Times New Roman"/>
          <w:sz w:val="24"/>
          <w:szCs w:val="24"/>
        </w:rPr>
        <w:t>E</w:t>
      </w:r>
      <w:r w:rsidR="00FE6210" w:rsidRPr="00676AEB">
        <w:rPr>
          <w:rFonts w:ascii="Times New Roman" w:hAnsi="Times New Roman" w:cs="Times New Roman"/>
          <w:sz w:val="24"/>
          <w:szCs w:val="24"/>
        </w:rPr>
        <w:t xml:space="preserve"> students</w:t>
      </w:r>
      <w:r w:rsidR="00DD40AB">
        <w:rPr>
          <w:rFonts w:ascii="Times New Roman" w:hAnsi="Times New Roman" w:cs="Times New Roman"/>
          <w:sz w:val="24"/>
          <w:szCs w:val="24"/>
        </w:rPr>
        <w:t xml:space="preserve"> is anxiety</w:t>
      </w:r>
      <w:r w:rsidR="008B2767" w:rsidRPr="00676AEB">
        <w:rPr>
          <w:rFonts w:ascii="Times New Roman" w:hAnsi="Times New Roman" w:cs="Times New Roman"/>
          <w:sz w:val="24"/>
          <w:szCs w:val="24"/>
        </w:rPr>
        <w:t>,</w:t>
      </w:r>
      <w:r w:rsidR="00856EE3" w:rsidRPr="00676AEB">
        <w:rPr>
          <w:rFonts w:ascii="Times New Roman" w:hAnsi="Times New Roman" w:cs="Times New Roman"/>
          <w:sz w:val="24"/>
          <w:szCs w:val="24"/>
        </w:rPr>
        <w:t xml:space="preserve"> </w:t>
      </w:r>
      <w:r w:rsidR="008B2767" w:rsidRPr="00676AEB">
        <w:rPr>
          <w:rFonts w:ascii="Times New Roman" w:hAnsi="Times New Roman" w:cs="Times New Roman"/>
          <w:sz w:val="24"/>
          <w:szCs w:val="24"/>
        </w:rPr>
        <w:t>l</w:t>
      </w:r>
      <w:r w:rsidR="00856EE3" w:rsidRPr="00676AEB">
        <w:rPr>
          <w:rFonts w:ascii="Times New Roman" w:hAnsi="Times New Roman" w:cs="Times New Roman"/>
          <w:sz w:val="24"/>
          <w:szCs w:val="24"/>
        </w:rPr>
        <w:t>ikewise, Blanco et al, (2008) affirm that college students struggle with higher levels of anxiety than their peers who are not in higher education.</w:t>
      </w:r>
      <w:r w:rsidR="00FE6210" w:rsidRPr="00676AEB">
        <w:rPr>
          <w:rFonts w:ascii="Times New Roman" w:hAnsi="Times New Roman" w:cs="Times New Roman"/>
          <w:sz w:val="24"/>
          <w:szCs w:val="24"/>
        </w:rPr>
        <w:t xml:space="preserve"> </w:t>
      </w:r>
      <w:r w:rsidR="006708FB">
        <w:rPr>
          <w:rFonts w:ascii="Times New Roman" w:hAnsi="Times New Roman" w:cs="Times New Roman"/>
          <w:sz w:val="24"/>
          <w:szCs w:val="24"/>
        </w:rPr>
        <w:t xml:space="preserve"> </w:t>
      </w:r>
      <w:r w:rsidR="006708FB" w:rsidRPr="00676AEB">
        <w:rPr>
          <w:rFonts w:ascii="Times New Roman" w:hAnsi="Times New Roman" w:cs="Times New Roman"/>
          <w:sz w:val="24"/>
          <w:szCs w:val="24"/>
        </w:rPr>
        <w:t>Sivertsen</w:t>
      </w:r>
      <w:r w:rsidR="0014354C" w:rsidRPr="00676AEB">
        <w:rPr>
          <w:rFonts w:ascii="Times New Roman" w:hAnsi="Times New Roman" w:cs="Times New Roman"/>
          <w:sz w:val="24"/>
          <w:szCs w:val="24"/>
        </w:rPr>
        <w:t xml:space="preserve"> et al, (2018</w:t>
      </w:r>
      <w:r w:rsidR="006708FB" w:rsidRPr="00676AEB">
        <w:rPr>
          <w:rFonts w:ascii="Times New Roman" w:hAnsi="Times New Roman" w:cs="Times New Roman"/>
          <w:sz w:val="24"/>
          <w:szCs w:val="24"/>
        </w:rPr>
        <w:t xml:space="preserve">) </w:t>
      </w:r>
      <w:r w:rsidR="00891A43">
        <w:rPr>
          <w:rFonts w:ascii="Times New Roman" w:hAnsi="Times New Roman" w:cs="Times New Roman"/>
          <w:sz w:val="24"/>
          <w:szCs w:val="24"/>
        </w:rPr>
        <w:t>suggest</w:t>
      </w:r>
      <w:r w:rsidR="006708FB">
        <w:rPr>
          <w:rFonts w:ascii="Times New Roman" w:hAnsi="Times New Roman" w:cs="Times New Roman"/>
          <w:sz w:val="24"/>
          <w:szCs w:val="24"/>
        </w:rPr>
        <w:t xml:space="preserve"> </w:t>
      </w:r>
      <w:r w:rsidR="006708FB" w:rsidRPr="00676AEB">
        <w:rPr>
          <w:rFonts w:ascii="Times New Roman" w:hAnsi="Times New Roman" w:cs="Times New Roman"/>
          <w:sz w:val="24"/>
          <w:szCs w:val="24"/>
        </w:rPr>
        <w:t>students</w:t>
      </w:r>
      <w:r w:rsidR="0014354C" w:rsidRPr="00676AEB">
        <w:rPr>
          <w:rFonts w:ascii="Times New Roman" w:hAnsi="Times New Roman" w:cs="Times New Roman"/>
          <w:sz w:val="24"/>
          <w:szCs w:val="24"/>
        </w:rPr>
        <w:t xml:space="preserve"> are generally in a transitional </w:t>
      </w:r>
      <w:r w:rsidR="00F3438E" w:rsidRPr="00676AEB">
        <w:rPr>
          <w:rFonts w:ascii="Times New Roman" w:hAnsi="Times New Roman" w:cs="Times New Roman"/>
          <w:sz w:val="24"/>
          <w:szCs w:val="24"/>
        </w:rPr>
        <w:t>stage</w:t>
      </w:r>
      <w:r w:rsidR="00871C13" w:rsidRPr="00676AEB">
        <w:rPr>
          <w:rFonts w:ascii="Times New Roman" w:hAnsi="Times New Roman" w:cs="Times New Roman"/>
          <w:sz w:val="24"/>
          <w:szCs w:val="24"/>
        </w:rPr>
        <w:t xml:space="preserve"> </w:t>
      </w:r>
      <w:r w:rsidR="002E5B24" w:rsidRPr="00676AEB">
        <w:rPr>
          <w:rFonts w:ascii="Times New Roman" w:hAnsi="Times New Roman" w:cs="Times New Roman"/>
          <w:sz w:val="24"/>
          <w:szCs w:val="24"/>
        </w:rPr>
        <w:t>within their</w:t>
      </w:r>
      <w:r w:rsidR="00EB1AE7">
        <w:rPr>
          <w:rFonts w:ascii="Times New Roman" w:hAnsi="Times New Roman" w:cs="Times New Roman"/>
          <w:sz w:val="24"/>
          <w:szCs w:val="24"/>
        </w:rPr>
        <w:t xml:space="preserve"> personal,</w:t>
      </w:r>
      <w:r w:rsidR="0014354C" w:rsidRPr="00676AEB">
        <w:rPr>
          <w:rFonts w:ascii="Times New Roman" w:hAnsi="Times New Roman" w:cs="Times New Roman"/>
          <w:sz w:val="24"/>
          <w:szCs w:val="24"/>
        </w:rPr>
        <w:t xml:space="preserve"> academic</w:t>
      </w:r>
      <w:r w:rsidR="00EB1AE7">
        <w:rPr>
          <w:rFonts w:ascii="Times New Roman" w:hAnsi="Times New Roman" w:cs="Times New Roman"/>
          <w:sz w:val="24"/>
          <w:szCs w:val="24"/>
        </w:rPr>
        <w:t xml:space="preserve"> and </w:t>
      </w:r>
      <w:r w:rsidR="0014354C" w:rsidRPr="00676AEB">
        <w:rPr>
          <w:rFonts w:ascii="Times New Roman" w:hAnsi="Times New Roman" w:cs="Times New Roman"/>
          <w:sz w:val="24"/>
          <w:szCs w:val="24"/>
        </w:rPr>
        <w:t>professional life</w:t>
      </w:r>
      <w:r w:rsidR="006708FB">
        <w:rPr>
          <w:rFonts w:ascii="Times New Roman" w:hAnsi="Times New Roman" w:cs="Times New Roman"/>
          <w:sz w:val="24"/>
          <w:szCs w:val="24"/>
        </w:rPr>
        <w:t xml:space="preserve"> which can cause general anxiety.</w:t>
      </w:r>
      <w:r w:rsidR="0014354C" w:rsidRPr="00676AEB">
        <w:rPr>
          <w:rFonts w:ascii="Times New Roman" w:hAnsi="Times New Roman" w:cs="Times New Roman"/>
          <w:sz w:val="24"/>
          <w:szCs w:val="24"/>
        </w:rPr>
        <w:t xml:space="preserve">  </w:t>
      </w:r>
      <w:r w:rsidR="003D0937" w:rsidRPr="00676AEB">
        <w:rPr>
          <w:rFonts w:ascii="Times New Roman" w:hAnsi="Times New Roman" w:cs="Times New Roman"/>
          <w:sz w:val="24"/>
          <w:szCs w:val="24"/>
        </w:rPr>
        <w:t>Whereas, Cooper et al, (2018)</w:t>
      </w:r>
      <w:r w:rsidR="008B2767" w:rsidRPr="00676AEB">
        <w:rPr>
          <w:rFonts w:ascii="Times New Roman" w:hAnsi="Times New Roman" w:cs="Times New Roman"/>
          <w:sz w:val="24"/>
          <w:szCs w:val="24"/>
        </w:rPr>
        <w:t xml:space="preserve"> and </w:t>
      </w:r>
      <w:r w:rsidR="009C48DC" w:rsidRPr="00676AEB">
        <w:rPr>
          <w:rFonts w:ascii="Times New Roman" w:hAnsi="Times New Roman" w:cs="Times New Roman"/>
          <w:sz w:val="24"/>
          <w:szCs w:val="24"/>
        </w:rPr>
        <w:t xml:space="preserve">Misra and </w:t>
      </w:r>
      <w:r w:rsidR="003D0937" w:rsidRPr="00676AEB">
        <w:rPr>
          <w:rFonts w:ascii="Times New Roman" w:hAnsi="Times New Roman" w:cs="Times New Roman"/>
          <w:sz w:val="24"/>
          <w:szCs w:val="24"/>
        </w:rPr>
        <w:t>McKean</w:t>
      </w:r>
      <w:r w:rsidR="009C48DC" w:rsidRPr="00676AEB">
        <w:rPr>
          <w:rFonts w:ascii="Times New Roman" w:hAnsi="Times New Roman" w:cs="Times New Roman"/>
          <w:sz w:val="24"/>
          <w:szCs w:val="24"/>
        </w:rPr>
        <w:t xml:space="preserve"> (2000</w:t>
      </w:r>
      <w:r w:rsidR="00BD327A" w:rsidRPr="00676AEB">
        <w:rPr>
          <w:rFonts w:ascii="Times New Roman" w:hAnsi="Times New Roman" w:cs="Times New Roman"/>
          <w:sz w:val="24"/>
          <w:szCs w:val="24"/>
        </w:rPr>
        <w:t xml:space="preserve">) </w:t>
      </w:r>
      <w:r w:rsidR="00BD327A" w:rsidRPr="00676AEB">
        <w:rPr>
          <w:rFonts w:ascii="Times New Roman" w:hAnsi="Times New Roman" w:cs="Times New Roman"/>
          <w:sz w:val="24"/>
          <w:szCs w:val="24"/>
        </w:rPr>
        <w:lastRenderedPageBreak/>
        <w:t xml:space="preserve">propose </w:t>
      </w:r>
      <w:r w:rsidR="009C48DC" w:rsidRPr="00676AEB">
        <w:rPr>
          <w:rFonts w:ascii="Times New Roman" w:hAnsi="Times New Roman" w:cs="Times New Roman"/>
          <w:sz w:val="24"/>
          <w:szCs w:val="24"/>
        </w:rPr>
        <w:t>that students anxiety levels in</w:t>
      </w:r>
      <w:r w:rsidR="00E42300" w:rsidRPr="00676AEB">
        <w:rPr>
          <w:rFonts w:ascii="Times New Roman" w:hAnsi="Times New Roman" w:cs="Times New Roman"/>
          <w:sz w:val="24"/>
          <w:szCs w:val="24"/>
        </w:rPr>
        <w:t>tensif</w:t>
      </w:r>
      <w:r w:rsidR="00BD327A" w:rsidRPr="00676AEB">
        <w:rPr>
          <w:rFonts w:ascii="Times New Roman" w:hAnsi="Times New Roman" w:cs="Times New Roman"/>
          <w:sz w:val="24"/>
          <w:szCs w:val="24"/>
        </w:rPr>
        <w:t>y</w:t>
      </w:r>
      <w:r w:rsidR="009C48DC" w:rsidRPr="00676AEB">
        <w:rPr>
          <w:rFonts w:ascii="Times New Roman" w:hAnsi="Times New Roman" w:cs="Times New Roman"/>
          <w:sz w:val="24"/>
          <w:szCs w:val="24"/>
        </w:rPr>
        <w:t xml:space="preserve"> due to</w:t>
      </w:r>
      <w:r w:rsidR="003D0937" w:rsidRPr="00676AEB">
        <w:rPr>
          <w:rFonts w:ascii="Times New Roman" w:hAnsi="Times New Roman" w:cs="Times New Roman"/>
          <w:sz w:val="24"/>
          <w:szCs w:val="24"/>
        </w:rPr>
        <w:t xml:space="preserve"> an increased</w:t>
      </w:r>
      <w:r w:rsidR="009C48DC" w:rsidRPr="00676AEB">
        <w:rPr>
          <w:rFonts w:ascii="Times New Roman" w:hAnsi="Times New Roman" w:cs="Times New Roman"/>
          <w:sz w:val="24"/>
          <w:szCs w:val="24"/>
        </w:rPr>
        <w:t xml:space="preserve"> academic work load, competitive </w:t>
      </w:r>
      <w:r w:rsidR="003D0937" w:rsidRPr="00676AEB">
        <w:rPr>
          <w:rFonts w:ascii="Times New Roman" w:hAnsi="Times New Roman" w:cs="Times New Roman"/>
          <w:sz w:val="24"/>
          <w:szCs w:val="24"/>
        </w:rPr>
        <w:t xml:space="preserve">environments, fear of failure, large enrolment classes combined </w:t>
      </w:r>
      <w:r w:rsidR="009C48DC" w:rsidRPr="00676AEB">
        <w:rPr>
          <w:rFonts w:ascii="Times New Roman" w:hAnsi="Times New Roman" w:cs="Times New Roman"/>
          <w:sz w:val="24"/>
          <w:szCs w:val="24"/>
        </w:rPr>
        <w:t>with new responsibilities.</w:t>
      </w:r>
    </w:p>
    <w:p w14:paraId="51B22E7C" w14:textId="2EED02B7" w:rsidR="00590E08" w:rsidRDefault="0014354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w:t>
      </w:r>
      <w:r w:rsidR="00AB4EC0" w:rsidRPr="00676AEB">
        <w:rPr>
          <w:rFonts w:ascii="Times New Roman" w:hAnsi="Times New Roman" w:cs="Times New Roman"/>
          <w:sz w:val="24"/>
          <w:szCs w:val="24"/>
        </w:rPr>
        <w:t>S</w:t>
      </w:r>
      <w:r w:rsidR="00A00219" w:rsidRPr="00676AEB">
        <w:rPr>
          <w:rFonts w:ascii="Times New Roman" w:hAnsi="Times New Roman" w:cs="Times New Roman"/>
          <w:sz w:val="24"/>
          <w:szCs w:val="24"/>
        </w:rPr>
        <w:t>tatistics reported by the National Union of Students</w:t>
      </w:r>
      <w:r w:rsidR="00F471A3">
        <w:rPr>
          <w:rFonts w:ascii="Times New Roman" w:hAnsi="Times New Roman" w:cs="Times New Roman"/>
          <w:sz w:val="24"/>
          <w:szCs w:val="24"/>
        </w:rPr>
        <w:t xml:space="preserve"> </w:t>
      </w:r>
      <w:r w:rsidR="00A00219" w:rsidRPr="00676AEB">
        <w:rPr>
          <w:rFonts w:ascii="Times New Roman" w:hAnsi="Times New Roman" w:cs="Times New Roman"/>
          <w:sz w:val="24"/>
          <w:szCs w:val="24"/>
        </w:rPr>
        <w:t>(20</w:t>
      </w:r>
      <w:r w:rsidR="00DB3364" w:rsidRPr="00676AEB">
        <w:rPr>
          <w:rFonts w:ascii="Times New Roman" w:hAnsi="Times New Roman" w:cs="Times New Roman"/>
          <w:sz w:val="24"/>
          <w:szCs w:val="24"/>
        </w:rPr>
        <w:t>21</w:t>
      </w:r>
      <w:r w:rsidR="00A00219" w:rsidRPr="00676AEB">
        <w:rPr>
          <w:rFonts w:ascii="Times New Roman" w:hAnsi="Times New Roman" w:cs="Times New Roman"/>
          <w:sz w:val="24"/>
          <w:szCs w:val="24"/>
        </w:rPr>
        <w:t xml:space="preserve">) </w:t>
      </w:r>
      <w:r w:rsidR="006708FB">
        <w:rPr>
          <w:rFonts w:ascii="Times New Roman" w:hAnsi="Times New Roman" w:cs="Times New Roman"/>
          <w:sz w:val="24"/>
          <w:szCs w:val="24"/>
        </w:rPr>
        <w:t xml:space="preserve">reported </w:t>
      </w:r>
      <w:r w:rsidR="006708FB" w:rsidRPr="00676AEB">
        <w:rPr>
          <w:rFonts w:ascii="Times New Roman" w:hAnsi="Times New Roman" w:cs="Times New Roman"/>
          <w:sz w:val="24"/>
          <w:szCs w:val="24"/>
        </w:rPr>
        <w:t>77</w:t>
      </w:r>
      <w:r w:rsidR="00AF6976" w:rsidRPr="00676AEB">
        <w:rPr>
          <w:rFonts w:ascii="Times New Roman" w:hAnsi="Times New Roman" w:cs="Times New Roman"/>
          <w:sz w:val="24"/>
          <w:szCs w:val="24"/>
        </w:rPr>
        <w:t>% of students</w:t>
      </w:r>
      <w:r w:rsidR="00F471A3">
        <w:rPr>
          <w:rFonts w:ascii="Times New Roman" w:hAnsi="Times New Roman" w:cs="Times New Roman"/>
          <w:sz w:val="24"/>
          <w:szCs w:val="24"/>
        </w:rPr>
        <w:t xml:space="preserve"> throughout their studies </w:t>
      </w:r>
      <w:r w:rsidR="00AF6976" w:rsidRPr="00676AEB">
        <w:rPr>
          <w:rFonts w:ascii="Times New Roman" w:hAnsi="Times New Roman" w:cs="Times New Roman"/>
          <w:sz w:val="24"/>
          <w:szCs w:val="24"/>
        </w:rPr>
        <w:t>experienced anxiety</w:t>
      </w:r>
      <w:r w:rsidR="00BD40A0" w:rsidRPr="00676AEB">
        <w:rPr>
          <w:rFonts w:ascii="Times New Roman" w:hAnsi="Times New Roman" w:cs="Times New Roman"/>
          <w:sz w:val="24"/>
          <w:szCs w:val="24"/>
        </w:rPr>
        <w:t xml:space="preserve">; </w:t>
      </w:r>
      <w:r w:rsidR="00D154FD">
        <w:rPr>
          <w:rFonts w:ascii="Times New Roman" w:hAnsi="Times New Roman" w:cs="Times New Roman"/>
          <w:sz w:val="24"/>
          <w:szCs w:val="24"/>
        </w:rPr>
        <w:t>s</w:t>
      </w:r>
      <w:r w:rsidR="00F471A3">
        <w:rPr>
          <w:rFonts w:ascii="Times New Roman" w:hAnsi="Times New Roman" w:cs="Times New Roman"/>
          <w:sz w:val="24"/>
          <w:szCs w:val="24"/>
        </w:rPr>
        <w:t xml:space="preserve">imilarly, </w:t>
      </w:r>
      <w:r w:rsidR="00BD40A0" w:rsidRPr="00676AEB">
        <w:rPr>
          <w:rFonts w:ascii="Times New Roman" w:hAnsi="Times New Roman" w:cs="Times New Roman"/>
          <w:sz w:val="24"/>
          <w:szCs w:val="24"/>
        </w:rPr>
        <w:t>Veiber</w:t>
      </w:r>
      <w:r w:rsidR="00AB4EC0" w:rsidRPr="00676AEB">
        <w:rPr>
          <w:rFonts w:ascii="Times New Roman" w:hAnsi="Times New Roman" w:cs="Times New Roman"/>
          <w:sz w:val="24"/>
          <w:szCs w:val="24"/>
        </w:rPr>
        <w:t xml:space="preserve"> (2017) </w:t>
      </w:r>
      <w:r w:rsidR="00315377">
        <w:rPr>
          <w:rFonts w:ascii="Times New Roman" w:hAnsi="Times New Roman" w:cs="Times New Roman"/>
          <w:sz w:val="24"/>
          <w:szCs w:val="24"/>
        </w:rPr>
        <w:t>note</w:t>
      </w:r>
      <w:r w:rsidR="006776D3">
        <w:rPr>
          <w:rFonts w:ascii="Times New Roman" w:hAnsi="Times New Roman" w:cs="Times New Roman"/>
          <w:sz w:val="24"/>
          <w:szCs w:val="24"/>
        </w:rPr>
        <w:t>s</w:t>
      </w:r>
      <w:r w:rsidR="00F471A3">
        <w:rPr>
          <w:rFonts w:ascii="Times New Roman" w:hAnsi="Times New Roman" w:cs="Times New Roman"/>
          <w:sz w:val="24"/>
          <w:szCs w:val="24"/>
        </w:rPr>
        <w:t xml:space="preserve"> </w:t>
      </w:r>
      <w:r w:rsidR="00AB4EC0" w:rsidRPr="00676AEB">
        <w:rPr>
          <w:rFonts w:ascii="Times New Roman" w:hAnsi="Times New Roman" w:cs="Times New Roman"/>
          <w:sz w:val="24"/>
          <w:szCs w:val="24"/>
        </w:rPr>
        <w:t>a study undertaken by</w:t>
      </w:r>
      <w:r w:rsidR="00597063" w:rsidRPr="00676AEB">
        <w:rPr>
          <w:rFonts w:ascii="Times New Roman" w:hAnsi="Times New Roman" w:cs="Times New Roman"/>
          <w:sz w:val="24"/>
          <w:szCs w:val="24"/>
        </w:rPr>
        <w:t xml:space="preserve"> Unihealth</w:t>
      </w:r>
      <w:r w:rsidR="00AB4EC0" w:rsidRPr="00676AEB">
        <w:rPr>
          <w:rFonts w:ascii="Times New Roman" w:hAnsi="Times New Roman" w:cs="Times New Roman"/>
          <w:sz w:val="24"/>
          <w:szCs w:val="24"/>
        </w:rPr>
        <w:t xml:space="preserve">, </w:t>
      </w:r>
      <w:r w:rsidR="00315377">
        <w:rPr>
          <w:rFonts w:ascii="Times New Roman" w:hAnsi="Times New Roman" w:cs="Times New Roman"/>
          <w:sz w:val="24"/>
          <w:szCs w:val="24"/>
        </w:rPr>
        <w:t>found</w:t>
      </w:r>
      <w:r w:rsidR="00597063" w:rsidRPr="00676AEB">
        <w:rPr>
          <w:rFonts w:ascii="Times New Roman" w:hAnsi="Times New Roman" w:cs="Times New Roman"/>
          <w:sz w:val="24"/>
          <w:szCs w:val="24"/>
        </w:rPr>
        <w:t xml:space="preserve"> 82% out of 1,000 </w:t>
      </w:r>
      <w:r w:rsidR="0074145B" w:rsidRPr="00676AEB">
        <w:rPr>
          <w:rFonts w:ascii="Times New Roman" w:hAnsi="Times New Roman" w:cs="Times New Roman"/>
          <w:sz w:val="24"/>
          <w:szCs w:val="24"/>
        </w:rPr>
        <w:t>first-and</w:t>
      </w:r>
      <w:r w:rsidR="006776D3">
        <w:rPr>
          <w:rFonts w:ascii="Times New Roman" w:hAnsi="Times New Roman" w:cs="Times New Roman"/>
          <w:sz w:val="24"/>
          <w:szCs w:val="24"/>
        </w:rPr>
        <w:t>-</w:t>
      </w:r>
      <w:r w:rsidR="0074145B" w:rsidRPr="00676AEB">
        <w:rPr>
          <w:rFonts w:ascii="Times New Roman" w:hAnsi="Times New Roman" w:cs="Times New Roman"/>
          <w:sz w:val="24"/>
          <w:szCs w:val="24"/>
        </w:rPr>
        <w:t>second-year</w:t>
      </w:r>
      <w:r w:rsidR="00597063" w:rsidRPr="00676AEB">
        <w:rPr>
          <w:rFonts w:ascii="Times New Roman" w:hAnsi="Times New Roman" w:cs="Times New Roman"/>
          <w:sz w:val="24"/>
          <w:szCs w:val="24"/>
        </w:rPr>
        <w:t xml:space="preserve"> students experienced high levels of stress and anxiety</w:t>
      </w:r>
      <w:r w:rsidR="00BD40A0" w:rsidRPr="00676AEB">
        <w:rPr>
          <w:rFonts w:ascii="Times New Roman" w:hAnsi="Times New Roman" w:cs="Times New Roman"/>
          <w:sz w:val="24"/>
          <w:szCs w:val="24"/>
        </w:rPr>
        <w:t>.</w:t>
      </w:r>
      <w:r w:rsidR="00590E08">
        <w:rPr>
          <w:rFonts w:ascii="Times New Roman" w:hAnsi="Times New Roman" w:cs="Times New Roman"/>
          <w:sz w:val="24"/>
          <w:szCs w:val="24"/>
        </w:rPr>
        <w:t xml:space="preserve"> </w:t>
      </w:r>
      <w:r w:rsidR="0088685E" w:rsidRPr="00676AEB">
        <w:rPr>
          <w:rFonts w:ascii="Times New Roman" w:hAnsi="Times New Roman" w:cs="Times New Roman"/>
          <w:sz w:val="24"/>
          <w:szCs w:val="24"/>
        </w:rPr>
        <w:t>Ameringen et al</w:t>
      </w:r>
      <w:r w:rsidR="001A39CA" w:rsidRPr="00676AEB">
        <w:rPr>
          <w:rFonts w:ascii="Times New Roman" w:hAnsi="Times New Roman" w:cs="Times New Roman"/>
          <w:sz w:val="24"/>
          <w:szCs w:val="24"/>
        </w:rPr>
        <w:t>,</w:t>
      </w:r>
      <w:r w:rsidR="0088685E" w:rsidRPr="00676AEB">
        <w:rPr>
          <w:rFonts w:ascii="Times New Roman" w:hAnsi="Times New Roman" w:cs="Times New Roman"/>
          <w:sz w:val="24"/>
          <w:szCs w:val="24"/>
        </w:rPr>
        <w:t xml:space="preserve"> (2003) </w:t>
      </w:r>
      <w:r w:rsidR="00D93EF1" w:rsidRPr="00676AEB">
        <w:rPr>
          <w:rFonts w:ascii="Times New Roman" w:hAnsi="Times New Roman" w:cs="Times New Roman"/>
          <w:sz w:val="24"/>
          <w:szCs w:val="24"/>
        </w:rPr>
        <w:t>highlighted</w:t>
      </w:r>
      <w:r w:rsidR="0088685E" w:rsidRPr="00676AEB">
        <w:rPr>
          <w:rFonts w:ascii="Times New Roman" w:hAnsi="Times New Roman" w:cs="Times New Roman"/>
          <w:sz w:val="24"/>
          <w:szCs w:val="24"/>
        </w:rPr>
        <w:t xml:space="preserve"> the negative impact of anxiety disorders on educational achievement, concluding that 24% of dropout rates were associated with anxiety as the primary reason for leaving education early</w:t>
      </w:r>
      <w:r w:rsidR="00590E08">
        <w:rPr>
          <w:rFonts w:ascii="Times New Roman" w:hAnsi="Times New Roman" w:cs="Times New Roman"/>
          <w:sz w:val="24"/>
          <w:szCs w:val="24"/>
        </w:rPr>
        <w:t xml:space="preserve"> this is supported by England et al, (2019) who report </w:t>
      </w:r>
      <w:r w:rsidR="00590E08" w:rsidRPr="00590E08">
        <w:rPr>
          <w:rFonts w:ascii="Times New Roman" w:hAnsi="Times New Roman" w:cs="Times New Roman"/>
          <w:sz w:val="24"/>
          <w:szCs w:val="24"/>
        </w:rPr>
        <w:t>a</w:t>
      </w:r>
      <w:r w:rsidR="006776D3" w:rsidRPr="00590E08">
        <w:rPr>
          <w:rFonts w:ascii="Times New Roman" w:hAnsi="Times New Roman" w:cs="Times New Roman"/>
          <w:sz w:val="24"/>
          <w:szCs w:val="24"/>
        </w:rPr>
        <w:t>nxiety can impact negatively upon students</w:t>
      </w:r>
      <w:r w:rsidR="00590E08" w:rsidRPr="00590E08">
        <w:rPr>
          <w:rFonts w:ascii="Times New Roman" w:hAnsi="Times New Roman" w:cs="Times New Roman"/>
          <w:sz w:val="24"/>
          <w:szCs w:val="24"/>
        </w:rPr>
        <w:t>’</w:t>
      </w:r>
      <w:r w:rsidR="006776D3" w:rsidRPr="00590E08">
        <w:rPr>
          <w:rFonts w:ascii="Times New Roman" w:hAnsi="Times New Roman" w:cs="Times New Roman"/>
          <w:sz w:val="24"/>
          <w:szCs w:val="24"/>
        </w:rPr>
        <w:t xml:space="preserve"> performances and can increase student dropout rates of studying</w:t>
      </w:r>
      <w:r w:rsidR="00590E08" w:rsidRPr="00590E08">
        <w:rPr>
          <w:rFonts w:ascii="Times New Roman" w:hAnsi="Times New Roman" w:cs="Times New Roman"/>
          <w:sz w:val="24"/>
          <w:szCs w:val="24"/>
        </w:rPr>
        <w:t>.</w:t>
      </w:r>
      <w:r w:rsidR="006776D3">
        <w:rPr>
          <w:rFonts w:ascii="Times New Roman" w:hAnsi="Times New Roman" w:cs="Times New Roman"/>
          <w:sz w:val="24"/>
          <w:szCs w:val="24"/>
        </w:rPr>
        <w:t xml:space="preserve">  </w:t>
      </w:r>
    </w:p>
    <w:p w14:paraId="22FF476B" w14:textId="269C3536" w:rsidR="00C54692" w:rsidRPr="00676AEB" w:rsidRDefault="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Farokhi </w:t>
      </w:r>
      <w:r w:rsidR="001A39CA" w:rsidRPr="00676AEB">
        <w:rPr>
          <w:rFonts w:ascii="Times New Roman" w:hAnsi="Times New Roman" w:cs="Times New Roman"/>
          <w:sz w:val="24"/>
          <w:szCs w:val="24"/>
        </w:rPr>
        <w:t>and</w:t>
      </w:r>
      <w:r w:rsidRPr="00676AEB">
        <w:rPr>
          <w:rFonts w:ascii="Times New Roman" w:hAnsi="Times New Roman" w:cs="Times New Roman"/>
          <w:sz w:val="24"/>
          <w:szCs w:val="24"/>
        </w:rPr>
        <w:t xml:space="preserve"> Tahmassian (2017) </w:t>
      </w:r>
      <w:r w:rsidR="00DC5B89" w:rsidRPr="00676AEB">
        <w:rPr>
          <w:rFonts w:ascii="Times New Roman" w:hAnsi="Times New Roman" w:cs="Times New Roman"/>
          <w:sz w:val="24"/>
          <w:szCs w:val="24"/>
        </w:rPr>
        <w:t>affirm</w:t>
      </w:r>
      <w:r w:rsidR="002F2BD5" w:rsidRPr="00676AEB">
        <w:rPr>
          <w:rFonts w:ascii="Times New Roman" w:hAnsi="Times New Roman" w:cs="Times New Roman"/>
          <w:sz w:val="24"/>
          <w:szCs w:val="24"/>
        </w:rPr>
        <w:t xml:space="preserve"> that </w:t>
      </w:r>
      <w:r w:rsidR="0058662F" w:rsidRPr="00676AEB">
        <w:rPr>
          <w:rFonts w:ascii="Times New Roman" w:hAnsi="Times New Roman" w:cs="Times New Roman"/>
          <w:sz w:val="24"/>
          <w:szCs w:val="24"/>
        </w:rPr>
        <w:t>social</w:t>
      </w:r>
      <w:r w:rsidR="00924C01" w:rsidRPr="00676AEB">
        <w:rPr>
          <w:rFonts w:ascii="Times New Roman" w:hAnsi="Times New Roman" w:cs="Times New Roman"/>
          <w:sz w:val="24"/>
          <w:szCs w:val="24"/>
        </w:rPr>
        <w:t xml:space="preserve"> and test anxiety are the two key</w:t>
      </w:r>
      <w:r w:rsidR="008F23CC" w:rsidRPr="00676AEB">
        <w:rPr>
          <w:rFonts w:ascii="Times New Roman" w:hAnsi="Times New Roman" w:cs="Times New Roman"/>
          <w:sz w:val="24"/>
          <w:szCs w:val="24"/>
        </w:rPr>
        <w:t xml:space="preserve"> main</w:t>
      </w:r>
      <w:r w:rsidR="00924C01" w:rsidRPr="00676AEB">
        <w:rPr>
          <w:rFonts w:ascii="Times New Roman" w:hAnsi="Times New Roman" w:cs="Times New Roman"/>
          <w:sz w:val="24"/>
          <w:szCs w:val="24"/>
        </w:rPr>
        <w:t xml:space="preserve"> shared anxiety disorders amongst students</w:t>
      </w:r>
      <w:r w:rsidRPr="00676AEB">
        <w:rPr>
          <w:rFonts w:ascii="Times New Roman" w:hAnsi="Times New Roman" w:cs="Times New Roman"/>
          <w:sz w:val="24"/>
          <w:szCs w:val="24"/>
        </w:rPr>
        <w:t xml:space="preserve">. </w:t>
      </w:r>
      <w:r w:rsidR="00924C01" w:rsidRPr="00676AEB">
        <w:rPr>
          <w:rFonts w:ascii="Times New Roman" w:hAnsi="Times New Roman" w:cs="Times New Roman"/>
          <w:sz w:val="24"/>
          <w:szCs w:val="24"/>
        </w:rPr>
        <w:t xml:space="preserve"> This author recognises that test anxiety creates high anxiety amongst students and much</w:t>
      </w:r>
      <w:r w:rsidR="00CD5183" w:rsidRPr="00676AEB">
        <w:rPr>
          <w:rFonts w:ascii="Times New Roman" w:hAnsi="Times New Roman" w:cs="Times New Roman"/>
          <w:sz w:val="24"/>
          <w:szCs w:val="24"/>
        </w:rPr>
        <w:t xml:space="preserve"> to </w:t>
      </w:r>
      <w:r w:rsidR="00E5597D" w:rsidRPr="00676AEB">
        <w:rPr>
          <w:rFonts w:ascii="Times New Roman" w:hAnsi="Times New Roman" w:cs="Times New Roman"/>
          <w:sz w:val="24"/>
          <w:szCs w:val="24"/>
        </w:rPr>
        <w:t>date has</w:t>
      </w:r>
      <w:r w:rsidR="00924C01" w:rsidRPr="00676AEB">
        <w:rPr>
          <w:rFonts w:ascii="Times New Roman" w:hAnsi="Times New Roman" w:cs="Times New Roman"/>
          <w:sz w:val="24"/>
          <w:szCs w:val="24"/>
        </w:rPr>
        <w:t xml:space="preserve"> been researched into test anxiety </w:t>
      </w:r>
      <w:r w:rsidR="00012933" w:rsidRPr="00676AEB">
        <w:rPr>
          <w:rFonts w:ascii="Times New Roman" w:hAnsi="Times New Roman" w:cs="Times New Roman"/>
          <w:sz w:val="24"/>
          <w:szCs w:val="24"/>
        </w:rPr>
        <w:t xml:space="preserve">especially by </w:t>
      </w:r>
      <w:r w:rsidR="00924C01" w:rsidRPr="00676AEB">
        <w:rPr>
          <w:rFonts w:ascii="Times New Roman" w:hAnsi="Times New Roman" w:cs="Times New Roman"/>
          <w:sz w:val="24"/>
          <w:szCs w:val="24"/>
        </w:rPr>
        <w:t xml:space="preserve">Zeidner </w:t>
      </w:r>
      <w:r w:rsidR="00075373" w:rsidRPr="00676AEB">
        <w:rPr>
          <w:rFonts w:ascii="Times New Roman" w:hAnsi="Times New Roman" w:cs="Times New Roman"/>
          <w:sz w:val="24"/>
          <w:szCs w:val="24"/>
        </w:rPr>
        <w:t>(</w:t>
      </w:r>
      <w:r w:rsidR="00A32A07" w:rsidRPr="00676AEB">
        <w:rPr>
          <w:rFonts w:ascii="Times New Roman" w:hAnsi="Times New Roman" w:cs="Times New Roman"/>
          <w:sz w:val="24"/>
          <w:szCs w:val="24"/>
        </w:rPr>
        <w:t>1998</w:t>
      </w:r>
      <w:r w:rsidR="00075373" w:rsidRPr="00676AEB">
        <w:rPr>
          <w:rFonts w:ascii="Times New Roman" w:hAnsi="Times New Roman" w:cs="Times New Roman"/>
          <w:sz w:val="24"/>
          <w:szCs w:val="24"/>
        </w:rPr>
        <w:t>),</w:t>
      </w:r>
      <w:r w:rsidR="00A32A07" w:rsidRPr="00676AEB">
        <w:rPr>
          <w:rFonts w:ascii="Times New Roman" w:hAnsi="Times New Roman" w:cs="Times New Roman"/>
          <w:sz w:val="24"/>
          <w:szCs w:val="24"/>
        </w:rPr>
        <w:t xml:space="preserve"> Zeidner</w:t>
      </w:r>
      <w:r w:rsidR="00924C01" w:rsidRPr="00676AEB">
        <w:rPr>
          <w:rFonts w:ascii="Times New Roman" w:hAnsi="Times New Roman" w:cs="Times New Roman"/>
          <w:sz w:val="24"/>
          <w:szCs w:val="24"/>
        </w:rPr>
        <w:t xml:space="preserve"> </w:t>
      </w:r>
      <w:r w:rsidR="00075373" w:rsidRPr="00676AEB">
        <w:rPr>
          <w:rFonts w:ascii="Times New Roman" w:hAnsi="Times New Roman" w:cs="Times New Roman"/>
          <w:sz w:val="24"/>
          <w:szCs w:val="24"/>
        </w:rPr>
        <w:t>(</w:t>
      </w:r>
      <w:r w:rsidR="00012933" w:rsidRPr="00676AEB">
        <w:rPr>
          <w:rFonts w:ascii="Times New Roman" w:hAnsi="Times New Roman" w:cs="Times New Roman"/>
          <w:sz w:val="24"/>
          <w:szCs w:val="24"/>
        </w:rPr>
        <w:t>2007</w:t>
      </w:r>
      <w:r w:rsidR="00075373" w:rsidRPr="00676AEB">
        <w:rPr>
          <w:rFonts w:ascii="Times New Roman" w:hAnsi="Times New Roman" w:cs="Times New Roman"/>
          <w:sz w:val="24"/>
          <w:szCs w:val="24"/>
        </w:rPr>
        <w:t>) and</w:t>
      </w:r>
      <w:r w:rsidR="00902FE9" w:rsidRPr="00676AEB">
        <w:rPr>
          <w:rFonts w:ascii="Times New Roman" w:hAnsi="Times New Roman" w:cs="Times New Roman"/>
          <w:sz w:val="24"/>
          <w:szCs w:val="24"/>
        </w:rPr>
        <w:t xml:space="preserve"> Weiner</w:t>
      </w:r>
      <w:r w:rsidR="00075373" w:rsidRPr="00676AEB">
        <w:rPr>
          <w:rFonts w:ascii="Times New Roman" w:hAnsi="Times New Roman" w:cs="Times New Roman"/>
          <w:sz w:val="24"/>
          <w:szCs w:val="24"/>
        </w:rPr>
        <w:t xml:space="preserve"> (</w:t>
      </w:r>
      <w:r w:rsidR="00902FE9" w:rsidRPr="00676AEB">
        <w:rPr>
          <w:rFonts w:ascii="Times New Roman" w:hAnsi="Times New Roman" w:cs="Times New Roman"/>
          <w:sz w:val="24"/>
          <w:szCs w:val="24"/>
        </w:rPr>
        <w:t>20</w:t>
      </w:r>
      <w:r w:rsidR="00284AF8" w:rsidRPr="00676AEB">
        <w:rPr>
          <w:rFonts w:ascii="Times New Roman" w:hAnsi="Times New Roman" w:cs="Times New Roman"/>
          <w:sz w:val="24"/>
          <w:szCs w:val="24"/>
        </w:rPr>
        <w:t>10</w:t>
      </w:r>
      <w:r w:rsidR="003255B1" w:rsidRPr="00676AEB">
        <w:rPr>
          <w:rFonts w:ascii="Times New Roman" w:hAnsi="Times New Roman" w:cs="Times New Roman"/>
          <w:sz w:val="24"/>
          <w:szCs w:val="24"/>
        </w:rPr>
        <w:t>)</w:t>
      </w:r>
      <w:r w:rsidR="00012933" w:rsidRPr="00676AEB">
        <w:rPr>
          <w:i/>
          <w:iCs/>
          <w:sz w:val="24"/>
          <w:szCs w:val="24"/>
        </w:rPr>
        <w:t>.</w:t>
      </w:r>
      <w:r w:rsidR="003255B1" w:rsidRPr="00676AEB">
        <w:rPr>
          <w:i/>
          <w:iCs/>
          <w:sz w:val="24"/>
          <w:szCs w:val="24"/>
        </w:rPr>
        <w:t xml:space="preserve"> </w:t>
      </w:r>
      <w:r w:rsidR="00D9545A" w:rsidRPr="00676AEB">
        <w:rPr>
          <w:i/>
          <w:iCs/>
          <w:sz w:val="24"/>
          <w:szCs w:val="24"/>
        </w:rPr>
        <w:t xml:space="preserve"> </w:t>
      </w:r>
      <w:r w:rsidR="003255B1" w:rsidRPr="00676AEB">
        <w:rPr>
          <w:rFonts w:ascii="Times New Roman" w:hAnsi="Times New Roman" w:cs="Times New Roman"/>
          <w:sz w:val="24"/>
          <w:szCs w:val="24"/>
        </w:rPr>
        <w:t xml:space="preserve">This research does not </w:t>
      </w:r>
      <w:r w:rsidR="008F23CC" w:rsidRPr="00676AEB">
        <w:rPr>
          <w:rFonts w:ascii="Times New Roman" w:hAnsi="Times New Roman" w:cs="Times New Roman"/>
          <w:sz w:val="24"/>
          <w:szCs w:val="24"/>
        </w:rPr>
        <w:t xml:space="preserve">intend to </w:t>
      </w:r>
      <w:r w:rsidR="003255B1" w:rsidRPr="00676AEB">
        <w:rPr>
          <w:rFonts w:ascii="Times New Roman" w:hAnsi="Times New Roman" w:cs="Times New Roman"/>
          <w:sz w:val="24"/>
          <w:szCs w:val="24"/>
        </w:rPr>
        <w:t>investigate test anxiety but</w:t>
      </w:r>
      <w:r w:rsidR="00CB6E4C" w:rsidRPr="00676AEB">
        <w:rPr>
          <w:rFonts w:ascii="Times New Roman" w:hAnsi="Times New Roman" w:cs="Times New Roman"/>
          <w:sz w:val="24"/>
          <w:szCs w:val="24"/>
        </w:rPr>
        <w:t xml:space="preserve"> </w:t>
      </w:r>
      <w:r w:rsidR="00566237" w:rsidRPr="00676AEB">
        <w:rPr>
          <w:rFonts w:ascii="Times New Roman" w:hAnsi="Times New Roman" w:cs="Times New Roman"/>
          <w:sz w:val="24"/>
          <w:szCs w:val="24"/>
        </w:rPr>
        <w:t>endeavours to</w:t>
      </w:r>
      <w:r w:rsidR="00CB6E4C" w:rsidRPr="00676AEB">
        <w:rPr>
          <w:rFonts w:ascii="Times New Roman" w:hAnsi="Times New Roman" w:cs="Times New Roman"/>
          <w:sz w:val="24"/>
          <w:szCs w:val="24"/>
        </w:rPr>
        <w:t xml:space="preserve"> </w:t>
      </w:r>
      <w:r w:rsidR="00D9545A" w:rsidRPr="00676AEB">
        <w:rPr>
          <w:rFonts w:ascii="Times New Roman" w:hAnsi="Times New Roman" w:cs="Times New Roman"/>
          <w:sz w:val="24"/>
          <w:szCs w:val="24"/>
        </w:rPr>
        <w:t xml:space="preserve">set an </w:t>
      </w:r>
      <w:r w:rsidR="00604794" w:rsidRPr="00676AEB">
        <w:rPr>
          <w:rFonts w:ascii="Times New Roman" w:hAnsi="Times New Roman" w:cs="Times New Roman"/>
          <w:sz w:val="24"/>
          <w:szCs w:val="24"/>
        </w:rPr>
        <w:t>inquir</w:t>
      </w:r>
      <w:r w:rsidR="00D9545A" w:rsidRPr="00676AEB">
        <w:rPr>
          <w:rFonts w:ascii="Times New Roman" w:hAnsi="Times New Roman" w:cs="Times New Roman"/>
          <w:sz w:val="24"/>
          <w:szCs w:val="24"/>
        </w:rPr>
        <w:t xml:space="preserve">y </w:t>
      </w:r>
      <w:r w:rsidR="00981A8A" w:rsidRPr="00676AEB">
        <w:rPr>
          <w:rFonts w:ascii="Times New Roman" w:hAnsi="Times New Roman" w:cs="Times New Roman"/>
          <w:sz w:val="24"/>
          <w:szCs w:val="24"/>
        </w:rPr>
        <w:t>into the</w:t>
      </w:r>
      <w:r w:rsidR="00D9545A" w:rsidRPr="00676AEB">
        <w:rPr>
          <w:rFonts w:ascii="Times New Roman" w:hAnsi="Times New Roman" w:cs="Times New Roman"/>
          <w:sz w:val="24"/>
          <w:szCs w:val="24"/>
        </w:rPr>
        <w:t xml:space="preserve"> impact of </w:t>
      </w:r>
      <w:r w:rsidR="006776D3">
        <w:rPr>
          <w:rFonts w:ascii="Times New Roman" w:hAnsi="Times New Roman" w:cs="Times New Roman"/>
          <w:sz w:val="24"/>
          <w:szCs w:val="24"/>
        </w:rPr>
        <w:t xml:space="preserve">active </w:t>
      </w:r>
      <w:r w:rsidR="00D9545A" w:rsidRPr="00676AEB">
        <w:rPr>
          <w:rFonts w:ascii="Times New Roman" w:hAnsi="Times New Roman" w:cs="Times New Roman"/>
          <w:sz w:val="24"/>
          <w:szCs w:val="24"/>
        </w:rPr>
        <w:t xml:space="preserve">social learning interactions </w:t>
      </w:r>
      <w:r w:rsidR="00981A8A" w:rsidRPr="00676AEB">
        <w:rPr>
          <w:rFonts w:ascii="Times New Roman" w:hAnsi="Times New Roman" w:cs="Times New Roman"/>
          <w:sz w:val="24"/>
          <w:szCs w:val="24"/>
        </w:rPr>
        <w:t>on learners</w:t>
      </w:r>
      <w:r w:rsidR="00566237" w:rsidRPr="00676AEB">
        <w:rPr>
          <w:rFonts w:ascii="Times New Roman" w:hAnsi="Times New Roman" w:cs="Times New Roman"/>
          <w:sz w:val="24"/>
          <w:szCs w:val="24"/>
        </w:rPr>
        <w:t>’ anxiety</w:t>
      </w:r>
      <w:r w:rsidR="003255B1" w:rsidRPr="00676AEB">
        <w:rPr>
          <w:rFonts w:ascii="Times New Roman" w:hAnsi="Times New Roman" w:cs="Times New Roman"/>
          <w:sz w:val="24"/>
          <w:szCs w:val="24"/>
        </w:rPr>
        <w:t xml:space="preserve"> levels</w:t>
      </w:r>
      <w:r w:rsidR="00D9545A" w:rsidRPr="00676AEB">
        <w:rPr>
          <w:rFonts w:ascii="Times New Roman" w:hAnsi="Times New Roman" w:cs="Times New Roman"/>
          <w:sz w:val="24"/>
          <w:szCs w:val="24"/>
        </w:rPr>
        <w:t xml:space="preserve"> </w:t>
      </w:r>
      <w:r w:rsidR="003255B1" w:rsidRPr="00676AEB">
        <w:rPr>
          <w:rFonts w:ascii="Times New Roman" w:hAnsi="Times New Roman" w:cs="Times New Roman"/>
          <w:sz w:val="24"/>
          <w:szCs w:val="24"/>
        </w:rPr>
        <w:t>within two learning environments</w:t>
      </w:r>
      <w:r w:rsidR="003255B1" w:rsidRPr="00676AEB">
        <w:rPr>
          <w:i/>
          <w:iCs/>
          <w:sz w:val="24"/>
          <w:szCs w:val="24"/>
        </w:rPr>
        <w:t>.</w:t>
      </w:r>
      <w:r w:rsidR="00545707" w:rsidRPr="00676AEB">
        <w:rPr>
          <w:i/>
          <w:iCs/>
          <w:sz w:val="24"/>
          <w:szCs w:val="24"/>
        </w:rPr>
        <w:t xml:space="preserve"> </w:t>
      </w:r>
      <w:r w:rsidR="000F5BB6" w:rsidRPr="00676AEB">
        <w:rPr>
          <w:rFonts w:ascii="Times New Roman" w:hAnsi="Times New Roman" w:cs="Times New Roman"/>
          <w:sz w:val="24"/>
          <w:szCs w:val="24"/>
        </w:rPr>
        <w:t xml:space="preserve">This literature review </w:t>
      </w:r>
      <w:r w:rsidR="00576214" w:rsidRPr="00676AEB">
        <w:rPr>
          <w:rFonts w:ascii="Times New Roman" w:hAnsi="Times New Roman" w:cs="Times New Roman"/>
          <w:sz w:val="24"/>
          <w:szCs w:val="24"/>
        </w:rPr>
        <w:t>will explore</w:t>
      </w:r>
      <w:r w:rsidR="00545707" w:rsidRPr="00676AEB">
        <w:rPr>
          <w:rFonts w:ascii="Times New Roman" w:hAnsi="Times New Roman" w:cs="Times New Roman"/>
          <w:sz w:val="24"/>
          <w:szCs w:val="24"/>
        </w:rPr>
        <w:t xml:space="preserve"> the common themes </w:t>
      </w:r>
      <w:r w:rsidR="000F5BB6" w:rsidRPr="00676AEB">
        <w:rPr>
          <w:rFonts w:ascii="Times New Roman" w:hAnsi="Times New Roman" w:cs="Times New Roman"/>
          <w:sz w:val="24"/>
          <w:szCs w:val="24"/>
        </w:rPr>
        <w:t xml:space="preserve">outlined from this study, firstly investigating </w:t>
      </w:r>
      <w:r w:rsidR="00075373" w:rsidRPr="00676AEB">
        <w:rPr>
          <w:rFonts w:ascii="Times New Roman" w:hAnsi="Times New Roman" w:cs="Times New Roman"/>
          <w:sz w:val="24"/>
          <w:szCs w:val="24"/>
        </w:rPr>
        <w:t>s</w:t>
      </w:r>
      <w:r w:rsidR="000F5BB6" w:rsidRPr="00676AEB">
        <w:rPr>
          <w:rFonts w:ascii="Times New Roman" w:hAnsi="Times New Roman" w:cs="Times New Roman"/>
          <w:sz w:val="24"/>
          <w:szCs w:val="24"/>
        </w:rPr>
        <w:t xml:space="preserve">tudents’ anxiety within a classroom setting and secondly, </w:t>
      </w:r>
      <w:r w:rsidR="00981A8A" w:rsidRPr="00676AEB">
        <w:rPr>
          <w:rFonts w:ascii="Times New Roman" w:hAnsi="Times New Roman" w:cs="Times New Roman"/>
          <w:sz w:val="24"/>
          <w:szCs w:val="24"/>
        </w:rPr>
        <w:t xml:space="preserve">review </w:t>
      </w:r>
      <w:r w:rsidR="00576214" w:rsidRPr="00676AEB">
        <w:rPr>
          <w:rFonts w:ascii="Times New Roman" w:hAnsi="Times New Roman" w:cs="Times New Roman"/>
          <w:sz w:val="24"/>
          <w:szCs w:val="24"/>
        </w:rPr>
        <w:t>triggers of</w:t>
      </w:r>
      <w:r w:rsidR="00604794" w:rsidRPr="00676AEB">
        <w:rPr>
          <w:rFonts w:ascii="Times New Roman" w:hAnsi="Times New Roman" w:cs="Times New Roman"/>
          <w:sz w:val="24"/>
          <w:szCs w:val="24"/>
        </w:rPr>
        <w:t xml:space="preserve"> student’s anxiety</w:t>
      </w:r>
      <w:r w:rsidR="00981A8A" w:rsidRPr="00676AEB">
        <w:rPr>
          <w:rFonts w:ascii="Times New Roman" w:hAnsi="Times New Roman" w:cs="Times New Roman"/>
          <w:sz w:val="24"/>
          <w:szCs w:val="24"/>
        </w:rPr>
        <w:t xml:space="preserve"> levels </w:t>
      </w:r>
      <w:r w:rsidR="00576214" w:rsidRPr="00676AEB">
        <w:rPr>
          <w:rFonts w:ascii="Times New Roman" w:hAnsi="Times New Roman" w:cs="Times New Roman"/>
          <w:sz w:val="24"/>
          <w:szCs w:val="24"/>
        </w:rPr>
        <w:t>during online</w:t>
      </w:r>
      <w:r w:rsidR="00604794" w:rsidRPr="00676AEB">
        <w:rPr>
          <w:rFonts w:ascii="Times New Roman" w:hAnsi="Times New Roman" w:cs="Times New Roman"/>
          <w:sz w:val="24"/>
          <w:szCs w:val="24"/>
        </w:rPr>
        <w:t xml:space="preserve"> learning.</w:t>
      </w:r>
    </w:p>
    <w:p w14:paraId="46FB7FE9" w14:textId="77777777" w:rsidR="005B7BFE" w:rsidRPr="00676AEB" w:rsidRDefault="005B7BFE" w:rsidP="00BD5768">
      <w:pPr>
        <w:spacing w:line="360" w:lineRule="auto"/>
        <w:jc w:val="both"/>
        <w:rPr>
          <w:i/>
          <w:iCs/>
          <w:sz w:val="24"/>
          <w:szCs w:val="24"/>
        </w:rPr>
      </w:pPr>
    </w:p>
    <w:p w14:paraId="222FB93F" w14:textId="629C576F" w:rsidR="00D87EF9" w:rsidRPr="00676AEB" w:rsidRDefault="007B41FA" w:rsidP="00C54692">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t>2.</w:t>
      </w:r>
      <w:r w:rsidR="00F636D3" w:rsidRPr="00676AEB">
        <w:rPr>
          <w:rFonts w:ascii="Times New Roman" w:hAnsi="Times New Roman" w:cs="Times New Roman"/>
          <w:b/>
          <w:bCs/>
          <w:sz w:val="28"/>
          <w:szCs w:val="28"/>
        </w:rPr>
        <w:t>3</w:t>
      </w:r>
      <w:r w:rsidRPr="00676AEB">
        <w:rPr>
          <w:rFonts w:ascii="Times New Roman" w:hAnsi="Times New Roman" w:cs="Times New Roman"/>
          <w:b/>
          <w:bCs/>
          <w:sz w:val="28"/>
          <w:szCs w:val="28"/>
        </w:rPr>
        <w:t xml:space="preserve"> Students</w:t>
      </w:r>
      <w:r w:rsidR="002E7DEB" w:rsidRPr="00676AEB">
        <w:rPr>
          <w:rFonts w:ascii="Times New Roman" w:hAnsi="Times New Roman" w:cs="Times New Roman"/>
          <w:b/>
          <w:bCs/>
          <w:sz w:val="28"/>
          <w:szCs w:val="28"/>
        </w:rPr>
        <w:t>’</w:t>
      </w:r>
      <w:r w:rsidR="00FE6210" w:rsidRPr="00676AEB">
        <w:rPr>
          <w:rFonts w:ascii="Times New Roman" w:hAnsi="Times New Roman" w:cs="Times New Roman"/>
          <w:b/>
          <w:bCs/>
          <w:sz w:val="28"/>
          <w:szCs w:val="28"/>
        </w:rPr>
        <w:t xml:space="preserve"> anxiety within a Classroom in </w:t>
      </w:r>
      <w:r w:rsidR="002E7DEB" w:rsidRPr="00676AEB">
        <w:rPr>
          <w:rFonts w:ascii="Times New Roman" w:hAnsi="Times New Roman" w:cs="Times New Roman"/>
          <w:b/>
          <w:bCs/>
          <w:sz w:val="28"/>
          <w:szCs w:val="28"/>
        </w:rPr>
        <w:t xml:space="preserve">a </w:t>
      </w:r>
      <w:r w:rsidR="00FE6210" w:rsidRPr="00676AEB">
        <w:rPr>
          <w:rFonts w:ascii="Times New Roman" w:hAnsi="Times New Roman" w:cs="Times New Roman"/>
          <w:b/>
          <w:bCs/>
          <w:sz w:val="28"/>
          <w:szCs w:val="28"/>
        </w:rPr>
        <w:t>Higher Education Setting</w:t>
      </w:r>
    </w:p>
    <w:p w14:paraId="1ACD5E14" w14:textId="72A6170A" w:rsidR="00017373" w:rsidRPr="00BD5768" w:rsidRDefault="003261B0" w:rsidP="00C54692">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t xml:space="preserve">Theme one - </w:t>
      </w:r>
      <w:r w:rsidR="00017373" w:rsidRPr="00676AEB">
        <w:rPr>
          <w:rFonts w:ascii="Times New Roman" w:hAnsi="Times New Roman" w:cs="Times New Roman"/>
          <w:b/>
          <w:bCs/>
          <w:sz w:val="28"/>
          <w:szCs w:val="28"/>
        </w:rPr>
        <w:t>Oral speaking</w:t>
      </w:r>
      <w:r w:rsidR="000C64A2" w:rsidRPr="00676AEB">
        <w:rPr>
          <w:rFonts w:ascii="Times New Roman" w:hAnsi="Times New Roman" w:cs="Times New Roman"/>
          <w:b/>
          <w:bCs/>
          <w:sz w:val="28"/>
          <w:szCs w:val="28"/>
        </w:rPr>
        <w:t xml:space="preserve"> and anxiety</w:t>
      </w:r>
    </w:p>
    <w:p w14:paraId="4FE18BBB" w14:textId="27FB59F7" w:rsidR="006776D3" w:rsidRDefault="00AE0D43" w:rsidP="00C54692">
      <w:pPr>
        <w:spacing w:line="360" w:lineRule="auto"/>
        <w:jc w:val="both"/>
        <w:rPr>
          <w:rFonts w:ascii="Times New Roman" w:hAnsi="Times New Roman" w:cs="Times New Roman"/>
          <w:sz w:val="24"/>
          <w:szCs w:val="24"/>
        </w:rPr>
      </w:pPr>
      <w:r w:rsidRPr="006776D3">
        <w:rPr>
          <w:rFonts w:ascii="Times New Roman" w:hAnsi="Times New Roman" w:cs="Times New Roman"/>
          <w:sz w:val="24"/>
          <w:szCs w:val="24"/>
        </w:rPr>
        <w:t>Pr</w:t>
      </w:r>
      <w:r w:rsidR="00766A84" w:rsidRPr="006776D3">
        <w:rPr>
          <w:rFonts w:ascii="Times New Roman" w:hAnsi="Times New Roman" w:cs="Times New Roman"/>
          <w:sz w:val="24"/>
          <w:szCs w:val="24"/>
        </w:rPr>
        <w:t>evious</w:t>
      </w:r>
      <w:r w:rsidRPr="006776D3">
        <w:rPr>
          <w:rFonts w:ascii="Times New Roman" w:hAnsi="Times New Roman" w:cs="Times New Roman"/>
          <w:sz w:val="24"/>
          <w:szCs w:val="24"/>
        </w:rPr>
        <w:t xml:space="preserve"> r</w:t>
      </w:r>
      <w:r w:rsidR="00EA21BC" w:rsidRPr="006776D3">
        <w:rPr>
          <w:rFonts w:ascii="Times New Roman" w:hAnsi="Times New Roman" w:cs="Times New Roman"/>
          <w:sz w:val="24"/>
          <w:szCs w:val="24"/>
        </w:rPr>
        <w:t>esearch has indicated that students’ anxiety levels peaked</w:t>
      </w:r>
      <w:r w:rsidR="000F6C3C" w:rsidRPr="006776D3">
        <w:rPr>
          <w:rFonts w:ascii="Times New Roman" w:hAnsi="Times New Roman" w:cs="Times New Roman"/>
          <w:sz w:val="24"/>
          <w:szCs w:val="24"/>
        </w:rPr>
        <w:t xml:space="preserve"> </w:t>
      </w:r>
      <w:r w:rsidR="00EA21BC" w:rsidRPr="006776D3">
        <w:rPr>
          <w:rFonts w:ascii="Times New Roman" w:hAnsi="Times New Roman" w:cs="Times New Roman"/>
          <w:sz w:val="24"/>
          <w:szCs w:val="24"/>
        </w:rPr>
        <w:t>during o</w:t>
      </w:r>
      <w:r w:rsidR="007D6B6C" w:rsidRPr="006776D3">
        <w:rPr>
          <w:rFonts w:ascii="Times New Roman" w:hAnsi="Times New Roman" w:cs="Times New Roman"/>
          <w:sz w:val="24"/>
          <w:szCs w:val="24"/>
        </w:rPr>
        <w:t xml:space="preserve">ral </w:t>
      </w:r>
      <w:r w:rsidR="00C54DA6" w:rsidRPr="006776D3">
        <w:rPr>
          <w:rFonts w:ascii="Times New Roman" w:hAnsi="Times New Roman" w:cs="Times New Roman"/>
          <w:sz w:val="24"/>
          <w:szCs w:val="24"/>
        </w:rPr>
        <w:t>presentations</w:t>
      </w:r>
      <w:r w:rsidR="00C54DA6">
        <w:rPr>
          <w:rFonts w:ascii="Times New Roman" w:hAnsi="Times New Roman" w:cs="Times New Roman"/>
          <w:sz w:val="24"/>
          <w:szCs w:val="24"/>
        </w:rPr>
        <w:t xml:space="preserve">, </w:t>
      </w:r>
      <w:r w:rsidR="00C54DA6" w:rsidRPr="006776D3">
        <w:rPr>
          <w:rFonts w:ascii="Times New Roman" w:hAnsi="Times New Roman" w:cs="Times New Roman"/>
          <w:sz w:val="24"/>
          <w:szCs w:val="24"/>
        </w:rPr>
        <w:t>public</w:t>
      </w:r>
      <w:r w:rsidR="007D6B6C" w:rsidRPr="006776D3">
        <w:rPr>
          <w:rFonts w:ascii="Times New Roman" w:hAnsi="Times New Roman" w:cs="Times New Roman"/>
          <w:sz w:val="24"/>
          <w:szCs w:val="24"/>
        </w:rPr>
        <w:t xml:space="preserve"> speaking</w:t>
      </w:r>
      <w:r w:rsidR="006E7C95">
        <w:rPr>
          <w:rFonts w:ascii="Times New Roman" w:hAnsi="Times New Roman" w:cs="Times New Roman"/>
          <w:sz w:val="24"/>
          <w:szCs w:val="24"/>
        </w:rPr>
        <w:t xml:space="preserve"> and answering questions within the classroom</w:t>
      </w:r>
      <w:r w:rsidR="00451A71" w:rsidRPr="006776D3">
        <w:rPr>
          <w:rFonts w:ascii="Times New Roman" w:hAnsi="Times New Roman" w:cs="Times New Roman"/>
          <w:sz w:val="24"/>
          <w:szCs w:val="24"/>
        </w:rPr>
        <w:t xml:space="preserve"> </w:t>
      </w:r>
      <w:r w:rsidR="006E7C95">
        <w:rPr>
          <w:rFonts w:ascii="Times New Roman" w:hAnsi="Times New Roman" w:cs="Times New Roman"/>
          <w:sz w:val="24"/>
          <w:szCs w:val="24"/>
        </w:rPr>
        <w:t xml:space="preserve">which </w:t>
      </w:r>
      <w:r w:rsidR="00451A71" w:rsidRPr="006776D3">
        <w:rPr>
          <w:rFonts w:ascii="Times New Roman" w:hAnsi="Times New Roman" w:cs="Times New Roman"/>
          <w:sz w:val="24"/>
          <w:szCs w:val="24"/>
        </w:rPr>
        <w:t>impact</w:t>
      </w:r>
      <w:r w:rsidR="006E7C95">
        <w:rPr>
          <w:rFonts w:ascii="Times New Roman" w:hAnsi="Times New Roman" w:cs="Times New Roman"/>
          <w:sz w:val="24"/>
          <w:szCs w:val="24"/>
        </w:rPr>
        <w:t>ed</w:t>
      </w:r>
      <w:r w:rsidR="00451A71" w:rsidRPr="006776D3">
        <w:rPr>
          <w:rFonts w:ascii="Times New Roman" w:hAnsi="Times New Roman" w:cs="Times New Roman"/>
          <w:sz w:val="24"/>
          <w:szCs w:val="24"/>
        </w:rPr>
        <w:t xml:space="preserve"> negatively on students’ learning </w:t>
      </w:r>
      <w:r w:rsidR="00691022" w:rsidRPr="006776D3">
        <w:rPr>
          <w:rFonts w:ascii="Times New Roman" w:hAnsi="Times New Roman" w:cs="Times New Roman"/>
          <w:sz w:val="24"/>
          <w:szCs w:val="24"/>
        </w:rPr>
        <w:t>experience (</w:t>
      </w:r>
      <w:r w:rsidR="00EA21BC" w:rsidRPr="006776D3">
        <w:rPr>
          <w:rFonts w:ascii="Times New Roman" w:hAnsi="Times New Roman" w:cs="Times New Roman"/>
          <w:sz w:val="24"/>
          <w:szCs w:val="24"/>
        </w:rPr>
        <w:t>Grieve et al, 2021</w:t>
      </w:r>
      <w:r w:rsidR="00B13F4D" w:rsidRPr="006776D3">
        <w:rPr>
          <w:rFonts w:ascii="Times New Roman" w:hAnsi="Times New Roman" w:cs="Times New Roman"/>
          <w:sz w:val="24"/>
          <w:szCs w:val="24"/>
        </w:rPr>
        <w:t>; Ferreira Marinho et al, 2017; Nash et al, 2016; LeFebvre</w:t>
      </w:r>
      <w:r w:rsidR="00A817E2" w:rsidRPr="006776D3">
        <w:rPr>
          <w:rFonts w:ascii="Times New Roman" w:hAnsi="Times New Roman" w:cs="Times New Roman"/>
          <w:sz w:val="24"/>
          <w:szCs w:val="24"/>
        </w:rPr>
        <w:t>, LeFebvre and Allen,</w:t>
      </w:r>
      <w:r w:rsidR="00B13F4D" w:rsidRPr="006776D3">
        <w:rPr>
          <w:rFonts w:ascii="Times New Roman" w:hAnsi="Times New Roman" w:cs="Times New Roman"/>
          <w:sz w:val="24"/>
          <w:szCs w:val="24"/>
        </w:rPr>
        <w:t xml:space="preserve"> 2018</w:t>
      </w:r>
      <w:r w:rsidR="00451A71" w:rsidRPr="006776D3">
        <w:rPr>
          <w:rFonts w:ascii="Times New Roman" w:hAnsi="Times New Roman" w:cs="Times New Roman"/>
          <w:sz w:val="24"/>
          <w:szCs w:val="24"/>
        </w:rPr>
        <w:t>; Russell and Shaw 2009</w:t>
      </w:r>
      <w:r w:rsidR="00EA21BC" w:rsidRPr="006776D3">
        <w:rPr>
          <w:rFonts w:ascii="Times New Roman" w:hAnsi="Times New Roman" w:cs="Times New Roman"/>
          <w:sz w:val="24"/>
          <w:szCs w:val="24"/>
        </w:rPr>
        <w:t xml:space="preserve">). </w:t>
      </w:r>
      <w:r w:rsidR="00D11E54" w:rsidRPr="006776D3">
        <w:rPr>
          <w:rFonts w:ascii="Times New Roman" w:hAnsi="Times New Roman" w:cs="Times New Roman"/>
          <w:sz w:val="24"/>
          <w:szCs w:val="24"/>
        </w:rPr>
        <w:t xml:space="preserve"> </w:t>
      </w:r>
      <w:r w:rsidR="00FD15F5" w:rsidRPr="006776D3">
        <w:rPr>
          <w:rFonts w:ascii="Times New Roman" w:hAnsi="Times New Roman" w:cs="Times New Roman"/>
          <w:sz w:val="24"/>
          <w:szCs w:val="24"/>
        </w:rPr>
        <w:t>Active learning pedagogies usually involve students to respond to the lecturer either verbally, electronically or in a written format, for many students responding in f</w:t>
      </w:r>
      <w:r w:rsidR="0004477E">
        <w:rPr>
          <w:rFonts w:ascii="Times New Roman" w:hAnsi="Times New Roman" w:cs="Times New Roman"/>
          <w:sz w:val="24"/>
          <w:szCs w:val="24"/>
        </w:rPr>
        <w:t>r</w:t>
      </w:r>
      <w:r w:rsidR="00FD15F5" w:rsidRPr="006776D3">
        <w:rPr>
          <w:rFonts w:ascii="Times New Roman" w:hAnsi="Times New Roman" w:cs="Times New Roman"/>
          <w:sz w:val="24"/>
          <w:szCs w:val="24"/>
        </w:rPr>
        <w:t xml:space="preserve">ont of peers or a lecturer causes anxiety due to the perception of being judged (Cooper et al, 2018). </w:t>
      </w:r>
    </w:p>
    <w:p w14:paraId="25E1B1CD" w14:textId="646E39A8" w:rsidR="006E0243" w:rsidRPr="00676AEB" w:rsidRDefault="00D87EF9"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Speech anxiety is known as </w:t>
      </w:r>
      <w:r w:rsidR="00A73B48" w:rsidRPr="00676AEB">
        <w:rPr>
          <w:rFonts w:ascii="Times New Roman" w:hAnsi="Times New Roman" w:cs="Times New Roman"/>
          <w:sz w:val="24"/>
          <w:szCs w:val="24"/>
        </w:rPr>
        <w:t>gloss phobia</w:t>
      </w:r>
      <w:r w:rsidR="00B66C5E" w:rsidRPr="00676AEB">
        <w:rPr>
          <w:rFonts w:ascii="Times New Roman" w:hAnsi="Times New Roman" w:cs="Times New Roman"/>
          <w:sz w:val="24"/>
          <w:szCs w:val="24"/>
        </w:rPr>
        <w:t>, the</w:t>
      </w:r>
      <w:r w:rsidRPr="00676AEB">
        <w:rPr>
          <w:rFonts w:ascii="Times New Roman" w:hAnsi="Times New Roman" w:cs="Times New Roman"/>
          <w:sz w:val="24"/>
          <w:szCs w:val="24"/>
        </w:rPr>
        <w:t xml:space="preserve"> fear of speaking in public (Sawchuk, 2017).</w:t>
      </w:r>
      <w:r w:rsidR="00691022" w:rsidRPr="00676AEB">
        <w:rPr>
          <w:rFonts w:ascii="Times New Roman" w:hAnsi="Times New Roman" w:cs="Times New Roman"/>
          <w:sz w:val="24"/>
          <w:szCs w:val="24"/>
        </w:rPr>
        <w:t xml:space="preserve">  </w:t>
      </w:r>
      <w:r w:rsidRPr="00676AEB">
        <w:rPr>
          <w:rFonts w:ascii="Times New Roman" w:hAnsi="Times New Roman" w:cs="Times New Roman"/>
          <w:sz w:val="24"/>
          <w:szCs w:val="24"/>
        </w:rPr>
        <w:t>Black (2019) identifies that speech anxiety affects 75</w:t>
      </w:r>
      <w:r w:rsidR="00531D06" w:rsidRPr="00676AEB">
        <w:rPr>
          <w:rFonts w:ascii="Times New Roman" w:hAnsi="Times New Roman" w:cs="Times New Roman"/>
          <w:sz w:val="24"/>
          <w:szCs w:val="24"/>
        </w:rPr>
        <w:t>% of</w:t>
      </w:r>
      <w:r w:rsidRPr="00676AEB">
        <w:rPr>
          <w:rFonts w:ascii="Times New Roman" w:hAnsi="Times New Roman" w:cs="Times New Roman"/>
          <w:sz w:val="24"/>
          <w:szCs w:val="24"/>
        </w:rPr>
        <w:t xml:space="preserve"> the population</w:t>
      </w:r>
      <w:r w:rsidR="00287E4A" w:rsidRPr="00676AEB">
        <w:rPr>
          <w:rFonts w:ascii="Times New Roman" w:hAnsi="Times New Roman" w:cs="Times New Roman"/>
          <w:sz w:val="24"/>
          <w:szCs w:val="24"/>
        </w:rPr>
        <w:t xml:space="preserve"> and is</w:t>
      </w:r>
      <w:r w:rsidR="00FF6F3E" w:rsidRPr="00676AEB">
        <w:rPr>
          <w:rFonts w:ascii="Times New Roman" w:hAnsi="Times New Roman" w:cs="Times New Roman"/>
          <w:sz w:val="24"/>
          <w:szCs w:val="24"/>
        </w:rPr>
        <w:t xml:space="preserve"> also </w:t>
      </w:r>
      <w:r w:rsidR="00531D06" w:rsidRPr="00676AEB">
        <w:rPr>
          <w:rFonts w:ascii="Times New Roman" w:hAnsi="Times New Roman" w:cs="Times New Roman"/>
          <w:sz w:val="24"/>
          <w:szCs w:val="24"/>
        </w:rPr>
        <w:t xml:space="preserve">known as stage fright (Daly and Engleberg, 1999).  The mind perceives a threat from public </w:t>
      </w:r>
      <w:r w:rsidR="00D828EA" w:rsidRPr="00676AEB">
        <w:rPr>
          <w:rFonts w:ascii="Times New Roman" w:hAnsi="Times New Roman" w:cs="Times New Roman"/>
          <w:sz w:val="24"/>
          <w:szCs w:val="24"/>
        </w:rPr>
        <w:t>speaking</w:t>
      </w:r>
      <w:r w:rsidR="001F5B45" w:rsidRPr="00676AEB">
        <w:rPr>
          <w:rFonts w:ascii="Times New Roman" w:hAnsi="Times New Roman" w:cs="Times New Roman"/>
          <w:sz w:val="24"/>
          <w:szCs w:val="24"/>
        </w:rPr>
        <w:t>,</w:t>
      </w:r>
      <w:r w:rsidR="00D828EA" w:rsidRPr="00676AEB">
        <w:rPr>
          <w:rFonts w:ascii="Times New Roman" w:hAnsi="Times New Roman" w:cs="Times New Roman"/>
          <w:sz w:val="24"/>
          <w:szCs w:val="24"/>
        </w:rPr>
        <w:t xml:space="preserve"> which</w:t>
      </w:r>
      <w:r w:rsidR="00531D06" w:rsidRPr="00676AEB">
        <w:rPr>
          <w:rFonts w:ascii="Times New Roman" w:hAnsi="Times New Roman" w:cs="Times New Roman"/>
          <w:sz w:val="24"/>
          <w:szCs w:val="24"/>
        </w:rPr>
        <w:t xml:space="preserve"> initiates </w:t>
      </w:r>
      <w:r w:rsidR="006A07D6" w:rsidRPr="00676AEB">
        <w:rPr>
          <w:rFonts w:ascii="Times New Roman" w:hAnsi="Times New Roman" w:cs="Times New Roman"/>
          <w:sz w:val="24"/>
          <w:szCs w:val="24"/>
        </w:rPr>
        <w:t>the</w:t>
      </w:r>
      <w:r w:rsidR="00531D06" w:rsidRPr="00676AEB">
        <w:rPr>
          <w:rFonts w:ascii="Times New Roman" w:hAnsi="Times New Roman" w:cs="Times New Roman"/>
          <w:sz w:val="24"/>
          <w:szCs w:val="24"/>
        </w:rPr>
        <w:t xml:space="preserve"> </w:t>
      </w:r>
      <w:r w:rsidR="00531D06" w:rsidRPr="00676AEB">
        <w:rPr>
          <w:rFonts w:ascii="Times New Roman" w:hAnsi="Times New Roman" w:cs="Times New Roman"/>
          <w:sz w:val="24"/>
          <w:szCs w:val="24"/>
        </w:rPr>
        <w:lastRenderedPageBreak/>
        <w:t xml:space="preserve">fight </w:t>
      </w:r>
      <w:r w:rsidR="00AD125D">
        <w:rPr>
          <w:rFonts w:ascii="Times New Roman" w:hAnsi="Times New Roman" w:cs="Times New Roman"/>
          <w:sz w:val="24"/>
          <w:szCs w:val="24"/>
        </w:rPr>
        <w:t xml:space="preserve">or </w:t>
      </w:r>
      <w:r w:rsidR="00531D06" w:rsidRPr="00676AEB">
        <w:rPr>
          <w:rFonts w:ascii="Times New Roman" w:hAnsi="Times New Roman" w:cs="Times New Roman"/>
          <w:sz w:val="24"/>
          <w:szCs w:val="24"/>
        </w:rPr>
        <w:t xml:space="preserve">flight </w:t>
      </w:r>
      <w:r w:rsidR="00D828EA" w:rsidRPr="00676AEB">
        <w:rPr>
          <w:rFonts w:ascii="Times New Roman" w:hAnsi="Times New Roman" w:cs="Times New Roman"/>
          <w:sz w:val="24"/>
          <w:szCs w:val="24"/>
        </w:rPr>
        <w:t xml:space="preserve">body </w:t>
      </w:r>
      <w:r w:rsidR="00531D06" w:rsidRPr="00676AEB">
        <w:rPr>
          <w:rFonts w:ascii="Times New Roman" w:hAnsi="Times New Roman" w:cs="Times New Roman"/>
          <w:sz w:val="24"/>
          <w:szCs w:val="24"/>
        </w:rPr>
        <w:t>response</w:t>
      </w:r>
      <w:r w:rsidR="001F5B45" w:rsidRPr="00676AEB">
        <w:rPr>
          <w:rFonts w:ascii="Times New Roman" w:hAnsi="Times New Roman" w:cs="Times New Roman"/>
          <w:sz w:val="24"/>
          <w:szCs w:val="24"/>
        </w:rPr>
        <w:t>s</w:t>
      </w:r>
      <w:r w:rsidR="0066380E" w:rsidRPr="00676AEB">
        <w:rPr>
          <w:rFonts w:ascii="Times New Roman" w:hAnsi="Times New Roman" w:cs="Times New Roman"/>
          <w:sz w:val="24"/>
          <w:szCs w:val="24"/>
        </w:rPr>
        <w:t>,</w:t>
      </w:r>
      <w:r w:rsidR="00531D06" w:rsidRPr="00676AEB">
        <w:rPr>
          <w:rFonts w:ascii="Times New Roman" w:hAnsi="Times New Roman" w:cs="Times New Roman"/>
          <w:sz w:val="24"/>
          <w:szCs w:val="24"/>
        </w:rPr>
        <w:t xml:space="preserve"> producing somatic physical symptoms such </w:t>
      </w:r>
      <w:r w:rsidR="00D828EA" w:rsidRPr="00676AEB">
        <w:rPr>
          <w:rFonts w:ascii="Times New Roman" w:hAnsi="Times New Roman" w:cs="Times New Roman"/>
          <w:sz w:val="24"/>
          <w:szCs w:val="24"/>
        </w:rPr>
        <w:t>as; increased</w:t>
      </w:r>
      <w:r w:rsidR="00531D06" w:rsidRPr="00676AEB">
        <w:rPr>
          <w:rFonts w:ascii="Times New Roman" w:hAnsi="Times New Roman" w:cs="Times New Roman"/>
          <w:sz w:val="24"/>
          <w:szCs w:val="24"/>
        </w:rPr>
        <w:t xml:space="preserve"> blood </w:t>
      </w:r>
      <w:r w:rsidR="00D828EA" w:rsidRPr="00676AEB">
        <w:rPr>
          <w:rFonts w:ascii="Times New Roman" w:hAnsi="Times New Roman" w:cs="Times New Roman"/>
          <w:sz w:val="24"/>
          <w:szCs w:val="24"/>
        </w:rPr>
        <w:t>pressure,</w:t>
      </w:r>
      <w:r w:rsidR="00531D06" w:rsidRPr="00676AEB">
        <w:rPr>
          <w:rFonts w:ascii="Times New Roman" w:hAnsi="Times New Roman" w:cs="Times New Roman"/>
          <w:sz w:val="24"/>
          <w:szCs w:val="24"/>
        </w:rPr>
        <w:t xml:space="preserve"> heart palpitations, trembling hands, shaky voice or no voice, dry mouth, nausea and sweating</w:t>
      </w:r>
      <w:r w:rsidR="00D828EA" w:rsidRPr="00676AEB">
        <w:rPr>
          <w:rFonts w:ascii="Times New Roman" w:hAnsi="Times New Roman" w:cs="Times New Roman"/>
          <w:sz w:val="24"/>
          <w:szCs w:val="24"/>
        </w:rPr>
        <w:t xml:space="preserve"> (Thomas, 1997</w:t>
      </w:r>
      <w:r w:rsidR="00597233" w:rsidRPr="00676AEB">
        <w:rPr>
          <w:rFonts w:ascii="Times New Roman" w:hAnsi="Times New Roman" w:cs="Times New Roman"/>
          <w:sz w:val="24"/>
          <w:szCs w:val="24"/>
        </w:rPr>
        <w:t>;</w:t>
      </w:r>
      <w:r w:rsidR="00D828EA" w:rsidRPr="00676AEB">
        <w:rPr>
          <w:rFonts w:ascii="Times New Roman" w:hAnsi="Times New Roman" w:cs="Times New Roman"/>
          <w:sz w:val="24"/>
          <w:szCs w:val="24"/>
        </w:rPr>
        <w:t xml:space="preserve"> Dwyer</w:t>
      </w:r>
      <w:r w:rsidR="0024180E" w:rsidRPr="00676AEB">
        <w:rPr>
          <w:rFonts w:ascii="Times New Roman" w:hAnsi="Times New Roman" w:cs="Times New Roman"/>
          <w:sz w:val="24"/>
          <w:szCs w:val="24"/>
        </w:rPr>
        <w:t>,</w:t>
      </w:r>
      <w:r w:rsidR="00D828EA" w:rsidRPr="00676AEB">
        <w:rPr>
          <w:rFonts w:ascii="Times New Roman" w:hAnsi="Times New Roman" w:cs="Times New Roman"/>
          <w:sz w:val="24"/>
          <w:szCs w:val="24"/>
        </w:rPr>
        <w:t xml:space="preserve"> </w:t>
      </w:r>
      <w:r w:rsidR="0024180E" w:rsidRPr="00676AEB">
        <w:rPr>
          <w:rFonts w:ascii="Times New Roman" w:hAnsi="Times New Roman" w:cs="Times New Roman"/>
          <w:sz w:val="24"/>
          <w:szCs w:val="24"/>
        </w:rPr>
        <w:t>2012</w:t>
      </w:r>
      <w:r w:rsidR="00D828EA" w:rsidRPr="00676AEB">
        <w:rPr>
          <w:rFonts w:ascii="Times New Roman" w:hAnsi="Times New Roman" w:cs="Times New Roman"/>
          <w:sz w:val="24"/>
          <w:szCs w:val="24"/>
        </w:rPr>
        <w:t xml:space="preserve">).  </w:t>
      </w:r>
    </w:p>
    <w:p w14:paraId="78458EBF" w14:textId="0ECBC582" w:rsidR="00017373" w:rsidRPr="00676AEB" w:rsidRDefault="0036314B"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The majority </w:t>
      </w:r>
      <w:r w:rsidR="00B66C5E" w:rsidRPr="00676AEB">
        <w:rPr>
          <w:rFonts w:ascii="Times New Roman" w:hAnsi="Times New Roman" w:cs="Times New Roman"/>
          <w:sz w:val="24"/>
          <w:szCs w:val="24"/>
        </w:rPr>
        <w:t>of modules</w:t>
      </w:r>
      <w:r w:rsidR="000F6C3C" w:rsidRPr="00676AEB">
        <w:rPr>
          <w:rFonts w:ascii="Times New Roman" w:hAnsi="Times New Roman" w:cs="Times New Roman"/>
          <w:sz w:val="24"/>
          <w:szCs w:val="24"/>
        </w:rPr>
        <w:t xml:space="preserve"> within the U</w:t>
      </w:r>
      <w:r w:rsidR="00FF6F3E" w:rsidRPr="00676AEB">
        <w:rPr>
          <w:rFonts w:ascii="Times New Roman" w:hAnsi="Times New Roman" w:cs="Times New Roman"/>
          <w:sz w:val="24"/>
          <w:szCs w:val="24"/>
        </w:rPr>
        <w:t>K’s</w:t>
      </w:r>
      <w:r w:rsidR="000F6C3C" w:rsidRPr="00676AEB">
        <w:rPr>
          <w:rFonts w:ascii="Times New Roman" w:hAnsi="Times New Roman" w:cs="Times New Roman"/>
          <w:sz w:val="24"/>
          <w:szCs w:val="24"/>
        </w:rPr>
        <w:t xml:space="preserve"> HE </w:t>
      </w:r>
      <w:r w:rsidR="006E0243" w:rsidRPr="00676AEB">
        <w:rPr>
          <w:rFonts w:ascii="Times New Roman" w:hAnsi="Times New Roman" w:cs="Times New Roman"/>
          <w:sz w:val="24"/>
          <w:szCs w:val="24"/>
        </w:rPr>
        <w:t xml:space="preserve">curriculum </w:t>
      </w:r>
      <w:r w:rsidR="00D94868" w:rsidRPr="00676AEB">
        <w:rPr>
          <w:rFonts w:ascii="Times New Roman" w:hAnsi="Times New Roman" w:cs="Times New Roman"/>
          <w:sz w:val="24"/>
          <w:szCs w:val="24"/>
        </w:rPr>
        <w:t>require</w:t>
      </w:r>
      <w:r w:rsidR="000F6C3C" w:rsidRPr="00676AEB">
        <w:rPr>
          <w:rFonts w:ascii="Times New Roman" w:hAnsi="Times New Roman" w:cs="Times New Roman"/>
          <w:sz w:val="24"/>
          <w:szCs w:val="24"/>
        </w:rPr>
        <w:t xml:space="preserve"> </w:t>
      </w:r>
      <w:r w:rsidR="00D94868" w:rsidRPr="00676AEB">
        <w:rPr>
          <w:rFonts w:ascii="Times New Roman" w:hAnsi="Times New Roman" w:cs="Times New Roman"/>
          <w:sz w:val="24"/>
          <w:szCs w:val="24"/>
        </w:rPr>
        <w:t>students to</w:t>
      </w:r>
      <w:r w:rsidR="000F6C3C" w:rsidRPr="00676AEB">
        <w:rPr>
          <w:rFonts w:ascii="Times New Roman" w:hAnsi="Times New Roman" w:cs="Times New Roman"/>
          <w:sz w:val="24"/>
          <w:szCs w:val="24"/>
        </w:rPr>
        <w:t xml:space="preserve"> verbally engage with peers in groups </w:t>
      </w:r>
      <w:r w:rsidR="00D828EA" w:rsidRPr="00676AEB">
        <w:rPr>
          <w:rFonts w:ascii="Times New Roman" w:hAnsi="Times New Roman" w:cs="Times New Roman"/>
          <w:sz w:val="24"/>
          <w:szCs w:val="24"/>
        </w:rPr>
        <w:t>a</w:t>
      </w:r>
      <w:r w:rsidR="000F6C3C" w:rsidRPr="00676AEB">
        <w:rPr>
          <w:rFonts w:ascii="Times New Roman" w:hAnsi="Times New Roman" w:cs="Times New Roman"/>
          <w:sz w:val="24"/>
          <w:szCs w:val="24"/>
        </w:rPr>
        <w:t xml:space="preserve">nd </w:t>
      </w:r>
      <w:r w:rsidR="00333EF6" w:rsidRPr="00676AEB">
        <w:rPr>
          <w:rFonts w:ascii="Times New Roman" w:hAnsi="Times New Roman" w:cs="Times New Roman"/>
          <w:sz w:val="24"/>
          <w:szCs w:val="24"/>
        </w:rPr>
        <w:t xml:space="preserve">students are </w:t>
      </w:r>
      <w:r w:rsidR="00D828EA" w:rsidRPr="00676AEB">
        <w:rPr>
          <w:rFonts w:ascii="Times New Roman" w:hAnsi="Times New Roman" w:cs="Times New Roman"/>
          <w:sz w:val="24"/>
          <w:szCs w:val="24"/>
        </w:rPr>
        <w:t xml:space="preserve">asked to </w:t>
      </w:r>
      <w:r w:rsidR="00AE0D43" w:rsidRPr="00676AEB">
        <w:rPr>
          <w:rFonts w:ascii="Times New Roman" w:hAnsi="Times New Roman" w:cs="Times New Roman"/>
          <w:sz w:val="24"/>
          <w:szCs w:val="24"/>
        </w:rPr>
        <w:t xml:space="preserve">orally </w:t>
      </w:r>
      <w:r w:rsidR="00D828EA" w:rsidRPr="00676AEB">
        <w:rPr>
          <w:rFonts w:ascii="Times New Roman" w:hAnsi="Times New Roman" w:cs="Times New Roman"/>
          <w:sz w:val="24"/>
          <w:szCs w:val="24"/>
        </w:rPr>
        <w:t>feedback answers</w:t>
      </w:r>
      <w:r w:rsidR="00AA601A" w:rsidRPr="00676AEB">
        <w:rPr>
          <w:rFonts w:ascii="Times New Roman" w:hAnsi="Times New Roman" w:cs="Times New Roman"/>
          <w:sz w:val="24"/>
          <w:szCs w:val="24"/>
        </w:rPr>
        <w:t xml:space="preserve">, lead </w:t>
      </w:r>
      <w:r w:rsidR="0024180E" w:rsidRPr="00676AEB">
        <w:rPr>
          <w:rFonts w:ascii="Times New Roman" w:hAnsi="Times New Roman" w:cs="Times New Roman"/>
          <w:sz w:val="24"/>
          <w:szCs w:val="24"/>
        </w:rPr>
        <w:t>discussions and</w:t>
      </w:r>
      <w:r w:rsidR="00D828EA" w:rsidRPr="00676AEB">
        <w:rPr>
          <w:rFonts w:ascii="Times New Roman" w:hAnsi="Times New Roman" w:cs="Times New Roman"/>
          <w:sz w:val="24"/>
          <w:szCs w:val="24"/>
        </w:rPr>
        <w:t xml:space="preserve"> </w:t>
      </w:r>
      <w:r w:rsidR="006F2579" w:rsidRPr="00676AEB">
        <w:rPr>
          <w:rFonts w:ascii="Times New Roman" w:hAnsi="Times New Roman" w:cs="Times New Roman"/>
          <w:sz w:val="24"/>
          <w:szCs w:val="24"/>
        </w:rPr>
        <w:t>deliver presentations</w:t>
      </w:r>
      <w:r w:rsidR="00D828EA" w:rsidRPr="00676AEB">
        <w:rPr>
          <w:rFonts w:ascii="Times New Roman" w:hAnsi="Times New Roman" w:cs="Times New Roman"/>
          <w:sz w:val="24"/>
          <w:szCs w:val="24"/>
        </w:rPr>
        <w:t xml:space="preserve"> within the classroom in front of peers and the lecturer</w:t>
      </w:r>
      <w:r w:rsidR="008778C9" w:rsidRPr="00676AEB">
        <w:rPr>
          <w:rFonts w:ascii="Times New Roman" w:hAnsi="Times New Roman" w:cs="Times New Roman"/>
          <w:sz w:val="24"/>
          <w:szCs w:val="24"/>
        </w:rPr>
        <w:t xml:space="preserve"> </w:t>
      </w:r>
      <w:r w:rsidR="00AE0D43" w:rsidRPr="00676AEB">
        <w:rPr>
          <w:rFonts w:ascii="Times New Roman" w:hAnsi="Times New Roman" w:cs="Times New Roman"/>
          <w:sz w:val="24"/>
          <w:szCs w:val="24"/>
        </w:rPr>
        <w:t>causing</w:t>
      </w:r>
      <w:r w:rsidR="008778C9" w:rsidRPr="00676AEB">
        <w:rPr>
          <w:rFonts w:ascii="Times New Roman" w:hAnsi="Times New Roman" w:cs="Times New Roman"/>
          <w:sz w:val="24"/>
          <w:szCs w:val="24"/>
        </w:rPr>
        <w:t xml:space="preserve"> </w:t>
      </w:r>
      <w:r w:rsidR="00AE0D43" w:rsidRPr="00676AEB">
        <w:rPr>
          <w:rFonts w:ascii="Times New Roman" w:hAnsi="Times New Roman" w:cs="Times New Roman"/>
          <w:sz w:val="24"/>
          <w:szCs w:val="24"/>
        </w:rPr>
        <w:t xml:space="preserve">much heightened </w:t>
      </w:r>
      <w:r w:rsidR="008778C9" w:rsidRPr="00676AEB">
        <w:rPr>
          <w:rFonts w:ascii="Times New Roman" w:hAnsi="Times New Roman" w:cs="Times New Roman"/>
          <w:sz w:val="24"/>
          <w:szCs w:val="24"/>
        </w:rPr>
        <w:t>anxiety to students</w:t>
      </w:r>
      <w:r w:rsidR="00AE0D43" w:rsidRPr="00676AEB">
        <w:rPr>
          <w:rFonts w:ascii="Times New Roman" w:hAnsi="Times New Roman" w:cs="Times New Roman"/>
          <w:sz w:val="24"/>
          <w:szCs w:val="24"/>
        </w:rPr>
        <w:t xml:space="preserve"> </w:t>
      </w:r>
      <w:r w:rsidR="008778C9" w:rsidRPr="00676AEB">
        <w:rPr>
          <w:rFonts w:ascii="Times New Roman" w:hAnsi="Times New Roman" w:cs="Times New Roman"/>
          <w:sz w:val="24"/>
          <w:szCs w:val="24"/>
        </w:rPr>
        <w:t>(Prenti</w:t>
      </w:r>
      <w:r w:rsidR="00596309" w:rsidRPr="00676AEB">
        <w:rPr>
          <w:rFonts w:ascii="Times New Roman" w:hAnsi="Times New Roman" w:cs="Times New Roman"/>
          <w:sz w:val="24"/>
          <w:szCs w:val="24"/>
        </w:rPr>
        <w:t>ss</w:t>
      </w:r>
      <w:r w:rsidR="008778C9" w:rsidRPr="00676AEB">
        <w:rPr>
          <w:rFonts w:ascii="Times New Roman" w:hAnsi="Times New Roman" w:cs="Times New Roman"/>
          <w:sz w:val="24"/>
          <w:szCs w:val="24"/>
        </w:rPr>
        <w:t>, 2021</w:t>
      </w:r>
      <w:r w:rsidR="000F6C3C" w:rsidRPr="00676AEB">
        <w:rPr>
          <w:rFonts w:ascii="Times New Roman" w:hAnsi="Times New Roman" w:cs="Times New Roman"/>
          <w:sz w:val="24"/>
          <w:szCs w:val="24"/>
        </w:rPr>
        <w:t>; Grieve et al, 2021</w:t>
      </w:r>
      <w:r w:rsidR="008778C9" w:rsidRPr="00676AEB">
        <w:rPr>
          <w:rFonts w:ascii="Times New Roman" w:hAnsi="Times New Roman" w:cs="Times New Roman"/>
          <w:sz w:val="24"/>
          <w:szCs w:val="24"/>
        </w:rPr>
        <w:t xml:space="preserve">). </w:t>
      </w:r>
      <w:r w:rsidR="001A6E07" w:rsidRPr="00676AEB">
        <w:rPr>
          <w:rFonts w:ascii="Times New Roman" w:hAnsi="Times New Roman" w:cs="Times New Roman"/>
          <w:sz w:val="24"/>
          <w:szCs w:val="24"/>
        </w:rPr>
        <w:t xml:space="preserve"> </w:t>
      </w:r>
      <w:r w:rsidR="0066380E" w:rsidRPr="00676AEB">
        <w:rPr>
          <w:rFonts w:ascii="Times New Roman" w:hAnsi="Times New Roman" w:cs="Times New Roman"/>
          <w:sz w:val="24"/>
          <w:szCs w:val="24"/>
        </w:rPr>
        <w:t xml:space="preserve">Nash et al, (2016) concur that oral assessments are a measurement tool to evaluate the students’ ability to deliver information and </w:t>
      </w:r>
      <w:r w:rsidR="00453C62" w:rsidRPr="00676AEB">
        <w:rPr>
          <w:rFonts w:ascii="Times New Roman" w:hAnsi="Times New Roman" w:cs="Times New Roman"/>
          <w:sz w:val="24"/>
          <w:szCs w:val="24"/>
        </w:rPr>
        <w:t>include</w:t>
      </w:r>
      <w:r w:rsidR="0066380E" w:rsidRPr="00676AEB">
        <w:rPr>
          <w:rFonts w:ascii="Times New Roman" w:hAnsi="Times New Roman" w:cs="Times New Roman"/>
          <w:sz w:val="24"/>
          <w:szCs w:val="24"/>
        </w:rPr>
        <w:t xml:space="preserve"> persuasive arguments which are part of the transferable skills for employment. </w:t>
      </w:r>
      <w:r w:rsidR="001A6E07" w:rsidRPr="00676AEB">
        <w:rPr>
          <w:rFonts w:ascii="Times New Roman" w:hAnsi="Times New Roman" w:cs="Times New Roman"/>
          <w:sz w:val="24"/>
          <w:szCs w:val="24"/>
        </w:rPr>
        <w:t xml:space="preserve">Shah (2013) </w:t>
      </w:r>
      <w:r w:rsidR="0066380E" w:rsidRPr="00676AEB">
        <w:rPr>
          <w:rFonts w:ascii="Times New Roman" w:hAnsi="Times New Roman" w:cs="Times New Roman"/>
          <w:sz w:val="24"/>
          <w:szCs w:val="24"/>
        </w:rPr>
        <w:t xml:space="preserve">agrees </w:t>
      </w:r>
      <w:r w:rsidR="001F5B45" w:rsidRPr="00676AEB">
        <w:rPr>
          <w:rFonts w:ascii="Times New Roman" w:hAnsi="Times New Roman" w:cs="Times New Roman"/>
          <w:sz w:val="24"/>
          <w:szCs w:val="24"/>
        </w:rPr>
        <w:t>that students</w:t>
      </w:r>
      <w:r w:rsidR="001A6E07" w:rsidRPr="00676AEB">
        <w:rPr>
          <w:rFonts w:ascii="Times New Roman" w:hAnsi="Times New Roman" w:cs="Times New Roman"/>
          <w:sz w:val="24"/>
          <w:szCs w:val="24"/>
        </w:rPr>
        <w:t xml:space="preserve"> do not always enjoy working in groups or participating in oral presentations due to experiencing high levels of anxiety. </w:t>
      </w:r>
      <w:r w:rsidR="00C00484" w:rsidRPr="00676AEB">
        <w:rPr>
          <w:rFonts w:ascii="Times New Roman" w:hAnsi="Times New Roman" w:cs="Times New Roman"/>
          <w:sz w:val="24"/>
          <w:szCs w:val="24"/>
        </w:rPr>
        <w:t xml:space="preserve"> </w:t>
      </w:r>
    </w:p>
    <w:p w14:paraId="12ECC337" w14:textId="5BA55369" w:rsidR="001664B7" w:rsidRPr="00676AEB" w:rsidRDefault="004C3C2C"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Research undertaken by </w:t>
      </w:r>
      <w:r w:rsidR="00F834FA" w:rsidRPr="00676AEB">
        <w:rPr>
          <w:rFonts w:ascii="Times New Roman" w:hAnsi="Times New Roman" w:cs="Times New Roman"/>
          <w:sz w:val="24"/>
          <w:szCs w:val="24"/>
        </w:rPr>
        <w:t>Gr</w:t>
      </w:r>
      <w:r w:rsidR="00A73B48">
        <w:rPr>
          <w:rFonts w:ascii="Times New Roman" w:hAnsi="Times New Roman" w:cs="Times New Roman"/>
          <w:sz w:val="24"/>
          <w:szCs w:val="24"/>
        </w:rPr>
        <w:t>ie</w:t>
      </w:r>
      <w:r w:rsidR="00F834FA" w:rsidRPr="00676AEB">
        <w:rPr>
          <w:rFonts w:ascii="Times New Roman" w:hAnsi="Times New Roman" w:cs="Times New Roman"/>
          <w:sz w:val="24"/>
          <w:szCs w:val="24"/>
        </w:rPr>
        <w:t>ve et al</w:t>
      </w:r>
      <w:r w:rsidR="00C00484" w:rsidRPr="00676AEB">
        <w:rPr>
          <w:rFonts w:ascii="Times New Roman" w:hAnsi="Times New Roman" w:cs="Times New Roman"/>
          <w:sz w:val="24"/>
          <w:szCs w:val="24"/>
        </w:rPr>
        <w:t>,</w:t>
      </w:r>
      <w:r w:rsidR="00F834FA" w:rsidRPr="00676AEB">
        <w:rPr>
          <w:rFonts w:ascii="Times New Roman" w:hAnsi="Times New Roman" w:cs="Times New Roman"/>
          <w:sz w:val="24"/>
          <w:szCs w:val="24"/>
        </w:rPr>
        <w:t xml:space="preserve"> (2021) </w:t>
      </w:r>
      <w:r w:rsidR="00453C62" w:rsidRPr="00676AEB">
        <w:rPr>
          <w:rFonts w:ascii="Times New Roman" w:hAnsi="Times New Roman" w:cs="Times New Roman"/>
          <w:sz w:val="24"/>
          <w:szCs w:val="24"/>
        </w:rPr>
        <w:t>depict</w:t>
      </w:r>
      <w:r w:rsidR="00003C7E">
        <w:rPr>
          <w:rFonts w:ascii="Times New Roman" w:hAnsi="Times New Roman" w:cs="Times New Roman"/>
          <w:sz w:val="24"/>
          <w:szCs w:val="24"/>
        </w:rPr>
        <w:t>s</w:t>
      </w:r>
      <w:r w:rsidR="00F834FA" w:rsidRPr="00676AEB">
        <w:rPr>
          <w:rFonts w:ascii="Times New Roman" w:hAnsi="Times New Roman" w:cs="Times New Roman"/>
          <w:sz w:val="24"/>
          <w:szCs w:val="24"/>
        </w:rPr>
        <w:t xml:space="preserve"> the main </w:t>
      </w:r>
      <w:r w:rsidR="00C00484" w:rsidRPr="00676AEB">
        <w:rPr>
          <w:rFonts w:ascii="Times New Roman" w:hAnsi="Times New Roman" w:cs="Times New Roman"/>
          <w:sz w:val="24"/>
          <w:szCs w:val="24"/>
        </w:rPr>
        <w:t xml:space="preserve">anxiety </w:t>
      </w:r>
      <w:r w:rsidR="00F834FA" w:rsidRPr="00676AEB">
        <w:rPr>
          <w:rFonts w:ascii="Times New Roman" w:hAnsi="Times New Roman" w:cs="Times New Roman"/>
          <w:sz w:val="24"/>
          <w:szCs w:val="24"/>
        </w:rPr>
        <w:t>themes</w:t>
      </w:r>
      <w:r w:rsidR="00453C62" w:rsidRPr="00676AEB">
        <w:rPr>
          <w:rFonts w:ascii="Times New Roman" w:hAnsi="Times New Roman" w:cs="Times New Roman"/>
          <w:sz w:val="24"/>
          <w:szCs w:val="24"/>
        </w:rPr>
        <w:t xml:space="preserve"> for </w:t>
      </w:r>
      <w:r w:rsidR="00A11569" w:rsidRPr="00676AEB">
        <w:rPr>
          <w:rFonts w:ascii="Times New Roman" w:hAnsi="Times New Roman" w:cs="Times New Roman"/>
          <w:sz w:val="24"/>
          <w:szCs w:val="24"/>
        </w:rPr>
        <w:t>students when</w:t>
      </w:r>
      <w:r w:rsidR="00453C62" w:rsidRPr="00676AEB">
        <w:rPr>
          <w:rFonts w:ascii="Times New Roman" w:hAnsi="Times New Roman" w:cs="Times New Roman"/>
          <w:sz w:val="24"/>
          <w:szCs w:val="24"/>
        </w:rPr>
        <w:t xml:space="preserve"> </w:t>
      </w:r>
      <w:r w:rsidR="00A3166E" w:rsidRPr="00676AEB">
        <w:rPr>
          <w:rFonts w:ascii="Times New Roman" w:hAnsi="Times New Roman" w:cs="Times New Roman"/>
          <w:sz w:val="24"/>
          <w:szCs w:val="24"/>
        </w:rPr>
        <w:t>delivering oral</w:t>
      </w:r>
      <w:r w:rsidR="00C00484" w:rsidRPr="00676AEB">
        <w:rPr>
          <w:rFonts w:ascii="Times New Roman" w:hAnsi="Times New Roman" w:cs="Times New Roman"/>
          <w:sz w:val="24"/>
          <w:szCs w:val="24"/>
        </w:rPr>
        <w:t xml:space="preserve"> presentations are</w:t>
      </w:r>
      <w:r w:rsidR="00F834FA" w:rsidRPr="00676AEB">
        <w:rPr>
          <w:rFonts w:ascii="Times New Roman" w:hAnsi="Times New Roman" w:cs="Times New Roman"/>
          <w:sz w:val="24"/>
          <w:szCs w:val="24"/>
        </w:rPr>
        <w:t xml:space="preserve">; fear of standing up in front of a group of </w:t>
      </w:r>
      <w:r w:rsidR="00757DDC" w:rsidRPr="00676AEB">
        <w:rPr>
          <w:rFonts w:ascii="Times New Roman" w:hAnsi="Times New Roman" w:cs="Times New Roman"/>
          <w:sz w:val="24"/>
          <w:szCs w:val="24"/>
        </w:rPr>
        <w:t>people whilst attention</w:t>
      </w:r>
      <w:r w:rsidR="00453C62" w:rsidRPr="00676AEB">
        <w:rPr>
          <w:rFonts w:ascii="Times New Roman" w:hAnsi="Times New Roman" w:cs="Times New Roman"/>
          <w:sz w:val="24"/>
          <w:szCs w:val="24"/>
        </w:rPr>
        <w:t xml:space="preserve"> is being </w:t>
      </w:r>
      <w:r w:rsidR="00F834FA" w:rsidRPr="00676AEB">
        <w:rPr>
          <w:rFonts w:ascii="Times New Roman" w:hAnsi="Times New Roman" w:cs="Times New Roman"/>
          <w:sz w:val="24"/>
          <w:szCs w:val="24"/>
        </w:rPr>
        <w:t xml:space="preserve">focusing on </w:t>
      </w:r>
      <w:r w:rsidR="00757DDC" w:rsidRPr="00676AEB">
        <w:rPr>
          <w:rFonts w:ascii="Times New Roman" w:hAnsi="Times New Roman" w:cs="Times New Roman"/>
          <w:sz w:val="24"/>
          <w:szCs w:val="24"/>
        </w:rPr>
        <w:t>them, apprehensive thoughts</w:t>
      </w:r>
      <w:r w:rsidR="00B12BC0" w:rsidRPr="00676AEB">
        <w:rPr>
          <w:rFonts w:ascii="Times New Roman" w:hAnsi="Times New Roman" w:cs="Times New Roman"/>
          <w:sz w:val="24"/>
          <w:szCs w:val="24"/>
        </w:rPr>
        <w:t xml:space="preserve"> regarding</w:t>
      </w:r>
      <w:r w:rsidR="00F834FA" w:rsidRPr="00676AEB">
        <w:rPr>
          <w:rFonts w:ascii="Times New Roman" w:hAnsi="Times New Roman" w:cs="Times New Roman"/>
          <w:sz w:val="24"/>
          <w:szCs w:val="24"/>
        </w:rPr>
        <w:t xml:space="preserve"> what people think, </w:t>
      </w:r>
      <w:r w:rsidR="00757DDC" w:rsidRPr="00676AEB">
        <w:rPr>
          <w:rFonts w:ascii="Times New Roman" w:hAnsi="Times New Roman" w:cs="Times New Roman"/>
          <w:sz w:val="24"/>
          <w:szCs w:val="24"/>
        </w:rPr>
        <w:t>concerned that</w:t>
      </w:r>
      <w:r w:rsidR="00F834FA" w:rsidRPr="00676AEB">
        <w:rPr>
          <w:rFonts w:ascii="Times New Roman" w:hAnsi="Times New Roman" w:cs="Times New Roman"/>
          <w:sz w:val="24"/>
          <w:szCs w:val="24"/>
        </w:rPr>
        <w:t xml:space="preserve"> they will be laughed at, or </w:t>
      </w:r>
      <w:r w:rsidR="00453C62" w:rsidRPr="00676AEB">
        <w:rPr>
          <w:rFonts w:ascii="Times New Roman" w:hAnsi="Times New Roman" w:cs="Times New Roman"/>
          <w:sz w:val="24"/>
          <w:szCs w:val="24"/>
        </w:rPr>
        <w:t xml:space="preserve">that </w:t>
      </w:r>
      <w:r w:rsidR="00696C68" w:rsidRPr="00676AEB">
        <w:rPr>
          <w:rFonts w:ascii="Times New Roman" w:hAnsi="Times New Roman" w:cs="Times New Roman"/>
          <w:sz w:val="24"/>
          <w:szCs w:val="24"/>
        </w:rPr>
        <w:t>peers are</w:t>
      </w:r>
      <w:r w:rsidR="00F834FA" w:rsidRPr="00676AEB">
        <w:rPr>
          <w:rFonts w:ascii="Times New Roman" w:hAnsi="Times New Roman" w:cs="Times New Roman"/>
          <w:sz w:val="24"/>
          <w:szCs w:val="24"/>
        </w:rPr>
        <w:t xml:space="preserve"> not interested</w:t>
      </w:r>
      <w:r w:rsidR="00453C62" w:rsidRPr="00676AEB">
        <w:rPr>
          <w:rFonts w:ascii="Times New Roman" w:hAnsi="Times New Roman" w:cs="Times New Roman"/>
          <w:sz w:val="24"/>
          <w:szCs w:val="24"/>
        </w:rPr>
        <w:t xml:space="preserve"> in their </w:t>
      </w:r>
      <w:r w:rsidR="00BD64BA" w:rsidRPr="00676AEB">
        <w:rPr>
          <w:rFonts w:ascii="Times New Roman" w:hAnsi="Times New Roman" w:cs="Times New Roman"/>
          <w:sz w:val="24"/>
          <w:szCs w:val="24"/>
        </w:rPr>
        <w:t>content, that</w:t>
      </w:r>
      <w:r w:rsidR="00B12BC0" w:rsidRPr="00676AEB">
        <w:rPr>
          <w:rFonts w:ascii="Times New Roman" w:hAnsi="Times New Roman" w:cs="Times New Roman"/>
          <w:sz w:val="24"/>
          <w:szCs w:val="24"/>
        </w:rPr>
        <w:t xml:space="preserve"> </w:t>
      </w:r>
      <w:r w:rsidR="00453C62" w:rsidRPr="00676AEB">
        <w:rPr>
          <w:rFonts w:ascii="Times New Roman" w:hAnsi="Times New Roman" w:cs="Times New Roman"/>
          <w:sz w:val="24"/>
          <w:szCs w:val="24"/>
        </w:rPr>
        <w:t xml:space="preserve">they will </w:t>
      </w:r>
      <w:r w:rsidR="00F834FA" w:rsidRPr="00676AEB">
        <w:rPr>
          <w:rFonts w:ascii="Times New Roman" w:hAnsi="Times New Roman" w:cs="Times New Roman"/>
          <w:sz w:val="24"/>
          <w:szCs w:val="24"/>
        </w:rPr>
        <w:t>forget what</w:t>
      </w:r>
      <w:r w:rsidR="00757DDC" w:rsidRPr="00676AEB">
        <w:rPr>
          <w:rFonts w:ascii="Times New Roman" w:hAnsi="Times New Roman" w:cs="Times New Roman"/>
          <w:sz w:val="24"/>
          <w:szCs w:val="24"/>
        </w:rPr>
        <w:t xml:space="preserve"> they</w:t>
      </w:r>
      <w:r w:rsidR="00453C62" w:rsidRPr="00676AEB">
        <w:rPr>
          <w:rFonts w:ascii="Times New Roman" w:hAnsi="Times New Roman" w:cs="Times New Roman"/>
          <w:sz w:val="24"/>
          <w:szCs w:val="24"/>
        </w:rPr>
        <w:t xml:space="preserve"> </w:t>
      </w:r>
      <w:r w:rsidR="002F6831" w:rsidRPr="00676AEB">
        <w:rPr>
          <w:rFonts w:ascii="Times New Roman" w:hAnsi="Times New Roman" w:cs="Times New Roman"/>
          <w:sz w:val="24"/>
          <w:szCs w:val="24"/>
        </w:rPr>
        <w:t>need</w:t>
      </w:r>
      <w:r w:rsidR="00453C62" w:rsidRPr="00676AEB">
        <w:rPr>
          <w:rFonts w:ascii="Times New Roman" w:hAnsi="Times New Roman" w:cs="Times New Roman"/>
          <w:sz w:val="24"/>
          <w:szCs w:val="24"/>
        </w:rPr>
        <w:t xml:space="preserve"> t</w:t>
      </w:r>
      <w:r w:rsidR="00757DDC" w:rsidRPr="00676AEB">
        <w:rPr>
          <w:rFonts w:ascii="Times New Roman" w:hAnsi="Times New Roman" w:cs="Times New Roman"/>
          <w:sz w:val="24"/>
          <w:szCs w:val="24"/>
        </w:rPr>
        <w:t>o</w:t>
      </w:r>
      <w:r w:rsidR="00453C62" w:rsidRPr="00676AEB">
        <w:rPr>
          <w:rFonts w:ascii="Times New Roman" w:hAnsi="Times New Roman" w:cs="Times New Roman"/>
          <w:sz w:val="24"/>
          <w:szCs w:val="24"/>
        </w:rPr>
        <w:t xml:space="preserve"> </w:t>
      </w:r>
      <w:r w:rsidR="00F834FA" w:rsidRPr="00676AEB">
        <w:rPr>
          <w:rFonts w:ascii="Times New Roman" w:hAnsi="Times New Roman" w:cs="Times New Roman"/>
          <w:sz w:val="24"/>
          <w:szCs w:val="24"/>
        </w:rPr>
        <w:t>sa</w:t>
      </w:r>
      <w:r w:rsidR="00757DDC" w:rsidRPr="00676AEB">
        <w:rPr>
          <w:rFonts w:ascii="Times New Roman" w:hAnsi="Times New Roman" w:cs="Times New Roman"/>
          <w:sz w:val="24"/>
          <w:szCs w:val="24"/>
        </w:rPr>
        <w:t>y</w:t>
      </w:r>
      <w:r w:rsidR="00F834FA" w:rsidRPr="00676AEB">
        <w:rPr>
          <w:rFonts w:ascii="Times New Roman" w:hAnsi="Times New Roman" w:cs="Times New Roman"/>
          <w:sz w:val="24"/>
          <w:szCs w:val="24"/>
        </w:rPr>
        <w:t xml:space="preserve">, worried about getting the content wrong </w:t>
      </w:r>
      <w:r w:rsidR="00C00484" w:rsidRPr="00676AEB">
        <w:rPr>
          <w:rFonts w:ascii="Times New Roman" w:hAnsi="Times New Roman" w:cs="Times New Roman"/>
          <w:sz w:val="24"/>
          <w:szCs w:val="24"/>
        </w:rPr>
        <w:t xml:space="preserve">and </w:t>
      </w:r>
      <w:r w:rsidR="002A6E56" w:rsidRPr="00676AEB">
        <w:rPr>
          <w:rFonts w:ascii="Times New Roman" w:hAnsi="Times New Roman" w:cs="Times New Roman"/>
          <w:sz w:val="24"/>
          <w:szCs w:val="24"/>
        </w:rPr>
        <w:t xml:space="preserve">being afraid </w:t>
      </w:r>
      <w:r w:rsidR="00B12BC0" w:rsidRPr="00676AEB">
        <w:rPr>
          <w:rFonts w:ascii="Times New Roman" w:hAnsi="Times New Roman" w:cs="Times New Roman"/>
          <w:sz w:val="24"/>
          <w:szCs w:val="24"/>
        </w:rPr>
        <w:t xml:space="preserve">of </w:t>
      </w:r>
      <w:r w:rsidR="00F834FA" w:rsidRPr="00676AEB">
        <w:rPr>
          <w:rFonts w:ascii="Times New Roman" w:hAnsi="Times New Roman" w:cs="Times New Roman"/>
          <w:sz w:val="24"/>
          <w:szCs w:val="24"/>
        </w:rPr>
        <w:t xml:space="preserve">making </w:t>
      </w:r>
      <w:r w:rsidR="007657D6" w:rsidRPr="00676AEB">
        <w:rPr>
          <w:rFonts w:ascii="Times New Roman" w:hAnsi="Times New Roman" w:cs="Times New Roman"/>
          <w:sz w:val="24"/>
          <w:szCs w:val="24"/>
        </w:rPr>
        <w:t>mistakes</w:t>
      </w:r>
      <w:r w:rsidR="00C00484" w:rsidRPr="00676AEB">
        <w:rPr>
          <w:rFonts w:ascii="Times New Roman" w:hAnsi="Times New Roman" w:cs="Times New Roman"/>
          <w:sz w:val="24"/>
          <w:szCs w:val="24"/>
        </w:rPr>
        <w:t>.</w:t>
      </w:r>
      <w:r w:rsidR="00F834FA" w:rsidRPr="00676AEB">
        <w:rPr>
          <w:rFonts w:ascii="Times New Roman" w:hAnsi="Times New Roman" w:cs="Times New Roman"/>
          <w:sz w:val="24"/>
          <w:szCs w:val="24"/>
        </w:rPr>
        <w:t xml:space="preserve"> </w:t>
      </w:r>
      <w:r w:rsidR="004642B5" w:rsidRPr="00676AEB">
        <w:rPr>
          <w:rFonts w:ascii="Times New Roman" w:hAnsi="Times New Roman" w:cs="Times New Roman"/>
          <w:sz w:val="24"/>
          <w:szCs w:val="24"/>
        </w:rPr>
        <w:t xml:space="preserve"> </w:t>
      </w:r>
      <w:r w:rsidR="00757DDC" w:rsidRPr="00676AEB">
        <w:rPr>
          <w:rFonts w:ascii="Times New Roman" w:hAnsi="Times New Roman" w:cs="Times New Roman"/>
          <w:sz w:val="24"/>
          <w:szCs w:val="24"/>
        </w:rPr>
        <w:t>Alternatively, Ferreira</w:t>
      </w:r>
      <w:r w:rsidR="004642B5" w:rsidRPr="00676AEB">
        <w:rPr>
          <w:rFonts w:ascii="Times New Roman" w:hAnsi="Times New Roman" w:cs="Times New Roman"/>
          <w:sz w:val="24"/>
          <w:szCs w:val="24"/>
        </w:rPr>
        <w:t xml:space="preserve"> Marinho et al, (2017) </w:t>
      </w:r>
      <w:r w:rsidR="001D181D" w:rsidRPr="00676AEB">
        <w:rPr>
          <w:rFonts w:ascii="Times New Roman" w:hAnsi="Times New Roman" w:cs="Times New Roman"/>
          <w:sz w:val="24"/>
          <w:szCs w:val="24"/>
        </w:rPr>
        <w:t>found it</w:t>
      </w:r>
      <w:r w:rsidR="00912CB0" w:rsidRPr="00676AEB">
        <w:rPr>
          <w:rFonts w:ascii="Times New Roman" w:hAnsi="Times New Roman" w:cs="Times New Roman"/>
          <w:sz w:val="24"/>
          <w:szCs w:val="24"/>
        </w:rPr>
        <w:t xml:space="preserve"> is</w:t>
      </w:r>
      <w:r w:rsidR="005E615C" w:rsidRPr="00676AEB">
        <w:rPr>
          <w:rFonts w:ascii="Times New Roman" w:hAnsi="Times New Roman" w:cs="Times New Roman"/>
          <w:sz w:val="24"/>
          <w:szCs w:val="24"/>
        </w:rPr>
        <w:t xml:space="preserve"> the student’s negative self-perception of their voice in public speaking which causes the highest anxiety.</w:t>
      </w:r>
      <w:r w:rsidR="006E58C8" w:rsidRPr="00676AEB">
        <w:rPr>
          <w:rFonts w:ascii="Times New Roman" w:hAnsi="Times New Roman" w:cs="Times New Roman"/>
          <w:sz w:val="24"/>
          <w:szCs w:val="24"/>
        </w:rPr>
        <w:t xml:space="preserve"> </w:t>
      </w:r>
    </w:p>
    <w:p w14:paraId="70E771CF" w14:textId="6CCD264B" w:rsidR="00017373" w:rsidRDefault="00EE5287" w:rsidP="00C54692">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Current research by </w:t>
      </w:r>
      <w:r w:rsidR="00DB690B" w:rsidRPr="00676AEB">
        <w:rPr>
          <w:rFonts w:ascii="Times New Roman" w:hAnsi="Times New Roman" w:cs="Times New Roman"/>
          <w:sz w:val="24"/>
          <w:szCs w:val="24"/>
        </w:rPr>
        <w:t>Al</w:t>
      </w:r>
      <w:r w:rsidR="001664B7" w:rsidRPr="00676AEB">
        <w:rPr>
          <w:rFonts w:ascii="Times New Roman" w:hAnsi="Times New Roman" w:cs="Times New Roman"/>
          <w:sz w:val="24"/>
          <w:szCs w:val="24"/>
        </w:rPr>
        <w:t>-</w:t>
      </w:r>
      <w:r w:rsidR="00471D86" w:rsidRPr="00676AEB">
        <w:rPr>
          <w:rFonts w:ascii="Times New Roman" w:hAnsi="Times New Roman" w:cs="Times New Roman"/>
          <w:sz w:val="24"/>
          <w:szCs w:val="24"/>
        </w:rPr>
        <w:t>Hazami</w:t>
      </w:r>
      <w:r w:rsidR="00320C05" w:rsidRPr="00676AEB">
        <w:rPr>
          <w:rFonts w:ascii="Times New Roman" w:hAnsi="Times New Roman" w:cs="Times New Roman"/>
          <w:sz w:val="24"/>
          <w:szCs w:val="24"/>
        </w:rPr>
        <w:t xml:space="preserve"> et al, (2020) </w:t>
      </w:r>
      <w:r w:rsidR="000F024A" w:rsidRPr="00676AEB">
        <w:rPr>
          <w:rFonts w:ascii="Times New Roman" w:hAnsi="Times New Roman" w:cs="Times New Roman"/>
          <w:sz w:val="24"/>
          <w:szCs w:val="24"/>
        </w:rPr>
        <w:t>observed that</w:t>
      </w:r>
      <w:r w:rsidR="00FA33A9" w:rsidRPr="00676AEB">
        <w:rPr>
          <w:rFonts w:ascii="Times New Roman" w:hAnsi="Times New Roman" w:cs="Times New Roman"/>
          <w:sz w:val="24"/>
          <w:szCs w:val="24"/>
        </w:rPr>
        <w:t>,</w:t>
      </w:r>
      <w:r w:rsidR="00320C05" w:rsidRPr="00676AEB">
        <w:rPr>
          <w:rFonts w:ascii="Times New Roman" w:hAnsi="Times New Roman" w:cs="Times New Roman"/>
          <w:sz w:val="24"/>
          <w:szCs w:val="24"/>
        </w:rPr>
        <w:t xml:space="preserve"> during </w:t>
      </w:r>
      <w:r w:rsidR="00FA33A9" w:rsidRPr="00676AEB">
        <w:rPr>
          <w:rFonts w:ascii="Times New Roman" w:hAnsi="Times New Roman" w:cs="Times New Roman"/>
          <w:sz w:val="24"/>
          <w:szCs w:val="24"/>
        </w:rPr>
        <w:t>C</w:t>
      </w:r>
      <w:r w:rsidR="00320C05" w:rsidRPr="00676AEB">
        <w:rPr>
          <w:rFonts w:ascii="Times New Roman" w:hAnsi="Times New Roman" w:cs="Times New Roman"/>
          <w:sz w:val="24"/>
          <w:szCs w:val="24"/>
        </w:rPr>
        <w:t>ovid-19 with lectures moving online</w:t>
      </w:r>
      <w:r w:rsidR="000A1E61" w:rsidRPr="00676AEB">
        <w:rPr>
          <w:rFonts w:ascii="Times New Roman" w:hAnsi="Times New Roman" w:cs="Times New Roman"/>
          <w:sz w:val="24"/>
          <w:szCs w:val="24"/>
        </w:rPr>
        <w:t>,</w:t>
      </w:r>
      <w:r w:rsidR="00320C05" w:rsidRPr="00676AEB">
        <w:rPr>
          <w:rFonts w:ascii="Times New Roman" w:hAnsi="Times New Roman" w:cs="Times New Roman"/>
          <w:sz w:val="24"/>
          <w:szCs w:val="24"/>
        </w:rPr>
        <w:t xml:space="preserve"> students </w:t>
      </w:r>
      <w:r w:rsidR="00C36321" w:rsidRPr="00676AEB">
        <w:rPr>
          <w:rFonts w:ascii="Times New Roman" w:hAnsi="Times New Roman" w:cs="Times New Roman"/>
          <w:sz w:val="24"/>
          <w:szCs w:val="24"/>
        </w:rPr>
        <w:t>used video</w:t>
      </w:r>
      <w:r w:rsidR="00320C05" w:rsidRPr="00676AEB">
        <w:rPr>
          <w:rFonts w:ascii="Times New Roman" w:hAnsi="Times New Roman" w:cs="Times New Roman"/>
          <w:sz w:val="24"/>
          <w:szCs w:val="24"/>
        </w:rPr>
        <w:t xml:space="preserve"> blogs</w:t>
      </w:r>
      <w:r w:rsidR="006A07D6" w:rsidRPr="00676AEB">
        <w:rPr>
          <w:rFonts w:ascii="Times New Roman" w:hAnsi="Times New Roman" w:cs="Times New Roman"/>
          <w:sz w:val="24"/>
          <w:szCs w:val="24"/>
        </w:rPr>
        <w:t xml:space="preserve"> for their oral </w:t>
      </w:r>
      <w:r w:rsidR="001D1DDB" w:rsidRPr="00676AEB">
        <w:rPr>
          <w:rFonts w:ascii="Times New Roman" w:hAnsi="Times New Roman" w:cs="Times New Roman"/>
          <w:sz w:val="24"/>
          <w:szCs w:val="24"/>
        </w:rPr>
        <w:t>presentations found</w:t>
      </w:r>
      <w:r w:rsidR="00FA33A9" w:rsidRPr="00676AEB">
        <w:rPr>
          <w:rFonts w:ascii="Times New Roman" w:hAnsi="Times New Roman" w:cs="Times New Roman"/>
          <w:sz w:val="24"/>
          <w:szCs w:val="24"/>
        </w:rPr>
        <w:t xml:space="preserve"> </w:t>
      </w:r>
      <w:r w:rsidR="00C36321" w:rsidRPr="00676AEB">
        <w:rPr>
          <w:rFonts w:ascii="Times New Roman" w:hAnsi="Times New Roman" w:cs="Times New Roman"/>
          <w:sz w:val="24"/>
          <w:szCs w:val="24"/>
        </w:rPr>
        <w:t>they had</w:t>
      </w:r>
      <w:r w:rsidR="000A1E61" w:rsidRPr="00676AEB">
        <w:rPr>
          <w:rFonts w:ascii="Times New Roman" w:hAnsi="Times New Roman" w:cs="Times New Roman"/>
          <w:sz w:val="24"/>
          <w:szCs w:val="24"/>
        </w:rPr>
        <w:t xml:space="preserve"> a reduction in anxiety levels</w:t>
      </w:r>
      <w:r w:rsidRPr="00676AEB">
        <w:rPr>
          <w:rFonts w:ascii="Times New Roman" w:hAnsi="Times New Roman" w:cs="Times New Roman"/>
          <w:sz w:val="24"/>
          <w:szCs w:val="24"/>
        </w:rPr>
        <w:t xml:space="preserve"> towards speaking</w:t>
      </w:r>
      <w:r w:rsidR="000A1E61" w:rsidRPr="00676AEB">
        <w:rPr>
          <w:rFonts w:ascii="Times New Roman" w:hAnsi="Times New Roman" w:cs="Times New Roman"/>
          <w:sz w:val="24"/>
          <w:szCs w:val="24"/>
        </w:rPr>
        <w:t>.</w:t>
      </w:r>
      <w:r w:rsidRPr="00676AEB">
        <w:rPr>
          <w:rFonts w:ascii="Times New Roman" w:hAnsi="Times New Roman" w:cs="Times New Roman"/>
          <w:sz w:val="24"/>
          <w:szCs w:val="24"/>
        </w:rPr>
        <w:t xml:space="preserve"> This is an idea to consider for a different assessment compared with the traditional assessment of students standing in front of peers</w:t>
      </w:r>
      <w:r w:rsidR="001328CC" w:rsidRPr="00676AEB">
        <w:rPr>
          <w:rFonts w:ascii="Times New Roman" w:hAnsi="Times New Roman" w:cs="Times New Roman"/>
          <w:sz w:val="24"/>
          <w:szCs w:val="24"/>
        </w:rPr>
        <w:t>, especially</w:t>
      </w:r>
      <w:r w:rsidR="00BB5A72" w:rsidRPr="00676AEB">
        <w:rPr>
          <w:rFonts w:ascii="Times New Roman" w:hAnsi="Times New Roman" w:cs="Times New Roman"/>
          <w:sz w:val="24"/>
          <w:szCs w:val="24"/>
        </w:rPr>
        <w:t xml:space="preserve"> for those</w:t>
      </w:r>
      <w:r w:rsidR="001328CC" w:rsidRPr="00676AEB">
        <w:rPr>
          <w:rFonts w:ascii="Times New Roman" w:hAnsi="Times New Roman" w:cs="Times New Roman"/>
          <w:sz w:val="24"/>
          <w:szCs w:val="24"/>
        </w:rPr>
        <w:t xml:space="preserve"> students who are more socially anxious.</w:t>
      </w:r>
      <w:r w:rsidR="00003C7E">
        <w:rPr>
          <w:rFonts w:ascii="Times New Roman" w:hAnsi="Times New Roman" w:cs="Times New Roman"/>
          <w:sz w:val="24"/>
          <w:szCs w:val="24"/>
        </w:rPr>
        <w:t xml:space="preserve">  </w:t>
      </w:r>
      <w:r w:rsidRPr="00676AEB">
        <w:rPr>
          <w:rFonts w:ascii="Times New Roman" w:hAnsi="Times New Roman" w:cs="Times New Roman"/>
          <w:sz w:val="24"/>
          <w:szCs w:val="24"/>
        </w:rPr>
        <w:t xml:space="preserve">Whilst the author acknowledges this is an alternative way to assess, she </w:t>
      </w:r>
      <w:r w:rsidR="001328CC" w:rsidRPr="00676AEB">
        <w:rPr>
          <w:rFonts w:ascii="Times New Roman" w:hAnsi="Times New Roman" w:cs="Times New Roman"/>
          <w:sz w:val="24"/>
          <w:szCs w:val="24"/>
        </w:rPr>
        <w:t xml:space="preserve">challenges </w:t>
      </w:r>
      <w:r w:rsidRPr="00676AEB">
        <w:rPr>
          <w:rFonts w:ascii="Times New Roman" w:hAnsi="Times New Roman" w:cs="Times New Roman"/>
          <w:sz w:val="24"/>
          <w:szCs w:val="24"/>
        </w:rPr>
        <w:t>th</w:t>
      </w:r>
      <w:r w:rsidR="001328CC" w:rsidRPr="00676AEB">
        <w:rPr>
          <w:rFonts w:ascii="Times New Roman" w:hAnsi="Times New Roman" w:cs="Times New Roman"/>
          <w:sz w:val="24"/>
          <w:szCs w:val="24"/>
        </w:rPr>
        <w:t xml:space="preserve">e </w:t>
      </w:r>
      <w:r w:rsidRPr="00676AEB">
        <w:rPr>
          <w:rFonts w:ascii="Times New Roman" w:hAnsi="Times New Roman" w:cs="Times New Roman"/>
          <w:sz w:val="24"/>
          <w:szCs w:val="24"/>
        </w:rPr>
        <w:t>lo</w:t>
      </w:r>
      <w:r w:rsidR="001328CC" w:rsidRPr="00676AEB">
        <w:rPr>
          <w:rFonts w:ascii="Times New Roman" w:hAnsi="Times New Roman" w:cs="Times New Roman"/>
          <w:sz w:val="24"/>
          <w:szCs w:val="24"/>
        </w:rPr>
        <w:t xml:space="preserve">ss </w:t>
      </w:r>
      <w:r w:rsidR="00BB5A72" w:rsidRPr="00676AEB">
        <w:rPr>
          <w:rFonts w:ascii="Times New Roman" w:hAnsi="Times New Roman" w:cs="Times New Roman"/>
          <w:sz w:val="24"/>
          <w:szCs w:val="24"/>
        </w:rPr>
        <w:t>of the</w:t>
      </w:r>
      <w:r w:rsidRPr="00676AEB">
        <w:rPr>
          <w:rFonts w:ascii="Times New Roman" w:hAnsi="Times New Roman" w:cs="Times New Roman"/>
          <w:sz w:val="24"/>
          <w:szCs w:val="24"/>
        </w:rPr>
        <w:t xml:space="preserve"> </w:t>
      </w:r>
      <w:r w:rsidR="001328CC" w:rsidRPr="00676AEB">
        <w:rPr>
          <w:rFonts w:ascii="Times New Roman" w:hAnsi="Times New Roman" w:cs="Times New Roman"/>
          <w:sz w:val="24"/>
          <w:szCs w:val="24"/>
        </w:rPr>
        <w:t xml:space="preserve">transferable skill of </w:t>
      </w:r>
      <w:r w:rsidRPr="00676AEB">
        <w:rPr>
          <w:rFonts w:ascii="Times New Roman" w:hAnsi="Times New Roman" w:cs="Times New Roman"/>
          <w:sz w:val="24"/>
          <w:szCs w:val="24"/>
        </w:rPr>
        <w:t>shar</w:t>
      </w:r>
      <w:r w:rsidR="001328CC" w:rsidRPr="00676AEB">
        <w:rPr>
          <w:rFonts w:ascii="Times New Roman" w:hAnsi="Times New Roman" w:cs="Times New Roman"/>
          <w:sz w:val="24"/>
          <w:szCs w:val="24"/>
        </w:rPr>
        <w:t xml:space="preserve">ing </w:t>
      </w:r>
      <w:r w:rsidR="00BB5A72" w:rsidRPr="00676AEB">
        <w:rPr>
          <w:rFonts w:ascii="Times New Roman" w:hAnsi="Times New Roman" w:cs="Times New Roman"/>
          <w:sz w:val="24"/>
          <w:szCs w:val="24"/>
        </w:rPr>
        <w:t>knowledge between peers</w:t>
      </w:r>
      <w:r w:rsidRPr="00676AEB">
        <w:rPr>
          <w:rFonts w:ascii="Times New Roman" w:hAnsi="Times New Roman" w:cs="Times New Roman"/>
          <w:sz w:val="24"/>
          <w:szCs w:val="24"/>
        </w:rPr>
        <w:t xml:space="preserve"> enhancing their learning.</w:t>
      </w:r>
      <w:r w:rsidR="001328CC" w:rsidRPr="00676AEB">
        <w:rPr>
          <w:rFonts w:ascii="Times New Roman" w:hAnsi="Times New Roman" w:cs="Times New Roman"/>
          <w:sz w:val="24"/>
          <w:szCs w:val="24"/>
        </w:rPr>
        <w:t xml:space="preserve"> </w:t>
      </w:r>
      <w:r w:rsidR="00BB5A72" w:rsidRPr="00676AEB">
        <w:rPr>
          <w:rFonts w:ascii="Times New Roman" w:hAnsi="Times New Roman" w:cs="Times New Roman"/>
          <w:sz w:val="24"/>
          <w:szCs w:val="24"/>
        </w:rPr>
        <w:t xml:space="preserve"> </w:t>
      </w:r>
      <w:r w:rsidR="001328CC" w:rsidRPr="00676AEB">
        <w:rPr>
          <w:rFonts w:ascii="Times New Roman" w:hAnsi="Times New Roman" w:cs="Times New Roman"/>
          <w:sz w:val="24"/>
          <w:szCs w:val="24"/>
        </w:rPr>
        <w:t>The author champions peer to peer learning and recognises</w:t>
      </w:r>
      <w:r w:rsidR="00650623" w:rsidRPr="00676AEB">
        <w:rPr>
          <w:rFonts w:ascii="Times New Roman" w:hAnsi="Times New Roman" w:cs="Times New Roman"/>
          <w:sz w:val="24"/>
          <w:szCs w:val="24"/>
        </w:rPr>
        <w:t xml:space="preserve"> the importance </w:t>
      </w:r>
      <w:r w:rsidR="00352E80" w:rsidRPr="00676AEB">
        <w:rPr>
          <w:rFonts w:ascii="Times New Roman" w:hAnsi="Times New Roman" w:cs="Times New Roman"/>
          <w:sz w:val="24"/>
          <w:szCs w:val="24"/>
        </w:rPr>
        <w:t>of students</w:t>
      </w:r>
      <w:r w:rsidR="001328CC" w:rsidRPr="00676AEB">
        <w:rPr>
          <w:rFonts w:ascii="Times New Roman" w:hAnsi="Times New Roman" w:cs="Times New Roman"/>
          <w:sz w:val="24"/>
          <w:szCs w:val="24"/>
        </w:rPr>
        <w:t xml:space="preserve"> </w:t>
      </w:r>
      <w:r w:rsidR="00E0460D" w:rsidRPr="00676AEB">
        <w:rPr>
          <w:rFonts w:ascii="Times New Roman" w:hAnsi="Times New Roman" w:cs="Times New Roman"/>
          <w:sz w:val="24"/>
          <w:szCs w:val="24"/>
        </w:rPr>
        <w:t>learning from</w:t>
      </w:r>
      <w:r w:rsidR="001328CC" w:rsidRPr="00676AEB">
        <w:rPr>
          <w:rFonts w:ascii="Times New Roman" w:hAnsi="Times New Roman" w:cs="Times New Roman"/>
          <w:sz w:val="24"/>
          <w:szCs w:val="24"/>
        </w:rPr>
        <w:t xml:space="preserve"> each other</w:t>
      </w:r>
      <w:r w:rsidR="00E0460D" w:rsidRPr="00676AEB">
        <w:rPr>
          <w:rFonts w:ascii="Times New Roman" w:hAnsi="Times New Roman" w:cs="Times New Roman"/>
          <w:sz w:val="24"/>
          <w:szCs w:val="24"/>
        </w:rPr>
        <w:t xml:space="preserve"> but has learnt of an alternative assessment</w:t>
      </w:r>
      <w:r w:rsidR="00BB5A72" w:rsidRPr="00676AEB">
        <w:rPr>
          <w:rFonts w:ascii="Times New Roman" w:hAnsi="Times New Roman" w:cs="Times New Roman"/>
          <w:sz w:val="24"/>
          <w:szCs w:val="24"/>
        </w:rPr>
        <w:t xml:space="preserve">.  </w:t>
      </w:r>
      <w:r w:rsidR="00320C05" w:rsidRPr="00676AEB">
        <w:rPr>
          <w:rFonts w:ascii="Times New Roman" w:hAnsi="Times New Roman" w:cs="Times New Roman"/>
          <w:sz w:val="24"/>
          <w:szCs w:val="24"/>
        </w:rPr>
        <w:t>Speech anxiety</w:t>
      </w:r>
      <w:r w:rsidR="001875F3" w:rsidRPr="00676AEB">
        <w:rPr>
          <w:rFonts w:ascii="Times New Roman" w:hAnsi="Times New Roman" w:cs="Times New Roman"/>
          <w:sz w:val="24"/>
          <w:szCs w:val="24"/>
        </w:rPr>
        <w:t xml:space="preserve"> according to Gr</w:t>
      </w:r>
      <w:r w:rsidR="006454EB" w:rsidRPr="00676AEB">
        <w:rPr>
          <w:rFonts w:ascii="Times New Roman" w:hAnsi="Times New Roman" w:cs="Times New Roman"/>
          <w:sz w:val="24"/>
          <w:szCs w:val="24"/>
        </w:rPr>
        <w:t>ie</w:t>
      </w:r>
      <w:r w:rsidR="001875F3" w:rsidRPr="00676AEB">
        <w:rPr>
          <w:rFonts w:ascii="Times New Roman" w:hAnsi="Times New Roman" w:cs="Times New Roman"/>
          <w:sz w:val="24"/>
          <w:szCs w:val="24"/>
        </w:rPr>
        <w:t>ve et al (2021)</w:t>
      </w:r>
      <w:r w:rsidR="00320C05" w:rsidRPr="00676AEB">
        <w:rPr>
          <w:rFonts w:ascii="Times New Roman" w:hAnsi="Times New Roman" w:cs="Times New Roman"/>
          <w:sz w:val="24"/>
          <w:szCs w:val="24"/>
        </w:rPr>
        <w:t xml:space="preserve"> l</w:t>
      </w:r>
      <w:r w:rsidR="00D33343" w:rsidRPr="00676AEB">
        <w:rPr>
          <w:rFonts w:ascii="Times New Roman" w:hAnsi="Times New Roman" w:cs="Times New Roman"/>
          <w:sz w:val="24"/>
          <w:szCs w:val="24"/>
        </w:rPr>
        <w:t>inks</w:t>
      </w:r>
      <w:r w:rsidR="00320C05" w:rsidRPr="00676AEB">
        <w:rPr>
          <w:rFonts w:ascii="Times New Roman" w:hAnsi="Times New Roman" w:cs="Times New Roman"/>
          <w:sz w:val="24"/>
          <w:szCs w:val="24"/>
        </w:rPr>
        <w:t xml:space="preserve"> into the next theme of social anxiet</w:t>
      </w:r>
      <w:r w:rsidR="009127C1" w:rsidRPr="00676AEB">
        <w:rPr>
          <w:rFonts w:ascii="Times New Roman" w:hAnsi="Times New Roman" w:cs="Times New Roman"/>
          <w:sz w:val="24"/>
          <w:szCs w:val="24"/>
        </w:rPr>
        <w:t>y.</w:t>
      </w:r>
    </w:p>
    <w:p w14:paraId="031627AE" w14:textId="77777777" w:rsidR="00E00D96" w:rsidRPr="009127C1" w:rsidRDefault="00E00D96" w:rsidP="00C54692">
      <w:pPr>
        <w:spacing w:line="360" w:lineRule="auto"/>
        <w:jc w:val="both"/>
        <w:rPr>
          <w:rFonts w:ascii="Times New Roman" w:hAnsi="Times New Roman" w:cs="Times New Roman"/>
          <w:sz w:val="24"/>
          <w:szCs w:val="24"/>
        </w:rPr>
      </w:pPr>
    </w:p>
    <w:p w14:paraId="5255E1E0" w14:textId="15250942" w:rsidR="00F36B72" w:rsidRPr="00676AEB" w:rsidRDefault="00087382" w:rsidP="00793ED7">
      <w:pPr>
        <w:rPr>
          <w:rFonts w:ascii="Times New Roman" w:hAnsi="Times New Roman" w:cs="Times New Roman"/>
          <w:b/>
          <w:bCs/>
          <w:sz w:val="28"/>
          <w:szCs w:val="28"/>
        </w:rPr>
      </w:pPr>
      <w:r w:rsidRPr="00676AEB">
        <w:rPr>
          <w:rFonts w:ascii="Times New Roman" w:hAnsi="Times New Roman" w:cs="Times New Roman"/>
          <w:b/>
          <w:bCs/>
          <w:sz w:val="28"/>
          <w:szCs w:val="28"/>
        </w:rPr>
        <w:t>2.3.</w:t>
      </w:r>
      <w:r w:rsidR="00DF49CE">
        <w:rPr>
          <w:rFonts w:ascii="Times New Roman" w:hAnsi="Times New Roman" w:cs="Times New Roman"/>
          <w:b/>
          <w:bCs/>
          <w:sz w:val="28"/>
          <w:szCs w:val="28"/>
        </w:rPr>
        <w:t>1</w:t>
      </w:r>
      <w:r w:rsidRPr="00676AEB">
        <w:rPr>
          <w:rFonts w:ascii="Times New Roman" w:hAnsi="Times New Roman" w:cs="Times New Roman"/>
          <w:b/>
          <w:bCs/>
          <w:sz w:val="28"/>
          <w:szCs w:val="28"/>
        </w:rPr>
        <w:t xml:space="preserve"> Theme</w:t>
      </w:r>
      <w:r w:rsidR="00A2163D" w:rsidRPr="00676AEB">
        <w:rPr>
          <w:rFonts w:ascii="Times New Roman" w:hAnsi="Times New Roman" w:cs="Times New Roman"/>
          <w:b/>
          <w:bCs/>
          <w:sz w:val="28"/>
          <w:szCs w:val="28"/>
        </w:rPr>
        <w:t xml:space="preserve"> Two -</w:t>
      </w:r>
      <w:r w:rsidR="009127C1" w:rsidRPr="00676AEB">
        <w:rPr>
          <w:rFonts w:ascii="Times New Roman" w:hAnsi="Times New Roman" w:cs="Times New Roman"/>
          <w:b/>
          <w:bCs/>
          <w:sz w:val="28"/>
          <w:szCs w:val="28"/>
        </w:rPr>
        <w:t xml:space="preserve"> </w:t>
      </w:r>
      <w:r w:rsidR="00821575" w:rsidRPr="00676AEB">
        <w:rPr>
          <w:rFonts w:ascii="Times New Roman" w:hAnsi="Times New Roman" w:cs="Times New Roman"/>
          <w:b/>
          <w:bCs/>
          <w:sz w:val="28"/>
          <w:szCs w:val="28"/>
        </w:rPr>
        <w:t>S</w:t>
      </w:r>
      <w:r w:rsidR="002E7DEB" w:rsidRPr="00676AEB">
        <w:rPr>
          <w:rFonts w:ascii="Times New Roman" w:hAnsi="Times New Roman" w:cs="Times New Roman"/>
          <w:b/>
          <w:bCs/>
          <w:sz w:val="28"/>
          <w:szCs w:val="28"/>
        </w:rPr>
        <w:t>ocial</w:t>
      </w:r>
      <w:r w:rsidR="00821575" w:rsidRPr="00676AEB">
        <w:rPr>
          <w:rFonts w:ascii="Times New Roman" w:hAnsi="Times New Roman" w:cs="Times New Roman"/>
          <w:b/>
          <w:bCs/>
          <w:sz w:val="28"/>
          <w:szCs w:val="28"/>
        </w:rPr>
        <w:t xml:space="preserve"> A</w:t>
      </w:r>
      <w:r w:rsidR="002E7DEB" w:rsidRPr="00676AEB">
        <w:rPr>
          <w:rFonts w:ascii="Times New Roman" w:hAnsi="Times New Roman" w:cs="Times New Roman"/>
          <w:b/>
          <w:bCs/>
          <w:sz w:val="28"/>
          <w:szCs w:val="28"/>
        </w:rPr>
        <w:t>nxiety in</w:t>
      </w:r>
      <w:r w:rsidR="00821575" w:rsidRPr="00676AEB">
        <w:rPr>
          <w:rFonts w:ascii="Times New Roman" w:hAnsi="Times New Roman" w:cs="Times New Roman"/>
          <w:b/>
          <w:bCs/>
          <w:sz w:val="28"/>
          <w:szCs w:val="28"/>
        </w:rPr>
        <w:t xml:space="preserve"> H</w:t>
      </w:r>
      <w:r w:rsidR="002E7DEB" w:rsidRPr="00676AEB">
        <w:rPr>
          <w:rFonts w:ascii="Times New Roman" w:hAnsi="Times New Roman" w:cs="Times New Roman"/>
          <w:b/>
          <w:bCs/>
          <w:sz w:val="28"/>
          <w:szCs w:val="28"/>
        </w:rPr>
        <w:t>igher</w:t>
      </w:r>
      <w:r w:rsidR="00821575" w:rsidRPr="00676AEB">
        <w:rPr>
          <w:rFonts w:ascii="Times New Roman" w:hAnsi="Times New Roman" w:cs="Times New Roman"/>
          <w:b/>
          <w:bCs/>
          <w:sz w:val="28"/>
          <w:szCs w:val="28"/>
        </w:rPr>
        <w:t xml:space="preserve"> E</w:t>
      </w:r>
      <w:r w:rsidR="002E7DEB" w:rsidRPr="00676AEB">
        <w:rPr>
          <w:rFonts w:ascii="Times New Roman" w:hAnsi="Times New Roman" w:cs="Times New Roman"/>
          <w:b/>
          <w:bCs/>
          <w:sz w:val="28"/>
          <w:szCs w:val="28"/>
        </w:rPr>
        <w:t>ducation</w:t>
      </w:r>
      <w:r w:rsidR="00821575" w:rsidRPr="00676AEB">
        <w:rPr>
          <w:rFonts w:ascii="Times New Roman" w:hAnsi="Times New Roman" w:cs="Times New Roman"/>
          <w:b/>
          <w:bCs/>
          <w:sz w:val="28"/>
          <w:szCs w:val="28"/>
        </w:rPr>
        <w:t xml:space="preserve">  </w:t>
      </w:r>
    </w:p>
    <w:p w14:paraId="5850E29F" w14:textId="4CCC8BEF" w:rsidR="00C930ED" w:rsidRPr="00676AEB" w:rsidRDefault="006C4220" w:rsidP="00E05700">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The definition of ‘Social Anxiety</w:t>
      </w:r>
      <w:r w:rsidR="00AF6976" w:rsidRPr="00676AEB">
        <w:rPr>
          <w:rFonts w:ascii="Times New Roman" w:hAnsi="Times New Roman" w:cs="Times New Roman"/>
          <w:sz w:val="24"/>
          <w:szCs w:val="24"/>
        </w:rPr>
        <w:t xml:space="preserve"> Disorder’ (SAD) </w:t>
      </w:r>
      <w:r w:rsidRPr="00676AEB">
        <w:rPr>
          <w:rFonts w:ascii="Times New Roman" w:hAnsi="Times New Roman" w:cs="Times New Roman"/>
          <w:sz w:val="24"/>
          <w:szCs w:val="24"/>
        </w:rPr>
        <w:t>is characterised by the symptoms of anxiety or fear in situations</w:t>
      </w:r>
      <w:r w:rsidR="001453DE" w:rsidRPr="00676AEB">
        <w:rPr>
          <w:rFonts w:ascii="Times New Roman" w:hAnsi="Times New Roman" w:cs="Times New Roman"/>
          <w:sz w:val="24"/>
          <w:szCs w:val="24"/>
        </w:rPr>
        <w:t>,</w:t>
      </w:r>
      <w:r w:rsidRPr="00676AEB">
        <w:rPr>
          <w:rFonts w:ascii="Times New Roman" w:hAnsi="Times New Roman" w:cs="Times New Roman"/>
          <w:sz w:val="24"/>
          <w:szCs w:val="24"/>
        </w:rPr>
        <w:t xml:space="preserve"> where people </w:t>
      </w:r>
      <w:r w:rsidR="00793ED7" w:rsidRPr="00676AEB">
        <w:rPr>
          <w:rFonts w:ascii="Times New Roman" w:hAnsi="Times New Roman" w:cs="Times New Roman"/>
          <w:sz w:val="24"/>
          <w:szCs w:val="24"/>
        </w:rPr>
        <w:t xml:space="preserve">perceive </w:t>
      </w:r>
      <w:r w:rsidR="0090068A" w:rsidRPr="00676AEB">
        <w:rPr>
          <w:rFonts w:ascii="Times New Roman" w:hAnsi="Times New Roman" w:cs="Times New Roman"/>
          <w:sz w:val="24"/>
          <w:szCs w:val="24"/>
        </w:rPr>
        <w:t xml:space="preserve">they </w:t>
      </w:r>
      <w:r w:rsidR="00C2402D" w:rsidRPr="00676AEB">
        <w:rPr>
          <w:rFonts w:ascii="Times New Roman" w:hAnsi="Times New Roman" w:cs="Times New Roman"/>
          <w:sz w:val="24"/>
          <w:szCs w:val="24"/>
        </w:rPr>
        <w:t>are going</w:t>
      </w:r>
      <w:r w:rsidRPr="00676AEB">
        <w:rPr>
          <w:rFonts w:ascii="Times New Roman" w:hAnsi="Times New Roman" w:cs="Times New Roman"/>
          <w:sz w:val="24"/>
          <w:szCs w:val="24"/>
        </w:rPr>
        <w:t xml:space="preserve"> to be evaluated</w:t>
      </w:r>
      <w:r w:rsidR="000443AB" w:rsidRPr="00676AEB">
        <w:rPr>
          <w:rFonts w:ascii="Times New Roman" w:hAnsi="Times New Roman" w:cs="Times New Roman"/>
          <w:sz w:val="24"/>
          <w:szCs w:val="24"/>
        </w:rPr>
        <w:t xml:space="preserve"> </w:t>
      </w:r>
      <w:r w:rsidR="00E75C69" w:rsidRPr="00676AEB">
        <w:rPr>
          <w:rFonts w:ascii="Times New Roman" w:hAnsi="Times New Roman" w:cs="Times New Roman"/>
          <w:sz w:val="24"/>
          <w:szCs w:val="24"/>
        </w:rPr>
        <w:t>and judged</w:t>
      </w:r>
      <w:r w:rsidRPr="00676AEB">
        <w:rPr>
          <w:rFonts w:ascii="Times New Roman" w:hAnsi="Times New Roman" w:cs="Times New Roman"/>
          <w:sz w:val="24"/>
          <w:szCs w:val="24"/>
        </w:rPr>
        <w:t xml:space="preserve"> by others such as; </w:t>
      </w:r>
      <w:r w:rsidRPr="00676AEB">
        <w:rPr>
          <w:rFonts w:ascii="Times New Roman" w:hAnsi="Times New Roman" w:cs="Times New Roman"/>
          <w:sz w:val="24"/>
          <w:szCs w:val="24"/>
        </w:rPr>
        <w:lastRenderedPageBreak/>
        <w:t>speaking in front of peers</w:t>
      </w:r>
      <w:r w:rsidR="00E75C69" w:rsidRPr="00676AEB">
        <w:rPr>
          <w:rFonts w:ascii="Times New Roman" w:hAnsi="Times New Roman" w:cs="Times New Roman"/>
          <w:sz w:val="24"/>
          <w:szCs w:val="24"/>
        </w:rPr>
        <w:t xml:space="preserve"> or </w:t>
      </w:r>
      <w:r w:rsidRPr="00676AEB">
        <w:rPr>
          <w:rFonts w:ascii="Times New Roman" w:hAnsi="Times New Roman" w:cs="Times New Roman"/>
          <w:sz w:val="24"/>
          <w:szCs w:val="24"/>
        </w:rPr>
        <w:t>public, meeting new people or answering a question in class (N</w:t>
      </w:r>
      <w:r w:rsidR="00E94963">
        <w:rPr>
          <w:rFonts w:ascii="Times New Roman" w:hAnsi="Times New Roman" w:cs="Times New Roman"/>
          <w:sz w:val="24"/>
          <w:szCs w:val="24"/>
        </w:rPr>
        <w:t xml:space="preserve">ational Institute </w:t>
      </w:r>
      <w:r w:rsidR="00003C7E">
        <w:rPr>
          <w:rFonts w:ascii="Times New Roman" w:hAnsi="Times New Roman" w:cs="Times New Roman"/>
          <w:sz w:val="24"/>
          <w:szCs w:val="24"/>
        </w:rPr>
        <w:t xml:space="preserve">of </w:t>
      </w:r>
      <w:r w:rsidR="00E94963">
        <w:rPr>
          <w:rFonts w:ascii="Times New Roman" w:hAnsi="Times New Roman" w:cs="Times New Roman"/>
          <w:sz w:val="24"/>
          <w:szCs w:val="24"/>
        </w:rPr>
        <w:t>Mental Health</w:t>
      </w:r>
      <w:r w:rsidRPr="00676AEB">
        <w:rPr>
          <w:rFonts w:ascii="Times New Roman" w:hAnsi="Times New Roman" w:cs="Times New Roman"/>
          <w:sz w:val="24"/>
          <w:szCs w:val="24"/>
        </w:rPr>
        <w:t>, 2022).</w:t>
      </w:r>
      <w:r w:rsidR="00635D64" w:rsidRPr="00676AEB">
        <w:rPr>
          <w:rFonts w:ascii="Times New Roman" w:hAnsi="Times New Roman" w:cs="Times New Roman"/>
          <w:sz w:val="24"/>
          <w:szCs w:val="24"/>
        </w:rPr>
        <w:t xml:space="preserve"> </w:t>
      </w:r>
      <w:r w:rsidR="00AF243F" w:rsidRPr="00676AEB">
        <w:rPr>
          <w:rFonts w:ascii="Times New Roman" w:hAnsi="Times New Roman" w:cs="Times New Roman"/>
          <w:sz w:val="24"/>
          <w:szCs w:val="24"/>
        </w:rPr>
        <w:t xml:space="preserve"> Gilbert </w:t>
      </w:r>
      <w:r w:rsidR="007E1B54" w:rsidRPr="00676AEB">
        <w:rPr>
          <w:rFonts w:ascii="Times New Roman" w:hAnsi="Times New Roman" w:cs="Times New Roman"/>
          <w:sz w:val="24"/>
          <w:szCs w:val="24"/>
        </w:rPr>
        <w:t>and</w:t>
      </w:r>
      <w:r w:rsidR="00AF243F" w:rsidRPr="00676AEB">
        <w:rPr>
          <w:rFonts w:ascii="Times New Roman" w:hAnsi="Times New Roman" w:cs="Times New Roman"/>
          <w:sz w:val="24"/>
          <w:szCs w:val="24"/>
        </w:rPr>
        <w:t xml:space="preserve"> Procter (2006) affirm that self-doubt, low self-worth, fear of being judged and poor interpersonal skills all underpin the label of </w:t>
      </w:r>
      <w:r w:rsidR="00AF6976" w:rsidRPr="00676AEB">
        <w:rPr>
          <w:rFonts w:ascii="Times New Roman" w:hAnsi="Times New Roman" w:cs="Times New Roman"/>
          <w:sz w:val="24"/>
          <w:szCs w:val="24"/>
        </w:rPr>
        <w:t>SAD</w:t>
      </w:r>
      <w:r w:rsidR="00AF243F" w:rsidRPr="00676AEB">
        <w:rPr>
          <w:rFonts w:ascii="Times New Roman" w:hAnsi="Times New Roman" w:cs="Times New Roman"/>
          <w:sz w:val="24"/>
          <w:szCs w:val="24"/>
        </w:rPr>
        <w:t>.</w:t>
      </w:r>
      <w:r w:rsidR="00AF243F" w:rsidRPr="00676AEB">
        <w:rPr>
          <w:rFonts w:ascii="Times New Roman" w:hAnsi="Times New Roman" w:cs="Times New Roman"/>
          <w:color w:val="FF0000"/>
          <w:sz w:val="24"/>
          <w:szCs w:val="24"/>
        </w:rPr>
        <w:t xml:space="preserve"> </w:t>
      </w:r>
      <w:r w:rsidR="00AF6976" w:rsidRPr="00676AEB">
        <w:rPr>
          <w:rFonts w:ascii="Times New Roman" w:hAnsi="Times New Roman" w:cs="Times New Roman"/>
          <w:color w:val="FF0000"/>
          <w:sz w:val="24"/>
          <w:szCs w:val="24"/>
        </w:rPr>
        <w:t xml:space="preserve"> </w:t>
      </w:r>
      <w:r w:rsidR="00635D64" w:rsidRPr="00676AEB">
        <w:rPr>
          <w:rFonts w:ascii="Times New Roman" w:hAnsi="Times New Roman" w:cs="Times New Roman"/>
          <w:sz w:val="24"/>
          <w:szCs w:val="24"/>
        </w:rPr>
        <w:t xml:space="preserve">Clark </w:t>
      </w:r>
      <w:r w:rsidR="00027E0C" w:rsidRPr="00676AEB">
        <w:rPr>
          <w:rFonts w:ascii="Times New Roman" w:hAnsi="Times New Roman" w:cs="Times New Roman"/>
          <w:sz w:val="24"/>
          <w:szCs w:val="24"/>
        </w:rPr>
        <w:t>&amp; Wells (1995) devised the cognitive behavioural formulation</w:t>
      </w:r>
      <w:r w:rsidR="00843350" w:rsidRPr="00676AEB">
        <w:rPr>
          <w:rFonts w:ascii="Times New Roman" w:hAnsi="Times New Roman" w:cs="Times New Roman"/>
          <w:sz w:val="24"/>
          <w:szCs w:val="24"/>
        </w:rPr>
        <w:t xml:space="preserve"> in </w:t>
      </w:r>
      <w:r w:rsidR="008C3752" w:rsidRPr="00676AEB">
        <w:rPr>
          <w:rFonts w:ascii="Times New Roman" w:hAnsi="Times New Roman" w:cs="Times New Roman"/>
          <w:sz w:val="24"/>
          <w:szCs w:val="24"/>
        </w:rPr>
        <w:t>psychology for</w:t>
      </w:r>
      <w:r w:rsidR="00027E0C" w:rsidRPr="00676AEB">
        <w:rPr>
          <w:rFonts w:ascii="Times New Roman" w:hAnsi="Times New Roman" w:cs="Times New Roman"/>
          <w:sz w:val="24"/>
          <w:szCs w:val="24"/>
        </w:rPr>
        <w:t xml:space="preserve"> </w:t>
      </w:r>
      <w:r w:rsidR="00EB5375" w:rsidRPr="00676AEB">
        <w:rPr>
          <w:rFonts w:ascii="Times New Roman" w:hAnsi="Times New Roman" w:cs="Times New Roman"/>
          <w:sz w:val="24"/>
          <w:szCs w:val="24"/>
        </w:rPr>
        <w:t>SAD</w:t>
      </w:r>
      <w:r w:rsidR="001875F3" w:rsidRPr="00676AEB">
        <w:rPr>
          <w:rFonts w:ascii="Times New Roman" w:hAnsi="Times New Roman" w:cs="Times New Roman"/>
          <w:sz w:val="24"/>
          <w:szCs w:val="24"/>
        </w:rPr>
        <w:t>;</w:t>
      </w:r>
      <w:r w:rsidR="00E75C69" w:rsidRPr="00676AEB">
        <w:rPr>
          <w:rFonts w:ascii="Times New Roman" w:hAnsi="Times New Roman" w:cs="Times New Roman"/>
          <w:sz w:val="24"/>
          <w:szCs w:val="24"/>
        </w:rPr>
        <w:t xml:space="preserve"> </w:t>
      </w:r>
      <w:r w:rsidR="001875F3" w:rsidRPr="00676AEB">
        <w:rPr>
          <w:rFonts w:ascii="Times New Roman" w:hAnsi="Times New Roman" w:cs="Times New Roman"/>
          <w:sz w:val="24"/>
          <w:szCs w:val="24"/>
        </w:rPr>
        <w:t>i</w:t>
      </w:r>
      <w:r w:rsidR="00027E0C" w:rsidRPr="00676AEB">
        <w:rPr>
          <w:rFonts w:ascii="Times New Roman" w:hAnsi="Times New Roman" w:cs="Times New Roman"/>
          <w:sz w:val="24"/>
          <w:szCs w:val="24"/>
        </w:rPr>
        <w:t xml:space="preserve">n their </w:t>
      </w:r>
      <w:r w:rsidR="00A77ACD" w:rsidRPr="00676AEB">
        <w:rPr>
          <w:rFonts w:ascii="Times New Roman" w:hAnsi="Times New Roman" w:cs="Times New Roman"/>
          <w:sz w:val="24"/>
          <w:szCs w:val="24"/>
        </w:rPr>
        <w:t xml:space="preserve">social </w:t>
      </w:r>
      <w:r w:rsidR="00A901E5" w:rsidRPr="00676AEB">
        <w:rPr>
          <w:rFonts w:ascii="Times New Roman" w:hAnsi="Times New Roman" w:cs="Times New Roman"/>
          <w:sz w:val="24"/>
          <w:szCs w:val="24"/>
        </w:rPr>
        <w:t>phobia model</w:t>
      </w:r>
      <w:r w:rsidR="00A77ACD" w:rsidRPr="00676AEB">
        <w:rPr>
          <w:rFonts w:ascii="Times New Roman" w:hAnsi="Times New Roman" w:cs="Times New Roman"/>
          <w:sz w:val="24"/>
          <w:szCs w:val="24"/>
        </w:rPr>
        <w:t>,</w:t>
      </w:r>
      <w:r w:rsidR="00027E0C" w:rsidRPr="00676AEB">
        <w:rPr>
          <w:rFonts w:ascii="Times New Roman" w:hAnsi="Times New Roman" w:cs="Times New Roman"/>
          <w:sz w:val="24"/>
          <w:szCs w:val="24"/>
        </w:rPr>
        <w:t xml:space="preserve"> they suggest there is a set of </w:t>
      </w:r>
      <w:r w:rsidR="00A17765" w:rsidRPr="00676AEB">
        <w:rPr>
          <w:rFonts w:ascii="Times New Roman" w:hAnsi="Times New Roman" w:cs="Times New Roman"/>
          <w:sz w:val="24"/>
          <w:szCs w:val="24"/>
        </w:rPr>
        <w:t>beliefs and</w:t>
      </w:r>
      <w:r w:rsidR="00027E0C" w:rsidRPr="00676AEB">
        <w:rPr>
          <w:rFonts w:ascii="Times New Roman" w:hAnsi="Times New Roman" w:cs="Times New Roman"/>
          <w:sz w:val="24"/>
          <w:szCs w:val="24"/>
        </w:rPr>
        <w:t xml:space="preserve"> assumptions of how</w:t>
      </w:r>
      <w:r w:rsidR="00A77ACD" w:rsidRPr="00676AEB">
        <w:rPr>
          <w:rFonts w:ascii="Times New Roman" w:hAnsi="Times New Roman" w:cs="Times New Roman"/>
          <w:sz w:val="24"/>
          <w:szCs w:val="24"/>
        </w:rPr>
        <w:t xml:space="preserve"> socially anxious people </w:t>
      </w:r>
      <w:r w:rsidR="00E75C69" w:rsidRPr="00676AEB">
        <w:rPr>
          <w:rFonts w:ascii="Times New Roman" w:hAnsi="Times New Roman" w:cs="Times New Roman"/>
          <w:sz w:val="24"/>
          <w:szCs w:val="24"/>
        </w:rPr>
        <w:t>think they</w:t>
      </w:r>
      <w:r w:rsidR="00027E0C" w:rsidRPr="00676AEB">
        <w:rPr>
          <w:rFonts w:ascii="Times New Roman" w:hAnsi="Times New Roman" w:cs="Times New Roman"/>
          <w:sz w:val="24"/>
          <w:szCs w:val="24"/>
        </w:rPr>
        <w:t xml:space="preserve"> should</w:t>
      </w:r>
      <w:r w:rsidR="00A17765" w:rsidRPr="00676AEB">
        <w:rPr>
          <w:rFonts w:ascii="Times New Roman" w:hAnsi="Times New Roman" w:cs="Times New Roman"/>
          <w:sz w:val="24"/>
          <w:szCs w:val="24"/>
        </w:rPr>
        <w:t xml:space="preserve"> think and</w:t>
      </w:r>
      <w:r w:rsidR="00027E0C" w:rsidRPr="00676AEB">
        <w:rPr>
          <w:rFonts w:ascii="Times New Roman" w:hAnsi="Times New Roman" w:cs="Times New Roman"/>
          <w:sz w:val="24"/>
          <w:szCs w:val="24"/>
        </w:rPr>
        <w:t xml:space="preserve"> behave in social situations which is shaped by early experiences. </w:t>
      </w:r>
      <w:r w:rsidR="00A17765" w:rsidRPr="00676AEB">
        <w:rPr>
          <w:rFonts w:ascii="Times New Roman" w:hAnsi="Times New Roman" w:cs="Times New Roman"/>
          <w:sz w:val="24"/>
          <w:szCs w:val="24"/>
        </w:rPr>
        <w:t xml:space="preserve"> Clark &amp; Wells (1995</w:t>
      </w:r>
      <w:r w:rsidR="00AC0C80">
        <w:rPr>
          <w:rFonts w:ascii="Times New Roman" w:hAnsi="Times New Roman" w:cs="Times New Roman"/>
          <w:sz w:val="24"/>
          <w:szCs w:val="24"/>
        </w:rPr>
        <w:t>, p82</w:t>
      </w:r>
      <w:r w:rsidR="00A17765" w:rsidRPr="00676AEB">
        <w:rPr>
          <w:rFonts w:ascii="Times New Roman" w:hAnsi="Times New Roman" w:cs="Times New Roman"/>
          <w:sz w:val="24"/>
          <w:szCs w:val="24"/>
        </w:rPr>
        <w:t>) go on</w:t>
      </w:r>
      <w:r w:rsidR="001875F3" w:rsidRPr="00676AEB">
        <w:rPr>
          <w:rFonts w:ascii="Times New Roman" w:hAnsi="Times New Roman" w:cs="Times New Roman"/>
          <w:sz w:val="24"/>
          <w:szCs w:val="24"/>
        </w:rPr>
        <w:t xml:space="preserve"> </w:t>
      </w:r>
      <w:r w:rsidR="00A17765" w:rsidRPr="00676AEB">
        <w:rPr>
          <w:rFonts w:ascii="Times New Roman" w:hAnsi="Times New Roman" w:cs="Times New Roman"/>
          <w:sz w:val="24"/>
          <w:szCs w:val="24"/>
        </w:rPr>
        <w:t xml:space="preserve">to propose that </w:t>
      </w:r>
      <w:r w:rsidR="00E94963">
        <w:rPr>
          <w:rFonts w:ascii="Times New Roman" w:hAnsi="Times New Roman" w:cs="Times New Roman"/>
          <w:sz w:val="24"/>
          <w:szCs w:val="24"/>
        </w:rPr>
        <w:t>“</w:t>
      </w:r>
      <w:r w:rsidR="00A17765" w:rsidRPr="00676AEB">
        <w:rPr>
          <w:rFonts w:ascii="Times New Roman" w:hAnsi="Times New Roman" w:cs="Times New Roman"/>
          <w:sz w:val="24"/>
          <w:szCs w:val="24"/>
        </w:rPr>
        <w:t>socially anxious individuals construct a negative representation of themselves by worrying that they are</w:t>
      </w:r>
      <w:r w:rsidR="00150611">
        <w:rPr>
          <w:rFonts w:ascii="Times New Roman" w:hAnsi="Times New Roman" w:cs="Times New Roman"/>
          <w:sz w:val="24"/>
          <w:szCs w:val="24"/>
        </w:rPr>
        <w:t>,</w:t>
      </w:r>
      <w:r w:rsidR="00A17765" w:rsidRPr="00676AEB">
        <w:rPr>
          <w:rFonts w:ascii="Times New Roman" w:hAnsi="Times New Roman" w:cs="Times New Roman"/>
          <w:sz w:val="24"/>
          <w:szCs w:val="24"/>
        </w:rPr>
        <w:t xml:space="preserve"> boring, not intelligent</w:t>
      </w:r>
      <w:r w:rsidR="004C3842" w:rsidRPr="00676AEB">
        <w:rPr>
          <w:rFonts w:ascii="Times New Roman" w:hAnsi="Times New Roman" w:cs="Times New Roman"/>
          <w:sz w:val="24"/>
          <w:szCs w:val="24"/>
        </w:rPr>
        <w:t xml:space="preserve"> enough, will</w:t>
      </w:r>
      <w:r w:rsidR="00A17765" w:rsidRPr="00676AEB">
        <w:rPr>
          <w:rFonts w:ascii="Times New Roman" w:hAnsi="Times New Roman" w:cs="Times New Roman"/>
          <w:sz w:val="24"/>
          <w:szCs w:val="24"/>
        </w:rPr>
        <w:t xml:space="preserve"> embarrass </w:t>
      </w:r>
      <w:r w:rsidR="004C3842" w:rsidRPr="00676AEB">
        <w:rPr>
          <w:rFonts w:ascii="Times New Roman" w:hAnsi="Times New Roman" w:cs="Times New Roman"/>
          <w:sz w:val="24"/>
          <w:szCs w:val="24"/>
        </w:rPr>
        <w:t>themselves, not</w:t>
      </w:r>
      <w:r w:rsidR="00A17765" w:rsidRPr="00676AEB">
        <w:rPr>
          <w:rFonts w:ascii="Times New Roman" w:hAnsi="Times New Roman" w:cs="Times New Roman"/>
          <w:sz w:val="24"/>
          <w:szCs w:val="24"/>
        </w:rPr>
        <w:t xml:space="preserve"> be liked</w:t>
      </w:r>
      <w:r w:rsidR="004C3842" w:rsidRPr="00676AEB">
        <w:rPr>
          <w:rFonts w:ascii="Times New Roman" w:hAnsi="Times New Roman" w:cs="Times New Roman"/>
          <w:sz w:val="24"/>
          <w:szCs w:val="24"/>
        </w:rPr>
        <w:t xml:space="preserve"> or</w:t>
      </w:r>
      <w:r w:rsidR="00E75C69" w:rsidRPr="00676AEB">
        <w:rPr>
          <w:rFonts w:ascii="Times New Roman" w:hAnsi="Times New Roman" w:cs="Times New Roman"/>
          <w:sz w:val="24"/>
          <w:szCs w:val="24"/>
        </w:rPr>
        <w:t xml:space="preserve"> </w:t>
      </w:r>
      <w:r w:rsidR="002C4D28" w:rsidRPr="00676AEB">
        <w:rPr>
          <w:rFonts w:ascii="Times New Roman" w:hAnsi="Times New Roman" w:cs="Times New Roman"/>
          <w:sz w:val="24"/>
          <w:szCs w:val="24"/>
        </w:rPr>
        <w:t xml:space="preserve">come across </w:t>
      </w:r>
      <w:r w:rsidR="00843350" w:rsidRPr="00676AEB">
        <w:rPr>
          <w:rFonts w:ascii="Times New Roman" w:hAnsi="Times New Roman" w:cs="Times New Roman"/>
          <w:sz w:val="24"/>
          <w:szCs w:val="24"/>
        </w:rPr>
        <w:t>as not confident</w:t>
      </w:r>
      <w:r w:rsidR="001875F3" w:rsidRPr="00676AEB">
        <w:rPr>
          <w:rFonts w:ascii="Times New Roman" w:hAnsi="Times New Roman" w:cs="Times New Roman"/>
          <w:sz w:val="24"/>
          <w:szCs w:val="24"/>
        </w:rPr>
        <w:t>”;</w:t>
      </w:r>
      <w:r w:rsidR="00733978" w:rsidRPr="00676AEB">
        <w:rPr>
          <w:rFonts w:ascii="Times New Roman" w:hAnsi="Times New Roman" w:cs="Times New Roman"/>
          <w:sz w:val="24"/>
          <w:szCs w:val="24"/>
        </w:rPr>
        <w:t xml:space="preserve"> </w:t>
      </w:r>
      <w:r w:rsidR="001875F3" w:rsidRPr="00676AEB">
        <w:rPr>
          <w:rFonts w:ascii="Times New Roman" w:hAnsi="Times New Roman" w:cs="Times New Roman"/>
          <w:sz w:val="24"/>
          <w:szCs w:val="24"/>
        </w:rPr>
        <w:t>t</w:t>
      </w:r>
      <w:r w:rsidR="00733978" w:rsidRPr="00676AEB">
        <w:rPr>
          <w:rFonts w:ascii="Times New Roman" w:hAnsi="Times New Roman" w:cs="Times New Roman"/>
          <w:sz w:val="24"/>
          <w:szCs w:val="24"/>
        </w:rPr>
        <w:t xml:space="preserve">hey use </w:t>
      </w:r>
      <w:r w:rsidR="009061A3" w:rsidRPr="00676AEB">
        <w:rPr>
          <w:rFonts w:ascii="Times New Roman" w:hAnsi="Times New Roman" w:cs="Times New Roman"/>
          <w:sz w:val="24"/>
          <w:szCs w:val="24"/>
        </w:rPr>
        <w:t>their negative</w:t>
      </w:r>
      <w:r w:rsidR="00733978" w:rsidRPr="00676AEB">
        <w:rPr>
          <w:rFonts w:ascii="Times New Roman" w:hAnsi="Times New Roman" w:cs="Times New Roman"/>
          <w:sz w:val="24"/>
          <w:szCs w:val="24"/>
        </w:rPr>
        <w:t xml:space="preserve"> impressions of self and think others evaluated them the same way.</w:t>
      </w:r>
    </w:p>
    <w:p w14:paraId="1A4457B4" w14:textId="78DC5DE4" w:rsidR="00BF1B4F" w:rsidRPr="00676AEB" w:rsidRDefault="004C3842" w:rsidP="00E26817">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w:t>
      </w:r>
      <w:r w:rsidR="00C930ED" w:rsidRPr="00676AEB">
        <w:rPr>
          <w:rFonts w:ascii="Times New Roman" w:hAnsi="Times New Roman" w:cs="Times New Roman"/>
          <w:b/>
          <w:bCs/>
          <w:color w:val="44546A" w:themeColor="text2"/>
          <w:sz w:val="20"/>
          <w:szCs w:val="20"/>
        </w:rPr>
        <w:t xml:space="preserve">Figure </w:t>
      </w:r>
      <w:r w:rsidR="00C930ED" w:rsidRPr="00676AEB">
        <w:rPr>
          <w:rFonts w:ascii="Times New Roman" w:hAnsi="Times New Roman" w:cs="Times New Roman"/>
          <w:b/>
          <w:bCs/>
          <w:color w:val="44546A" w:themeColor="text2"/>
          <w:sz w:val="20"/>
          <w:szCs w:val="20"/>
        </w:rPr>
        <w:fldChar w:fldCharType="begin"/>
      </w:r>
      <w:r w:rsidR="00C930ED" w:rsidRPr="00676AEB">
        <w:rPr>
          <w:rFonts w:ascii="Times New Roman" w:hAnsi="Times New Roman" w:cs="Times New Roman"/>
          <w:b/>
          <w:bCs/>
          <w:color w:val="44546A" w:themeColor="text2"/>
          <w:sz w:val="20"/>
          <w:szCs w:val="20"/>
        </w:rPr>
        <w:instrText xml:space="preserve"> SEQ Figure \* ARABIC </w:instrText>
      </w:r>
      <w:r w:rsidR="00C930ED" w:rsidRPr="00676AEB">
        <w:rPr>
          <w:rFonts w:ascii="Times New Roman" w:hAnsi="Times New Roman" w:cs="Times New Roman"/>
          <w:b/>
          <w:bCs/>
          <w:color w:val="44546A" w:themeColor="text2"/>
          <w:sz w:val="20"/>
          <w:szCs w:val="20"/>
        </w:rPr>
        <w:fldChar w:fldCharType="separate"/>
      </w:r>
      <w:r w:rsidR="00E31655">
        <w:rPr>
          <w:rFonts w:ascii="Times New Roman" w:hAnsi="Times New Roman" w:cs="Times New Roman"/>
          <w:b/>
          <w:bCs/>
          <w:noProof/>
          <w:color w:val="44546A" w:themeColor="text2"/>
          <w:sz w:val="20"/>
          <w:szCs w:val="20"/>
        </w:rPr>
        <w:t>1</w:t>
      </w:r>
      <w:r w:rsidR="00C930ED" w:rsidRPr="00676AEB">
        <w:rPr>
          <w:rFonts w:ascii="Times New Roman" w:hAnsi="Times New Roman" w:cs="Times New Roman"/>
          <w:b/>
          <w:bCs/>
          <w:color w:val="44546A" w:themeColor="text2"/>
          <w:sz w:val="20"/>
          <w:szCs w:val="20"/>
        </w:rPr>
        <w:fldChar w:fldCharType="end"/>
      </w:r>
      <w:r w:rsidR="00EC2C6B" w:rsidRPr="00676AEB">
        <w:rPr>
          <w:rFonts w:ascii="Times New Roman" w:hAnsi="Times New Roman" w:cs="Times New Roman"/>
          <w:b/>
          <w:bCs/>
          <w:sz w:val="20"/>
          <w:szCs w:val="20"/>
        </w:rPr>
        <w:t xml:space="preserve">. </w:t>
      </w:r>
      <w:r w:rsidR="00C930ED" w:rsidRPr="00676AEB">
        <w:rPr>
          <w:rFonts w:ascii="Times New Roman" w:hAnsi="Times New Roman" w:cs="Times New Roman"/>
          <w:b/>
          <w:bCs/>
          <w:color w:val="44546A" w:themeColor="text2"/>
          <w:sz w:val="20"/>
          <w:szCs w:val="20"/>
        </w:rPr>
        <w:t xml:space="preserve"> Clark &amp; Wells (1995) Social Phobia Model</w:t>
      </w:r>
    </w:p>
    <w:p w14:paraId="1D648A79" w14:textId="77777777" w:rsidR="00652F9D" w:rsidRDefault="00652F9D" w:rsidP="00BD5768">
      <w:pPr>
        <w:keepNext/>
        <w:spacing w:line="360" w:lineRule="auto"/>
        <w:jc w:val="center"/>
      </w:pPr>
      <w:r w:rsidRPr="00676AEB">
        <w:rPr>
          <w:noProof/>
        </w:rPr>
        <w:drawing>
          <wp:inline distT="0" distB="0" distL="0" distR="0" wp14:anchorId="7F4B2CA4" wp14:editId="076C18D9">
            <wp:extent cx="5691673" cy="4336105"/>
            <wp:effectExtent l="0" t="0" r="444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8609" cy="4371863"/>
                    </a:xfrm>
                    <a:prstGeom prst="rect">
                      <a:avLst/>
                    </a:prstGeom>
                  </pic:spPr>
                </pic:pic>
              </a:graphicData>
            </a:graphic>
          </wp:inline>
        </w:drawing>
      </w:r>
    </w:p>
    <w:p w14:paraId="13164478" w14:textId="77777777" w:rsidR="00846D4D" w:rsidRDefault="00846D4D" w:rsidP="00DB6549"/>
    <w:p w14:paraId="7711C454" w14:textId="77777777" w:rsidR="00E94963" w:rsidRDefault="00E94963" w:rsidP="00DB6549">
      <w:pPr>
        <w:rPr>
          <w:rFonts w:ascii="Times New Roman" w:hAnsi="Times New Roman" w:cs="Times New Roman"/>
          <w:sz w:val="20"/>
          <w:szCs w:val="20"/>
        </w:rPr>
      </w:pPr>
    </w:p>
    <w:p w14:paraId="178F78E3" w14:textId="77777777" w:rsidR="00E94963" w:rsidRDefault="00E94963" w:rsidP="00DB6549">
      <w:pPr>
        <w:rPr>
          <w:rFonts w:ascii="Times New Roman" w:hAnsi="Times New Roman" w:cs="Times New Roman"/>
          <w:sz w:val="20"/>
          <w:szCs w:val="20"/>
        </w:rPr>
      </w:pPr>
    </w:p>
    <w:p w14:paraId="5C547072" w14:textId="77777777" w:rsidR="00E94963" w:rsidRDefault="00E94963" w:rsidP="00DB6549">
      <w:pPr>
        <w:rPr>
          <w:rFonts w:ascii="Times New Roman" w:hAnsi="Times New Roman" w:cs="Times New Roman"/>
          <w:sz w:val="20"/>
          <w:szCs w:val="20"/>
        </w:rPr>
      </w:pPr>
    </w:p>
    <w:p w14:paraId="500C9D01" w14:textId="77777777" w:rsidR="00E94963" w:rsidRDefault="00E94963" w:rsidP="00DB6549">
      <w:pPr>
        <w:rPr>
          <w:rFonts w:ascii="Times New Roman" w:hAnsi="Times New Roman" w:cs="Times New Roman"/>
          <w:sz w:val="20"/>
          <w:szCs w:val="20"/>
        </w:rPr>
      </w:pPr>
    </w:p>
    <w:p w14:paraId="495702C3" w14:textId="77777777" w:rsidR="009448A2" w:rsidRDefault="009448A2" w:rsidP="00DB6549">
      <w:pPr>
        <w:rPr>
          <w:rFonts w:ascii="Times New Roman" w:hAnsi="Times New Roman" w:cs="Times New Roman"/>
          <w:sz w:val="20"/>
          <w:szCs w:val="20"/>
        </w:rPr>
      </w:pPr>
    </w:p>
    <w:p w14:paraId="09672F8F" w14:textId="77777777" w:rsidR="009448A2" w:rsidRDefault="009448A2" w:rsidP="00DB6549">
      <w:pPr>
        <w:rPr>
          <w:rFonts w:ascii="Times New Roman" w:hAnsi="Times New Roman" w:cs="Times New Roman"/>
          <w:sz w:val="20"/>
          <w:szCs w:val="20"/>
        </w:rPr>
      </w:pPr>
    </w:p>
    <w:p w14:paraId="25CA262C" w14:textId="77777777" w:rsidR="009448A2" w:rsidRDefault="009448A2" w:rsidP="00DB6549">
      <w:pPr>
        <w:rPr>
          <w:rFonts w:ascii="Times New Roman" w:hAnsi="Times New Roman" w:cs="Times New Roman"/>
          <w:sz w:val="20"/>
          <w:szCs w:val="20"/>
        </w:rPr>
      </w:pPr>
    </w:p>
    <w:p w14:paraId="13F13F8F" w14:textId="77777777" w:rsidR="009448A2" w:rsidRDefault="009448A2" w:rsidP="00DB6549">
      <w:pPr>
        <w:rPr>
          <w:rFonts w:ascii="Times New Roman" w:hAnsi="Times New Roman" w:cs="Times New Roman"/>
          <w:sz w:val="20"/>
          <w:szCs w:val="20"/>
        </w:rPr>
      </w:pPr>
    </w:p>
    <w:p w14:paraId="25954A66" w14:textId="57272632" w:rsidR="000A1E61" w:rsidRPr="00BD5768" w:rsidRDefault="00CF4B44" w:rsidP="00DB6549">
      <w:pPr>
        <w:rPr>
          <w:rFonts w:ascii="Times New Roman" w:hAnsi="Times New Roman" w:cs="Times New Roman"/>
          <w:sz w:val="20"/>
          <w:szCs w:val="20"/>
        </w:rPr>
      </w:pPr>
      <w:r w:rsidRPr="00BD5768">
        <w:rPr>
          <w:rFonts w:ascii="Times New Roman" w:hAnsi="Times New Roman" w:cs="Times New Roman"/>
          <w:sz w:val="20"/>
          <w:szCs w:val="20"/>
        </w:rPr>
        <w:t>Figure 2. Demonstrates a newer version of the model of social phobia by Rape</w:t>
      </w:r>
      <w:r w:rsidR="000E37BC">
        <w:rPr>
          <w:rFonts w:ascii="Times New Roman" w:hAnsi="Times New Roman" w:cs="Times New Roman"/>
          <w:sz w:val="20"/>
          <w:szCs w:val="20"/>
        </w:rPr>
        <w:t>e</w:t>
      </w:r>
      <w:r w:rsidRPr="00BD5768">
        <w:rPr>
          <w:rFonts w:ascii="Times New Roman" w:hAnsi="Times New Roman" w:cs="Times New Roman"/>
          <w:sz w:val="20"/>
          <w:szCs w:val="20"/>
        </w:rPr>
        <w:t xml:space="preserve"> and Heimberg (1997).</w:t>
      </w:r>
    </w:p>
    <w:p w14:paraId="07570613" w14:textId="77777777" w:rsidR="00CF4B44" w:rsidRDefault="00CF4B44" w:rsidP="00DB6549"/>
    <w:p w14:paraId="34E434DB" w14:textId="1ABC6F4D" w:rsidR="00DB6549" w:rsidRDefault="00DB6549">
      <w:pPr>
        <w:keepNext/>
      </w:pPr>
      <w:r>
        <w:rPr>
          <w:noProof/>
        </w:rPr>
        <w:drawing>
          <wp:inline distT="0" distB="0" distL="0" distR="0" wp14:anchorId="16A2B4E7" wp14:editId="36B0963D">
            <wp:extent cx="4892040" cy="4170130"/>
            <wp:effectExtent l="0" t="0" r="381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5001" cy="4181178"/>
                    </a:xfrm>
                    <a:prstGeom prst="rect">
                      <a:avLst/>
                    </a:prstGeom>
                  </pic:spPr>
                </pic:pic>
              </a:graphicData>
            </a:graphic>
          </wp:inline>
        </w:drawing>
      </w:r>
    </w:p>
    <w:p w14:paraId="2FE1ADB6" w14:textId="703C9159" w:rsidR="00DB6549" w:rsidRDefault="00DB6549">
      <w:pPr>
        <w:pStyle w:val="Caption"/>
      </w:pPr>
      <w:r>
        <w:t xml:space="preserve">Figure </w:t>
      </w:r>
      <w:fldSimple w:instr=" SEQ Figure \* ARABIC ">
        <w:r w:rsidR="00E31655">
          <w:rPr>
            <w:noProof/>
          </w:rPr>
          <w:t>2</w:t>
        </w:r>
      </w:fldSimple>
      <w:r>
        <w:t xml:space="preserve">  Rape</w:t>
      </w:r>
      <w:r w:rsidR="000E37BC">
        <w:t>e</w:t>
      </w:r>
      <w:r>
        <w:t xml:space="preserve"> &amp; Heimberg's (19</w:t>
      </w:r>
      <w:r w:rsidR="00FA4021">
        <w:t>9</w:t>
      </w:r>
      <w:r>
        <w:t xml:space="preserve">7) </w:t>
      </w:r>
      <w:r w:rsidR="00FA4021">
        <w:t>C</w:t>
      </w:r>
      <w:r>
        <w:t>ognitive Behavioural model of Social Phobia</w:t>
      </w:r>
    </w:p>
    <w:p w14:paraId="490374BE" w14:textId="77777777" w:rsidR="00BA7817" w:rsidRPr="00BA7817" w:rsidRDefault="00BA7817" w:rsidP="00BD5768"/>
    <w:p w14:paraId="4CBBAFF0" w14:textId="70AC9E7B" w:rsidR="00A77ACD" w:rsidRPr="00BD5768" w:rsidRDefault="00CF4B44" w:rsidP="00F818B1">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Rape</w:t>
      </w:r>
      <w:r w:rsidR="000E37BC" w:rsidRPr="00676AEB">
        <w:rPr>
          <w:rFonts w:ascii="Times New Roman" w:hAnsi="Times New Roman" w:cs="Times New Roman"/>
          <w:sz w:val="24"/>
          <w:szCs w:val="24"/>
        </w:rPr>
        <w:t>e</w:t>
      </w:r>
      <w:r w:rsidRPr="00676AEB">
        <w:rPr>
          <w:rFonts w:ascii="Times New Roman" w:hAnsi="Times New Roman" w:cs="Times New Roman"/>
          <w:sz w:val="24"/>
          <w:szCs w:val="24"/>
        </w:rPr>
        <w:t xml:space="preserve"> and Heimberg (</w:t>
      </w:r>
      <w:r w:rsidR="004537A5" w:rsidRPr="00676AEB">
        <w:rPr>
          <w:rFonts w:ascii="Times New Roman" w:hAnsi="Times New Roman" w:cs="Times New Roman"/>
          <w:sz w:val="24"/>
          <w:szCs w:val="24"/>
        </w:rPr>
        <w:t>1997</w:t>
      </w:r>
      <w:r w:rsidRPr="00676AEB">
        <w:rPr>
          <w:rFonts w:ascii="Times New Roman" w:hAnsi="Times New Roman" w:cs="Times New Roman"/>
          <w:sz w:val="24"/>
          <w:szCs w:val="24"/>
        </w:rPr>
        <w:t xml:space="preserve">) proposes that social anxiety links to individual’s having a </w:t>
      </w:r>
      <w:r w:rsidR="00672BCB" w:rsidRPr="00676AEB">
        <w:rPr>
          <w:rFonts w:ascii="Times New Roman" w:hAnsi="Times New Roman" w:cs="Times New Roman"/>
          <w:sz w:val="24"/>
          <w:szCs w:val="24"/>
        </w:rPr>
        <w:t>distorted</w:t>
      </w:r>
      <w:r w:rsidRPr="00676AEB">
        <w:rPr>
          <w:rFonts w:ascii="Times New Roman" w:hAnsi="Times New Roman" w:cs="Times New Roman"/>
          <w:sz w:val="24"/>
          <w:szCs w:val="24"/>
        </w:rPr>
        <w:t xml:space="preserve"> view of themselves and a</w:t>
      </w:r>
      <w:r w:rsidR="00672BCB" w:rsidRPr="00676AEB">
        <w:rPr>
          <w:rFonts w:ascii="Times New Roman" w:hAnsi="Times New Roman" w:cs="Times New Roman"/>
          <w:sz w:val="24"/>
          <w:szCs w:val="24"/>
        </w:rPr>
        <w:t xml:space="preserve">re highly concerned </w:t>
      </w:r>
      <w:r w:rsidR="00EF2058" w:rsidRPr="00676AEB">
        <w:rPr>
          <w:rFonts w:ascii="Times New Roman" w:hAnsi="Times New Roman" w:cs="Times New Roman"/>
          <w:sz w:val="24"/>
          <w:szCs w:val="24"/>
        </w:rPr>
        <w:t>with how</w:t>
      </w:r>
      <w:r w:rsidRPr="00676AEB">
        <w:rPr>
          <w:rFonts w:ascii="Times New Roman" w:hAnsi="Times New Roman" w:cs="Times New Roman"/>
          <w:sz w:val="24"/>
          <w:szCs w:val="24"/>
        </w:rPr>
        <w:t xml:space="preserve"> </w:t>
      </w:r>
      <w:r w:rsidR="0091137D" w:rsidRPr="00676AEB">
        <w:rPr>
          <w:rFonts w:ascii="Times New Roman" w:hAnsi="Times New Roman" w:cs="Times New Roman"/>
          <w:sz w:val="24"/>
          <w:szCs w:val="24"/>
        </w:rPr>
        <w:t>others</w:t>
      </w:r>
      <w:r w:rsidR="00EF2058" w:rsidRPr="00676AEB">
        <w:rPr>
          <w:rFonts w:ascii="Times New Roman" w:hAnsi="Times New Roman" w:cs="Times New Roman"/>
          <w:sz w:val="24"/>
          <w:szCs w:val="24"/>
        </w:rPr>
        <w:t xml:space="preserve"> perceive</w:t>
      </w:r>
      <w:r w:rsidRPr="00676AEB">
        <w:rPr>
          <w:rFonts w:ascii="Times New Roman" w:hAnsi="Times New Roman" w:cs="Times New Roman"/>
          <w:sz w:val="24"/>
          <w:szCs w:val="24"/>
        </w:rPr>
        <w:t xml:space="preserve"> them</w:t>
      </w:r>
      <w:r w:rsidR="00672BCB" w:rsidRPr="00676AEB">
        <w:rPr>
          <w:rFonts w:ascii="Times New Roman" w:hAnsi="Times New Roman" w:cs="Times New Roman"/>
          <w:sz w:val="24"/>
          <w:szCs w:val="24"/>
        </w:rPr>
        <w:t xml:space="preserve"> in a social situation, fearing negative evaluation of others.  </w:t>
      </w:r>
      <w:r w:rsidR="004C3842" w:rsidRPr="00676AEB">
        <w:rPr>
          <w:rFonts w:ascii="Times New Roman" w:hAnsi="Times New Roman" w:cs="Times New Roman"/>
          <w:sz w:val="24"/>
          <w:szCs w:val="24"/>
        </w:rPr>
        <w:t>Supporting</w:t>
      </w:r>
      <w:r w:rsidR="003D636D" w:rsidRPr="00676AEB">
        <w:rPr>
          <w:rFonts w:ascii="Times New Roman" w:hAnsi="Times New Roman" w:cs="Times New Roman"/>
          <w:sz w:val="24"/>
          <w:szCs w:val="24"/>
        </w:rPr>
        <w:t xml:space="preserve"> the theories </w:t>
      </w:r>
      <w:r w:rsidR="00F818B1" w:rsidRPr="00676AEB">
        <w:rPr>
          <w:rFonts w:ascii="Times New Roman" w:hAnsi="Times New Roman" w:cs="Times New Roman"/>
          <w:sz w:val="24"/>
          <w:szCs w:val="24"/>
        </w:rPr>
        <w:t>of Clark</w:t>
      </w:r>
      <w:r w:rsidR="004C3842" w:rsidRPr="00676AEB">
        <w:rPr>
          <w:rFonts w:ascii="Times New Roman" w:hAnsi="Times New Roman" w:cs="Times New Roman"/>
          <w:sz w:val="24"/>
          <w:szCs w:val="24"/>
        </w:rPr>
        <w:t xml:space="preserve"> </w:t>
      </w:r>
      <w:r w:rsidR="00EF2058" w:rsidRPr="00676AEB">
        <w:rPr>
          <w:rFonts w:ascii="Times New Roman" w:hAnsi="Times New Roman" w:cs="Times New Roman"/>
          <w:sz w:val="24"/>
          <w:szCs w:val="24"/>
        </w:rPr>
        <w:t xml:space="preserve">and </w:t>
      </w:r>
      <w:r w:rsidR="004C3842" w:rsidRPr="00676AEB">
        <w:rPr>
          <w:rFonts w:ascii="Times New Roman" w:hAnsi="Times New Roman" w:cs="Times New Roman"/>
          <w:sz w:val="24"/>
          <w:szCs w:val="24"/>
        </w:rPr>
        <w:t>Wells</w:t>
      </w:r>
      <w:r w:rsidR="003D636D" w:rsidRPr="00676AEB">
        <w:rPr>
          <w:rFonts w:ascii="Times New Roman" w:hAnsi="Times New Roman" w:cs="Times New Roman"/>
          <w:sz w:val="24"/>
          <w:szCs w:val="24"/>
        </w:rPr>
        <w:t xml:space="preserve"> (1995) </w:t>
      </w:r>
      <w:r w:rsidR="004B5A27" w:rsidRPr="00676AEB">
        <w:rPr>
          <w:rFonts w:ascii="Times New Roman" w:hAnsi="Times New Roman" w:cs="Times New Roman"/>
          <w:sz w:val="24"/>
          <w:szCs w:val="24"/>
        </w:rPr>
        <w:t>and Rape</w:t>
      </w:r>
      <w:r w:rsidR="000E37BC" w:rsidRPr="00676AEB">
        <w:rPr>
          <w:rFonts w:ascii="Times New Roman" w:hAnsi="Times New Roman" w:cs="Times New Roman"/>
          <w:sz w:val="24"/>
          <w:szCs w:val="24"/>
        </w:rPr>
        <w:t>e</w:t>
      </w:r>
      <w:r w:rsidR="00EF2058" w:rsidRPr="00676AEB">
        <w:rPr>
          <w:rFonts w:ascii="Times New Roman" w:hAnsi="Times New Roman" w:cs="Times New Roman"/>
          <w:sz w:val="24"/>
          <w:szCs w:val="24"/>
        </w:rPr>
        <w:t xml:space="preserve"> and </w:t>
      </w:r>
      <w:r w:rsidR="0091137D" w:rsidRPr="00676AEB">
        <w:rPr>
          <w:rFonts w:ascii="Times New Roman" w:hAnsi="Times New Roman" w:cs="Times New Roman"/>
          <w:sz w:val="24"/>
          <w:szCs w:val="24"/>
        </w:rPr>
        <w:t>Heimberg</w:t>
      </w:r>
      <w:r w:rsidR="003D636D" w:rsidRPr="00676AEB">
        <w:rPr>
          <w:rFonts w:ascii="Times New Roman" w:hAnsi="Times New Roman" w:cs="Times New Roman"/>
          <w:sz w:val="24"/>
          <w:szCs w:val="24"/>
        </w:rPr>
        <w:t xml:space="preserve"> (1997),</w:t>
      </w:r>
      <w:r w:rsidR="004C3842" w:rsidRPr="00676AEB">
        <w:rPr>
          <w:rFonts w:ascii="Times New Roman" w:hAnsi="Times New Roman" w:cs="Times New Roman"/>
          <w:sz w:val="24"/>
          <w:szCs w:val="24"/>
        </w:rPr>
        <w:t xml:space="preserve"> is Schlenker </w:t>
      </w:r>
      <w:r w:rsidR="00B83DCE" w:rsidRPr="00676AEB">
        <w:rPr>
          <w:rFonts w:ascii="Times New Roman" w:hAnsi="Times New Roman" w:cs="Times New Roman"/>
          <w:sz w:val="24"/>
          <w:szCs w:val="24"/>
        </w:rPr>
        <w:t>and</w:t>
      </w:r>
      <w:r w:rsidR="004C3842" w:rsidRPr="00676AEB">
        <w:rPr>
          <w:rFonts w:ascii="Times New Roman" w:hAnsi="Times New Roman" w:cs="Times New Roman"/>
          <w:sz w:val="24"/>
          <w:szCs w:val="24"/>
        </w:rPr>
        <w:t xml:space="preserve"> Leary</w:t>
      </w:r>
      <w:r w:rsidR="00C03D8B" w:rsidRPr="00676AEB">
        <w:rPr>
          <w:rFonts w:ascii="Times New Roman" w:hAnsi="Times New Roman" w:cs="Times New Roman"/>
          <w:sz w:val="24"/>
          <w:szCs w:val="24"/>
        </w:rPr>
        <w:t xml:space="preserve"> (</w:t>
      </w:r>
      <w:r w:rsidR="004C3842" w:rsidRPr="00676AEB">
        <w:rPr>
          <w:rFonts w:ascii="Times New Roman" w:hAnsi="Times New Roman" w:cs="Times New Roman"/>
          <w:sz w:val="24"/>
          <w:szCs w:val="24"/>
        </w:rPr>
        <w:t>1982</w:t>
      </w:r>
      <w:r w:rsidR="00F818B1" w:rsidRPr="00676AEB">
        <w:rPr>
          <w:rFonts w:ascii="Times New Roman" w:hAnsi="Times New Roman" w:cs="Times New Roman"/>
          <w:sz w:val="24"/>
          <w:szCs w:val="24"/>
        </w:rPr>
        <w:t xml:space="preserve">, </w:t>
      </w:r>
      <w:r w:rsidR="00E70E5C">
        <w:rPr>
          <w:rFonts w:ascii="Times New Roman" w:hAnsi="Times New Roman" w:cs="Times New Roman"/>
          <w:sz w:val="24"/>
          <w:szCs w:val="24"/>
        </w:rPr>
        <w:t>p</w:t>
      </w:r>
      <w:r w:rsidR="00F818B1" w:rsidRPr="00676AEB">
        <w:rPr>
          <w:rFonts w:ascii="Times New Roman" w:hAnsi="Times New Roman" w:cs="Times New Roman"/>
          <w:sz w:val="24"/>
          <w:szCs w:val="24"/>
        </w:rPr>
        <w:t>642</w:t>
      </w:r>
      <w:r w:rsidR="004C3842" w:rsidRPr="00676AEB">
        <w:rPr>
          <w:rFonts w:ascii="Times New Roman" w:hAnsi="Times New Roman" w:cs="Times New Roman"/>
          <w:sz w:val="24"/>
          <w:szCs w:val="24"/>
        </w:rPr>
        <w:t>)</w:t>
      </w:r>
      <w:r w:rsidR="00A77ACD" w:rsidRPr="00676AEB">
        <w:rPr>
          <w:rFonts w:ascii="Times New Roman" w:hAnsi="Times New Roman" w:cs="Times New Roman"/>
          <w:sz w:val="24"/>
          <w:szCs w:val="24"/>
        </w:rPr>
        <w:t xml:space="preserve"> who </w:t>
      </w:r>
      <w:r w:rsidR="0091137D" w:rsidRPr="00676AEB">
        <w:rPr>
          <w:rFonts w:ascii="Times New Roman" w:hAnsi="Times New Roman" w:cs="Times New Roman"/>
          <w:sz w:val="24"/>
          <w:szCs w:val="24"/>
        </w:rPr>
        <w:t>document that</w:t>
      </w:r>
      <w:r w:rsidR="00A77ACD" w:rsidRPr="00676AEB">
        <w:rPr>
          <w:rFonts w:ascii="Times New Roman" w:hAnsi="Times New Roman" w:cs="Times New Roman"/>
          <w:sz w:val="24"/>
          <w:szCs w:val="24"/>
        </w:rPr>
        <w:t xml:space="preserve"> </w:t>
      </w:r>
      <w:r w:rsidR="00C03D8B" w:rsidRPr="00676AEB">
        <w:rPr>
          <w:rFonts w:ascii="Times New Roman" w:hAnsi="Times New Roman" w:cs="Times New Roman"/>
          <w:sz w:val="24"/>
          <w:szCs w:val="24"/>
        </w:rPr>
        <w:t>“</w:t>
      </w:r>
      <w:r w:rsidR="00E75C69" w:rsidRPr="00676AEB">
        <w:rPr>
          <w:rFonts w:ascii="Times New Roman" w:hAnsi="Times New Roman" w:cs="Times New Roman"/>
          <w:sz w:val="24"/>
          <w:szCs w:val="24"/>
        </w:rPr>
        <w:t>s</w:t>
      </w:r>
      <w:r w:rsidR="00A77ACD" w:rsidRPr="00676AEB">
        <w:rPr>
          <w:rFonts w:ascii="Times New Roman" w:hAnsi="Times New Roman" w:cs="Times New Roman"/>
          <w:sz w:val="24"/>
          <w:szCs w:val="24"/>
        </w:rPr>
        <w:t>ocial</w:t>
      </w:r>
      <w:r w:rsidR="004C3589" w:rsidRPr="00676AEB">
        <w:rPr>
          <w:rFonts w:ascii="Times New Roman" w:hAnsi="Times New Roman" w:cs="Times New Roman"/>
          <w:sz w:val="24"/>
          <w:szCs w:val="24"/>
        </w:rPr>
        <w:t xml:space="preserve"> </w:t>
      </w:r>
      <w:r w:rsidR="00E75C69" w:rsidRPr="00676AEB">
        <w:rPr>
          <w:rFonts w:ascii="Times New Roman" w:hAnsi="Times New Roman" w:cs="Times New Roman"/>
          <w:sz w:val="24"/>
          <w:szCs w:val="24"/>
        </w:rPr>
        <w:t>a</w:t>
      </w:r>
      <w:r w:rsidR="004C3589" w:rsidRPr="00676AEB">
        <w:rPr>
          <w:rFonts w:ascii="Times New Roman" w:hAnsi="Times New Roman" w:cs="Times New Roman"/>
          <w:sz w:val="24"/>
          <w:szCs w:val="24"/>
        </w:rPr>
        <w:t>nxiety occurs when an individual wants to present a favourable public image, but doubts</w:t>
      </w:r>
      <w:r w:rsidR="004C3589" w:rsidRPr="002A3AFE">
        <w:rPr>
          <w:rFonts w:ascii="Times New Roman" w:hAnsi="Times New Roman" w:cs="Times New Roman"/>
          <w:sz w:val="24"/>
          <w:szCs w:val="24"/>
        </w:rPr>
        <w:t xml:space="preserve"> his or </w:t>
      </w:r>
      <w:r w:rsidR="00A77ACD" w:rsidRPr="002A3AFE">
        <w:rPr>
          <w:rFonts w:ascii="Times New Roman" w:hAnsi="Times New Roman" w:cs="Times New Roman"/>
          <w:sz w:val="24"/>
          <w:szCs w:val="24"/>
        </w:rPr>
        <w:t>her</w:t>
      </w:r>
      <w:r w:rsidR="004C3589" w:rsidRPr="002A3AFE">
        <w:rPr>
          <w:rFonts w:ascii="Times New Roman" w:hAnsi="Times New Roman" w:cs="Times New Roman"/>
          <w:sz w:val="24"/>
          <w:szCs w:val="24"/>
        </w:rPr>
        <w:t xml:space="preserve"> ability to do so</w:t>
      </w:r>
      <w:r w:rsidR="00C03D8B">
        <w:rPr>
          <w:rFonts w:ascii="Times New Roman" w:hAnsi="Times New Roman" w:cs="Times New Roman"/>
          <w:sz w:val="24"/>
          <w:szCs w:val="24"/>
        </w:rPr>
        <w:t>”</w:t>
      </w:r>
      <w:r w:rsidR="00BC26F6">
        <w:rPr>
          <w:rFonts w:ascii="Times New Roman" w:hAnsi="Times New Roman" w:cs="Times New Roman"/>
          <w:sz w:val="24"/>
          <w:szCs w:val="24"/>
        </w:rPr>
        <w:t xml:space="preserve">. </w:t>
      </w:r>
      <w:r w:rsidR="000E133F">
        <w:rPr>
          <w:rFonts w:ascii="Times New Roman" w:hAnsi="Times New Roman" w:cs="Times New Roman"/>
          <w:sz w:val="24"/>
          <w:szCs w:val="24"/>
        </w:rPr>
        <w:t xml:space="preserve">  </w:t>
      </w:r>
      <w:r w:rsidR="00856C23">
        <w:rPr>
          <w:rFonts w:ascii="Times New Roman" w:hAnsi="Times New Roman" w:cs="Times New Roman"/>
          <w:sz w:val="24"/>
          <w:szCs w:val="24"/>
        </w:rPr>
        <w:t>Th</w:t>
      </w:r>
      <w:r w:rsidR="00EB5375">
        <w:rPr>
          <w:rFonts w:ascii="Times New Roman" w:hAnsi="Times New Roman" w:cs="Times New Roman"/>
          <w:sz w:val="24"/>
          <w:szCs w:val="24"/>
        </w:rPr>
        <w:t xml:space="preserve">ese perceptions </w:t>
      </w:r>
      <w:r w:rsidR="00152958">
        <w:rPr>
          <w:rFonts w:ascii="Times New Roman" w:hAnsi="Times New Roman" w:cs="Times New Roman"/>
          <w:sz w:val="24"/>
          <w:szCs w:val="24"/>
        </w:rPr>
        <w:t>correspond with</w:t>
      </w:r>
      <w:r w:rsidR="000E133F">
        <w:rPr>
          <w:rFonts w:ascii="Times New Roman" w:hAnsi="Times New Roman" w:cs="Times New Roman"/>
          <w:sz w:val="24"/>
          <w:szCs w:val="24"/>
        </w:rPr>
        <w:t xml:space="preserve"> how students wish to make a good impression on peers</w:t>
      </w:r>
      <w:r w:rsidR="00267932">
        <w:rPr>
          <w:rFonts w:ascii="Times New Roman" w:hAnsi="Times New Roman" w:cs="Times New Roman"/>
          <w:sz w:val="24"/>
          <w:szCs w:val="24"/>
        </w:rPr>
        <w:t xml:space="preserve">. </w:t>
      </w:r>
      <w:r w:rsidR="00E5098B">
        <w:rPr>
          <w:rFonts w:ascii="Times New Roman" w:hAnsi="Times New Roman" w:cs="Times New Roman"/>
          <w:sz w:val="24"/>
          <w:szCs w:val="24"/>
        </w:rPr>
        <w:t xml:space="preserve"> </w:t>
      </w:r>
      <w:r w:rsidR="00267932">
        <w:rPr>
          <w:rFonts w:ascii="Times New Roman" w:hAnsi="Times New Roman" w:cs="Times New Roman"/>
          <w:sz w:val="24"/>
          <w:szCs w:val="24"/>
        </w:rPr>
        <w:t>S</w:t>
      </w:r>
      <w:r w:rsidR="00152958">
        <w:rPr>
          <w:rFonts w:ascii="Times New Roman" w:hAnsi="Times New Roman" w:cs="Times New Roman"/>
          <w:sz w:val="24"/>
          <w:szCs w:val="24"/>
        </w:rPr>
        <w:t>tudents</w:t>
      </w:r>
      <w:r w:rsidR="000E133F">
        <w:rPr>
          <w:rFonts w:ascii="Times New Roman" w:hAnsi="Times New Roman" w:cs="Times New Roman"/>
          <w:sz w:val="24"/>
          <w:szCs w:val="24"/>
        </w:rPr>
        <w:t xml:space="preserve"> </w:t>
      </w:r>
      <w:r w:rsidR="00793ED7">
        <w:rPr>
          <w:rFonts w:ascii="Times New Roman" w:hAnsi="Times New Roman" w:cs="Times New Roman"/>
          <w:sz w:val="24"/>
          <w:szCs w:val="24"/>
        </w:rPr>
        <w:t>are often</w:t>
      </w:r>
      <w:r w:rsidR="00AA1394">
        <w:rPr>
          <w:rFonts w:ascii="Times New Roman" w:hAnsi="Times New Roman" w:cs="Times New Roman"/>
          <w:sz w:val="24"/>
          <w:szCs w:val="24"/>
        </w:rPr>
        <w:t xml:space="preserve"> </w:t>
      </w:r>
      <w:r w:rsidR="000E133F">
        <w:rPr>
          <w:rFonts w:ascii="Times New Roman" w:hAnsi="Times New Roman" w:cs="Times New Roman"/>
          <w:sz w:val="24"/>
          <w:szCs w:val="24"/>
        </w:rPr>
        <w:t xml:space="preserve">encouraged to participate in small group discussions and present </w:t>
      </w:r>
      <w:r w:rsidR="00856C23">
        <w:rPr>
          <w:rFonts w:ascii="Times New Roman" w:hAnsi="Times New Roman" w:cs="Times New Roman"/>
          <w:sz w:val="24"/>
          <w:szCs w:val="24"/>
        </w:rPr>
        <w:t>back</w:t>
      </w:r>
      <w:r w:rsidR="007E1B54">
        <w:rPr>
          <w:rFonts w:ascii="Times New Roman" w:hAnsi="Times New Roman" w:cs="Times New Roman"/>
          <w:sz w:val="24"/>
          <w:szCs w:val="24"/>
        </w:rPr>
        <w:t xml:space="preserve"> whilst </w:t>
      </w:r>
      <w:r w:rsidR="00B66C5E">
        <w:rPr>
          <w:rFonts w:ascii="Times New Roman" w:hAnsi="Times New Roman" w:cs="Times New Roman"/>
          <w:sz w:val="24"/>
          <w:szCs w:val="24"/>
        </w:rPr>
        <w:t>receiving and</w:t>
      </w:r>
      <w:r w:rsidR="00BC26F6">
        <w:rPr>
          <w:rFonts w:ascii="Times New Roman" w:hAnsi="Times New Roman" w:cs="Times New Roman"/>
          <w:sz w:val="24"/>
          <w:szCs w:val="24"/>
        </w:rPr>
        <w:t xml:space="preserve"> </w:t>
      </w:r>
      <w:r w:rsidR="00B66C5E">
        <w:rPr>
          <w:rFonts w:ascii="Times New Roman" w:hAnsi="Times New Roman" w:cs="Times New Roman"/>
          <w:sz w:val="24"/>
          <w:szCs w:val="24"/>
        </w:rPr>
        <w:t>giving feedback</w:t>
      </w:r>
      <w:r w:rsidR="00843350">
        <w:rPr>
          <w:rFonts w:ascii="Times New Roman" w:hAnsi="Times New Roman" w:cs="Times New Roman"/>
          <w:sz w:val="24"/>
          <w:szCs w:val="24"/>
        </w:rPr>
        <w:t xml:space="preserve"> to each </w:t>
      </w:r>
      <w:r w:rsidR="008C3752">
        <w:rPr>
          <w:rFonts w:ascii="Times New Roman" w:hAnsi="Times New Roman" w:cs="Times New Roman"/>
          <w:sz w:val="24"/>
          <w:szCs w:val="24"/>
        </w:rPr>
        <w:t>other in</w:t>
      </w:r>
      <w:r w:rsidR="00BC26F6">
        <w:rPr>
          <w:rFonts w:ascii="Times New Roman" w:hAnsi="Times New Roman" w:cs="Times New Roman"/>
          <w:sz w:val="24"/>
          <w:szCs w:val="24"/>
        </w:rPr>
        <w:t xml:space="preserve"> order to</w:t>
      </w:r>
      <w:r w:rsidR="000E133F">
        <w:rPr>
          <w:rFonts w:ascii="Times New Roman" w:hAnsi="Times New Roman" w:cs="Times New Roman"/>
          <w:sz w:val="24"/>
          <w:szCs w:val="24"/>
        </w:rPr>
        <w:t xml:space="preserve"> achieve good grades</w:t>
      </w:r>
      <w:r w:rsidR="00BC26F6">
        <w:rPr>
          <w:rFonts w:ascii="Times New Roman" w:hAnsi="Times New Roman" w:cs="Times New Roman"/>
          <w:sz w:val="24"/>
          <w:szCs w:val="24"/>
        </w:rPr>
        <w:t>, this</w:t>
      </w:r>
      <w:r w:rsidR="004B5A27">
        <w:rPr>
          <w:rFonts w:ascii="Times New Roman" w:hAnsi="Times New Roman" w:cs="Times New Roman"/>
          <w:sz w:val="24"/>
          <w:szCs w:val="24"/>
        </w:rPr>
        <w:t xml:space="preserve"> according to Schlenker and Leary </w:t>
      </w:r>
      <w:r w:rsidR="004B5A27">
        <w:rPr>
          <w:rFonts w:ascii="Times New Roman" w:hAnsi="Times New Roman" w:cs="Times New Roman"/>
          <w:sz w:val="24"/>
          <w:szCs w:val="24"/>
        </w:rPr>
        <w:lastRenderedPageBreak/>
        <w:t>(1982)</w:t>
      </w:r>
      <w:r w:rsidR="00BC26F6">
        <w:rPr>
          <w:rFonts w:ascii="Times New Roman" w:hAnsi="Times New Roman" w:cs="Times New Roman"/>
          <w:sz w:val="24"/>
          <w:szCs w:val="24"/>
        </w:rPr>
        <w:t xml:space="preserve"> </w:t>
      </w:r>
      <w:r w:rsidR="007E1B54">
        <w:rPr>
          <w:rFonts w:ascii="Times New Roman" w:hAnsi="Times New Roman" w:cs="Times New Roman"/>
          <w:sz w:val="24"/>
          <w:szCs w:val="24"/>
        </w:rPr>
        <w:t xml:space="preserve">creates </w:t>
      </w:r>
      <w:r w:rsidR="000E133F">
        <w:rPr>
          <w:rFonts w:ascii="Times New Roman" w:hAnsi="Times New Roman" w:cs="Times New Roman"/>
          <w:sz w:val="24"/>
          <w:szCs w:val="24"/>
        </w:rPr>
        <w:t>a high-stake situation</w:t>
      </w:r>
      <w:r w:rsidR="00BC26F6">
        <w:rPr>
          <w:rFonts w:ascii="Times New Roman" w:hAnsi="Times New Roman" w:cs="Times New Roman"/>
          <w:sz w:val="24"/>
          <w:szCs w:val="24"/>
        </w:rPr>
        <w:t xml:space="preserve"> which </w:t>
      </w:r>
      <w:r w:rsidR="00AF243F">
        <w:rPr>
          <w:rFonts w:ascii="Times New Roman" w:hAnsi="Times New Roman" w:cs="Times New Roman"/>
          <w:sz w:val="24"/>
          <w:szCs w:val="24"/>
        </w:rPr>
        <w:t xml:space="preserve">can </w:t>
      </w:r>
      <w:r w:rsidR="00D52A2F">
        <w:rPr>
          <w:rFonts w:ascii="Times New Roman" w:hAnsi="Times New Roman" w:cs="Times New Roman"/>
          <w:sz w:val="24"/>
          <w:szCs w:val="24"/>
        </w:rPr>
        <w:t>be all</w:t>
      </w:r>
      <w:r w:rsidR="00BC26F6">
        <w:rPr>
          <w:rFonts w:ascii="Times New Roman" w:hAnsi="Times New Roman" w:cs="Times New Roman"/>
          <w:sz w:val="24"/>
          <w:szCs w:val="24"/>
        </w:rPr>
        <w:t xml:space="preserve"> too overwhelming for </w:t>
      </w:r>
      <w:r w:rsidR="00856C23">
        <w:rPr>
          <w:rFonts w:ascii="Times New Roman" w:hAnsi="Times New Roman" w:cs="Times New Roman"/>
          <w:sz w:val="24"/>
          <w:szCs w:val="24"/>
        </w:rPr>
        <w:t>those</w:t>
      </w:r>
      <w:r w:rsidR="00BC26F6">
        <w:rPr>
          <w:rFonts w:ascii="Times New Roman" w:hAnsi="Times New Roman" w:cs="Times New Roman"/>
          <w:sz w:val="24"/>
          <w:szCs w:val="24"/>
        </w:rPr>
        <w:t xml:space="preserve"> students with social anxiety. </w:t>
      </w:r>
      <w:r w:rsidR="000E133F">
        <w:rPr>
          <w:rFonts w:ascii="Times New Roman" w:hAnsi="Times New Roman" w:cs="Times New Roman"/>
          <w:sz w:val="24"/>
          <w:szCs w:val="24"/>
        </w:rPr>
        <w:t xml:space="preserve"> </w:t>
      </w:r>
      <w:r w:rsidR="004C3589" w:rsidRPr="002A3AFE">
        <w:rPr>
          <w:rFonts w:ascii="Times New Roman" w:hAnsi="Times New Roman" w:cs="Times New Roman"/>
          <w:sz w:val="24"/>
          <w:szCs w:val="24"/>
        </w:rPr>
        <w:t xml:space="preserve"> </w:t>
      </w:r>
    </w:p>
    <w:p w14:paraId="2B2A0E2A" w14:textId="5E211B6D" w:rsidR="00CC6B02" w:rsidRDefault="00FD5C0B" w:rsidP="00E057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405A2">
        <w:rPr>
          <w:rFonts w:ascii="Times New Roman" w:hAnsi="Times New Roman" w:cs="Times New Roman"/>
          <w:sz w:val="24"/>
          <w:szCs w:val="24"/>
        </w:rPr>
        <w:t xml:space="preserve">Exploring how social anxiety impacts learners has been </w:t>
      </w:r>
      <w:r w:rsidR="00E649AE">
        <w:rPr>
          <w:rFonts w:ascii="Times New Roman" w:hAnsi="Times New Roman" w:cs="Times New Roman"/>
          <w:sz w:val="24"/>
          <w:szCs w:val="24"/>
        </w:rPr>
        <w:t>previously</w:t>
      </w:r>
      <w:r>
        <w:rPr>
          <w:rFonts w:ascii="Times New Roman" w:hAnsi="Times New Roman" w:cs="Times New Roman"/>
          <w:sz w:val="24"/>
          <w:szCs w:val="24"/>
        </w:rPr>
        <w:t xml:space="preserve"> research</w:t>
      </w:r>
      <w:r w:rsidR="00E649AE">
        <w:rPr>
          <w:rFonts w:ascii="Times New Roman" w:hAnsi="Times New Roman" w:cs="Times New Roman"/>
          <w:sz w:val="24"/>
          <w:szCs w:val="24"/>
        </w:rPr>
        <w:t xml:space="preserve">ed </w:t>
      </w:r>
      <w:r>
        <w:rPr>
          <w:rFonts w:ascii="Times New Roman" w:hAnsi="Times New Roman" w:cs="Times New Roman"/>
          <w:sz w:val="24"/>
          <w:szCs w:val="24"/>
        </w:rPr>
        <w:t>by</w:t>
      </w:r>
      <w:r w:rsidR="00896D30">
        <w:rPr>
          <w:rFonts w:ascii="Times New Roman" w:hAnsi="Times New Roman" w:cs="Times New Roman"/>
          <w:sz w:val="24"/>
          <w:szCs w:val="24"/>
        </w:rPr>
        <w:t xml:space="preserve"> many including, </w:t>
      </w:r>
      <w:r w:rsidR="00F92650" w:rsidRPr="00676AEB">
        <w:rPr>
          <w:rFonts w:ascii="Times New Roman" w:hAnsi="Times New Roman" w:cs="Times New Roman"/>
          <w:sz w:val="24"/>
          <w:szCs w:val="24"/>
        </w:rPr>
        <w:t>Ameringen</w:t>
      </w:r>
      <w:r w:rsidR="00896D30" w:rsidRPr="00676AEB">
        <w:rPr>
          <w:rFonts w:ascii="Times New Roman" w:hAnsi="Times New Roman" w:cs="Times New Roman"/>
          <w:sz w:val="24"/>
          <w:szCs w:val="24"/>
        </w:rPr>
        <w:t xml:space="preserve"> </w:t>
      </w:r>
      <w:r w:rsidR="00151D6E" w:rsidRPr="00676AEB">
        <w:rPr>
          <w:rFonts w:ascii="Times New Roman" w:hAnsi="Times New Roman" w:cs="Times New Roman"/>
          <w:sz w:val="24"/>
          <w:szCs w:val="24"/>
        </w:rPr>
        <w:t>et</w:t>
      </w:r>
      <w:r w:rsidR="00896D30" w:rsidRPr="00676AEB">
        <w:rPr>
          <w:rFonts w:ascii="Times New Roman" w:hAnsi="Times New Roman" w:cs="Times New Roman"/>
          <w:sz w:val="24"/>
          <w:szCs w:val="24"/>
        </w:rPr>
        <w:t xml:space="preserve"> </w:t>
      </w:r>
      <w:r w:rsidR="00151D6E" w:rsidRPr="00676AEB">
        <w:rPr>
          <w:rFonts w:ascii="Times New Roman" w:hAnsi="Times New Roman" w:cs="Times New Roman"/>
          <w:sz w:val="24"/>
          <w:szCs w:val="24"/>
        </w:rPr>
        <w:t>al</w:t>
      </w:r>
      <w:r w:rsidR="00896D30" w:rsidRPr="00676AEB">
        <w:rPr>
          <w:rFonts w:ascii="Times New Roman" w:hAnsi="Times New Roman" w:cs="Times New Roman"/>
          <w:sz w:val="24"/>
          <w:szCs w:val="24"/>
        </w:rPr>
        <w:t>,</w:t>
      </w:r>
      <w:r w:rsidR="00A3166E" w:rsidRPr="00676AEB">
        <w:rPr>
          <w:rFonts w:ascii="Times New Roman" w:hAnsi="Times New Roman" w:cs="Times New Roman"/>
          <w:sz w:val="24"/>
          <w:szCs w:val="24"/>
        </w:rPr>
        <w:t xml:space="preserve"> </w:t>
      </w:r>
      <w:r w:rsidR="00896D30" w:rsidRPr="00676AEB">
        <w:rPr>
          <w:rFonts w:ascii="Times New Roman" w:hAnsi="Times New Roman" w:cs="Times New Roman"/>
          <w:sz w:val="24"/>
          <w:szCs w:val="24"/>
        </w:rPr>
        <w:t>(</w:t>
      </w:r>
      <w:r w:rsidR="00151D6E" w:rsidRPr="00676AEB">
        <w:rPr>
          <w:rFonts w:ascii="Times New Roman" w:hAnsi="Times New Roman" w:cs="Times New Roman"/>
          <w:sz w:val="24"/>
          <w:szCs w:val="24"/>
        </w:rPr>
        <w:t>2003</w:t>
      </w:r>
      <w:r w:rsidR="00896D30" w:rsidRPr="00676AEB">
        <w:rPr>
          <w:rFonts w:ascii="Times New Roman" w:hAnsi="Times New Roman" w:cs="Times New Roman"/>
          <w:sz w:val="24"/>
          <w:szCs w:val="24"/>
        </w:rPr>
        <w:t xml:space="preserve">), </w:t>
      </w:r>
      <w:r w:rsidRPr="00676AEB">
        <w:rPr>
          <w:rFonts w:ascii="Times New Roman" w:hAnsi="Times New Roman" w:cs="Times New Roman"/>
          <w:sz w:val="24"/>
          <w:szCs w:val="24"/>
        </w:rPr>
        <w:t>St</w:t>
      </w:r>
      <w:r w:rsidR="00C738DC" w:rsidRPr="00676AEB">
        <w:rPr>
          <w:rFonts w:ascii="Times New Roman" w:hAnsi="Times New Roman" w:cs="Times New Roman"/>
          <w:sz w:val="24"/>
          <w:szCs w:val="24"/>
        </w:rPr>
        <w:t>ei</w:t>
      </w:r>
      <w:r w:rsidRPr="00676AEB">
        <w:rPr>
          <w:rFonts w:ascii="Times New Roman" w:hAnsi="Times New Roman" w:cs="Times New Roman"/>
          <w:sz w:val="24"/>
          <w:szCs w:val="24"/>
        </w:rPr>
        <w:t xml:space="preserve">n &amp; </w:t>
      </w:r>
      <w:r w:rsidR="00C738DC" w:rsidRPr="00676AEB">
        <w:rPr>
          <w:rFonts w:ascii="Times New Roman" w:hAnsi="Times New Roman" w:cs="Times New Roman"/>
          <w:sz w:val="24"/>
          <w:szCs w:val="24"/>
        </w:rPr>
        <w:t xml:space="preserve">Kean </w:t>
      </w:r>
      <w:r w:rsidR="00896D30" w:rsidRPr="00676AEB">
        <w:rPr>
          <w:rFonts w:ascii="Times New Roman" w:hAnsi="Times New Roman" w:cs="Times New Roman"/>
          <w:sz w:val="24"/>
          <w:szCs w:val="24"/>
        </w:rPr>
        <w:t>(</w:t>
      </w:r>
      <w:r w:rsidRPr="00676AEB">
        <w:rPr>
          <w:rFonts w:ascii="Times New Roman" w:hAnsi="Times New Roman" w:cs="Times New Roman"/>
          <w:sz w:val="24"/>
          <w:szCs w:val="24"/>
        </w:rPr>
        <w:t>2000</w:t>
      </w:r>
      <w:r w:rsidR="00896D30" w:rsidRPr="00676AEB">
        <w:rPr>
          <w:rFonts w:ascii="Times New Roman" w:hAnsi="Times New Roman" w:cs="Times New Roman"/>
          <w:sz w:val="24"/>
          <w:szCs w:val="24"/>
        </w:rPr>
        <w:t>),</w:t>
      </w:r>
      <w:r w:rsidRPr="00676AEB">
        <w:rPr>
          <w:rFonts w:ascii="Times New Roman" w:hAnsi="Times New Roman" w:cs="Times New Roman"/>
          <w:sz w:val="24"/>
          <w:szCs w:val="24"/>
        </w:rPr>
        <w:t xml:space="preserve"> Brook </w:t>
      </w:r>
      <w:r w:rsidR="00B83DCE" w:rsidRPr="00676AEB">
        <w:rPr>
          <w:rFonts w:ascii="Times New Roman" w:hAnsi="Times New Roman" w:cs="Times New Roman"/>
          <w:sz w:val="24"/>
          <w:szCs w:val="24"/>
        </w:rPr>
        <w:t>and</w:t>
      </w:r>
      <w:r w:rsidRPr="00676AEB">
        <w:rPr>
          <w:rFonts w:ascii="Times New Roman" w:hAnsi="Times New Roman" w:cs="Times New Roman"/>
          <w:sz w:val="24"/>
          <w:szCs w:val="24"/>
        </w:rPr>
        <w:t xml:space="preserve"> Willoughby</w:t>
      </w:r>
      <w:r w:rsidR="00C738DC" w:rsidRPr="00676AEB">
        <w:rPr>
          <w:rFonts w:ascii="Times New Roman" w:hAnsi="Times New Roman" w:cs="Times New Roman"/>
          <w:sz w:val="24"/>
          <w:szCs w:val="24"/>
        </w:rPr>
        <w:t xml:space="preserve"> </w:t>
      </w:r>
      <w:r w:rsidR="00896D30" w:rsidRPr="00676AEB">
        <w:rPr>
          <w:rFonts w:ascii="Times New Roman" w:hAnsi="Times New Roman" w:cs="Times New Roman"/>
          <w:sz w:val="24"/>
          <w:szCs w:val="24"/>
        </w:rPr>
        <w:t>(</w:t>
      </w:r>
      <w:r w:rsidRPr="00676AEB">
        <w:rPr>
          <w:rFonts w:ascii="Times New Roman" w:hAnsi="Times New Roman" w:cs="Times New Roman"/>
          <w:sz w:val="24"/>
          <w:szCs w:val="24"/>
        </w:rPr>
        <w:t>2015</w:t>
      </w:r>
      <w:r w:rsidR="00896D30"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t xml:space="preserve">Wetterberg </w:t>
      </w:r>
      <w:r w:rsidR="00896D30" w:rsidRPr="00676AEB">
        <w:rPr>
          <w:rFonts w:ascii="Times New Roman" w:hAnsi="Times New Roman" w:cs="Times New Roman"/>
          <w:sz w:val="24"/>
          <w:szCs w:val="24"/>
        </w:rPr>
        <w:t>(</w:t>
      </w:r>
      <w:r w:rsidR="00C738DC" w:rsidRPr="00676AEB">
        <w:rPr>
          <w:rFonts w:ascii="Times New Roman" w:hAnsi="Times New Roman" w:cs="Times New Roman"/>
          <w:sz w:val="24"/>
          <w:szCs w:val="24"/>
        </w:rPr>
        <w:t>2004</w:t>
      </w:r>
      <w:r w:rsidR="00896D30" w:rsidRPr="00676AEB">
        <w:rPr>
          <w:rFonts w:ascii="Times New Roman" w:hAnsi="Times New Roman" w:cs="Times New Roman"/>
          <w:sz w:val="24"/>
          <w:szCs w:val="24"/>
        </w:rPr>
        <w:t>) and</w:t>
      </w:r>
      <w:r w:rsidR="00C738DC" w:rsidRPr="00676AEB">
        <w:rPr>
          <w:rFonts w:ascii="Times New Roman" w:hAnsi="Times New Roman" w:cs="Times New Roman"/>
          <w:sz w:val="24"/>
          <w:szCs w:val="24"/>
        </w:rPr>
        <w:t xml:space="preserve"> Wittchen et al</w:t>
      </w:r>
      <w:r w:rsidR="001664B7" w:rsidRPr="00676AEB">
        <w:rPr>
          <w:rFonts w:ascii="Times New Roman" w:hAnsi="Times New Roman" w:cs="Times New Roman"/>
          <w:sz w:val="24"/>
          <w:szCs w:val="24"/>
        </w:rPr>
        <w:t>,</w:t>
      </w:r>
      <w:r w:rsidR="00896D30"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t xml:space="preserve">1999) </w:t>
      </w:r>
      <w:r w:rsidR="00E05700" w:rsidRPr="00676AEB">
        <w:rPr>
          <w:rFonts w:ascii="Times New Roman" w:hAnsi="Times New Roman" w:cs="Times New Roman"/>
          <w:sz w:val="24"/>
          <w:szCs w:val="24"/>
        </w:rPr>
        <w:t>who have</w:t>
      </w:r>
      <w:r w:rsidR="00E35D8A" w:rsidRPr="00676AEB">
        <w:rPr>
          <w:rFonts w:ascii="Times New Roman" w:hAnsi="Times New Roman" w:cs="Times New Roman"/>
          <w:sz w:val="24"/>
          <w:szCs w:val="24"/>
        </w:rPr>
        <w:t xml:space="preserve"> </w:t>
      </w:r>
      <w:r w:rsidR="00C738DC" w:rsidRPr="00676AEB">
        <w:rPr>
          <w:rFonts w:ascii="Times New Roman" w:hAnsi="Times New Roman" w:cs="Times New Roman"/>
          <w:sz w:val="24"/>
          <w:szCs w:val="24"/>
        </w:rPr>
        <w:t>demonstrate</w:t>
      </w:r>
      <w:r w:rsidR="00793ED7" w:rsidRPr="00676AEB">
        <w:rPr>
          <w:rFonts w:ascii="Times New Roman" w:hAnsi="Times New Roman" w:cs="Times New Roman"/>
          <w:sz w:val="24"/>
          <w:szCs w:val="24"/>
        </w:rPr>
        <w:t>d</w:t>
      </w:r>
      <w:r w:rsidR="00C738DC" w:rsidRPr="00676AEB">
        <w:rPr>
          <w:rFonts w:ascii="Times New Roman" w:hAnsi="Times New Roman" w:cs="Times New Roman"/>
          <w:sz w:val="24"/>
          <w:szCs w:val="24"/>
        </w:rPr>
        <w:t xml:space="preserve"> the impact of social anxiety on</w:t>
      </w:r>
      <w:r w:rsidR="00151D6E" w:rsidRPr="00676AEB">
        <w:rPr>
          <w:rFonts w:ascii="Times New Roman" w:hAnsi="Times New Roman" w:cs="Times New Roman"/>
          <w:sz w:val="24"/>
          <w:szCs w:val="24"/>
        </w:rPr>
        <w:t>;</w:t>
      </w:r>
      <w:r w:rsidR="00C738DC" w:rsidRPr="00676AEB">
        <w:rPr>
          <w:rFonts w:ascii="Times New Roman" w:hAnsi="Times New Roman" w:cs="Times New Roman"/>
          <w:sz w:val="24"/>
          <w:szCs w:val="24"/>
        </w:rPr>
        <w:t xml:space="preserve"> lower grades, exam failures, </w:t>
      </w:r>
      <w:r w:rsidR="001453DE" w:rsidRPr="00676AEB">
        <w:rPr>
          <w:rFonts w:ascii="Times New Roman" w:hAnsi="Times New Roman" w:cs="Times New Roman"/>
          <w:sz w:val="24"/>
          <w:szCs w:val="24"/>
        </w:rPr>
        <w:t xml:space="preserve">students </w:t>
      </w:r>
      <w:r w:rsidR="00C738DC" w:rsidRPr="00676AEB">
        <w:rPr>
          <w:rFonts w:ascii="Times New Roman" w:hAnsi="Times New Roman" w:cs="Times New Roman"/>
          <w:sz w:val="24"/>
          <w:szCs w:val="24"/>
        </w:rPr>
        <w:t>leaving course</w:t>
      </w:r>
      <w:r w:rsidR="00F92650" w:rsidRPr="00676AEB">
        <w:rPr>
          <w:rFonts w:ascii="Times New Roman" w:hAnsi="Times New Roman" w:cs="Times New Roman"/>
          <w:sz w:val="24"/>
          <w:szCs w:val="24"/>
        </w:rPr>
        <w:t>s</w:t>
      </w:r>
      <w:r w:rsidR="00C738DC" w:rsidRPr="00676AEB">
        <w:rPr>
          <w:rFonts w:ascii="Times New Roman" w:hAnsi="Times New Roman" w:cs="Times New Roman"/>
          <w:sz w:val="24"/>
          <w:szCs w:val="24"/>
        </w:rPr>
        <w:t xml:space="preserve"> prematurely and a lower likelihood of</w:t>
      </w:r>
      <w:r w:rsidR="00E649AE" w:rsidRPr="00676AEB">
        <w:rPr>
          <w:rFonts w:ascii="Times New Roman" w:hAnsi="Times New Roman" w:cs="Times New Roman"/>
          <w:sz w:val="24"/>
          <w:szCs w:val="24"/>
        </w:rPr>
        <w:t xml:space="preserve"> learners </w:t>
      </w:r>
      <w:r w:rsidR="00C738DC" w:rsidRPr="00676AEB">
        <w:rPr>
          <w:rFonts w:ascii="Times New Roman" w:hAnsi="Times New Roman" w:cs="Times New Roman"/>
          <w:sz w:val="24"/>
          <w:szCs w:val="24"/>
        </w:rPr>
        <w:t xml:space="preserve">graduating their courses. </w:t>
      </w:r>
      <w:r w:rsidR="000443AB" w:rsidRPr="00676AEB">
        <w:rPr>
          <w:rFonts w:ascii="Times New Roman" w:hAnsi="Times New Roman" w:cs="Times New Roman"/>
          <w:sz w:val="24"/>
          <w:szCs w:val="24"/>
        </w:rPr>
        <w:t xml:space="preserve"> </w:t>
      </w:r>
      <w:r w:rsidR="009C5F1B" w:rsidRPr="00676AEB">
        <w:rPr>
          <w:rFonts w:ascii="Times New Roman" w:hAnsi="Times New Roman" w:cs="Times New Roman"/>
          <w:sz w:val="24"/>
          <w:szCs w:val="24"/>
        </w:rPr>
        <w:t>This is supported by Crozier (2001</w:t>
      </w:r>
      <w:r w:rsidR="00A96849" w:rsidRPr="00676AEB">
        <w:rPr>
          <w:rFonts w:ascii="Times New Roman" w:hAnsi="Times New Roman" w:cs="Times New Roman"/>
          <w:sz w:val="24"/>
          <w:szCs w:val="24"/>
        </w:rPr>
        <w:t>)</w:t>
      </w:r>
      <w:r w:rsidR="00E05700" w:rsidRPr="00676AEB">
        <w:rPr>
          <w:rFonts w:ascii="Times New Roman" w:hAnsi="Times New Roman" w:cs="Times New Roman"/>
          <w:sz w:val="24"/>
          <w:szCs w:val="24"/>
        </w:rPr>
        <w:t xml:space="preserve"> who observed</w:t>
      </w:r>
      <w:r w:rsidR="00E649AE" w:rsidRPr="00676AEB">
        <w:rPr>
          <w:rFonts w:ascii="Times New Roman" w:hAnsi="Times New Roman" w:cs="Times New Roman"/>
          <w:sz w:val="24"/>
          <w:szCs w:val="24"/>
        </w:rPr>
        <w:t xml:space="preserve"> </w:t>
      </w:r>
      <w:r w:rsidR="00E05700" w:rsidRPr="00676AEB">
        <w:rPr>
          <w:rFonts w:ascii="Times New Roman" w:hAnsi="Times New Roman" w:cs="Times New Roman"/>
          <w:sz w:val="24"/>
          <w:szCs w:val="24"/>
        </w:rPr>
        <w:t>that when students</w:t>
      </w:r>
      <w:r w:rsidR="009C5F1B" w:rsidRPr="00676AEB">
        <w:rPr>
          <w:rFonts w:ascii="Times New Roman" w:hAnsi="Times New Roman" w:cs="Times New Roman"/>
          <w:sz w:val="24"/>
          <w:szCs w:val="24"/>
        </w:rPr>
        <w:t xml:space="preserve"> who have social anxiety be</w:t>
      </w:r>
      <w:r w:rsidR="005F6CD7" w:rsidRPr="00676AEB">
        <w:rPr>
          <w:rFonts w:ascii="Times New Roman" w:hAnsi="Times New Roman" w:cs="Times New Roman"/>
          <w:sz w:val="24"/>
          <w:szCs w:val="24"/>
        </w:rPr>
        <w:t>come</w:t>
      </w:r>
      <w:r w:rsidR="009C5F1B" w:rsidRPr="00676AEB">
        <w:rPr>
          <w:rFonts w:ascii="Times New Roman" w:hAnsi="Times New Roman" w:cs="Times New Roman"/>
          <w:sz w:val="24"/>
          <w:szCs w:val="24"/>
        </w:rPr>
        <w:t xml:space="preserve"> more </w:t>
      </w:r>
      <w:r w:rsidR="005F6CD7" w:rsidRPr="00676AEB">
        <w:rPr>
          <w:rFonts w:ascii="Times New Roman" w:hAnsi="Times New Roman" w:cs="Times New Roman"/>
          <w:sz w:val="24"/>
          <w:szCs w:val="24"/>
        </w:rPr>
        <w:t xml:space="preserve">anxious, they </w:t>
      </w:r>
      <w:r w:rsidR="003F5DBE" w:rsidRPr="00676AEB">
        <w:rPr>
          <w:rFonts w:ascii="Times New Roman" w:hAnsi="Times New Roman" w:cs="Times New Roman"/>
          <w:sz w:val="24"/>
          <w:szCs w:val="24"/>
        </w:rPr>
        <w:t>can engage</w:t>
      </w:r>
      <w:r w:rsidR="009C5F1B" w:rsidRPr="00676AEB">
        <w:rPr>
          <w:rFonts w:ascii="Times New Roman" w:hAnsi="Times New Roman" w:cs="Times New Roman"/>
          <w:sz w:val="24"/>
          <w:szCs w:val="24"/>
        </w:rPr>
        <w:t xml:space="preserve"> in avoidance</w:t>
      </w:r>
      <w:r w:rsidR="003D5551" w:rsidRPr="00676AEB">
        <w:rPr>
          <w:rFonts w:ascii="Times New Roman" w:hAnsi="Times New Roman" w:cs="Times New Roman"/>
          <w:sz w:val="24"/>
          <w:szCs w:val="24"/>
        </w:rPr>
        <w:t xml:space="preserve"> behaviour</w:t>
      </w:r>
      <w:r w:rsidR="005F6CD7" w:rsidRPr="00676AEB">
        <w:rPr>
          <w:rFonts w:ascii="Times New Roman" w:hAnsi="Times New Roman" w:cs="Times New Roman"/>
          <w:sz w:val="24"/>
          <w:szCs w:val="24"/>
        </w:rPr>
        <w:t xml:space="preserve">, </w:t>
      </w:r>
      <w:r w:rsidR="003F5DBE" w:rsidRPr="00676AEB">
        <w:rPr>
          <w:rFonts w:ascii="Times New Roman" w:hAnsi="Times New Roman" w:cs="Times New Roman"/>
          <w:sz w:val="24"/>
          <w:szCs w:val="24"/>
        </w:rPr>
        <w:t>which may</w:t>
      </w:r>
      <w:r w:rsidR="009C5F1B" w:rsidRPr="00676AEB">
        <w:rPr>
          <w:rFonts w:ascii="Times New Roman" w:hAnsi="Times New Roman" w:cs="Times New Roman"/>
          <w:sz w:val="24"/>
          <w:szCs w:val="24"/>
        </w:rPr>
        <w:t xml:space="preserve"> impact on exam days, presentation days or leaving higher education prematurely</w:t>
      </w:r>
      <w:r w:rsidR="00003C7E">
        <w:rPr>
          <w:rFonts w:ascii="Times New Roman" w:hAnsi="Times New Roman" w:cs="Times New Roman"/>
          <w:sz w:val="24"/>
          <w:szCs w:val="24"/>
        </w:rPr>
        <w:t>,</w:t>
      </w:r>
      <w:r w:rsidR="003B3E52">
        <w:rPr>
          <w:rFonts w:ascii="Times New Roman" w:hAnsi="Times New Roman" w:cs="Times New Roman"/>
          <w:sz w:val="24"/>
          <w:szCs w:val="24"/>
        </w:rPr>
        <w:t xml:space="preserve"> and </w:t>
      </w:r>
      <w:r w:rsidR="00152958" w:rsidRPr="00676AEB">
        <w:rPr>
          <w:rFonts w:ascii="Times New Roman" w:hAnsi="Times New Roman" w:cs="Times New Roman"/>
          <w:sz w:val="24"/>
          <w:szCs w:val="24"/>
        </w:rPr>
        <w:t xml:space="preserve">Clark &amp; Wells (1995) </w:t>
      </w:r>
      <w:r w:rsidR="00F457BE">
        <w:rPr>
          <w:rFonts w:ascii="Times New Roman" w:hAnsi="Times New Roman" w:cs="Times New Roman"/>
          <w:sz w:val="24"/>
          <w:szCs w:val="24"/>
        </w:rPr>
        <w:t>maintain</w:t>
      </w:r>
      <w:r w:rsidR="003B3E52">
        <w:rPr>
          <w:rFonts w:ascii="Times New Roman" w:hAnsi="Times New Roman" w:cs="Times New Roman"/>
          <w:sz w:val="24"/>
          <w:szCs w:val="24"/>
        </w:rPr>
        <w:t xml:space="preserve"> </w:t>
      </w:r>
      <w:r w:rsidR="00F457BE">
        <w:rPr>
          <w:rFonts w:ascii="Times New Roman" w:hAnsi="Times New Roman" w:cs="Times New Roman"/>
          <w:sz w:val="24"/>
          <w:szCs w:val="24"/>
        </w:rPr>
        <w:t xml:space="preserve">that </w:t>
      </w:r>
      <w:r w:rsidR="00F457BE" w:rsidRPr="00676AEB">
        <w:rPr>
          <w:rFonts w:ascii="Times New Roman" w:hAnsi="Times New Roman" w:cs="Times New Roman"/>
          <w:sz w:val="24"/>
          <w:szCs w:val="24"/>
        </w:rPr>
        <w:t>students</w:t>
      </w:r>
      <w:r w:rsidR="003B3E52">
        <w:rPr>
          <w:rFonts w:ascii="Times New Roman" w:hAnsi="Times New Roman" w:cs="Times New Roman"/>
          <w:sz w:val="24"/>
          <w:szCs w:val="24"/>
        </w:rPr>
        <w:t xml:space="preserve"> experiencing social anxiety </w:t>
      </w:r>
      <w:r w:rsidR="00F457BE">
        <w:rPr>
          <w:rFonts w:ascii="Times New Roman" w:hAnsi="Times New Roman" w:cs="Times New Roman"/>
          <w:sz w:val="24"/>
          <w:szCs w:val="24"/>
        </w:rPr>
        <w:t xml:space="preserve">often </w:t>
      </w:r>
      <w:r w:rsidR="00152958" w:rsidRPr="00676AEB">
        <w:rPr>
          <w:rFonts w:ascii="Times New Roman" w:hAnsi="Times New Roman" w:cs="Times New Roman"/>
          <w:sz w:val="24"/>
          <w:szCs w:val="24"/>
        </w:rPr>
        <w:t xml:space="preserve">miss out on learning opportunities </w:t>
      </w:r>
      <w:r w:rsidR="00F457BE">
        <w:rPr>
          <w:rFonts w:ascii="Times New Roman" w:hAnsi="Times New Roman" w:cs="Times New Roman"/>
          <w:sz w:val="24"/>
          <w:szCs w:val="24"/>
        </w:rPr>
        <w:t xml:space="preserve">due to </w:t>
      </w:r>
      <w:r w:rsidR="00152958" w:rsidRPr="00676AEB">
        <w:rPr>
          <w:rFonts w:ascii="Times New Roman" w:hAnsi="Times New Roman" w:cs="Times New Roman"/>
          <w:sz w:val="24"/>
          <w:szCs w:val="24"/>
        </w:rPr>
        <w:t xml:space="preserve">avoiding interactions physically or psychologically. </w:t>
      </w:r>
    </w:p>
    <w:p w14:paraId="46DFCCC0" w14:textId="2948CED2" w:rsidR="00E05700" w:rsidRPr="00676AEB" w:rsidRDefault="00E05700" w:rsidP="00E05700">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Cohen et al</w:t>
      </w:r>
      <w:r w:rsidR="009061A3"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(2019) </w:t>
      </w:r>
      <w:r w:rsidR="00EF5D86" w:rsidRPr="00676AEB">
        <w:rPr>
          <w:rFonts w:ascii="Times New Roman" w:hAnsi="Times New Roman" w:cs="Times New Roman"/>
          <w:sz w:val="24"/>
          <w:szCs w:val="24"/>
        </w:rPr>
        <w:t>observed a</w:t>
      </w:r>
      <w:r w:rsidRPr="00676AEB">
        <w:rPr>
          <w:rFonts w:ascii="Times New Roman" w:hAnsi="Times New Roman" w:cs="Times New Roman"/>
          <w:sz w:val="24"/>
          <w:szCs w:val="24"/>
        </w:rPr>
        <w:t xml:space="preserve"> lack of literature about socially anxious students and active learning pedagogies</w:t>
      </w:r>
      <w:r w:rsidR="00805989" w:rsidRPr="00676AEB">
        <w:rPr>
          <w:rFonts w:ascii="Times New Roman" w:hAnsi="Times New Roman" w:cs="Times New Roman"/>
          <w:sz w:val="24"/>
          <w:szCs w:val="24"/>
        </w:rPr>
        <w:t xml:space="preserve">, </w:t>
      </w:r>
      <w:r w:rsidR="009061A3" w:rsidRPr="00676AEB">
        <w:rPr>
          <w:rFonts w:ascii="Times New Roman" w:hAnsi="Times New Roman" w:cs="Times New Roman"/>
          <w:sz w:val="24"/>
          <w:szCs w:val="24"/>
        </w:rPr>
        <w:t xml:space="preserve">therefore </w:t>
      </w:r>
      <w:r w:rsidRPr="00676AEB">
        <w:rPr>
          <w:rFonts w:ascii="Times New Roman" w:hAnsi="Times New Roman" w:cs="Times New Roman"/>
          <w:sz w:val="24"/>
          <w:szCs w:val="24"/>
        </w:rPr>
        <w:t>conducted a research study into associations between social anxiety and student discomfort in the active learning environment</w:t>
      </w:r>
      <w:r w:rsidR="00404BF8" w:rsidRPr="00676AEB">
        <w:rPr>
          <w:rFonts w:ascii="Times New Roman" w:hAnsi="Times New Roman" w:cs="Times New Roman"/>
          <w:sz w:val="24"/>
          <w:szCs w:val="24"/>
        </w:rPr>
        <w:t>.</w:t>
      </w:r>
      <w:r w:rsidR="002523E8" w:rsidRPr="00676AEB">
        <w:rPr>
          <w:rFonts w:ascii="Times New Roman" w:hAnsi="Times New Roman" w:cs="Times New Roman"/>
          <w:sz w:val="24"/>
          <w:szCs w:val="24"/>
        </w:rPr>
        <w:t xml:space="preserve">  </w:t>
      </w:r>
      <w:r w:rsidR="00EF5D86">
        <w:rPr>
          <w:rFonts w:ascii="Times New Roman" w:hAnsi="Times New Roman" w:cs="Times New Roman"/>
          <w:sz w:val="24"/>
          <w:szCs w:val="24"/>
        </w:rPr>
        <w:t>R</w:t>
      </w:r>
      <w:r w:rsidR="00EF5D86" w:rsidRPr="00676AEB">
        <w:rPr>
          <w:rFonts w:ascii="Times New Roman" w:hAnsi="Times New Roman" w:cs="Times New Roman"/>
          <w:sz w:val="24"/>
          <w:szCs w:val="24"/>
        </w:rPr>
        <w:t xml:space="preserve">esearch </w:t>
      </w:r>
      <w:r w:rsidR="00EF5D86">
        <w:rPr>
          <w:rFonts w:ascii="Times New Roman" w:hAnsi="Times New Roman" w:cs="Times New Roman"/>
          <w:sz w:val="24"/>
          <w:szCs w:val="24"/>
        </w:rPr>
        <w:t>within HE often demonstrates</w:t>
      </w:r>
      <w:r w:rsidR="00EF5D86" w:rsidRPr="00676AEB">
        <w:rPr>
          <w:rFonts w:ascii="Times New Roman" w:hAnsi="Times New Roman" w:cs="Times New Roman"/>
          <w:sz w:val="24"/>
          <w:szCs w:val="24"/>
        </w:rPr>
        <w:t xml:space="preserve"> positivity in communication and interaction with lecturers and peers, which is deeply embedded into active learning pedagogies; </w:t>
      </w:r>
      <w:r w:rsidR="00EF5D86">
        <w:rPr>
          <w:rFonts w:ascii="Times New Roman" w:hAnsi="Times New Roman" w:cs="Times New Roman"/>
          <w:sz w:val="24"/>
          <w:szCs w:val="24"/>
        </w:rPr>
        <w:t xml:space="preserve">working in small </w:t>
      </w:r>
      <w:r w:rsidR="00EF5D86" w:rsidRPr="00676AEB">
        <w:rPr>
          <w:rFonts w:ascii="Times New Roman" w:hAnsi="Times New Roman" w:cs="Times New Roman"/>
          <w:sz w:val="24"/>
          <w:szCs w:val="24"/>
        </w:rPr>
        <w:t xml:space="preserve">peer groups and discussions (Tinto 2000; Dubow et al, (1991). </w:t>
      </w:r>
      <w:r w:rsidR="00FA0B44">
        <w:rPr>
          <w:rFonts w:ascii="Times New Roman" w:hAnsi="Times New Roman" w:cs="Times New Roman"/>
          <w:sz w:val="24"/>
          <w:szCs w:val="24"/>
        </w:rPr>
        <w:t xml:space="preserve"> </w:t>
      </w:r>
      <w:r w:rsidR="00BD5F9D">
        <w:rPr>
          <w:rFonts w:ascii="Times New Roman" w:hAnsi="Times New Roman" w:cs="Times New Roman"/>
          <w:sz w:val="24"/>
          <w:szCs w:val="24"/>
        </w:rPr>
        <w:t>However,</w:t>
      </w:r>
      <w:r w:rsidR="00BD5F9D" w:rsidRPr="00676AEB">
        <w:rPr>
          <w:rFonts w:ascii="Times New Roman" w:hAnsi="Times New Roman" w:cs="Times New Roman"/>
          <w:sz w:val="24"/>
          <w:szCs w:val="24"/>
        </w:rPr>
        <w:t xml:space="preserve"> Cohen</w:t>
      </w:r>
      <w:r w:rsidR="00CC6B02" w:rsidRPr="00676AEB">
        <w:rPr>
          <w:rFonts w:ascii="Times New Roman" w:hAnsi="Times New Roman" w:cs="Times New Roman"/>
          <w:sz w:val="24"/>
          <w:szCs w:val="24"/>
        </w:rPr>
        <w:t xml:space="preserve"> et al, </w:t>
      </w:r>
      <w:r w:rsidR="00CC6B02">
        <w:rPr>
          <w:rFonts w:ascii="Times New Roman" w:hAnsi="Times New Roman" w:cs="Times New Roman"/>
          <w:sz w:val="24"/>
          <w:szCs w:val="24"/>
        </w:rPr>
        <w:t>(</w:t>
      </w:r>
      <w:r w:rsidR="00CC6B02" w:rsidRPr="00676AEB">
        <w:rPr>
          <w:rFonts w:ascii="Times New Roman" w:hAnsi="Times New Roman" w:cs="Times New Roman"/>
          <w:sz w:val="24"/>
          <w:szCs w:val="24"/>
        </w:rPr>
        <w:t xml:space="preserve">2019) </w:t>
      </w:r>
      <w:r w:rsidR="00404BF8" w:rsidRPr="00676AEB">
        <w:rPr>
          <w:rFonts w:ascii="Times New Roman" w:hAnsi="Times New Roman" w:cs="Times New Roman"/>
          <w:sz w:val="24"/>
          <w:szCs w:val="24"/>
        </w:rPr>
        <w:t>uncovered that</w:t>
      </w:r>
      <w:r w:rsidRPr="00676AEB">
        <w:rPr>
          <w:rFonts w:ascii="Times New Roman" w:hAnsi="Times New Roman" w:cs="Times New Roman"/>
          <w:sz w:val="24"/>
          <w:szCs w:val="24"/>
        </w:rPr>
        <w:t xml:space="preserve"> socially anxious students found these techniques a </w:t>
      </w:r>
      <w:r w:rsidR="00404BF8" w:rsidRPr="00676AEB">
        <w:rPr>
          <w:rFonts w:ascii="Times New Roman" w:hAnsi="Times New Roman" w:cs="Times New Roman"/>
          <w:sz w:val="24"/>
          <w:szCs w:val="24"/>
        </w:rPr>
        <w:t>great discomfort</w:t>
      </w:r>
      <w:r w:rsidRPr="00676AEB">
        <w:rPr>
          <w:rFonts w:ascii="Times New Roman" w:hAnsi="Times New Roman" w:cs="Times New Roman"/>
          <w:sz w:val="24"/>
          <w:szCs w:val="24"/>
        </w:rPr>
        <w:t xml:space="preserve"> and would avoid</w:t>
      </w:r>
      <w:r w:rsidR="002F4048" w:rsidRPr="00676AEB">
        <w:rPr>
          <w:rFonts w:ascii="Times New Roman" w:hAnsi="Times New Roman" w:cs="Times New Roman"/>
          <w:sz w:val="24"/>
          <w:szCs w:val="24"/>
        </w:rPr>
        <w:t xml:space="preserve"> being </w:t>
      </w:r>
      <w:r w:rsidR="00953618" w:rsidRPr="00676AEB">
        <w:rPr>
          <w:rFonts w:ascii="Times New Roman" w:hAnsi="Times New Roman" w:cs="Times New Roman"/>
          <w:sz w:val="24"/>
          <w:szCs w:val="24"/>
        </w:rPr>
        <w:t>involved as</w:t>
      </w:r>
      <w:r w:rsidRPr="00676AEB">
        <w:rPr>
          <w:rFonts w:ascii="Times New Roman" w:hAnsi="Times New Roman" w:cs="Times New Roman"/>
          <w:sz w:val="24"/>
          <w:szCs w:val="24"/>
        </w:rPr>
        <w:t xml:space="preserve"> much as possible</w:t>
      </w:r>
      <w:r w:rsidR="00EF5D86">
        <w:rPr>
          <w:rFonts w:ascii="Times New Roman" w:hAnsi="Times New Roman" w:cs="Times New Roman"/>
          <w:sz w:val="24"/>
          <w:szCs w:val="24"/>
        </w:rPr>
        <w:t>.</w:t>
      </w:r>
      <w:r w:rsidR="0090068A" w:rsidRPr="00676AEB">
        <w:rPr>
          <w:rFonts w:ascii="Times New Roman" w:hAnsi="Times New Roman" w:cs="Times New Roman"/>
          <w:sz w:val="24"/>
          <w:szCs w:val="24"/>
        </w:rPr>
        <w:t xml:space="preserve"> </w:t>
      </w:r>
    </w:p>
    <w:p w14:paraId="5E012CFD" w14:textId="693304C2" w:rsidR="003C685B" w:rsidRPr="00676AEB" w:rsidRDefault="00BD5F9D" w:rsidP="00F226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Similarly, </w:t>
      </w:r>
      <w:r w:rsidR="00721F3E" w:rsidRPr="00676AEB">
        <w:rPr>
          <w:rFonts w:ascii="Times New Roman" w:hAnsi="Times New Roman" w:cs="Times New Roman"/>
          <w:sz w:val="24"/>
          <w:szCs w:val="24"/>
        </w:rPr>
        <w:t xml:space="preserve">Russell </w:t>
      </w:r>
      <w:r w:rsidR="00B83DCE" w:rsidRPr="00676AEB">
        <w:rPr>
          <w:rFonts w:ascii="Times New Roman" w:hAnsi="Times New Roman" w:cs="Times New Roman"/>
          <w:sz w:val="24"/>
          <w:szCs w:val="24"/>
        </w:rPr>
        <w:t>and</w:t>
      </w:r>
      <w:r w:rsidR="00721F3E" w:rsidRPr="00676AEB">
        <w:rPr>
          <w:rFonts w:ascii="Times New Roman" w:hAnsi="Times New Roman" w:cs="Times New Roman"/>
          <w:sz w:val="24"/>
          <w:szCs w:val="24"/>
        </w:rPr>
        <w:t xml:space="preserve"> Topham (2012)</w:t>
      </w:r>
      <w:r w:rsidR="00333EF6" w:rsidRPr="00676AEB">
        <w:rPr>
          <w:rFonts w:ascii="Times New Roman" w:hAnsi="Times New Roman" w:cs="Times New Roman"/>
          <w:sz w:val="24"/>
          <w:szCs w:val="24"/>
        </w:rPr>
        <w:t xml:space="preserve"> </w:t>
      </w:r>
      <w:r>
        <w:rPr>
          <w:rFonts w:ascii="Times New Roman" w:hAnsi="Times New Roman" w:cs="Times New Roman"/>
          <w:sz w:val="24"/>
          <w:szCs w:val="24"/>
        </w:rPr>
        <w:t xml:space="preserve">who are </w:t>
      </w:r>
      <w:r w:rsidRPr="00676AEB">
        <w:rPr>
          <w:rFonts w:ascii="Times New Roman" w:hAnsi="Times New Roman" w:cs="Times New Roman"/>
          <w:sz w:val="24"/>
          <w:szCs w:val="24"/>
        </w:rPr>
        <w:t>key</w:t>
      </w:r>
      <w:r w:rsidR="00333EF6" w:rsidRPr="00676AEB">
        <w:rPr>
          <w:rFonts w:ascii="Times New Roman" w:hAnsi="Times New Roman" w:cs="Times New Roman"/>
          <w:sz w:val="24"/>
          <w:szCs w:val="24"/>
        </w:rPr>
        <w:t xml:space="preserve"> researchers within the UK investigating social anxiety amongst HE students</w:t>
      </w:r>
      <w:r>
        <w:rPr>
          <w:rFonts w:ascii="Times New Roman" w:hAnsi="Times New Roman" w:cs="Times New Roman"/>
          <w:sz w:val="24"/>
          <w:szCs w:val="24"/>
        </w:rPr>
        <w:t xml:space="preserve"> highlight that </w:t>
      </w:r>
      <w:r w:rsidR="00F92650" w:rsidRPr="00676AEB">
        <w:rPr>
          <w:rFonts w:ascii="Times New Roman" w:hAnsi="Times New Roman" w:cs="Times New Roman"/>
          <w:sz w:val="24"/>
          <w:szCs w:val="24"/>
        </w:rPr>
        <w:t>seminars, group work and presentations can inhibit students’ participation</w:t>
      </w:r>
      <w:r w:rsidR="00D728E5" w:rsidRPr="00676AEB">
        <w:rPr>
          <w:rFonts w:ascii="Times New Roman" w:hAnsi="Times New Roman" w:cs="Times New Roman"/>
          <w:sz w:val="24"/>
          <w:szCs w:val="24"/>
        </w:rPr>
        <w:t xml:space="preserve"> </w:t>
      </w:r>
      <w:r>
        <w:rPr>
          <w:rFonts w:ascii="Times New Roman" w:hAnsi="Times New Roman" w:cs="Times New Roman"/>
          <w:sz w:val="24"/>
          <w:szCs w:val="24"/>
        </w:rPr>
        <w:t>which</w:t>
      </w:r>
      <w:r w:rsidR="00D728E5" w:rsidRPr="00676AEB">
        <w:rPr>
          <w:rFonts w:ascii="Times New Roman" w:hAnsi="Times New Roman" w:cs="Times New Roman"/>
          <w:sz w:val="24"/>
          <w:szCs w:val="24"/>
        </w:rPr>
        <w:t xml:space="preserve"> can </w:t>
      </w:r>
      <w:r>
        <w:rPr>
          <w:rFonts w:ascii="Times New Roman" w:hAnsi="Times New Roman" w:cs="Times New Roman"/>
          <w:sz w:val="24"/>
          <w:szCs w:val="24"/>
        </w:rPr>
        <w:t xml:space="preserve">have a </w:t>
      </w:r>
      <w:r w:rsidRPr="00676AEB">
        <w:rPr>
          <w:rFonts w:ascii="Times New Roman" w:hAnsi="Times New Roman" w:cs="Times New Roman"/>
          <w:sz w:val="24"/>
          <w:szCs w:val="24"/>
        </w:rPr>
        <w:t>negative influence</w:t>
      </w:r>
      <w:r w:rsidR="00F92650" w:rsidRPr="00676AEB">
        <w:rPr>
          <w:rFonts w:ascii="Times New Roman" w:hAnsi="Times New Roman" w:cs="Times New Roman"/>
          <w:sz w:val="24"/>
          <w:szCs w:val="24"/>
        </w:rPr>
        <w:t xml:space="preserve"> </w:t>
      </w:r>
      <w:r w:rsidR="00D728E5" w:rsidRPr="00676AEB">
        <w:rPr>
          <w:rFonts w:ascii="Times New Roman" w:hAnsi="Times New Roman" w:cs="Times New Roman"/>
          <w:sz w:val="24"/>
          <w:szCs w:val="24"/>
        </w:rPr>
        <w:t>up</w:t>
      </w:r>
      <w:r w:rsidR="00F92650" w:rsidRPr="00676AEB">
        <w:rPr>
          <w:rFonts w:ascii="Times New Roman" w:hAnsi="Times New Roman" w:cs="Times New Roman"/>
          <w:sz w:val="24"/>
          <w:szCs w:val="24"/>
        </w:rPr>
        <w:t>on their learning experience</w:t>
      </w:r>
      <w:r w:rsidR="00D728E5" w:rsidRPr="00676AEB">
        <w:rPr>
          <w:rFonts w:ascii="Times New Roman" w:hAnsi="Times New Roman" w:cs="Times New Roman"/>
          <w:sz w:val="24"/>
          <w:szCs w:val="24"/>
        </w:rPr>
        <w:t>s</w:t>
      </w:r>
      <w:r w:rsidR="00F92650" w:rsidRPr="00676AEB">
        <w:rPr>
          <w:rFonts w:ascii="Times New Roman" w:hAnsi="Times New Roman" w:cs="Times New Roman"/>
          <w:sz w:val="24"/>
          <w:szCs w:val="24"/>
        </w:rPr>
        <w:t xml:space="preserve"> and grades.  </w:t>
      </w:r>
      <w:r w:rsidR="00141636" w:rsidRPr="00676AEB">
        <w:rPr>
          <w:rFonts w:ascii="Times New Roman" w:hAnsi="Times New Roman" w:cs="Times New Roman"/>
          <w:sz w:val="24"/>
          <w:szCs w:val="24"/>
        </w:rPr>
        <w:t xml:space="preserve">Russell </w:t>
      </w:r>
      <w:r w:rsidR="00B83DCE" w:rsidRPr="00676AEB">
        <w:rPr>
          <w:rFonts w:ascii="Times New Roman" w:hAnsi="Times New Roman" w:cs="Times New Roman"/>
          <w:sz w:val="24"/>
          <w:szCs w:val="24"/>
        </w:rPr>
        <w:t>and</w:t>
      </w:r>
      <w:r w:rsidR="00141636" w:rsidRPr="00676AEB">
        <w:rPr>
          <w:rFonts w:ascii="Times New Roman" w:hAnsi="Times New Roman" w:cs="Times New Roman"/>
          <w:sz w:val="24"/>
          <w:szCs w:val="24"/>
        </w:rPr>
        <w:t xml:space="preserve"> Topham (2012</w:t>
      </w:r>
      <w:r w:rsidR="004C3589" w:rsidRPr="00676AEB">
        <w:rPr>
          <w:rFonts w:ascii="Times New Roman" w:hAnsi="Times New Roman" w:cs="Times New Roman"/>
          <w:sz w:val="24"/>
          <w:szCs w:val="24"/>
        </w:rPr>
        <w:t>) conclude in their findings that</w:t>
      </w:r>
      <w:r w:rsidR="00141636" w:rsidRPr="00676AEB">
        <w:rPr>
          <w:rFonts w:ascii="Times New Roman" w:hAnsi="Times New Roman" w:cs="Times New Roman"/>
          <w:sz w:val="24"/>
          <w:szCs w:val="24"/>
        </w:rPr>
        <w:t xml:space="preserve"> there is a need for enhanced pedagogic support for those students suffering with soc</w:t>
      </w:r>
      <w:r w:rsidR="00D728E5" w:rsidRPr="00676AEB">
        <w:rPr>
          <w:rFonts w:ascii="Times New Roman" w:hAnsi="Times New Roman" w:cs="Times New Roman"/>
          <w:sz w:val="24"/>
          <w:szCs w:val="24"/>
        </w:rPr>
        <w:t xml:space="preserve">ial </w:t>
      </w:r>
      <w:r w:rsidR="00141636" w:rsidRPr="00676AEB">
        <w:rPr>
          <w:rFonts w:ascii="Times New Roman" w:hAnsi="Times New Roman" w:cs="Times New Roman"/>
          <w:sz w:val="24"/>
          <w:szCs w:val="24"/>
        </w:rPr>
        <w:t>anxiety</w:t>
      </w:r>
      <w:r w:rsidR="002F4048" w:rsidRPr="00676AEB">
        <w:rPr>
          <w:rFonts w:ascii="Times New Roman" w:hAnsi="Times New Roman" w:cs="Times New Roman"/>
          <w:sz w:val="24"/>
          <w:szCs w:val="24"/>
        </w:rPr>
        <w:t>;</w:t>
      </w:r>
      <w:r w:rsidR="00D3628D" w:rsidRPr="00676AEB">
        <w:rPr>
          <w:rFonts w:ascii="Times New Roman" w:hAnsi="Times New Roman" w:cs="Times New Roman"/>
          <w:sz w:val="24"/>
          <w:szCs w:val="24"/>
        </w:rPr>
        <w:t xml:space="preserve"> </w:t>
      </w:r>
      <w:r w:rsidR="002F4048" w:rsidRPr="00676AEB">
        <w:rPr>
          <w:rFonts w:ascii="Times New Roman" w:hAnsi="Times New Roman" w:cs="Times New Roman"/>
          <w:sz w:val="24"/>
          <w:szCs w:val="24"/>
        </w:rPr>
        <w:t>t</w:t>
      </w:r>
      <w:r w:rsidR="006A0003" w:rsidRPr="00676AEB">
        <w:rPr>
          <w:rFonts w:ascii="Times New Roman" w:hAnsi="Times New Roman" w:cs="Times New Roman"/>
          <w:sz w:val="24"/>
          <w:szCs w:val="24"/>
        </w:rPr>
        <w:t xml:space="preserve">heir research makes recommendations for teaching staff to reduce any cold calling to those students in class, try </w:t>
      </w:r>
      <w:r w:rsidR="00132844" w:rsidRPr="00676AEB">
        <w:rPr>
          <w:rFonts w:ascii="Times New Roman" w:hAnsi="Times New Roman" w:cs="Times New Roman"/>
          <w:sz w:val="24"/>
          <w:szCs w:val="24"/>
        </w:rPr>
        <w:t>graded exposure</w:t>
      </w:r>
      <w:r w:rsidR="006A0003" w:rsidRPr="00676AEB">
        <w:rPr>
          <w:rFonts w:ascii="Times New Roman" w:hAnsi="Times New Roman" w:cs="Times New Roman"/>
          <w:sz w:val="24"/>
          <w:szCs w:val="24"/>
        </w:rPr>
        <w:t xml:space="preserve"> public speaking by assisting those students to speak for small amount of time</w:t>
      </w:r>
      <w:r w:rsidR="002F4048" w:rsidRPr="00676AEB">
        <w:rPr>
          <w:rFonts w:ascii="Times New Roman" w:hAnsi="Times New Roman" w:cs="Times New Roman"/>
          <w:sz w:val="24"/>
          <w:szCs w:val="24"/>
        </w:rPr>
        <w:t>,</w:t>
      </w:r>
      <w:r w:rsidR="006A0003" w:rsidRPr="00676AEB">
        <w:rPr>
          <w:rFonts w:ascii="Times New Roman" w:hAnsi="Times New Roman" w:cs="Times New Roman"/>
          <w:sz w:val="24"/>
          <w:szCs w:val="24"/>
        </w:rPr>
        <w:t xml:space="preserve"> us</w:t>
      </w:r>
      <w:r w:rsidR="002F4048" w:rsidRPr="00676AEB">
        <w:rPr>
          <w:rFonts w:ascii="Times New Roman" w:hAnsi="Times New Roman" w:cs="Times New Roman"/>
          <w:sz w:val="24"/>
          <w:szCs w:val="24"/>
        </w:rPr>
        <w:t>ing</w:t>
      </w:r>
      <w:r w:rsidR="006A0003" w:rsidRPr="00676AEB">
        <w:rPr>
          <w:rFonts w:ascii="Times New Roman" w:hAnsi="Times New Roman" w:cs="Times New Roman"/>
          <w:sz w:val="24"/>
          <w:szCs w:val="24"/>
        </w:rPr>
        <w:t xml:space="preserve"> props </w:t>
      </w:r>
      <w:r w:rsidR="00D73E34" w:rsidRPr="00676AEB">
        <w:rPr>
          <w:rFonts w:ascii="Times New Roman" w:hAnsi="Times New Roman" w:cs="Times New Roman"/>
          <w:sz w:val="24"/>
          <w:szCs w:val="24"/>
        </w:rPr>
        <w:t xml:space="preserve">to </w:t>
      </w:r>
      <w:r w:rsidR="006A0003" w:rsidRPr="00676AEB">
        <w:rPr>
          <w:rFonts w:ascii="Times New Roman" w:hAnsi="Times New Roman" w:cs="Times New Roman"/>
          <w:sz w:val="24"/>
          <w:szCs w:val="24"/>
        </w:rPr>
        <w:t>gradually increas</w:t>
      </w:r>
      <w:r w:rsidR="00D73E34" w:rsidRPr="00676AEB">
        <w:rPr>
          <w:rFonts w:ascii="Times New Roman" w:hAnsi="Times New Roman" w:cs="Times New Roman"/>
          <w:sz w:val="24"/>
          <w:szCs w:val="24"/>
        </w:rPr>
        <w:t>e</w:t>
      </w:r>
      <w:r w:rsidR="006A0003" w:rsidRPr="00676AEB">
        <w:rPr>
          <w:rFonts w:ascii="Times New Roman" w:hAnsi="Times New Roman" w:cs="Times New Roman"/>
          <w:sz w:val="24"/>
          <w:szCs w:val="24"/>
        </w:rPr>
        <w:t xml:space="preserve"> the time exposure</w:t>
      </w:r>
      <w:r w:rsidR="00D73E34" w:rsidRPr="00676AEB">
        <w:rPr>
          <w:rFonts w:ascii="Times New Roman" w:hAnsi="Times New Roman" w:cs="Times New Roman"/>
          <w:sz w:val="24"/>
          <w:szCs w:val="24"/>
        </w:rPr>
        <w:t xml:space="preserve">, and finally </w:t>
      </w:r>
      <w:r w:rsidR="00CA544E" w:rsidRPr="00676AEB">
        <w:rPr>
          <w:rFonts w:ascii="Times New Roman" w:hAnsi="Times New Roman" w:cs="Times New Roman"/>
          <w:sz w:val="24"/>
          <w:szCs w:val="24"/>
        </w:rPr>
        <w:t>p</w:t>
      </w:r>
      <w:r w:rsidR="00132844" w:rsidRPr="00676AEB">
        <w:rPr>
          <w:rFonts w:ascii="Times New Roman" w:hAnsi="Times New Roman" w:cs="Times New Roman"/>
          <w:sz w:val="24"/>
          <w:szCs w:val="24"/>
        </w:rPr>
        <w:t>lac</w:t>
      </w:r>
      <w:r w:rsidR="00CA544E" w:rsidRPr="00676AEB">
        <w:rPr>
          <w:rFonts w:ascii="Times New Roman" w:hAnsi="Times New Roman" w:cs="Times New Roman"/>
          <w:sz w:val="24"/>
          <w:szCs w:val="24"/>
        </w:rPr>
        <w:t>ing</w:t>
      </w:r>
      <w:r w:rsidR="00132844" w:rsidRPr="00676AEB">
        <w:rPr>
          <w:rFonts w:ascii="Times New Roman" w:hAnsi="Times New Roman" w:cs="Times New Roman"/>
          <w:sz w:val="24"/>
          <w:szCs w:val="24"/>
        </w:rPr>
        <w:t xml:space="preserve"> </w:t>
      </w:r>
      <w:r w:rsidR="00D728E5" w:rsidRPr="00676AEB">
        <w:rPr>
          <w:rFonts w:ascii="Times New Roman" w:hAnsi="Times New Roman" w:cs="Times New Roman"/>
          <w:sz w:val="24"/>
          <w:szCs w:val="24"/>
        </w:rPr>
        <w:t>socially anxious</w:t>
      </w:r>
      <w:r w:rsidR="00132844" w:rsidRPr="00676AEB">
        <w:rPr>
          <w:rFonts w:ascii="Times New Roman" w:hAnsi="Times New Roman" w:cs="Times New Roman"/>
          <w:sz w:val="24"/>
          <w:szCs w:val="24"/>
        </w:rPr>
        <w:t xml:space="preserve"> students in small working groups</w:t>
      </w:r>
      <w:r w:rsidR="00D73E34" w:rsidRPr="00676AEB">
        <w:rPr>
          <w:rFonts w:ascii="Times New Roman" w:hAnsi="Times New Roman" w:cs="Times New Roman"/>
          <w:sz w:val="24"/>
          <w:szCs w:val="24"/>
        </w:rPr>
        <w:t xml:space="preserve"> with other</w:t>
      </w:r>
      <w:r w:rsidR="00132844" w:rsidRPr="00676AEB">
        <w:rPr>
          <w:rFonts w:ascii="Times New Roman" w:hAnsi="Times New Roman" w:cs="Times New Roman"/>
          <w:sz w:val="24"/>
          <w:szCs w:val="24"/>
        </w:rPr>
        <w:t xml:space="preserve"> peer</w:t>
      </w:r>
      <w:r w:rsidR="00D73E34" w:rsidRPr="00676AEB">
        <w:rPr>
          <w:rFonts w:ascii="Times New Roman" w:hAnsi="Times New Roman" w:cs="Times New Roman"/>
          <w:sz w:val="24"/>
          <w:szCs w:val="24"/>
        </w:rPr>
        <w:t>s</w:t>
      </w:r>
      <w:r w:rsidR="00132844" w:rsidRPr="00676AEB">
        <w:rPr>
          <w:rFonts w:ascii="Times New Roman" w:hAnsi="Times New Roman" w:cs="Times New Roman"/>
          <w:sz w:val="24"/>
          <w:szCs w:val="24"/>
        </w:rPr>
        <w:t xml:space="preserve">. </w:t>
      </w:r>
      <w:r w:rsidR="00D728E5" w:rsidRPr="00676AEB">
        <w:rPr>
          <w:rFonts w:ascii="Times New Roman" w:hAnsi="Times New Roman" w:cs="Times New Roman"/>
          <w:sz w:val="24"/>
          <w:szCs w:val="24"/>
        </w:rPr>
        <w:t xml:space="preserve"> </w:t>
      </w:r>
      <w:r>
        <w:rPr>
          <w:rFonts w:ascii="Times New Roman" w:hAnsi="Times New Roman" w:cs="Times New Roman"/>
          <w:sz w:val="24"/>
          <w:szCs w:val="24"/>
        </w:rPr>
        <w:t>Additionally,</w:t>
      </w:r>
      <w:r w:rsidR="00152958" w:rsidRPr="00676AEB">
        <w:rPr>
          <w:rFonts w:ascii="Times New Roman" w:hAnsi="Times New Roman" w:cs="Times New Roman"/>
          <w:sz w:val="24"/>
          <w:szCs w:val="24"/>
        </w:rPr>
        <w:t xml:space="preserve"> a</w:t>
      </w:r>
      <w:r w:rsidR="00333EF6" w:rsidRPr="00676AEB">
        <w:rPr>
          <w:rFonts w:ascii="Times New Roman" w:hAnsi="Times New Roman" w:cs="Times New Roman"/>
          <w:sz w:val="24"/>
          <w:szCs w:val="24"/>
        </w:rPr>
        <w:t xml:space="preserve"> </w:t>
      </w:r>
      <w:r w:rsidR="00953618" w:rsidRPr="00676AEB">
        <w:rPr>
          <w:rFonts w:ascii="Times New Roman" w:hAnsi="Times New Roman" w:cs="Times New Roman"/>
          <w:sz w:val="24"/>
          <w:szCs w:val="24"/>
        </w:rPr>
        <w:t>recent study</w:t>
      </w:r>
      <w:r w:rsidR="00647E24" w:rsidRPr="00676AEB">
        <w:rPr>
          <w:rFonts w:ascii="Times New Roman" w:hAnsi="Times New Roman" w:cs="Times New Roman"/>
          <w:sz w:val="24"/>
          <w:szCs w:val="24"/>
        </w:rPr>
        <w:t xml:space="preserve"> on social anxiety in HE</w:t>
      </w:r>
      <w:r w:rsidR="007C4864" w:rsidRPr="00676AEB">
        <w:rPr>
          <w:rFonts w:ascii="Times New Roman" w:hAnsi="Times New Roman" w:cs="Times New Roman"/>
          <w:sz w:val="24"/>
          <w:szCs w:val="24"/>
        </w:rPr>
        <w:t xml:space="preserve"> by </w:t>
      </w:r>
      <w:r w:rsidR="008E6D51" w:rsidRPr="00676AEB">
        <w:rPr>
          <w:rFonts w:ascii="Times New Roman" w:hAnsi="Times New Roman" w:cs="Times New Roman"/>
          <w:sz w:val="24"/>
          <w:szCs w:val="24"/>
        </w:rPr>
        <w:t xml:space="preserve">Archbell </w:t>
      </w:r>
      <w:r w:rsidR="00121475" w:rsidRPr="00676AEB">
        <w:rPr>
          <w:rFonts w:ascii="Times New Roman" w:hAnsi="Times New Roman" w:cs="Times New Roman"/>
          <w:sz w:val="24"/>
          <w:szCs w:val="24"/>
        </w:rPr>
        <w:t>and</w:t>
      </w:r>
      <w:r w:rsidR="008E6D51" w:rsidRPr="00676AEB">
        <w:rPr>
          <w:rFonts w:ascii="Times New Roman" w:hAnsi="Times New Roman" w:cs="Times New Roman"/>
          <w:sz w:val="24"/>
          <w:szCs w:val="24"/>
        </w:rPr>
        <w:t xml:space="preserve"> Coplan </w:t>
      </w:r>
      <w:r w:rsidR="00631BFF" w:rsidRPr="00676AEB">
        <w:rPr>
          <w:rFonts w:ascii="Times New Roman" w:hAnsi="Times New Roman" w:cs="Times New Roman"/>
          <w:sz w:val="24"/>
          <w:szCs w:val="24"/>
        </w:rPr>
        <w:t>(2021</w:t>
      </w:r>
      <w:r w:rsidR="008E6D51" w:rsidRPr="00676AEB">
        <w:rPr>
          <w:rFonts w:ascii="Times New Roman" w:hAnsi="Times New Roman" w:cs="Times New Roman"/>
          <w:sz w:val="24"/>
          <w:szCs w:val="24"/>
        </w:rPr>
        <w:t xml:space="preserve">) </w:t>
      </w:r>
      <w:r w:rsidR="00D73E34" w:rsidRPr="00676AEB">
        <w:rPr>
          <w:rFonts w:ascii="Times New Roman" w:hAnsi="Times New Roman" w:cs="Times New Roman"/>
          <w:sz w:val="24"/>
          <w:szCs w:val="24"/>
        </w:rPr>
        <w:t>recommends</w:t>
      </w:r>
      <w:r w:rsidR="00126E63" w:rsidRPr="00676AEB">
        <w:rPr>
          <w:rFonts w:ascii="Times New Roman" w:hAnsi="Times New Roman" w:cs="Times New Roman"/>
          <w:sz w:val="24"/>
          <w:szCs w:val="24"/>
        </w:rPr>
        <w:t xml:space="preserve"> in order to reduce </w:t>
      </w:r>
      <w:r w:rsidR="00953618" w:rsidRPr="00676AEB">
        <w:rPr>
          <w:rFonts w:ascii="Times New Roman" w:hAnsi="Times New Roman" w:cs="Times New Roman"/>
          <w:sz w:val="24"/>
          <w:szCs w:val="24"/>
        </w:rPr>
        <w:t>anxiety, lecturers</w:t>
      </w:r>
      <w:r w:rsidR="00511D47" w:rsidRPr="00676AEB">
        <w:rPr>
          <w:rFonts w:ascii="Times New Roman" w:hAnsi="Times New Roman" w:cs="Times New Roman"/>
          <w:sz w:val="24"/>
          <w:szCs w:val="24"/>
        </w:rPr>
        <w:t xml:space="preserve"> may consider utilising non-threatening environments such as</w:t>
      </w:r>
      <w:r w:rsidR="00647E24" w:rsidRPr="00676AEB">
        <w:rPr>
          <w:rFonts w:ascii="Times New Roman" w:hAnsi="Times New Roman" w:cs="Times New Roman"/>
          <w:sz w:val="24"/>
          <w:szCs w:val="24"/>
        </w:rPr>
        <w:t>;</w:t>
      </w:r>
      <w:r w:rsidR="00511D47" w:rsidRPr="00676AEB">
        <w:rPr>
          <w:rFonts w:ascii="Times New Roman" w:hAnsi="Times New Roman" w:cs="Times New Roman"/>
          <w:sz w:val="24"/>
          <w:szCs w:val="24"/>
        </w:rPr>
        <w:t xml:space="preserve"> using computer-mediated quizzes on line to record students’ </w:t>
      </w:r>
      <w:r w:rsidR="00004FFF" w:rsidRPr="00676AEB">
        <w:rPr>
          <w:rFonts w:ascii="Times New Roman" w:hAnsi="Times New Roman" w:cs="Times New Roman"/>
          <w:sz w:val="24"/>
          <w:szCs w:val="24"/>
        </w:rPr>
        <w:t>answers, online</w:t>
      </w:r>
      <w:r w:rsidR="00631BFF" w:rsidRPr="00676AEB">
        <w:rPr>
          <w:rFonts w:ascii="Times New Roman" w:hAnsi="Times New Roman" w:cs="Times New Roman"/>
          <w:sz w:val="24"/>
          <w:szCs w:val="24"/>
        </w:rPr>
        <w:t xml:space="preserve"> blogs, </w:t>
      </w:r>
      <w:r w:rsidR="00511D47" w:rsidRPr="00676AEB">
        <w:rPr>
          <w:rFonts w:ascii="Times New Roman" w:hAnsi="Times New Roman" w:cs="Times New Roman"/>
          <w:sz w:val="24"/>
          <w:szCs w:val="24"/>
        </w:rPr>
        <w:t>icebreakers, giving students more time to mentally prepare what they are going to say</w:t>
      </w:r>
      <w:r w:rsidR="00432B93" w:rsidRPr="00676AEB">
        <w:rPr>
          <w:rFonts w:ascii="Times New Roman" w:hAnsi="Times New Roman" w:cs="Times New Roman"/>
          <w:sz w:val="24"/>
          <w:szCs w:val="24"/>
        </w:rPr>
        <w:t xml:space="preserve"> and incorporate</w:t>
      </w:r>
      <w:r w:rsidR="00631BFF" w:rsidRPr="00676AEB">
        <w:rPr>
          <w:rFonts w:ascii="Times New Roman" w:hAnsi="Times New Roman" w:cs="Times New Roman"/>
          <w:sz w:val="24"/>
          <w:szCs w:val="24"/>
        </w:rPr>
        <w:t xml:space="preserve"> greater engagement between lecturer and students.</w:t>
      </w:r>
    </w:p>
    <w:p w14:paraId="2DF9C44E" w14:textId="77777777" w:rsidR="00D73E34" w:rsidRPr="00676AEB" w:rsidRDefault="00D73E34" w:rsidP="00F226BE">
      <w:pPr>
        <w:spacing w:line="360" w:lineRule="auto"/>
        <w:jc w:val="both"/>
        <w:rPr>
          <w:rFonts w:ascii="Times New Roman" w:hAnsi="Times New Roman" w:cs="Times New Roman"/>
          <w:sz w:val="24"/>
          <w:szCs w:val="24"/>
        </w:rPr>
      </w:pPr>
    </w:p>
    <w:p w14:paraId="08B5DE94" w14:textId="74C9A792" w:rsidR="006E58C8" w:rsidRPr="00676AEB" w:rsidRDefault="00D926CD" w:rsidP="00F226BE">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lastRenderedPageBreak/>
        <w:t>2</w:t>
      </w:r>
      <w:r w:rsidR="006E58C8" w:rsidRPr="00676AEB">
        <w:rPr>
          <w:rFonts w:ascii="Times New Roman" w:hAnsi="Times New Roman" w:cs="Times New Roman"/>
          <w:b/>
          <w:bCs/>
          <w:sz w:val="28"/>
          <w:szCs w:val="28"/>
        </w:rPr>
        <w:t>.3.</w:t>
      </w:r>
      <w:r w:rsidR="00DF49CE">
        <w:rPr>
          <w:rFonts w:ascii="Times New Roman" w:hAnsi="Times New Roman" w:cs="Times New Roman"/>
          <w:b/>
          <w:bCs/>
          <w:sz w:val="28"/>
          <w:szCs w:val="28"/>
        </w:rPr>
        <w:t>2</w:t>
      </w:r>
      <w:r w:rsidR="00A2163D" w:rsidRPr="00676AEB">
        <w:rPr>
          <w:rFonts w:ascii="Times New Roman" w:hAnsi="Times New Roman" w:cs="Times New Roman"/>
          <w:b/>
          <w:bCs/>
          <w:sz w:val="28"/>
          <w:szCs w:val="28"/>
        </w:rPr>
        <w:t xml:space="preserve"> Theme Three - Group</w:t>
      </w:r>
      <w:r w:rsidR="006E58C8" w:rsidRPr="00676AEB">
        <w:rPr>
          <w:rFonts w:ascii="Times New Roman" w:hAnsi="Times New Roman" w:cs="Times New Roman"/>
          <w:b/>
          <w:bCs/>
          <w:sz w:val="28"/>
          <w:szCs w:val="28"/>
        </w:rPr>
        <w:t xml:space="preserve"> work and anxiety</w:t>
      </w:r>
    </w:p>
    <w:p w14:paraId="7E398733" w14:textId="1792D64B" w:rsidR="004E4F60" w:rsidRPr="00676AEB" w:rsidRDefault="006E58C8" w:rsidP="00F226BE">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Group work is a large part of the active learning process within classrooms</w:t>
      </w:r>
      <w:r w:rsidR="00663D29" w:rsidRPr="00676AEB">
        <w:rPr>
          <w:rFonts w:ascii="Times New Roman" w:hAnsi="Times New Roman" w:cs="Times New Roman"/>
          <w:sz w:val="24"/>
          <w:szCs w:val="24"/>
        </w:rPr>
        <w:t>, much research promotes the positives of group work affirming the premises of developing skills for employability (</w:t>
      </w:r>
      <w:r w:rsidR="004B0D11" w:rsidRPr="00676AEB">
        <w:rPr>
          <w:rFonts w:ascii="Times New Roman" w:hAnsi="Times New Roman" w:cs="Times New Roman"/>
          <w:sz w:val="24"/>
          <w:szCs w:val="24"/>
        </w:rPr>
        <w:t>Lejk</w:t>
      </w:r>
      <w:r w:rsidR="00F87B88">
        <w:rPr>
          <w:rFonts w:ascii="Times New Roman" w:hAnsi="Times New Roman" w:cs="Times New Roman"/>
          <w:sz w:val="24"/>
          <w:szCs w:val="24"/>
        </w:rPr>
        <w:t>,</w:t>
      </w:r>
      <w:r w:rsidR="004B0D11" w:rsidRPr="00676AEB">
        <w:rPr>
          <w:rFonts w:ascii="Times New Roman" w:hAnsi="Times New Roman" w:cs="Times New Roman"/>
          <w:sz w:val="24"/>
          <w:szCs w:val="24"/>
        </w:rPr>
        <w:t xml:space="preserve"> Wyvil</w:t>
      </w:r>
      <w:r w:rsidR="00F87B88">
        <w:rPr>
          <w:rFonts w:ascii="Times New Roman" w:hAnsi="Times New Roman" w:cs="Times New Roman"/>
          <w:sz w:val="24"/>
          <w:szCs w:val="24"/>
        </w:rPr>
        <w:t xml:space="preserve"> and Farrow</w:t>
      </w:r>
      <w:r w:rsidR="004B0D11" w:rsidRPr="00676AEB">
        <w:rPr>
          <w:rFonts w:ascii="Times New Roman" w:hAnsi="Times New Roman" w:cs="Times New Roman"/>
          <w:sz w:val="24"/>
          <w:szCs w:val="24"/>
        </w:rPr>
        <w:t xml:space="preserve"> 1997; McCorkle et al 1999; Livingstone and Lynch, 2000).</w:t>
      </w:r>
      <w:r w:rsidR="00915993"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 </w:t>
      </w:r>
      <w:r w:rsidR="0084515E" w:rsidRPr="00676AEB">
        <w:rPr>
          <w:rFonts w:ascii="Times New Roman" w:hAnsi="Times New Roman" w:cs="Times New Roman"/>
          <w:sz w:val="24"/>
          <w:szCs w:val="24"/>
        </w:rPr>
        <w:t>Benefits of group work allow students to problem solve</w:t>
      </w:r>
      <w:r w:rsidR="003F6742" w:rsidRPr="00676AEB">
        <w:rPr>
          <w:rFonts w:ascii="Times New Roman" w:hAnsi="Times New Roman" w:cs="Times New Roman"/>
          <w:sz w:val="24"/>
          <w:szCs w:val="24"/>
        </w:rPr>
        <w:t>,</w:t>
      </w:r>
      <w:r w:rsidR="0084515E" w:rsidRPr="00676AEB">
        <w:rPr>
          <w:rFonts w:ascii="Times New Roman" w:hAnsi="Times New Roman" w:cs="Times New Roman"/>
          <w:sz w:val="24"/>
          <w:szCs w:val="24"/>
        </w:rPr>
        <w:t xml:space="preserve"> permits students to hear and provide diverse op</w:t>
      </w:r>
      <w:r w:rsidR="00915993" w:rsidRPr="00676AEB">
        <w:rPr>
          <w:rFonts w:ascii="Times New Roman" w:hAnsi="Times New Roman" w:cs="Times New Roman"/>
          <w:sz w:val="24"/>
          <w:szCs w:val="24"/>
        </w:rPr>
        <w:t>inions</w:t>
      </w:r>
      <w:r w:rsidR="0084515E" w:rsidRPr="00676AEB">
        <w:rPr>
          <w:rFonts w:ascii="Times New Roman" w:hAnsi="Times New Roman" w:cs="Times New Roman"/>
          <w:sz w:val="24"/>
          <w:szCs w:val="24"/>
        </w:rPr>
        <w:t xml:space="preserve"> (</w:t>
      </w:r>
      <w:r w:rsidRPr="00676AEB">
        <w:rPr>
          <w:rFonts w:ascii="Times New Roman" w:hAnsi="Times New Roman" w:cs="Times New Roman"/>
          <w:sz w:val="24"/>
          <w:szCs w:val="24"/>
        </w:rPr>
        <w:t>Cooper et al</w:t>
      </w:r>
      <w:r w:rsidR="0084515E" w:rsidRPr="00676AEB">
        <w:rPr>
          <w:rFonts w:ascii="Times New Roman" w:hAnsi="Times New Roman" w:cs="Times New Roman"/>
          <w:sz w:val="24"/>
          <w:szCs w:val="24"/>
        </w:rPr>
        <w:t xml:space="preserve">, </w:t>
      </w:r>
      <w:r w:rsidRPr="00676AEB">
        <w:rPr>
          <w:rFonts w:ascii="Times New Roman" w:hAnsi="Times New Roman" w:cs="Times New Roman"/>
          <w:sz w:val="24"/>
          <w:szCs w:val="24"/>
        </w:rPr>
        <w:t>2017)</w:t>
      </w:r>
      <w:r w:rsidR="0084515E" w:rsidRPr="00676AEB">
        <w:rPr>
          <w:rFonts w:ascii="Times New Roman" w:hAnsi="Times New Roman" w:cs="Times New Roman"/>
          <w:sz w:val="24"/>
          <w:szCs w:val="24"/>
        </w:rPr>
        <w:t xml:space="preserve">.  A study by Cooper et al (2018) uncovered that 69.2% of students </w:t>
      </w:r>
      <w:r w:rsidR="00E25346" w:rsidRPr="00676AEB">
        <w:rPr>
          <w:rFonts w:ascii="Times New Roman" w:hAnsi="Times New Roman" w:cs="Times New Roman"/>
          <w:sz w:val="24"/>
          <w:szCs w:val="24"/>
        </w:rPr>
        <w:t xml:space="preserve">reported group work </w:t>
      </w:r>
      <w:r w:rsidR="002F44E3" w:rsidRPr="00676AEB">
        <w:rPr>
          <w:rFonts w:ascii="Times New Roman" w:hAnsi="Times New Roman" w:cs="Times New Roman"/>
          <w:sz w:val="24"/>
          <w:szCs w:val="24"/>
        </w:rPr>
        <w:t>affected</w:t>
      </w:r>
      <w:r w:rsidR="00E25346" w:rsidRPr="00676AEB">
        <w:rPr>
          <w:rFonts w:ascii="Times New Roman" w:hAnsi="Times New Roman" w:cs="Times New Roman"/>
          <w:sz w:val="24"/>
          <w:szCs w:val="24"/>
        </w:rPr>
        <w:t xml:space="preserve"> their</w:t>
      </w:r>
      <w:r w:rsidR="00E25346" w:rsidRPr="00676AEB">
        <w:rPr>
          <w:rFonts w:ascii="Times New Roman" w:hAnsi="Times New Roman" w:cs="Times New Roman"/>
          <w:sz w:val="28"/>
          <w:szCs w:val="28"/>
        </w:rPr>
        <w:t xml:space="preserve"> </w:t>
      </w:r>
      <w:r w:rsidR="00E25346" w:rsidRPr="00676AEB">
        <w:rPr>
          <w:rFonts w:ascii="Times New Roman" w:hAnsi="Times New Roman" w:cs="Times New Roman"/>
          <w:sz w:val="24"/>
          <w:szCs w:val="24"/>
        </w:rPr>
        <w:t>anxiety levels</w:t>
      </w:r>
      <w:r w:rsidR="00204704" w:rsidRPr="00676AEB">
        <w:rPr>
          <w:rFonts w:ascii="Times New Roman" w:hAnsi="Times New Roman" w:cs="Times New Roman"/>
          <w:sz w:val="24"/>
          <w:szCs w:val="24"/>
        </w:rPr>
        <w:t>; r</w:t>
      </w:r>
      <w:r w:rsidR="002F44E3" w:rsidRPr="00676AEB">
        <w:rPr>
          <w:rFonts w:ascii="Times New Roman" w:hAnsi="Times New Roman" w:cs="Times New Roman"/>
          <w:sz w:val="24"/>
          <w:szCs w:val="24"/>
        </w:rPr>
        <w:t xml:space="preserve">easons </w:t>
      </w:r>
      <w:r w:rsidR="00E2276B" w:rsidRPr="00676AEB">
        <w:rPr>
          <w:rFonts w:ascii="Times New Roman" w:hAnsi="Times New Roman" w:cs="Times New Roman"/>
          <w:sz w:val="24"/>
          <w:szCs w:val="24"/>
        </w:rPr>
        <w:t>revealed links</w:t>
      </w:r>
      <w:r w:rsidR="002F44E3" w:rsidRPr="00676AEB">
        <w:rPr>
          <w:rFonts w:ascii="Times New Roman" w:hAnsi="Times New Roman" w:cs="Times New Roman"/>
          <w:sz w:val="24"/>
          <w:szCs w:val="24"/>
        </w:rPr>
        <w:t xml:space="preserve"> to the above </w:t>
      </w:r>
      <w:r w:rsidR="00204704" w:rsidRPr="00676AEB">
        <w:rPr>
          <w:rFonts w:ascii="Times New Roman" w:hAnsi="Times New Roman" w:cs="Times New Roman"/>
          <w:sz w:val="24"/>
          <w:szCs w:val="24"/>
        </w:rPr>
        <w:t>presented literature regarding SAD</w:t>
      </w:r>
      <w:r w:rsidR="002F44E3" w:rsidRPr="00676AEB">
        <w:rPr>
          <w:rFonts w:ascii="Times New Roman" w:hAnsi="Times New Roman" w:cs="Times New Roman"/>
          <w:sz w:val="24"/>
          <w:szCs w:val="24"/>
        </w:rPr>
        <w:t xml:space="preserve">, whereby, students felt judged, feared negative evaluation by peers or the </w:t>
      </w:r>
      <w:r w:rsidR="00F87AF4" w:rsidRPr="00676AEB">
        <w:rPr>
          <w:rFonts w:ascii="Times New Roman" w:hAnsi="Times New Roman" w:cs="Times New Roman"/>
          <w:sz w:val="24"/>
          <w:szCs w:val="24"/>
        </w:rPr>
        <w:t>teacher, feelings</w:t>
      </w:r>
      <w:r w:rsidR="00204704" w:rsidRPr="00676AEB">
        <w:rPr>
          <w:rFonts w:ascii="Times New Roman" w:hAnsi="Times New Roman" w:cs="Times New Roman"/>
          <w:sz w:val="24"/>
          <w:szCs w:val="24"/>
        </w:rPr>
        <w:t xml:space="preserve"> </w:t>
      </w:r>
      <w:r w:rsidR="00AA433C" w:rsidRPr="00676AEB">
        <w:rPr>
          <w:rFonts w:ascii="Times New Roman" w:hAnsi="Times New Roman" w:cs="Times New Roman"/>
          <w:sz w:val="24"/>
          <w:szCs w:val="24"/>
        </w:rPr>
        <w:t>of embarrassment</w:t>
      </w:r>
      <w:r w:rsidR="00E95619" w:rsidRPr="00676AEB">
        <w:rPr>
          <w:rFonts w:ascii="Times New Roman" w:hAnsi="Times New Roman" w:cs="Times New Roman"/>
          <w:sz w:val="24"/>
          <w:szCs w:val="24"/>
        </w:rPr>
        <w:t xml:space="preserve"> if they could not contribute</w:t>
      </w:r>
      <w:r w:rsidR="00204704" w:rsidRPr="00676AEB">
        <w:rPr>
          <w:rFonts w:ascii="Times New Roman" w:hAnsi="Times New Roman" w:cs="Times New Roman"/>
          <w:sz w:val="24"/>
          <w:szCs w:val="24"/>
        </w:rPr>
        <w:t xml:space="preserve"> </w:t>
      </w:r>
      <w:r w:rsidR="00B43AE7" w:rsidRPr="00676AEB">
        <w:rPr>
          <w:rFonts w:ascii="Times New Roman" w:hAnsi="Times New Roman" w:cs="Times New Roman"/>
          <w:sz w:val="24"/>
          <w:szCs w:val="24"/>
        </w:rPr>
        <w:t>and worried</w:t>
      </w:r>
      <w:r w:rsidR="00E95619" w:rsidRPr="00676AEB">
        <w:rPr>
          <w:rFonts w:ascii="Times New Roman" w:hAnsi="Times New Roman" w:cs="Times New Roman"/>
          <w:sz w:val="24"/>
          <w:szCs w:val="24"/>
        </w:rPr>
        <w:t xml:space="preserve"> about saying the wrong thing</w:t>
      </w:r>
      <w:r w:rsidR="00E95619" w:rsidRPr="00676AEB">
        <w:rPr>
          <w:rFonts w:ascii="Times New Roman" w:hAnsi="Times New Roman" w:cs="Times New Roman"/>
          <w:sz w:val="28"/>
          <w:szCs w:val="28"/>
        </w:rPr>
        <w:t xml:space="preserve">. </w:t>
      </w:r>
      <w:r w:rsidR="001A493E" w:rsidRPr="00676AEB">
        <w:rPr>
          <w:rFonts w:ascii="Times New Roman" w:hAnsi="Times New Roman" w:cs="Times New Roman"/>
          <w:sz w:val="28"/>
          <w:szCs w:val="28"/>
        </w:rPr>
        <w:t xml:space="preserve"> </w:t>
      </w:r>
      <w:r w:rsidR="004E4F60" w:rsidRPr="00676AEB">
        <w:rPr>
          <w:rFonts w:ascii="Times New Roman" w:hAnsi="Times New Roman" w:cs="Times New Roman"/>
          <w:sz w:val="24"/>
          <w:szCs w:val="24"/>
        </w:rPr>
        <w:t xml:space="preserve">Yerkes-Dodson law (1908) proposes that a low fear of negative evaluation can in fact motivate students to want to learn more, whereas, a high fear of negative evaluation can shut learners down and increases negative overthinking causing a negative impact upon their self-efficacy.  </w:t>
      </w:r>
    </w:p>
    <w:p w14:paraId="1B691F8D" w14:textId="350C5DE9" w:rsidR="00EE3FD7" w:rsidRPr="00676AEB" w:rsidRDefault="00EE3FD7" w:rsidP="00F226BE">
      <w:pPr>
        <w:spacing w:line="360" w:lineRule="auto"/>
        <w:jc w:val="both"/>
        <w:rPr>
          <w:rFonts w:ascii="Times New Roman" w:hAnsi="Times New Roman" w:cs="Times New Roman"/>
          <w:sz w:val="28"/>
          <w:szCs w:val="28"/>
        </w:rPr>
      </w:pPr>
      <w:r w:rsidRPr="00676AEB">
        <w:rPr>
          <w:rFonts w:ascii="Times New Roman" w:hAnsi="Times New Roman" w:cs="Times New Roman"/>
          <w:sz w:val="24"/>
          <w:szCs w:val="24"/>
        </w:rPr>
        <w:t>Previous research on minimizing students’ anxiety levels with group work</w:t>
      </w:r>
      <w:r w:rsidR="003A41CA" w:rsidRPr="00676AEB">
        <w:rPr>
          <w:rFonts w:ascii="Times New Roman" w:hAnsi="Times New Roman" w:cs="Times New Roman"/>
          <w:sz w:val="24"/>
          <w:szCs w:val="24"/>
        </w:rPr>
        <w:t xml:space="preserve"> by </w:t>
      </w:r>
      <w:r w:rsidR="00E841A6" w:rsidRPr="00676AEB">
        <w:rPr>
          <w:rFonts w:ascii="Times New Roman" w:hAnsi="Times New Roman" w:cs="Times New Roman"/>
          <w:sz w:val="24"/>
          <w:szCs w:val="24"/>
        </w:rPr>
        <w:t>both Cooper</w:t>
      </w:r>
      <w:r w:rsidR="00A372DF" w:rsidRPr="00676AEB">
        <w:rPr>
          <w:rFonts w:ascii="Times New Roman" w:hAnsi="Times New Roman" w:cs="Times New Roman"/>
          <w:sz w:val="24"/>
          <w:szCs w:val="24"/>
        </w:rPr>
        <w:t xml:space="preserve"> and Brownell (2016</w:t>
      </w:r>
      <w:r w:rsidR="00E65A77" w:rsidRPr="00676AEB">
        <w:rPr>
          <w:rFonts w:ascii="Times New Roman" w:hAnsi="Times New Roman" w:cs="Times New Roman"/>
          <w:sz w:val="24"/>
          <w:szCs w:val="24"/>
        </w:rPr>
        <w:t>)</w:t>
      </w:r>
      <w:r w:rsidR="003A41CA" w:rsidRPr="00676AEB">
        <w:rPr>
          <w:rFonts w:ascii="Times New Roman" w:hAnsi="Times New Roman" w:cs="Times New Roman"/>
          <w:sz w:val="24"/>
          <w:szCs w:val="24"/>
        </w:rPr>
        <w:t xml:space="preserve"> and </w:t>
      </w:r>
      <w:r w:rsidR="00E65A77" w:rsidRPr="00676AEB">
        <w:rPr>
          <w:rFonts w:ascii="Times New Roman" w:hAnsi="Times New Roman" w:cs="Times New Roman"/>
          <w:sz w:val="24"/>
          <w:szCs w:val="24"/>
        </w:rPr>
        <w:t>Eddy</w:t>
      </w:r>
      <w:r w:rsidR="00A372DF" w:rsidRPr="00676AEB">
        <w:rPr>
          <w:rFonts w:ascii="Times New Roman" w:hAnsi="Times New Roman" w:cs="Times New Roman"/>
          <w:sz w:val="24"/>
          <w:szCs w:val="24"/>
        </w:rPr>
        <w:t xml:space="preserve"> et al, (</w:t>
      </w:r>
      <w:r w:rsidR="00E65A77" w:rsidRPr="00676AEB">
        <w:rPr>
          <w:rFonts w:ascii="Times New Roman" w:hAnsi="Times New Roman" w:cs="Times New Roman"/>
          <w:sz w:val="24"/>
          <w:szCs w:val="24"/>
        </w:rPr>
        <w:t xml:space="preserve">2015a) </w:t>
      </w:r>
      <w:r w:rsidRPr="00676AEB">
        <w:rPr>
          <w:rFonts w:ascii="Times New Roman" w:hAnsi="Times New Roman" w:cs="Times New Roman"/>
          <w:sz w:val="24"/>
          <w:szCs w:val="24"/>
        </w:rPr>
        <w:t>suggest allowing students to choose groups or partners to work wit</w:t>
      </w:r>
      <w:r w:rsidR="00355791">
        <w:rPr>
          <w:rFonts w:ascii="Times New Roman" w:hAnsi="Times New Roman" w:cs="Times New Roman"/>
          <w:sz w:val="24"/>
          <w:szCs w:val="24"/>
        </w:rPr>
        <w:t>h,</w:t>
      </w:r>
      <w:r w:rsidRPr="00676AEB">
        <w:rPr>
          <w:rFonts w:ascii="Times New Roman" w:hAnsi="Times New Roman" w:cs="Times New Roman"/>
          <w:sz w:val="24"/>
          <w:szCs w:val="24"/>
        </w:rPr>
        <w:t xml:space="preserve"> and lecturers illustrating the benefits behind group work</w:t>
      </w:r>
      <w:r w:rsidR="00E65A77"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 </w:t>
      </w:r>
      <w:r w:rsidR="004B0D11" w:rsidRPr="00676AEB">
        <w:rPr>
          <w:rFonts w:ascii="Times New Roman" w:hAnsi="Times New Roman" w:cs="Times New Roman"/>
          <w:sz w:val="24"/>
          <w:szCs w:val="24"/>
        </w:rPr>
        <w:t>This is confirmed by Strauss et al</w:t>
      </w:r>
      <w:r w:rsidR="00E841A6" w:rsidRPr="00676AEB">
        <w:rPr>
          <w:rFonts w:ascii="Times New Roman" w:hAnsi="Times New Roman" w:cs="Times New Roman"/>
          <w:sz w:val="24"/>
          <w:szCs w:val="24"/>
        </w:rPr>
        <w:t>’s</w:t>
      </w:r>
      <w:r w:rsidR="007E4080" w:rsidRPr="00676AEB">
        <w:rPr>
          <w:rFonts w:ascii="Times New Roman" w:hAnsi="Times New Roman" w:cs="Times New Roman"/>
          <w:sz w:val="24"/>
          <w:szCs w:val="24"/>
        </w:rPr>
        <w:t>, (2011)</w:t>
      </w:r>
      <w:r w:rsidR="004B0D11" w:rsidRPr="00676AEB">
        <w:rPr>
          <w:rFonts w:ascii="Times New Roman" w:hAnsi="Times New Roman" w:cs="Times New Roman"/>
          <w:sz w:val="24"/>
          <w:szCs w:val="24"/>
        </w:rPr>
        <w:t xml:space="preserve"> research </w:t>
      </w:r>
      <w:r w:rsidR="004E4F60" w:rsidRPr="00676AEB">
        <w:rPr>
          <w:rFonts w:ascii="Times New Roman" w:hAnsi="Times New Roman" w:cs="Times New Roman"/>
          <w:sz w:val="24"/>
          <w:szCs w:val="24"/>
        </w:rPr>
        <w:t>who</w:t>
      </w:r>
      <w:r w:rsidR="004B0D11" w:rsidRPr="00676AEB">
        <w:rPr>
          <w:rFonts w:ascii="Times New Roman" w:hAnsi="Times New Roman" w:cs="Times New Roman"/>
          <w:sz w:val="24"/>
          <w:szCs w:val="24"/>
        </w:rPr>
        <w:t xml:space="preserve"> observed 66% of students preferred to pick their</w:t>
      </w:r>
      <w:r w:rsidR="00CE0A9B" w:rsidRPr="00676AEB">
        <w:rPr>
          <w:rFonts w:ascii="Times New Roman" w:hAnsi="Times New Roman" w:cs="Times New Roman"/>
          <w:sz w:val="24"/>
          <w:szCs w:val="24"/>
        </w:rPr>
        <w:t xml:space="preserve"> peer</w:t>
      </w:r>
      <w:r w:rsidR="004B0D11" w:rsidRPr="00676AEB">
        <w:rPr>
          <w:rFonts w:ascii="Times New Roman" w:hAnsi="Times New Roman" w:cs="Times New Roman"/>
          <w:sz w:val="24"/>
          <w:szCs w:val="24"/>
        </w:rPr>
        <w:t xml:space="preserve"> group</w:t>
      </w:r>
      <w:r w:rsidR="00CE0A9B" w:rsidRPr="00676AEB">
        <w:rPr>
          <w:rFonts w:ascii="Times New Roman" w:hAnsi="Times New Roman" w:cs="Times New Roman"/>
          <w:sz w:val="24"/>
          <w:szCs w:val="24"/>
        </w:rPr>
        <w:t xml:space="preserve"> with whom they are </w:t>
      </w:r>
      <w:r w:rsidR="00E7780F" w:rsidRPr="00676AEB">
        <w:rPr>
          <w:rFonts w:ascii="Times New Roman" w:hAnsi="Times New Roman" w:cs="Times New Roman"/>
          <w:sz w:val="24"/>
          <w:szCs w:val="24"/>
        </w:rPr>
        <w:t>comfortable</w:t>
      </w:r>
      <w:r w:rsidR="00CE0A9B" w:rsidRPr="00676AEB">
        <w:rPr>
          <w:rFonts w:ascii="Times New Roman" w:hAnsi="Times New Roman" w:cs="Times New Roman"/>
          <w:sz w:val="24"/>
          <w:szCs w:val="24"/>
        </w:rPr>
        <w:t xml:space="preserve"> with</w:t>
      </w:r>
      <w:r w:rsidR="004E4F60" w:rsidRPr="00676AEB">
        <w:rPr>
          <w:rFonts w:ascii="Times New Roman" w:hAnsi="Times New Roman" w:cs="Times New Roman"/>
          <w:sz w:val="24"/>
          <w:szCs w:val="24"/>
        </w:rPr>
        <w:t xml:space="preserve"> which lowered their anxiety levels.</w:t>
      </w:r>
    </w:p>
    <w:p w14:paraId="64BE538C" w14:textId="77777777" w:rsidR="00EE459C" w:rsidRDefault="00EE459C" w:rsidP="000F6C3C">
      <w:pPr>
        <w:rPr>
          <w:rFonts w:ascii="Times New Roman" w:hAnsi="Times New Roman" w:cs="Times New Roman"/>
          <w:sz w:val="24"/>
          <w:szCs w:val="24"/>
        </w:rPr>
      </w:pPr>
    </w:p>
    <w:p w14:paraId="63B3CCB2" w14:textId="21BCD82F" w:rsidR="000F6C3C" w:rsidRPr="00676AEB" w:rsidRDefault="00D728E5" w:rsidP="000F6C3C">
      <w:pPr>
        <w:rPr>
          <w:rFonts w:ascii="Times New Roman" w:hAnsi="Times New Roman" w:cs="Times New Roman"/>
          <w:b/>
          <w:bCs/>
          <w:sz w:val="28"/>
          <w:szCs w:val="28"/>
        </w:rPr>
      </w:pPr>
      <w:r w:rsidRPr="00676AEB">
        <w:rPr>
          <w:rFonts w:ascii="Times New Roman" w:hAnsi="Times New Roman" w:cs="Times New Roman"/>
          <w:b/>
          <w:bCs/>
          <w:sz w:val="28"/>
          <w:szCs w:val="28"/>
        </w:rPr>
        <w:t>2.</w:t>
      </w:r>
      <w:r w:rsidR="00F636D3" w:rsidRPr="00676AEB">
        <w:rPr>
          <w:rFonts w:ascii="Times New Roman" w:hAnsi="Times New Roman" w:cs="Times New Roman"/>
          <w:b/>
          <w:bCs/>
          <w:sz w:val="28"/>
          <w:szCs w:val="28"/>
        </w:rPr>
        <w:t>4</w:t>
      </w:r>
      <w:r w:rsidRPr="00676AEB">
        <w:rPr>
          <w:rFonts w:ascii="Times New Roman" w:hAnsi="Times New Roman" w:cs="Times New Roman"/>
          <w:b/>
          <w:bCs/>
          <w:sz w:val="28"/>
          <w:szCs w:val="28"/>
        </w:rPr>
        <w:t xml:space="preserve"> Online</w:t>
      </w:r>
      <w:r w:rsidR="000F6C3C" w:rsidRPr="00676AEB">
        <w:rPr>
          <w:rFonts w:ascii="Times New Roman" w:hAnsi="Times New Roman" w:cs="Times New Roman"/>
          <w:b/>
          <w:bCs/>
          <w:sz w:val="28"/>
          <w:szCs w:val="28"/>
        </w:rPr>
        <w:t xml:space="preserve"> Learning in Higher Education</w:t>
      </w:r>
    </w:p>
    <w:p w14:paraId="031F867D" w14:textId="51DF3176" w:rsidR="00034F71" w:rsidRPr="00676AEB" w:rsidRDefault="000F6C3C" w:rsidP="000F6C3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Online learning is not as new as we perceive it to be.  </w:t>
      </w:r>
      <w:r w:rsidR="00E81948" w:rsidRPr="00676AEB">
        <w:rPr>
          <w:rFonts w:ascii="Times New Roman" w:hAnsi="Times New Roman" w:cs="Times New Roman"/>
          <w:sz w:val="24"/>
          <w:szCs w:val="24"/>
        </w:rPr>
        <w:t>There has</w:t>
      </w:r>
      <w:r w:rsidRPr="00676AEB">
        <w:rPr>
          <w:rFonts w:ascii="Times New Roman" w:hAnsi="Times New Roman" w:cs="Times New Roman"/>
          <w:sz w:val="24"/>
          <w:szCs w:val="24"/>
        </w:rPr>
        <w:t xml:space="preserve"> been an Open University (OU) provider in England since the 1969, granted when this organisation was first set up, the digital age was not upon us, but their mission was to be accessible to all people and places delivering higher learning to meet society and people’s needs (</w:t>
      </w:r>
      <w:r w:rsidR="00D16047">
        <w:rPr>
          <w:rFonts w:ascii="Times New Roman" w:hAnsi="Times New Roman" w:cs="Times New Roman"/>
          <w:sz w:val="24"/>
          <w:szCs w:val="24"/>
        </w:rPr>
        <w:t xml:space="preserve">The </w:t>
      </w:r>
      <w:r w:rsidRPr="00676AEB">
        <w:rPr>
          <w:rFonts w:ascii="Times New Roman" w:hAnsi="Times New Roman" w:cs="Times New Roman"/>
          <w:sz w:val="24"/>
          <w:szCs w:val="24"/>
        </w:rPr>
        <w:t>Open</w:t>
      </w:r>
      <w:r w:rsidR="00D16047">
        <w:rPr>
          <w:rFonts w:ascii="Times New Roman" w:hAnsi="Times New Roman" w:cs="Times New Roman"/>
          <w:sz w:val="24"/>
          <w:szCs w:val="24"/>
        </w:rPr>
        <w:t xml:space="preserve"> University,</w:t>
      </w:r>
      <w:r w:rsidRPr="00676AEB">
        <w:rPr>
          <w:rFonts w:ascii="Times New Roman" w:hAnsi="Times New Roman" w:cs="Times New Roman"/>
          <w:sz w:val="24"/>
          <w:szCs w:val="24"/>
        </w:rPr>
        <w:t xml:space="preserve"> 202</w:t>
      </w:r>
      <w:r w:rsidR="00781FDA" w:rsidRPr="00676AEB">
        <w:rPr>
          <w:rFonts w:ascii="Times New Roman" w:hAnsi="Times New Roman" w:cs="Times New Roman"/>
          <w:sz w:val="24"/>
          <w:szCs w:val="24"/>
        </w:rPr>
        <w:t>2</w:t>
      </w:r>
      <w:r w:rsidRPr="00676AEB">
        <w:rPr>
          <w:rFonts w:ascii="Times New Roman" w:hAnsi="Times New Roman" w:cs="Times New Roman"/>
          <w:sz w:val="24"/>
          <w:szCs w:val="24"/>
        </w:rPr>
        <w:t xml:space="preserve">). </w:t>
      </w:r>
      <w:r w:rsidR="00034F71" w:rsidRPr="00676AEB">
        <w:rPr>
          <w:rFonts w:ascii="Times New Roman" w:hAnsi="Times New Roman" w:cs="Times New Roman"/>
          <w:sz w:val="24"/>
          <w:szCs w:val="24"/>
        </w:rPr>
        <w:t xml:space="preserve"> </w:t>
      </w:r>
      <w:r w:rsidR="00A92D79" w:rsidRPr="00676AEB">
        <w:rPr>
          <w:rFonts w:ascii="Times New Roman" w:hAnsi="Times New Roman" w:cs="Times New Roman"/>
          <w:sz w:val="24"/>
          <w:szCs w:val="24"/>
        </w:rPr>
        <w:t>Singh and Thurman (2019)</w:t>
      </w:r>
      <w:r w:rsidR="000D38AE" w:rsidRPr="00676AEB">
        <w:rPr>
          <w:rFonts w:ascii="Times New Roman" w:hAnsi="Times New Roman" w:cs="Times New Roman"/>
          <w:sz w:val="24"/>
          <w:szCs w:val="24"/>
        </w:rPr>
        <w:t xml:space="preserve"> and </w:t>
      </w:r>
      <w:r w:rsidR="00034F71" w:rsidRPr="00676AEB">
        <w:rPr>
          <w:rFonts w:ascii="Times New Roman" w:hAnsi="Times New Roman" w:cs="Times New Roman"/>
          <w:sz w:val="24"/>
          <w:szCs w:val="24"/>
        </w:rPr>
        <w:t xml:space="preserve">Azizi et al, (2012) </w:t>
      </w:r>
      <w:r w:rsidR="005A3C31" w:rsidRPr="00676AEB">
        <w:rPr>
          <w:rFonts w:ascii="Times New Roman" w:hAnsi="Times New Roman" w:cs="Times New Roman"/>
          <w:sz w:val="24"/>
          <w:szCs w:val="24"/>
        </w:rPr>
        <w:t>confirm that</w:t>
      </w:r>
      <w:r w:rsidR="00034F71" w:rsidRPr="00676AEB">
        <w:rPr>
          <w:rFonts w:ascii="Times New Roman" w:hAnsi="Times New Roman" w:cs="Times New Roman"/>
          <w:sz w:val="24"/>
          <w:szCs w:val="24"/>
        </w:rPr>
        <w:t xml:space="preserve"> HE organisations over the last two decades have been </w:t>
      </w:r>
      <w:r w:rsidR="005A3C31" w:rsidRPr="00676AEB">
        <w:rPr>
          <w:rFonts w:ascii="Times New Roman" w:hAnsi="Times New Roman" w:cs="Times New Roman"/>
          <w:sz w:val="24"/>
          <w:szCs w:val="24"/>
        </w:rPr>
        <w:t>offering blended</w:t>
      </w:r>
      <w:r w:rsidR="00A92D79" w:rsidRPr="00676AEB">
        <w:rPr>
          <w:rFonts w:ascii="Times New Roman" w:hAnsi="Times New Roman" w:cs="Times New Roman"/>
          <w:sz w:val="24"/>
          <w:szCs w:val="24"/>
        </w:rPr>
        <w:t xml:space="preserve"> learning and online learning as </w:t>
      </w:r>
      <w:r w:rsidR="00034F71" w:rsidRPr="00676AEB">
        <w:rPr>
          <w:rFonts w:ascii="Times New Roman" w:hAnsi="Times New Roman" w:cs="Times New Roman"/>
          <w:sz w:val="24"/>
          <w:szCs w:val="24"/>
        </w:rPr>
        <w:t>part of their educational programmes</w:t>
      </w:r>
      <w:r w:rsidR="00A92D79" w:rsidRPr="00676AEB">
        <w:rPr>
          <w:rFonts w:ascii="Times New Roman" w:hAnsi="Times New Roman" w:cs="Times New Roman"/>
          <w:sz w:val="24"/>
          <w:szCs w:val="24"/>
        </w:rPr>
        <w:t>.</w:t>
      </w:r>
      <w:r w:rsidR="00034F71"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 This style of learning with the explosion of the digital age and increasing access to broadband has pioneered the way forward for online learning.  Traditional HE organisations were basic in comparison</w:t>
      </w:r>
      <w:r w:rsidR="00D728E5" w:rsidRPr="00676AEB">
        <w:rPr>
          <w:rFonts w:ascii="Times New Roman" w:hAnsi="Times New Roman" w:cs="Times New Roman"/>
          <w:sz w:val="24"/>
          <w:szCs w:val="24"/>
        </w:rPr>
        <w:t xml:space="preserve"> to OU in</w:t>
      </w:r>
      <w:r w:rsidRPr="00676AEB">
        <w:rPr>
          <w:rFonts w:ascii="Times New Roman" w:hAnsi="Times New Roman" w:cs="Times New Roman"/>
          <w:sz w:val="24"/>
          <w:szCs w:val="24"/>
        </w:rPr>
        <w:t xml:space="preserve"> their use of technology </w:t>
      </w:r>
      <w:r w:rsidR="00D728E5" w:rsidRPr="00676AEB">
        <w:rPr>
          <w:rFonts w:ascii="Times New Roman" w:hAnsi="Times New Roman" w:cs="Times New Roman"/>
          <w:sz w:val="24"/>
          <w:szCs w:val="24"/>
        </w:rPr>
        <w:t>in order to deliver</w:t>
      </w:r>
      <w:r w:rsidRPr="00676AEB">
        <w:rPr>
          <w:rFonts w:ascii="Times New Roman" w:hAnsi="Times New Roman" w:cs="Times New Roman"/>
          <w:sz w:val="24"/>
          <w:szCs w:val="24"/>
        </w:rPr>
        <w:t xml:space="preserve"> lectures online until overnight they were forced to adapt very quickly with the arrival of Covid-</w:t>
      </w:r>
      <w:r w:rsidR="004D4F59" w:rsidRPr="00676AEB">
        <w:rPr>
          <w:rFonts w:ascii="Times New Roman" w:hAnsi="Times New Roman" w:cs="Times New Roman"/>
          <w:sz w:val="24"/>
          <w:szCs w:val="24"/>
        </w:rPr>
        <w:t>19 (</w:t>
      </w:r>
      <w:r w:rsidRPr="00676AEB">
        <w:rPr>
          <w:rFonts w:ascii="Times New Roman" w:hAnsi="Times New Roman" w:cs="Times New Roman"/>
          <w:sz w:val="24"/>
          <w:szCs w:val="24"/>
        </w:rPr>
        <w:t>Allen and Seamen</w:t>
      </w:r>
      <w:r w:rsidR="00D90FB2" w:rsidRPr="00676AEB">
        <w:rPr>
          <w:rFonts w:ascii="Times New Roman" w:hAnsi="Times New Roman" w:cs="Times New Roman"/>
          <w:sz w:val="24"/>
          <w:szCs w:val="24"/>
        </w:rPr>
        <w:t xml:space="preserve">, </w:t>
      </w:r>
      <w:r w:rsidRPr="00676AEB">
        <w:rPr>
          <w:rFonts w:ascii="Times New Roman" w:hAnsi="Times New Roman" w:cs="Times New Roman"/>
          <w:sz w:val="24"/>
          <w:szCs w:val="24"/>
        </w:rPr>
        <w:t>2017; Alqurashi</w:t>
      </w:r>
      <w:r w:rsidR="00D90FB2" w:rsidRPr="00676AEB">
        <w:rPr>
          <w:rFonts w:ascii="Times New Roman" w:hAnsi="Times New Roman" w:cs="Times New Roman"/>
          <w:sz w:val="24"/>
          <w:szCs w:val="24"/>
        </w:rPr>
        <w:t xml:space="preserve">, </w:t>
      </w:r>
      <w:r w:rsidRPr="00676AEB">
        <w:rPr>
          <w:rFonts w:ascii="Times New Roman" w:hAnsi="Times New Roman" w:cs="Times New Roman"/>
          <w:sz w:val="24"/>
          <w:szCs w:val="24"/>
        </w:rPr>
        <w:t>2016</w:t>
      </w:r>
      <w:r w:rsidR="00D90FB2" w:rsidRPr="00676AEB">
        <w:rPr>
          <w:rFonts w:ascii="Times New Roman" w:hAnsi="Times New Roman" w:cs="Times New Roman"/>
          <w:sz w:val="24"/>
          <w:szCs w:val="24"/>
        </w:rPr>
        <w:t>).</w:t>
      </w:r>
    </w:p>
    <w:p w14:paraId="25A849DC" w14:textId="77777777" w:rsidR="00E317E0" w:rsidRDefault="00E317E0" w:rsidP="005E3175">
      <w:pPr>
        <w:spacing w:line="360" w:lineRule="auto"/>
        <w:jc w:val="both"/>
        <w:rPr>
          <w:rFonts w:ascii="Times New Roman" w:hAnsi="Times New Roman" w:cs="Times New Roman"/>
          <w:b/>
          <w:bCs/>
          <w:sz w:val="28"/>
          <w:szCs w:val="28"/>
        </w:rPr>
      </w:pPr>
    </w:p>
    <w:p w14:paraId="30C28D31" w14:textId="77777777" w:rsidR="002659F4" w:rsidRDefault="002659F4" w:rsidP="005E3175">
      <w:pPr>
        <w:spacing w:line="360" w:lineRule="auto"/>
        <w:jc w:val="both"/>
        <w:rPr>
          <w:rFonts w:ascii="Times New Roman" w:hAnsi="Times New Roman" w:cs="Times New Roman"/>
          <w:b/>
          <w:bCs/>
          <w:sz w:val="28"/>
          <w:szCs w:val="28"/>
        </w:rPr>
      </w:pPr>
    </w:p>
    <w:p w14:paraId="1CCE8D59" w14:textId="33D2959E" w:rsidR="005E3175" w:rsidRPr="00676AEB" w:rsidRDefault="009C4367" w:rsidP="005E3175">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lastRenderedPageBreak/>
        <w:t>2.4.1 Positives</w:t>
      </w:r>
      <w:r w:rsidR="005E3175" w:rsidRPr="00676AEB">
        <w:rPr>
          <w:rFonts w:ascii="Times New Roman" w:hAnsi="Times New Roman" w:cs="Times New Roman"/>
          <w:b/>
          <w:bCs/>
          <w:sz w:val="28"/>
          <w:szCs w:val="28"/>
        </w:rPr>
        <w:t xml:space="preserve"> to Online Learning</w:t>
      </w:r>
    </w:p>
    <w:p w14:paraId="3B113DDD" w14:textId="77777777" w:rsidR="005E3175" w:rsidRPr="00676AEB" w:rsidRDefault="005E3175" w:rsidP="00BD5768">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Arribathi et al, (2021) outline the benefits for students with online learning and suggest the following; students can remain in the comfort of their own home, there is a reduction in transport costs and related</w:t>
      </w:r>
      <w:r>
        <w:rPr>
          <w:rFonts w:ascii="Times New Roman" w:hAnsi="Times New Roman" w:cs="Times New Roman"/>
          <w:sz w:val="24"/>
          <w:szCs w:val="24"/>
        </w:rPr>
        <w:t xml:space="preserve"> issues for example buses, trains and parking, child care may not be as problematic, there can be a reduced personal preparation time to attend an online lecture, students can get more house hold tasks completed as online lectures are often less time based</w:t>
      </w:r>
      <w:r w:rsidRPr="00676AEB">
        <w:rPr>
          <w:rFonts w:ascii="Times New Roman" w:hAnsi="Times New Roman" w:cs="Times New Roman"/>
          <w:sz w:val="24"/>
          <w:szCs w:val="24"/>
        </w:rPr>
        <w:t xml:space="preserve">.   </w:t>
      </w:r>
      <w:r w:rsidRPr="00676AEB">
        <w:rPr>
          <w:rFonts w:ascii="Times New Roman" w:hAnsi="Times New Roman"/>
          <w:sz w:val="24"/>
        </w:rPr>
        <w:t xml:space="preserve">Bao (2020) also </w:t>
      </w:r>
      <w:r w:rsidRPr="00676AEB">
        <w:rPr>
          <w:rFonts w:ascii="Times New Roman" w:hAnsi="Times New Roman" w:cs="Times New Roman"/>
          <w:sz w:val="24"/>
          <w:szCs w:val="24"/>
        </w:rPr>
        <w:t xml:space="preserve">saw students expenses cut due to not paying for meals and reported a more manageable work, childcare and study balance. </w:t>
      </w:r>
    </w:p>
    <w:p w14:paraId="1F7F1969" w14:textId="7A239B71" w:rsidR="005E3175" w:rsidRPr="00676AEB" w:rsidRDefault="005E3175" w:rsidP="00BD5768">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Learners with depression and social anxiety found online lecturers easy to attend because of less interaction with lecturer or peers, did not have to have the camera on, could catch up on pre-recorded lessons and notes</w:t>
      </w:r>
      <w:r w:rsidR="00E610C7" w:rsidRPr="00676AEB">
        <w:rPr>
          <w:rFonts w:ascii="Times New Roman" w:hAnsi="Times New Roman" w:cs="Times New Roman"/>
          <w:sz w:val="24"/>
          <w:szCs w:val="24"/>
        </w:rPr>
        <w:t xml:space="preserve"> offering a flexible way of learning </w:t>
      </w:r>
      <w:r w:rsidR="0068360A" w:rsidRPr="00676AEB">
        <w:rPr>
          <w:rFonts w:ascii="Times New Roman" w:hAnsi="Times New Roman" w:cs="Times New Roman"/>
          <w:sz w:val="24"/>
          <w:szCs w:val="24"/>
        </w:rPr>
        <w:t>(Warnes, 2022</w:t>
      </w:r>
      <w:r w:rsidRPr="00676AEB">
        <w:rPr>
          <w:rFonts w:ascii="Times New Roman" w:hAnsi="Times New Roman" w:cs="Times New Roman"/>
          <w:sz w:val="24"/>
          <w:szCs w:val="24"/>
        </w:rPr>
        <w:t>)</w:t>
      </w:r>
      <w:r w:rsidR="0068360A" w:rsidRPr="00676AEB">
        <w:rPr>
          <w:rFonts w:ascii="Times New Roman" w:hAnsi="Times New Roman" w:cs="Times New Roman"/>
          <w:sz w:val="24"/>
          <w:szCs w:val="24"/>
        </w:rPr>
        <w:t>.</w:t>
      </w:r>
      <w:r w:rsidRPr="00676AEB">
        <w:rPr>
          <w:rFonts w:ascii="Times New Roman" w:hAnsi="Times New Roman" w:cs="Times New Roman"/>
          <w:sz w:val="24"/>
          <w:szCs w:val="24"/>
        </w:rPr>
        <w:t xml:space="preserve"> </w:t>
      </w:r>
      <w:r w:rsidR="00E610C7"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Research by Xu and Smith Jaggers (2013) recognised learners faced challenges with adapting to online learning, however, promote online learning as the way forward for HE organisations to provide an expansion of courses to those learners who balance work and study life as the way forward.  </w:t>
      </w:r>
      <w:r w:rsidR="00160313" w:rsidRPr="00676AEB">
        <w:rPr>
          <w:rFonts w:ascii="Times New Roman" w:hAnsi="Times New Roman" w:cs="Times New Roman"/>
          <w:sz w:val="24"/>
          <w:szCs w:val="24"/>
        </w:rPr>
        <w:t>This author</w:t>
      </w:r>
      <w:r w:rsidR="00BB4160" w:rsidRPr="00676AEB">
        <w:rPr>
          <w:rFonts w:ascii="Times New Roman" w:hAnsi="Times New Roman" w:cs="Times New Roman"/>
          <w:sz w:val="24"/>
          <w:szCs w:val="24"/>
        </w:rPr>
        <w:t xml:space="preserve"> recognises the valuable insights to the benefits outlined above regarding online learning, however,</w:t>
      </w:r>
      <w:r w:rsidRPr="00676AEB">
        <w:rPr>
          <w:rFonts w:ascii="Times New Roman" w:hAnsi="Times New Roman" w:cs="Times New Roman"/>
          <w:sz w:val="24"/>
          <w:szCs w:val="24"/>
        </w:rPr>
        <w:t xml:space="preserve"> questions</w:t>
      </w:r>
      <w:r w:rsidR="00E610C7" w:rsidRPr="00676AEB">
        <w:rPr>
          <w:rFonts w:ascii="Times New Roman" w:hAnsi="Times New Roman" w:cs="Times New Roman"/>
          <w:sz w:val="24"/>
          <w:szCs w:val="24"/>
        </w:rPr>
        <w:t xml:space="preserve"> this statement wondering if this</w:t>
      </w:r>
      <w:r w:rsidRPr="00676AEB">
        <w:rPr>
          <w:rFonts w:ascii="Times New Roman" w:hAnsi="Times New Roman" w:cs="Times New Roman"/>
          <w:sz w:val="24"/>
          <w:szCs w:val="24"/>
        </w:rPr>
        <w:t xml:space="preserve"> could be related to the age and </w:t>
      </w:r>
      <w:r w:rsidR="00726C50" w:rsidRPr="00676AEB">
        <w:rPr>
          <w:rFonts w:ascii="Times New Roman" w:hAnsi="Times New Roman" w:cs="Times New Roman"/>
          <w:sz w:val="24"/>
          <w:szCs w:val="24"/>
        </w:rPr>
        <w:t>culture of</w:t>
      </w:r>
      <w:r w:rsidRPr="00676AEB">
        <w:rPr>
          <w:rFonts w:ascii="Times New Roman" w:hAnsi="Times New Roman" w:cs="Times New Roman"/>
          <w:sz w:val="24"/>
          <w:szCs w:val="24"/>
        </w:rPr>
        <w:t xml:space="preserve"> the </w:t>
      </w:r>
      <w:r w:rsidR="00726C50" w:rsidRPr="00676AEB">
        <w:rPr>
          <w:rFonts w:ascii="Times New Roman" w:hAnsi="Times New Roman" w:cs="Times New Roman"/>
          <w:sz w:val="24"/>
          <w:szCs w:val="24"/>
        </w:rPr>
        <w:t>students, whereas</w:t>
      </w:r>
      <w:r w:rsidRPr="00676AEB">
        <w:rPr>
          <w:rFonts w:ascii="Times New Roman" w:hAnsi="Times New Roman" w:cs="Times New Roman"/>
          <w:sz w:val="24"/>
          <w:szCs w:val="24"/>
        </w:rPr>
        <w:t xml:space="preserve"> younger students are more able to adapt to this style of learning</w:t>
      </w:r>
      <w:r w:rsidR="00E610C7" w:rsidRPr="00676AEB">
        <w:rPr>
          <w:rFonts w:ascii="Times New Roman" w:hAnsi="Times New Roman" w:cs="Times New Roman"/>
          <w:sz w:val="24"/>
          <w:szCs w:val="24"/>
        </w:rPr>
        <w:t xml:space="preserve"> than mature students and </w:t>
      </w:r>
      <w:r w:rsidR="00BB4160" w:rsidRPr="00676AEB">
        <w:rPr>
          <w:rFonts w:ascii="Times New Roman" w:hAnsi="Times New Roman" w:cs="Times New Roman"/>
          <w:sz w:val="24"/>
          <w:szCs w:val="24"/>
        </w:rPr>
        <w:t xml:space="preserve">a culturally diverse student population. </w:t>
      </w:r>
    </w:p>
    <w:p w14:paraId="49318DC8" w14:textId="3988A6E8" w:rsidR="00E07423" w:rsidRPr="00BD5768" w:rsidRDefault="008D14D1" w:rsidP="000F6C3C">
      <w:pPr>
        <w:spacing w:line="360" w:lineRule="auto"/>
        <w:jc w:val="both"/>
        <w:rPr>
          <w:rFonts w:ascii="Times New Roman" w:hAnsi="Times New Roman" w:cs="Times New Roman"/>
          <w:b/>
          <w:bCs/>
          <w:sz w:val="28"/>
          <w:szCs w:val="28"/>
        </w:rPr>
      </w:pPr>
      <w:r w:rsidRPr="00676AEB">
        <w:rPr>
          <w:rFonts w:ascii="Times New Roman" w:hAnsi="Times New Roman" w:cs="Times New Roman"/>
          <w:sz w:val="24"/>
          <w:szCs w:val="24"/>
        </w:rPr>
        <w:t xml:space="preserve"> </w:t>
      </w:r>
      <w:r w:rsidR="003E4241" w:rsidRPr="00676AEB">
        <w:rPr>
          <w:rFonts w:ascii="Times New Roman" w:hAnsi="Times New Roman" w:cs="Times New Roman"/>
          <w:sz w:val="24"/>
          <w:szCs w:val="24"/>
        </w:rPr>
        <w:t>Prior research into defining the differences between online and face to face learning has had significant theoretical contributions by authors including Keegan (198</w:t>
      </w:r>
      <w:r w:rsidR="00D52019" w:rsidRPr="00676AEB">
        <w:rPr>
          <w:rFonts w:ascii="Times New Roman" w:hAnsi="Times New Roman" w:cs="Times New Roman"/>
          <w:sz w:val="24"/>
          <w:szCs w:val="24"/>
        </w:rPr>
        <w:t>8</w:t>
      </w:r>
      <w:r w:rsidR="003E4241" w:rsidRPr="00676AEB">
        <w:rPr>
          <w:rFonts w:ascii="Times New Roman" w:hAnsi="Times New Roman" w:cs="Times New Roman"/>
          <w:sz w:val="24"/>
          <w:szCs w:val="24"/>
        </w:rPr>
        <w:t>), Garrison (1989), Peters (1983) and Moore (1993)</w:t>
      </w:r>
      <w:r w:rsidR="001D12B7" w:rsidRPr="00676AEB">
        <w:rPr>
          <w:rFonts w:ascii="Times New Roman" w:hAnsi="Times New Roman" w:cs="Times New Roman"/>
          <w:sz w:val="24"/>
          <w:szCs w:val="24"/>
        </w:rPr>
        <w:t xml:space="preserve">, whereas, the majority of </w:t>
      </w:r>
      <w:r w:rsidR="001D12B7" w:rsidRPr="00676AEB">
        <w:rPr>
          <w:rFonts w:ascii="Times New Roman" w:hAnsi="Times New Roman" w:cs="Times New Roman"/>
          <w:sz w:val="28"/>
          <w:szCs w:val="28"/>
        </w:rPr>
        <w:t>c</w:t>
      </w:r>
      <w:r w:rsidR="00E07423" w:rsidRPr="00676AEB">
        <w:rPr>
          <w:rFonts w:ascii="Times New Roman" w:hAnsi="Times New Roman" w:cs="Times New Roman"/>
          <w:sz w:val="24"/>
          <w:szCs w:val="24"/>
        </w:rPr>
        <w:t>urrent studies relating anxiety to online learning</w:t>
      </w:r>
      <w:r w:rsidR="00E07423">
        <w:rPr>
          <w:rFonts w:ascii="Times New Roman" w:hAnsi="Times New Roman" w:cs="Times New Roman"/>
          <w:sz w:val="24"/>
          <w:szCs w:val="24"/>
        </w:rPr>
        <w:t xml:space="preserve"> appear to focus</w:t>
      </w:r>
      <w:r w:rsidR="001A493E">
        <w:rPr>
          <w:rFonts w:ascii="Times New Roman" w:hAnsi="Times New Roman" w:cs="Times New Roman"/>
          <w:sz w:val="24"/>
          <w:szCs w:val="24"/>
        </w:rPr>
        <w:t xml:space="preserve"> mainly</w:t>
      </w:r>
      <w:r w:rsidR="00E07423">
        <w:rPr>
          <w:rFonts w:ascii="Times New Roman" w:hAnsi="Times New Roman" w:cs="Times New Roman"/>
          <w:sz w:val="24"/>
          <w:szCs w:val="24"/>
        </w:rPr>
        <w:t xml:space="preserve"> on the impact of </w:t>
      </w:r>
      <w:r w:rsidR="00355791">
        <w:rPr>
          <w:rFonts w:ascii="Times New Roman" w:hAnsi="Times New Roman" w:cs="Times New Roman"/>
          <w:sz w:val="24"/>
          <w:szCs w:val="24"/>
        </w:rPr>
        <w:t>s</w:t>
      </w:r>
      <w:r w:rsidR="00E07423">
        <w:rPr>
          <w:rFonts w:ascii="Times New Roman" w:hAnsi="Times New Roman" w:cs="Times New Roman"/>
          <w:sz w:val="24"/>
          <w:szCs w:val="24"/>
        </w:rPr>
        <w:t xml:space="preserve">tudent’s anxiety during Covid-19. </w:t>
      </w:r>
      <w:r w:rsidR="00577C09">
        <w:rPr>
          <w:rFonts w:ascii="Times New Roman" w:hAnsi="Times New Roman" w:cs="Times New Roman"/>
          <w:sz w:val="24"/>
          <w:szCs w:val="24"/>
        </w:rPr>
        <w:t xml:space="preserve"> </w:t>
      </w:r>
      <w:r w:rsidR="001D12B7">
        <w:rPr>
          <w:rFonts w:ascii="Times New Roman" w:hAnsi="Times New Roman" w:cs="Times New Roman"/>
          <w:sz w:val="24"/>
          <w:szCs w:val="24"/>
        </w:rPr>
        <w:t>Below the literature review</w:t>
      </w:r>
      <w:r w:rsidR="003E4241">
        <w:rPr>
          <w:rFonts w:ascii="Times New Roman" w:hAnsi="Times New Roman" w:cs="Times New Roman"/>
          <w:sz w:val="24"/>
          <w:szCs w:val="24"/>
        </w:rPr>
        <w:t xml:space="preserve"> </w:t>
      </w:r>
      <w:r w:rsidR="001D12B7">
        <w:rPr>
          <w:rFonts w:ascii="Times New Roman" w:hAnsi="Times New Roman" w:cs="Times New Roman"/>
          <w:sz w:val="24"/>
          <w:szCs w:val="24"/>
        </w:rPr>
        <w:t xml:space="preserve">within the </w:t>
      </w:r>
      <w:r w:rsidR="00902A0E">
        <w:rPr>
          <w:rFonts w:ascii="Times New Roman" w:hAnsi="Times New Roman" w:cs="Times New Roman"/>
          <w:sz w:val="24"/>
          <w:szCs w:val="24"/>
        </w:rPr>
        <w:t xml:space="preserve">online learning theme </w:t>
      </w:r>
      <w:r w:rsidR="001D12B7">
        <w:rPr>
          <w:rFonts w:ascii="Times New Roman" w:hAnsi="Times New Roman" w:cs="Times New Roman"/>
          <w:sz w:val="24"/>
          <w:szCs w:val="24"/>
        </w:rPr>
        <w:t>will be split into</w:t>
      </w:r>
      <w:r w:rsidR="00902A0E">
        <w:rPr>
          <w:rFonts w:ascii="Times New Roman" w:hAnsi="Times New Roman" w:cs="Times New Roman"/>
          <w:sz w:val="24"/>
          <w:szCs w:val="24"/>
        </w:rPr>
        <w:t xml:space="preserve"> two sub-headings</w:t>
      </w:r>
      <w:r w:rsidR="001D12B7">
        <w:rPr>
          <w:rFonts w:ascii="Times New Roman" w:hAnsi="Times New Roman" w:cs="Times New Roman"/>
          <w:sz w:val="24"/>
          <w:szCs w:val="24"/>
        </w:rPr>
        <w:t xml:space="preserve"> and feature,</w:t>
      </w:r>
      <w:r w:rsidR="00627AAC">
        <w:rPr>
          <w:rFonts w:ascii="Times New Roman" w:hAnsi="Times New Roman" w:cs="Times New Roman"/>
          <w:sz w:val="24"/>
          <w:szCs w:val="24"/>
        </w:rPr>
        <w:t xml:space="preserve"> ‘Computer Anxiety</w:t>
      </w:r>
      <w:r w:rsidR="00024998">
        <w:rPr>
          <w:rFonts w:ascii="Times New Roman" w:hAnsi="Times New Roman" w:cs="Times New Roman"/>
          <w:sz w:val="24"/>
          <w:szCs w:val="24"/>
        </w:rPr>
        <w:t xml:space="preserve"> and </w:t>
      </w:r>
      <w:r w:rsidR="00627AAC">
        <w:rPr>
          <w:rFonts w:ascii="Times New Roman" w:hAnsi="Times New Roman" w:cs="Times New Roman"/>
          <w:sz w:val="24"/>
          <w:szCs w:val="24"/>
        </w:rPr>
        <w:t>ICT Skills</w:t>
      </w:r>
      <w:r w:rsidR="00024998">
        <w:rPr>
          <w:rFonts w:ascii="Times New Roman" w:hAnsi="Times New Roman" w:cs="Times New Roman"/>
          <w:sz w:val="24"/>
          <w:szCs w:val="24"/>
        </w:rPr>
        <w:t>’</w:t>
      </w:r>
      <w:r w:rsidR="006C4D21">
        <w:rPr>
          <w:rFonts w:ascii="Times New Roman" w:hAnsi="Times New Roman" w:cs="Times New Roman"/>
          <w:sz w:val="24"/>
          <w:szCs w:val="24"/>
        </w:rPr>
        <w:t>,</w:t>
      </w:r>
      <w:r w:rsidR="00627AAC">
        <w:rPr>
          <w:rFonts w:ascii="Times New Roman" w:hAnsi="Times New Roman" w:cs="Times New Roman"/>
          <w:sz w:val="24"/>
          <w:szCs w:val="24"/>
        </w:rPr>
        <w:t xml:space="preserve"> and </w:t>
      </w:r>
      <w:r w:rsidR="007F417F">
        <w:rPr>
          <w:rFonts w:ascii="Times New Roman" w:hAnsi="Times New Roman" w:cs="Times New Roman"/>
          <w:sz w:val="24"/>
          <w:szCs w:val="24"/>
        </w:rPr>
        <w:t>‘A</w:t>
      </w:r>
      <w:r w:rsidR="00627AAC">
        <w:rPr>
          <w:rFonts w:ascii="Times New Roman" w:hAnsi="Times New Roman" w:cs="Times New Roman"/>
          <w:sz w:val="24"/>
          <w:szCs w:val="24"/>
        </w:rPr>
        <w:t xml:space="preserve">nxiety </w:t>
      </w:r>
      <w:r w:rsidR="007F417F">
        <w:rPr>
          <w:rFonts w:ascii="Times New Roman" w:hAnsi="Times New Roman" w:cs="Times New Roman"/>
          <w:sz w:val="24"/>
          <w:szCs w:val="24"/>
        </w:rPr>
        <w:t>L</w:t>
      </w:r>
      <w:r w:rsidR="00627AAC">
        <w:rPr>
          <w:rFonts w:ascii="Times New Roman" w:hAnsi="Times New Roman" w:cs="Times New Roman"/>
          <w:sz w:val="24"/>
          <w:szCs w:val="24"/>
        </w:rPr>
        <w:t>inked to Information Overload’.</w:t>
      </w:r>
      <w:r w:rsidR="00902A0E">
        <w:rPr>
          <w:rFonts w:ascii="Times New Roman" w:hAnsi="Times New Roman" w:cs="Times New Roman"/>
          <w:sz w:val="24"/>
          <w:szCs w:val="24"/>
        </w:rPr>
        <w:t xml:space="preserve"> </w:t>
      </w:r>
      <w:r w:rsidR="00C94642">
        <w:rPr>
          <w:rFonts w:ascii="Times New Roman" w:hAnsi="Times New Roman" w:cs="Times New Roman"/>
          <w:sz w:val="24"/>
          <w:szCs w:val="24"/>
        </w:rPr>
        <w:t xml:space="preserve"> </w:t>
      </w:r>
    </w:p>
    <w:p w14:paraId="41B7BEE9" w14:textId="77777777" w:rsidR="009462FA" w:rsidRDefault="009462FA" w:rsidP="000F6C3C">
      <w:pPr>
        <w:spacing w:line="360" w:lineRule="auto"/>
        <w:jc w:val="both"/>
        <w:rPr>
          <w:rFonts w:ascii="Times New Roman" w:hAnsi="Times New Roman" w:cs="Times New Roman"/>
          <w:sz w:val="24"/>
          <w:szCs w:val="24"/>
        </w:rPr>
      </w:pPr>
    </w:p>
    <w:p w14:paraId="286075BD" w14:textId="5ECEBB2E" w:rsidR="003C685B" w:rsidRPr="00BD5768" w:rsidRDefault="00D1495E" w:rsidP="000F6C3C">
      <w:pPr>
        <w:spacing w:line="360" w:lineRule="auto"/>
        <w:jc w:val="both"/>
        <w:rPr>
          <w:rFonts w:ascii="Times New Roman" w:hAnsi="Times New Roman" w:cs="Times New Roman"/>
          <w:b/>
          <w:bCs/>
          <w:sz w:val="28"/>
          <w:szCs w:val="28"/>
        </w:rPr>
      </w:pPr>
      <w:r w:rsidRPr="00D1495E">
        <w:rPr>
          <w:rFonts w:ascii="Times New Roman" w:hAnsi="Times New Roman" w:cs="Times New Roman"/>
          <w:b/>
          <w:bCs/>
          <w:sz w:val="28"/>
          <w:szCs w:val="28"/>
        </w:rPr>
        <w:t>2.</w:t>
      </w:r>
      <w:r>
        <w:rPr>
          <w:rFonts w:ascii="Times New Roman" w:hAnsi="Times New Roman" w:cs="Times New Roman"/>
          <w:b/>
          <w:bCs/>
          <w:sz w:val="28"/>
          <w:szCs w:val="28"/>
        </w:rPr>
        <w:t>4.</w:t>
      </w:r>
      <w:r w:rsidR="000A3F5A">
        <w:rPr>
          <w:rFonts w:ascii="Times New Roman" w:hAnsi="Times New Roman" w:cs="Times New Roman"/>
          <w:b/>
          <w:bCs/>
          <w:sz w:val="28"/>
          <w:szCs w:val="28"/>
        </w:rPr>
        <w:t xml:space="preserve">2 </w:t>
      </w:r>
      <w:r>
        <w:rPr>
          <w:rFonts w:ascii="Times New Roman" w:hAnsi="Times New Roman" w:cs="Times New Roman"/>
          <w:b/>
          <w:bCs/>
          <w:sz w:val="28"/>
          <w:szCs w:val="28"/>
        </w:rPr>
        <w:t>Theme</w:t>
      </w:r>
      <w:r w:rsidR="008B5994">
        <w:rPr>
          <w:rFonts w:ascii="Times New Roman" w:hAnsi="Times New Roman" w:cs="Times New Roman"/>
          <w:b/>
          <w:bCs/>
          <w:sz w:val="28"/>
          <w:szCs w:val="28"/>
        </w:rPr>
        <w:t xml:space="preserve"> four - </w:t>
      </w:r>
      <w:r w:rsidR="003C685B" w:rsidRPr="00BD5768">
        <w:rPr>
          <w:rFonts w:ascii="Times New Roman" w:hAnsi="Times New Roman" w:cs="Times New Roman"/>
          <w:b/>
          <w:bCs/>
          <w:sz w:val="28"/>
          <w:szCs w:val="28"/>
        </w:rPr>
        <w:t>Computer Anxiety</w:t>
      </w:r>
      <w:r w:rsidR="0036777A">
        <w:rPr>
          <w:rFonts w:ascii="Times New Roman" w:hAnsi="Times New Roman" w:cs="Times New Roman"/>
          <w:b/>
          <w:bCs/>
          <w:sz w:val="28"/>
          <w:szCs w:val="28"/>
        </w:rPr>
        <w:t xml:space="preserve"> and </w:t>
      </w:r>
      <w:r w:rsidR="000A40BE">
        <w:rPr>
          <w:rFonts w:ascii="Times New Roman" w:hAnsi="Times New Roman" w:cs="Times New Roman"/>
          <w:b/>
          <w:bCs/>
          <w:sz w:val="28"/>
          <w:szCs w:val="28"/>
        </w:rPr>
        <w:t xml:space="preserve">ICT Skills </w:t>
      </w:r>
    </w:p>
    <w:p w14:paraId="20B76B77" w14:textId="4A77DA5D" w:rsidR="00AD05A5" w:rsidRPr="00676AEB" w:rsidRDefault="000F6C3C" w:rsidP="000F6C3C">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Bolliger and Halupa (201</w:t>
      </w:r>
      <w:r w:rsidR="00925CB7" w:rsidRPr="00676AEB">
        <w:rPr>
          <w:rFonts w:ascii="Times New Roman" w:hAnsi="Times New Roman" w:cs="Times New Roman"/>
          <w:sz w:val="24"/>
          <w:szCs w:val="24"/>
        </w:rPr>
        <w:t>2</w:t>
      </w:r>
      <w:r w:rsidRPr="00676AEB">
        <w:rPr>
          <w:rFonts w:ascii="Times New Roman" w:hAnsi="Times New Roman" w:cs="Times New Roman"/>
          <w:sz w:val="24"/>
          <w:szCs w:val="24"/>
        </w:rPr>
        <w:t xml:space="preserve">) conclude that computer anxiety has been </w:t>
      </w:r>
      <w:r w:rsidR="00CA286A" w:rsidRPr="00676AEB">
        <w:rPr>
          <w:rFonts w:ascii="Times New Roman" w:hAnsi="Times New Roman" w:cs="Times New Roman"/>
          <w:sz w:val="24"/>
          <w:szCs w:val="24"/>
        </w:rPr>
        <w:t>associated</w:t>
      </w:r>
      <w:r w:rsidRPr="00676AEB">
        <w:rPr>
          <w:rFonts w:ascii="Times New Roman" w:hAnsi="Times New Roman" w:cs="Times New Roman"/>
          <w:sz w:val="24"/>
          <w:szCs w:val="24"/>
        </w:rPr>
        <w:t xml:space="preserve"> </w:t>
      </w:r>
      <w:r w:rsidR="00CA286A" w:rsidRPr="00676AEB">
        <w:rPr>
          <w:rFonts w:ascii="Times New Roman" w:hAnsi="Times New Roman" w:cs="Times New Roman"/>
          <w:sz w:val="24"/>
          <w:szCs w:val="24"/>
        </w:rPr>
        <w:t>as</w:t>
      </w:r>
      <w:r w:rsidRPr="00676AEB">
        <w:rPr>
          <w:rFonts w:ascii="Times New Roman" w:hAnsi="Times New Roman" w:cs="Times New Roman"/>
          <w:sz w:val="24"/>
          <w:szCs w:val="24"/>
        </w:rPr>
        <w:t xml:space="preserve"> </w:t>
      </w:r>
      <w:r w:rsidR="0036777A" w:rsidRPr="00676AEB">
        <w:rPr>
          <w:rFonts w:ascii="Times New Roman" w:hAnsi="Times New Roman" w:cs="Times New Roman"/>
          <w:sz w:val="24"/>
          <w:szCs w:val="24"/>
        </w:rPr>
        <w:t>hugely negativity</w:t>
      </w:r>
      <w:r w:rsidRPr="00676AEB">
        <w:rPr>
          <w:rFonts w:ascii="Times New Roman" w:hAnsi="Times New Roman" w:cs="Times New Roman"/>
          <w:sz w:val="24"/>
          <w:szCs w:val="24"/>
        </w:rPr>
        <w:t xml:space="preserve"> within online learning.  Leso and Peck (1992</w:t>
      </w:r>
      <w:r w:rsidR="0036777A" w:rsidRPr="00676AEB">
        <w:rPr>
          <w:rFonts w:ascii="Times New Roman" w:hAnsi="Times New Roman" w:cs="Times New Roman"/>
          <w:sz w:val="24"/>
          <w:szCs w:val="24"/>
        </w:rPr>
        <w:t>, p</w:t>
      </w:r>
      <w:r w:rsidR="00AA1238" w:rsidRPr="00676AEB">
        <w:rPr>
          <w:rFonts w:ascii="Times New Roman" w:hAnsi="Times New Roman" w:cs="Times New Roman"/>
          <w:sz w:val="24"/>
          <w:szCs w:val="24"/>
        </w:rPr>
        <w:t>469</w:t>
      </w:r>
      <w:r w:rsidRPr="00676AEB">
        <w:rPr>
          <w:rFonts w:ascii="Times New Roman" w:hAnsi="Times New Roman" w:cs="Times New Roman"/>
          <w:sz w:val="24"/>
          <w:szCs w:val="24"/>
        </w:rPr>
        <w:t xml:space="preserve">) define computer anxiety, </w:t>
      </w:r>
      <w:r w:rsidR="003D6662" w:rsidRPr="00676AEB">
        <w:rPr>
          <w:rFonts w:ascii="Times New Roman" w:hAnsi="Times New Roman" w:cs="Times New Roman"/>
          <w:sz w:val="24"/>
          <w:szCs w:val="24"/>
        </w:rPr>
        <w:t>“</w:t>
      </w:r>
      <w:r w:rsidRPr="00676AEB">
        <w:rPr>
          <w:rFonts w:ascii="Times New Roman" w:hAnsi="Times New Roman" w:cs="Times New Roman"/>
          <w:sz w:val="24"/>
          <w:szCs w:val="24"/>
        </w:rPr>
        <w:t>as a feeling of being fearful or apprehensive when using or considering the use of a computer</w:t>
      </w:r>
      <w:r w:rsidR="003D6662" w:rsidRPr="00676AEB">
        <w:rPr>
          <w:rFonts w:ascii="Times New Roman" w:hAnsi="Times New Roman" w:cs="Times New Roman"/>
          <w:sz w:val="24"/>
          <w:szCs w:val="24"/>
        </w:rPr>
        <w:t>”.</w:t>
      </w:r>
      <w:r w:rsidR="00A73F96" w:rsidRPr="00676AEB">
        <w:rPr>
          <w:rFonts w:ascii="Times New Roman" w:hAnsi="Times New Roman" w:cs="Times New Roman"/>
          <w:i/>
          <w:iCs/>
          <w:sz w:val="24"/>
          <w:szCs w:val="24"/>
        </w:rPr>
        <w:t xml:space="preserve"> </w:t>
      </w:r>
      <w:r w:rsidR="00355791">
        <w:rPr>
          <w:rFonts w:ascii="Times New Roman" w:hAnsi="Times New Roman" w:cs="Times New Roman"/>
          <w:i/>
          <w:iCs/>
          <w:sz w:val="24"/>
          <w:szCs w:val="24"/>
        </w:rPr>
        <w:t xml:space="preserve"> </w:t>
      </w:r>
      <w:r w:rsidR="00A73F96" w:rsidRPr="00676AEB">
        <w:rPr>
          <w:rFonts w:ascii="Times New Roman" w:hAnsi="Times New Roman" w:cs="Times New Roman"/>
          <w:i/>
          <w:iCs/>
          <w:sz w:val="24"/>
          <w:szCs w:val="24"/>
        </w:rPr>
        <w:t xml:space="preserve"> </w:t>
      </w:r>
      <w:r w:rsidRPr="00676AEB">
        <w:rPr>
          <w:rFonts w:ascii="Times New Roman" w:hAnsi="Times New Roman" w:cs="Times New Roman"/>
          <w:sz w:val="24"/>
          <w:szCs w:val="24"/>
        </w:rPr>
        <w:t>Hauser et al, (20</w:t>
      </w:r>
      <w:r w:rsidR="001A2A58">
        <w:rPr>
          <w:rFonts w:ascii="Times New Roman" w:hAnsi="Times New Roman" w:cs="Times New Roman"/>
          <w:sz w:val="24"/>
          <w:szCs w:val="24"/>
        </w:rPr>
        <w:t>12</w:t>
      </w:r>
      <w:r w:rsidRPr="00676AEB">
        <w:rPr>
          <w:rFonts w:ascii="Times New Roman" w:hAnsi="Times New Roman" w:cs="Times New Roman"/>
          <w:sz w:val="24"/>
          <w:szCs w:val="24"/>
        </w:rPr>
        <w:t xml:space="preserve">) </w:t>
      </w:r>
      <w:r w:rsidR="00BD7AD3" w:rsidRPr="00676AEB">
        <w:rPr>
          <w:rFonts w:ascii="Times New Roman" w:hAnsi="Times New Roman" w:cs="Times New Roman"/>
          <w:sz w:val="24"/>
          <w:szCs w:val="24"/>
        </w:rPr>
        <w:t>identify</w:t>
      </w:r>
      <w:r w:rsidRPr="00676AEB">
        <w:rPr>
          <w:rFonts w:ascii="Times New Roman" w:hAnsi="Times New Roman" w:cs="Times New Roman"/>
          <w:sz w:val="24"/>
          <w:szCs w:val="24"/>
        </w:rPr>
        <w:t xml:space="preserve"> a major contributing anxiety factor to E-learning is computer self-efficacy (CSE). </w:t>
      </w:r>
      <w:r w:rsidR="00F24DF9"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Self-efficacy arose out of </w:t>
      </w:r>
      <w:r w:rsidR="003B2793" w:rsidRPr="00676AEB">
        <w:rPr>
          <w:rFonts w:ascii="Times New Roman" w:hAnsi="Times New Roman" w:cs="Times New Roman"/>
          <w:sz w:val="24"/>
          <w:szCs w:val="24"/>
        </w:rPr>
        <w:t>S</w:t>
      </w:r>
      <w:r w:rsidRPr="00676AEB">
        <w:rPr>
          <w:rFonts w:ascii="Times New Roman" w:hAnsi="Times New Roman" w:cs="Times New Roman"/>
          <w:sz w:val="24"/>
          <w:szCs w:val="24"/>
        </w:rPr>
        <w:t xml:space="preserve">ocial Cognitive Theory by Bandura (1977) and has transferred across </w:t>
      </w:r>
      <w:r w:rsidR="003F4B71" w:rsidRPr="00676AEB">
        <w:rPr>
          <w:rFonts w:ascii="Times New Roman" w:hAnsi="Times New Roman" w:cs="Times New Roman"/>
          <w:sz w:val="24"/>
          <w:szCs w:val="24"/>
        </w:rPr>
        <w:t>in</w:t>
      </w:r>
      <w:r w:rsidRPr="00676AEB">
        <w:rPr>
          <w:rFonts w:ascii="Times New Roman" w:hAnsi="Times New Roman" w:cs="Times New Roman"/>
          <w:sz w:val="24"/>
          <w:szCs w:val="24"/>
        </w:rPr>
        <w:t xml:space="preserve">to computing </w:t>
      </w:r>
      <w:r w:rsidR="003F4B71" w:rsidRPr="00676AEB">
        <w:rPr>
          <w:rFonts w:ascii="Times New Roman" w:hAnsi="Times New Roman" w:cs="Times New Roman"/>
          <w:sz w:val="24"/>
          <w:szCs w:val="24"/>
        </w:rPr>
        <w:t xml:space="preserve">linking </w:t>
      </w:r>
      <w:r w:rsidRPr="00676AEB">
        <w:rPr>
          <w:rFonts w:ascii="Times New Roman" w:hAnsi="Times New Roman" w:cs="Times New Roman"/>
          <w:sz w:val="24"/>
          <w:szCs w:val="24"/>
        </w:rPr>
        <w:t xml:space="preserve">how people perceive their ability to apply their computer skills to a wide range of tasks (Compeau and </w:t>
      </w:r>
      <w:r w:rsidRPr="00676AEB">
        <w:rPr>
          <w:rFonts w:ascii="Times New Roman" w:hAnsi="Times New Roman" w:cs="Times New Roman"/>
          <w:sz w:val="24"/>
          <w:szCs w:val="24"/>
        </w:rPr>
        <w:lastRenderedPageBreak/>
        <w:t xml:space="preserve">Higgins, 1995a, 1995b).  </w:t>
      </w:r>
      <w:r w:rsidR="00FD1740" w:rsidRPr="00676AEB">
        <w:rPr>
          <w:rFonts w:ascii="Times New Roman" w:hAnsi="Times New Roman" w:cs="Times New Roman"/>
          <w:sz w:val="24"/>
          <w:szCs w:val="24"/>
        </w:rPr>
        <w:t>Saade and Kira (2007) confirm that 32% of learners taking online classes reported anxiety linked to computer applications</w:t>
      </w:r>
      <w:r w:rsidR="00982F49" w:rsidRPr="00676AEB">
        <w:rPr>
          <w:rFonts w:ascii="Times New Roman" w:hAnsi="Times New Roman" w:cs="Times New Roman"/>
          <w:sz w:val="24"/>
          <w:szCs w:val="24"/>
        </w:rPr>
        <w:t>;</w:t>
      </w:r>
      <w:r w:rsidR="003D6662" w:rsidRPr="00676AEB">
        <w:rPr>
          <w:rFonts w:ascii="Times New Roman" w:hAnsi="Times New Roman" w:cs="Times New Roman"/>
          <w:i/>
          <w:iCs/>
          <w:sz w:val="24"/>
          <w:szCs w:val="24"/>
        </w:rPr>
        <w:t xml:space="preserve"> </w:t>
      </w:r>
      <w:r w:rsidR="003D6662" w:rsidRPr="00676AEB">
        <w:rPr>
          <w:rFonts w:ascii="Times New Roman" w:hAnsi="Times New Roman" w:cs="Times New Roman"/>
          <w:sz w:val="24"/>
          <w:szCs w:val="24"/>
        </w:rPr>
        <w:t>Beckers and Schnidt (2001) and Heinssen, Glass and Knight (1987)</w:t>
      </w:r>
      <w:r w:rsidR="00982F49" w:rsidRPr="00676AEB">
        <w:rPr>
          <w:rFonts w:ascii="Times New Roman" w:hAnsi="Times New Roman" w:cs="Times New Roman"/>
          <w:sz w:val="24"/>
          <w:szCs w:val="24"/>
        </w:rPr>
        <w:t xml:space="preserve"> highlight the main r</w:t>
      </w:r>
      <w:r w:rsidR="00873358" w:rsidRPr="00676AEB">
        <w:rPr>
          <w:rFonts w:ascii="Times New Roman" w:hAnsi="Times New Roman" w:cs="Times New Roman"/>
          <w:sz w:val="24"/>
          <w:szCs w:val="24"/>
        </w:rPr>
        <w:t xml:space="preserve">easons </w:t>
      </w:r>
      <w:r w:rsidR="00982F49" w:rsidRPr="00676AEB">
        <w:rPr>
          <w:rFonts w:ascii="Times New Roman" w:hAnsi="Times New Roman" w:cs="Times New Roman"/>
          <w:sz w:val="24"/>
          <w:szCs w:val="24"/>
        </w:rPr>
        <w:t>include</w:t>
      </w:r>
      <w:r w:rsidR="00873358" w:rsidRPr="00676AEB">
        <w:rPr>
          <w:rFonts w:ascii="Times New Roman" w:hAnsi="Times New Roman" w:cs="Times New Roman"/>
          <w:sz w:val="24"/>
          <w:szCs w:val="24"/>
        </w:rPr>
        <w:t xml:space="preserve"> </w:t>
      </w:r>
      <w:r w:rsidR="00982F49" w:rsidRPr="00676AEB">
        <w:rPr>
          <w:rFonts w:ascii="Times New Roman" w:hAnsi="Times New Roman" w:cs="Times New Roman"/>
          <w:sz w:val="24"/>
          <w:szCs w:val="24"/>
        </w:rPr>
        <w:t xml:space="preserve">student’s </w:t>
      </w:r>
      <w:r w:rsidR="00873358" w:rsidRPr="00676AEB">
        <w:rPr>
          <w:rFonts w:ascii="Times New Roman" w:hAnsi="Times New Roman" w:cs="Times New Roman"/>
          <w:sz w:val="24"/>
          <w:szCs w:val="24"/>
        </w:rPr>
        <w:t>negative belief about their ability to us</w:t>
      </w:r>
      <w:r w:rsidR="003D6662" w:rsidRPr="00676AEB">
        <w:rPr>
          <w:rFonts w:ascii="Times New Roman" w:hAnsi="Times New Roman" w:cs="Times New Roman"/>
          <w:sz w:val="24"/>
          <w:szCs w:val="24"/>
        </w:rPr>
        <w:t>e computers, feeli</w:t>
      </w:r>
      <w:r w:rsidR="00982F49" w:rsidRPr="00676AEB">
        <w:rPr>
          <w:rFonts w:ascii="Times New Roman" w:hAnsi="Times New Roman" w:cs="Times New Roman"/>
          <w:sz w:val="24"/>
          <w:szCs w:val="24"/>
        </w:rPr>
        <w:t xml:space="preserve">ngs </w:t>
      </w:r>
      <w:r w:rsidR="00D42554" w:rsidRPr="00676AEB">
        <w:rPr>
          <w:rFonts w:ascii="Times New Roman" w:hAnsi="Times New Roman" w:cs="Times New Roman"/>
          <w:sz w:val="24"/>
          <w:szCs w:val="24"/>
        </w:rPr>
        <w:t>of insecurity</w:t>
      </w:r>
      <w:r w:rsidR="00873358" w:rsidRPr="00676AEB">
        <w:rPr>
          <w:rFonts w:ascii="Times New Roman" w:hAnsi="Times New Roman" w:cs="Times New Roman"/>
          <w:sz w:val="24"/>
          <w:szCs w:val="24"/>
        </w:rPr>
        <w:t>, nervousness, intimidation</w:t>
      </w:r>
      <w:r w:rsidR="00982F49" w:rsidRPr="00676AEB">
        <w:rPr>
          <w:rFonts w:ascii="Times New Roman" w:hAnsi="Times New Roman" w:cs="Times New Roman"/>
          <w:sz w:val="24"/>
          <w:szCs w:val="24"/>
        </w:rPr>
        <w:t xml:space="preserve">, </w:t>
      </w:r>
      <w:r w:rsidR="00873358" w:rsidRPr="00676AEB">
        <w:rPr>
          <w:rFonts w:ascii="Times New Roman" w:hAnsi="Times New Roman" w:cs="Times New Roman"/>
          <w:sz w:val="24"/>
          <w:szCs w:val="24"/>
        </w:rPr>
        <w:t>frustration, confusion, and overall fear</w:t>
      </w:r>
      <w:r w:rsidR="00D42554" w:rsidRPr="00676AEB">
        <w:rPr>
          <w:rFonts w:ascii="Times New Roman" w:hAnsi="Times New Roman" w:cs="Times New Roman"/>
          <w:sz w:val="24"/>
          <w:szCs w:val="24"/>
        </w:rPr>
        <w:t xml:space="preserve"> of using technology correctly. </w:t>
      </w:r>
      <w:r w:rsidR="00D31F69" w:rsidRPr="00676AEB">
        <w:rPr>
          <w:rFonts w:ascii="Times New Roman" w:hAnsi="Times New Roman" w:cs="Times New Roman"/>
          <w:sz w:val="24"/>
          <w:szCs w:val="24"/>
        </w:rPr>
        <w:t xml:space="preserve"> </w:t>
      </w:r>
      <w:r w:rsidRPr="00676AEB">
        <w:rPr>
          <w:rFonts w:ascii="Times New Roman" w:hAnsi="Times New Roman" w:cs="Times New Roman"/>
          <w:sz w:val="24"/>
          <w:szCs w:val="24"/>
        </w:rPr>
        <w:t xml:space="preserve">Much is written about learners with </w:t>
      </w:r>
      <w:r w:rsidR="00AD05A5" w:rsidRPr="00676AEB">
        <w:rPr>
          <w:rFonts w:ascii="Times New Roman" w:hAnsi="Times New Roman" w:cs="Times New Roman"/>
          <w:sz w:val="24"/>
          <w:szCs w:val="24"/>
        </w:rPr>
        <w:t>c</w:t>
      </w:r>
      <w:r w:rsidRPr="00676AEB">
        <w:rPr>
          <w:rFonts w:ascii="Times New Roman" w:hAnsi="Times New Roman" w:cs="Times New Roman"/>
          <w:sz w:val="24"/>
          <w:szCs w:val="24"/>
        </w:rPr>
        <w:t>omputer anxiety and poor Information Technology</w:t>
      </w:r>
      <w:r w:rsidR="00D42554" w:rsidRPr="00676AEB">
        <w:rPr>
          <w:rFonts w:ascii="Times New Roman" w:hAnsi="Times New Roman" w:cs="Times New Roman"/>
          <w:sz w:val="24"/>
          <w:szCs w:val="24"/>
        </w:rPr>
        <w:t xml:space="preserve"> (IT) </w:t>
      </w:r>
      <w:r w:rsidRPr="00676AEB">
        <w:rPr>
          <w:rFonts w:ascii="Times New Roman" w:hAnsi="Times New Roman" w:cs="Times New Roman"/>
          <w:sz w:val="24"/>
          <w:szCs w:val="24"/>
        </w:rPr>
        <w:t>skills, which can be a large stumbling block to online learning for learners</w:t>
      </w:r>
      <w:r w:rsidR="0067761A" w:rsidRPr="00676AEB">
        <w:rPr>
          <w:rFonts w:ascii="Times New Roman" w:hAnsi="Times New Roman" w:cs="Times New Roman"/>
          <w:sz w:val="24"/>
          <w:szCs w:val="24"/>
        </w:rPr>
        <w:t xml:space="preserve"> (Beckers and Schnidt, 2001; Bolliger and Halupa, 201</w:t>
      </w:r>
      <w:r w:rsidR="00630975" w:rsidRPr="00676AEB">
        <w:rPr>
          <w:rFonts w:ascii="Times New Roman" w:hAnsi="Times New Roman" w:cs="Times New Roman"/>
          <w:sz w:val="24"/>
          <w:szCs w:val="24"/>
        </w:rPr>
        <w:t>2</w:t>
      </w:r>
      <w:r w:rsidR="0067761A" w:rsidRPr="00676AEB">
        <w:rPr>
          <w:rFonts w:ascii="Times New Roman" w:hAnsi="Times New Roman" w:cs="Times New Roman"/>
          <w:sz w:val="24"/>
          <w:szCs w:val="24"/>
        </w:rPr>
        <w:t>)</w:t>
      </w:r>
      <w:r w:rsidRPr="00676AEB">
        <w:rPr>
          <w:rFonts w:ascii="Times New Roman" w:hAnsi="Times New Roman" w:cs="Times New Roman"/>
          <w:sz w:val="24"/>
          <w:szCs w:val="24"/>
        </w:rPr>
        <w:t xml:space="preserve">.  </w:t>
      </w:r>
      <w:r w:rsidR="00FD1740" w:rsidRPr="00676AEB">
        <w:rPr>
          <w:rFonts w:ascii="Times New Roman" w:hAnsi="Times New Roman" w:cs="Times New Roman"/>
          <w:sz w:val="24"/>
          <w:szCs w:val="24"/>
        </w:rPr>
        <w:t xml:space="preserve">Likewise, </w:t>
      </w:r>
      <w:r w:rsidRPr="00676AEB">
        <w:rPr>
          <w:rFonts w:ascii="Times New Roman" w:hAnsi="Times New Roman" w:cs="Times New Roman"/>
          <w:sz w:val="24"/>
          <w:szCs w:val="24"/>
        </w:rPr>
        <w:t>Saade and Kira (200</w:t>
      </w:r>
      <w:r w:rsidR="00630975" w:rsidRPr="00676AEB">
        <w:rPr>
          <w:rFonts w:ascii="Times New Roman" w:hAnsi="Times New Roman" w:cs="Times New Roman"/>
          <w:sz w:val="24"/>
          <w:szCs w:val="24"/>
        </w:rPr>
        <w:t>9</w:t>
      </w:r>
      <w:r w:rsidRPr="00676AEB">
        <w:rPr>
          <w:rFonts w:ascii="Times New Roman" w:hAnsi="Times New Roman" w:cs="Times New Roman"/>
          <w:sz w:val="24"/>
          <w:szCs w:val="24"/>
        </w:rPr>
        <w:t xml:space="preserve">) point out that learners with </w:t>
      </w:r>
      <w:r w:rsidR="00566F2C" w:rsidRPr="00676AEB">
        <w:rPr>
          <w:rFonts w:ascii="Times New Roman" w:hAnsi="Times New Roman" w:cs="Times New Roman"/>
          <w:sz w:val="24"/>
          <w:szCs w:val="24"/>
        </w:rPr>
        <w:t>a high level</w:t>
      </w:r>
      <w:r w:rsidRPr="00676AEB">
        <w:rPr>
          <w:rFonts w:ascii="Times New Roman" w:hAnsi="Times New Roman" w:cs="Times New Roman"/>
          <w:sz w:val="24"/>
          <w:szCs w:val="24"/>
        </w:rPr>
        <w:t xml:space="preserve"> of computer anxiety are at a disadvantage of learning. </w:t>
      </w:r>
      <w:r w:rsidR="00873358" w:rsidRPr="00676AEB">
        <w:rPr>
          <w:rFonts w:ascii="Times New Roman" w:hAnsi="Times New Roman" w:cs="Times New Roman"/>
          <w:sz w:val="24"/>
          <w:szCs w:val="24"/>
        </w:rPr>
        <w:t xml:space="preserve"> </w:t>
      </w:r>
    </w:p>
    <w:p w14:paraId="694D71EB" w14:textId="0FA94456" w:rsidR="00980A0C" w:rsidRPr="00676AEB" w:rsidRDefault="0026305B" w:rsidP="000F6C3C">
      <w:pPr>
        <w:spacing w:line="360" w:lineRule="auto"/>
        <w:jc w:val="both"/>
        <w:rPr>
          <w:rFonts w:ascii="Times New Roman" w:hAnsi="Times New Roman" w:cs="Times New Roman"/>
          <w:i/>
          <w:iCs/>
          <w:sz w:val="24"/>
          <w:szCs w:val="24"/>
        </w:rPr>
      </w:pPr>
      <w:r w:rsidRPr="00676AEB">
        <w:rPr>
          <w:rFonts w:ascii="Times New Roman" w:hAnsi="Times New Roman" w:cs="Times New Roman"/>
          <w:sz w:val="24"/>
          <w:szCs w:val="24"/>
        </w:rPr>
        <w:t>Older p</w:t>
      </w:r>
      <w:r w:rsidR="00084F08" w:rsidRPr="00676AEB">
        <w:rPr>
          <w:rFonts w:ascii="Times New Roman" w:hAnsi="Times New Roman" w:cs="Times New Roman"/>
          <w:sz w:val="24"/>
          <w:szCs w:val="24"/>
        </w:rPr>
        <w:t>rior research has</w:t>
      </w:r>
      <w:r w:rsidR="000F6C3C" w:rsidRPr="00676AEB">
        <w:rPr>
          <w:rFonts w:ascii="Times New Roman" w:hAnsi="Times New Roman" w:cs="Times New Roman"/>
          <w:sz w:val="24"/>
          <w:szCs w:val="24"/>
        </w:rPr>
        <w:t xml:space="preserve"> </w:t>
      </w:r>
      <w:r w:rsidR="00084F08" w:rsidRPr="00676AEB">
        <w:rPr>
          <w:rFonts w:ascii="Times New Roman" w:hAnsi="Times New Roman" w:cs="Times New Roman"/>
          <w:sz w:val="24"/>
          <w:szCs w:val="24"/>
        </w:rPr>
        <w:t>recognised that</w:t>
      </w:r>
      <w:r w:rsidR="000F6C3C" w:rsidRPr="00676AEB">
        <w:rPr>
          <w:rFonts w:ascii="Times New Roman" w:hAnsi="Times New Roman" w:cs="Times New Roman"/>
          <w:sz w:val="24"/>
          <w:szCs w:val="24"/>
        </w:rPr>
        <w:t xml:space="preserve"> computer anxiety and poor IT skills may be linked to an increase in learners’ anxiety</w:t>
      </w:r>
      <w:r w:rsidR="00084F08" w:rsidRPr="00676AEB">
        <w:rPr>
          <w:rFonts w:ascii="Times New Roman" w:hAnsi="Times New Roman" w:cs="Times New Roman"/>
          <w:sz w:val="24"/>
          <w:szCs w:val="24"/>
        </w:rPr>
        <w:t xml:space="preserve"> (</w:t>
      </w:r>
      <w:r w:rsidR="00FB580F" w:rsidRPr="00676AEB">
        <w:rPr>
          <w:rFonts w:ascii="Times New Roman" w:hAnsi="Times New Roman" w:cs="Times New Roman"/>
          <w:sz w:val="24"/>
          <w:szCs w:val="24"/>
        </w:rPr>
        <w:t xml:space="preserve">Rosen and Weil,1995; </w:t>
      </w:r>
      <w:r w:rsidR="004D4F59" w:rsidRPr="00676AEB">
        <w:rPr>
          <w:rFonts w:ascii="Times New Roman" w:hAnsi="Times New Roman" w:cs="Times New Roman"/>
          <w:sz w:val="24"/>
          <w:szCs w:val="24"/>
        </w:rPr>
        <w:t>Saade and Kira</w:t>
      </w:r>
      <w:r w:rsidR="0068103D" w:rsidRPr="00676AEB">
        <w:rPr>
          <w:rFonts w:ascii="Times New Roman" w:hAnsi="Times New Roman" w:cs="Times New Roman"/>
          <w:sz w:val="24"/>
          <w:szCs w:val="24"/>
        </w:rPr>
        <w:t>,</w:t>
      </w:r>
      <w:r w:rsidR="004D4F59" w:rsidRPr="00676AEB">
        <w:rPr>
          <w:rFonts w:ascii="Times New Roman" w:hAnsi="Times New Roman" w:cs="Times New Roman"/>
          <w:sz w:val="24"/>
          <w:szCs w:val="24"/>
        </w:rPr>
        <w:t xml:space="preserve"> 200</w:t>
      </w:r>
      <w:r w:rsidR="00630975" w:rsidRPr="00676AEB">
        <w:rPr>
          <w:rFonts w:ascii="Times New Roman" w:hAnsi="Times New Roman" w:cs="Times New Roman"/>
          <w:sz w:val="24"/>
          <w:szCs w:val="24"/>
        </w:rPr>
        <w:t>9</w:t>
      </w:r>
      <w:r w:rsidR="0068103D" w:rsidRPr="00676AEB">
        <w:rPr>
          <w:rFonts w:ascii="Times New Roman" w:hAnsi="Times New Roman" w:cs="Times New Roman"/>
          <w:sz w:val="24"/>
          <w:szCs w:val="24"/>
        </w:rPr>
        <w:t>; Kay, 2008</w:t>
      </w:r>
      <w:r w:rsidR="00084F08" w:rsidRPr="00676AEB">
        <w:rPr>
          <w:rFonts w:ascii="Times New Roman" w:hAnsi="Times New Roman" w:cs="Times New Roman"/>
          <w:sz w:val="24"/>
          <w:szCs w:val="24"/>
        </w:rPr>
        <w:t>).</w:t>
      </w:r>
      <w:r w:rsidR="0068103D" w:rsidRPr="00676AEB">
        <w:rPr>
          <w:rFonts w:ascii="Times New Roman" w:hAnsi="Times New Roman" w:cs="Times New Roman"/>
          <w:sz w:val="24"/>
          <w:szCs w:val="24"/>
        </w:rPr>
        <w:t xml:space="preserve"> </w:t>
      </w:r>
      <w:r w:rsidR="003E2577" w:rsidRPr="00676AEB">
        <w:rPr>
          <w:rFonts w:ascii="Times New Roman" w:hAnsi="Times New Roman" w:cs="Times New Roman"/>
          <w:sz w:val="24"/>
          <w:szCs w:val="24"/>
        </w:rPr>
        <w:t>The author questions how relevant this statement is, as</w:t>
      </w:r>
      <w:r w:rsidR="0068103D" w:rsidRPr="00676AEB">
        <w:rPr>
          <w:rFonts w:ascii="Times New Roman" w:hAnsi="Times New Roman" w:cs="Times New Roman"/>
          <w:sz w:val="24"/>
          <w:szCs w:val="24"/>
        </w:rPr>
        <w:t xml:space="preserve"> </w:t>
      </w:r>
      <w:r w:rsidR="003E2577" w:rsidRPr="00676AEB">
        <w:rPr>
          <w:rFonts w:ascii="Times New Roman" w:hAnsi="Times New Roman" w:cs="Times New Roman"/>
          <w:sz w:val="24"/>
          <w:szCs w:val="24"/>
        </w:rPr>
        <w:t xml:space="preserve">this research indicates it took place </w:t>
      </w:r>
      <w:r w:rsidR="00D31F69" w:rsidRPr="00676AEB">
        <w:rPr>
          <w:rFonts w:ascii="Times New Roman" w:hAnsi="Times New Roman" w:cs="Times New Roman"/>
          <w:sz w:val="24"/>
          <w:szCs w:val="24"/>
        </w:rPr>
        <w:t xml:space="preserve">over </w:t>
      </w:r>
      <w:r w:rsidR="00EC75BA" w:rsidRPr="00676AEB">
        <w:rPr>
          <w:rFonts w:ascii="Times New Roman" w:hAnsi="Times New Roman" w:cs="Times New Roman"/>
          <w:sz w:val="24"/>
          <w:szCs w:val="24"/>
        </w:rPr>
        <w:t>a decade</w:t>
      </w:r>
      <w:r w:rsidR="00D31F69" w:rsidRPr="00676AEB">
        <w:rPr>
          <w:rFonts w:ascii="Times New Roman" w:hAnsi="Times New Roman" w:cs="Times New Roman"/>
          <w:sz w:val="24"/>
          <w:szCs w:val="24"/>
        </w:rPr>
        <w:t xml:space="preserve"> and a half</w:t>
      </w:r>
      <w:r w:rsidR="003E2577" w:rsidRPr="00676AEB">
        <w:rPr>
          <w:rFonts w:ascii="Times New Roman" w:hAnsi="Times New Roman" w:cs="Times New Roman"/>
          <w:sz w:val="24"/>
          <w:szCs w:val="24"/>
        </w:rPr>
        <w:t xml:space="preserve"> ago, </w:t>
      </w:r>
      <w:r w:rsidR="0068103D" w:rsidRPr="00676AEB">
        <w:rPr>
          <w:rFonts w:ascii="Times New Roman" w:hAnsi="Times New Roman" w:cs="Times New Roman"/>
          <w:sz w:val="24"/>
          <w:szCs w:val="24"/>
        </w:rPr>
        <w:t xml:space="preserve">whereas now adays </w:t>
      </w:r>
      <w:r w:rsidR="003E2577" w:rsidRPr="00676AEB">
        <w:rPr>
          <w:rFonts w:ascii="Times New Roman" w:hAnsi="Times New Roman" w:cs="Times New Roman"/>
          <w:sz w:val="24"/>
          <w:szCs w:val="24"/>
        </w:rPr>
        <w:t xml:space="preserve">current </w:t>
      </w:r>
      <w:r w:rsidR="0068103D" w:rsidRPr="00676AEB">
        <w:rPr>
          <w:rFonts w:ascii="Times New Roman" w:hAnsi="Times New Roman" w:cs="Times New Roman"/>
          <w:sz w:val="24"/>
          <w:szCs w:val="24"/>
        </w:rPr>
        <w:t>students are more versed</w:t>
      </w:r>
      <w:r w:rsidR="003E2577" w:rsidRPr="00676AEB">
        <w:rPr>
          <w:rFonts w:ascii="Times New Roman" w:hAnsi="Times New Roman" w:cs="Times New Roman"/>
          <w:sz w:val="24"/>
          <w:szCs w:val="24"/>
        </w:rPr>
        <w:t xml:space="preserve"> in IT skills as they are </w:t>
      </w:r>
      <w:r w:rsidR="007352BE" w:rsidRPr="00676AEB">
        <w:rPr>
          <w:rFonts w:ascii="Times New Roman" w:hAnsi="Times New Roman" w:cs="Times New Roman"/>
          <w:sz w:val="24"/>
          <w:szCs w:val="24"/>
        </w:rPr>
        <w:t>taught</w:t>
      </w:r>
      <w:r w:rsidR="003E2577" w:rsidRPr="00676AEB">
        <w:rPr>
          <w:rFonts w:ascii="Times New Roman" w:hAnsi="Times New Roman" w:cs="Times New Roman"/>
          <w:sz w:val="24"/>
          <w:szCs w:val="24"/>
        </w:rPr>
        <w:t xml:space="preserve"> in school.</w:t>
      </w:r>
      <w:r w:rsidR="007352BE" w:rsidRPr="00676AEB">
        <w:rPr>
          <w:rFonts w:ascii="Times New Roman" w:hAnsi="Times New Roman" w:cs="Times New Roman"/>
          <w:sz w:val="24"/>
          <w:szCs w:val="24"/>
        </w:rPr>
        <w:t xml:space="preserve"> </w:t>
      </w:r>
      <w:r w:rsidR="005A2608" w:rsidRPr="00676AEB">
        <w:rPr>
          <w:rFonts w:ascii="Times New Roman" w:hAnsi="Times New Roman" w:cs="Times New Roman"/>
          <w:sz w:val="24"/>
          <w:szCs w:val="24"/>
        </w:rPr>
        <w:t xml:space="preserve">The author recognises that mature </w:t>
      </w:r>
      <w:r w:rsidR="00996AE9" w:rsidRPr="00676AEB">
        <w:rPr>
          <w:rFonts w:ascii="Times New Roman" w:hAnsi="Times New Roman" w:cs="Times New Roman"/>
          <w:sz w:val="24"/>
          <w:szCs w:val="24"/>
        </w:rPr>
        <w:t>and multicultural</w:t>
      </w:r>
      <w:r w:rsidR="005A2608" w:rsidRPr="00676AEB">
        <w:rPr>
          <w:rFonts w:ascii="Times New Roman" w:hAnsi="Times New Roman" w:cs="Times New Roman"/>
          <w:sz w:val="24"/>
          <w:szCs w:val="24"/>
        </w:rPr>
        <w:t xml:space="preserve"> students who have had no or limited training in IT would still experience computer anxiety within their courses.  </w:t>
      </w:r>
    </w:p>
    <w:p w14:paraId="1CA32038" w14:textId="77777777" w:rsidR="003855BE" w:rsidRPr="00676AEB" w:rsidRDefault="003855BE" w:rsidP="000F6C3C">
      <w:pPr>
        <w:spacing w:line="360" w:lineRule="auto"/>
        <w:jc w:val="both"/>
        <w:rPr>
          <w:rFonts w:ascii="Times New Roman" w:hAnsi="Times New Roman" w:cs="Times New Roman"/>
          <w:b/>
          <w:bCs/>
          <w:sz w:val="24"/>
          <w:szCs w:val="24"/>
        </w:rPr>
      </w:pPr>
    </w:p>
    <w:p w14:paraId="3005DAE4" w14:textId="7276D2F3" w:rsidR="0014048F" w:rsidRPr="00676AEB" w:rsidRDefault="00491C28" w:rsidP="00C0457F">
      <w:pPr>
        <w:spacing w:line="360" w:lineRule="auto"/>
        <w:jc w:val="both"/>
        <w:rPr>
          <w:rFonts w:ascii="Times New Roman" w:hAnsi="Times New Roman" w:cs="Times New Roman"/>
          <w:b/>
          <w:bCs/>
          <w:sz w:val="28"/>
          <w:szCs w:val="28"/>
        </w:rPr>
      </w:pPr>
      <w:r w:rsidRPr="00676AEB">
        <w:rPr>
          <w:rFonts w:ascii="Times New Roman" w:hAnsi="Times New Roman" w:cs="Times New Roman"/>
          <w:b/>
          <w:bCs/>
          <w:sz w:val="28"/>
          <w:szCs w:val="28"/>
        </w:rPr>
        <w:t>2.</w:t>
      </w:r>
      <w:r w:rsidR="00F636D3" w:rsidRPr="00676AEB">
        <w:rPr>
          <w:rFonts w:ascii="Times New Roman" w:hAnsi="Times New Roman" w:cs="Times New Roman"/>
          <w:b/>
          <w:bCs/>
          <w:sz w:val="28"/>
          <w:szCs w:val="28"/>
        </w:rPr>
        <w:t>4.</w:t>
      </w:r>
      <w:r w:rsidR="000A3F5A" w:rsidRPr="00676AEB">
        <w:rPr>
          <w:rFonts w:ascii="Times New Roman" w:hAnsi="Times New Roman" w:cs="Times New Roman"/>
          <w:b/>
          <w:bCs/>
          <w:sz w:val="28"/>
          <w:szCs w:val="28"/>
        </w:rPr>
        <w:t xml:space="preserve">3 </w:t>
      </w:r>
      <w:r w:rsidR="008B5994" w:rsidRPr="00676AEB">
        <w:rPr>
          <w:rFonts w:ascii="Times New Roman" w:hAnsi="Times New Roman" w:cs="Times New Roman"/>
          <w:b/>
          <w:bCs/>
          <w:sz w:val="28"/>
          <w:szCs w:val="28"/>
        </w:rPr>
        <w:t xml:space="preserve">Theme five - </w:t>
      </w:r>
      <w:r w:rsidR="002A655F" w:rsidRPr="00676AEB">
        <w:rPr>
          <w:rFonts w:ascii="Times New Roman" w:hAnsi="Times New Roman" w:cs="Times New Roman"/>
          <w:b/>
          <w:bCs/>
          <w:sz w:val="28"/>
          <w:szCs w:val="28"/>
        </w:rPr>
        <w:t>Anxiety linked to Information Overload</w:t>
      </w:r>
    </w:p>
    <w:p w14:paraId="2A6D5639" w14:textId="30349A64" w:rsidR="00601F01" w:rsidRDefault="001D5E69" w:rsidP="00C0457F">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 xml:space="preserve"> </w:t>
      </w:r>
      <w:r w:rsidR="0096212F" w:rsidRPr="00676AEB">
        <w:rPr>
          <w:rFonts w:ascii="Times New Roman" w:hAnsi="Times New Roman" w:cs="Times New Roman"/>
          <w:sz w:val="24"/>
          <w:szCs w:val="24"/>
        </w:rPr>
        <w:t>Al-kumaim et al, (2021</w:t>
      </w:r>
      <w:r w:rsidR="008B2DDD" w:rsidRPr="00676AEB">
        <w:rPr>
          <w:rFonts w:ascii="Times New Roman" w:hAnsi="Times New Roman" w:cs="Times New Roman"/>
          <w:sz w:val="24"/>
          <w:szCs w:val="24"/>
        </w:rPr>
        <w:t>) illustrated</w:t>
      </w:r>
      <w:r w:rsidR="0096212F" w:rsidRPr="00676AEB">
        <w:rPr>
          <w:rFonts w:ascii="Times New Roman" w:hAnsi="Times New Roman" w:cs="Times New Roman"/>
          <w:sz w:val="24"/>
          <w:szCs w:val="24"/>
        </w:rPr>
        <w:t xml:space="preserve"> that during </w:t>
      </w:r>
      <w:r w:rsidR="00DE2785" w:rsidRPr="00676AEB">
        <w:rPr>
          <w:rFonts w:ascii="Times New Roman" w:hAnsi="Times New Roman" w:cs="Times New Roman"/>
          <w:sz w:val="24"/>
          <w:szCs w:val="24"/>
        </w:rPr>
        <w:t>C</w:t>
      </w:r>
      <w:r w:rsidR="0096212F" w:rsidRPr="00676AEB">
        <w:rPr>
          <w:rFonts w:ascii="Times New Roman" w:hAnsi="Times New Roman" w:cs="Times New Roman"/>
          <w:sz w:val="24"/>
          <w:szCs w:val="24"/>
        </w:rPr>
        <w:t xml:space="preserve">ovid-19 with online learning, 62% students reported too much pressure and feelings of anxiety from having too many online tasks. </w:t>
      </w:r>
      <w:r w:rsidR="008F72EC" w:rsidRPr="00676AEB">
        <w:rPr>
          <w:rFonts w:ascii="Times New Roman" w:hAnsi="Times New Roman" w:cs="Times New Roman"/>
          <w:sz w:val="24"/>
          <w:szCs w:val="24"/>
        </w:rPr>
        <w:t xml:space="preserve"> </w:t>
      </w:r>
      <w:r w:rsidR="0096212F" w:rsidRPr="00676AEB">
        <w:rPr>
          <w:rFonts w:ascii="Times New Roman" w:hAnsi="Times New Roman" w:cs="Times New Roman"/>
          <w:sz w:val="24"/>
          <w:szCs w:val="24"/>
        </w:rPr>
        <w:t>Reasons for</w:t>
      </w:r>
      <w:r w:rsidR="00557515" w:rsidRPr="00676AEB">
        <w:rPr>
          <w:rFonts w:ascii="Times New Roman" w:hAnsi="Times New Roman" w:cs="Times New Roman"/>
          <w:sz w:val="24"/>
          <w:szCs w:val="24"/>
        </w:rPr>
        <w:t xml:space="preserve"> anxiety amongst online learning is highlighted </w:t>
      </w:r>
      <w:r w:rsidR="008B2DDD" w:rsidRPr="00676AEB">
        <w:rPr>
          <w:rFonts w:ascii="Times New Roman" w:hAnsi="Times New Roman" w:cs="Times New Roman"/>
          <w:sz w:val="24"/>
          <w:szCs w:val="24"/>
        </w:rPr>
        <w:t xml:space="preserve">within a study undertaken by </w:t>
      </w:r>
      <w:r w:rsidR="00525DAE" w:rsidRPr="00676AEB">
        <w:rPr>
          <w:rFonts w:ascii="Times New Roman" w:hAnsi="Times New Roman" w:cs="Times New Roman"/>
          <w:sz w:val="24"/>
          <w:szCs w:val="24"/>
        </w:rPr>
        <w:t>Chen et al, (2011)</w:t>
      </w:r>
      <w:r w:rsidR="008B2DDD" w:rsidRPr="00676AEB">
        <w:rPr>
          <w:rFonts w:ascii="Times New Roman" w:hAnsi="Times New Roman" w:cs="Times New Roman"/>
          <w:sz w:val="24"/>
          <w:szCs w:val="24"/>
        </w:rPr>
        <w:t xml:space="preserve"> </w:t>
      </w:r>
      <w:r w:rsidR="00557515" w:rsidRPr="00676AEB">
        <w:rPr>
          <w:rFonts w:ascii="Times New Roman" w:hAnsi="Times New Roman" w:cs="Times New Roman"/>
          <w:sz w:val="24"/>
          <w:szCs w:val="24"/>
        </w:rPr>
        <w:t>who</w:t>
      </w:r>
      <w:r w:rsidR="00525DAE" w:rsidRPr="00676AEB">
        <w:rPr>
          <w:rFonts w:ascii="Times New Roman" w:hAnsi="Times New Roman" w:cs="Times New Roman"/>
          <w:sz w:val="24"/>
          <w:szCs w:val="24"/>
        </w:rPr>
        <w:t xml:space="preserve"> observed that students found it </w:t>
      </w:r>
      <w:r w:rsidR="00B712CA" w:rsidRPr="00676AEB">
        <w:rPr>
          <w:rFonts w:ascii="Times New Roman" w:hAnsi="Times New Roman" w:cs="Times New Roman"/>
          <w:sz w:val="24"/>
          <w:szCs w:val="24"/>
        </w:rPr>
        <w:t>challenging switching</w:t>
      </w:r>
      <w:r w:rsidR="00525DAE" w:rsidRPr="00676AEB">
        <w:rPr>
          <w:rFonts w:ascii="Times New Roman" w:hAnsi="Times New Roman" w:cs="Times New Roman"/>
          <w:sz w:val="24"/>
          <w:szCs w:val="24"/>
        </w:rPr>
        <w:t xml:space="preserve"> across different conference rooms, deciphering link discussion messages</w:t>
      </w:r>
      <w:r w:rsidR="008F72EC" w:rsidRPr="00676AEB">
        <w:rPr>
          <w:rFonts w:ascii="Times New Roman" w:hAnsi="Times New Roman" w:cs="Times New Roman"/>
          <w:sz w:val="24"/>
          <w:szCs w:val="24"/>
        </w:rPr>
        <w:t xml:space="preserve">, </w:t>
      </w:r>
      <w:r w:rsidR="00525DAE" w:rsidRPr="00676AEB">
        <w:rPr>
          <w:rFonts w:ascii="Times New Roman" w:hAnsi="Times New Roman" w:cs="Times New Roman"/>
          <w:sz w:val="24"/>
          <w:szCs w:val="24"/>
        </w:rPr>
        <w:t>whilst engaging with online learning activities</w:t>
      </w:r>
      <w:r w:rsidR="00B712CA" w:rsidRPr="00676AEB">
        <w:rPr>
          <w:rFonts w:ascii="Times New Roman" w:hAnsi="Times New Roman" w:cs="Times New Roman"/>
          <w:sz w:val="24"/>
          <w:szCs w:val="24"/>
        </w:rPr>
        <w:t xml:space="preserve"> causing student disorientation</w:t>
      </w:r>
      <w:r w:rsidR="00525DAE" w:rsidRPr="00676AEB">
        <w:rPr>
          <w:rFonts w:ascii="Times New Roman" w:hAnsi="Times New Roman" w:cs="Times New Roman"/>
          <w:sz w:val="24"/>
          <w:szCs w:val="24"/>
        </w:rPr>
        <w:t xml:space="preserve">. </w:t>
      </w:r>
      <w:r w:rsidR="00B712CA" w:rsidRPr="00676AEB">
        <w:rPr>
          <w:rFonts w:ascii="Times New Roman" w:hAnsi="Times New Roman" w:cs="Times New Roman"/>
          <w:sz w:val="24"/>
          <w:szCs w:val="24"/>
        </w:rPr>
        <w:t xml:space="preserve"> </w:t>
      </w:r>
      <w:r w:rsidR="00FE379A" w:rsidRPr="00676AEB">
        <w:rPr>
          <w:rFonts w:ascii="Times New Roman" w:hAnsi="Times New Roman" w:cs="Times New Roman"/>
          <w:sz w:val="24"/>
          <w:szCs w:val="24"/>
        </w:rPr>
        <w:t xml:space="preserve">Student disorientation associated </w:t>
      </w:r>
      <w:r w:rsidR="00B712CA" w:rsidRPr="00676AEB">
        <w:rPr>
          <w:rFonts w:ascii="Times New Roman" w:hAnsi="Times New Roman" w:cs="Times New Roman"/>
          <w:sz w:val="24"/>
          <w:szCs w:val="24"/>
        </w:rPr>
        <w:t>with online</w:t>
      </w:r>
      <w:r w:rsidR="00FE379A" w:rsidRPr="00676AEB">
        <w:rPr>
          <w:rFonts w:ascii="Times New Roman" w:hAnsi="Times New Roman" w:cs="Times New Roman"/>
          <w:sz w:val="24"/>
          <w:szCs w:val="24"/>
        </w:rPr>
        <w:t xml:space="preserve"> learning is linked to </w:t>
      </w:r>
      <w:r w:rsidR="008F72EC" w:rsidRPr="00676AEB">
        <w:rPr>
          <w:rFonts w:ascii="Times New Roman" w:hAnsi="Times New Roman" w:cs="Times New Roman"/>
          <w:sz w:val="24"/>
          <w:szCs w:val="24"/>
        </w:rPr>
        <w:t>IO</w:t>
      </w:r>
      <w:r w:rsidR="008B2DDD" w:rsidRPr="00676AEB">
        <w:rPr>
          <w:rFonts w:ascii="Times New Roman" w:hAnsi="Times New Roman" w:cs="Times New Roman"/>
          <w:sz w:val="24"/>
          <w:szCs w:val="24"/>
        </w:rPr>
        <w:t xml:space="preserve"> by many researchers including DeStefano and LeFevre (2007)</w:t>
      </w:r>
      <w:r w:rsidR="00C070EE" w:rsidRPr="00676AEB">
        <w:rPr>
          <w:rFonts w:ascii="Times New Roman" w:hAnsi="Times New Roman" w:cs="Times New Roman"/>
          <w:sz w:val="24"/>
          <w:szCs w:val="24"/>
        </w:rPr>
        <w:t>, Roselli (1991</w:t>
      </w:r>
      <w:r w:rsidR="00E05FC3" w:rsidRPr="00676AEB">
        <w:rPr>
          <w:rFonts w:ascii="Times New Roman" w:hAnsi="Times New Roman" w:cs="Times New Roman"/>
          <w:sz w:val="24"/>
          <w:szCs w:val="24"/>
        </w:rPr>
        <w:t>) and</w:t>
      </w:r>
      <w:r w:rsidR="00C070EE" w:rsidRPr="00676AEB">
        <w:rPr>
          <w:rFonts w:ascii="Times New Roman" w:hAnsi="Times New Roman" w:cs="Times New Roman"/>
          <w:sz w:val="24"/>
          <w:szCs w:val="24"/>
        </w:rPr>
        <w:t xml:space="preserve"> </w:t>
      </w:r>
      <w:r w:rsidR="008B2DDD" w:rsidRPr="00676AEB">
        <w:rPr>
          <w:rFonts w:ascii="Times New Roman" w:hAnsi="Times New Roman" w:cs="Times New Roman"/>
          <w:sz w:val="24"/>
          <w:szCs w:val="24"/>
        </w:rPr>
        <w:t>Conklin (1987</w:t>
      </w:r>
      <w:r w:rsidR="00D31F69" w:rsidRPr="00676AEB">
        <w:rPr>
          <w:rFonts w:ascii="Times New Roman" w:hAnsi="Times New Roman" w:cs="Times New Roman"/>
          <w:sz w:val="24"/>
          <w:szCs w:val="24"/>
        </w:rPr>
        <w:t>) who</w:t>
      </w:r>
      <w:r w:rsidR="008B2DDD" w:rsidRPr="00676AEB">
        <w:rPr>
          <w:rFonts w:ascii="Times New Roman" w:hAnsi="Times New Roman" w:cs="Times New Roman"/>
          <w:sz w:val="24"/>
          <w:szCs w:val="24"/>
        </w:rPr>
        <w:t xml:space="preserve"> determine this </w:t>
      </w:r>
      <w:r w:rsidR="00601F01">
        <w:rPr>
          <w:rFonts w:ascii="Times New Roman" w:hAnsi="Times New Roman" w:cs="Times New Roman"/>
          <w:sz w:val="24"/>
          <w:szCs w:val="24"/>
        </w:rPr>
        <w:t xml:space="preserve">will </w:t>
      </w:r>
      <w:r w:rsidR="00601F01" w:rsidRPr="00676AEB">
        <w:rPr>
          <w:rFonts w:ascii="Times New Roman" w:hAnsi="Times New Roman" w:cs="Times New Roman"/>
          <w:sz w:val="24"/>
          <w:szCs w:val="24"/>
        </w:rPr>
        <w:t>lead</w:t>
      </w:r>
      <w:r w:rsidR="00601F01">
        <w:rPr>
          <w:rFonts w:ascii="Times New Roman" w:hAnsi="Times New Roman" w:cs="Times New Roman"/>
          <w:sz w:val="24"/>
          <w:szCs w:val="24"/>
        </w:rPr>
        <w:t xml:space="preserve"> to </w:t>
      </w:r>
      <w:r w:rsidR="00601F01" w:rsidRPr="00676AEB">
        <w:rPr>
          <w:rFonts w:ascii="Times New Roman" w:hAnsi="Times New Roman" w:cs="Times New Roman"/>
          <w:sz w:val="24"/>
          <w:szCs w:val="24"/>
        </w:rPr>
        <w:t>feelings</w:t>
      </w:r>
      <w:r w:rsidR="00FB2F3D" w:rsidRPr="00676AEB">
        <w:rPr>
          <w:rFonts w:ascii="Times New Roman" w:hAnsi="Times New Roman" w:cs="Times New Roman"/>
          <w:sz w:val="24"/>
          <w:szCs w:val="24"/>
        </w:rPr>
        <w:t xml:space="preserve"> of </w:t>
      </w:r>
      <w:r w:rsidR="00B712CA" w:rsidRPr="00676AEB">
        <w:rPr>
          <w:rFonts w:ascii="Times New Roman" w:hAnsi="Times New Roman" w:cs="Times New Roman"/>
          <w:sz w:val="24"/>
          <w:szCs w:val="24"/>
        </w:rPr>
        <w:t>an</w:t>
      </w:r>
      <w:r w:rsidR="00FB2F3D" w:rsidRPr="00676AEB">
        <w:rPr>
          <w:rFonts w:ascii="Times New Roman" w:hAnsi="Times New Roman" w:cs="Times New Roman"/>
          <w:sz w:val="24"/>
          <w:szCs w:val="24"/>
        </w:rPr>
        <w:t>xiety</w:t>
      </w:r>
      <w:r w:rsidR="00B712CA" w:rsidRPr="00676AEB">
        <w:rPr>
          <w:rFonts w:ascii="Times New Roman" w:hAnsi="Times New Roman" w:cs="Times New Roman"/>
          <w:sz w:val="24"/>
          <w:szCs w:val="24"/>
        </w:rPr>
        <w:t xml:space="preserve"> in students</w:t>
      </w:r>
      <w:r w:rsidR="00FB2F3D" w:rsidRPr="00676AEB">
        <w:rPr>
          <w:rFonts w:ascii="Times New Roman" w:hAnsi="Times New Roman" w:cs="Times New Roman"/>
          <w:sz w:val="24"/>
          <w:szCs w:val="24"/>
        </w:rPr>
        <w:t xml:space="preserve">. </w:t>
      </w:r>
      <w:r w:rsidR="00FE379A" w:rsidRPr="00676AEB">
        <w:rPr>
          <w:rFonts w:ascii="Times New Roman" w:hAnsi="Times New Roman" w:cs="Times New Roman"/>
          <w:sz w:val="24"/>
          <w:szCs w:val="24"/>
        </w:rPr>
        <w:t xml:space="preserve"> </w:t>
      </w:r>
    </w:p>
    <w:p w14:paraId="182CCE2E" w14:textId="32AF4C85" w:rsidR="001E64C9" w:rsidRPr="002659F4" w:rsidRDefault="001D5E69" w:rsidP="000F6C3C">
      <w:pPr>
        <w:spacing w:line="360" w:lineRule="auto"/>
        <w:jc w:val="both"/>
        <w:rPr>
          <w:rFonts w:ascii="Times New Roman" w:hAnsi="Times New Roman" w:cs="Times New Roman"/>
          <w:b/>
          <w:bCs/>
          <w:sz w:val="28"/>
          <w:szCs w:val="28"/>
        </w:rPr>
      </w:pPr>
      <w:r w:rsidRPr="00676AEB">
        <w:rPr>
          <w:rFonts w:ascii="Times New Roman" w:hAnsi="Times New Roman" w:cs="Times New Roman"/>
          <w:sz w:val="24"/>
          <w:szCs w:val="24"/>
        </w:rPr>
        <w:t>Glean (2020) outlines cognitive overload can happen when students are required to simultaneously engage</w:t>
      </w:r>
      <w:r w:rsidR="00FB2F3D" w:rsidRPr="00676AEB">
        <w:rPr>
          <w:rFonts w:ascii="Times New Roman" w:hAnsi="Times New Roman" w:cs="Times New Roman"/>
          <w:sz w:val="24"/>
          <w:szCs w:val="24"/>
        </w:rPr>
        <w:t xml:space="preserve"> in </w:t>
      </w:r>
      <w:r w:rsidRPr="00676AEB">
        <w:rPr>
          <w:rFonts w:ascii="Times New Roman" w:hAnsi="Times New Roman" w:cs="Times New Roman"/>
          <w:sz w:val="24"/>
          <w:szCs w:val="24"/>
        </w:rPr>
        <w:t>listen</w:t>
      </w:r>
      <w:r w:rsidR="00FB2F3D" w:rsidRPr="00676AEB">
        <w:rPr>
          <w:rFonts w:ascii="Times New Roman" w:hAnsi="Times New Roman" w:cs="Times New Roman"/>
          <w:sz w:val="24"/>
          <w:szCs w:val="24"/>
        </w:rPr>
        <w:t>ing</w:t>
      </w:r>
      <w:r w:rsidRPr="00676AEB">
        <w:rPr>
          <w:rFonts w:ascii="Times New Roman" w:hAnsi="Times New Roman" w:cs="Times New Roman"/>
          <w:sz w:val="24"/>
          <w:szCs w:val="24"/>
        </w:rPr>
        <w:t xml:space="preserve"> to the lecturer, whilst watching slides, </w:t>
      </w:r>
      <w:r w:rsidR="00FB2F3D" w:rsidRPr="00676AEB">
        <w:rPr>
          <w:rFonts w:ascii="Times New Roman" w:hAnsi="Times New Roman" w:cs="Times New Roman"/>
          <w:sz w:val="24"/>
          <w:szCs w:val="24"/>
        </w:rPr>
        <w:t>participating</w:t>
      </w:r>
      <w:r w:rsidRPr="0094389B">
        <w:rPr>
          <w:rFonts w:ascii="Times New Roman" w:hAnsi="Times New Roman" w:cs="Times New Roman"/>
          <w:sz w:val="24"/>
          <w:szCs w:val="24"/>
        </w:rPr>
        <w:t xml:space="preserve"> in question and answers or online polls</w:t>
      </w:r>
      <w:r w:rsidR="00EF7D7C">
        <w:rPr>
          <w:rFonts w:ascii="Times New Roman" w:hAnsi="Times New Roman" w:cs="Times New Roman"/>
          <w:sz w:val="24"/>
          <w:szCs w:val="24"/>
        </w:rPr>
        <w:t>,</w:t>
      </w:r>
      <w:r w:rsidRPr="0094389B">
        <w:rPr>
          <w:rFonts w:ascii="Times New Roman" w:hAnsi="Times New Roman" w:cs="Times New Roman"/>
          <w:sz w:val="24"/>
          <w:szCs w:val="24"/>
        </w:rPr>
        <w:t xml:space="preserve"> or monitoring the chat windows for discussion. </w:t>
      </w:r>
      <w:r w:rsidR="00E753A4">
        <w:rPr>
          <w:rFonts w:ascii="Times New Roman" w:hAnsi="Times New Roman" w:cs="Times New Roman"/>
          <w:sz w:val="24"/>
          <w:szCs w:val="24"/>
        </w:rPr>
        <w:t xml:space="preserve"> </w:t>
      </w:r>
      <w:r w:rsidR="00524F92">
        <w:rPr>
          <w:rFonts w:ascii="Times New Roman" w:hAnsi="Times New Roman" w:cs="Times New Roman"/>
          <w:sz w:val="24"/>
          <w:szCs w:val="24"/>
        </w:rPr>
        <w:t xml:space="preserve">Chen et al, (2011) </w:t>
      </w:r>
      <w:r w:rsidR="00CE41E3">
        <w:rPr>
          <w:rFonts w:ascii="Times New Roman" w:hAnsi="Times New Roman" w:cs="Times New Roman"/>
          <w:sz w:val="24"/>
          <w:szCs w:val="24"/>
        </w:rPr>
        <w:t>explains</w:t>
      </w:r>
      <w:r w:rsidR="00524F92">
        <w:rPr>
          <w:rFonts w:ascii="Times New Roman" w:hAnsi="Times New Roman" w:cs="Times New Roman"/>
          <w:sz w:val="24"/>
          <w:szCs w:val="24"/>
        </w:rPr>
        <w:t xml:space="preserve"> that c</w:t>
      </w:r>
      <w:r>
        <w:rPr>
          <w:rFonts w:ascii="Times New Roman" w:hAnsi="Times New Roman" w:cs="Times New Roman"/>
          <w:sz w:val="24"/>
          <w:szCs w:val="24"/>
        </w:rPr>
        <w:t xml:space="preserve">ognitive load is the amount of effort being used within the working memory, the working memory is used to manipulate information and processed into the long-term memory, </w:t>
      </w:r>
      <w:r w:rsidR="00EF7D7C" w:rsidRPr="00676AEB">
        <w:rPr>
          <w:rFonts w:ascii="Times New Roman" w:hAnsi="Times New Roman" w:cs="Times New Roman"/>
          <w:sz w:val="24"/>
          <w:szCs w:val="24"/>
        </w:rPr>
        <w:t xml:space="preserve">Triandafilide (2020) cautions that </w:t>
      </w:r>
      <w:r w:rsidRPr="00676AEB">
        <w:rPr>
          <w:rFonts w:ascii="Times New Roman" w:hAnsi="Times New Roman" w:cs="Times New Roman"/>
          <w:sz w:val="24"/>
          <w:szCs w:val="24"/>
        </w:rPr>
        <w:t>if the cognitive load is too much for the working memory, data is lost and is not processed into the long-term memory</w:t>
      </w:r>
      <w:r w:rsidR="00EF7D7C" w:rsidRPr="00676AEB">
        <w:rPr>
          <w:rFonts w:ascii="Times New Roman" w:hAnsi="Times New Roman" w:cs="Times New Roman"/>
          <w:sz w:val="24"/>
          <w:szCs w:val="24"/>
        </w:rPr>
        <w:t>.</w:t>
      </w:r>
      <w:r w:rsidRPr="00676AEB">
        <w:rPr>
          <w:rFonts w:ascii="Times New Roman" w:hAnsi="Times New Roman" w:cs="Times New Roman"/>
          <w:sz w:val="24"/>
          <w:szCs w:val="24"/>
        </w:rPr>
        <w:t xml:space="preserve">  </w:t>
      </w:r>
      <w:r w:rsidR="00C0457F" w:rsidRPr="00676AEB">
        <w:rPr>
          <w:rFonts w:ascii="Times New Roman" w:hAnsi="Times New Roman" w:cs="Times New Roman"/>
          <w:sz w:val="24"/>
          <w:szCs w:val="24"/>
        </w:rPr>
        <w:t xml:space="preserve">Valcke (2002) correlates IO with cognitive load theory (CLT).  Memory and </w:t>
      </w:r>
      <w:r w:rsidR="00C0457F" w:rsidRPr="00676AEB">
        <w:rPr>
          <w:rFonts w:ascii="Times New Roman" w:hAnsi="Times New Roman" w:cs="Times New Roman"/>
          <w:sz w:val="24"/>
          <w:szCs w:val="24"/>
        </w:rPr>
        <w:lastRenderedPageBreak/>
        <w:t xml:space="preserve">schema are the two key concepts in cognitive load theory connected to how learners process information in order to learn. </w:t>
      </w:r>
      <w:r w:rsidR="009D435A" w:rsidRPr="00676AEB">
        <w:rPr>
          <w:rFonts w:ascii="Times New Roman" w:hAnsi="Times New Roman" w:cs="Times New Roman"/>
          <w:sz w:val="24"/>
          <w:szCs w:val="24"/>
        </w:rPr>
        <w:t xml:space="preserve"> Valcke (2002) </w:t>
      </w:r>
      <w:r w:rsidR="00525DAE" w:rsidRPr="00676AEB">
        <w:rPr>
          <w:rFonts w:ascii="Times New Roman" w:hAnsi="Times New Roman" w:cs="Times New Roman"/>
          <w:sz w:val="24"/>
          <w:szCs w:val="24"/>
        </w:rPr>
        <w:t xml:space="preserve">proposes that when the cognitive load which refers </w:t>
      </w:r>
      <w:r w:rsidR="00D35B26" w:rsidRPr="00676AEB">
        <w:rPr>
          <w:rFonts w:ascii="Times New Roman" w:hAnsi="Times New Roman" w:cs="Times New Roman"/>
          <w:sz w:val="24"/>
          <w:szCs w:val="24"/>
        </w:rPr>
        <w:t>to the</w:t>
      </w:r>
      <w:r w:rsidR="00525DAE" w:rsidRPr="00676AEB">
        <w:rPr>
          <w:rFonts w:ascii="Times New Roman" w:hAnsi="Times New Roman" w:cs="Times New Roman"/>
          <w:sz w:val="24"/>
          <w:szCs w:val="24"/>
        </w:rPr>
        <w:t xml:space="preserve"> </w:t>
      </w:r>
      <w:r w:rsidR="00D35B26" w:rsidRPr="00676AEB">
        <w:rPr>
          <w:rFonts w:ascii="Times New Roman" w:hAnsi="Times New Roman" w:cs="Times New Roman"/>
          <w:sz w:val="24"/>
          <w:szCs w:val="24"/>
        </w:rPr>
        <w:t>short-term</w:t>
      </w:r>
      <w:r w:rsidR="00525DAE" w:rsidRPr="00676AEB">
        <w:rPr>
          <w:rFonts w:ascii="Times New Roman" w:hAnsi="Times New Roman" w:cs="Times New Roman"/>
          <w:sz w:val="24"/>
          <w:szCs w:val="24"/>
        </w:rPr>
        <w:t xml:space="preserve"> memory receives high level of stresses, people will find it difficult to focus their attention. </w:t>
      </w:r>
    </w:p>
    <w:p w14:paraId="6BD46EEC" w14:textId="58A6A481" w:rsidR="00027019" w:rsidRPr="00BD5768" w:rsidRDefault="00EB158C" w:rsidP="000F6C3C">
      <w:pPr>
        <w:spacing w:line="360" w:lineRule="auto"/>
        <w:jc w:val="both"/>
        <w:rPr>
          <w:rFonts w:ascii="Times New Roman" w:hAnsi="Times New Roman" w:cs="Times New Roman"/>
          <w:sz w:val="24"/>
          <w:szCs w:val="24"/>
        </w:rPr>
      </w:pPr>
      <w:r w:rsidRPr="00676AEB">
        <w:rPr>
          <w:rFonts w:ascii="Times New Roman" w:hAnsi="Times New Roman" w:cs="Times New Roman"/>
        </w:rPr>
        <w:t>Figure</w:t>
      </w:r>
      <w:r w:rsidR="00255FF5" w:rsidRPr="00676AEB">
        <w:rPr>
          <w:rFonts w:ascii="Times New Roman" w:hAnsi="Times New Roman" w:cs="Times New Roman"/>
        </w:rPr>
        <w:t xml:space="preserve"> 3.</w:t>
      </w:r>
      <w:r w:rsidRPr="00676AEB">
        <w:rPr>
          <w:rFonts w:ascii="Times New Roman" w:hAnsi="Times New Roman" w:cs="Times New Roman"/>
        </w:rPr>
        <w:t xml:space="preserve"> </w:t>
      </w:r>
      <w:r w:rsidR="0065112E" w:rsidRPr="00676AEB">
        <w:rPr>
          <w:rFonts w:ascii="Times New Roman" w:hAnsi="Times New Roman" w:cs="Times New Roman"/>
        </w:rPr>
        <w:t xml:space="preserve"> </w:t>
      </w:r>
      <w:r w:rsidR="00255FF5" w:rsidRPr="00676AEB">
        <w:rPr>
          <w:rFonts w:ascii="Times New Roman" w:hAnsi="Times New Roman" w:cs="Times New Roman"/>
        </w:rPr>
        <w:t>D</w:t>
      </w:r>
      <w:r w:rsidRPr="00676AEB">
        <w:rPr>
          <w:rFonts w:ascii="Times New Roman" w:hAnsi="Times New Roman" w:cs="Times New Roman"/>
        </w:rPr>
        <w:t xml:space="preserve">emonstrates </w:t>
      </w:r>
      <w:r w:rsidR="00EF7D7C" w:rsidRPr="00676AEB">
        <w:rPr>
          <w:rFonts w:ascii="Times New Roman" w:hAnsi="Times New Roman" w:cs="Times New Roman"/>
        </w:rPr>
        <w:t>IO</w:t>
      </w:r>
      <w:r w:rsidRPr="00676AEB">
        <w:rPr>
          <w:rFonts w:ascii="Times New Roman" w:hAnsi="Times New Roman" w:cs="Times New Roman"/>
        </w:rPr>
        <w:t xml:space="preserve"> can arise within any of the cognitive processes as well as the metacognitive processes impacting </w:t>
      </w:r>
      <w:r w:rsidR="0065112E" w:rsidRPr="00676AEB">
        <w:rPr>
          <w:rFonts w:ascii="Times New Roman" w:hAnsi="Times New Roman" w:cs="Times New Roman"/>
        </w:rPr>
        <w:t xml:space="preserve">negatively on </w:t>
      </w:r>
      <w:r w:rsidRPr="00676AEB">
        <w:rPr>
          <w:rFonts w:ascii="Times New Roman" w:hAnsi="Times New Roman" w:cs="Times New Roman"/>
        </w:rPr>
        <w:t>students learning.</w:t>
      </w:r>
      <w:r w:rsidR="0065112E" w:rsidRPr="00676AEB">
        <w:rPr>
          <w:rFonts w:ascii="Times New Roman" w:hAnsi="Times New Roman" w:cs="Times New Roman"/>
        </w:rPr>
        <w:t xml:space="preserve"> </w:t>
      </w:r>
      <w:r w:rsidRPr="00676AEB">
        <w:rPr>
          <w:rFonts w:ascii="Times New Roman" w:hAnsi="Times New Roman" w:cs="Times New Roman"/>
        </w:rPr>
        <w:t xml:space="preserve"> IO occurs in the attention process and too</w:t>
      </w:r>
      <w:r w:rsidRPr="00BD5768">
        <w:rPr>
          <w:rFonts w:ascii="Times New Roman" w:hAnsi="Times New Roman" w:cs="Times New Roman"/>
        </w:rPr>
        <w:t xml:space="preserve"> much load in this environment results in information being lost due to limited capacity </w:t>
      </w:r>
      <w:r w:rsidR="0065112E" w:rsidRPr="00BD5768">
        <w:rPr>
          <w:rFonts w:ascii="Times New Roman" w:hAnsi="Times New Roman" w:cs="Times New Roman"/>
        </w:rPr>
        <w:t>with</w:t>
      </w:r>
      <w:r w:rsidRPr="00BD5768">
        <w:rPr>
          <w:rFonts w:ascii="Times New Roman" w:hAnsi="Times New Roman" w:cs="Times New Roman"/>
        </w:rPr>
        <w:t>in the sensory and working memory</w:t>
      </w:r>
      <w:r>
        <w:rPr>
          <w:rFonts w:ascii="Times New Roman" w:hAnsi="Times New Roman" w:cs="Times New Roman"/>
          <w:sz w:val="24"/>
          <w:szCs w:val="24"/>
        </w:rPr>
        <w:t xml:space="preserve">. </w:t>
      </w:r>
    </w:p>
    <w:p w14:paraId="04C3D008" w14:textId="4FFE040B" w:rsidR="00D85E65" w:rsidRDefault="001E64C9" w:rsidP="00BD5768">
      <w:pPr>
        <w:spacing w:line="360" w:lineRule="auto"/>
        <w:jc w:val="center"/>
        <w:rPr>
          <w:rFonts w:ascii="Times New Roman" w:hAnsi="Times New Roman" w:cs="Times New Roman"/>
          <w:b/>
          <w:bCs/>
          <w:sz w:val="24"/>
          <w:szCs w:val="24"/>
        </w:rPr>
      </w:pPr>
      <w:r>
        <w:rPr>
          <w:noProof/>
        </w:rPr>
        <w:drawing>
          <wp:inline distT="0" distB="0" distL="0" distR="0" wp14:anchorId="5EEDF03D" wp14:editId="77552C6A">
            <wp:extent cx="3899002" cy="272796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15171" cy="2739273"/>
                    </a:xfrm>
                    <a:prstGeom prst="rect">
                      <a:avLst/>
                    </a:prstGeom>
                  </pic:spPr>
                </pic:pic>
              </a:graphicData>
            </a:graphic>
          </wp:inline>
        </w:drawing>
      </w:r>
    </w:p>
    <w:p w14:paraId="6D2EEAB7" w14:textId="48EF82D7" w:rsidR="00136F3A" w:rsidRDefault="00255FF5" w:rsidP="000F6C3C">
      <w:pPr>
        <w:spacing w:line="360" w:lineRule="auto"/>
        <w:jc w:val="both"/>
        <w:rPr>
          <w:rFonts w:ascii="Times New Roman" w:hAnsi="Times New Roman" w:cs="Times New Roman"/>
          <w:b/>
          <w:bCs/>
          <w:sz w:val="20"/>
          <w:szCs w:val="20"/>
        </w:rPr>
      </w:pPr>
      <w:r w:rsidRPr="00BD5768">
        <w:rPr>
          <w:rFonts w:ascii="Times New Roman" w:hAnsi="Times New Roman" w:cs="Times New Roman"/>
          <w:b/>
          <w:bCs/>
          <w:sz w:val="20"/>
          <w:szCs w:val="20"/>
        </w:rPr>
        <w:t>Figure 3. Information overload vs cognitive overload Valcke (2002)</w:t>
      </w:r>
    </w:p>
    <w:p w14:paraId="54599F5F" w14:textId="4FC0813C" w:rsidR="00EC75BA" w:rsidRDefault="00A940F6" w:rsidP="000F6C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Pr="00A940F6">
        <w:rPr>
          <w:rFonts w:ascii="Times New Roman" w:hAnsi="Times New Roman" w:cs="Times New Roman"/>
          <w:sz w:val="24"/>
          <w:szCs w:val="24"/>
        </w:rPr>
        <w:t>can</w:t>
      </w:r>
      <w:r w:rsidRPr="00BD5768">
        <w:rPr>
          <w:rFonts w:ascii="Times New Roman" w:hAnsi="Times New Roman" w:cs="Times New Roman"/>
          <w:sz w:val="24"/>
          <w:szCs w:val="24"/>
        </w:rPr>
        <w:t xml:space="preserve"> be seen from </w:t>
      </w:r>
      <w:r w:rsidRPr="00A940F6">
        <w:rPr>
          <w:rFonts w:ascii="Times New Roman" w:hAnsi="Times New Roman" w:cs="Times New Roman"/>
          <w:sz w:val="24"/>
          <w:szCs w:val="24"/>
        </w:rPr>
        <w:t>the discussions</w:t>
      </w:r>
      <w:r w:rsidRPr="00BD5768">
        <w:rPr>
          <w:rFonts w:ascii="Times New Roman" w:hAnsi="Times New Roman" w:cs="Times New Roman"/>
          <w:sz w:val="24"/>
          <w:szCs w:val="24"/>
        </w:rPr>
        <w:t xml:space="preserve"> of the literature above, there has been a number of</w:t>
      </w:r>
      <w:r w:rsidR="00601F01">
        <w:rPr>
          <w:rFonts w:ascii="Times New Roman" w:hAnsi="Times New Roman" w:cs="Times New Roman"/>
          <w:sz w:val="24"/>
          <w:szCs w:val="24"/>
        </w:rPr>
        <w:t xml:space="preserve"> different </w:t>
      </w:r>
      <w:r w:rsidR="00601F01" w:rsidRPr="00BD5768">
        <w:rPr>
          <w:rFonts w:ascii="Times New Roman" w:hAnsi="Times New Roman" w:cs="Times New Roman"/>
          <w:sz w:val="24"/>
          <w:szCs w:val="24"/>
        </w:rPr>
        <w:t>research</w:t>
      </w:r>
      <w:r w:rsidRPr="00BD5768">
        <w:rPr>
          <w:rFonts w:ascii="Times New Roman" w:hAnsi="Times New Roman" w:cs="Times New Roman"/>
          <w:sz w:val="24"/>
          <w:szCs w:val="24"/>
        </w:rPr>
        <w:t xml:space="preserve"> </w:t>
      </w:r>
      <w:r w:rsidR="00C24643">
        <w:rPr>
          <w:rFonts w:ascii="Times New Roman" w:hAnsi="Times New Roman" w:cs="Times New Roman"/>
          <w:sz w:val="24"/>
          <w:szCs w:val="24"/>
        </w:rPr>
        <w:t xml:space="preserve">studies </w:t>
      </w:r>
      <w:r w:rsidR="00601F01">
        <w:rPr>
          <w:rFonts w:ascii="Times New Roman" w:hAnsi="Times New Roman" w:cs="Times New Roman"/>
          <w:sz w:val="24"/>
          <w:szCs w:val="24"/>
        </w:rPr>
        <w:t>into causes of students</w:t>
      </w:r>
      <w:r>
        <w:rPr>
          <w:rFonts w:ascii="Times New Roman" w:hAnsi="Times New Roman" w:cs="Times New Roman"/>
          <w:sz w:val="24"/>
          <w:szCs w:val="24"/>
        </w:rPr>
        <w:t xml:space="preserve">’ anxiety levels within HE.  </w:t>
      </w:r>
      <w:r w:rsidR="00BF5D90">
        <w:rPr>
          <w:rFonts w:ascii="Times New Roman" w:hAnsi="Times New Roman" w:cs="Times New Roman"/>
          <w:sz w:val="24"/>
          <w:szCs w:val="24"/>
        </w:rPr>
        <w:t xml:space="preserve">Anxiety </w:t>
      </w:r>
      <w:r>
        <w:rPr>
          <w:rFonts w:ascii="Times New Roman" w:hAnsi="Times New Roman" w:cs="Times New Roman"/>
          <w:sz w:val="24"/>
          <w:szCs w:val="24"/>
        </w:rPr>
        <w:t xml:space="preserve">is a prominent topic within education and research </w:t>
      </w:r>
      <w:r w:rsidR="00DD2A9D">
        <w:rPr>
          <w:rFonts w:ascii="Times New Roman" w:hAnsi="Times New Roman" w:cs="Times New Roman"/>
          <w:sz w:val="24"/>
          <w:szCs w:val="24"/>
        </w:rPr>
        <w:t>shows that</w:t>
      </w:r>
      <w:r>
        <w:rPr>
          <w:rFonts w:ascii="Times New Roman" w:hAnsi="Times New Roman" w:cs="Times New Roman"/>
          <w:sz w:val="24"/>
          <w:szCs w:val="24"/>
        </w:rPr>
        <w:t xml:space="preserve"> the impact </w:t>
      </w:r>
      <w:r w:rsidR="00C24643">
        <w:rPr>
          <w:rFonts w:ascii="Times New Roman" w:hAnsi="Times New Roman" w:cs="Times New Roman"/>
          <w:sz w:val="24"/>
          <w:szCs w:val="24"/>
        </w:rPr>
        <w:t>of anxiety</w:t>
      </w:r>
      <w:r>
        <w:rPr>
          <w:rFonts w:ascii="Times New Roman" w:hAnsi="Times New Roman" w:cs="Times New Roman"/>
          <w:sz w:val="24"/>
          <w:szCs w:val="24"/>
        </w:rPr>
        <w:t xml:space="preserve"> amongst students has been </w:t>
      </w:r>
      <w:r w:rsidR="00C24643">
        <w:rPr>
          <w:rFonts w:ascii="Times New Roman" w:hAnsi="Times New Roman" w:cs="Times New Roman"/>
          <w:sz w:val="24"/>
          <w:szCs w:val="24"/>
        </w:rPr>
        <w:t>investigated as far</w:t>
      </w:r>
      <w:r>
        <w:rPr>
          <w:rFonts w:ascii="Times New Roman" w:hAnsi="Times New Roman" w:cs="Times New Roman"/>
          <w:sz w:val="24"/>
          <w:szCs w:val="24"/>
        </w:rPr>
        <w:t xml:space="preserve"> back as a century ago </w:t>
      </w:r>
      <w:r w:rsidR="00E30A37">
        <w:rPr>
          <w:rFonts w:ascii="Times New Roman" w:hAnsi="Times New Roman" w:cs="Times New Roman"/>
          <w:sz w:val="24"/>
          <w:szCs w:val="24"/>
        </w:rPr>
        <w:t>and continues</w:t>
      </w:r>
      <w:r>
        <w:rPr>
          <w:rFonts w:ascii="Times New Roman" w:hAnsi="Times New Roman" w:cs="Times New Roman"/>
          <w:sz w:val="24"/>
          <w:szCs w:val="24"/>
        </w:rPr>
        <w:t xml:space="preserve"> to be evaluated and researched to this day.</w:t>
      </w:r>
      <w:r w:rsidR="00680BE6">
        <w:rPr>
          <w:rFonts w:ascii="Times New Roman" w:hAnsi="Times New Roman" w:cs="Times New Roman"/>
          <w:sz w:val="24"/>
          <w:szCs w:val="24"/>
        </w:rPr>
        <w:t xml:space="preserve"> </w:t>
      </w:r>
      <w:r w:rsidR="00DD2A9D">
        <w:rPr>
          <w:rFonts w:ascii="Times New Roman" w:hAnsi="Times New Roman" w:cs="Times New Roman"/>
          <w:sz w:val="24"/>
          <w:szCs w:val="24"/>
        </w:rPr>
        <w:t xml:space="preserve"> </w:t>
      </w:r>
      <w:r w:rsidR="00680BE6">
        <w:rPr>
          <w:rFonts w:ascii="Times New Roman" w:hAnsi="Times New Roman" w:cs="Times New Roman"/>
          <w:sz w:val="24"/>
          <w:szCs w:val="24"/>
        </w:rPr>
        <w:t xml:space="preserve">The themes discussed above are the common anxiety themes within current HE. </w:t>
      </w:r>
      <w:r w:rsidR="00B87B48">
        <w:rPr>
          <w:rFonts w:ascii="Times New Roman" w:hAnsi="Times New Roman" w:cs="Times New Roman"/>
          <w:sz w:val="24"/>
          <w:szCs w:val="24"/>
        </w:rPr>
        <w:t xml:space="preserve"> </w:t>
      </w:r>
    </w:p>
    <w:p w14:paraId="158159F6" w14:textId="6E6FAD65" w:rsidR="00D31F69" w:rsidRPr="00BD5768" w:rsidRDefault="00B87B48" w:rsidP="000F6C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was an </w:t>
      </w:r>
      <w:r w:rsidR="00C24643">
        <w:rPr>
          <w:rFonts w:ascii="Times New Roman" w:hAnsi="Times New Roman" w:cs="Times New Roman"/>
          <w:sz w:val="24"/>
          <w:szCs w:val="24"/>
        </w:rPr>
        <w:t>escala</w:t>
      </w:r>
      <w:r>
        <w:rPr>
          <w:rFonts w:ascii="Times New Roman" w:hAnsi="Times New Roman" w:cs="Times New Roman"/>
          <w:sz w:val="24"/>
          <w:szCs w:val="24"/>
        </w:rPr>
        <w:t>tion o</w:t>
      </w:r>
      <w:r w:rsidR="003702C6">
        <w:rPr>
          <w:rFonts w:ascii="Times New Roman" w:hAnsi="Times New Roman" w:cs="Times New Roman"/>
          <w:sz w:val="24"/>
          <w:szCs w:val="24"/>
        </w:rPr>
        <w:t>f</w:t>
      </w:r>
      <w:r>
        <w:rPr>
          <w:rFonts w:ascii="Times New Roman" w:hAnsi="Times New Roman" w:cs="Times New Roman"/>
          <w:sz w:val="24"/>
          <w:szCs w:val="24"/>
        </w:rPr>
        <w:t xml:space="preserve"> available </w:t>
      </w:r>
      <w:r w:rsidR="00DE2450">
        <w:rPr>
          <w:rFonts w:ascii="Times New Roman" w:hAnsi="Times New Roman" w:cs="Times New Roman"/>
          <w:sz w:val="24"/>
          <w:szCs w:val="24"/>
        </w:rPr>
        <w:t>research</w:t>
      </w:r>
      <w:r w:rsidR="003702C6">
        <w:rPr>
          <w:rFonts w:ascii="Times New Roman" w:hAnsi="Times New Roman" w:cs="Times New Roman"/>
          <w:sz w:val="24"/>
          <w:szCs w:val="24"/>
        </w:rPr>
        <w:t xml:space="preserve"> on the impact </w:t>
      </w:r>
      <w:r w:rsidR="00136781">
        <w:rPr>
          <w:rFonts w:ascii="Times New Roman" w:hAnsi="Times New Roman" w:cs="Times New Roman"/>
          <w:sz w:val="24"/>
          <w:szCs w:val="24"/>
        </w:rPr>
        <w:t>of student’s</w:t>
      </w:r>
      <w:r w:rsidR="003702C6">
        <w:rPr>
          <w:rFonts w:ascii="Times New Roman" w:hAnsi="Times New Roman" w:cs="Times New Roman"/>
          <w:sz w:val="24"/>
          <w:szCs w:val="24"/>
        </w:rPr>
        <w:t xml:space="preserve"> mental health</w:t>
      </w:r>
      <w:r w:rsidR="00DE2450">
        <w:rPr>
          <w:rFonts w:ascii="Times New Roman" w:hAnsi="Times New Roman" w:cs="Times New Roman"/>
          <w:sz w:val="24"/>
          <w:szCs w:val="24"/>
        </w:rPr>
        <w:t xml:space="preserve"> with</w:t>
      </w:r>
      <w:r w:rsidR="00C24643">
        <w:rPr>
          <w:rFonts w:ascii="Times New Roman" w:hAnsi="Times New Roman" w:cs="Times New Roman"/>
          <w:sz w:val="24"/>
          <w:szCs w:val="24"/>
        </w:rPr>
        <w:t xml:space="preserve"> the arrival of Covid-19</w:t>
      </w:r>
      <w:r w:rsidR="00DD2A9D">
        <w:rPr>
          <w:rFonts w:ascii="Times New Roman" w:hAnsi="Times New Roman" w:cs="Times New Roman"/>
          <w:sz w:val="24"/>
          <w:szCs w:val="24"/>
        </w:rPr>
        <w:t xml:space="preserve"> in March 2020</w:t>
      </w:r>
      <w:r w:rsidR="00C24643">
        <w:rPr>
          <w:rFonts w:ascii="Times New Roman" w:hAnsi="Times New Roman" w:cs="Times New Roman"/>
          <w:sz w:val="24"/>
          <w:szCs w:val="24"/>
        </w:rPr>
        <w:t xml:space="preserve"> </w:t>
      </w:r>
      <w:r w:rsidR="00DD2A9D">
        <w:rPr>
          <w:rFonts w:ascii="Times New Roman" w:hAnsi="Times New Roman" w:cs="Times New Roman"/>
          <w:sz w:val="24"/>
          <w:szCs w:val="24"/>
        </w:rPr>
        <w:t>when HE organisations in the U</w:t>
      </w:r>
      <w:r w:rsidR="00735979">
        <w:rPr>
          <w:rFonts w:ascii="Times New Roman" w:hAnsi="Times New Roman" w:cs="Times New Roman"/>
          <w:sz w:val="24"/>
          <w:szCs w:val="24"/>
        </w:rPr>
        <w:t>K</w:t>
      </w:r>
      <w:r w:rsidR="00DD2A9D">
        <w:rPr>
          <w:rFonts w:ascii="Times New Roman" w:hAnsi="Times New Roman" w:cs="Times New Roman"/>
          <w:sz w:val="24"/>
          <w:szCs w:val="24"/>
        </w:rPr>
        <w:t xml:space="preserve"> were closed and </w:t>
      </w:r>
      <w:r w:rsidR="00C24643">
        <w:rPr>
          <w:rFonts w:ascii="Times New Roman" w:hAnsi="Times New Roman" w:cs="Times New Roman"/>
          <w:sz w:val="24"/>
          <w:szCs w:val="24"/>
        </w:rPr>
        <w:t xml:space="preserve">learning </w:t>
      </w:r>
      <w:r w:rsidR="00E30A37">
        <w:rPr>
          <w:rFonts w:ascii="Times New Roman" w:hAnsi="Times New Roman" w:cs="Times New Roman"/>
          <w:sz w:val="24"/>
          <w:szCs w:val="24"/>
        </w:rPr>
        <w:t xml:space="preserve">moved to </w:t>
      </w:r>
      <w:r w:rsidR="00C24643">
        <w:rPr>
          <w:rFonts w:ascii="Times New Roman" w:hAnsi="Times New Roman" w:cs="Times New Roman"/>
          <w:sz w:val="24"/>
          <w:szCs w:val="24"/>
        </w:rPr>
        <w:t>online</w:t>
      </w:r>
      <w:r w:rsidR="00E30A37">
        <w:rPr>
          <w:rFonts w:ascii="Times New Roman" w:hAnsi="Times New Roman" w:cs="Times New Roman"/>
          <w:sz w:val="24"/>
          <w:szCs w:val="24"/>
        </w:rPr>
        <w:t xml:space="preserve"> platforms. </w:t>
      </w:r>
      <w:r w:rsidR="00DE2450">
        <w:rPr>
          <w:rFonts w:ascii="Times New Roman" w:hAnsi="Times New Roman" w:cs="Times New Roman"/>
          <w:sz w:val="24"/>
          <w:szCs w:val="24"/>
        </w:rPr>
        <w:t xml:space="preserve"> </w:t>
      </w:r>
      <w:r w:rsidR="00BF5D90">
        <w:rPr>
          <w:rFonts w:ascii="Times New Roman" w:hAnsi="Times New Roman" w:cs="Times New Roman"/>
          <w:sz w:val="24"/>
          <w:szCs w:val="24"/>
        </w:rPr>
        <w:t>Even though t</w:t>
      </w:r>
      <w:r w:rsidR="00E30A37">
        <w:rPr>
          <w:rFonts w:ascii="Times New Roman" w:hAnsi="Times New Roman" w:cs="Times New Roman"/>
          <w:sz w:val="24"/>
          <w:szCs w:val="24"/>
        </w:rPr>
        <w:t xml:space="preserve">here was a vast </w:t>
      </w:r>
      <w:r w:rsidR="00DE2450">
        <w:rPr>
          <w:rFonts w:ascii="Times New Roman" w:hAnsi="Times New Roman" w:cs="Times New Roman"/>
          <w:sz w:val="24"/>
          <w:szCs w:val="24"/>
        </w:rPr>
        <w:t>number</w:t>
      </w:r>
      <w:r w:rsidR="00E30A37">
        <w:rPr>
          <w:rFonts w:ascii="Times New Roman" w:hAnsi="Times New Roman" w:cs="Times New Roman"/>
          <w:sz w:val="24"/>
          <w:szCs w:val="24"/>
        </w:rPr>
        <w:t xml:space="preserve"> of studies into students</w:t>
      </w:r>
      <w:r w:rsidR="00D34EF5">
        <w:rPr>
          <w:rFonts w:ascii="Times New Roman" w:hAnsi="Times New Roman" w:cs="Times New Roman"/>
          <w:sz w:val="24"/>
          <w:szCs w:val="24"/>
        </w:rPr>
        <w:t xml:space="preserve">’ anxiety and </w:t>
      </w:r>
      <w:r w:rsidR="00E30A37">
        <w:rPr>
          <w:rFonts w:ascii="Times New Roman" w:hAnsi="Times New Roman" w:cs="Times New Roman"/>
          <w:sz w:val="24"/>
          <w:szCs w:val="24"/>
        </w:rPr>
        <w:t>mental health</w:t>
      </w:r>
      <w:r w:rsidR="00DE2450">
        <w:rPr>
          <w:rFonts w:ascii="Times New Roman" w:hAnsi="Times New Roman" w:cs="Times New Roman"/>
          <w:sz w:val="24"/>
          <w:szCs w:val="24"/>
        </w:rPr>
        <w:t xml:space="preserve"> issues </w:t>
      </w:r>
      <w:r w:rsidR="00D34EF5">
        <w:rPr>
          <w:rFonts w:ascii="Times New Roman" w:hAnsi="Times New Roman" w:cs="Times New Roman"/>
          <w:sz w:val="24"/>
          <w:szCs w:val="24"/>
        </w:rPr>
        <w:t>with</w:t>
      </w:r>
      <w:r w:rsidR="00136781">
        <w:rPr>
          <w:rFonts w:ascii="Times New Roman" w:hAnsi="Times New Roman" w:cs="Times New Roman"/>
          <w:sz w:val="24"/>
          <w:szCs w:val="24"/>
        </w:rPr>
        <w:t>in</w:t>
      </w:r>
      <w:r w:rsidR="00D34EF5">
        <w:rPr>
          <w:rFonts w:ascii="Times New Roman" w:hAnsi="Times New Roman" w:cs="Times New Roman"/>
          <w:sz w:val="24"/>
          <w:szCs w:val="24"/>
        </w:rPr>
        <w:t xml:space="preserve"> </w:t>
      </w:r>
      <w:r w:rsidR="00DE2450">
        <w:rPr>
          <w:rFonts w:ascii="Times New Roman" w:hAnsi="Times New Roman" w:cs="Times New Roman"/>
          <w:sz w:val="24"/>
          <w:szCs w:val="24"/>
        </w:rPr>
        <w:t>online learning</w:t>
      </w:r>
      <w:r w:rsidR="00FB79E0">
        <w:rPr>
          <w:rFonts w:ascii="Times New Roman" w:hAnsi="Times New Roman" w:cs="Times New Roman"/>
          <w:sz w:val="24"/>
          <w:szCs w:val="24"/>
        </w:rPr>
        <w:t>,</w:t>
      </w:r>
      <w:r w:rsidR="00E30A37">
        <w:rPr>
          <w:rFonts w:ascii="Times New Roman" w:hAnsi="Times New Roman" w:cs="Times New Roman"/>
          <w:sz w:val="24"/>
          <w:szCs w:val="24"/>
        </w:rPr>
        <w:t xml:space="preserve"> </w:t>
      </w:r>
      <w:r w:rsidR="00D34EF5">
        <w:rPr>
          <w:rFonts w:ascii="Times New Roman" w:hAnsi="Times New Roman" w:cs="Times New Roman"/>
          <w:sz w:val="24"/>
          <w:szCs w:val="24"/>
        </w:rPr>
        <w:t>the author</w:t>
      </w:r>
      <w:r w:rsidR="00E30A37">
        <w:rPr>
          <w:rFonts w:ascii="Times New Roman" w:hAnsi="Times New Roman" w:cs="Times New Roman"/>
          <w:sz w:val="24"/>
          <w:szCs w:val="24"/>
        </w:rPr>
        <w:t xml:space="preserve"> observed</w:t>
      </w:r>
      <w:r w:rsidR="00DE2450">
        <w:rPr>
          <w:rFonts w:ascii="Times New Roman" w:hAnsi="Times New Roman" w:cs="Times New Roman"/>
          <w:sz w:val="24"/>
          <w:szCs w:val="24"/>
        </w:rPr>
        <w:t xml:space="preserve"> that much</w:t>
      </w:r>
      <w:r w:rsidR="00FB79E0">
        <w:rPr>
          <w:rFonts w:ascii="Times New Roman" w:hAnsi="Times New Roman" w:cs="Times New Roman"/>
          <w:sz w:val="24"/>
          <w:szCs w:val="24"/>
        </w:rPr>
        <w:t xml:space="preserve"> of the academic</w:t>
      </w:r>
      <w:r w:rsidR="00E30A37">
        <w:rPr>
          <w:rFonts w:ascii="Times New Roman" w:hAnsi="Times New Roman" w:cs="Times New Roman"/>
          <w:sz w:val="24"/>
          <w:szCs w:val="24"/>
        </w:rPr>
        <w:t xml:space="preserve"> literature in this area linked to the Middle East and USA </w:t>
      </w:r>
      <w:r w:rsidR="00EC75BA">
        <w:rPr>
          <w:rFonts w:ascii="Times New Roman" w:hAnsi="Times New Roman" w:cs="Times New Roman"/>
          <w:sz w:val="24"/>
          <w:szCs w:val="24"/>
        </w:rPr>
        <w:t xml:space="preserve">and </w:t>
      </w:r>
      <w:r w:rsidR="00DE2450">
        <w:rPr>
          <w:rFonts w:ascii="Times New Roman" w:hAnsi="Times New Roman" w:cs="Times New Roman"/>
          <w:sz w:val="24"/>
          <w:szCs w:val="24"/>
        </w:rPr>
        <w:t xml:space="preserve">there was </w:t>
      </w:r>
      <w:r w:rsidR="00E30A37">
        <w:rPr>
          <w:rFonts w:ascii="Times New Roman" w:hAnsi="Times New Roman" w:cs="Times New Roman"/>
          <w:sz w:val="24"/>
          <w:szCs w:val="24"/>
        </w:rPr>
        <w:t xml:space="preserve">very limited research undertaken within the UK. </w:t>
      </w:r>
      <w:r w:rsidR="00DE2450">
        <w:rPr>
          <w:rFonts w:ascii="Times New Roman" w:hAnsi="Times New Roman" w:cs="Times New Roman"/>
          <w:sz w:val="24"/>
          <w:szCs w:val="24"/>
        </w:rPr>
        <w:t xml:space="preserve"> This study seeks to fill </w:t>
      </w:r>
      <w:r w:rsidR="00136781">
        <w:rPr>
          <w:rFonts w:ascii="Times New Roman" w:hAnsi="Times New Roman" w:cs="Times New Roman"/>
          <w:sz w:val="24"/>
          <w:szCs w:val="24"/>
        </w:rPr>
        <w:t xml:space="preserve">some of the </w:t>
      </w:r>
      <w:r w:rsidR="00DE2450">
        <w:rPr>
          <w:rFonts w:ascii="Times New Roman" w:hAnsi="Times New Roman" w:cs="Times New Roman"/>
          <w:sz w:val="24"/>
          <w:szCs w:val="24"/>
        </w:rPr>
        <w:t>gap</w:t>
      </w:r>
      <w:r w:rsidR="00EC75BA">
        <w:rPr>
          <w:rFonts w:ascii="Times New Roman" w:hAnsi="Times New Roman" w:cs="Times New Roman"/>
          <w:sz w:val="24"/>
          <w:szCs w:val="24"/>
        </w:rPr>
        <w:t>s</w:t>
      </w:r>
      <w:r w:rsidR="00DE2450">
        <w:rPr>
          <w:rFonts w:ascii="Times New Roman" w:hAnsi="Times New Roman" w:cs="Times New Roman"/>
          <w:sz w:val="24"/>
          <w:szCs w:val="24"/>
        </w:rPr>
        <w:t xml:space="preserve"> within the UK</w:t>
      </w:r>
      <w:r w:rsidR="00136781">
        <w:rPr>
          <w:rFonts w:ascii="Times New Roman" w:hAnsi="Times New Roman" w:cs="Times New Roman"/>
          <w:sz w:val="24"/>
          <w:szCs w:val="24"/>
        </w:rPr>
        <w:t xml:space="preserve"> literature</w:t>
      </w:r>
      <w:r w:rsidR="00F13D38">
        <w:rPr>
          <w:rFonts w:ascii="Times New Roman" w:hAnsi="Times New Roman" w:cs="Times New Roman"/>
          <w:sz w:val="24"/>
          <w:szCs w:val="24"/>
        </w:rPr>
        <w:t xml:space="preserve">. </w:t>
      </w:r>
      <w:r w:rsidR="00457E5D">
        <w:rPr>
          <w:rFonts w:ascii="Times New Roman" w:hAnsi="Times New Roman" w:cs="Times New Roman"/>
          <w:sz w:val="24"/>
          <w:szCs w:val="24"/>
        </w:rPr>
        <w:t xml:space="preserve"> Next t</w:t>
      </w:r>
      <w:r w:rsidR="00F13D38">
        <w:rPr>
          <w:rFonts w:ascii="Times New Roman" w:hAnsi="Times New Roman" w:cs="Times New Roman"/>
          <w:sz w:val="24"/>
          <w:szCs w:val="24"/>
        </w:rPr>
        <w:t>his</w:t>
      </w:r>
      <w:r w:rsidR="00136781">
        <w:rPr>
          <w:rFonts w:ascii="Times New Roman" w:hAnsi="Times New Roman" w:cs="Times New Roman"/>
          <w:sz w:val="24"/>
          <w:szCs w:val="24"/>
        </w:rPr>
        <w:t xml:space="preserve"> </w:t>
      </w:r>
      <w:r w:rsidR="00EC75BA">
        <w:rPr>
          <w:rFonts w:ascii="Times New Roman" w:hAnsi="Times New Roman" w:cs="Times New Roman"/>
          <w:sz w:val="24"/>
          <w:szCs w:val="24"/>
        </w:rPr>
        <w:t xml:space="preserve">thesis </w:t>
      </w:r>
      <w:r w:rsidR="00136781">
        <w:rPr>
          <w:rFonts w:ascii="Times New Roman" w:hAnsi="Times New Roman" w:cs="Times New Roman"/>
          <w:sz w:val="24"/>
          <w:szCs w:val="24"/>
        </w:rPr>
        <w:t xml:space="preserve">leads onto the methodology undertaken for this study in chapter three. </w:t>
      </w:r>
    </w:p>
    <w:p w14:paraId="4E3DD390" w14:textId="77777777" w:rsidR="007852A0" w:rsidRDefault="007852A0" w:rsidP="00F54C61">
      <w:pPr>
        <w:jc w:val="center"/>
        <w:rPr>
          <w:rFonts w:ascii="Times New Roman" w:hAnsi="Times New Roman" w:cs="Times New Roman"/>
          <w:b/>
          <w:bCs/>
          <w:sz w:val="32"/>
          <w:szCs w:val="32"/>
        </w:rPr>
      </w:pPr>
    </w:p>
    <w:p w14:paraId="14E3B7B4" w14:textId="77777777" w:rsidR="007852A0" w:rsidRDefault="007852A0" w:rsidP="00F54C61">
      <w:pPr>
        <w:jc w:val="center"/>
        <w:rPr>
          <w:rFonts w:ascii="Times New Roman" w:hAnsi="Times New Roman" w:cs="Times New Roman"/>
          <w:b/>
          <w:bCs/>
          <w:sz w:val="32"/>
          <w:szCs w:val="32"/>
        </w:rPr>
      </w:pPr>
    </w:p>
    <w:p w14:paraId="3CB99022" w14:textId="374EC726" w:rsidR="00E67621" w:rsidRDefault="0024270F" w:rsidP="002659F4">
      <w:pPr>
        <w:jc w:val="center"/>
        <w:rPr>
          <w:rFonts w:ascii="Times New Roman" w:hAnsi="Times New Roman" w:cs="Times New Roman"/>
          <w:b/>
          <w:bCs/>
          <w:sz w:val="32"/>
          <w:szCs w:val="32"/>
        </w:rPr>
      </w:pPr>
      <w:r w:rsidRPr="00BD5768">
        <w:rPr>
          <w:rFonts w:ascii="Times New Roman" w:hAnsi="Times New Roman" w:cs="Times New Roman"/>
          <w:b/>
          <w:bCs/>
          <w:sz w:val="32"/>
          <w:szCs w:val="32"/>
        </w:rPr>
        <w:t>Chapter Three</w:t>
      </w:r>
    </w:p>
    <w:p w14:paraId="23F75E0B" w14:textId="6792E481" w:rsidR="00946F07" w:rsidRDefault="0024270F" w:rsidP="00953EFC">
      <w:pPr>
        <w:jc w:val="center"/>
        <w:rPr>
          <w:rFonts w:ascii="Times New Roman" w:hAnsi="Times New Roman" w:cs="Times New Roman"/>
          <w:b/>
          <w:bCs/>
          <w:sz w:val="32"/>
          <w:szCs w:val="32"/>
        </w:rPr>
      </w:pPr>
      <w:r w:rsidRPr="00BD5768">
        <w:rPr>
          <w:rFonts w:ascii="Times New Roman" w:hAnsi="Times New Roman" w:cs="Times New Roman"/>
          <w:b/>
          <w:bCs/>
          <w:sz w:val="32"/>
          <w:szCs w:val="32"/>
        </w:rPr>
        <w:t>Methodology</w:t>
      </w:r>
    </w:p>
    <w:p w14:paraId="09552267" w14:textId="17918139" w:rsidR="00C8371C" w:rsidRDefault="00C8371C" w:rsidP="00570628">
      <w:pPr>
        <w:jc w:val="center"/>
        <w:rPr>
          <w:rFonts w:ascii="Times New Roman" w:hAnsi="Times New Roman" w:cs="Times New Roman"/>
          <w:b/>
          <w:bCs/>
          <w:sz w:val="32"/>
          <w:szCs w:val="32"/>
        </w:rPr>
      </w:pPr>
    </w:p>
    <w:p w14:paraId="1022E2E6" w14:textId="5EC56128" w:rsidR="00C8371C" w:rsidRDefault="00C8371C" w:rsidP="00C837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Chapter three will provide an overview of the mixed method </w:t>
      </w:r>
      <w:r w:rsidR="002401A3">
        <w:rPr>
          <w:rFonts w:ascii="Times New Roman" w:hAnsi="Times New Roman" w:cs="Times New Roman"/>
          <w:sz w:val="24"/>
          <w:szCs w:val="24"/>
        </w:rPr>
        <w:t xml:space="preserve">research </w:t>
      </w:r>
      <w:r>
        <w:rPr>
          <w:rFonts w:ascii="Times New Roman" w:hAnsi="Times New Roman" w:cs="Times New Roman"/>
          <w:sz w:val="24"/>
          <w:szCs w:val="24"/>
        </w:rPr>
        <w:t>approach</w:t>
      </w:r>
      <w:r w:rsidR="0030291E">
        <w:rPr>
          <w:rFonts w:ascii="Times New Roman" w:hAnsi="Times New Roman" w:cs="Times New Roman"/>
          <w:sz w:val="24"/>
          <w:szCs w:val="24"/>
        </w:rPr>
        <w:t xml:space="preserve"> exploring the i</w:t>
      </w:r>
      <w:r w:rsidR="0090124B">
        <w:rPr>
          <w:rFonts w:ascii="Times New Roman" w:hAnsi="Times New Roman" w:cs="Times New Roman"/>
          <w:sz w:val="24"/>
          <w:szCs w:val="24"/>
        </w:rPr>
        <w:t>nfluence</w:t>
      </w:r>
      <w:r w:rsidR="0030291E">
        <w:rPr>
          <w:rFonts w:ascii="Times New Roman" w:hAnsi="Times New Roman" w:cs="Times New Roman"/>
          <w:sz w:val="24"/>
          <w:szCs w:val="24"/>
        </w:rPr>
        <w:t xml:space="preserve"> of the interpretivism and phenomenological approach</w:t>
      </w:r>
      <w:r w:rsidR="002401A3">
        <w:rPr>
          <w:rFonts w:ascii="Times New Roman" w:hAnsi="Times New Roman" w:cs="Times New Roman"/>
          <w:sz w:val="24"/>
          <w:szCs w:val="24"/>
        </w:rPr>
        <w:t>es</w:t>
      </w:r>
      <w:r w:rsidR="0030291E">
        <w:rPr>
          <w:rFonts w:ascii="Times New Roman" w:hAnsi="Times New Roman" w:cs="Times New Roman"/>
          <w:sz w:val="24"/>
          <w:szCs w:val="24"/>
        </w:rPr>
        <w:t xml:space="preserve"> to the </w:t>
      </w:r>
      <w:r w:rsidR="002401A3">
        <w:rPr>
          <w:rFonts w:ascii="Times New Roman" w:hAnsi="Times New Roman" w:cs="Times New Roman"/>
          <w:sz w:val="24"/>
          <w:szCs w:val="24"/>
        </w:rPr>
        <w:t>qualitative</w:t>
      </w:r>
      <w:r w:rsidR="0030291E">
        <w:rPr>
          <w:rFonts w:ascii="Times New Roman" w:hAnsi="Times New Roman" w:cs="Times New Roman"/>
          <w:sz w:val="24"/>
          <w:szCs w:val="24"/>
        </w:rPr>
        <w:t xml:space="preserve"> study </w:t>
      </w:r>
      <w:r>
        <w:rPr>
          <w:rFonts w:ascii="Times New Roman" w:hAnsi="Times New Roman" w:cs="Times New Roman"/>
          <w:sz w:val="24"/>
          <w:szCs w:val="24"/>
        </w:rPr>
        <w:t>and</w:t>
      </w:r>
      <w:r w:rsidR="00E52590">
        <w:rPr>
          <w:rFonts w:ascii="Times New Roman" w:hAnsi="Times New Roman" w:cs="Times New Roman"/>
          <w:sz w:val="24"/>
          <w:szCs w:val="24"/>
        </w:rPr>
        <w:t xml:space="preserve"> the positivist paradigm within the quantitative side of the study.</w:t>
      </w:r>
      <w:r w:rsidR="00366F8A">
        <w:rPr>
          <w:rFonts w:ascii="Times New Roman" w:hAnsi="Times New Roman" w:cs="Times New Roman"/>
          <w:sz w:val="24"/>
          <w:szCs w:val="24"/>
        </w:rPr>
        <w:t xml:space="preserve"> </w:t>
      </w:r>
      <w:r>
        <w:rPr>
          <w:rFonts w:ascii="Times New Roman" w:hAnsi="Times New Roman" w:cs="Times New Roman"/>
          <w:sz w:val="24"/>
          <w:szCs w:val="24"/>
        </w:rPr>
        <w:t xml:space="preserve"> Firstly, this chapter will re-address the stud</w:t>
      </w:r>
      <w:r w:rsidR="00735979">
        <w:rPr>
          <w:rFonts w:ascii="Times New Roman" w:hAnsi="Times New Roman" w:cs="Times New Roman"/>
          <w:sz w:val="24"/>
          <w:szCs w:val="24"/>
        </w:rPr>
        <w:t>ies</w:t>
      </w:r>
      <w:r>
        <w:rPr>
          <w:rFonts w:ascii="Times New Roman" w:hAnsi="Times New Roman" w:cs="Times New Roman"/>
          <w:sz w:val="24"/>
          <w:szCs w:val="24"/>
        </w:rPr>
        <w:t xml:space="preserve"> aims and objectives</w:t>
      </w:r>
      <w:r w:rsidR="00DC70E8">
        <w:rPr>
          <w:rFonts w:ascii="Times New Roman" w:hAnsi="Times New Roman" w:cs="Times New Roman"/>
          <w:sz w:val="24"/>
          <w:szCs w:val="24"/>
        </w:rPr>
        <w:t>, going on to</w:t>
      </w:r>
      <w:r w:rsidR="000630B1">
        <w:rPr>
          <w:rFonts w:ascii="Times New Roman" w:hAnsi="Times New Roman" w:cs="Times New Roman"/>
          <w:sz w:val="24"/>
          <w:szCs w:val="24"/>
        </w:rPr>
        <w:t xml:space="preserve"> </w:t>
      </w:r>
      <w:r w:rsidR="00DC70E8">
        <w:rPr>
          <w:rFonts w:ascii="Times New Roman" w:hAnsi="Times New Roman" w:cs="Times New Roman"/>
          <w:sz w:val="24"/>
          <w:szCs w:val="24"/>
        </w:rPr>
        <w:t>include; sample</w:t>
      </w:r>
      <w:r>
        <w:rPr>
          <w:rFonts w:ascii="Times New Roman" w:hAnsi="Times New Roman" w:cs="Times New Roman"/>
          <w:sz w:val="24"/>
          <w:szCs w:val="24"/>
        </w:rPr>
        <w:t xml:space="preserve"> cohort, ethical issues,</w:t>
      </w:r>
      <w:r w:rsidR="001D520F">
        <w:rPr>
          <w:rFonts w:ascii="Times New Roman" w:hAnsi="Times New Roman" w:cs="Times New Roman"/>
          <w:sz w:val="24"/>
          <w:szCs w:val="24"/>
        </w:rPr>
        <w:t xml:space="preserve"> pilot study,</w:t>
      </w:r>
      <w:r>
        <w:rPr>
          <w:rFonts w:ascii="Times New Roman" w:hAnsi="Times New Roman" w:cs="Times New Roman"/>
          <w:sz w:val="24"/>
          <w:szCs w:val="24"/>
        </w:rPr>
        <w:t xml:space="preserve"> hypothesis, and the instrument used to collect both qualitative and quant</w:t>
      </w:r>
      <w:r w:rsidR="00936A68">
        <w:rPr>
          <w:rFonts w:ascii="Times New Roman" w:hAnsi="Times New Roman" w:cs="Times New Roman"/>
          <w:sz w:val="24"/>
          <w:szCs w:val="24"/>
        </w:rPr>
        <w:t>it</w:t>
      </w:r>
      <w:r>
        <w:rPr>
          <w:rFonts w:ascii="Times New Roman" w:hAnsi="Times New Roman" w:cs="Times New Roman"/>
          <w:sz w:val="24"/>
          <w:szCs w:val="24"/>
        </w:rPr>
        <w:t>ative data</w:t>
      </w:r>
      <w:r w:rsidR="00F13D38">
        <w:rPr>
          <w:rFonts w:ascii="Times New Roman" w:hAnsi="Times New Roman" w:cs="Times New Roman"/>
          <w:sz w:val="24"/>
          <w:szCs w:val="24"/>
        </w:rPr>
        <w:t xml:space="preserve"> exploring reliability and validity of the</w:t>
      </w:r>
      <w:r w:rsidR="00E62DC2">
        <w:rPr>
          <w:rFonts w:ascii="Times New Roman" w:hAnsi="Times New Roman" w:cs="Times New Roman"/>
          <w:sz w:val="24"/>
          <w:szCs w:val="24"/>
        </w:rPr>
        <w:t xml:space="preserve"> online questionnaire</w:t>
      </w:r>
      <w:r w:rsidR="00F13D38">
        <w:rPr>
          <w:rFonts w:ascii="Times New Roman" w:hAnsi="Times New Roman" w:cs="Times New Roman"/>
          <w:sz w:val="24"/>
          <w:szCs w:val="24"/>
        </w:rPr>
        <w:t xml:space="preserve">. </w:t>
      </w:r>
    </w:p>
    <w:p w14:paraId="1EEFAC51" w14:textId="77777777" w:rsidR="00C8371C" w:rsidRDefault="00C8371C" w:rsidP="00570628">
      <w:pPr>
        <w:jc w:val="center"/>
        <w:rPr>
          <w:b/>
          <w:bCs/>
          <w:sz w:val="24"/>
          <w:szCs w:val="24"/>
        </w:rPr>
      </w:pPr>
    </w:p>
    <w:p w14:paraId="48B61227" w14:textId="16ED79C5" w:rsidR="00866269" w:rsidRPr="00BD5768" w:rsidRDefault="00464807" w:rsidP="00E67621">
      <w:pPr>
        <w:rPr>
          <w:rFonts w:ascii="Times New Roman" w:hAnsi="Times New Roman" w:cs="Times New Roman"/>
          <w:b/>
          <w:bCs/>
          <w:sz w:val="28"/>
          <w:szCs w:val="28"/>
        </w:rPr>
      </w:pPr>
      <w:r w:rsidRPr="00BD5768">
        <w:rPr>
          <w:rFonts w:ascii="Times New Roman" w:hAnsi="Times New Roman" w:cs="Times New Roman"/>
          <w:b/>
          <w:bCs/>
          <w:sz w:val="28"/>
          <w:szCs w:val="28"/>
        </w:rPr>
        <w:t xml:space="preserve">3.1 </w:t>
      </w:r>
      <w:r w:rsidR="0099035D" w:rsidRPr="00BD5768">
        <w:rPr>
          <w:rFonts w:ascii="Times New Roman" w:hAnsi="Times New Roman" w:cs="Times New Roman"/>
          <w:b/>
          <w:bCs/>
          <w:sz w:val="28"/>
          <w:szCs w:val="28"/>
        </w:rPr>
        <w:t>Research Aims</w:t>
      </w:r>
    </w:p>
    <w:p w14:paraId="701B234E" w14:textId="030B9F08"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bookmarkStart w:id="1" w:name="_Hlk111807022"/>
      <w:r w:rsidRPr="0061220F">
        <w:rPr>
          <w:rFonts w:ascii="Times New Roman" w:hAnsi="Times New Roman" w:cs="Times New Roman"/>
          <w:sz w:val="24"/>
          <w:szCs w:val="24"/>
        </w:rPr>
        <w:t>To compare which learning environment; online digital learning or face-to-face traditional classroom environment causes the highest impact on students’ anxiety levels in their current learning organisations.</w:t>
      </w:r>
    </w:p>
    <w:p w14:paraId="5C266A02" w14:textId="77777777"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To highlight the main common factors in both learning environments which have a higher impact on the participants’ anxiety level.</w:t>
      </w:r>
    </w:p>
    <w:p w14:paraId="48BDC689" w14:textId="19581670"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To evaluate if there is a particular age category that are more pre-dispositioned to higher levels of anxiety</w:t>
      </w:r>
      <w:r w:rsidR="00BC223E">
        <w:rPr>
          <w:rFonts w:ascii="Times New Roman" w:hAnsi="Times New Roman" w:cs="Times New Roman"/>
          <w:sz w:val="24"/>
          <w:szCs w:val="24"/>
        </w:rPr>
        <w:t>.</w:t>
      </w:r>
    </w:p>
    <w:p w14:paraId="3376609E" w14:textId="6B9C3D1A"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 xml:space="preserve">To evaluate if a particular study </w:t>
      </w:r>
      <w:r w:rsidR="009634B6" w:rsidRPr="0061220F">
        <w:rPr>
          <w:rFonts w:ascii="Times New Roman" w:hAnsi="Times New Roman" w:cs="Times New Roman"/>
          <w:sz w:val="24"/>
          <w:szCs w:val="24"/>
        </w:rPr>
        <w:t>level is</w:t>
      </w:r>
      <w:r w:rsidRPr="0061220F">
        <w:rPr>
          <w:rFonts w:ascii="Times New Roman" w:hAnsi="Times New Roman" w:cs="Times New Roman"/>
          <w:sz w:val="24"/>
          <w:szCs w:val="24"/>
        </w:rPr>
        <w:t xml:space="preserve"> pre-dispositioned to experience higher levels of anxiety. </w:t>
      </w:r>
    </w:p>
    <w:p w14:paraId="5F6567FC" w14:textId="77777777"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To conclude a current preference of a learning environment in today’s learners.</w:t>
      </w:r>
    </w:p>
    <w:p w14:paraId="50531F8A" w14:textId="6FE0B166" w:rsidR="00BE3CF0" w:rsidRPr="0061220F" w:rsidRDefault="00BE3CF0" w:rsidP="00BC223E">
      <w:pPr>
        <w:pStyle w:val="ListParagraph"/>
        <w:numPr>
          <w:ilvl w:val="0"/>
          <w:numId w:val="7"/>
        </w:numPr>
        <w:spacing w:line="360" w:lineRule="auto"/>
        <w:jc w:val="both"/>
        <w:rPr>
          <w:rFonts w:ascii="Times New Roman" w:hAnsi="Times New Roman" w:cs="Times New Roman"/>
          <w:sz w:val="24"/>
          <w:szCs w:val="24"/>
        </w:rPr>
      </w:pPr>
      <w:r w:rsidRPr="0061220F">
        <w:rPr>
          <w:rFonts w:ascii="Times New Roman" w:hAnsi="Times New Roman" w:cs="Times New Roman"/>
          <w:sz w:val="24"/>
          <w:szCs w:val="24"/>
        </w:rPr>
        <w:t xml:space="preserve">To synthesize if blended learning is the way forward for higher education. </w:t>
      </w:r>
    </w:p>
    <w:p w14:paraId="1F050070" w14:textId="47BE6024" w:rsidR="004806FB" w:rsidRPr="0061220F" w:rsidRDefault="004806FB" w:rsidP="00BD5768">
      <w:pPr>
        <w:pStyle w:val="ListParagraph"/>
        <w:jc w:val="both"/>
        <w:rPr>
          <w:b/>
          <w:bCs/>
          <w:sz w:val="24"/>
          <w:szCs w:val="24"/>
        </w:rPr>
      </w:pPr>
    </w:p>
    <w:bookmarkEnd w:id="1"/>
    <w:p w14:paraId="6C9595DC" w14:textId="4B6591A6" w:rsidR="001076DE" w:rsidRPr="00BD5768" w:rsidRDefault="00464807" w:rsidP="00866269">
      <w:pPr>
        <w:rPr>
          <w:rFonts w:ascii="Times New Roman" w:hAnsi="Times New Roman" w:cs="Times New Roman"/>
          <w:b/>
          <w:bCs/>
          <w:sz w:val="28"/>
          <w:szCs w:val="28"/>
        </w:rPr>
      </w:pPr>
      <w:r w:rsidRPr="00BD5768">
        <w:rPr>
          <w:rFonts w:ascii="Times New Roman" w:hAnsi="Times New Roman" w:cs="Times New Roman"/>
          <w:b/>
          <w:bCs/>
          <w:sz w:val="28"/>
          <w:szCs w:val="28"/>
        </w:rPr>
        <w:t xml:space="preserve">3.2 </w:t>
      </w:r>
      <w:r w:rsidR="002F7891" w:rsidRPr="00BD5768">
        <w:rPr>
          <w:rFonts w:ascii="Times New Roman" w:hAnsi="Times New Roman" w:cs="Times New Roman"/>
          <w:b/>
          <w:bCs/>
          <w:sz w:val="28"/>
          <w:szCs w:val="28"/>
        </w:rPr>
        <w:t xml:space="preserve">Mixed Method </w:t>
      </w:r>
      <w:r w:rsidR="001076DE" w:rsidRPr="00BD5768">
        <w:rPr>
          <w:rFonts w:ascii="Times New Roman" w:hAnsi="Times New Roman" w:cs="Times New Roman"/>
          <w:b/>
          <w:bCs/>
          <w:sz w:val="28"/>
          <w:szCs w:val="28"/>
        </w:rPr>
        <w:t>Research Methods</w:t>
      </w:r>
      <w:r w:rsidR="00730F43">
        <w:rPr>
          <w:rFonts w:ascii="Times New Roman" w:hAnsi="Times New Roman" w:cs="Times New Roman"/>
          <w:b/>
          <w:bCs/>
          <w:sz w:val="28"/>
          <w:szCs w:val="28"/>
        </w:rPr>
        <w:t xml:space="preserve"> - Epistemology</w:t>
      </w:r>
      <w:r w:rsidR="001076DE" w:rsidRPr="00BD5768">
        <w:rPr>
          <w:rFonts w:ascii="Times New Roman" w:hAnsi="Times New Roman" w:cs="Times New Roman"/>
          <w:b/>
          <w:bCs/>
          <w:sz w:val="28"/>
          <w:szCs w:val="28"/>
        </w:rPr>
        <w:t xml:space="preserve"> </w:t>
      </w:r>
    </w:p>
    <w:p w14:paraId="7E556B4A" w14:textId="3C3454DD" w:rsidR="005F6745" w:rsidRPr="005C0017" w:rsidRDefault="0084604E" w:rsidP="00C16AF3">
      <w:pPr>
        <w:spacing w:line="360" w:lineRule="auto"/>
        <w:jc w:val="both"/>
        <w:rPr>
          <w:rFonts w:ascii="Times New Roman" w:hAnsi="Times New Roman" w:cs="Times New Roman"/>
          <w:sz w:val="24"/>
          <w:szCs w:val="24"/>
        </w:rPr>
      </w:pPr>
      <w:r w:rsidRPr="00C16AF3">
        <w:rPr>
          <w:rFonts w:ascii="Times New Roman" w:hAnsi="Times New Roman" w:cs="Times New Roman"/>
          <w:sz w:val="24"/>
          <w:szCs w:val="24"/>
        </w:rPr>
        <w:t>This research study applie</w:t>
      </w:r>
      <w:r w:rsidR="009D213D" w:rsidRPr="00C16AF3">
        <w:rPr>
          <w:rFonts w:ascii="Times New Roman" w:hAnsi="Times New Roman" w:cs="Times New Roman"/>
          <w:sz w:val="24"/>
          <w:szCs w:val="24"/>
        </w:rPr>
        <w:t>s</w:t>
      </w:r>
      <w:r w:rsidRPr="00C16AF3">
        <w:rPr>
          <w:rFonts w:ascii="Times New Roman" w:hAnsi="Times New Roman" w:cs="Times New Roman"/>
          <w:sz w:val="24"/>
          <w:szCs w:val="24"/>
        </w:rPr>
        <w:t xml:space="preserve"> a mixed </w:t>
      </w:r>
      <w:r w:rsidR="00E039B9" w:rsidRPr="00C16AF3">
        <w:rPr>
          <w:rFonts w:ascii="Times New Roman" w:hAnsi="Times New Roman" w:cs="Times New Roman"/>
          <w:sz w:val="24"/>
          <w:szCs w:val="24"/>
        </w:rPr>
        <w:t>method research (MMR) approach</w:t>
      </w:r>
      <w:r w:rsidR="009D213D" w:rsidRPr="00C16AF3">
        <w:rPr>
          <w:rFonts w:ascii="Times New Roman" w:hAnsi="Times New Roman" w:cs="Times New Roman"/>
          <w:sz w:val="24"/>
          <w:szCs w:val="24"/>
        </w:rPr>
        <w:t xml:space="preserve"> </w:t>
      </w:r>
      <w:r w:rsidR="00D23EE5">
        <w:rPr>
          <w:rFonts w:ascii="Times New Roman" w:hAnsi="Times New Roman" w:cs="Times New Roman"/>
          <w:sz w:val="24"/>
          <w:szCs w:val="24"/>
        </w:rPr>
        <w:t xml:space="preserve">employing </w:t>
      </w:r>
      <w:r w:rsidRPr="00C16AF3">
        <w:rPr>
          <w:rFonts w:ascii="Times New Roman" w:hAnsi="Times New Roman" w:cs="Times New Roman"/>
          <w:sz w:val="24"/>
          <w:szCs w:val="24"/>
        </w:rPr>
        <w:t xml:space="preserve">the </w:t>
      </w:r>
      <w:r w:rsidR="00CD5130">
        <w:rPr>
          <w:rFonts w:ascii="Times New Roman" w:hAnsi="Times New Roman" w:cs="Times New Roman"/>
          <w:sz w:val="24"/>
          <w:szCs w:val="24"/>
        </w:rPr>
        <w:t>E</w:t>
      </w:r>
      <w:r w:rsidRPr="00C16AF3">
        <w:rPr>
          <w:rFonts w:ascii="Times New Roman" w:hAnsi="Times New Roman" w:cs="Times New Roman"/>
          <w:sz w:val="24"/>
          <w:szCs w:val="24"/>
        </w:rPr>
        <w:t xml:space="preserve">pistemology </w:t>
      </w:r>
      <w:r w:rsidR="00B573C7" w:rsidRPr="00C16AF3">
        <w:rPr>
          <w:rFonts w:ascii="Times New Roman" w:hAnsi="Times New Roman" w:cs="Times New Roman"/>
          <w:sz w:val="24"/>
          <w:szCs w:val="24"/>
        </w:rPr>
        <w:t>methodology</w:t>
      </w:r>
      <w:r w:rsidR="00242CC4">
        <w:rPr>
          <w:rFonts w:ascii="Times New Roman" w:hAnsi="Times New Roman" w:cs="Times New Roman"/>
          <w:sz w:val="24"/>
          <w:szCs w:val="24"/>
        </w:rPr>
        <w:t>.</w:t>
      </w:r>
      <w:r w:rsidR="00E039B9" w:rsidRPr="00C16AF3">
        <w:rPr>
          <w:rFonts w:ascii="Times New Roman" w:hAnsi="Times New Roman" w:cs="Times New Roman"/>
          <w:sz w:val="24"/>
          <w:szCs w:val="24"/>
        </w:rPr>
        <w:t xml:space="preserve"> </w:t>
      </w:r>
      <w:r w:rsidR="00C62FDE" w:rsidRPr="00C16AF3">
        <w:rPr>
          <w:rFonts w:ascii="Times New Roman" w:hAnsi="Times New Roman" w:cs="Times New Roman"/>
          <w:sz w:val="24"/>
          <w:szCs w:val="24"/>
        </w:rPr>
        <w:t xml:space="preserve"> </w:t>
      </w:r>
      <w:r w:rsidRPr="00C16AF3">
        <w:rPr>
          <w:rFonts w:ascii="Times New Roman" w:hAnsi="Times New Roman" w:cs="Times New Roman"/>
          <w:sz w:val="24"/>
          <w:szCs w:val="24"/>
        </w:rPr>
        <w:t xml:space="preserve"> </w:t>
      </w:r>
      <w:r w:rsidR="00E039B9" w:rsidRPr="00CC31BD">
        <w:rPr>
          <w:rFonts w:ascii="Times New Roman" w:hAnsi="Times New Roman" w:cs="Times New Roman"/>
          <w:sz w:val="24"/>
          <w:szCs w:val="24"/>
        </w:rPr>
        <w:t xml:space="preserve">Creswell and Plano Clark (2011) advocate the mixed method approach suggesting that MMR can </w:t>
      </w:r>
      <w:r w:rsidR="00802388" w:rsidRPr="00CC31BD">
        <w:rPr>
          <w:rFonts w:ascii="Times New Roman" w:hAnsi="Times New Roman" w:cs="Times New Roman"/>
          <w:sz w:val="24"/>
          <w:szCs w:val="24"/>
        </w:rPr>
        <w:t xml:space="preserve">generate </w:t>
      </w:r>
      <w:r w:rsidR="00C62FDE" w:rsidRPr="00CC31BD">
        <w:rPr>
          <w:rFonts w:ascii="Times New Roman" w:hAnsi="Times New Roman" w:cs="Times New Roman"/>
          <w:sz w:val="24"/>
          <w:szCs w:val="24"/>
        </w:rPr>
        <w:t xml:space="preserve">understandings into the multiple views of phenomenon thereby, increasing the credibility of the results found. Supporting MMR is Denscombe (2014, p160) who </w:t>
      </w:r>
      <w:r w:rsidR="00121475" w:rsidRPr="00CC31BD">
        <w:rPr>
          <w:rFonts w:ascii="Times New Roman" w:hAnsi="Times New Roman" w:cs="Times New Roman"/>
          <w:sz w:val="24"/>
          <w:szCs w:val="24"/>
        </w:rPr>
        <w:t>proposes</w:t>
      </w:r>
      <w:r w:rsidR="00C62FDE" w:rsidRPr="00CC31BD">
        <w:rPr>
          <w:rFonts w:ascii="Times New Roman" w:hAnsi="Times New Roman" w:cs="Times New Roman"/>
          <w:sz w:val="24"/>
          <w:szCs w:val="24"/>
        </w:rPr>
        <w:t xml:space="preserve"> that </w:t>
      </w:r>
      <w:r w:rsidR="00CE41E3">
        <w:rPr>
          <w:rFonts w:ascii="Times New Roman" w:hAnsi="Times New Roman" w:cs="Times New Roman"/>
          <w:sz w:val="24"/>
          <w:szCs w:val="24"/>
        </w:rPr>
        <w:t>“</w:t>
      </w:r>
      <w:r w:rsidR="00121475" w:rsidRPr="00CC31BD">
        <w:rPr>
          <w:rFonts w:ascii="Times New Roman" w:hAnsi="Times New Roman" w:cs="Times New Roman"/>
          <w:sz w:val="24"/>
          <w:szCs w:val="24"/>
        </w:rPr>
        <w:t>MMR</w:t>
      </w:r>
      <w:r w:rsidR="00C62FDE" w:rsidRPr="00CC31BD">
        <w:rPr>
          <w:rFonts w:ascii="Times New Roman" w:hAnsi="Times New Roman" w:cs="Times New Roman"/>
          <w:sz w:val="24"/>
          <w:szCs w:val="24"/>
        </w:rPr>
        <w:t xml:space="preserve"> can increase accuracy of data and reliability using triangulation</w:t>
      </w:r>
      <w:r w:rsidR="005242BB" w:rsidRPr="00CC31BD">
        <w:rPr>
          <w:rFonts w:ascii="Times New Roman" w:hAnsi="Times New Roman" w:cs="Times New Roman"/>
          <w:sz w:val="24"/>
          <w:szCs w:val="24"/>
        </w:rPr>
        <w:t>, therefore reducing the bias</w:t>
      </w:r>
      <w:r w:rsidR="009958E5" w:rsidRPr="00CC31BD">
        <w:rPr>
          <w:rFonts w:ascii="Times New Roman" w:hAnsi="Times New Roman" w:cs="Times New Roman"/>
          <w:sz w:val="24"/>
          <w:szCs w:val="24"/>
        </w:rPr>
        <w:t>,</w:t>
      </w:r>
      <w:r w:rsidR="005242BB" w:rsidRPr="00CC31BD">
        <w:rPr>
          <w:rFonts w:ascii="Times New Roman" w:hAnsi="Times New Roman" w:cs="Times New Roman"/>
          <w:sz w:val="24"/>
          <w:szCs w:val="24"/>
        </w:rPr>
        <w:t xml:space="preserve"> providing </w:t>
      </w:r>
      <w:r w:rsidR="009958E5" w:rsidRPr="00CC31BD">
        <w:rPr>
          <w:rFonts w:ascii="Times New Roman" w:hAnsi="Times New Roman" w:cs="Times New Roman"/>
          <w:sz w:val="24"/>
          <w:szCs w:val="24"/>
        </w:rPr>
        <w:t>a more</w:t>
      </w:r>
      <w:r w:rsidR="005242BB" w:rsidRPr="00CC31BD">
        <w:rPr>
          <w:rFonts w:ascii="Times New Roman" w:hAnsi="Times New Roman" w:cs="Times New Roman"/>
          <w:sz w:val="24"/>
          <w:szCs w:val="24"/>
        </w:rPr>
        <w:t xml:space="preserve"> practical and </w:t>
      </w:r>
      <w:r w:rsidR="009958E5" w:rsidRPr="00CC31BD">
        <w:rPr>
          <w:rFonts w:ascii="Times New Roman" w:hAnsi="Times New Roman" w:cs="Times New Roman"/>
          <w:sz w:val="24"/>
          <w:szCs w:val="24"/>
        </w:rPr>
        <w:t>problem-solving</w:t>
      </w:r>
      <w:r w:rsidR="005242BB" w:rsidRPr="00CC31BD">
        <w:rPr>
          <w:rFonts w:ascii="Times New Roman" w:hAnsi="Times New Roman" w:cs="Times New Roman"/>
          <w:sz w:val="24"/>
          <w:szCs w:val="24"/>
        </w:rPr>
        <w:t xml:space="preserve"> </w:t>
      </w:r>
      <w:r w:rsidR="009958E5" w:rsidRPr="00CC31BD">
        <w:rPr>
          <w:rFonts w:ascii="Times New Roman" w:hAnsi="Times New Roman" w:cs="Times New Roman"/>
          <w:sz w:val="24"/>
          <w:szCs w:val="24"/>
        </w:rPr>
        <w:t>approach, whilst</w:t>
      </w:r>
      <w:r w:rsidR="005242BB" w:rsidRPr="00CC31BD">
        <w:rPr>
          <w:rFonts w:ascii="Times New Roman" w:hAnsi="Times New Roman" w:cs="Times New Roman"/>
          <w:sz w:val="24"/>
          <w:szCs w:val="24"/>
        </w:rPr>
        <w:t xml:space="preserve"> collecting </w:t>
      </w:r>
      <w:r w:rsidR="009958E5" w:rsidRPr="00CC31BD">
        <w:rPr>
          <w:rFonts w:ascii="Times New Roman" w:hAnsi="Times New Roman" w:cs="Times New Roman"/>
          <w:sz w:val="24"/>
          <w:szCs w:val="24"/>
        </w:rPr>
        <w:t>a broader and deeper piece of phenomenon</w:t>
      </w:r>
      <w:r w:rsidR="005242BB" w:rsidRPr="00CC31BD">
        <w:rPr>
          <w:rFonts w:ascii="Times New Roman" w:hAnsi="Times New Roman" w:cs="Times New Roman"/>
          <w:sz w:val="24"/>
          <w:szCs w:val="24"/>
        </w:rPr>
        <w:t xml:space="preserve"> than you would get from a single approach</w:t>
      </w:r>
      <w:r w:rsidR="00CE41E3">
        <w:rPr>
          <w:rFonts w:ascii="Times New Roman" w:hAnsi="Times New Roman" w:cs="Times New Roman"/>
          <w:sz w:val="24"/>
          <w:szCs w:val="24"/>
        </w:rPr>
        <w:t>”</w:t>
      </w:r>
      <w:r w:rsidR="005242BB" w:rsidRPr="00CC31BD">
        <w:rPr>
          <w:rFonts w:ascii="Times New Roman" w:hAnsi="Times New Roman" w:cs="Times New Roman"/>
          <w:sz w:val="24"/>
          <w:szCs w:val="24"/>
        </w:rPr>
        <w:t>.</w:t>
      </w:r>
      <w:r w:rsidR="002062B3">
        <w:rPr>
          <w:rFonts w:ascii="Times New Roman" w:hAnsi="Times New Roman" w:cs="Times New Roman"/>
          <w:sz w:val="24"/>
          <w:szCs w:val="24"/>
        </w:rPr>
        <w:t xml:space="preserve">  </w:t>
      </w:r>
      <w:r w:rsidR="00AE413B" w:rsidRPr="00CC31BD">
        <w:rPr>
          <w:rFonts w:ascii="Times New Roman" w:hAnsi="Times New Roman" w:cs="Times New Roman"/>
          <w:sz w:val="24"/>
          <w:szCs w:val="24"/>
        </w:rPr>
        <w:t xml:space="preserve">Cohen </w:t>
      </w:r>
      <w:r w:rsidR="00C77ABC" w:rsidRPr="00CC31BD">
        <w:rPr>
          <w:rFonts w:ascii="Times New Roman" w:hAnsi="Times New Roman" w:cs="Times New Roman"/>
          <w:sz w:val="24"/>
          <w:szCs w:val="24"/>
        </w:rPr>
        <w:t>et al</w:t>
      </w:r>
      <w:r w:rsidR="00121475" w:rsidRPr="00CC31BD">
        <w:rPr>
          <w:rFonts w:ascii="Times New Roman" w:hAnsi="Times New Roman" w:cs="Times New Roman"/>
          <w:sz w:val="24"/>
          <w:szCs w:val="24"/>
        </w:rPr>
        <w:t>,</w:t>
      </w:r>
      <w:r w:rsidR="00C77ABC" w:rsidRPr="00CC31BD">
        <w:rPr>
          <w:rFonts w:ascii="Times New Roman" w:hAnsi="Times New Roman" w:cs="Times New Roman"/>
          <w:sz w:val="24"/>
          <w:szCs w:val="24"/>
        </w:rPr>
        <w:t xml:space="preserve"> (</w:t>
      </w:r>
      <w:r w:rsidR="00AE413B" w:rsidRPr="00CC31BD">
        <w:rPr>
          <w:rFonts w:ascii="Times New Roman" w:hAnsi="Times New Roman" w:cs="Times New Roman"/>
          <w:sz w:val="24"/>
          <w:szCs w:val="24"/>
        </w:rPr>
        <w:t xml:space="preserve">2018) affirm that </w:t>
      </w:r>
      <w:r w:rsidR="001D4BB7" w:rsidRPr="00CC31BD">
        <w:rPr>
          <w:rFonts w:ascii="Times New Roman" w:hAnsi="Times New Roman" w:cs="Times New Roman"/>
          <w:sz w:val="24"/>
          <w:szCs w:val="24"/>
        </w:rPr>
        <w:lastRenderedPageBreak/>
        <w:t>E</w:t>
      </w:r>
      <w:r w:rsidR="00AE413B" w:rsidRPr="00CC31BD">
        <w:rPr>
          <w:rFonts w:ascii="Times New Roman" w:hAnsi="Times New Roman" w:cs="Times New Roman"/>
          <w:sz w:val="24"/>
          <w:szCs w:val="24"/>
        </w:rPr>
        <w:t>pistemology</w:t>
      </w:r>
      <w:r w:rsidR="00B573C7" w:rsidRPr="00CC31BD">
        <w:rPr>
          <w:rFonts w:ascii="Times New Roman" w:hAnsi="Times New Roman" w:cs="Times New Roman"/>
          <w:sz w:val="24"/>
          <w:szCs w:val="24"/>
        </w:rPr>
        <w:t xml:space="preserve"> methodology</w:t>
      </w:r>
      <w:r w:rsidR="00AE413B" w:rsidRPr="00CC31BD">
        <w:rPr>
          <w:rFonts w:ascii="Times New Roman" w:hAnsi="Times New Roman" w:cs="Times New Roman"/>
          <w:sz w:val="24"/>
          <w:szCs w:val="24"/>
        </w:rPr>
        <w:t xml:space="preserve"> seeks to research behaviour</w:t>
      </w:r>
      <w:r w:rsidR="001D4BB7" w:rsidRPr="00CC31BD">
        <w:rPr>
          <w:rFonts w:ascii="Times New Roman" w:hAnsi="Times New Roman" w:cs="Times New Roman"/>
          <w:sz w:val="24"/>
          <w:szCs w:val="24"/>
        </w:rPr>
        <w:t>,</w:t>
      </w:r>
      <w:r w:rsidR="00AE413B" w:rsidRPr="00CC31BD">
        <w:rPr>
          <w:rFonts w:ascii="Times New Roman" w:hAnsi="Times New Roman" w:cs="Times New Roman"/>
          <w:sz w:val="24"/>
          <w:szCs w:val="24"/>
        </w:rPr>
        <w:t xml:space="preserve"> using data that is socially situated and context-related. </w:t>
      </w:r>
      <w:r w:rsidR="001D4BB7" w:rsidRPr="00CC31BD">
        <w:rPr>
          <w:rFonts w:ascii="Times New Roman" w:hAnsi="Times New Roman" w:cs="Times New Roman"/>
          <w:sz w:val="24"/>
          <w:szCs w:val="24"/>
        </w:rPr>
        <w:t xml:space="preserve"> </w:t>
      </w:r>
      <w:r w:rsidR="005F6745" w:rsidRPr="00CC31BD">
        <w:rPr>
          <w:rFonts w:ascii="Times New Roman" w:hAnsi="Times New Roman" w:cs="Times New Roman"/>
          <w:sz w:val="24"/>
          <w:szCs w:val="24"/>
        </w:rPr>
        <w:t xml:space="preserve">Every </w:t>
      </w:r>
      <w:r w:rsidR="00CC31BD" w:rsidRPr="00CC31BD">
        <w:rPr>
          <w:rFonts w:ascii="Times New Roman" w:hAnsi="Times New Roman" w:cs="Times New Roman"/>
          <w:sz w:val="24"/>
          <w:szCs w:val="24"/>
        </w:rPr>
        <w:t>participant’s</w:t>
      </w:r>
      <w:r w:rsidR="005849B3" w:rsidRPr="00CC31BD">
        <w:rPr>
          <w:rFonts w:ascii="Times New Roman" w:hAnsi="Times New Roman" w:cs="Times New Roman"/>
          <w:sz w:val="24"/>
          <w:szCs w:val="24"/>
        </w:rPr>
        <w:t xml:space="preserve"> learning</w:t>
      </w:r>
      <w:r w:rsidR="002A0AC5" w:rsidRPr="00CC31BD">
        <w:rPr>
          <w:rFonts w:ascii="Times New Roman" w:hAnsi="Times New Roman" w:cs="Times New Roman"/>
          <w:sz w:val="24"/>
          <w:szCs w:val="24"/>
        </w:rPr>
        <w:t xml:space="preserve"> </w:t>
      </w:r>
      <w:r w:rsidR="007B7E64" w:rsidRPr="00CC31BD">
        <w:rPr>
          <w:rFonts w:ascii="Times New Roman" w:hAnsi="Times New Roman" w:cs="Times New Roman"/>
          <w:sz w:val="24"/>
          <w:szCs w:val="24"/>
        </w:rPr>
        <w:t>experience</w:t>
      </w:r>
      <w:r w:rsidR="005F6745" w:rsidRPr="00CC31BD">
        <w:rPr>
          <w:rFonts w:ascii="Times New Roman" w:hAnsi="Times New Roman" w:cs="Times New Roman"/>
          <w:sz w:val="24"/>
          <w:szCs w:val="24"/>
        </w:rPr>
        <w:t xml:space="preserve"> is subjective </w:t>
      </w:r>
      <w:r w:rsidR="006972EA" w:rsidRPr="00CC31BD">
        <w:rPr>
          <w:rFonts w:ascii="Times New Roman" w:hAnsi="Times New Roman" w:cs="Times New Roman"/>
          <w:sz w:val="24"/>
          <w:szCs w:val="24"/>
        </w:rPr>
        <w:t xml:space="preserve">and </w:t>
      </w:r>
      <w:r w:rsidR="005F6745" w:rsidRPr="00CC31BD">
        <w:rPr>
          <w:rFonts w:ascii="Times New Roman" w:hAnsi="Times New Roman" w:cs="Times New Roman"/>
          <w:sz w:val="24"/>
          <w:szCs w:val="24"/>
        </w:rPr>
        <w:t>their experience is individualistic</w:t>
      </w:r>
      <w:r w:rsidR="006C458D" w:rsidRPr="00CC31BD">
        <w:rPr>
          <w:rFonts w:ascii="Times New Roman" w:hAnsi="Times New Roman" w:cs="Times New Roman"/>
          <w:sz w:val="24"/>
          <w:szCs w:val="24"/>
        </w:rPr>
        <w:t>.</w:t>
      </w:r>
      <w:r w:rsidR="007D7307" w:rsidRPr="00CC31BD">
        <w:rPr>
          <w:rFonts w:ascii="Times New Roman" w:hAnsi="Times New Roman" w:cs="Times New Roman"/>
          <w:i/>
          <w:iCs/>
          <w:sz w:val="24"/>
          <w:szCs w:val="24"/>
        </w:rPr>
        <w:t xml:space="preserve"> “</w:t>
      </w:r>
      <w:r w:rsidR="00980FC7" w:rsidRPr="00CC31BD">
        <w:rPr>
          <w:rFonts w:ascii="Times New Roman" w:hAnsi="Times New Roman" w:cs="Times New Roman"/>
          <w:sz w:val="24"/>
          <w:szCs w:val="24"/>
        </w:rPr>
        <w:t>Anxiety is</w:t>
      </w:r>
      <w:r w:rsidR="005F6745" w:rsidRPr="00CC31BD">
        <w:rPr>
          <w:rFonts w:ascii="Times New Roman" w:hAnsi="Times New Roman" w:cs="Times New Roman"/>
          <w:sz w:val="24"/>
          <w:szCs w:val="24"/>
        </w:rPr>
        <w:t xml:space="preserve"> a human </w:t>
      </w:r>
      <w:r w:rsidR="00236EC7" w:rsidRPr="00CC31BD">
        <w:rPr>
          <w:rFonts w:ascii="Times New Roman" w:hAnsi="Times New Roman" w:cs="Times New Roman"/>
          <w:sz w:val="24"/>
          <w:szCs w:val="24"/>
        </w:rPr>
        <w:t xml:space="preserve">feeling of worry, unease and fear that can be mild or </w:t>
      </w:r>
      <w:r w:rsidR="00980FC7" w:rsidRPr="00CC31BD">
        <w:rPr>
          <w:rFonts w:ascii="Times New Roman" w:hAnsi="Times New Roman" w:cs="Times New Roman"/>
          <w:sz w:val="24"/>
          <w:szCs w:val="24"/>
        </w:rPr>
        <w:t>severe” N</w:t>
      </w:r>
      <w:r w:rsidR="00F8090D">
        <w:rPr>
          <w:rFonts w:ascii="Times New Roman" w:hAnsi="Times New Roman" w:cs="Times New Roman"/>
          <w:sz w:val="24"/>
          <w:szCs w:val="24"/>
        </w:rPr>
        <w:t xml:space="preserve">ational </w:t>
      </w:r>
      <w:r w:rsidR="00980FC7" w:rsidRPr="00CC31BD">
        <w:rPr>
          <w:rFonts w:ascii="Times New Roman" w:hAnsi="Times New Roman" w:cs="Times New Roman"/>
          <w:sz w:val="24"/>
          <w:szCs w:val="24"/>
        </w:rPr>
        <w:t>H</w:t>
      </w:r>
      <w:r w:rsidR="00F8090D">
        <w:rPr>
          <w:rFonts w:ascii="Times New Roman" w:hAnsi="Times New Roman" w:cs="Times New Roman"/>
          <w:sz w:val="24"/>
          <w:szCs w:val="24"/>
        </w:rPr>
        <w:t xml:space="preserve">ealth </w:t>
      </w:r>
      <w:r w:rsidR="00980FC7" w:rsidRPr="00CC31BD">
        <w:rPr>
          <w:rFonts w:ascii="Times New Roman" w:hAnsi="Times New Roman" w:cs="Times New Roman"/>
          <w:sz w:val="24"/>
          <w:szCs w:val="24"/>
        </w:rPr>
        <w:t>S</w:t>
      </w:r>
      <w:r w:rsidR="00F8090D">
        <w:rPr>
          <w:rFonts w:ascii="Times New Roman" w:hAnsi="Times New Roman" w:cs="Times New Roman"/>
          <w:sz w:val="24"/>
          <w:szCs w:val="24"/>
        </w:rPr>
        <w:t>ervice</w:t>
      </w:r>
      <w:r w:rsidR="00366F8A" w:rsidRPr="00CC31BD">
        <w:rPr>
          <w:rFonts w:ascii="Times New Roman" w:hAnsi="Times New Roman" w:cs="Times New Roman"/>
          <w:sz w:val="24"/>
          <w:szCs w:val="24"/>
        </w:rPr>
        <w:t xml:space="preserve"> (</w:t>
      </w:r>
      <w:r w:rsidR="00980FC7" w:rsidRPr="00CC31BD">
        <w:rPr>
          <w:rFonts w:ascii="Times New Roman" w:hAnsi="Times New Roman" w:cs="Times New Roman"/>
          <w:sz w:val="24"/>
          <w:szCs w:val="24"/>
        </w:rPr>
        <w:t>2022) and</w:t>
      </w:r>
      <w:r w:rsidR="005F6745" w:rsidRPr="00CC31BD">
        <w:rPr>
          <w:rFonts w:ascii="Times New Roman" w:hAnsi="Times New Roman" w:cs="Times New Roman"/>
          <w:sz w:val="24"/>
          <w:szCs w:val="24"/>
        </w:rPr>
        <w:t xml:space="preserve"> is subjective to each participant</w:t>
      </w:r>
      <w:r w:rsidR="005849B3" w:rsidRPr="00CC31BD">
        <w:rPr>
          <w:rFonts w:ascii="Times New Roman" w:hAnsi="Times New Roman" w:cs="Times New Roman"/>
          <w:sz w:val="24"/>
          <w:szCs w:val="24"/>
        </w:rPr>
        <w:t xml:space="preserve">. </w:t>
      </w:r>
      <w:r w:rsidR="005F6745" w:rsidRPr="00CC31BD">
        <w:rPr>
          <w:rFonts w:ascii="Times New Roman" w:hAnsi="Times New Roman" w:cs="Times New Roman"/>
          <w:sz w:val="24"/>
          <w:szCs w:val="24"/>
        </w:rPr>
        <w:t xml:space="preserve"> </w:t>
      </w:r>
      <w:r w:rsidR="005849B3" w:rsidRPr="00CC31BD">
        <w:rPr>
          <w:rFonts w:ascii="Times New Roman" w:hAnsi="Times New Roman" w:cs="Times New Roman"/>
          <w:sz w:val="24"/>
          <w:szCs w:val="24"/>
        </w:rPr>
        <w:t>This research</w:t>
      </w:r>
      <w:r w:rsidR="00FF471A" w:rsidRPr="00CC31BD">
        <w:rPr>
          <w:rFonts w:ascii="Times New Roman" w:hAnsi="Times New Roman" w:cs="Times New Roman"/>
          <w:sz w:val="24"/>
          <w:szCs w:val="24"/>
        </w:rPr>
        <w:t xml:space="preserve"> endeavours to explore how much</w:t>
      </w:r>
      <w:r w:rsidR="0010225D" w:rsidRPr="00CC31BD">
        <w:rPr>
          <w:rFonts w:ascii="Times New Roman" w:hAnsi="Times New Roman" w:cs="Times New Roman"/>
          <w:sz w:val="24"/>
          <w:szCs w:val="24"/>
        </w:rPr>
        <w:t xml:space="preserve"> learners’ anxiety </w:t>
      </w:r>
      <w:r w:rsidR="00E918B8" w:rsidRPr="00CC31BD">
        <w:rPr>
          <w:rFonts w:ascii="Times New Roman" w:hAnsi="Times New Roman" w:cs="Times New Roman"/>
          <w:sz w:val="24"/>
          <w:szCs w:val="24"/>
        </w:rPr>
        <w:t>will</w:t>
      </w:r>
      <w:r w:rsidR="005F6745" w:rsidRPr="00CC31BD">
        <w:rPr>
          <w:rFonts w:ascii="Times New Roman" w:hAnsi="Times New Roman" w:cs="Times New Roman"/>
          <w:sz w:val="24"/>
          <w:szCs w:val="24"/>
        </w:rPr>
        <w:t xml:space="preserve"> change depending</w:t>
      </w:r>
      <w:r w:rsidR="0010225D" w:rsidRPr="00CC31BD">
        <w:rPr>
          <w:rFonts w:ascii="Times New Roman" w:hAnsi="Times New Roman" w:cs="Times New Roman"/>
          <w:sz w:val="24"/>
          <w:szCs w:val="24"/>
        </w:rPr>
        <w:t xml:space="preserve"> on context</w:t>
      </w:r>
      <w:r w:rsidR="00C96B6C" w:rsidRPr="00CC31BD">
        <w:rPr>
          <w:rFonts w:ascii="Times New Roman" w:hAnsi="Times New Roman" w:cs="Times New Roman"/>
          <w:sz w:val="24"/>
          <w:szCs w:val="24"/>
        </w:rPr>
        <w:t xml:space="preserve"> which links to </w:t>
      </w:r>
      <w:r w:rsidR="00735979">
        <w:rPr>
          <w:rFonts w:ascii="Times New Roman" w:hAnsi="Times New Roman" w:cs="Times New Roman"/>
          <w:sz w:val="24"/>
          <w:szCs w:val="24"/>
        </w:rPr>
        <w:t>A</w:t>
      </w:r>
      <w:r w:rsidR="00C96B6C" w:rsidRPr="00CC31BD">
        <w:rPr>
          <w:rFonts w:ascii="Times New Roman" w:hAnsi="Times New Roman" w:cs="Times New Roman"/>
          <w:sz w:val="24"/>
          <w:szCs w:val="24"/>
        </w:rPr>
        <w:t xml:space="preserve">im 1. </w:t>
      </w:r>
      <w:r w:rsidR="0049028B" w:rsidRPr="00CC31BD">
        <w:rPr>
          <w:rFonts w:ascii="Times New Roman" w:hAnsi="Times New Roman" w:cs="Times New Roman"/>
          <w:i/>
          <w:iCs/>
          <w:sz w:val="24"/>
          <w:szCs w:val="24"/>
        </w:rPr>
        <w:t xml:space="preserve"> </w:t>
      </w:r>
      <w:r w:rsidR="0099035D" w:rsidRPr="00CC31BD">
        <w:rPr>
          <w:rFonts w:ascii="Times New Roman" w:hAnsi="Times New Roman" w:cs="Times New Roman"/>
          <w:i/>
          <w:iCs/>
          <w:sz w:val="24"/>
          <w:szCs w:val="24"/>
        </w:rPr>
        <w:t xml:space="preserve"> </w:t>
      </w:r>
      <w:r w:rsidR="00C97987" w:rsidRPr="00CC31BD">
        <w:rPr>
          <w:rFonts w:ascii="Times New Roman" w:hAnsi="Times New Roman" w:cs="Times New Roman"/>
          <w:sz w:val="24"/>
          <w:szCs w:val="24"/>
        </w:rPr>
        <w:t xml:space="preserve">Guba and Lincoln (1994) </w:t>
      </w:r>
      <w:r w:rsidR="005C0017" w:rsidRPr="00CC31BD">
        <w:rPr>
          <w:rFonts w:ascii="Times New Roman" w:hAnsi="Times New Roman" w:cs="Times New Roman"/>
          <w:sz w:val="24"/>
          <w:szCs w:val="24"/>
        </w:rPr>
        <w:t>summarise</w:t>
      </w:r>
      <w:r w:rsidR="00C96B6C" w:rsidRPr="00CC31BD">
        <w:rPr>
          <w:rFonts w:ascii="Times New Roman" w:hAnsi="Times New Roman" w:cs="Times New Roman"/>
          <w:sz w:val="24"/>
          <w:szCs w:val="24"/>
        </w:rPr>
        <w:t xml:space="preserve"> that</w:t>
      </w:r>
      <w:r w:rsidR="005C0017" w:rsidRPr="00CC31BD">
        <w:rPr>
          <w:rFonts w:ascii="Times New Roman" w:hAnsi="Times New Roman" w:cs="Times New Roman"/>
          <w:sz w:val="24"/>
          <w:szCs w:val="24"/>
        </w:rPr>
        <w:t xml:space="preserve"> the</w:t>
      </w:r>
      <w:r w:rsidR="00C97987" w:rsidRPr="00CC31BD">
        <w:rPr>
          <w:rFonts w:ascii="Times New Roman" w:hAnsi="Times New Roman" w:cs="Times New Roman"/>
          <w:sz w:val="24"/>
          <w:szCs w:val="24"/>
        </w:rPr>
        <w:t xml:space="preserve"> investigator and participants in epistemology research are independent of each other and the investigator should be able to study the phenomena without</w:t>
      </w:r>
      <w:r w:rsidR="00C97987" w:rsidRPr="00CC31BD">
        <w:rPr>
          <w:rFonts w:ascii="Times New Roman" w:hAnsi="Times New Roman" w:cs="Times New Roman"/>
          <w:i/>
          <w:iCs/>
          <w:sz w:val="24"/>
          <w:szCs w:val="24"/>
        </w:rPr>
        <w:t xml:space="preserve"> </w:t>
      </w:r>
      <w:r w:rsidR="00C97987" w:rsidRPr="00CC31BD">
        <w:rPr>
          <w:rFonts w:ascii="Times New Roman" w:hAnsi="Times New Roman" w:cs="Times New Roman"/>
          <w:sz w:val="24"/>
          <w:szCs w:val="24"/>
        </w:rPr>
        <w:t>influencing the study. Denzin and Lincoln (1994</w:t>
      </w:r>
      <w:r w:rsidR="00C97987" w:rsidRPr="00CC31BD">
        <w:rPr>
          <w:rFonts w:ascii="Times New Roman" w:hAnsi="Times New Roman" w:cs="Times New Roman"/>
          <w:i/>
          <w:iCs/>
          <w:sz w:val="24"/>
          <w:szCs w:val="24"/>
        </w:rPr>
        <w:t xml:space="preserve">) </w:t>
      </w:r>
      <w:r w:rsidR="005C0017" w:rsidRPr="00CC31BD">
        <w:rPr>
          <w:rFonts w:ascii="Times New Roman" w:hAnsi="Times New Roman" w:cs="Times New Roman"/>
          <w:sz w:val="24"/>
          <w:szCs w:val="24"/>
        </w:rPr>
        <w:t>support this</w:t>
      </w:r>
      <w:r w:rsidR="005C0017" w:rsidRPr="00CC31BD">
        <w:rPr>
          <w:rFonts w:ascii="Times New Roman" w:hAnsi="Times New Roman" w:cs="Times New Roman"/>
          <w:i/>
          <w:iCs/>
          <w:sz w:val="24"/>
          <w:szCs w:val="24"/>
        </w:rPr>
        <w:t xml:space="preserve"> </w:t>
      </w:r>
      <w:r w:rsidR="005C0017" w:rsidRPr="00CC31BD">
        <w:rPr>
          <w:rFonts w:ascii="Times New Roman" w:hAnsi="Times New Roman"/>
          <w:sz w:val="24"/>
        </w:rPr>
        <w:t>theory and</w:t>
      </w:r>
      <w:r w:rsidR="005C0017" w:rsidRPr="00CC31BD">
        <w:rPr>
          <w:rFonts w:ascii="Times New Roman" w:hAnsi="Times New Roman" w:cs="Times New Roman"/>
          <w:i/>
          <w:iCs/>
          <w:sz w:val="24"/>
          <w:szCs w:val="24"/>
        </w:rPr>
        <w:t xml:space="preserve"> </w:t>
      </w:r>
      <w:r w:rsidR="005C0017" w:rsidRPr="00CC31BD">
        <w:rPr>
          <w:rFonts w:ascii="Times New Roman" w:hAnsi="Times New Roman" w:cs="Times New Roman"/>
          <w:sz w:val="24"/>
          <w:szCs w:val="24"/>
        </w:rPr>
        <w:t>propose the goal is to measure and analyse causal relationships between variables without</w:t>
      </w:r>
      <w:r w:rsidR="005C0017" w:rsidRPr="005C0017">
        <w:rPr>
          <w:rFonts w:ascii="Times New Roman" w:hAnsi="Times New Roman" w:cs="Times New Roman"/>
          <w:sz w:val="24"/>
          <w:szCs w:val="24"/>
        </w:rPr>
        <w:t xml:space="preserve"> researchers influence.</w:t>
      </w:r>
    </w:p>
    <w:p w14:paraId="4A366C02" w14:textId="574EEE3B" w:rsidR="002F7891" w:rsidRPr="00BD5768" w:rsidRDefault="00464807" w:rsidP="00C16AF3">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 xml:space="preserve">3.2.1 </w:t>
      </w:r>
      <w:r w:rsidR="002F7891" w:rsidRPr="00BD5768">
        <w:rPr>
          <w:rFonts w:ascii="Times New Roman" w:hAnsi="Times New Roman" w:cs="Times New Roman"/>
          <w:b/>
          <w:bCs/>
          <w:sz w:val="28"/>
          <w:szCs w:val="28"/>
        </w:rPr>
        <w:t>Phenomenology Paradigm</w:t>
      </w:r>
    </w:p>
    <w:p w14:paraId="584E8A8D" w14:textId="0F577EC0" w:rsidR="00A6205D" w:rsidRPr="00A42A0C" w:rsidRDefault="00793ED7" w:rsidP="00C16AF3">
      <w:pPr>
        <w:spacing w:line="360" w:lineRule="auto"/>
        <w:jc w:val="both"/>
        <w:rPr>
          <w:rFonts w:ascii="Times New Roman" w:hAnsi="Times New Roman" w:cs="Times New Roman"/>
          <w:sz w:val="24"/>
          <w:szCs w:val="24"/>
        </w:rPr>
      </w:pPr>
      <w:r w:rsidRPr="00A42A0C">
        <w:rPr>
          <w:rFonts w:ascii="Times New Roman" w:hAnsi="Times New Roman" w:cs="Times New Roman"/>
          <w:sz w:val="24"/>
          <w:szCs w:val="24"/>
        </w:rPr>
        <w:t xml:space="preserve">The </w:t>
      </w:r>
      <w:r w:rsidR="00EF51DA" w:rsidRPr="00A42A0C">
        <w:rPr>
          <w:rFonts w:ascii="Times New Roman" w:hAnsi="Times New Roman" w:cs="Times New Roman"/>
          <w:sz w:val="24"/>
          <w:szCs w:val="24"/>
        </w:rPr>
        <w:t>quali</w:t>
      </w:r>
      <w:r w:rsidR="00CE41E3">
        <w:rPr>
          <w:rFonts w:ascii="Times New Roman" w:hAnsi="Times New Roman" w:cs="Times New Roman"/>
          <w:sz w:val="24"/>
          <w:szCs w:val="24"/>
        </w:rPr>
        <w:t>t</w:t>
      </w:r>
      <w:r w:rsidR="00EF51DA" w:rsidRPr="00A42A0C">
        <w:rPr>
          <w:rFonts w:ascii="Times New Roman" w:hAnsi="Times New Roman" w:cs="Times New Roman"/>
          <w:sz w:val="24"/>
          <w:szCs w:val="24"/>
        </w:rPr>
        <w:t>ative data</w:t>
      </w:r>
      <w:r w:rsidR="00C35A7F" w:rsidRPr="00A42A0C">
        <w:rPr>
          <w:rFonts w:ascii="Times New Roman" w:hAnsi="Times New Roman" w:cs="Times New Roman"/>
          <w:sz w:val="24"/>
          <w:szCs w:val="24"/>
        </w:rPr>
        <w:t xml:space="preserve"> </w:t>
      </w:r>
      <w:r w:rsidRPr="00A42A0C">
        <w:rPr>
          <w:rFonts w:ascii="Times New Roman" w:hAnsi="Times New Roman" w:cs="Times New Roman"/>
          <w:sz w:val="24"/>
          <w:szCs w:val="24"/>
        </w:rPr>
        <w:t>of th</w:t>
      </w:r>
      <w:r w:rsidR="00CE41E3">
        <w:rPr>
          <w:rFonts w:ascii="Times New Roman" w:hAnsi="Times New Roman" w:cs="Times New Roman"/>
          <w:sz w:val="24"/>
          <w:szCs w:val="24"/>
        </w:rPr>
        <w:t>is</w:t>
      </w:r>
      <w:r w:rsidRPr="00A42A0C">
        <w:rPr>
          <w:rFonts w:ascii="Times New Roman" w:hAnsi="Times New Roman" w:cs="Times New Roman"/>
          <w:sz w:val="24"/>
          <w:szCs w:val="24"/>
        </w:rPr>
        <w:t xml:space="preserve"> </w:t>
      </w:r>
      <w:r w:rsidR="00370F05" w:rsidRPr="00A42A0C">
        <w:rPr>
          <w:rFonts w:ascii="Times New Roman" w:hAnsi="Times New Roman" w:cs="Times New Roman"/>
          <w:sz w:val="24"/>
          <w:szCs w:val="24"/>
        </w:rPr>
        <w:t xml:space="preserve">research is underpinned </w:t>
      </w:r>
      <w:r w:rsidR="00D41F11" w:rsidRPr="00A42A0C">
        <w:rPr>
          <w:rFonts w:ascii="Times New Roman" w:hAnsi="Times New Roman" w:cs="Times New Roman"/>
          <w:sz w:val="24"/>
          <w:szCs w:val="24"/>
        </w:rPr>
        <w:t>by interpretivism</w:t>
      </w:r>
      <w:r w:rsidR="00AE413B" w:rsidRPr="00A42A0C">
        <w:rPr>
          <w:rFonts w:ascii="Times New Roman" w:hAnsi="Times New Roman" w:cs="Times New Roman"/>
          <w:sz w:val="24"/>
          <w:szCs w:val="24"/>
        </w:rPr>
        <w:t xml:space="preserve"> and </w:t>
      </w:r>
      <w:r w:rsidR="00B573C7" w:rsidRPr="00A42A0C">
        <w:rPr>
          <w:rFonts w:ascii="Times New Roman" w:hAnsi="Times New Roman" w:cs="Times New Roman"/>
          <w:sz w:val="24"/>
          <w:szCs w:val="24"/>
        </w:rPr>
        <w:t>phenomenological</w:t>
      </w:r>
      <w:r w:rsidR="00242CC4" w:rsidRPr="00A42A0C">
        <w:rPr>
          <w:rFonts w:ascii="Times New Roman" w:hAnsi="Times New Roman" w:cs="Times New Roman"/>
          <w:sz w:val="24"/>
          <w:szCs w:val="24"/>
        </w:rPr>
        <w:t xml:space="preserve"> paradigms</w:t>
      </w:r>
      <w:r w:rsidR="00DC70E8">
        <w:rPr>
          <w:rFonts w:ascii="Times New Roman" w:hAnsi="Times New Roman" w:cs="Times New Roman"/>
          <w:sz w:val="24"/>
          <w:szCs w:val="24"/>
        </w:rPr>
        <w:t>.</w:t>
      </w:r>
      <w:r w:rsidR="00C77ABC" w:rsidRPr="00A42A0C">
        <w:rPr>
          <w:rFonts w:ascii="Times New Roman" w:hAnsi="Times New Roman" w:cs="Times New Roman"/>
          <w:sz w:val="24"/>
          <w:szCs w:val="24"/>
        </w:rPr>
        <w:t xml:space="preserve"> </w:t>
      </w:r>
      <w:r w:rsidR="009B5600" w:rsidRPr="00A42A0C">
        <w:rPr>
          <w:rFonts w:ascii="Times New Roman" w:hAnsi="Times New Roman" w:cs="Times New Roman"/>
          <w:sz w:val="24"/>
          <w:szCs w:val="24"/>
        </w:rPr>
        <w:t>Welman and Kruger (</w:t>
      </w:r>
      <w:r w:rsidR="00C77ABC" w:rsidRPr="00A42A0C">
        <w:rPr>
          <w:rFonts w:ascii="Times New Roman" w:hAnsi="Times New Roman" w:cs="Times New Roman"/>
          <w:sz w:val="24"/>
          <w:szCs w:val="24"/>
        </w:rPr>
        <w:t>1999,</w:t>
      </w:r>
      <w:r w:rsidR="00A42A0C">
        <w:rPr>
          <w:rFonts w:ascii="Times New Roman" w:hAnsi="Times New Roman" w:cs="Times New Roman"/>
          <w:sz w:val="24"/>
          <w:szCs w:val="24"/>
        </w:rPr>
        <w:t xml:space="preserve"> </w:t>
      </w:r>
      <w:r w:rsidR="00A42A0C" w:rsidRPr="00A42A0C">
        <w:rPr>
          <w:rFonts w:ascii="Times New Roman" w:hAnsi="Times New Roman" w:cs="Times New Roman"/>
          <w:sz w:val="24"/>
          <w:szCs w:val="24"/>
        </w:rPr>
        <w:t>p</w:t>
      </w:r>
      <w:r w:rsidR="009B5600" w:rsidRPr="00A42A0C">
        <w:rPr>
          <w:rFonts w:ascii="Times New Roman" w:hAnsi="Times New Roman" w:cs="Times New Roman"/>
          <w:sz w:val="24"/>
          <w:szCs w:val="24"/>
        </w:rPr>
        <w:t xml:space="preserve">189) state, </w:t>
      </w:r>
      <w:r w:rsidR="00C77ABC" w:rsidRPr="00A42A0C">
        <w:rPr>
          <w:rFonts w:ascii="Times New Roman" w:hAnsi="Times New Roman" w:cs="Times New Roman"/>
          <w:sz w:val="24"/>
          <w:szCs w:val="24"/>
        </w:rPr>
        <w:t>“the</w:t>
      </w:r>
      <w:r w:rsidR="009B5600" w:rsidRPr="00A42A0C">
        <w:rPr>
          <w:rFonts w:ascii="Times New Roman" w:hAnsi="Times New Roman" w:cs="Times New Roman"/>
          <w:sz w:val="24"/>
          <w:szCs w:val="24"/>
        </w:rPr>
        <w:t xml:space="preserve"> phenomenologists are concerned with understanding social and psychological phenomena from the perspectives of people involved”. </w:t>
      </w:r>
      <w:r w:rsidR="0066161B">
        <w:rPr>
          <w:rFonts w:ascii="Times New Roman" w:hAnsi="Times New Roman" w:cs="Times New Roman"/>
          <w:sz w:val="24"/>
          <w:szCs w:val="24"/>
        </w:rPr>
        <w:t>P</w:t>
      </w:r>
      <w:r w:rsidR="0066161B" w:rsidRPr="00A42A0C">
        <w:rPr>
          <w:rFonts w:ascii="Times New Roman" w:hAnsi="Times New Roman" w:cs="Times New Roman"/>
          <w:sz w:val="24"/>
          <w:szCs w:val="24"/>
        </w:rPr>
        <w:t>henomenology collects experiential data as a form of knowledge focusing on peoples’ experiences and interactions they have with others and understanding how they perceive others perceive them</w:t>
      </w:r>
      <w:r w:rsidR="00227C22">
        <w:rPr>
          <w:rFonts w:ascii="Times New Roman" w:hAnsi="Times New Roman" w:cs="Times New Roman"/>
          <w:sz w:val="24"/>
          <w:szCs w:val="24"/>
        </w:rPr>
        <w:t xml:space="preserve"> (Thomas, 2003). Phenomenology</w:t>
      </w:r>
      <w:r w:rsidR="0066161B" w:rsidRPr="00A42A0C">
        <w:rPr>
          <w:rFonts w:ascii="Times New Roman" w:hAnsi="Times New Roman" w:cs="Times New Roman"/>
          <w:sz w:val="24"/>
          <w:szCs w:val="24"/>
        </w:rPr>
        <w:t xml:space="preserve"> links with questions relating to social aspects of interaction with peers and lecturer within the two learning settings. </w:t>
      </w:r>
      <w:r w:rsidR="0066161B">
        <w:rPr>
          <w:rFonts w:ascii="Times New Roman" w:hAnsi="Times New Roman" w:cs="Times New Roman"/>
          <w:sz w:val="24"/>
          <w:szCs w:val="24"/>
        </w:rPr>
        <w:t>The study</w:t>
      </w:r>
      <w:r w:rsidR="006D7A20" w:rsidRPr="00A42A0C">
        <w:rPr>
          <w:rFonts w:ascii="Times New Roman" w:hAnsi="Times New Roman" w:cs="Times New Roman"/>
          <w:sz w:val="24"/>
          <w:szCs w:val="24"/>
        </w:rPr>
        <w:t xml:space="preserve"> will</w:t>
      </w:r>
      <w:r w:rsidR="009C139E" w:rsidRPr="00A42A0C">
        <w:rPr>
          <w:rFonts w:ascii="Times New Roman" w:hAnsi="Times New Roman" w:cs="Times New Roman"/>
          <w:sz w:val="24"/>
          <w:szCs w:val="24"/>
        </w:rPr>
        <w:t xml:space="preserve"> </w:t>
      </w:r>
      <w:r w:rsidR="00027CD4" w:rsidRPr="00A42A0C">
        <w:rPr>
          <w:rFonts w:ascii="Times New Roman" w:hAnsi="Times New Roman" w:cs="Times New Roman"/>
          <w:sz w:val="24"/>
          <w:szCs w:val="24"/>
        </w:rPr>
        <w:t>endeavour to seek the causes behind participants</w:t>
      </w:r>
      <w:r w:rsidR="00C77ABC" w:rsidRPr="00A42A0C">
        <w:rPr>
          <w:rFonts w:ascii="Times New Roman" w:hAnsi="Times New Roman" w:cs="Times New Roman"/>
          <w:sz w:val="24"/>
          <w:szCs w:val="24"/>
        </w:rPr>
        <w:t>’ anxiety levels</w:t>
      </w:r>
      <w:r w:rsidR="00F15C13" w:rsidRPr="00A42A0C">
        <w:rPr>
          <w:rFonts w:ascii="Times New Roman" w:hAnsi="Times New Roman" w:cs="Times New Roman"/>
          <w:sz w:val="24"/>
          <w:szCs w:val="24"/>
        </w:rPr>
        <w:t xml:space="preserve"> against their </w:t>
      </w:r>
      <w:r w:rsidR="009C139E" w:rsidRPr="00A42A0C">
        <w:rPr>
          <w:rFonts w:ascii="Times New Roman" w:hAnsi="Times New Roman" w:cs="Times New Roman"/>
          <w:sz w:val="24"/>
          <w:szCs w:val="24"/>
        </w:rPr>
        <w:t>experiences</w:t>
      </w:r>
      <w:r w:rsidR="00C77ABC" w:rsidRPr="00A42A0C">
        <w:rPr>
          <w:rFonts w:ascii="Times New Roman" w:hAnsi="Times New Roman" w:cs="Times New Roman"/>
          <w:sz w:val="24"/>
          <w:szCs w:val="24"/>
        </w:rPr>
        <w:t xml:space="preserve"> within two </w:t>
      </w:r>
      <w:r w:rsidR="00276F0E" w:rsidRPr="00A42A0C">
        <w:rPr>
          <w:rFonts w:ascii="Times New Roman" w:hAnsi="Times New Roman" w:cs="Times New Roman"/>
          <w:sz w:val="24"/>
          <w:szCs w:val="24"/>
        </w:rPr>
        <w:t xml:space="preserve">contexts; </w:t>
      </w:r>
      <w:r w:rsidR="00F54C61">
        <w:rPr>
          <w:rFonts w:ascii="Times New Roman" w:hAnsi="Times New Roman" w:cs="Times New Roman"/>
          <w:sz w:val="24"/>
          <w:szCs w:val="24"/>
        </w:rPr>
        <w:t>OL</w:t>
      </w:r>
      <w:r w:rsidR="009C139E" w:rsidRPr="00A42A0C">
        <w:rPr>
          <w:rFonts w:ascii="Times New Roman" w:hAnsi="Times New Roman" w:cs="Times New Roman"/>
          <w:sz w:val="24"/>
          <w:szCs w:val="24"/>
        </w:rPr>
        <w:t xml:space="preserve"> and face-to-face learning.</w:t>
      </w:r>
      <w:r w:rsidR="00F15C13" w:rsidRPr="00A42A0C">
        <w:rPr>
          <w:rFonts w:ascii="Times New Roman" w:hAnsi="Times New Roman" w:cs="Times New Roman"/>
          <w:sz w:val="24"/>
          <w:szCs w:val="24"/>
        </w:rPr>
        <w:t xml:space="preserve"> </w:t>
      </w:r>
      <w:r w:rsidR="009C139E" w:rsidRPr="00A42A0C">
        <w:rPr>
          <w:rFonts w:ascii="Times New Roman" w:hAnsi="Times New Roman" w:cs="Times New Roman"/>
          <w:sz w:val="24"/>
          <w:szCs w:val="24"/>
        </w:rPr>
        <w:t xml:space="preserve"> </w:t>
      </w:r>
      <w:r w:rsidR="002C5FF8" w:rsidRPr="00A42A0C">
        <w:rPr>
          <w:rFonts w:ascii="Times New Roman" w:hAnsi="Times New Roman" w:cs="Times New Roman"/>
          <w:sz w:val="24"/>
          <w:szCs w:val="24"/>
        </w:rPr>
        <w:t>Affirming that</w:t>
      </w:r>
      <w:r w:rsidR="00276F0E" w:rsidRPr="00A42A0C">
        <w:rPr>
          <w:rFonts w:ascii="Times New Roman" w:hAnsi="Times New Roman" w:cs="Times New Roman"/>
          <w:sz w:val="24"/>
          <w:szCs w:val="24"/>
        </w:rPr>
        <w:t xml:space="preserve"> the phenomenological</w:t>
      </w:r>
      <w:r w:rsidR="00276F0E" w:rsidRPr="00C16AF3">
        <w:rPr>
          <w:rFonts w:ascii="Times New Roman" w:hAnsi="Times New Roman" w:cs="Times New Roman"/>
          <w:sz w:val="24"/>
          <w:szCs w:val="24"/>
        </w:rPr>
        <w:t xml:space="preserve"> methodology is the best suited framework for this research is </w:t>
      </w:r>
      <w:r w:rsidR="009C139E" w:rsidRPr="00A42A0C">
        <w:rPr>
          <w:rFonts w:ascii="Times New Roman" w:hAnsi="Times New Roman" w:cs="Times New Roman"/>
          <w:sz w:val="24"/>
          <w:szCs w:val="24"/>
        </w:rPr>
        <w:t xml:space="preserve">Taylor and Bogdan (1984) </w:t>
      </w:r>
      <w:r w:rsidR="00276F0E" w:rsidRPr="00A42A0C">
        <w:rPr>
          <w:rFonts w:ascii="Times New Roman" w:hAnsi="Times New Roman" w:cs="Times New Roman"/>
          <w:sz w:val="24"/>
          <w:szCs w:val="24"/>
        </w:rPr>
        <w:t xml:space="preserve">who </w:t>
      </w:r>
      <w:r w:rsidR="002C5FF8" w:rsidRPr="00A42A0C">
        <w:rPr>
          <w:rFonts w:ascii="Times New Roman" w:hAnsi="Times New Roman" w:cs="Times New Roman"/>
          <w:sz w:val="24"/>
          <w:szCs w:val="24"/>
        </w:rPr>
        <w:t>asser</w:t>
      </w:r>
      <w:r w:rsidR="00F15C13" w:rsidRPr="00A42A0C">
        <w:rPr>
          <w:rFonts w:ascii="Times New Roman" w:hAnsi="Times New Roman" w:cs="Times New Roman"/>
          <w:sz w:val="24"/>
          <w:szCs w:val="24"/>
        </w:rPr>
        <w:t xml:space="preserve">t </w:t>
      </w:r>
      <w:r w:rsidR="00436884" w:rsidRPr="00A42A0C">
        <w:rPr>
          <w:rFonts w:ascii="Times New Roman" w:hAnsi="Times New Roman" w:cs="Times New Roman"/>
          <w:sz w:val="24"/>
          <w:szCs w:val="24"/>
        </w:rPr>
        <w:t>that</w:t>
      </w:r>
      <w:r w:rsidR="002C5FF8" w:rsidRPr="00A42A0C">
        <w:rPr>
          <w:rFonts w:ascii="Times New Roman" w:hAnsi="Times New Roman" w:cs="Times New Roman"/>
          <w:sz w:val="24"/>
          <w:szCs w:val="24"/>
        </w:rPr>
        <w:t xml:space="preserve"> what</w:t>
      </w:r>
      <w:r w:rsidR="00276F0E" w:rsidRPr="00A42A0C">
        <w:rPr>
          <w:rFonts w:ascii="Times New Roman" w:hAnsi="Times New Roman" w:cs="Times New Roman"/>
          <w:sz w:val="24"/>
          <w:szCs w:val="24"/>
        </w:rPr>
        <w:t xml:space="preserve"> </w:t>
      </w:r>
      <w:r w:rsidR="007012B5">
        <w:rPr>
          <w:rFonts w:ascii="Times New Roman" w:hAnsi="Times New Roman" w:cs="Times New Roman"/>
          <w:sz w:val="24"/>
          <w:szCs w:val="24"/>
        </w:rPr>
        <w:t>a person</w:t>
      </w:r>
      <w:r w:rsidR="00276F0E" w:rsidRPr="00A42A0C">
        <w:rPr>
          <w:rFonts w:ascii="Times New Roman" w:hAnsi="Times New Roman" w:cs="Times New Roman"/>
          <w:sz w:val="24"/>
          <w:szCs w:val="24"/>
        </w:rPr>
        <w:t xml:space="preserve"> sa</w:t>
      </w:r>
      <w:r w:rsidR="007012B5">
        <w:rPr>
          <w:rFonts w:ascii="Times New Roman" w:hAnsi="Times New Roman" w:cs="Times New Roman"/>
          <w:sz w:val="24"/>
          <w:szCs w:val="24"/>
        </w:rPr>
        <w:t>ys</w:t>
      </w:r>
      <w:r w:rsidR="00276F0E" w:rsidRPr="00A42A0C">
        <w:rPr>
          <w:rFonts w:ascii="Times New Roman" w:hAnsi="Times New Roman" w:cs="Times New Roman"/>
          <w:sz w:val="24"/>
          <w:szCs w:val="24"/>
        </w:rPr>
        <w:t xml:space="preserve"> and do</w:t>
      </w:r>
      <w:r w:rsidR="007012B5">
        <w:rPr>
          <w:rFonts w:ascii="Times New Roman" w:hAnsi="Times New Roman" w:cs="Times New Roman"/>
          <w:sz w:val="24"/>
          <w:szCs w:val="24"/>
        </w:rPr>
        <w:t>es</w:t>
      </w:r>
      <w:r w:rsidR="00276F0E" w:rsidRPr="00A42A0C">
        <w:rPr>
          <w:rFonts w:ascii="Times New Roman" w:hAnsi="Times New Roman" w:cs="Times New Roman"/>
          <w:sz w:val="24"/>
          <w:szCs w:val="24"/>
        </w:rPr>
        <w:t xml:space="preserve"> is a product of how they define their world</w:t>
      </w:r>
      <w:r w:rsidR="0066161B">
        <w:rPr>
          <w:rFonts w:ascii="Times New Roman" w:hAnsi="Times New Roman" w:cs="Times New Roman"/>
          <w:sz w:val="24"/>
          <w:szCs w:val="24"/>
        </w:rPr>
        <w:t>.</w:t>
      </w:r>
      <w:r w:rsidR="00436884" w:rsidRPr="00A42A0C">
        <w:rPr>
          <w:rFonts w:ascii="Times New Roman" w:hAnsi="Times New Roman" w:cs="Times New Roman"/>
          <w:sz w:val="24"/>
          <w:szCs w:val="24"/>
        </w:rPr>
        <w:t xml:space="preserve"> </w:t>
      </w:r>
    </w:p>
    <w:p w14:paraId="7F064399" w14:textId="2E5C3187" w:rsidR="006B745B" w:rsidRPr="00A42A0C" w:rsidRDefault="006B745B" w:rsidP="00C16AF3">
      <w:pPr>
        <w:spacing w:line="360" w:lineRule="auto"/>
        <w:jc w:val="both"/>
        <w:rPr>
          <w:rFonts w:ascii="Times New Roman" w:hAnsi="Times New Roman" w:cs="Times New Roman"/>
          <w:sz w:val="24"/>
          <w:szCs w:val="24"/>
        </w:rPr>
      </w:pPr>
    </w:p>
    <w:p w14:paraId="5ACC8C18" w14:textId="2DF4EBE8" w:rsidR="002F7891" w:rsidRPr="00A42A0C" w:rsidRDefault="00464807" w:rsidP="00BE3CF0">
      <w:pPr>
        <w:spacing w:line="360" w:lineRule="auto"/>
        <w:jc w:val="both"/>
        <w:rPr>
          <w:rFonts w:ascii="Times New Roman" w:hAnsi="Times New Roman" w:cs="Times New Roman"/>
          <w:b/>
          <w:bCs/>
          <w:sz w:val="28"/>
          <w:szCs w:val="28"/>
        </w:rPr>
      </w:pPr>
      <w:r w:rsidRPr="00A42A0C">
        <w:rPr>
          <w:rFonts w:ascii="Times New Roman" w:hAnsi="Times New Roman" w:cs="Times New Roman"/>
          <w:b/>
          <w:bCs/>
          <w:sz w:val="28"/>
          <w:szCs w:val="28"/>
        </w:rPr>
        <w:t xml:space="preserve">3.2.2 </w:t>
      </w:r>
      <w:r w:rsidR="002F7891" w:rsidRPr="00A42A0C">
        <w:rPr>
          <w:rFonts w:ascii="Times New Roman" w:hAnsi="Times New Roman" w:cs="Times New Roman"/>
          <w:b/>
          <w:bCs/>
          <w:sz w:val="28"/>
          <w:szCs w:val="28"/>
        </w:rPr>
        <w:t>Interpretivist Paradigm</w:t>
      </w:r>
    </w:p>
    <w:p w14:paraId="08C6E013" w14:textId="3F53F7F8" w:rsidR="00E17D75" w:rsidRPr="00A42A0C" w:rsidRDefault="00730415" w:rsidP="00BE3CF0">
      <w:pPr>
        <w:spacing w:line="360" w:lineRule="auto"/>
        <w:jc w:val="both"/>
        <w:rPr>
          <w:rFonts w:ascii="Times New Roman" w:hAnsi="Times New Roman" w:cs="Times New Roman"/>
          <w:sz w:val="24"/>
          <w:szCs w:val="24"/>
        </w:rPr>
      </w:pPr>
      <w:r w:rsidRPr="00A42A0C">
        <w:rPr>
          <w:rFonts w:ascii="Times New Roman" w:hAnsi="Times New Roman" w:cs="Times New Roman"/>
          <w:sz w:val="24"/>
          <w:szCs w:val="24"/>
        </w:rPr>
        <w:t xml:space="preserve">The interpretivist view </w:t>
      </w:r>
      <w:r w:rsidR="00FD1EFA" w:rsidRPr="00A42A0C">
        <w:rPr>
          <w:rFonts w:ascii="Times New Roman" w:hAnsi="Times New Roman" w:cs="Times New Roman"/>
          <w:sz w:val="24"/>
          <w:szCs w:val="24"/>
        </w:rPr>
        <w:t xml:space="preserve">focuses on </w:t>
      </w:r>
      <w:r w:rsidRPr="00A42A0C">
        <w:rPr>
          <w:rFonts w:ascii="Times New Roman" w:hAnsi="Times New Roman" w:cs="Times New Roman"/>
          <w:sz w:val="24"/>
          <w:szCs w:val="24"/>
        </w:rPr>
        <w:t xml:space="preserve">how people differ from each other (Cohen and Manion, 2018). </w:t>
      </w:r>
      <w:r w:rsidR="00EA0570" w:rsidRPr="00A42A0C">
        <w:rPr>
          <w:rFonts w:ascii="Times New Roman" w:hAnsi="Times New Roman" w:cs="Times New Roman"/>
          <w:sz w:val="24"/>
          <w:szCs w:val="24"/>
        </w:rPr>
        <w:t xml:space="preserve"> This will </w:t>
      </w:r>
      <w:r w:rsidR="001C1B9F" w:rsidRPr="00A42A0C">
        <w:rPr>
          <w:rFonts w:ascii="Times New Roman" w:hAnsi="Times New Roman" w:cs="Times New Roman"/>
          <w:sz w:val="24"/>
          <w:szCs w:val="24"/>
        </w:rPr>
        <w:t xml:space="preserve">align </w:t>
      </w:r>
      <w:r w:rsidR="00EA0570" w:rsidRPr="00A42A0C">
        <w:rPr>
          <w:rFonts w:ascii="Times New Roman" w:hAnsi="Times New Roman" w:cs="Times New Roman"/>
          <w:sz w:val="24"/>
          <w:szCs w:val="24"/>
        </w:rPr>
        <w:t>with</w:t>
      </w:r>
      <w:r w:rsidR="001C1B9F" w:rsidRPr="00A42A0C">
        <w:rPr>
          <w:rFonts w:ascii="Times New Roman" w:hAnsi="Times New Roman" w:cs="Times New Roman"/>
          <w:sz w:val="24"/>
          <w:szCs w:val="24"/>
        </w:rPr>
        <w:t xml:space="preserve"> </w:t>
      </w:r>
      <w:r w:rsidR="00F01EA4">
        <w:rPr>
          <w:rFonts w:ascii="Times New Roman" w:hAnsi="Times New Roman" w:cs="Times New Roman"/>
          <w:sz w:val="24"/>
          <w:szCs w:val="24"/>
        </w:rPr>
        <w:t>A</w:t>
      </w:r>
      <w:r w:rsidR="001C1B9F" w:rsidRPr="00A42A0C">
        <w:rPr>
          <w:rFonts w:ascii="Times New Roman" w:hAnsi="Times New Roman" w:cs="Times New Roman"/>
          <w:sz w:val="24"/>
          <w:szCs w:val="24"/>
        </w:rPr>
        <w:t>im</w:t>
      </w:r>
      <w:r w:rsidR="00371145" w:rsidRPr="00A42A0C">
        <w:rPr>
          <w:rFonts w:ascii="Times New Roman" w:hAnsi="Times New Roman" w:cs="Times New Roman"/>
          <w:sz w:val="24"/>
          <w:szCs w:val="24"/>
        </w:rPr>
        <w:t xml:space="preserve"> 1,</w:t>
      </w:r>
      <w:r w:rsidR="001C1B9F" w:rsidRPr="00A42A0C">
        <w:rPr>
          <w:rFonts w:ascii="Times New Roman" w:hAnsi="Times New Roman" w:cs="Times New Roman"/>
          <w:sz w:val="24"/>
          <w:szCs w:val="24"/>
        </w:rPr>
        <w:t xml:space="preserve"> 3</w:t>
      </w:r>
      <w:r w:rsidR="009634B6" w:rsidRPr="00A42A0C">
        <w:rPr>
          <w:rFonts w:ascii="Times New Roman" w:hAnsi="Times New Roman" w:cs="Times New Roman"/>
          <w:sz w:val="24"/>
          <w:szCs w:val="24"/>
        </w:rPr>
        <w:t xml:space="preserve"> </w:t>
      </w:r>
      <w:r w:rsidR="00F01EA4">
        <w:rPr>
          <w:rFonts w:ascii="Times New Roman" w:hAnsi="Times New Roman" w:cs="Times New Roman"/>
          <w:sz w:val="24"/>
          <w:szCs w:val="24"/>
        </w:rPr>
        <w:t>and</w:t>
      </w:r>
      <w:r w:rsidR="00371145" w:rsidRPr="00A42A0C">
        <w:rPr>
          <w:rFonts w:ascii="Times New Roman" w:hAnsi="Times New Roman" w:cs="Times New Roman"/>
          <w:sz w:val="24"/>
          <w:szCs w:val="24"/>
        </w:rPr>
        <w:t xml:space="preserve"> </w:t>
      </w:r>
      <w:r w:rsidR="003336FB" w:rsidRPr="00A42A0C">
        <w:rPr>
          <w:rFonts w:ascii="Times New Roman" w:hAnsi="Times New Roman" w:cs="Times New Roman"/>
          <w:sz w:val="24"/>
          <w:szCs w:val="24"/>
        </w:rPr>
        <w:t>4</w:t>
      </w:r>
      <w:r w:rsidR="00CB602F" w:rsidRPr="00A42A0C">
        <w:rPr>
          <w:rFonts w:ascii="Times New Roman" w:hAnsi="Times New Roman" w:cs="Times New Roman"/>
          <w:sz w:val="24"/>
          <w:szCs w:val="24"/>
        </w:rPr>
        <w:t xml:space="preserve">, </w:t>
      </w:r>
      <w:r w:rsidR="009634B6" w:rsidRPr="00A42A0C">
        <w:rPr>
          <w:rFonts w:ascii="Times New Roman" w:hAnsi="Times New Roman" w:cs="Times New Roman"/>
          <w:sz w:val="24"/>
          <w:szCs w:val="24"/>
        </w:rPr>
        <w:t>w</w:t>
      </w:r>
      <w:r w:rsidR="00CB602F" w:rsidRPr="00A42A0C">
        <w:rPr>
          <w:rFonts w:ascii="Times New Roman" w:hAnsi="Times New Roman" w:cs="Times New Roman"/>
          <w:sz w:val="24"/>
          <w:szCs w:val="24"/>
        </w:rPr>
        <w:t>here</w:t>
      </w:r>
      <w:r w:rsidR="003336FB" w:rsidRPr="00A42A0C">
        <w:rPr>
          <w:rFonts w:ascii="Times New Roman" w:hAnsi="Times New Roman" w:cs="Times New Roman"/>
          <w:sz w:val="24"/>
          <w:szCs w:val="24"/>
        </w:rPr>
        <w:t>by</w:t>
      </w:r>
      <w:r w:rsidR="00371145" w:rsidRPr="00A42A0C">
        <w:rPr>
          <w:rFonts w:ascii="Times New Roman" w:hAnsi="Times New Roman" w:cs="Times New Roman"/>
          <w:sz w:val="24"/>
          <w:szCs w:val="24"/>
        </w:rPr>
        <w:t>,</w:t>
      </w:r>
      <w:r w:rsidR="00EA0570" w:rsidRPr="00A42A0C">
        <w:rPr>
          <w:rFonts w:ascii="Times New Roman" w:hAnsi="Times New Roman" w:cs="Times New Roman"/>
          <w:sz w:val="24"/>
          <w:szCs w:val="24"/>
        </w:rPr>
        <w:t xml:space="preserve"> not only does the research aim to compare anxiety levels between</w:t>
      </w:r>
      <w:r w:rsidR="00895831" w:rsidRPr="00A42A0C">
        <w:rPr>
          <w:rFonts w:ascii="Times New Roman" w:hAnsi="Times New Roman" w:cs="Times New Roman"/>
          <w:sz w:val="24"/>
          <w:szCs w:val="24"/>
        </w:rPr>
        <w:t xml:space="preserve"> two</w:t>
      </w:r>
      <w:r w:rsidR="00EA0570" w:rsidRPr="00A42A0C">
        <w:rPr>
          <w:rFonts w:ascii="Times New Roman" w:hAnsi="Times New Roman" w:cs="Times New Roman"/>
          <w:sz w:val="24"/>
          <w:szCs w:val="24"/>
        </w:rPr>
        <w:t xml:space="preserve"> </w:t>
      </w:r>
      <w:r w:rsidR="00371145" w:rsidRPr="00A42A0C">
        <w:rPr>
          <w:rFonts w:ascii="Times New Roman" w:hAnsi="Times New Roman" w:cs="Times New Roman"/>
          <w:sz w:val="24"/>
          <w:szCs w:val="24"/>
        </w:rPr>
        <w:t xml:space="preserve">learning </w:t>
      </w:r>
      <w:r w:rsidR="00585FCE" w:rsidRPr="00A42A0C">
        <w:rPr>
          <w:rFonts w:ascii="Times New Roman" w:hAnsi="Times New Roman" w:cs="Times New Roman"/>
          <w:sz w:val="24"/>
          <w:szCs w:val="24"/>
        </w:rPr>
        <w:t>environments, but</w:t>
      </w:r>
      <w:r w:rsidR="00DA18A4" w:rsidRPr="00A42A0C">
        <w:rPr>
          <w:rFonts w:ascii="Times New Roman" w:hAnsi="Times New Roman" w:cs="Times New Roman"/>
          <w:sz w:val="24"/>
          <w:szCs w:val="24"/>
        </w:rPr>
        <w:t xml:space="preserve"> also</w:t>
      </w:r>
      <w:r w:rsidR="00371145" w:rsidRPr="00A42A0C">
        <w:rPr>
          <w:rFonts w:ascii="Times New Roman" w:hAnsi="Times New Roman" w:cs="Times New Roman"/>
          <w:sz w:val="24"/>
          <w:szCs w:val="24"/>
        </w:rPr>
        <w:t xml:space="preserve"> </w:t>
      </w:r>
      <w:r w:rsidR="00EA0570" w:rsidRPr="00A42A0C">
        <w:rPr>
          <w:rFonts w:ascii="Times New Roman" w:hAnsi="Times New Roman" w:cs="Times New Roman"/>
          <w:sz w:val="24"/>
          <w:szCs w:val="24"/>
        </w:rPr>
        <w:t xml:space="preserve">to compare anxiety levels across age ranges and study levels </w:t>
      </w:r>
      <w:r w:rsidR="00371145" w:rsidRPr="00A42A0C">
        <w:rPr>
          <w:rFonts w:ascii="Times New Roman" w:hAnsi="Times New Roman" w:cs="Times New Roman"/>
          <w:sz w:val="24"/>
          <w:szCs w:val="24"/>
        </w:rPr>
        <w:t xml:space="preserve">for a more </w:t>
      </w:r>
      <w:r w:rsidR="00AC2BA8" w:rsidRPr="00A42A0C">
        <w:rPr>
          <w:rFonts w:ascii="Times New Roman" w:hAnsi="Times New Roman" w:cs="Times New Roman"/>
          <w:sz w:val="24"/>
          <w:szCs w:val="24"/>
        </w:rPr>
        <w:t>in-depth</w:t>
      </w:r>
      <w:r w:rsidR="00371145" w:rsidRPr="00A42A0C">
        <w:rPr>
          <w:rFonts w:ascii="Times New Roman" w:hAnsi="Times New Roman" w:cs="Times New Roman"/>
          <w:sz w:val="24"/>
          <w:szCs w:val="24"/>
        </w:rPr>
        <w:t xml:space="preserve"> insight into anxiety</w:t>
      </w:r>
      <w:r w:rsidR="00AC2BA8" w:rsidRPr="00A42A0C">
        <w:rPr>
          <w:rFonts w:ascii="Times New Roman" w:hAnsi="Times New Roman" w:cs="Times New Roman"/>
          <w:sz w:val="24"/>
          <w:szCs w:val="24"/>
        </w:rPr>
        <w:t xml:space="preserve"> within HE</w:t>
      </w:r>
      <w:r w:rsidR="00DA18A4" w:rsidRPr="00A42A0C">
        <w:rPr>
          <w:rFonts w:ascii="Times New Roman" w:hAnsi="Times New Roman" w:cs="Times New Roman"/>
          <w:sz w:val="24"/>
          <w:szCs w:val="24"/>
        </w:rPr>
        <w:t>.</w:t>
      </w:r>
      <w:r w:rsidR="00371145" w:rsidRPr="00A42A0C">
        <w:rPr>
          <w:rFonts w:ascii="Times New Roman" w:hAnsi="Times New Roman" w:cs="Times New Roman"/>
          <w:sz w:val="24"/>
          <w:szCs w:val="24"/>
        </w:rPr>
        <w:t xml:space="preserve"> </w:t>
      </w:r>
      <w:r w:rsidR="00332A50">
        <w:rPr>
          <w:rFonts w:ascii="Times New Roman" w:hAnsi="Times New Roman" w:cs="Times New Roman"/>
          <w:sz w:val="24"/>
          <w:szCs w:val="24"/>
        </w:rPr>
        <w:t xml:space="preserve"> </w:t>
      </w:r>
      <w:r w:rsidR="004D2B7D" w:rsidRPr="00A42A0C">
        <w:rPr>
          <w:rFonts w:ascii="Times New Roman" w:hAnsi="Times New Roman" w:cs="Times New Roman"/>
          <w:sz w:val="24"/>
          <w:szCs w:val="24"/>
        </w:rPr>
        <w:t>Guba and Lincoln (</w:t>
      </w:r>
      <w:r w:rsidR="00585FCE" w:rsidRPr="00A42A0C">
        <w:rPr>
          <w:rFonts w:ascii="Times New Roman" w:hAnsi="Times New Roman" w:cs="Times New Roman"/>
          <w:sz w:val="24"/>
          <w:szCs w:val="24"/>
        </w:rPr>
        <w:t>1985) and</w:t>
      </w:r>
      <w:r w:rsidR="003336FB" w:rsidRPr="00A42A0C">
        <w:rPr>
          <w:rFonts w:ascii="Times New Roman" w:hAnsi="Times New Roman" w:cs="Times New Roman"/>
          <w:sz w:val="24"/>
          <w:szCs w:val="24"/>
        </w:rPr>
        <w:t xml:space="preserve"> </w:t>
      </w:r>
      <w:r w:rsidR="004D2B7D" w:rsidRPr="00A42A0C">
        <w:rPr>
          <w:rFonts w:ascii="Times New Roman" w:hAnsi="Times New Roman" w:cs="Times New Roman"/>
          <w:sz w:val="24"/>
          <w:szCs w:val="24"/>
        </w:rPr>
        <w:t>Morgan (2007) summarise the main characteristics within the inter</w:t>
      </w:r>
      <w:r w:rsidR="009D213D" w:rsidRPr="00A42A0C">
        <w:rPr>
          <w:rFonts w:ascii="Times New Roman" w:hAnsi="Times New Roman" w:cs="Times New Roman"/>
          <w:sz w:val="24"/>
          <w:szCs w:val="24"/>
        </w:rPr>
        <w:t>pretivist paradigm</w:t>
      </w:r>
      <w:r w:rsidR="00EA0570" w:rsidRPr="00A42A0C">
        <w:rPr>
          <w:rFonts w:ascii="Times New Roman" w:hAnsi="Times New Roman" w:cs="Times New Roman"/>
          <w:sz w:val="24"/>
          <w:szCs w:val="24"/>
        </w:rPr>
        <w:t xml:space="preserve"> </w:t>
      </w:r>
      <w:r w:rsidR="00236EC7" w:rsidRPr="00A42A0C">
        <w:rPr>
          <w:rFonts w:ascii="Times New Roman" w:hAnsi="Times New Roman" w:cs="Times New Roman"/>
          <w:sz w:val="24"/>
          <w:szCs w:val="24"/>
        </w:rPr>
        <w:t xml:space="preserve">which </w:t>
      </w:r>
      <w:r w:rsidR="00422699" w:rsidRPr="00A42A0C">
        <w:rPr>
          <w:rFonts w:ascii="Times New Roman" w:hAnsi="Times New Roman" w:cs="Times New Roman"/>
          <w:sz w:val="24"/>
          <w:szCs w:val="24"/>
        </w:rPr>
        <w:t>include;</w:t>
      </w:r>
      <w:r w:rsidR="00422699" w:rsidRPr="00C16AF3">
        <w:rPr>
          <w:rFonts w:ascii="Times New Roman" w:hAnsi="Times New Roman" w:cs="Times New Roman"/>
          <w:sz w:val="24"/>
          <w:szCs w:val="24"/>
        </w:rPr>
        <w:t xml:space="preserve"> individual’s</w:t>
      </w:r>
      <w:r w:rsidR="00081806" w:rsidRPr="00C16AF3">
        <w:rPr>
          <w:rFonts w:ascii="Times New Roman" w:hAnsi="Times New Roman" w:cs="Times New Roman"/>
          <w:sz w:val="24"/>
          <w:szCs w:val="24"/>
        </w:rPr>
        <w:t xml:space="preserve"> belief systems and realities are many, they are socially constructed and that cause and affects are interdependent.</w:t>
      </w:r>
      <w:r w:rsidR="009634B6">
        <w:rPr>
          <w:rFonts w:ascii="Times New Roman" w:hAnsi="Times New Roman" w:cs="Times New Roman"/>
          <w:sz w:val="24"/>
          <w:szCs w:val="24"/>
        </w:rPr>
        <w:t xml:space="preserve"> </w:t>
      </w:r>
      <w:r w:rsidR="00990305">
        <w:rPr>
          <w:rFonts w:ascii="Times New Roman" w:hAnsi="Times New Roman" w:cs="Times New Roman"/>
          <w:sz w:val="24"/>
          <w:szCs w:val="24"/>
        </w:rPr>
        <w:t xml:space="preserve"> </w:t>
      </w:r>
      <w:r w:rsidR="009A6460">
        <w:rPr>
          <w:rFonts w:ascii="Times New Roman" w:hAnsi="Times New Roman" w:cs="Times New Roman"/>
          <w:sz w:val="24"/>
          <w:szCs w:val="24"/>
        </w:rPr>
        <w:t>The e</w:t>
      </w:r>
      <w:r w:rsidR="00895831">
        <w:rPr>
          <w:rFonts w:ascii="Times New Roman" w:hAnsi="Times New Roman" w:cs="Times New Roman"/>
          <w:sz w:val="24"/>
          <w:szCs w:val="24"/>
        </w:rPr>
        <w:t>mphasis on</w:t>
      </w:r>
      <w:r w:rsidR="009A6460">
        <w:rPr>
          <w:rFonts w:ascii="Times New Roman" w:hAnsi="Times New Roman" w:cs="Times New Roman"/>
          <w:sz w:val="24"/>
          <w:szCs w:val="24"/>
        </w:rPr>
        <w:t xml:space="preserve"> this paradigm </w:t>
      </w:r>
      <w:r w:rsidR="00990305">
        <w:rPr>
          <w:rFonts w:ascii="Times New Roman" w:hAnsi="Times New Roman" w:cs="Times New Roman"/>
          <w:sz w:val="24"/>
          <w:szCs w:val="24"/>
        </w:rPr>
        <w:t xml:space="preserve">is </w:t>
      </w:r>
      <w:r w:rsidR="00D419BD">
        <w:rPr>
          <w:rFonts w:ascii="Times New Roman" w:hAnsi="Times New Roman" w:cs="Times New Roman"/>
          <w:sz w:val="24"/>
          <w:szCs w:val="24"/>
        </w:rPr>
        <w:t>understanding</w:t>
      </w:r>
      <w:r w:rsidR="009A6460">
        <w:rPr>
          <w:rFonts w:ascii="Times New Roman" w:hAnsi="Times New Roman" w:cs="Times New Roman"/>
          <w:sz w:val="24"/>
          <w:szCs w:val="24"/>
        </w:rPr>
        <w:t xml:space="preserve"> </w:t>
      </w:r>
      <w:r w:rsidR="009830D8">
        <w:rPr>
          <w:rFonts w:ascii="Times New Roman" w:hAnsi="Times New Roman" w:cs="Times New Roman"/>
          <w:sz w:val="24"/>
          <w:szCs w:val="24"/>
        </w:rPr>
        <w:t>the view</w:t>
      </w:r>
      <w:r w:rsidR="00D419BD">
        <w:rPr>
          <w:rFonts w:ascii="Times New Roman" w:hAnsi="Times New Roman" w:cs="Times New Roman"/>
          <w:sz w:val="24"/>
          <w:szCs w:val="24"/>
        </w:rPr>
        <w:t xml:space="preserve"> point </w:t>
      </w:r>
      <w:r w:rsidR="006D6A48">
        <w:rPr>
          <w:rFonts w:ascii="Times New Roman" w:hAnsi="Times New Roman" w:cs="Times New Roman"/>
          <w:sz w:val="24"/>
          <w:szCs w:val="24"/>
        </w:rPr>
        <w:t>of participants</w:t>
      </w:r>
      <w:r w:rsidR="008E68B9">
        <w:rPr>
          <w:rFonts w:ascii="Times New Roman" w:hAnsi="Times New Roman" w:cs="Times New Roman"/>
          <w:sz w:val="24"/>
          <w:szCs w:val="24"/>
        </w:rPr>
        <w:t>,</w:t>
      </w:r>
      <w:r w:rsidR="006D6A48">
        <w:rPr>
          <w:rFonts w:ascii="Times New Roman" w:hAnsi="Times New Roman" w:cs="Times New Roman"/>
          <w:sz w:val="24"/>
          <w:szCs w:val="24"/>
        </w:rPr>
        <w:t xml:space="preserve"> not</w:t>
      </w:r>
      <w:r w:rsidR="00990305">
        <w:rPr>
          <w:rFonts w:ascii="Times New Roman" w:hAnsi="Times New Roman" w:cs="Times New Roman"/>
          <w:sz w:val="24"/>
          <w:szCs w:val="24"/>
        </w:rPr>
        <w:t xml:space="preserve"> the </w:t>
      </w:r>
      <w:r w:rsidR="00104A11">
        <w:rPr>
          <w:rFonts w:ascii="Times New Roman" w:hAnsi="Times New Roman" w:cs="Times New Roman"/>
          <w:sz w:val="24"/>
          <w:szCs w:val="24"/>
        </w:rPr>
        <w:t>researchers</w:t>
      </w:r>
      <w:r w:rsidR="00D419BD">
        <w:rPr>
          <w:rFonts w:ascii="Times New Roman" w:hAnsi="Times New Roman" w:cs="Times New Roman"/>
          <w:sz w:val="24"/>
          <w:szCs w:val="24"/>
        </w:rPr>
        <w:t xml:space="preserve"> </w:t>
      </w:r>
      <w:r w:rsidR="00D419BD" w:rsidRPr="00A42A0C">
        <w:rPr>
          <w:rFonts w:ascii="Times New Roman" w:hAnsi="Times New Roman" w:cs="Times New Roman"/>
          <w:sz w:val="24"/>
          <w:szCs w:val="24"/>
        </w:rPr>
        <w:t>(Bogdan and Biklen, 1998).</w:t>
      </w:r>
      <w:r w:rsidR="009501D4" w:rsidRPr="00A42A0C">
        <w:rPr>
          <w:rFonts w:ascii="Times New Roman" w:hAnsi="Times New Roman" w:cs="Times New Roman"/>
          <w:sz w:val="24"/>
          <w:szCs w:val="24"/>
        </w:rPr>
        <w:t xml:space="preserve"> </w:t>
      </w:r>
    </w:p>
    <w:p w14:paraId="5EC6316D" w14:textId="3E3B22DB" w:rsidR="00F873D5" w:rsidRDefault="009501D4" w:rsidP="00BE3CF0">
      <w:pPr>
        <w:spacing w:line="360" w:lineRule="auto"/>
        <w:jc w:val="both"/>
        <w:rPr>
          <w:rFonts w:ascii="Times New Roman" w:hAnsi="Times New Roman" w:cs="Times New Roman"/>
          <w:sz w:val="24"/>
          <w:szCs w:val="24"/>
        </w:rPr>
      </w:pPr>
      <w:r w:rsidRPr="00A42A0C">
        <w:rPr>
          <w:rFonts w:ascii="Times New Roman" w:hAnsi="Times New Roman" w:cs="Times New Roman"/>
          <w:sz w:val="24"/>
          <w:szCs w:val="24"/>
        </w:rPr>
        <w:lastRenderedPageBreak/>
        <w:t>Criticism</w:t>
      </w:r>
      <w:r w:rsidR="00E17D75" w:rsidRPr="00A42A0C">
        <w:rPr>
          <w:rFonts w:ascii="Times New Roman" w:hAnsi="Times New Roman" w:cs="Times New Roman"/>
          <w:sz w:val="24"/>
          <w:szCs w:val="24"/>
        </w:rPr>
        <w:t>s</w:t>
      </w:r>
      <w:r w:rsidRPr="00A42A0C">
        <w:rPr>
          <w:rFonts w:ascii="Times New Roman" w:hAnsi="Times New Roman" w:cs="Times New Roman"/>
          <w:sz w:val="24"/>
          <w:szCs w:val="24"/>
        </w:rPr>
        <w:t xml:space="preserve"> surrounding the validity of interpretivism are noted by Erlandson et al, (1993)</w:t>
      </w:r>
      <w:r w:rsidR="008E68B9">
        <w:rPr>
          <w:rFonts w:ascii="Times New Roman" w:hAnsi="Times New Roman" w:cs="Times New Roman"/>
          <w:sz w:val="24"/>
          <w:szCs w:val="24"/>
        </w:rPr>
        <w:t>,</w:t>
      </w:r>
      <w:r w:rsidRPr="00A42A0C">
        <w:rPr>
          <w:rFonts w:ascii="Times New Roman" w:hAnsi="Times New Roman" w:cs="Times New Roman"/>
          <w:sz w:val="24"/>
          <w:szCs w:val="24"/>
        </w:rPr>
        <w:t xml:space="preserve"> Hammersley and Foster (2000)</w:t>
      </w:r>
      <w:r w:rsidR="008E68B9">
        <w:rPr>
          <w:rFonts w:ascii="Times New Roman" w:hAnsi="Times New Roman" w:cs="Times New Roman"/>
          <w:sz w:val="24"/>
          <w:szCs w:val="24"/>
        </w:rPr>
        <w:t>, and</w:t>
      </w:r>
      <w:r w:rsidR="0028000D" w:rsidRPr="00A42A0C">
        <w:rPr>
          <w:rFonts w:ascii="Times New Roman" w:hAnsi="Times New Roman" w:cs="Times New Roman"/>
          <w:sz w:val="24"/>
          <w:szCs w:val="24"/>
        </w:rPr>
        <w:t xml:space="preserve"> Hammersley and Traianou (2012)</w:t>
      </w:r>
      <w:r w:rsidR="008E68B9">
        <w:rPr>
          <w:rFonts w:ascii="Times New Roman" w:hAnsi="Times New Roman" w:cs="Times New Roman"/>
          <w:sz w:val="24"/>
          <w:szCs w:val="24"/>
        </w:rPr>
        <w:t>,</w:t>
      </w:r>
      <w:r w:rsidRPr="00A42A0C">
        <w:rPr>
          <w:rFonts w:ascii="Times New Roman" w:hAnsi="Times New Roman" w:cs="Times New Roman"/>
          <w:sz w:val="24"/>
          <w:szCs w:val="24"/>
        </w:rPr>
        <w:t xml:space="preserve"> who </w:t>
      </w:r>
      <w:r w:rsidR="00FD46F3" w:rsidRPr="00A42A0C">
        <w:rPr>
          <w:rFonts w:ascii="Times New Roman" w:hAnsi="Times New Roman" w:cs="Times New Roman"/>
          <w:sz w:val="24"/>
          <w:szCs w:val="24"/>
        </w:rPr>
        <w:t>infer that generalised finding</w:t>
      </w:r>
      <w:r w:rsidR="00E17D75" w:rsidRPr="00A42A0C">
        <w:rPr>
          <w:rFonts w:ascii="Times New Roman" w:hAnsi="Times New Roman" w:cs="Times New Roman"/>
          <w:sz w:val="24"/>
          <w:szCs w:val="24"/>
        </w:rPr>
        <w:t>s</w:t>
      </w:r>
      <w:r w:rsidR="00FD46F3" w:rsidRPr="00A42A0C">
        <w:rPr>
          <w:rFonts w:ascii="Times New Roman" w:hAnsi="Times New Roman" w:cs="Times New Roman"/>
          <w:sz w:val="24"/>
          <w:szCs w:val="24"/>
        </w:rPr>
        <w:t xml:space="preserve"> are almost impossible due to its nature in subjectivity and can be open to greater bias from the researcher’s interpretation.  Dudovskiy (2018) counter argues</w:t>
      </w:r>
      <w:r w:rsidR="008E68B9">
        <w:rPr>
          <w:rFonts w:ascii="Times New Roman" w:hAnsi="Times New Roman" w:cs="Times New Roman"/>
          <w:sz w:val="24"/>
          <w:szCs w:val="24"/>
        </w:rPr>
        <w:t>,</w:t>
      </w:r>
      <w:r w:rsidR="00FD46F3" w:rsidRPr="00A42A0C">
        <w:rPr>
          <w:rFonts w:ascii="Times New Roman" w:hAnsi="Times New Roman" w:cs="Times New Roman"/>
          <w:sz w:val="24"/>
          <w:szCs w:val="24"/>
        </w:rPr>
        <w:t xml:space="preserve"> s</w:t>
      </w:r>
      <w:r w:rsidR="00440183" w:rsidRPr="00A42A0C">
        <w:rPr>
          <w:rFonts w:ascii="Times New Roman" w:hAnsi="Times New Roman" w:cs="Times New Roman"/>
          <w:sz w:val="24"/>
          <w:szCs w:val="24"/>
        </w:rPr>
        <w:t>upporting</w:t>
      </w:r>
      <w:r w:rsidR="00FD46F3" w:rsidRPr="00A42A0C">
        <w:rPr>
          <w:rFonts w:ascii="Times New Roman" w:hAnsi="Times New Roman" w:cs="Times New Roman"/>
          <w:sz w:val="24"/>
          <w:szCs w:val="24"/>
        </w:rPr>
        <w:t xml:space="preserve"> its high validity due to participants</w:t>
      </w:r>
      <w:r w:rsidR="0028000D" w:rsidRPr="00A42A0C">
        <w:rPr>
          <w:rFonts w:ascii="Times New Roman" w:hAnsi="Times New Roman" w:cs="Times New Roman"/>
          <w:sz w:val="24"/>
          <w:szCs w:val="24"/>
        </w:rPr>
        <w:t>’</w:t>
      </w:r>
      <w:r w:rsidR="00FD46F3" w:rsidRPr="00A42A0C">
        <w:rPr>
          <w:rFonts w:ascii="Times New Roman" w:hAnsi="Times New Roman" w:cs="Times New Roman"/>
          <w:sz w:val="24"/>
          <w:szCs w:val="24"/>
        </w:rPr>
        <w:t xml:space="preserve"> honest</w:t>
      </w:r>
      <w:r w:rsidR="00440183" w:rsidRPr="00A42A0C">
        <w:rPr>
          <w:rFonts w:ascii="Times New Roman" w:hAnsi="Times New Roman" w:cs="Times New Roman"/>
          <w:sz w:val="24"/>
          <w:szCs w:val="24"/>
        </w:rPr>
        <w:t>,</w:t>
      </w:r>
      <w:r w:rsidR="00FD46F3" w:rsidRPr="00A42A0C">
        <w:rPr>
          <w:rFonts w:ascii="Times New Roman" w:hAnsi="Times New Roman" w:cs="Times New Roman"/>
          <w:sz w:val="24"/>
          <w:szCs w:val="24"/>
        </w:rPr>
        <w:t xml:space="preserve"> trustworthy attitudes</w:t>
      </w:r>
      <w:r w:rsidR="00E17D75" w:rsidRPr="00A42A0C">
        <w:rPr>
          <w:rFonts w:ascii="Times New Roman" w:hAnsi="Times New Roman" w:cs="Times New Roman"/>
          <w:sz w:val="24"/>
          <w:szCs w:val="24"/>
        </w:rPr>
        <w:t xml:space="preserve">, </w:t>
      </w:r>
      <w:r w:rsidR="00FD46F3" w:rsidRPr="00A42A0C">
        <w:rPr>
          <w:rFonts w:ascii="Times New Roman" w:hAnsi="Times New Roman" w:cs="Times New Roman"/>
          <w:sz w:val="24"/>
          <w:szCs w:val="24"/>
        </w:rPr>
        <w:t>beliefs</w:t>
      </w:r>
      <w:r w:rsidR="00440183" w:rsidRPr="00A42A0C">
        <w:rPr>
          <w:rFonts w:ascii="Times New Roman" w:hAnsi="Times New Roman" w:cs="Times New Roman"/>
          <w:sz w:val="24"/>
          <w:szCs w:val="24"/>
        </w:rPr>
        <w:t xml:space="preserve"> and </w:t>
      </w:r>
      <w:r w:rsidR="00E17D75" w:rsidRPr="00A42A0C">
        <w:rPr>
          <w:rFonts w:ascii="Times New Roman" w:hAnsi="Times New Roman" w:cs="Times New Roman"/>
          <w:sz w:val="24"/>
          <w:szCs w:val="24"/>
        </w:rPr>
        <w:t>will</w:t>
      </w:r>
      <w:r w:rsidR="00440183" w:rsidRPr="00A42A0C">
        <w:rPr>
          <w:rFonts w:ascii="Times New Roman" w:hAnsi="Times New Roman" w:cs="Times New Roman"/>
          <w:sz w:val="24"/>
          <w:szCs w:val="24"/>
        </w:rPr>
        <w:t xml:space="preserve"> show similar</w:t>
      </w:r>
      <w:r w:rsidR="00440183">
        <w:rPr>
          <w:rFonts w:ascii="Times New Roman" w:hAnsi="Times New Roman" w:cs="Times New Roman"/>
          <w:sz w:val="24"/>
          <w:szCs w:val="24"/>
        </w:rPr>
        <w:t xml:space="preserve"> findings when observed under similar circumstances</w:t>
      </w:r>
      <w:r w:rsidR="008E68B9">
        <w:rPr>
          <w:rFonts w:ascii="Times New Roman" w:hAnsi="Times New Roman" w:cs="Times New Roman"/>
          <w:sz w:val="24"/>
          <w:szCs w:val="24"/>
        </w:rPr>
        <w:t>,</w:t>
      </w:r>
      <w:r w:rsidR="00440183">
        <w:rPr>
          <w:rFonts w:ascii="Times New Roman" w:hAnsi="Times New Roman" w:cs="Times New Roman"/>
          <w:sz w:val="24"/>
          <w:szCs w:val="24"/>
        </w:rPr>
        <w:t xml:space="preserve"> for example if the same study was carried out time and time again across other portfolios and organisations</w:t>
      </w:r>
      <w:r w:rsidR="00E17D75">
        <w:rPr>
          <w:rFonts w:ascii="Times New Roman" w:hAnsi="Times New Roman" w:cs="Times New Roman"/>
          <w:sz w:val="24"/>
          <w:szCs w:val="24"/>
        </w:rPr>
        <w:t xml:space="preserve"> similar key themes would emerge. </w:t>
      </w:r>
      <w:r w:rsidR="00FD46F3">
        <w:rPr>
          <w:rFonts w:ascii="Times New Roman" w:hAnsi="Times New Roman" w:cs="Times New Roman"/>
          <w:sz w:val="24"/>
          <w:szCs w:val="24"/>
        </w:rPr>
        <w:t xml:space="preserve"> </w:t>
      </w:r>
    </w:p>
    <w:p w14:paraId="41C8CA49" w14:textId="77777777" w:rsidR="00E17D75" w:rsidRDefault="00E17D75" w:rsidP="00BE3CF0">
      <w:pPr>
        <w:spacing w:line="360" w:lineRule="auto"/>
        <w:jc w:val="both"/>
        <w:rPr>
          <w:rFonts w:ascii="Times New Roman" w:hAnsi="Times New Roman" w:cs="Times New Roman"/>
          <w:sz w:val="24"/>
          <w:szCs w:val="24"/>
        </w:rPr>
      </w:pPr>
    </w:p>
    <w:p w14:paraId="42B48F54" w14:textId="51E3197C" w:rsidR="002F7891" w:rsidRPr="00BD5768" w:rsidRDefault="00464807" w:rsidP="00BE3CF0">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 xml:space="preserve">3.2.3 </w:t>
      </w:r>
      <w:r w:rsidR="002F7891" w:rsidRPr="00BD5768">
        <w:rPr>
          <w:rFonts w:ascii="Times New Roman" w:hAnsi="Times New Roman" w:cs="Times New Roman"/>
          <w:b/>
          <w:bCs/>
          <w:sz w:val="28"/>
          <w:szCs w:val="28"/>
        </w:rPr>
        <w:t>Objectivist</w:t>
      </w:r>
      <w:r w:rsidR="00730F43">
        <w:rPr>
          <w:rFonts w:ascii="Times New Roman" w:hAnsi="Times New Roman" w:cs="Times New Roman"/>
          <w:b/>
          <w:bCs/>
          <w:sz w:val="28"/>
          <w:szCs w:val="28"/>
        </w:rPr>
        <w:t xml:space="preserve"> </w:t>
      </w:r>
      <w:r w:rsidR="002F7891" w:rsidRPr="00BD5768">
        <w:rPr>
          <w:rFonts w:ascii="Times New Roman" w:hAnsi="Times New Roman" w:cs="Times New Roman"/>
          <w:b/>
          <w:bCs/>
          <w:sz w:val="28"/>
          <w:szCs w:val="28"/>
        </w:rPr>
        <w:t>Epistemology</w:t>
      </w:r>
      <w:r w:rsidR="0039753F" w:rsidRPr="00BD5768">
        <w:rPr>
          <w:rFonts w:ascii="Times New Roman" w:hAnsi="Times New Roman" w:cs="Times New Roman"/>
          <w:b/>
          <w:bCs/>
          <w:sz w:val="28"/>
          <w:szCs w:val="28"/>
        </w:rPr>
        <w:t xml:space="preserve"> and Positivist </w:t>
      </w:r>
    </w:p>
    <w:p w14:paraId="27D05968" w14:textId="6AD6A4DB" w:rsidR="00F26201" w:rsidRDefault="0028000D" w:rsidP="00BE3CF0">
      <w:pPr>
        <w:spacing w:line="360" w:lineRule="auto"/>
        <w:jc w:val="both"/>
        <w:rPr>
          <w:rFonts w:ascii="Times New Roman" w:hAnsi="Times New Roman" w:cs="Times New Roman"/>
          <w:sz w:val="24"/>
          <w:szCs w:val="24"/>
        </w:rPr>
      </w:pPr>
      <w:r w:rsidRPr="0028000D">
        <w:rPr>
          <w:rFonts w:ascii="Times New Roman" w:hAnsi="Times New Roman" w:cs="Times New Roman"/>
          <w:sz w:val="24"/>
          <w:szCs w:val="24"/>
        </w:rPr>
        <w:t>The</w:t>
      </w:r>
      <w:r>
        <w:rPr>
          <w:rFonts w:ascii="Times New Roman" w:hAnsi="Times New Roman" w:cs="Times New Roman"/>
          <w:sz w:val="24"/>
          <w:szCs w:val="24"/>
        </w:rPr>
        <w:t xml:space="preserve"> objectivist </w:t>
      </w:r>
      <w:r w:rsidR="00DB0403">
        <w:rPr>
          <w:rFonts w:ascii="Times New Roman" w:hAnsi="Times New Roman" w:cs="Times New Roman"/>
          <w:sz w:val="24"/>
          <w:szCs w:val="24"/>
        </w:rPr>
        <w:t>epistemology section of this research utilises the p</w:t>
      </w:r>
      <w:r w:rsidR="00C35A7F" w:rsidRPr="0028000D">
        <w:rPr>
          <w:rFonts w:ascii="Times New Roman" w:hAnsi="Times New Roman" w:cs="Times New Roman"/>
          <w:sz w:val="24"/>
          <w:szCs w:val="24"/>
        </w:rPr>
        <w:t>ositivist paradigm for</w:t>
      </w:r>
      <w:r w:rsidR="00DB0403">
        <w:rPr>
          <w:rFonts w:ascii="Times New Roman" w:hAnsi="Times New Roman" w:cs="Times New Roman"/>
          <w:sz w:val="24"/>
          <w:szCs w:val="24"/>
        </w:rPr>
        <w:t xml:space="preserve"> collection of the </w:t>
      </w:r>
      <w:r w:rsidR="00DB0403" w:rsidRPr="0028000D">
        <w:rPr>
          <w:rFonts w:ascii="Times New Roman" w:hAnsi="Times New Roman" w:cs="Times New Roman"/>
          <w:sz w:val="24"/>
          <w:szCs w:val="24"/>
        </w:rPr>
        <w:t>quant</w:t>
      </w:r>
      <w:r w:rsidR="002E5C05">
        <w:rPr>
          <w:rFonts w:ascii="Times New Roman" w:hAnsi="Times New Roman" w:cs="Times New Roman"/>
          <w:sz w:val="24"/>
          <w:szCs w:val="24"/>
        </w:rPr>
        <w:t>it</w:t>
      </w:r>
      <w:r w:rsidR="00DB0403" w:rsidRPr="0028000D">
        <w:rPr>
          <w:rFonts w:ascii="Times New Roman" w:hAnsi="Times New Roman" w:cs="Times New Roman"/>
          <w:sz w:val="24"/>
          <w:szCs w:val="24"/>
        </w:rPr>
        <w:t>ative</w:t>
      </w:r>
      <w:r w:rsidR="00C35A7F" w:rsidRPr="0028000D">
        <w:rPr>
          <w:rFonts w:ascii="Times New Roman" w:hAnsi="Times New Roman" w:cs="Times New Roman"/>
          <w:sz w:val="24"/>
          <w:szCs w:val="24"/>
        </w:rPr>
        <w:t xml:space="preserve"> data</w:t>
      </w:r>
      <w:r w:rsidR="00414F93">
        <w:rPr>
          <w:rFonts w:ascii="Times New Roman" w:hAnsi="Times New Roman" w:cs="Times New Roman"/>
          <w:sz w:val="24"/>
          <w:szCs w:val="24"/>
        </w:rPr>
        <w:t xml:space="preserve"> of </w:t>
      </w:r>
      <w:r w:rsidR="00414F93" w:rsidRPr="00676AEB">
        <w:rPr>
          <w:rFonts w:ascii="Times New Roman" w:hAnsi="Times New Roman" w:cs="Times New Roman"/>
          <w:sz w:val="24"/>
          <w:szCs w:val="24"/>
        </w:rPr>
        <w:t>objects</w:t>
      </w:r>
      <w:r w:rsidR="008E670C" w:rsidRPr="00676AEB">
        <w:rPr>
          <w:rFonts w:ascii="Times New Roman" w:hAnsi="Times New Roman" w:cs="Times New Roman"/>
          <w:sz w:val="24"/>
          <w:szCs w:val="24"/>
        </w:rPr>
        <w:t xml:space="preserve"> (Kivunja and Kuyini, 2017).</w:t>
      </w:r>
      <w:r w:rsidR="00414F93" w:rsidRPr="00676AEB">
        <w:rPr>
          <w:rFonts w:ascii="Times New Roman" w:hAnsi="Times New Roman" w:cs="Times New Roman"/>
          <w:sz w:val="24"/>
          <w:szCs w:val="24"/>
        </w:rPr>
        <w:t xml:space="preserve"> </w:t>
      </w:r>
      <w:r w:rsidR="001D0799" w:rsidRPr="00676AEB">
        <w:rPr>
          <w:rFonts w:ascii="Times New Roman" w:hAnsi="Times New Roman" w:cs="Times New Roman"/>
          <w:sz w:val="24"/>
          <w:szCs w:val="24"/>
        </w:rPr>
        <w:t xml:space="preserve"> </w:t>
      </w:r>
      <w:r w:rsidR="00DB0403" w:rsidRPr="00676AEB">
        <w:rPr>
          <w:rFonts w:ascii="Times New Roman" w:hAnsi="Times New Roman" w:cs="Times New Roman"/>
          <w:sz w:val="24"/>
          <w:szCs w:val="24"/>
        </w:rPr>
        <w:t xml:space="preserve">The object </w:t>
      </w:r>
      <w:r w:rsidR="001C6F26" w:rsidRPr="00676AEB">
        <w:rPr>
          <w:rFonts w:ascii="Times New Roman" w:hAnsi="Times New Roman" w:cs="Times New Roman"/>
          <w:sz w:val="24"/>
          <w:szCs w:val="24"/>
        </w:rPr>
        <w:t xml:space="preserve">being observed </w:t>
      </w:r>
      <w:r w:rsidR="00DB0403" w:rsidRPr="00676AEB">
        <w:rPr>
          <w:rFonts w:ascii="Times New Roman" w:hAnsi="Times New Roman" w:cs="Times New Roman"/>
          <w:sz w:val="24"/>
          <w:szCs w:val="24"/>
        </w:rPr>
        <w:t xml:space="preserve">in this research is the emotion </w:t>
      </w:r>
      <w:r w:rsidR="001D0799" w:rsidRPr="00676AEB">
        <w:rPr>
          <w:rFonts w:ascii="Times New Roman" w:hAnsi="Times New Roman" w:cs="Times New Roman"/>
          <w:sz w:val="24"/>
          <w:szCs w:val="24"/>
        </w:rPr>
        <w:t>‘</w:t>
      </w:r>
      <w:r w:rsidR="00DB0403" w:rsidRPr="00676AEB">
        <w:rPr>
          <w:rFonts w:ascii="Times New Roman" w:hAnsi="Times New Roman" w:cs="Times New Roman"/>
          <w:sz w:val="24"/>
          <w:szCs w:val="24"/>
        </w:rPr>
        <w:t>anxiety</w:t>
      </w:r>
      <w:r w:rsidR="001D0799" w:rsidRPr="00676AEB">
        <w:rPr>
          <w:rFonts w:ascii="Times New Roman" w:hAnsi="Times New Roman" w:cs="Times New Roman"/>
          <w:sz w:val="24"/>
          <w:szCs w:val="24"/>
        </w:rPr>
        <w:t>’</w:t>
      </w:r>
      <w:r w:rsidR="008E68B9">
        <w:rPr>
          <w:rFonts w:ascii="Times New Roman" w:hAnsi="Times New Roman" w:cs="Times New Roman"/>
          <w:sz w:val="24"/>
          <w:szCs w:val="24"/>
        </w:rPr>
        <w:t xml:space="preserve">.  </w:t>
      </w:r>
      <w:r w:rsidR="00DB0403" w:rsidRPr="00676AEB">
        <w:rPr>
          <w:rFonts w:ascii="Times New Roman" w:hAnsi="Times New Roman" w:cs="Times New Roman"/>
          <w:sz w:val="24"/>
          <w:szCs w:val="24"/>
        </w:rPr>
        <w:t>Putman (2012)</w:t>
      </w:r>
      <w:r w:rsidR="005A059F" w:rsidRPr="00676AEB">
        <w:rPr>
          <w:rFonts w:ascii="Times New Roman" w:hAnsi="Times New Roman" w:cs="Times New Roman"/>
          <w:sz w:val="24"/>
          <w:szCs w:val="24"/>
        </w:rPr>
        <w:t xml:space="preserve"> c</w:t>
      </w:r>
      <w:r w:rsidR="00E17D75" w:rsidRPr="00676AEB">
        <w:rPr>
          <w:rFonts w:ascii="Times New Roman" w:hAnsi="Times New Roman" w:cs="Times New Roman"/>
          <w:sz w:val="24"/>
          <w:szCs w:val="24"/>
        </w:rPr>
        <w:t>onfirms</w:t>
      </w:r>
      <w:r w:rsidR="005A059F" w:rsidRPr="00676AEB">
        <w:rPr>
          <w:rFonts w:ascii="Times New Roman" w:hAnsi="Times New Roman" w:cs="Times New Roman"/>
          <w:sz w:val="24"/>
          <w:szCs w:val="24"/>
        </w:rPr>
        <w:t xml:space="preserve"> that objects are not</w:t>
      </w:r>
      <w:r w:rsidR="00E17D75" w:rsidRPr="00676AEB">
        <w:rPr>
          <w:rFonts w:ascii="Times New Roman" w:hAnsi="Times New Roman" w:cs="Times New Roman"/>
          <w:sz w:val="24"/>
          <w:szCs w:val="24"/>
        </w:rPr>
        <w:t xml:space="preserve"> always</w:t>
      </w:r>
      <w:r w:rsidR="005A059F" w:rsidRPr="00676AEB">
        <w:rPr>
          <w:rFonts w:ascii="Times New Roman" w:hAnsi="Times New Roman" w:cs="Times New Roman"/>
          <w:sz w:val="24"/>
          <w:szCs w:val="24"/>
        </w:rPr>
        <w:t xml:space="preserve"> what you can </w:t>
      </w:r>
      <w:r w:rsidR="001C6F26" w:rsidRPr="00676AEB">
        <w:rPr>
          <w:rFonts w:ascii="Times New Roman" w:hAnsi="Times New Roman" w:cs="Times New Roman"/>
          <w:sz w:val="24"/>
          <w:szCs w:val="24"/>
        </w:rPr>
        <w:t>see</w:t>
      </w:r>
      <w:r w:rsidR="002E5C05" w:rsidRPr="00676AEB">
        <w:rPr>
          <w:rFonts w:ascii="Times New Roman" w:hAnsi="Times New Roman" w:cs="Times New Roman"/>
          <w:sz w:val="24"/>
          <w:szCs w:val="24"/>
        </w:rPr>
        <w:t xml:space="preserve"> </w:t>
      </w:r>
      <w:r w:rsidR="005A059F" w:rsidRPr="00676AEB">
        <w:rPr>
          <w:rFonts w:ascii="Times New Roman" w:hAnsi="Times New Roman" w:cs="Times New Roman"/>
          <w:sz w:val="24"/>
          <w:szCs w:val="24"/>
        </w:rPr>
        <w:t>in order to collect knowledge</w:t>
      </w:r>
      <w:r w:rsidR="001D0799" w:rsidRPr="00676AEB">
        <w:rPr>
          <w:rFonts w:ascii="Times New Roman" w:hAnsi="Times New Roman" w:cs="Times New Roman"/>
          <w:sz w:val="24"/>
          <w:szCs w:val="24"/>
        </w:rPr>
        <w:t>,</w:t>
      </w:r>
      <w:r w:rsidR="005A059F" w:rsidRPr="00676AEB">
        <w:rPr>
          <w:rFonts w:ascii="Times New Roman" w:hAnsi="Times New Roman" w:cs="Times New Roman"/>
          <w:sz w:val="24"/>
          <w:szCs w:val="24"/>
        </w:rPr>
        <w:t xml:space="preserve"> they are also known through</w:t>
      </w:r>
      <w:r w:rsidR="005A059F">
        <w:rPr>
          <w:rFonts w:ascii="Times New Roman" w:hAnsi="Times New Roman" w:cs="Times New Roman"/>
          <w:sz w:val="24"/>
          <w:szCs w:val="24"/>
        </w:rPr>
        <w:t xml:space="preserve"> the </w:t>
      </w:r>
      <w:r w:rsidR="001D0799">
        <w:rPr>
          <w:rFonts w:ascii="Times New Roman" w:hAnsi="Times New Roman" w:cs="Times New Roman"/>
          <w:sz w:val="24"/>
          <w:szCs w:val="24"/>
        </w:rPr>
        <w:t xml:space="preserve">experience of sense. </w:t>
      </w:r>
      <w:r w:rsidR="00DB0403">
        <w:rPr>
          <w:rFonts w:ascii="Times New Roman" w:hAnsi="Times New Roman" w:cs="Times New Roman"/>
          <w:sz w:val="24"/>
          <w:szCs w:val="24"/>
        </w:rPr>
        <w:t xml:space="preserve"> </w:t>
      </w:r>
      <w:r w:rsidR="00414F93">
        <w:rPr>
          <w:rFonts w:ascii="Times New Roman" w:hAnsi="Times New Roman" w:cs="Times New Roman"/>
          <w:sz w:val="24"/>
          <w:szCs w:val="24"/>
        </w:rPr>
        <w:t xml:space="preserve"> </w:t>
      </w:r>
      <w:r w:rsidR="00DB0403">
        <w:rPr>
          <w:rFonts w:ascii="Times New Roman" w:hAnsi="Times New Roman" w:cs="Times New Roman"/>
          <w:sz w:val="24"/>
          <w:szCs w:val="24"/>
        </w:rPr>
        <w:t>Participants</w:t>
      </w:r>
      <w:r w:rsidR="001E5EA7">
        <w:rPr>
          <w:rFonts w:ascii="Times New Roman" w:hAnsi="Times New Roman" w:cs="Times New Roman"/>
          <w:sz w:val="24"/>
          <w:szCs w:val="24"/>
        </w:rPr>
        <w:t xml:space="preserve"> in this study are</w:t>
      </w:r>
      <w:r w:rsidR="00DB0403">
        <w:rPr>
          <w:rFonts w:ascii="Times New Roman" w:hAnsi="Times New Roman" w:cs="Times New Roman"/>
          <w:sz w:val="24"/>
          <w:szCs w:val="24"/>
        </w:rPr>
        <w:t xml:space="preserve"> asked to</w:t>
      </w:r>
      <w:r w:rsidR="0047306A">
        <w:rPr>
          <w:rFonts w:ascii="Times New Roman" w:hAnsi="Times New Roman" w:cs="Times New Roman"/>
          <w:sz w:val="24"/>
          <w:szCs w:val="24"/>
        </w:rPr>
        <w:t xml:space="preserve"> rate</w:t>
      </w:r>
      <w:r w:rsidR="00DB0403">
        <w:rPr>
          <w:rFonts w:ascii="Times New Roman" w:hAnsi="Times New Roman" w:cs="Times New Roman"/>
          <w:sz w:val="24"/>
          <w:szCs w:val="24"/>
        </w:rPr>
        <w:t xml:space="preserve"> </w:t>
      </w:r>
      <w:r w:rsidR="001D0799">
        <w:rPr>
          <w:rFonts w:ascii="Times New Roman" w:hAnsi="Times New Roman" w:cs="Times New Roman"/>
          <w:sz w:val="24"/>
          <w:szCs w:val="24"/>
        </w:rPr>
        <w:t xml:space="preserve">their feelings of </w:t>
      </w:r>
      <w:r w:rsidR="006C458D">
        <w:rPr>
          <w:rFonts w:ascii="Times New Roman" w:hAnsi="Times New Roman" w:cs="Times New Roman"/>
          <w:sz w:val="24"/>
          <w:szCs w:val="24"/>
        </w:rPr>
        <w:t>anxiety as low</w:t>
      </w:r>
      <w:r w:rsidR="00DB0403">
        <w:rPr>
          <w:rFonts w:ascii="Times New Roman" w:hAnsi="Times New Roman" w:cs="Times New Roman"/>
          <w:sz w:val="24"/>
          <w:szCs w:val="24"/>
        </w:rPr>
        <w:t xml:space="preserve">, medium or high </w:t>
      </w:r>
      <w:r w:rsidR="0047306A">
        <w:rPr>
          <w:rFonts w:ascii="Times New Roman" w:hAnsi="Times New Roman" w:cs="Times New Roman"/>
          <w:sz w:val="24"/>
          <w:szCs w:val="24"/>
        </w:rPr>
        <w:t xml:space="preserve">in a series </w:t>
      </w:r>
      <w:r w:rsidR="001E5EA7">
        <w:rPr>
          <w:rFonts w:ascii="Times New Roman" w:hAnsi="Times New Roman" w:cs="Times New Roman"/>
          <w:sz w:val="24"/>
          <w:szCs w:val="24"/>
        </w:rPr>
        <w:t>of Likert</w:t>
      </w:r>
      <w:r w:rsidR="002E5C05">
        <w:rPr>
          <w:rFonts w:ascii="Times New Roman" w:hAnsi="Times New Roman" w:cs="Times New Roman"/>
          <w:sz w:val="24"/>
          <w:szCs w:val="24"/>
        </w:rPr>
        <w:t xml:space="preserve"> </w:t>
      </w:r>
      <w:r w:rsidR="006C458D">
        <w:rPr>
          <w:rFonts w:ascii="Times New Roman" w:hAnsi="Times New Roman" w:cs="Times New Roman"/>
          <w:sz w:val="24"/>
          <w:szCs w:val="24"/>
        </w:rPr>
        <w:t>rating</w:t>
      </w:r>
      <w:r w:rsidR="00DB0403">
        <w:rPr>
          <w:rFonts w:ascii="Times New Roman" w:hAnsi="Times New Roman" w:cs="Times New Roman"/>
          <w:sz w:val="24"/>
          <w:szCs w:val="24"/>
        </w:rPr>
        <w:t xml:space="preserve"> style questions</w:t>
      </w:r>
      <w:r w:rsidR="0047306A">
        <w:rPr>
          <w:rFonts w:ascii="Times New Roman" w:hAnsi="Times New Roman" w:cs="Times New Roman"/>
          <w:sz w:val="24"/>
          <w:szCs w:val="24"/>
        </w:rPr>
        <w:t xml:space="preserve"> within two contexts of learning. </w:t>
      </w:r>
      <w:r w:rsidR="00BF5598">
        <w:rPr>
          <w:rFonts w:ascii="Times New Roman" w:hAnsi="Times New Roman" w:cs="Times New Roman"/>
          <w:sz w:val="24"/>
          <w:szCs w:val="24"/>
        </w:rPr>
        <w:t xml:space="preserve"> </w:t>
      </w:r>
      <w:r w:rsidR="006C458D">
        <w:rPr>
          <w:rFonts w:ascii="Times New Roman" w:hAnsi="Times New Roman" w:cs="Times New Roman"/>
          <w:sz w:val="24"/>
          <w:szCs w:val="24"/>
        </w:rPr>
        <w:t xml:space="preserve">An excel spread </w:t>
      </w:r>
      <w:r w:rsidR="00BF5598">
        <w:rPr>
          <w:rFonts w:ascii="Times New Roman" w:hAnsi="Times New Roman" w:cs="Times New Roman"/>
          <w:sz w:val="24"/>
          <w:szCs w:val="24"/>
        </w:rPr>
        <w:t>sheet,</w:t>
      </w:r>
      <w:r w:rsidR="006C458D">
        <w:rPr>
          <w:rFonts w:ascii="Times New Roman" w:hAnsi="Times New Roman" w:cs="Times New Roman"/>
          <w:sz w:val="24"/>
          <w:szCs w:val="24"/>
        </w:rPr>
        <w:t xml:space="preserve"> graphs and </w:t>
      </w:r>
      <w:r w:rsidR="001E5EA7">
        <w:rPr>
          <w:rFonts w:ascii="Times New Roman" w:hAnsi="Times New Roman" w:cs="Times New Roman"/>
          <w:sz w:val="24"/>
          <w:szCs w:val="24"/>
        </w:rPr>
        <w:t>pie</w:t>
      </w:r>
      <w:r w:rsidR="006C458D">
        <w:rPr>
          <w:rFonts w:ascii="Times New Roman" w:hAnsi="Times New Roman" w:cs="Times New Roman"/>
          <w:sz w:val="24"/>
          <w:szCs w:val="24"/>
        </w:rPr>
        <w:t xml:space="preserve"> charts will calculate the number of participants </w:t>
      </w:r>
      <w:r w:rsidR="00BF5598">
        <w:rPr>
          <w:rFonts w:ascii="Times New Roman" w:hAnsi="Times New Roman" w:cs="Times New Roman"/>
          <w:sz w:val="24"/>
          <w:szCs w:val="24"/>
        </w:rPr>
        <w:t>experiencing low, med</w:t>
      </w:r>
      <w:r w:rsidR="002E5C05">
        <w:rPr>
          <w:rFonts w:ascii="Times New Roman" w:hAnsi="Times New Roman" w:cs="Times New Roman"/>
          <w:sz w:val="24"/>
          <w:szCs w:val="24"/>
        </w:rPr>
        <w:t>ium</w:t>
      </w:r>
      <w:r w:rsidR="00BF5598">
        <w:rPr>
          <w:rFonts w:ascii="Times New Roman" w:hAnsi="Times New Roman" w:cs="Times New Roman"/>
          <w:sz w:val="24"/>
          <w:szCs w:val="24"/>
        </w:rPr>
        <w:t xml:space="preserve"> or </w:t>
      </w:r>
      <w:r w:rsidR="00BF5598" w:rsidRPr="00676AEB">
        <w:rPr>
          <w:rFonts w:ascii="Times New Roman" w:hAnsi="Times New Roman" w:cs="Times New Roman"/>
          <w:sz w:val="24"/>
          <w:szCs w:val="24"/>
        </w:rPr>
        <w:t xml:space="preserve">high feelings of anxiety to a series of </w:t>
      </w:r>
      <w:r w:rsidR="00F26201" w:rsidRPr="00676AEB">
        <w:rPr>
          <w:rFonts w:ascii="Times New Roman" w:hAnsi="Times New Roman" w:cs="Times New Roman"/>
          <w:sz w:val="24"/>
          <w:szCs w:val="24"/>
        </w:rPr>
        <w:t>questions forming</w:t>
      </w:r>
      <w:r w:rsidR="00F26201">
        <w:rPr>
          <w:rFonts w:ascii="Times New Roman" w:hAnsi="Times New Roman" w:cs="Times New Roman"/>
          <w:sz w:val="24"/>
          <w:szCs w:val="24"/>
        </w:rPr>
        <w:t xml:space="preserve"> </w:t>
      </w:r>
      <w:r w:rsidR="00F26201" w:rsidRPr="00676AEB">
        <w:rPr>
          <w:rFonts w:ascii="Times New Roman" w:hAnsi="Times New Roman" w:cs="Times New Roman"/>
          <w:sz w:val="24"/>
          <w:szCs w:val="24"/>
        </w:rPr>
        <w:t>the</w:t>
      </w:r>
      <w:r w:rsidR="00A950E0" w:rsidRPr="00676AEB">
        <w:rPr>
          <w:rFonts w:ascii="Times New Roman" w:hAnsi="Times New Roman" w:cs="Times New Roman"/>
          <w:sz w:val="24"/>
          <w:szCs w:val="24"/>
        </w:rPr>
        <w:t xml:space="preserve"> numerical</w:t>
      </w:r>
      <w:r w:rsidR="00BF5598" w:rsidRPr="00676AEB">
        <w:rPr>
          <w:rFonts w:ascii="Times New Roman" w:hAnsi="Times New Roman" w:cs="Times New Roman"/>
          <w:sz w:val="24"/>
          <w:szCs w:val="24"/>
        </w:rPr>
        <w:t xml:space="preserve"> data</w:t>
      </w:r>
      <w:r w:rsidR="001E5EA7" w:rsidRPr="00676AEB">
        <w:rPr>
          <w:rFonts w:ascii="Times New Roman" w:hAnsi="Times New Roman" w:cs="Times New Roman"/>
          <w:sz w:val="24"/>
          <w:szCs w:val="24"/>
        </w:rPr>
        <w:t xml:space="preserve"> for this study</w:t>
      </w:r>
      <w:r w:rsidR="002E5C05" w:rsidRPr="00676AEB">
        <w:rPr>
          <w:rFonts w:ascii="Times New Roman" w:hAnsi="Times New Roman" w:cs="Times New Roman"/>
          <w:sz w:val="24"/>
          <w:szCs w:val="24"/>
        </w:rPr>
        <w:t>.</w:t>
      </w:r>
      <w:r w:rsidR="00BF5598" w:rsidRPr="00676AEB">
        <w:rPr>
          <w:rFonts w:ascii="Times New Roman" w:hAnsi="Times New Roman" w:cs="Times New Roman"/>
          <w:sz w:val="24"/>
          <w:szCs w:val="24"/>
        </w:rPr>
        <w:t xml:space="preserve">  </w:t>
      </w:r>
    </w:p>
    <w:p w14:paraId="039D2B97" w14:textId="4CFD86B7" w:rsidR="00C35A7F" w:rsidRDefault="008255D4" w:rsidP="00BE3CF0">
      <w:pPr>
        <w:spacing w:line="360" w:lineRule="auto"/>
        <w:jc w:val="both"/>
        <w:rPr>
          <w:rFonts w:ascii="Times New Roman" w:hAnsi="Times New Roman" w:cs="Times New Roman"/>
          <w:sz w:val="24"/>
          <w:szCs w:val="24"/>
        </w:rPr>
      </w:pPr>
      <w:r w:rsidRPr="00676AEB">
        <w:rPr>
          <w:rFonts w:ascii="Times New Roman" w:hAnsi="Times New Roman" w:cs="Times New Roman"/>
          <w:sz w:val="24"/>
          <w:szCs w:val="24"/>
        </w:rPr>
        <w:t>Fadhel (2002) champion</w:t>
      </w:r>
      <w:r w:rsidR="008E68B9">
        <w:rPr>
          <w:rFonts w:ascii="Times New Roman" w:hAnsi="Times New Roman" w:cs="Times New Roman"/>
          <w:sz w:val="24"/>
          <w:szCs w:val="24"/>
        </w:rPr>
        <w:t>s</w:t>
      </w:r>
      <w:r w:rsidRPr="00676AEB">
        <w:rPr>
          <w:rFonts w:ascii="Times New Roman" w:hAnsi="Times New Roman" w:cs="Times New Roman"/>
          <w:sz w:val="24"/>
          <w:szCs w:val="24"/>
        </w:rPr>
        <w:t xml:space="preserve"> the positivist paradigm as a preferred method to interpret observations</w:t>
      </w:r>
      <w:r w:rsidR="008E670C" w:rsidRPr="00676AEB">
        <w:rPr>
          <w:rFonts w:ascii="Times New Roman" w:hAnsi="Times New Roman" w:cs="Times New Roman"/>
          <w:sz w:val="24"/>
          <w:szCs w:val="24"/>
        </w:rPr>
        <w:t xml:space="preserve"> in terms of facts and measurable entities</w:t>
      </w:r>
      <w:r w:rsidR="002E5C05" w:rsidRPr="00676AEB">
        <w:rPr>
          <w:rFonts w:ascii="Times New Roman" w:hAnsi="Times New Roman" w:cs="Times New Roman"/>
          <w:sz w:val="24"/>
          <w:szCs w:val="24"/>
        </w:rPr>
        <w:t xml:space="preserve"> indicating that q</w:t>
      </w:r>
      <w:r w:rsidR="00A33CC3" w:rsidRPr="00676AEB">
        <w:rPr>
          <w:rFonts w:ascii="Times New Roman" w:hAnsi="Times New Roman" w:cs="Times New Roman"/>
          <w:sz w:val="24"/>
          <w:szCs w:val="24"/>
        </w:rPr>
        <w:t>uant</w:t>
      </w:r>
      <w:r w:rsidR="002E5C05" w:rsidRPr="00676AEB">
        <w:rPr>
          <w:rFonts w:ascii="Times New Roman" w:hAnsi="Times New Roman" w:cs="Times New Roman"/>
          <w:sz w:val="24"/>
          <w:szCs w:val="24"/>
        </w:rPr>
        <w:t>it</w:t>
      </w:r>
      <w:r w:rsidR="00A33CC3" w:rsidRPr="00676AEB">
        <w:rPr>
          <w:rFonts w:ascii="Times New Roman" w:hAnsi="Times New Roman" w:cs="Times New Roman"/>
          <w:sz w:val="24"/>
          <w:szCs w:val="24"/>
        </w:rPr>
        <w:t>ative</w:t>
      </w:r>
      <w:r w:rsidR="00686E2E" w:rsidRPr="00676AEB">
        <w:rPr>
          <w:rFonts w:ascii="Times New Roman" w:hAnsi="Times New Roman" w:cs="Times New Roman"/>
          <w:sz w:val="24"/>
          <w:szCs w:val="24"/>
        </w:rPr>
        <w:t xml:space="preserve"> data </w:t>
      </w:r>
      <w:r w:rsidR="000E189E" w:rsidRPr="00676AEB">
        <w:rPr>
          <w:rFonts w:ascii="Times New Roman" w:hAnsi="Times New Roman" w:cs="Times New Roman"/>
          <w:sz w:val="24"/>
          <w:szCs w:val="24"/>
        </w:rPr>
        <w:t>will</w:t>
      </w:r>
      <w:r w:rsidR="00A33CC3" w:rsidRPr="00676AEB">
        <w:rPr>
          <w:rFonts w:ascii="Times New Roman" w:hAnsi="Times New Roman" w:cs="Times New Roman"/>
          <w:sz w:val="24"/>
          <w:szCs w:val="24"/>
        </w:rPr>
        <w:t xml:space="preserve"> interpret trends and patterns</w:t>
      </w:r>
      <w:r w:rsidR="0039753F" w:rsidRPr="00676AEB">
        <w:rPr>
          <w:rFonts w:ascii="Times New Roman" w:hAnsi="Times New Roman" w:cs="Times New Roman"/>
          <w:sz w:val="24"/>
          <w:szCs w:val="24"/>
        </w:rPr>
        <w:t>.</w:t>
      </w:r>
      <w:r w:rsidR="00A33CC3" w:rsidRPr="00676AEB">
        <w:rPr>
          <w:rFonts w:ascii="Times New Roman" w:hAnsi="Times New Roman" w:cs="Times New Roman"/>
          <w:sz w:val="24"/>
          <w:szCs w:val="24"/>
        </w:rPr>
        <w:t xml:space="preserve"> </w:t>
      </w:r>
      <w:r w:rsidR="004E66A2">
        <w:rPr>
          <w:rFonts w:ascii="Times New Roman" w:hAnsi="Times New Roman" w:cs="Times New Roman"/>
          <w:sz w:val="24"/>
          <w:szCs w:val="24"/>
        </w:rPr>
        <w:t xml:space="preserve"> </w:t>
      </w:r>
      <w:r w:rsidR="00A33CC3" w:rsidRPr="00676AEB">
        <w:rPr>
          <w:rFonts w:ascii="Times New Roman" w:hAnsi="Times New Roman" w:cs="Times New Roman"/>
          <w:sz w:val="24"/>
          <w:szCs w:val="24"/>
        </w:rPr>
        <w:t>Gr</w:t>
      </w:r>
      <w:r w:rsidR="0061029D" w:rsidRPr="00676AEB">
        <w:rPr>
          <w:rFonts w:ascii="Times New Roman" w:hAnsi="Times New Roman" w:cs="Times New Roman"/>
          <w:sz w:val="24"/>
          <w:szCs w:val="24"/>
        </w:rPr>
        <w:t xml:space="preserve">ay </w:t>
      </w:r>
      <w:r w:rsidR="00235607" w:rsidRPr="00676AEB">
        <w:rPr>
          <w:rFonts w:ascii="Times New Roman" w:hAnsi="Times New Roman" w:cs="Times New Roman"/>
          <w:sz w:val="24"/>
          <w:szCs w:val="24"/>
        </w:rPr>
        <w:t>(</w:t>
      </w:r>
      <w:r w:rsidR="0061029D" w:rsidRPr="00676AEB">
        <w:rPr>
          <w:rFonts w:ascii="Times New Roman" w:hAnsi="Times New Roman" w:cs="Times New Roman"/>
          <w:sz w:val="24"/>
          <w:szCs w:val="24"/>
        </w:rPr>
        <w:t>2021</w:t>
      </w:r>
      <w:r w:rsidR="00E11AFA" w:rsidRPr="00676AEB">
        <w:rPr>
          <w:rFonts w:ascii="Times New Roman" w:hAnsi="Times New Roman" w:cs="Times New Roman"/>
          <w:sz w:val="24"/>
          <w:szCs w:val="24"/>
        </w:rPr>
        <w:t>) and Collis</w:t>
      </w:r>
      <w:r w:rsidR="00235607" w:rsidRPr="00676AEB">
        <w:rPr>
          <w:rFonts w:ascii="Times New Roman" w:hAnsi="Times New Roman" w:cs="Times New Roman"/>
          <w:sz w:val="24"/>
          <w:szCs w:val="24"/>
        </w:rPr>
        <w:t xml:space="preserve"> and Hussey (2009</w:t>
      </w:r>
      <w:r w:rsidR="0039753F" w:rsidRPr="00676AEB">
        <w:rPr>
          <w:rFonts w:ascii="Times New Roman" w:hAnsi="Times New Roman" w:cs="Times New Roman"/>
          <w:sz w:val="24"/>
          <w:szCs w:val="24"/>
        </w:rPr>
        <w:t xml:space="preserve">) inform that Positivist’s </w:t>
      </w:r>
      <w:r w:rsidR="00A978FC" w:rsidRPr="00676AEB">
        <w:rPr>
          <w:rFonts w:ascii="Times New Roman" w:hAnsi="Times New Roman" w:cs="Times New Roman"/>
          <w:sz w:val="24"/>
          <w:szCs w:val="24"/>
        </w:rPr>
        <w:t>conclude there</w:t>
      </w:r>
      <w:r w:rsidR="00235607" w:rsidRPr="00676AEB">
        <w:rPr>
          <w:rFonts w:ascii="Times New Roman" w:hAnsi="Times New Roman" w:cs="Times New Roman"/>
          <w:sz w:val="24"/>
          <w:szCs w:val="24"/>
        </w:rPr>
        <w:t xml:space="preserve"> is only one </w:t>
      </w:r>
      <w:r w:rsidR="00946F07" w:rsidRPr="00676AEB">
        <w:rPr>
          <w:rFonts w:ascii="Times New Roman" w:hAnsi="Times New Roman" w:cs="Times New Roman"/>
          <w:sz w:val="24"/>
          <w:szCs w:val="24"/>
        </w:rPr>
        <w:t>reality, the</w:t>
      </w:r>
      <w:r w:rsidR="00235607" w:rsidRPr="00676AEB">
        <w:rPr>
          <w:rFonts w:ascii="Times New Roman" w:hAnsi="Times New Roman" w:cs="Times New Roman"/>
          <w:sz w:val="24"/>
          <w:szCs w:val="24"/>
        </w:rPr>
        <w:t xml:space="preserve"> social </w:t>
      </w:r>
      <w:r w:rsidR="0039753F" w:rsidRPr="00676AEB">
        <w:rPr>
          <w:rFonts w:ascii="Times New Roman" w:hAnsi="Times New Roman" w:cs="Times New Roman"/>
          <w:sz w:val="24"/>
          <w:szCs w:val="24"/>
        </w:rPr>
        <w:t>wor</w:t>
      </w:r>
      <w:r w:rsidR="00BB7848">
        <w:rPr>
          <w:rFonts w:ascii="Times New Roman" w:hAnsi="Times New Roman" w:cs="Times New Roman"/>
          <w:sz w:val="24"/>
          <w:szCs w:val="24"/>
        </w:rPr>
        <w:t>ld</w:t>
      </w:r>
      <w:r w:rsidR="00235607" w:rsidRPr="00676AEB">
        <w:rPr>
          <w:rFonts w:ascii="Times New Roman" w:hAnsi="Times New Roman" w:cs="Times New Roman"/>
          <w:sz w:val="24"/>
          <w:szCs w:val="24"/>
        </w:rPr>
        <w:t xml:space="preserve"> exists outside of the researcher and data is only measured through applied observation. </w:t>
      </w:r>
      <w:r w:rsidR="004E66A2">
        <w:rPr>
          <w:rFonts w:ascii="Times New Roman" w:hAnsi="Times New Roman" w:cs="Times New Roman"/>
          <w:sz w:val="24"/>
          <w:szCs w:val="24"/>
        </w:rPr>
        <w:t xml:space="preserve"> Using the positivist approach the data from </w:t>
      </w:r>
      <w:r w:rsidR="006B0DBC">
        <w:rPr>
          <w:rFonts w:ascii="Times New Roman" w:hAnsi="Times New Roman" w:cs="Times New Roman"/>
          <w:sz w:val="24"/>
          <w:szCs w:val="24"/>
        </w:rPr>
        <w:t>the questionnaire</w:t>
      </w:r>
      <w:r w:rsidR="00E11AFA">
        <w:rPr>
          <w:rFonts w:ascii="Times New Roman" w:hAnsi="Times New Roman" w:cs="Times New Roman"/>
          <w:sz w:val="24"/>
          <w:szCs w:val="24"/>
        </w:rPr>
        <w:t xml:space="preserve"> </w:t>
      </w:r>
      <w:r w:rsidR="00514F15">
        <w:rPr>
          <w:rFonts w:ascii="Times New Roman" w:hAnsi="Times New Roman" w:cs="Times New Roman"/>
          <w:sz w:val="24"/>
          <w:szCs w:val="24"/>
        </w:rPr>
        <w:t xml:space="preserve">will endeavour to seek </w:t>
      </w:r>
      <w:r w:rsidR="00676AEB">
        <w:rPr>
          <w:rFonts w:ascii="Times New Roman" w:hAnsi="Times New Roman" w:cs="Times New Roman"/>
          <w:sz w:val="24"/>
          <w:szCs w:val="24"/>
        </w:rPr>
        <w:t>out;</w:t>
      </w:r>
      <w:r w:rsidR="00686E2E">
        <w:rPr>
          <w:rFonts w:ascii="Times New Roman" w:hAnsi="Times New Roman" w:cs="Times New Roman"/>
          <w:sz w:val="24"/>
          <w:szCs w:val="24"/>
        </w:rPr>
        <w:t xml:space="preserve"> </w:t>
      </w:r>
      <w:r w:rsidR="000E189E">
        <w:rPr>
          <w:rFonts w:ascii="Times New Roman" w:hAnsi="Times New Roman" w:cs="Times New Roman"/>
          <w:sz w:val="24"/>
          <w:szCs w:val="24"/>
        </w:rPr>
        <w:t xml:space="preserve">if there is </w:t>
      </w:r>
      <w:r w:rsidR="00676AEB">
        <w:rPr>
          <w:rFonts w:ascii="Times New Roman" w:hAnsi="Times New Roman" w:cs="Times New Roman"/>
          <w:sz w:val="24"/>
          <w:szCs w:val="24"/>
        </w:rPr>
        <w:t>one learning</w:t>
      </w:r>
      <w:r w:rsidR="00686E2E">
        <w:rPr>
          <w:rFonts w:ascii="Times New Roman" w:hAnsi="Times New Roman" w:cs="Times New Roman"/>
          <w:sz w:val="24"/>
          <w:szCs w:val="24"/>
        </w:rPr>
        <w:t xml:space="preserve"> environment </w:t>
      </w:r>
      <w:r w:rsidR="00A978FC">
        <w:rPr>
          <w:rFonts w:ascii="Times New Roman" w:hAnsi="Times New Roman" w:cs="Times New Roman"/>
          <w:sz w:val="24"/>
          <w:szCs w:val="24"/>
        </w:rPr>
        <w:t xml:space="preserve">that </w:t>
      </w:r>
      <w:r w:rsidR="00686E2E">
        <w:rPr>
          <w:rFonts w:ascii="Times New Roman" w:hAnsi="Times New Roman" w:cs="Times New Roman"/>
          <w:sz w:val="24"/>
          <w:szCs w:val="24"/>
        </w:rPr>
        <w:t>creates higher anxiety in learners</w:t>
      </w:r>
      <w:r w:rsidR="00514F15">
        <w:rPr>
          <w:rFonts w:ascii="Times New Roman" w:hAnsi="Times New Roman" w:cs="Times New Roman"/>
          <w:sz w:val="24"/>
          <w:szCs w:val="24"/>
        </w:rPr>
        <w:t xml:space="preserve"> more </w:t>
      </w:r>
      <w:r w:rsidR="00DB0F7D">
        <w:rPr>
          <w:rFonts w:ascii="Times New Roman" w:hAnsi="Times New Roman" w:cs="Times New Roman"/>
          <w:sz w:val="24"/>
          <w:szCs w:val="24"/>
        </w:rPr>
        <w:t>than the other</w:t>
      </w:r>
      <w:r w:rsidR="00E11AFA">
        <w:rPr>
          <w:rFonts w:ascii="Times New Roman" w:hAnsi="Times New Roman" w:cs="Times New Roman"/>
          <w:sz w:val="24"/>
          <w:szCs w:val="24"/>
        </w:rPr>
        <w:t xml:space="preserve">, </w:t>
      </w:r>
      <w:r w:rsidR="002401A3">
        <w:rPr>
          <w:rFonts w:ascii="Times New Roman" w:hAnsi="Times New Roman" w:cs="Times New Roman"/>
          <w:sz w:val="24"/>
          <w:szCs w:val="24"/>
        </w:rPr>
        <w:t xml:space="preserve">if </w:t>
      </w:r>
      <w:r w:rsidR="00676AEB">
        <w:rPr>
          <w:rFonts w:ascii="Times New Roman" w:hAnsi="Times New Roman" w:cs="Times New Roman"/>
          <w:sz w:val="24"/>
          <w:szCs w:val="24"/>
        </w:rPr>
        <w:t>there is</w:t>
      </w:r>
      <w:r w:rsidR="00DB0F7D">
        <w:rPr>
          <w:rFonts w:ascii="Times New Roman" w:hAnsi="Times New Roman" w:cs="Times New Roman"/>
          <w:sz w:val="24"/>
          <w:szCs w:val="24"/>
        </w:rPr>
        <w:t xml:space="preserve"> </w:t>
      </w:r>
      <w:r w:rsidR="00676AEB">
        <w:rPr>
          <w:rFonts w:ascii="Times New Roman" w:hAnsi="Times New Roman" w:cs="Times New Roman"/>
          <w:sz w:val="24"/>
          <w:szCs w:val="24"/>
        </w:rPr>
        <w:t>one or</w:t>
      </w:r>
      <w:r w:rsidR="00DB0F7D">
        <w:rPr>
          <w:rFonts w:ascii="Times New Roman" w:hAnsi="Times New Roman" w:cs="Times New Roman"/>
          <w:sz w:val="24"/>
          <w:szCs w:val="24"/>
        </w:rPr>
        <w:t xml:space="preserve"> more </w:t>
      </w:r>
      <w:r w:rsidR="00E11AFA">
        <w:rPr>
          <w:rFonts w:ascii="Times New Roman" w:hAnsi="Times New Roman" w:cs="Times New Roman"/>
          <w:sz w:val="24"/>
          <w:szCs w:val="24"/>
        </w:rPr>
        <w:t>academic</w:t>
      </w:r>
      <w:r w:rsidR="00DB0F7D">
        <w:rPr>
          <w:rFonts w:ascii="Times New Roman" w:hAnsi="Times New Roman" w:cs="Times New Roman"/>
          <w:sz w:val="24"/>
          <w:szCs w:val="24"/>
        </w:rPr>
        <w:t xml:space="preserve"> s</w:t>
      </w:r>
      <w:r w:rsidR="00E11AFA">
        <w:rPr>
          <w:rFonts w:ascii="Times New Roman" w:hAnsi="Times New Roman" w:cs="Times New Roman"/>
          <w:sz w:val="24"/>
          <w:szCs w:val="24"/>
        </w:rPr>
        <w:t>tudy level</w:t>
      </w:r>
      <w:r w:rsidR="00514F15">
        <w:rPr>
          <w:rFonts w:ascii="Times New Roman" w:hAnsi="Times New Roman" w:cs="Times New Roman"/>
          <w:sz w:val="24"/>
          <w:szCs w:val="24"/>
        </w:rPr>
        <w:t xml:space="preserve"> which </w:t>
      </w:r>
      <w:r w:rsidR="00676AEB">
        <w:rPr>
          <w:rFonts w:ascii="Times New Roman" w:hAnsi="Times New Roman" w:cs="Times New Roman"/>
          <w:sz w:val="24"/>
          <w:szCs w:val="24"/>
        </w:rPr>
        <w:t>exhibits higher</w:t>
      </w:r>
      <w:r w:rsidR="00E11AFA">
        <w:rPr>
          <w:rFonts w:ascii="Times New Roman" w:hAnsi="Times New Roman" w:cs="Times New Roman"/>
          <w:sz w:val="24"/>
          <w:szCs w:val="24"/>
        </w:rPr>
        <w:t xml:space="preserve"> levels of anxiety</w:t>
      </w:r>
      <w:r w:rsidR="00514F15">
        <w:rPr>
          <w:rFonts w:ascii="Times New Roman" w:hAnsi="Times New Roman" w:cs="Times New Roman"/>
          <w:sz w:val="24"/>
          <w:szCs w:val="24"/>
        </w:rPr>
        <w:t xml:space="preserve"> out of the four academic levels</w:t>
      </w:r>
      <w:r w:rsidR="00E11AFA">
        <w:rPr>
          <w:rFonts w:ascii="Times New Roman" w:hAnsi="Times New Roman" w:cs="Times New Roman"/>
          <w:sz w:val="24"/>
          <w:szCs w:val="24"/>
        </w:rPr>
        <w:t>, if a particular age group is predisposition to experience higher levels of anxiety</w:t>
      </w:r>
      <w:r w:rsidR="00BB7848">
        <w:rPr>
          <w:rFonts w:ascii="Times New Roman" w:hAnsi="Times New Roman" w:cs="Times New Roman"/>
          <w:sz w:val="24"/>
          <w:szCs w:val="24"/>
        </w:rPr>
        <w:t>,</w:t>
      </w:r>
      <w:r w:rsidR="00E11AFA">
        <w:rPr>
          <w:rFonts w:ascii="Times New Roman" w:hAnsi="Times New Roman" w:cs="Times New Roman"/>
          <w:sz w:val="24"/>
          <w:szCs w:val="24"/>
        </w:rPr>
        <w:t xml:space="preserve"> and </w:t>
      </w:r>
      <w:r w:rsidR="00DB0F7D">
        <w:rPr>
          <w:rFonts w:ascii="Times New Roman" w:hAnsi="Times New Roman" w:cs="Times New Roman"/>
          <w:sz w:val="24"/>
          <w:szCs w:val="24"/>
        </w:rPr>
        <w:t xml:space="preserve">what style of learning do the learners prefer. </w:t>
      </w:r>
    </w:p>
    <w:p w14:paraId="24A474C9" w14:textId="54211284" w:rsidR="00C35A7F" w:rsidRDefault="00C35A7F" w:rsidP="00BE3CF0">
      <w:pPr>
        <w:spacing w:line="360" w:lineRule="auto"/>
        <w:jc w:val="both"/>
        <w:rPr>
          <w:rFonts w:ascii="Times New Roman" w:hAnsi="Times New Roman" w:cs="Times New Roman"/>
          <w:sz w:val="24"/>
          <w:szCs w:val="24"/>
        </w:rPr>
      </w:pPr>
    </w:p>
    <w:p w14:paraId="6B8C60BA" w14:textId="77777777" w:rsidR="009E2D8A" w:rsidRDefault="009E2D8A" w:rsidP="00BD5768">
      <w:pPr>
        <w:rPr>
          <w:rFonts w:ascii="Times New Roman" w:hAnsi="Times New Roman" w:cs="Times New Roman"/>
          <w:b/>
          <w:bCs/>
          <w:sz w:val="28"/>
          <w:szCs w:val="28"/>
        </w:rPr>
      </w:pPr>
    </w:p>
    <w:p w14:paraId="3CF5CEF5" w14:textId="77777777" w:rsidR="009E2D8A" w:rsidRDefault="009E2D8A" w:rsidP="00BD5768">
      <w:pPr>
        <w:rPr>
          <w:rFonts w:ascii="Times New Roman" w:hAnsi="Times New Roman" w:cs="Times New Roman"/>
          <w:b/>
          <w:bCs/>
          <w:sz w:val="28"/>
          <w:szCs w:val="28"/>
        </w:rPr>
      </w:pPr>
    </w:p>
    <w:p w14:paraId="4724E21F" w14:textId="77777777" w:rsidR="00DC70E8" w:rsidRDefault="00DC70E8" w:rsidP="00BD5768">
      <w:pPr>
        <w:rPr>
          <w:rFonts w:ascii="Times New Roman" w:hAnsi="Times New Roman" w:cs="Times New Roman"/>
          <w:b/>
          <w:bCs/>
          <w:sz w:val="28"/>
          <w:szCs w:val="28"/>
        </w:rPr>
      </w:pPr>
    </w:p>
    <w:p w14:paraId="24FF5EA0" w14:textId="2AA64153" w:rsidR="00085A9F" w:rsidRPr="00BD5768" w:rsidRDefault="00464807" w:rsidP="00BD5768">
      <w:pPr>
        <w:rPr>
          <w:rFonts w:ascii="Times New Roman" w:hAnsi="Times New Roman" w:cs="Times New Roman"/>
          <w:b/>
          <w:bCs/>
          <w:sz w:val="28"/>
          <w:szCs w:val="28"/>
        </w:rPr>
      </w:pPr>
      <w:r w:rsidRPr="00BD5768">
        <w:rPr>
          <w:rFonts w:ascii="Times New Roman" w:hAnsi="Times New Roman" w:cs="Times New Roman"/>
          <w:b/>
          <w:bCs/>
          <w:sz w:val="28"/>
          <w:szCs w:val="28"/>
        </w:rPr>
        <w:lastRenderedPageBreak/>
        <w:t>3.</w:t>
      </w:r>
      <w:r w:rsidR="002864C9" w:rsidRPr="00BD5768">
        <w:rPr>
          <w:rFonts w:ascii="Times New Roman" w:hAnsi="Times New Roman" w:cs="Times New Roman"/>
          <w:b/>
          <w:bCs/>
          <w:sz w:val="28"/>
          <w:szCs w:val="28"/>
        </w:rPr>
        <w:t>3</w:t>
      </w:r>
      <w:r w:rsidRPr="00BD5768">
        <w:rPr>
          <w:rFonts w:ascii="Times New Roman" w:hAnsi="Times New Roman" w:cs="Times New Roman"/>
          <w:b/>
          <w:bCs/>
          <w:sz w:val="28"/>
          <w:szCs w:val="28"/>
        </w:rPr>
        <w:t xml:space="preserve"> </w:t>
      </w:r>
      <w:r w:rsidR="00085A9F" w:rsidRPr="00BD5768">
        <w:rPr>
          <w:rFonts w:ascii="Times New Roman" w:hAnsi="Times New Roman" w:cs="Times New Roman"/>
          <w:b/>
          <w:bCs/>
          <w:sz w:val="28"/>
          <w:szCs w:val="28"/>
        </w:rPr>
        <w:t>Methods of collecting quant</w:t>
      </w:r>
      <w:r w:rsidR="00676AEB">
        <w:rPr>
          <w:rFonts w:ascii="Times New Roman" w:hAnsi="Times New Roman" w:cs="Times New Roman"/>
          <w:b/>
          <w:bCs/>
          <w:sz w:val="28"/>
          <w:szCs w:val="28"/>
        </w:rPr>
        <w:t>it</w:t>
      </w:r>
      <w:r w:rsidR="00085A9F" w:rsidRPr="00BD5768">
        <w:rPr>
          <w:rFonts w:ascii="Times New Roman" w:hAnsi="Times New Roman" w:cs="Times New Roman"/>
          <w:b/>
          <w:bCs/>
          <w:sz w:val="28"/>
          <w:szCs w:val="28"/>
        </w:rPr>
        <w:t xml:space="preserve">ative and qualitative data using </w:t>
      </w:r>
      <w:r w:rsidR="000E189E" w:rsidRPr="00BD5768">
        <w:rPr>
          <w:rFonts w:ascii="Times New Roman" w:hAnsi="Times New Roman" w:cs="Times New Roman"/>
          <w:b/>
          <w:bCs/>
          <w:sz w:val="28"/>
          <w:szCs w:val="28"/>
        </w:rPr>
        <w:t>an</w:t>
      </w:r>
      <w:r w:rsidR="00085A9F" w:rsidRPr="00BD5768">
        <w:rPr>
          <w:rFonts w:ascii="Times New Roman" w:hAnsi="Times New Roman" w:cs="Times New Roman"/>
          <w:b/>
          <w:bCs/>
          <w:sz w:val="28"/>
          <w:szCs w:val="28"/>
        </w:rPr>
        <w:t xml:space="preserve"> online questionnaire</w:t>
      </w:r>
    </w:p>
    <w:p w14:paraId="04B07779" w14:textId="7F8B5437" w:rsidR="00E33BCE" w:rsidRDefault="00242CC4" w:rsidP="00FB0B30">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considered many ways to choose her mixed method</w:t>
      </w:r>
      <w:r w:rsidR="004760BF">
        <w:rPr>
          <w:rFonts w:ascii="Times New Roman" w:hAnsi="Times New Roman" w:cs="Times New Roman"/>
          <w:sz w:val="24"/>
          <w:szCs w:val="24"/>
        </w:rPr>
        <w:t xml:space="preserve"> research approach</w:t>
      </w:r>
      <w:r>
        <w:rPr>
          <w:rFonts w:ascii="Times New Roman" w:hAnsi="Times New Roman" w:cs="Times New Roman"/>
          <w:sz w:val="24"/>
          <w:szCs w:val="24"/>
        </w:rPr>
        <w:t xml:space="preserve"> to </w:t>
      </w:r>
      <w:r w:rsidR="004760BF">
        <w:rPr>
          <w:rFonts w:ascii="Times New Roman" w:hAnsi="Times New Roman" w:cs="Times New Roman"/>
          <w:sz w:val="24"/>
          <w:szCs w:val="24"/>
        </w:rPr>
        <w:t>collecting data</w:t>
      </w:r>
      <w:r>
        <w:rPr>
          <w:rFonts w:ascii="Times New Roman" w:hAnsi="Times New Roman" w:cs="Times New Roman"/>
          <w:sz w:val="24"/>
          <w:szCs w:val="24"/>
        </w:rPr>
        <w:t xml:space="preserve"> and </w:t>
      </w:r>
      <w:r w:rsidR="00F156C9">
        <w:rPr>
          <w:rFonts w:ascii="Times New Roman" w:hAnsi="Times New Roman" w:cs="Times New Roman"/>
          <w:sz w:val="24"/>
          <w:szCs w:val="24"/>
        </w:rPr>
        <w:t>found the best advantage would be to use an online questionnaire</w:t>
      </w:r>
      <w:r w:rsidR="00E918B8">
        <w:rPr>
          <w:rFonts w:ascii="Times New Roman" w:hAnsi="Times New Roman" w:cs="Times New Roman"/>
          <w:sz w:val="24"/>
          <w:szCs w:val="24"/>
        </w:rPr>
        <w:t xml:space="preserve"> survey</w:t>
      </w:r>
      <w:r w:rsidR="00F156C9">
        <w:rPr>
          <w:rFonts w:ascii="Times New Roman" w:hAnsi="Times New Roman" w:cs="Times New Roman"/>
          <w:sz w:val="24"/>
          <w:szCs w:val="24"/>
        </w:rPr>
        <w:t xml:space="preserve"> which could collect</w:t>
      </w:r>
      <w:r w:rsidR="00E918B8">
        <w:rPr>
          <w:rFonts w:ascii="Times New Roman" w:hAnsi="Times New Roman" w:cs="Times New Roman"/>
          <w:sz w:val="24"/>
          <w:szCs w:val="24"/>
        </w:rPr>
        <w:t xml:space="preserve"> both quant</w:t>
      </w:r>
      <w:r w:rsidR="006E4FB6">
        <w:rPr>
          <w:rFonts w:ascii="Times New Roman" w:hAnsi="Times New Roman" w:cs="Times New Roman"/>
          <w:sz w:val="24"/>
          <w:szCs w:val="24"/>
        </w:rPr>
        <w:t>it</w:t>
      </w:r>
      <w:r w:rsidR="00E918B8">
        <w:rPr>
          <w:rFonts w:ascii="Times New Roman" w:hAnsi="Times New Roman" w:cs="Times New Roman"/>
          <w:sz w:val="24"/>
          <w:szCs w:val="24"/>
        </w:rPr>
        <w:t>ative</w:t>
      </w:r>
      <w:r w:rsidR="00F156C9">
        <w:rPr>
          <w:rFonts w:ascii="Times New Roman" w:hAnsi="Times New Roman" w:cs="Times New Roman"/>
          <w:sz w:val="24"/>
          <w:szCs w:val="24"/>
        </w:rPr>
        <w:t xml:space="preserve"> and qualitative results</w:t>
      </w:r>
      <w:r w:rsidR="008B7146">
        <w:rPr>
          <w:rFonts w:ascii="Times New Roman" w:hAnsi="Times New Roman" w:cs="Times New Roman"/>
          <w:sz w:val="24"/>
          <w:szCs w:val="24"/>
        </w:rPr>
        <w:t xml:space="preserve"> in a short period of time.</w:t>
      </w:r>
      <w:r w:rsidR="005B26BE">
        <w:rPr>
          <w:rFonts w:ascii="Times New Roman" w:hAnsi="Times New Roman" w:cs="Times New Roman"/>
          <w:sz w:val="24"/>
          <w:szCs w:val="24"/>
        </w:rPr>
        <w:t xml:space="preserve"> </w:t>
      </w:r>
      <w:r w:rsidR="006E4FB6">
        <w:rPr>
          <w:rFonts w:ascii="Times New Roman" w:hAnsi="Times New Roman" w:cs="Times New Roman"/>
          <w:sz w:val="24"/>
          <w:szCs w:val="24"/>
        </w:rPr>
        <w:t xml:space="preserve"> The author took into consideration </w:t>
      </w:r>
      <w:r w:rsidR="005B26BE">
        <w:rPr>
          <w:rFonts w:ascii="Times New Roman" w:hAnsi="Times New Roman" w:cs="Times New Roman"/>
          <w:sz w:val="24"/>
          <w:szCs w:val="24"/>
        </w:rPr>
        <w:t>the continual threat of Covid-19 still around</w:t>
      </w:r>
      <w:r w:rsidR="006E4FB6">
        <w:rPr>
          <w:rFonts w:ascii="Times New Roman" w:hAnsi="Times New Roman" w:cs="Times New Roman"/>
          <w:sz w:val="24"/>
          <w:szCs w:val="24"/>
        </w:rPr>
        <w:t xml:space="preserve"> and </w:t>
      </w:r>
      <w:r w:rsidR="00C35044">
        <w:rPr>
          <w:rFonts w:ascii="Times New Roman" w:hAnsi="Times New Roman" w:cs="Times New Roman"/>
          <w:sz w:val="24"/>
          <w:szCs w:val="24"/>
        </w:rPr>
        <w:t>elected</w:t>
      </w:r>
      <w:r w:rsidR="006E4FB6">
        <w:rPr>
          <w:rFonts w:ascii="Times New Roman" w:hAnsi="Times New Roman" w:cs="Times New Roman"/>
          <w:sz w:val="24"/>
          <w:szCs w:val="24"/>
        </w:rPr>
        <w:t xml:space="preserve"> </w:t>
      </w:r>
      <w:r w:rsidR="005B26BE">
        <w:rPr>
          <w:rFonts w:ascii="Times New Roman" w:hAnsi="Times New Roman" w:cs="Times New Roman"/>
          <w:sz w:val="24"/>
          <w:szCs w:val="24"/>
        </w:rPr>
        <w:t>an online questionnaire</w:t>
      </w:r>
      <w:r w:rsidR="006E4FB6">
        <w:rPr>
          <w:rFonts w:ascii="Times New Roman" w:hAnsi="Times New Roman" w:cs="Times New Roman"/>
          <w:sz w:val="24"/>
          <w:szCs w:val="24"/>
        </w:rPr>
        <w:t xml:space="preserve"> </w:t>
      </w:r>
      <w:r w:rsidR="00B60624">
        <w:rPr>
          <w:rFonts w:ascii="Times New Roman" w:hAnsi="Times New Roman" w:cs="Times New Roman"/>
          <w:sz w:val="24"/>
          <w:szCs w:val="24"/>
        </w:rPr>
        <w:t>which is</w:t>
      </w:r>
      <w:r w:rsidR="005B26BE">
        <w:rPr>
          <w:rFonts w:ascii="Times New Roman" w:hAnsi="Times New Roman" w:cs="Times New Roman"/>
          <w:sz w:val="24"/>
          <w:szCs w:val="24"/>
        </w:rPr>
        <w:t xml:space="preserve"> </w:t>
      </w:r>
      <w:r w:rsidR="00C35044">
        <w:rPr>
          <w:rFonts w:ascii="Times New Roman" w:hAnsi="Times New Roman" w:cs="Times New Roman"/>
          <w:sz w:val="24"/>
          <w:szCs w:val="24"/>
        </w:rPr>
        <w:t xml:space="preserve">she thought would be </w:t>
      </w:r>
      <w:r w:rsidR="005B26BE">
        <w:rPr>
          <w:rFonts w:ascii="Times New Roman" w:hAnsi="Times New Roman" w:cs="Times New Roman"/>
          <w:sz w:val="24"/>
          <w:szCs w:val="24"/>
        </w:rPr>
        <w:t xml:space="preserve">the safest methods to collect data off numerous students. </w:t>
      </w:r>
    </w:p>
    <w:p w14:paraId="4AF7A883" w14:textId="05FCEBAE" w:rsidR="00AF512E" w:rsidRDefault="00934042" w:rsidP="006310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Advantages of using online questionnaires are advocated by </w:t>
      </w:r>
      <w:r w:rsidRPr="00B40DB7">
        <w:rPr>
          <w:rFonts w:ascii="Times New Roman" w:hAnsi="Times New Roman" w:cs="Times New Roman"/>
          <w:sz w:val="24"/>
          <w:szCs w:val="24"/>
        </w:rPr>
        <w:t xml:space="preserve">Nayak and Narayan (2019), </w:t>
      </w:r>
      <w:r w:rsidR="00987F4C" w:rsidRPr="00B40DB7">
        <w:rPr>
          <w:rFonts w:ascii="Times New Roman" w:hAnsi="Times New Roman" w:cs="Times New Roman"/>
          <w:sz w:val="24"/>
          <w:szCs w:val="24"/>
        </w:rPr>
        <w:t xml:space="preserve">Wellman (1999) and Wright (2017) </w:t>
      </w:r>
      <w:r w:rsidRPr="00B40DB7">
        <w:rPr>
          <w:rFonts w:ascii="Times New Roman" w:hAnsi="Times New Roman" w:cs="Times New Roman"/>
          <w:sz w:val="24"/>
          <w:szCs w:val="24"/>
        </w:rPr>
        <w:t xml:space="preserve">who </w:t>
      </w:r>
      <w:r w:rsidR="00440C3A" w:rsidRPr="00B40DB7">
        <w:rPr>
          <w:rFonts w:ascii="Times New Roman" w:hAnsi="Times New Roman" w:cs="Times New Roman"/>
          <w:sz w:val="24"/>
          <w:szCs w:val="24"/>
        </w:rPr>
        <w:t xml:space="preserve">propose they are the best method in </w:t>
      </w:r>
      <w:r w:rsidR="008B7146" w:rsidRPr="00B40DB7">
        <w:rPr>
          <w:rFonts w:ascii="Times New Roman" w:hAnsi="Times New Roman" w:cs="Times New Roman"/>
          <w:sz w:val="24"/>
          <w:szCs w:val="24"/>
        </w:rPr>
        <w:t>collecting</w:t>
      </w:r>
      <w:r w:rsidR="00440C3A" w:rsidRPr="00B40DB7">
        <w:rPr>
          <w:rFonts w:ascii="Times New Roman" w:hAnsi="Times New Roman" w:cs="Times New Roman"/>
          <w:sz w:val="24"/>
          <w:szCs w:val="24"/>
        </w:rPr>
        <w:t xml:space="preserve"> quantitative and qualitative</w:t>
      </w:r>
      <w:r w:rsidR="008B7146" w:rsidRPr="00B40DB7">
        <w:rPr>
          <w:rFonts w:ascii="Times New Roman" w:hAnsi="Times New Roman" w:cs="Times New Roman"/>
          <w:sz w:val="24"/>
          <w:szCs w:val="24"/>
        </w:rPr>
        <w:t xml:space="preserve"> </w:t>
      </w:r>
      <w:r w:rsidR="0078758F" w:rsidRPr="00B40DB7">
        <w:rPr>
          <w:rFonts w:ascii="Times New Roman" w:hAnsi="Times New Roman" w:cs="Times New Roman"/>
          <w:sz w:val="24"/>
          <w:szCs w:val="24"/>
        </w:rPr>
        <w:t xml:space="preserve">data, the </w:t>
      </w:r>
      <w:r w:rsidR="008B7146" w:rsidRPr="00B40DB7">
        <w:rPr>
          <w:rFonts w:ascii="Times New Roman" w:hAnsi="Times New Roman" w:cs="Times New Roman"/>
          <w:sz w:val="24"/>
          <w:szCs w:val="24"/>
        </w:rPr>
        <w:t xml:space="preserve">storing </w:t>
      </w:r>
      <w:r w:rsidR="0078758F" w:rsidRPr="00B40DB7">
        <w:rPr>
          <w:rFonts w:ascii="Times New Roman" w:hAnsi="Times New Roman" w:cs="Times New Roman"/>
          <w:sz w:val="24"/>
          <w:szCs w:val="24"/>
        </w:rPr>
        <w:t xml:space="preserve">of </w:t>
      </w:r>
      <w:r w:rsidR="008B7146" w:rsidRPr="00B40DB7">
        <w:rPr>
          <w:rFonts w:ascii="Times New Roman" w:hAnsi="Times New Roman" w:cs="Times New Roman"/>
          <w:sz w:val="24"/>
          <w:szCs w:val="24"/>
        </w:rPr>
        <w:t xml:space="preserve">data, </w:t>
      </w:r>
      <w:r w:rsidR="000E189E" w:rsidRPr="00B40DB7">
        <w:rPr>
          <w:rFonts w:ascii="Times New Roman" w:hAnsi="Times New Roman" w:cs="Times New Roman"/>
          <w:sz w:val="24"/>
          <w:szCs w:val="24"/>
        </w:rPr>
        <w:t xml:space="preserve">the </w:t>
      </w:r>
      <w:r w:rsidR="008B7146" w:rsidRPr="00B40DB7">
        <w:rPr>
          <w:rFonts w:ascii="Times New Roman" w:hAnsi="Times New Roman" w:cs="Times New Roman"/>
          <w:sz w:val="24"/>
          <w:szCs w:val="24"/>
        </w:rPr>
        <w:t>visualisation of data, low cost</w:t>
      </w:r>
      <w:r w:rsidR="008027EA" w:rsidRPr="00B40DB7">
        <w:rPr>
          <w:rFonts w:ascii="Times New Roman" w:hAnsi="Times New Roman" w:cs="Times New Roman"/>
          <w:sz w:val="24"/>
          <w:szCs w:val="24"/>
        </w:rPr>
        <w:t xml:space="preserve"> and </w:t>
      </w:r>
      <w:r w:rsidR="00AE3913" w:rsidRPr="00B40DB7">
        <w:rPr>
          <w:rFonts w:ascii="Times New Roman" w:hAnsi="Times New Roman" w:cs="Times New Roman"/>
          <w:sz w:val="24"/>
          <w:szCs w:val="24"/>
        </w:rPr>
        <w:t>its</w:t>
      </w:r>
      <w:r w:rsidR="000E189E" w:rsidRPr="00B40DB7">
        <w:rPr>
          <w:rFonts w:ascii="Times New Roman" w:hAnsi="Times New Roman" w:cs="Times New Roman"/>
          <w:sz w:val="24"/>
          <w:szCs w:val="24"/>
        </w:rPr>
        <w:t xml:space="preserve"> ability in </w:t>
      </w:r>
      <w:r w:rsidR="008027EA" w:rsidRPr="00B40DB7">
        <w:rPr>
          <w:rFonts w:ascii="Times New Roman" w:hAnsi="Times New Roman" w:cs="Times New Roman"/>
          <w:sz w:val="24"/>
          <w:szCs w:val="24"/>
        </w:rPr>
        <w:t>reaching</w:t>
      </w:r>
      <w:r w:rsidR="008B7146" w:rsidRPr="00B40DB7">
        <w:rPr>
          <w:rFonts w:ascii="Times New Roman" w:hAnsi="Times New Roman" w:cs="Times New Roman"/>
          <w:sz w:val="24"/>
          <w:szCs w:val="24"/>
        </w:rPr>
        <w:t xml:space="preserve"> numerous participants in a short period of time. </w:t>
      </w:r>
      <w:r w:rsidR="00936F8D" w:rsidRPr="00B40DB7">
        <w:rPr>
          <w:rFonts w:ascii="Times New Roman" w:hAnsi="Times New Roman" w:cs="Times New Roman"/>
          <w:sz w:val="24"/>
          <w:szCs w:val="24"/>
        </w:rPr>
        <w:t xml:space="preserve"> </w:t>
      </w:r>
      <w:r w:rsidR="0078758F" w:rsidRPr="00B40DB7">
        <w:rPr>
          <w:rFonts w:ascii="Times New Roman" w:hAnsi="Times New Roman" w:cs="Times New Roman"/>
          <w:sz w:val="24"/>
          <w:szCs w:val="24"/>
        </w:rPr>
        <w:t>Additionally,</w:t>
      </w:r>
      <w:r w:rsidR="0099035D" w:rsidRPr="00B40DB7">
        <w:rPr>
          <w:rFonts w:ascii="Times New Roman" w:hAnsi="Times New Roman" w:cs="Times New Roman"/>
          <w:sz w:val="24"/>
          <w:szCs w:val="24"/>
        </w:rPr>
        <w:t xml:space="preserve"> </w:t>
      </w:r>
      <w:r w:rsidR="0078758F" w:rsidRPr="00B40DB7">
        <w:rPr>
          <w:rFonts w:ascii="Times New Roman" w:hAnsi="Times New Roman" w:cs="Times New Roman"/>
          <w:sz w:val="24"/>
          <w:szCs w:val="24"/>
        </w:rPr>
        <w:t>Zhou et al, (2021)</w:t>
      </w:r>
      <w:r w:rsidR="00987F4C" w:rsidRPr="00B40DB7">
        <w:rPr>
          <w:rFonts w:ascii="Times New Roman" w:hAnsi="Times New Roman" w:cs="Times New Roman"/>
          <w:sz w:val="24"/>
          <w:szCs w:val="24"/>
        </w:rPr>
        <w:t xml:space="preserve"> </w:t>
      </w:r>
      <w:r w:rsidR="00AC7B75" w:rsidRPr="00B40DB7">
        <w:rPr>
          <w:rFonts w:ascii="Times New Roman" w:hAnsi="Times New Roman" w:cs="Times New Roman"/>
          <w:sz w:val="24"/>
          <w:szCs w:val="24"/>
        </w:rPr>
        <w:t>and Aerney</w:t>
      </w:r>
      <w:r w:rsidR="0078758F" w:rsidRPr="00B40DB7">
        <w:rPr>
          <w:rFonts w:ascii="Times New Roman" w:hAnsi="Times New Roman" w:cs="Times New Roman"/>
          <w:sz w:val="24"/>
          <w:szCs w:val="24"/>
        </w:rPr>
        <w:t xml:space="preserve">-Perreten et al, (2015) promote online surveys’ effectiveness and efficiency in producing immediate data results and participants accessibility. </w:t>
      </w:r>
      <w:r w:rsidR="00551390" w:rsidRPr="00B40DB7">
        <w:rPr>
          <w:rFonts w:ascii="Times New Roman" w:hAnsi="Times New Roman" w:cs="Times New Roman"/>
          <w:sz w:val="24"/>
          <w:szCs w:val="24"/>
        </w:rPr>
        <w:t xml:space="preserve"> </w:t>
      </w:r>
      <w:r w:rsidR="005F2FEE" w:rsidRPr="00B40DB7">
        <w:rPr>
          <w:rFonts w:ascii="Times New Roman" w:hAnsi="Times New Roman" w:cs="Times New Roman"/>
          <w:sz w:val="24"/>
          <w:szCs w:val="24"/>
        </w:rPr>
        <w:t xml:space="preserve">A main advantage </w:t>
      </w:r>
      <w:r w:rsidR="00C7442C" w:rsidRPr="00B40DB7">
        <w:rPr>
          <w:rFonts w:ascii="Times New Roman" w:hAnsi="Times New Roman" w:cs="Times New Roman"/>
          <w:sz w:val="24"/>
          <w:szCs w:val="24"/>
        </w:rPr>
        <w:t>observed by</w:t>
      </w:r>
      <w:r w:rsidR="00551390" w:rsidRPr="00B40DB7">
        <w:rPr>
          <w:rFonts w:ascii="Times New Roman" w:hAnsi="Times New Roman" w:cs="Times New Roman"/>
          <w:sz w:val="24"/>
          <w:szCs w:val="24"/>
        </w:rPr>
        <w:t xml:space="preserve"> the author and Singh and Sagar (2021). was </w:t>
      </w:r>
      <w:r w:rsidR="00936F8D" w:rsidRPr="00B40DB7">
        <w:rPr>
          <w:rFonts w:ascii="Times New Roman" w:hAnsi="Times New Roman" w:cs="Times New Roman"/>
          <w:sz w:val="24"/>
          <w:szCs w:val="24"/>
        </w:rPr>
        <w:t xml:space="preserve">the instantaneous use of a hyperlink which </w:t>
      </w:r>
      <w:r w:rsidR="00551390" w:rsidRPr="00B40DB7">
        <w:rPr>
          <w:rFonts w:ascii="Times New Roman" w:hAnsi="Times New Roman" w:cs="Times New Roman"/>
          <w:sz w:val="24"/>
          <w:szCs w:val="24"/>
        </w:rPr>
        <w:t>was</w:t>
      </w:r>
      <w:r w:rsidR="00936F8D" w:rsidRPr="00B40DB7">
        <w:rPr>
          <w:rFonts w:ascii="Times New Roman" w:hAnsi="Times New Roman" w:cs="Times New Roman"/>
          <w:sz w:val="24"/>
          <w:szCs w:val="24"/>
        </w:rPr>
        <w:t xml:space="preserve"> easily transferred across to </w:t>
      </w:r>
      <w:r w:rsidR="00E918B8" w:rsidRPr="00B40DB7">
        <w:rPr>
          <w:rFonts w:ascii="Times New Roman" w:hAnsi="Times New Roman" w:cs="Times New Roman"/>
          <w:sz w:val="24"/>
          <w:szCs w:val="24"/>
        </w:rPr>
        <w:t>fifty participants</w:t>
      </w:r>
      <w:r w:rsidR="00936F8D" w:rsidRPr="00B40DB7">
        <w:rPr>
          <w:rFonts w:ascii="Times New Roman" w:hAnsi="Times New Roman" w:cs="Times New Roman"/>
          <w:sz w:val="24"/>
          <w:szCs w:val="24"/>
        </w:rPr>
        <w:t xml:space="preserve"> via</w:t>
      </w:r>
      <w:r w:rsidR="00936F8D">
        <w:rPr>
          <w:rFonts w:ascii="Times New Roman" w:hAnsi="Times New Roman" w:cs="Times New Roman"/>
          <w:sz w:val="24"/>
          <w:szCs w:val="24"/>
        </w:rPr>
        <w:t xml:space="preserve"> their lectures using web-based platforms </w:t>
      </w:r>
      <w:r w:rsidR="00AC7B75">
        <w:rPr>
          <w:rFonts w:ascii="Times New Roman" w:hAnsi="Times New Roman" w:cs="Times New Roman"/>
          <w:sz w:val="24"/>
          <w:szCs w:val="24"/>
        </w:rPr>
        <w:t>which included</w:t>
      </w:r>
      <w:r w:rsidR="00936F8D">
        <w:rPr>
          <w:rFonts w:ascii="Times New Roman" w:hAnsi="Times New Roman" w:cs="Times New Roman"/>
          <w:sz w:val="24"/>
          <w:szCs w:val="24"/>
        </w:rPr>
        <w:t xml:space="preserve"> Moodle </w:t>
      </w:r>
      <w:r w:rsidR="00C7442C">
        <w:rPr>
          <w:rFonts w:ascii="Times New Roman" w:hAnsi="Times New Roman" w:cs="Times New Roman"/>
          <w:sz w:val="24"/>
          <w:szCs w:val="24"/>
        </w:rPr>
        <w:t>and participants</w:t>
      </w:r>
      <w:r w:rsidR="00DA32E3">
        <w:rPr>
          <w:rFonts w:ascii="Times New Roman" w:hAnsi="Times New Roman" w:cs="Times New Roman"/>
          <w:sz w:val="24"/>
          <w:szCs w:val="24"/>
        </w:rPr>
        <w:t>’</w:t>
      </w:r>
      <w:r w:rsidR="00AF512E">
        <w:rPr>
          <w:rFonts w:ascii="Times New Roman" w:hAnsi="Times New Roman" w:cs="Times New Roman"/>
          <w:sz w:val="24"/>
          <w:szCs w:val="24"/>
        </w:rPr>
        <w:t xml:space="preserve"> email addresses</w:t>
      </w:r>
      <w:r w:rsidR="00936F8D">
        <w:rPr>
          <w:rFonts w:ascii="Times New Roman" w:hAnsi="Times New Roman" w:cs="Times New Roman"/>
          <w:sz w:val="24"/>
          <w:szCs w:val="24"/>
        </w:rPr>
        <w:t xml:space="preserve"> which b</w:t>
      </w:r>
      <w:r w:rsidR="00AC7B75">
        <w:rPr>
          <w:rFonts w:ascii="Times New Roman" w:hAnsi="Times New Roman" w:cs="Times New Roman"/>
          <w:sz w:val="24"/>
          <w:szCs w:val="24"/>
        </w:rPr>
        <w:t>ore</w:t>
      </w:r>
      <w:r w:rsidR="00936F8D">
        <w:rPr>
          <w:rFonts w:ascii="Times New Roman" w:hAnsi="Times New Roman" w:cs="Times New Roman"/>
          <w:sz w:val="24"/>
          <w:szCs w:val="24"/>
        </w:rPr>
        <w:t xml:space="preserve"> no</w:t>
      </w:r>
      <w:r w:rsidR="00AC7B75">
        <w:rPr>
          <w:rFonts w:ascii="Times New Roman" w:hAnsi="Times New Roman" w:cs="Times New Roman"/>
          <w:sz w:val="24"/>
          <w:szCs w:val="24"/>
        </w:rPr>
        <w:t xml:space="preserve"> money </w:t>
      </w:r>
      <w:r w:rsidR="00936F8D">
        <w:rPr>
          <w:rFonts w:ascii="Times New Roman" w:hAnsi="Times New Roman" w:cs="Times New Roman"/>
          <w:sz w:val="24"/>
          <w:szCs w:val="24"/>
        </w:rPr>
        <w:t>cost to the researcher</w:t>
      </w:r>
      <w:r w:rsidR="00AC7B75">
        <w:rPr>
          <w:rFonts w:ascii="Times New Roman" w:hAnsi="Times New Roman" w:cs="Times New Roman"/>
          <w:sz w:val="24"/>
          <w:szCs w:val="24"/>
        </w:rPr>
        <w:t xml:space="preserve"> or time. </w:t>
      </w:r>
      <w:r w:rsidR="00936F8D">
        <w:rPr>
          <w:rFonts w:ascii="Times New Roman" w:hAnsi="Times New Roman" w:cs="Times New Roman"/>
          <w:sz w:val="24"/>
          <w:szCs w:val="24"/>
        </w:rPr>
        <w:t xml:space="preserve"> </w:t>
      </w:r>
      <w:r w:rsidR="00E33BCE">
        <w:rPr>
          <w:rFonts w:ascii="Times New Roman" w:hAnsi="Times New Roman" w:cs="Times New Roman"/>
          <w:sz w:val="24"/>
          <w:szCs w:val="24"/>
        </w:rPr>
        <w:t xml:space="preserve">  </w:t>
      </w:r>
    </w:p>
    <w:p w14:paraId="54335A00" w14:textId="1C4A4B35" w:rsidR="00EB1EB5" w:rsidRDefault="00FB0B30" w:rsidP="006310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Criticisms </w:t>
      </w:r>
      <w:r w:rsidR="00165E74">
        <w:rPr>
          <w:rFonts w:ascii="Times New Roman" w:hAnsi="Times New Roman" w:cs="Times New Roman"/>
          <w:sz w:val="24"/>
          <w:szCs w:val="24"/>
        </w:rPr>
        <w:t>of the</w:t>
      </w:r>
      <w:r w:rsidR="00AF512E">
        <w:rPr>
          <w:rFonts w:ascii="Times New Roman" w:hAnsi="Times New Roman" w:cs="Times New Roman"/>
          <w:sz w:val="24"/>
          <w:szCs w:val="24"/>
        </w:rPr>
        <w:t xml:space="preserve"> validity of </w:t>
      </w:r>
      <w:r>
        <w:rPr>
          <w:rFonts w:ascii="Times New Roman" w:hAnsi="Times New Roman" w:cs="Times New Roman"/>
          <w:sz w:val="24"/>
          <w:szCs w:val="24"/>
        </w:rPr>
        <w:t xml:space="preserve">using an internet-based questionnaire are raised by </w:t>
      </w:r>
      <w:r w:rsidR="00066CBF" w:rsidRPr="00560395">
        <w:rPr>
          <w:rFonts w:ascii="Times New Roman" w:hAnsi="Times New Roman" w:cs="Times New Roman"/>
          <w:sz w:val="24"/>
          <w:szCs w:val="24"/>
        </w:rPr>
        <w:t>Couper (2000</w:t>
      </w:r>
      <w:r w:rsidRPr="00560395">
        <w:rPr>
          <w:rFonts w:ascii="Times New Roman" w:hAnsi="Times New Roman" w:cs="Times New Roman"/>
          <w:sz w:val="24"/>
          <w:szCs w:val="24"/>
        </w:rPr>
        <w:t>)</w:t>
      </w:r>
      <w:r w:rsidR="00327110" w:rsidRPr="00560395">
        <w:rPr>
          <w:rFonts w:ascii="Times New Roman" w:hAnsi="Times New Roman" w:cs="Times New Roman"/>
          <w:sz w:val="24"/>
          <w:szCs w:val="24"/>
        </w:rPr>
        <w:t>,</w:t>
      </w:r>
      <w:r w:rsidR="00AE6DFB" w:rsidRPr="00560395">
        <w:rPr>
          <w:rFonts w:ascii="Times New Roman" w:hAnsi="Times New Roman" w:cs="Times New Roman"/>
          <w:sz w:val="24"/>
          <w:szCs w:val="24"/>
        </w:rPr>
        <w:t xml:space="preserve"> Fouladi et al</w:t>
      </w:r>
      <w:r w:rsidR="00B64871" w:rsidRPr="00560395">
        <w:rPr>
          <w:rFonts w:ascii="Times New Roman" w:hAnsi="Times New Roman" w:cs="Times New Roman"/>
          <w:sz w:val="24"/>
          <w:szCs w:val="24"/>
        </w:rPr>
        <w:t>,</w:t>
      </w:r>
      <w:r w:rsidR="00AE6DFB" w:rsidRPr="00560395">
        <w:rPr>
          <w:rFonts w:ascii="Times New Roman" w:hAnsi="Times New Roman" w:cs="Times New Roman"/>
          <w:sz w:val="24"/>
          <w:szCs w:val="24"/>
        </w:rPr>
        <w:t xml:space="preserve"> (2002</w:t>
      </w:r>
      <w:r w:rsidR="00165E74" w:rsidRPr="00560395">
        <w:rPr>
          <w:rFonts w:ascii="Times New Roman" w:hAnsi="Times New Roman" w:cs="Times New Roman"/>
          <w:sz w:val="24"/>
          <w:szCs w:val="24"/>
        </w:rPr>
        <w:t>) and Bauman</w:t>
      </w:r>
      <w:r w:rsidRPr="00560395">
        <w:rPr>
          <w:rFonts w:ascii="Times New Roman" w:hAnsi="Times New Roman" w:cs="Times New Roman"/>
          <w:sz w:val="24"/>
          <w:szCs w:val="24"/>
        </w:rPr>
        <w:t xml:space="preserve"> et</w:t>
      </w:r>
      <w:r w:rsidR="00AE6DFB" w:rsidRPr="00560395">
        <w:rPr>
          <w:rFonts w:ascii="Times New Roman" w:hAnsi="Times New Roman" w:cs="Times New Roman"/>
          <w:sz w:val="24"/>
          <w:szCs w:val="24"/>
        </w:rPr>
        <w:t xml:space="preserve"> </w:t>
      </w:r>
      <w:r w:rsidRPr="00560395">
        <w:rPr>
          <w:rFonts w:ascii="Times New Roman" w:hAnsi="Times New Roman" w:cs="Times New Roman"/>
          <w:sz w:val="24"/>
          <w:szCs w:val="24"/>
        </w:rPr>
        <w:t>al</w:t>
      </w:r>
      <w:r w:rsidR="00B64871" w:rsidRPr="00560395">
        <w:rPr>
          <w:rFonts w:ascii="Times New Roman" w:hAnsi="Times New Roman" w:cs="Times New Roman"/>
          <w:sz w:val="24"/>
          <w:szCs w:val="24"/>
        </w:rPr>
        <w:t>,</w:t>
      </w:r>
      <w:r w:rsidRPr="00560395">
        <w:rPr>
          <w:rFonts w:ascii="Times New Roman" w:hAnsi="Times New Roman" w:cs="Times New Roman"/>
          <w:sz w:val="24"/>
          <w:szCs w:val="24"/>
        </w:rPr>
        <w:t xml:space="preserve"> (2000)</w:t>
      </w:r>
      <w:r w:rsidR="008540DA" w:rsidRPr="00560395">
        <w:rPr>
          <w:rFonts w:ascii="Times New Roman" w:hAnsi="Times New Roman" w:cs="Times New Roman"/>
          <w:sz w:val="24"/>
          <w:szCs w:val="24"/>
        </w:rPr>
        <w:t>,</w:t>
      </w:r>
      <w:r>
        <w:rPr>
          <w:rFonts w:ascii="Times New Roman" w:hAnsi="Times New Roman" w:cs="Times New Roman"/>
          <w:sz w:val="24"/>
          <w:szCs w:val="24"/>
        </w:rPr>
        <w:t xml:space="preserve"> who </w:t>
      </w:r>
      <w:r w:rsidR="00D44D53">
        <w:rPr>
          <w:rFonts w:ascii="Times New Roman" w:hAnsi="Times New Roman" w:cs="Times New Roman"/>
          <w:sz w:val="24"/>
          <w:szCs w:val="24"/>
        </w:rPr>
        <w:t>infer internet</w:t>
      </w:r>
      <w:r>
        <w:rPr>
          <w:rFonts w:ascii="Times New Roman" w:hAnsi="Times New Roman" w:cs="Times New Roman"/>
          <w:sz w:val="24"/>
          <w:szCs w:val="24"/>
        </w:rPr>
        <w:t xml:space="preserve"> readers have a tendency to read quicker </w:t>
      </w:r>
      <w:r w:rsidR="00D44D53">
        <w:rPr>
          <w:rFonts w:ascii="Times New Roman" w:hAnsi="Times New Roman" w:cs="Times New Roman"/>
          <w:sz w:val="24"/>
          <w:szCs w:val="24"/>
        </w:rPr>
        <w:t>online, scrolling</w:t>
      </w:r>
      <w:r w:rsidR="002A4FCD">
        <w:rPr>
          <w:rFonts w:ascii="Times New Roman" w:hAnsi="Times New Roman" w:cs="Times New Roman"/>
          <w:sz w:val="24"/>
          <w:szCs w:val="24"/>
        </w:rPr>
        <w:t xml:space="preserve"> </w:t>
      </w:r>
      <w:r>
        <w:rPr>
          <w:rFonts w:ascii="Times New Roman" w:hAnsi="Times New Roman" w:cs="Times New Roman"/>
          <w:sz w:val="24"/>
          <w:szCs w:val="24"/>
        </w:rPr>
        <w:t>through information faster us</w:t>
      </w:r>
      <w:r w:rsidR="002A4FCD">
        <w:rPr>
          <w:rFonts w:ascii="Times New Roman" w:hAnsi="Times New Roman" w:cs="Times New Roman"/>
          <w:sz w:val="24"/>
          <w:szCs w:val="24"/>
        </w:rPr>
        <w:t xml:space="preserve">ing </w:t>
      </w:r>
      <w:r>
        <w:rPr>
          <w:rFonts w:ascii="Times New Roman" w:hAnsi="Times New Roman" w:cs="Times New Roman"/>
          <w:sz w:val="24"/>
          <w:szCs w:val="24"/>
        </w:rPr>
        <w:t xml:space="preserve">their fingers or mouse </w:t>
      </w:r>
      <w:r w:rsidR="00AF512E">
        <w:rPr>
          <w:rFonts w:ascii="Times New Roman" w:hAnsi="Times New Roman" w:cs="Times New Roman"/>
          <w:sz w:val="24"/>
          <w:szCs w:val="24"/>
        </w:rPr>
        <w:t xml:space="preserve">to get to </w:t>
      </w:r>
      <w:r w:rsidR="00D44D53">
        <w:rPr>
          <w:rFonts w:ascii="Times New Roman" w:hAnsi="Times New Roman" w:cs="Times New Roman"/>
          <w:sz w:val="24"/>
          <w:szCs w:val="24"/>
        </w:rPr>
        <w:t>the end and not processing the questions accurately</w:t>
      </w:r>
      <w:r w:rsidR="00BB7848">
        <w:rPr>
          <w:rFonts w:ascii="Times New Roman" w:hAnsi="Times New Roman" w:cs="Times New Roman"/>
          <w:sz w:val="24"/>
          <w:szCs w:val="24"/>
        </w:rPr>
        <w:t>,</w:t>
      </w:r>
      <w:r w:rsidR="002F0407">
        <w:rPr>
          <w:rFonts w:ascii="Times New Roman" w:hAnsi="Times New Roman" w:cs="Times New Roman"/>
          <w:sz w:val="24"/>
          <w:szCs w:val="24"/>
        </w:rPr>
        <w:t xml:space="preserve"> and suggest </w:t>
      </w:r>
      <w:r w:rsidR="00577721">
        <w:rPr>
          <w:rFonts w:ascii="Times New Roman" w:hAnsi="Times New Roman" w:cs="Times New Roman"/>
          <w:sz w:val="24"/>
          <w:szCs w:val="24"/>
        </w:rPr>
        <w:t>t</w:t>
      </w:r>
      <w:r w:rsidR="00D44D53">
        <w:rPr>
          <w:rFonts w:ascii="Times New Roman" w:hAnsi="Times New Roman" w:cs="Times New Roman"/>
          <w:sz w:val="24"/>
          <w:szCs w:val="24"/>
        </w:rPr>
        <w:t>hey often appear</w:t>
      </w:r>
      <w:r>
        <w:rPr>
          <w:rFonts w:ascii="Times New Roman" w:hAnsi="Times New Roman" w:cs="Times New Roman"/>
          <w:sz w:val="24"/>
          <w:szCs w:val="24"/>
        </w:rPr>
        <w:t xml:space="preserve"> more inpatient </w:t>
      </w:r>
      <w:r w:rsidR="006D6A48">
        <w:rPr>
          <w:rFonts w:ascii="Times New Roman" w:hAnsi="Times New Roman" w:cs="Times New Roman"/>
          <w:sz w:val="24"/>
          <w:szCs w:val="24"/>
        </w:rPr>
        <w:t>compared to offline readers</w:t>
      </w:r>
      <w:r w:rsidR="00BB7848">
        <w:rPr>
          <w:rFonts w:ascii="Times New Roman" w:hAnsi="Times New Roman" w:cs="Times New Roman"/>
          <w:sz w:val="24"/>
          <w:szCs w:val="24"/>
        </w:rPr>
        <w:t>,</w:t>
      </w:r>
      <w:r w:rsidR="006D6A48">
        <w:rPr>
          <w:rFonts w:ascii="Times New Roman" w:hAnsi="Times New Roman" w:cs="Times New Roman"/>
          <w:sz w:val="24"/>
          <w:szCs w:val="24"/>
        </w:rPr>
        <w:t xml:space="preserve"> </w:t>
      </w:r>
      <w:r>
        <w:rPr>
          <w:rFonts w:ascii="Times New Roman" w:hAnsi="Times New Roman" w:cs="Times New Roman"/>
          <w:sz w:val="24"/>
          <w:szCs w:val="24"/>
        </w:rPr>
        <w:t xml:space="preserve">who </w:t>
      </w:r>
      <w:r w:rsidR="002A4FCD">
        <w:rPr>
          <w:rFonts w:ascii="Times New Roman" w:hAnsi="Times New Roman" w:cs="Times New Roman"/>
          <w:sz w:val="24"/>
          <w:szCs w:val="24"/>
        </w:rPr>
        <w:t xml:space="preserve">are more inclined </w:t>
      </w:r>
      <w:r w:rsidR="00F156C9">
        <w:rPr>
          <w:rFonts w:ascii="Times New Roman" w:hAnsi="Times New Roman" w:cs="Times New Roman"/>
          <w:sz w:val="24"/>
          <w:szCs w:val="24"/>
        </w:rPr>
        <w:t xml:space="preserve">to </w:t>
      </w:r>
      <w:r>
        <w:rPr>
          <w:rFonts w:ascii="Times New Roman" w:hAnsi="Times New Roman" w:cs="Times New Roman"/>
          <w:sz w:val="24"/>
          <w:szCs w:val="24"/>
        </w:rPr>
        <w:t xml:space="preserve">take more time to read a paper </w:t>
      </w:r>
      <w:r w:rsidR="00D44D53">
        <w:rPr>
          <w:rFonts w:ascii="Times New Roman" w:hAnsi="Times New Roman" w:cs="Times New Roman"/>
          <w:sz w:val="24"/>
          <w:szCs w:val="24"/>
        </w:rPr>
        <w:t>questionnaire, us</w:t>
      </w:r>
      <w:r w:rsidR="00134524">
        <w:rPr>
          <w:rFonts w:ascii="Times New Roman" w:hAnsi="Times New Roman" w:cs="Times New Roman"/>
          <w:sz w:val="24"/>
          <w:szCs w:val="24"/>
        </w:rPr>
        <w:t>e</w:t>
      </w:r>
      <w:r w:rsidR="00D44D53">
        <w:rPr>
          <w:rFonts w:ascii="Times New Roman" w:hAnsi="Times New Roman" w:cs="Times New Roman"/>
          <w:sz w:val="24"/>
          <w:szCs w:val="24"/>
        </w:rPr>
        <w:t xml:space="preserve"> a</w:t>
      </w:r>
      <w:r>
        <w:rPr>
          <w:rFonts w:ascii="Times New Roman" w:hAnsi="Times New Roman" w:cs="Times New Roman"/>
          <w:sz w:val="24"/>
          <w:szCs w:val="24"/>
        </w:rPr>
        <w:t xml:space="preserve"> pen to write the answers</w:t>
      </w:r>
      <w:r w:rsidR="002A4FCD">
        <w:rPr>
          <w:rFonts w:ascii="Times New Roman" w:hAnsi="Times New Roman" w:cs="Times New Roman"/>
          <w:sz w:val="24"/>
          <w:szCs w:val="24"/>
        </w:rPr>
        <w:t>,</w:t>
      </w:r>
      <w:r>
        <w:rPr>
          <w:rFonts w:ascii="Times New Roman" w:hAnsi="Times New Roman" w:cs="Times New Roman"/>
          <w:sz w:val="24"/>
          <w:szCs w:val="24"/>
        </w:rPr>
        <w:t xml:space="preserve"> giving more time and thought to the questions</w:t>
      </w:r>
      <w:r w:rsidR="00165E74">
        <w:rPr>
          <w:rFonts w:ascii="Times New Roman" w:hAnsi="Times New Roman" w:cs="Times New Roman"/>
          <w:sz w:val="24"/>
          <w:szCs w:val="24"/>
        </w:rPr>
        <w:t xml:space="preserve">. </w:t>
      </w:r>
      <w:r>
        <w:rPr>
          <w:rFonts w:ascii="Times New Roman" w:hAnsi="Times New Roman" w:cs="Times New Roman"/>
          <w:sz w:val="24"/>
          <w:szCs w:val="24"/>
        </w:rPr>
        <w:t xml:space="preserve"> </w:t>
      </w:r>
      <w:r w:rsidR="000F529D">
        <w:rPr>
          <w:rFonts w:ascii="Times New Roman" w:hAnsi="Times New Roman" w:cs="Times New Roman"/>
          <w:sz w:val="24"/>
          <w:szCs w:val="24"/>
        </w:rPr>
        <w:t>Despite criticism of online questionnaires</w:t>
      </w:r>
      <w:r w:rsidR="00F77ADE">
        <w:rPr>
          <w:rFonts w:ascii="Times New Roman" w:hAnsi="Times New Roman" w:cs="Times New Roman"/>
          <w:sz w:val="24"/>
          <w:szCs w:val="24"/>
        </w:rPr>
        <w:t xml:space="preserve"> both </w:t>
      </w:r>
      <w:r w:rsidR="00CB14CF" w:rsidRPr="00560395">
        <w:rPr>
          <w:rFonts w:ascii="Times New Roman" w:hAnsi="Times New Roman" w:cs="Times New Roman"/>
          <w:sz w:val="24"/>
          <w:szCs w:val="24"/>
        </w:rPr>
        <w:t>Fouladi et al</w:t>
      </w:r>
      <w:r w:rsidR="002A049B" w:rsidRPr="00560395">
        <w:rPr>
          <w:rFonts w:ascii="Times New Roman" w:hAnsi="Times New Roman" w:cs="Times New Roman"/>
          <w:sz w:val="24"/>
          <w:szCs w:val="24"/>
        </w:rPr>
        <w:t>,</w:t>
      </w:r>
      <w:r w:rsidR="00CB14CF" w:rsidRPr="00560395">
        <w:rPr>
          <w:rFonts w:ascii="Times New Roman" w:hAnsi="Times New Roman" w:cs="Times New Roman"/>
          <w:sz w:val="24"/>
          <w:szCs w:val="24"/>
        </w:rPr>
        <w:t xml:space="preserve"> </w:t>
      </w:r>
      <w:r w:rsidR="00FE0372" w:rsidRPr="00560395">
        <w:rPr>
          <w:rFonts w:ascii="Times New Roman" w:hAnsi="Times New Roman" w:cs="Times New Roman"/>
          <w:sz w:val="24"/>
          <w:szCs w:val="24"/>
        </w:rPr>
        <w:t>(2002)</w:t>
      </w:r>
      <w:r w:rsidR="002A049B" w:rsidRPr="00560395">
        <w:rPr>
          <w:rFonts w:ascii="Times New Roman" w:hAnsi="Times New Roman" w:cs="Times New Roman"/>
          <w:sz w:val="24"/>
          <w:szCs w:val="24"/>
        </w:rPr>
        <w:t xml:space="preserve"> and Gosling</w:t>
      </w:r>
      <w:r w:rsidR="00FE0372" w:rsidRPr="00560395">
        <w:rPr>
          <w:rFonts w:ascii="Times New Roman" w:hAnsi="Times New Roman" w:cs="Times New Roman"/>
          <w:sz w:val="24"/>
          <w:szCs w:val="24"/>
        </w:rPr>
        <w:t xml:space="preserve"> et al</w:t>
      </w:r>
      <w:r w:rsidR="002A049B" w:rsidRPr="00560395">
        <w:rPr>
          <w:rFonts w:ascii="Times New Roman" w:hAnsi="Times New Roman" w:cs="Times New Roman"/>
          <w:sz w:val="24"/>
          <w:szCs w:val="24"/>
        </w:rPr>
        <w:t xml:space="preserve">, </w:t>
      </w:r>
      <w:r w:rsidR="00FE0372" w:rsidRPr="00560395">
        <w:rPr>
          <w:rFonts w:ascii="Times New Roman" w:hAnsi="Times New Roman" w:cs="Times New Roman"/>
          <w:sz w:val="24"/>
          <w:szCs w:val="24"/>
        </w:rPr>
        <w:t xml:space="preserve">(2004) </w:t>
      </w:r>
      <w:r w:rsidR="00F13D38" w:rsidRPr="00560395">
        <w:rPr>
          <w:rFonts w:ascii="Times New Roman" w:hAnsi="Times New Roman" w:cs="Times New Roman"/>
          <w:sz w:val="24"/>
          <w:szCs w:val="24"/>
        </w:rPr>
        <w:t>promote</w:t>
      </w:r>
      <w:r w:rsidR="00FE0372" w:rsidRPr="00560395">
        <w:rPr>
          <w:rFonts w:ascii="Times New Roman" w:hAnsi="Times New Roman" w:cs="Times New Roman"/>
          <w:sz w:val="24"/>
          <w:szCs w:val="24"/>
        </w:rPr>
        <w:t xml:space="preserve"> the validity of using online questionnaires in research</w:t>
      </w:r>
      <w:r w:rsidR="00BB7848">
        <w:rPr>
          <w:rFonts w:ascii="Times New Roman" w:hAnsi="Times New Roman" w:cs="Times New Roman"/>
          <w:sz w:val="24"/>
          <w:szCs w:val="24"/>
        </w:rPr>
        <w:t>,</w:t>
      </w:r>
      <w:r w:rsidR="002A049B" w:rsidRPr="00560395">
        <w:rPr>
          <w:rFonts w:ascii="Times New Roman" w:hAnsi="Times New Roman" w:cs="Times New Roman"/>
          <w:sz w:val="24"/>
          <w:szCs w:val="24"/>
        </w:rPr>
        <w:t xml:space="preserve"> supporting the valid reasons stated above</w:t>
      </w:r>
      <w:r w:rsidR="00FD0133" w:rsidRPr="00560395">
        <w:rPr>
          <w:rFonts w:ascii="Times New Roman" w:hAnsi="Times New Roman" w:cs="Times New Roman"/>
          <w:sz w:val="24"/>
          <w:szCs w:val="24"/>
        </w:rPr>
        <w:t xml:space="preserve"> by Nayak and Narayan (2019), Singh and Sagar (2021) and Aerney-Perreten et al, (2015).  </w:t>
      </w:r>
      <w:r w:rsidR="008501A1" w:rsidRPr="00560395">
        <w:rPr>
          <w:rFonts w:ascii="Times New Roman" w:hAnsi="Times New Roman" w:cs="Times New Roman"/>
          <w:sz w:val="24"/>
          <w:szCs w:val="24"/>
        </w:rPr>
        <w:t>T</w:t>
      </w:r>
      <w:r w:rsidR="000F529D" w:rsidRPr="00560395">
        <w:rPr>
          <w:rFonts w:ascii="Times New Roman" w:hAnsi="Times New Roman" w:cs="Times New Roman"/>
          <w:sz w:val="24"/>
          <w:szCs w:val="24"/>
        </w:rPr>
        <w:t>he</w:t>
      </w:r>
      <w:r w:rsidR="00FD0133" w:rsidRPr="00560395">
        <w:rPr>
          <w:rFonts w:ascii="Times New Roman" w:hAnsi="Times New Roman" w:cs="Times New Roman"/>
          <w:sz w:val="24"/>
          <w:szCs w:val="24"/>
        </w:rPr>
        <w:t xml:space="preserve"> author concurs that the benefits</w:t>
      </w:r>
      <w:r w:rsidR="00323444">
        <w:rPr>
          <w:rFonts w:ascii="Times New Roman" w:hAnsi="Times New Roman" w:cs="Times New Roman"/>
          <w:sz w:val="24"/>
          <w:szCs w:val="24"/>
        </w:rPr>
        <w:t xml:space="preserve"> </w:t>
      </w:r>
      <w:r w:rsidR="002A049B">
        <w:rPr>
          <w:rFonts w:ascii="Times New Roman" w:hAnsi="Times New Roman" w:cs="Times New Roman"/>
          <w:sz w:val="24"/>
          <w:szCs w:val="24"/>
        </w:rPr>
        <w:t xml:space="preserve">of collecting data for this </w:t>
      </w:r>
      <w:r w:rsidR="00407A7C">
        <w:rPr>
          <w:rFonts w:ascii="Times New Roman" w:hAnsi="Times New Roman" w:cs="Times New Roman"/>
          <w:sz w:val="24"/>
          <w:szCs w:val="24"/>
        </w:rPr>
        <w:t>study using</w:t>
      </w:r>
      <w:r w:rsidR="00FD0133">
        <w:rPr>
          <w:rFonts w:ascii="Times New Roman" w:hAnsi="Times New Roman" w:cs="Times New Roman"/>
          <w:sz w:val="24"/>
          <w:szCs w:val="24"/>
        </w:rPr>
        <w:t xml:space="preserve"> an online questionnaire and</w:t>
      </w:r>
      <w:r w:rsidR="002A049B">
        <w:rPr>
          <w:rFonts w:ascii="Times New Roman" w:hAnsi="Times New Roman" w:cs="Times New Roman"/>
          <w:sz w:val="24"/>
          <w:szCs w:val="24"/>
        </w:rPr>
        <w:t xml:space="preserve"> having access to numerous participants in a short period of </w:t>
      </w:r>
      <w:r w:rsidR="00C7442C">
        <w:rPr>
          <w:rFonts w:ascii="Times New Roman" w:hAnsi="Times New Roman" w:cs="Times New Roman"/>
          <w:sz w:val="24"/>
          <w:szCs w:val="24"/>
        </w:rPr>
        <w:t>time outweighed</w:t>
      </w:r>
      <w:r w:rsidR="000F529D">
        <w:rPr>
          <w:rFonts w:ascii="Times New Roman" w:hAnsi="Times New Roman" w:cs="Times New Roman"/>
          <w:sz w:val="24"/>
          <w:szCs w:val="24"/>
        </w:rPr>
        <w:t xml:space="preserve"> the negatives for this piece of research. </w:t>
      </w:r>
    </w:p>
    <w:p w14:paraId="5B1E7D15" w14:textId="77777777" w:rsidR="002A049B" w:rsidRDefault="002A049B" w:rsidP="0063103E">
      <w:pPr>
        <w:spacing w:line="360" w:lineRule="auto"/>
        <w:jc w:val="both"/>
        <w:rPr>
          <w:rFonts w:ascii="Times New Roman" w:hAnsi="Times New Roman" w:cs="Times New Roman"/>
          <w:sz w:val="24"/>
          <w:szCs w:val="24"/>
        </w:rPr>
      </w:pPr>
    </w:p>
    <w:p w14:paraId="52BC7A57" w14:textId="77777777" w:rsidR="00375041" w:rsidRDefault="00375041" w:rsidP="0063103E">
      <w:pPr>
        <w:spacing w:line="360" w:lineRule="auto"/>
        <w:jc w:val="both"/>
        <w:rPr>
          <w:rFonts w:ascii="Times New Roman" w:hAnsi="Times New Roman" w:cs="Times New Roman"/>
          <w:b/>
          <w:bCs/>
          <w:sz w:val="28"/>
          <w:szCs w:val="28"/>
        </w:rPr>
      </w:pPr>
    </w:p>
    <w:p w14:paraId="6E227E20" w14:textId="77777777" w:rsidR="00375041" w:rsidRDefault="00375041" w:rsidP="0063103E">
      <w:pPr>
        <w:spacing w:line="360" w:lineRule="auto"/>
        <w:jc w:val="both"/>
        <w:rPr>
          <w:rFonts w:ascii="Times New Roman" w:hAnsi="Times New Roman" w:cs="Times New Roman"/>
          <w:b/>
          <w:bCs/>
          <w:sz w:val="28"/>
          <w:szCs w:val="28"/>
        </w:rPr>
      </w:pPr>
    </w:p>
    <w:p w14:paraId="3DF88D69" w14:textId="77777777" w:rsidR="00DC70E8" w:rsidRDefault="00DC70E8" w:rsidP="0063103E">
      <w:pPr>
        <w:spacing w:line="360" w:lineRule="auto"/>
        <w:jc w:val="both"/>
        <w:rPr>
          <w:rFonts w:ascii="Times New Roman" w:hAnsi="Times New Roman" w:cs="Times New Roman"/>
          <w:b/>
          <w:bCs/>
          <w:sz w:val="28"/>
          <w:szCs w:val="28"/>
        </w:rPr>
      </w:pPr>
    </w:p>
    <w:p w14:paraId="1D06F4A7" w14:textId="6D039859" w:rsidR="003B1869" w:rsidRPr="00BD5768" w:rsidRDefault="00F13D38" w:rsidP="0063103E">
      <w:pPr>
        <w:spacing w:line="360" w:lineRule="auto"/>
        <w:jc w:val="both"/>
        <w:rPr>
          <w:rFonts w:ascii="Times New Roman" w:hAnsi="Times New Roman" w:cs="Times New Roman"/>
          <w:b/>
          <w:bCs/>
          <w:sz w:val="28"/>
          <w:szCs w:val="28"/>
        </w:rPr>
      </w:pPr>
      <w:r w:rsidRPr="00F13D38">
        <w:rPr>
          <w:rFonts w:ascii="Times New Roman" w:hAnsi="Times New Roman" w:cs="Times New Roman"/>
          <w:b/>
          <w:bCs/>
          <w:sz w:val="28"/>
          <w:szCs w:val="28"/>
        </w:rPr>
        <w:lastRenderedPageBreak/>
        <w:t>3.</w:t>
      </w:r>
      <w:r>
        <w:rPr>
          <w:rFonts w:ascii="Times New Roman" w:hAnsi="Times New Roman" w:cs="Times New Roman"/>
          <w:b/>
          <w:bCs/>
          <w:sz w:val="28"/>
          <w:szCs w:val="28"/>
        </w:rPr>
        <w:t xml:space="preserve">4 </w:t>
      </w:r>
      <w:r w:rsidRPr="00F13D38">
        <w:rPr>
          <w:rFonts w:ascii="Times New Roman" w:hAnsi="Times New Roman" w:cs="Times New Roman"/>
          <w:b/>
          <w:bCs/>
          <w:sz w:val="28"/>
          <w:szCs w:val="28"/>
        </w:rPr>
        <w:t>Methods</w:t>
      </w:r>
      <w:r w:rsidR="003B1869" w:rsidRPr="00BD5768">
        <w:rPr>
          <w:rFonts w:ascii="Times New Roman" w:hAnsi="Times New Roman" w:cs="Times New Roman"/>
          <w:b/>
          <w:bCs/>
          <w:sz w:val="28"/>
          <w:szCs w:val="28"/>
        </w:rPr>
        <w:t xml:space="preserve"> rejected</w:t>
      </w:r>
    </w:p>
    <w:p w14:paraId="053F7698" w14:textId="77777777" w:rsidR="00375041" w:rsidRDefault="0063103E" w:rsidP="0063103E">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had considered other methods</w:t>
      </w:r>
      <w:r w:rsidR="00964A59">
        <w:rPr>
          <w:rFonts w:ascii="Times New Roman" w:hAnsi="Times New Roman" w:cs="Times New Roman"/>
          <w:sz w:val="24"/>
          <w:szCs w:val="24"/>
        </w:rPr>
        <w:t>,</w:t>
      </w:r>
      <w:r w:rsidR="003B1869">
        <w:rPr>
          <w:rFonts w:ascii="Times New Roman" w:hAnsi="Times New Roman" w:cs="Times New Roman"/>
          <w:sz w:val="24"/>
          <w:szCs w:val="24"/>
        </w:rPr>
        <w:t xml:space="preserve"> firstly</w:t>
      </w:r>
      <w:r w:rsidR="00964A59">
        <w:rPr>
          <w:rFonts w:ascii="Times New Roman" w:hAnsi="Times New Roman" w:cs="Times New Roman"/>
          <w:sz w:val="24"/>
          <w:szCs w:val="24"/>
        </w:rPr>
        <w:t xml:space="preserve"> she ruled out observations as she is not actively teaching at present</w:t>
      </w:r>
      <w:r>
        <w:rPr>
          <w:rFonts w:ascii="Times New Roman" w:hAnsi="Times New Roman" w:cs="Times New Roman"/>
          <w:sz w:val="24"/>
          <w:szCs w:val="24"/>
        </w:rPr>
        <w:t xml:space="preserve"> and </w:t>
      </w:r>
      <w:r w:rsidR="00964A59">
        <w:rPr>
          <w:rFonts w:ascii="Times New Roman" w:hAnsi="Times New Roman" w:cs="Times New Roman"/>
          <w:sz w:val="24"/>
          <w:szCs w:val="24"/>
        </w:rPr>
        <w:t xml:space="preserve">does not have access to classes to observe. </w:t>
      </w:r>
      <w:r w:rsidR="003B1869">
        <w:rPr>
          <w:rFonts w:ascii="Times New Roman" w:hAnsi="Times New Roman" w:cs="Times New Roman"/>
          <w:sz w:val="24"/>
          <w:szCs w:val="24"/>
        </w:rPr>
        <w:t xml:space="preserve"> Secondly</w:t>
      </w:r>
      <w:r w:rsidR="00964A59">
        <w:rPr>
          <w:rFonts w:ascii="Times New Roman" w:hAnsi="Times New Roman" w:cs="Times New Roman"/>
          <w:sz w:val="24"/>
          <w:szCs w:val="24"/>
        </w:rPr>
        <w:t xml:space="preserve"> interviews</w:t>
      </w:r>
      <w:r w:rsidR="003B1869">
        <w:rPr>
          <w:rFonts w:ascii="Times New Roman" w:hAnsi="Times New Roman" w:cs="Times New Roman"/>
          <w:sz w:val="24"/>
          <w:szCs w:val="24"/>
        </w:rPr>
        <w:t xml:space="preserve"> were dismissed</w:t>
      </w:r>
      <w:r w:rsidR="00964A59">
        <w:rPr>
          <w:rFonts w:ascii="Times New Roman" w:hAnsi="Times New Roman" w:cs="Times New Roman"/>
          <w:sz w:val="24"/>
          <w:szCs w:val="24"/>
        </w:rPr>
        <w:t xml:space="preserve"> </w:t>
      </w:r>
      <w:r w:rsidR="00845780">
        <w:rPr>
          <w:rFonts w:ascii="Times New Roman" w:hAnsi="Times New Roman" w:cs="Times New Roman"/>
          <w:sz w:val="24"/>
          <w:szCs w:val="24"/>
        </w:rPr>
        <w:t>due to the same reasons</w:t>
      </w:r>
      <w:r w:rsidR="00876063">
        <w:rPr>
          <w:rFonts w:ascii="Times New Roman" w:hAnsi="Times New Roman" w:cs="Times New Roman"/>
          <w:sz w:val="24"/>
          <w:szCs w:val="24"/>
        </w:rPr>
        <w:t xml:space="preserve"> also, as </w:t>
      </w:r>
      <w:r w:rsidR="00876063" w:rsidRPr="00560395">
        <w:rPr>
          <w:rFonts w:ascii="Times New Roman" w:hAnsi="Times New Roman" w:cs="Times New Roman"/>
          <w:sz w:val="24"/>
          <w:szCs w:val="24"/>
        </w:rPr>
        <w:t>Bryman</w:t>
      </w:r>
      <w:r w:rsidR="00845780" w:rsidRPr="00560395">
        <w:rPr>
          <w:rFonts w:ascii="Times New Roman" w:hAnsi="Times New Roman" w:cs="Times New Roman"/>
          <w:sz w:val="24"/>
          <w:szCs w:val="24"/>
        </w:rPr>
        <w:t xml:space="preserve"> and Bell (2015) </w:t>
      </w:r>
      <w:r w:rsidR="002201B3" w:rsidRPr="00560395">
        <w:rPr>
          <w:rFonts w:ascii="Times New Roman" w:hAnsi="Times New Roman" w:cs="Times New Roman"/>
          <w:sz w:val="24"/>
          <w:szCs w:val="24"/>
        </w:rPr>
        <w:t>discovered, the</w:t>
      </w:r>
      <w:r w:rsidR="00845780" w:rsidRPr="00560395">
        <w:rPr>
          <w:rFonts w:ascii="Times New Roman" w:hAnsi="Times New Roman" w:cs="Times New Roman"/>
          <w:sz w:val="24"/>
          <w:szCs w:val="24"/>
        </w:rPr>
        <w:t xml:space="preserve"> author would</w:t>
      </w:r>
      <w:r w:rsidR="003B1869" w:rsidRPr="00560395">
        <w:rPr>
          <w:rFonts w:ascii="Times New Roman" w:hAnsi="Times New Roman" w:cs="Times New Roman"/>
          <w:sz w:val="24"/>
          <w:szCs w:val="24"/>
        </w:rPr>
        <w:t xml:space="preserve"> need a sufficient number of participants</w:t>
      </w:r>
      <w:r w:rsidR="00845780" w:rsidRPr="00560395">
        <w:rPr>
          <w:rFonts w:ascii="Times New Roman" w:hAnsi="Times New Roman" w:cs="Times New Roman"/>
          <w:sz w:val="24"/>
          <w:szCs w:val="24"/>
        </w:rPr>
        <w:t>, time to prepare and interview participants, a</w:t>
      </w:r>
      <w:r w:rsidR="007A1ADD" w:rsidRPr="00560395">
        <w:rPr>
          <w:rFonts w:ascii="Times New Roman" w:hAnsi="Times New Roman" w:cs="Times New Roman"/>
          <w:sz w:val="24"/>
          <w:szCs w:val="24"/>
        </w:rPr>
        <w:t>long with</w:t>
      </w:r>
      <w:r w:rsidR="003B1869" w:rsidRPr="00560395">
        <w:rPr>
          <w:rFonts w:ascii="Times New Roman" w:hAnsi="Times New Roman" w:cs="Times New Roman"/>
          <w:sz w:val="24"/>
          <w:szCs w:val="24"/>
        </w:rPr>
        <w:t xml:space="preserve"> the volume of deciphering qualitative data </w:t>
      </w:r>
      <w:r w:rsidR="003F38C6" w:rsidRPr="00560395">
        <w:rPr>
          <w:rFonts w:ascii="Times New Roman" w:hAnsi="Times New Roman" w:cs="Times New Roman"/>
          <w:sz w:val="24"/>
          <w:szCs w:val="24"/>
        </w:rPr>
        <w:t xml:space="preserve">which </w:t>
      </w:r>
      <w:r w:rsidR="003B1869" w:rsidRPr="00560395">
        <w:rPr>
          <w:rFonts w:ascii="Times New Roman" w:hAnsi="Times New Roman" w:cs="Times New Roman"/>
          <w:sz w:val="24"/>
          <w:szCs w:val="24"/>
        </w:rPr>
        <w:t>would be time consuming</w:t>
      </w:r>
      <w:r w:rsidR="003F38C6" w:rsidRPr="00560395">
        <w:rPr>
          <w:rFonts w:ascii="Times New Roman" w:hAnsi="Times New Roman" w:cs="Times New Roman"/>
          <w:sz w:val="24"/>
          <w:szCs w:val="24"/>
        </w:rPr>
        <w:t xml:space="preserve"> and this </w:t>
      </w:r>
      <w:r w:rsidR="00845780" w:rsidRPr="00560395">
        <w:rPr>
          <w:rFonts w:ascii="Times New Roman" w:hAnsi="Times New Roman" w:cs="Times New Roman"/>
          <w:sz w:val="24"/>
          <w:szCs w:val="24"/>
        </w:rPr>
        <w:t>the author</w:t>
      </w:r>
      <w:r w:rsidR="003F38C6" w:rsidRPr="00560395">
        <w:rPr>
          <w:rFonts w:ascii="Times New Roman" w:hAnsi="Times New Roman" w:cs="Times New Roman"/>
          <w:sz w:val="24"/>
          <w:szCs w:val="24"/>
        </w:rPr>
        <w:t xml:space="preserve"> </w:t>
      </w:r>
      <w:r w:rsidR="002201B3" w:rsidRPr="00560395">
        <w:rPr>
          <w:rFonts w:ascii="Times New Roman" w:hAnsi="Times New Roman" w:cs="Times New Roman"/>
          <w:sz w:val="24"/>
          <w:szCs w:val="24"/>
        </w:rPr>
        <w:t>only had</w:t>
      </w:r>
      <w:r w:rsidR="00845780" w:rsidRPr="00560395">
        <w:rPr>
          <w:rFonts w:ascii="Times New Roman" w:hAnsi="Times New Roman" w:cs="Times New Roman"/>
          <w:sz w:val="24"/>
          <w:szCs w:val="24"/>
        </w:rPr>
        <w:t xml:space="preserve"> a short window of opportunity to capturing data for this study so this method would not benefit her. </w:t>
      </w:r>
      <w:r w:rsidR="003E1CEC" w:rsidRPr="00560395">
        <w:rPr>
          <w:rFonts w:ascii="Times New Roman" w:hAnsi="Times New Roman" w:cs="Times New Roman"/>
          <w:sz w:val="24"/>
          <w:szCs w:val="24"/>
        </w:rPr>
        <w:t xml:space="preserve"> </w:t>
      </w:r>
    </w:p>
    <w:p w14:paraId="52EF3B0A" w14:textId="42D4FBBF" w:rsidR="00564A18" w:rsidRDefault="0021117E" w:rsidP="0063103E">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A</w:t>
      </w:r>
      <w:r w:rsidR="00F77ADE" w:rsidRPr="00560395">
        <w:rPr>
          <w:rFonts w:ascii="Times New Roman" w:hAnsi="Times New Roman" w:cs="Times New Roman"/>
          <w:sz w:val="24"/>
          <w:szCs w:val="24"/>
        </w:rPr>
        <w:t xml:space="preserve"> </w:t>
      </w:r>
      <w:r w:rsidR="00BB7848">
        <w:rPr>
          <w:rFonts w:ascii="Times New Roman" w:hAnsi="Times New Roman" w:cs="Times New Roman"/>
          <w:sz w:val="24"/>
          <w:szCs w:val="24"/>
        </w:rPr>
        <w:t>f</w:t>
      </w:r>
      <w:r w:rsidR="003B1869" w:rsidRPr="00560395">
        <w:rPr>
          <w:rFonts w:ascii="Times New Roman" w:hAnsi="Times New Roman" w:cs="Times New Roman"/>
          <w:sz w:val="24"/>
          <w:szCs w:val="24"/>
        </w:rPr>
        <w:t xml:space="preserve">ocus group </w:t>
      </w:r>
      <w:r w:rsidRPr="00560395">
        <w:rPr>
          <w:rFonts w:ascii="Times New Roman" w:hAnsi="Times New Roman" w:cs="Times New Roman"/>
          <w:sz w:val="24"/>
          <w:szCs w:val="24"/>
        </w:rPr>
        <w:t>was highly</w:t>
      </w:r>
      <w:r w:rsidR="003B1869" w:rsidRPr="00560395">
        <w:rPr>
          <w:rFonts w:ascii="Times New Roman" w:hAnsi="Times New Roman" w:cs="Times New Roman"/>
          <w:sz w:val="24"/>
          <w:szCs w:val="24"/>
        </w:rPr>
        <w:t xml:space="preserve"> considered </w:t>
      </w:r>
      <w:r w:rsidR="00664CFA" w:rsidRPr="00560395">
        <w:rPr>
          <w:rFonts w:ascii="Times New Roman" w:hAnsi="Times New Roman" w:cs="Times New Roman"/>
          <w:sz w:val="24"/>
          <w:szCs w:val="24"/>
        </w:rPr>
        <w:t>to</w:t>
      </w:r>
      <w:r w:rsidR="0063103E" w:rsidRPr="00560395">
        <w:rPr>
          <w:rFonts w:ascii="Times New Roman" w:hAnsi="Times New Roman" w:cs="Times New Roman"/>
          <w:sz w:val="24"/>
          <w:szCs w:val="24"/>
        </w:rPr>
        <w:t xml:space="preserve"> </w:t>
      </w:r>
      <w:r w:rsidRPr="00560395">
        <w:rPr>
          <w:rFonts w:ascii="Times New Roman" w:hAnsi="Times New Roman" w:cs="Times New Roman"/>
          <w:sz w:val="24"/>
          <w:szCs w:val="24"/>
        </w:rPr>
        <w:t>possibly go</w:t>
      </w:r>
      <w:r w:rsidR="003B1869" w:rsidRPr="00560395">
        <w:rPr>
          <w:rFonts w:ascii="Times New Roman" w:hAnsi="Times New Roman" w:cs="Times New Roman"/>
          <w:sz w:val="24"/>
          <w:szCs w:val="24"/>
        </w:rPr>
        <w:t xml:space="preserve"> alongside the online questionnaire</w:t>
      </w:r>
      <w:r w:rsidR="00664CFA"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 A </w:t>
      </w:r>
      <w:r w:rsidR="00BB7848">
        <w:rPr>
          <w:rFonts w:ascii="Times New Roman" w:hAnsi="Times New Roman" w:cs="Times New Roman"/>
          <w:sz w:val="24"/>
          <w:szCs w:val="24"/>
        </w:rPr>
        <w:t>f</w:t>
      </w:r>
      <w:r w:rsidR="00664CFA" w:rsidRPr="00560395">
        <w:rPr>
          <w:rFonts w:ascii="Times New Roman" w:hAnsi="Times New Roman" w:cs="Times New Roman"/>
          <w:sz w:val="24"/>
          <w:szCs w:val="24"/>
        </w:rPr>
        <w:t>ocus group is a form of group interviewing to discuss personal experiences drawing on participants’ attitudes, beliefs and</w:t>
      </w:r>
      <w:r w:rsidRPr="00560395">
        <w:rPr>
          <w:rFonts w:ascii="Times New Roman" w:hAnsi="Times New Roman" w:cs="Times New Roman"/>
          <w:sz w:val="24"/>
          <w:szCs w:val="24"/>
        </w:rPr>
        <w:t xml:space="preserve"> feelings (Morgan and </w:t>
      </w:r>
      <w:r w:rsidR="00A42A0C" w:rsidRPr="00560395">
        <w:rPr>
          <w:rFonts w:ascii="Times New Roman" w:hAnsi="Times New Roman" w:cs="Times New Roman"/>
          <w:sz w:val="24"/>
          <w:szCs w:val="24"/>
        </w:rPr>
        <w:t>Kreuger</w:t>
      </w:r>
      <w:r w:rsidRPr="00560395">
        <w:rPr>
          <w:rFonts w:ascii="Times New Roman" w:hAnsi="Times New Roman" w:cs="Times New Roman"/>
          <w:sz w:val="24"/>
          <w:szCs w:val="24"/>
        </w:rPr>
        <w:t>, 1993).</w:t>
      </w:r>
      <w:r w:rsidR="00664CFA" w:rsidRPr="00560395">
        <w:rPr>
          <w:rFonts w:ascii="Times New Roman" w:hAnsi="Times New Roman" w:cs="Times New Roman"/>
          <w:sz w:val="24"/>
          <w:szCs w:val="24"/>
        </w:rPr>
        <w:t xml:space="preserve"> </w:t>
      </w:r>
      <w:r w:rsidRPr="00560395">
        <w:rPr>
          <w:rFonts w:ascii="Times New Roman" w:hAnsi="Times New Roman" w:cs="Times New Roman"/>
          <w:sz w:val="24"/>
          <w:szCs w:val="24"/>
        </w:rPr>
        <w:t>T</w:t>
      </w:r>
      <w:r w:rsidR="003B1869" w:rsidRPr="00560395">
        <w:rPr>
          <w:rFonts w:ascii="Times New Roman" w:hAnsi="Times New Roman" w:cs="Times New Roman"/>
          <w:sz w:val="24"/>
          <w:szCs w:val="24"/>
        </w:rPr>
        <w:t xml:space="preserve">he researcher </w:t>
      </w:r>
      <w:r w:rsidR="0063103E" w:rsidRPr="00560395">
        <w:rPr>
          <w:rFonts w:ascii="Times New Roman" w:hAnsi="Times New Roman" w:cs="Times New Roman"/>
          <w:sz w:val="24"/>
          <w:szCs w:val="24"/>
        </w:rPr>
        <w:t xml:space="preserve">recognised that </w:t>
      </w:r>
      <w:r w:rsidR="008501A1" w:rsidRPr="00560395">
        <w:rPr>
          <w:rFonts w:ascii="Times New Roman" w:hAnsi="Times New Roman" w:cs="Times New Roman"/>
          <w:sz w:val="24"/>
          <w:szCs w:val="24"/>
        </w:rPr>
        <w:t>anxiety</w:t>
      </w:r>
      <w:r w:rsidR="0063103E" w:rsidRPr="00560395">
        <w:rPr>
          <w:rFonts w:ascii="Times New Roman" w:hAnsi="Times New Roman" w:cs="Times New Roman"/>
          <w:sz w:val="24"/>
          <w:szCs w:val="24"/>
        </w:rPr>
        <w:t xml:space="preserve"> triggers in participants learning could be</w:t>
      </w:r>
      <w:r w:rsidR="00432C05" w:rsidRPr="00560395">
        <w:rPr>
          <w:rFonts w:ascii="Times New Roman" w:hAnsi="Times New Roman" w:cs="Times New Roman"/>
          <w:sz w:val="24"/>
          <w:szCs w:val="24"/>
        </w:rPr>
        <w:t xml:space="preserve"> </w:t>
      </w:r>
      <w:r w:rsidR="00F62289" w:rsidRPr="00560395">
        <w:rPr>
          <w:rFonts w:ascii="Times New Roman" w:hAnsi="Times New Roman" w:cs="Times New Roman"/>
          <w:sz w:val="24"/>
          <w:szCs w:val="24"/>
        </w:rPr>
        <w:t>investigated in</w:t>
      </w:r>
      <w:r w:rsidR="0063103E" w:rsidRPr="00560395">
        <w:rPr>
          <w:rFonts w:ascii="Times New Roman" w:hAnsi="Times New Roman" w:cs="Times New Roman"/>
          <w:sz w:val="24"/>
          <w:szCs w:val="24"/>
        </w:rPr>
        <w:t xml:space="preserve"> more depth </w:t>
      </w:r>
      <w:r w:rsidR="00EB1EB5" w:rsidRPr="00560395">
        <w:rPr>
          <w:rFonts w:ascii="Times New Roman" w:hAnsi="Times New Roman" w:cs="Times New Roman"/>
          <w:sz w:val="24"/>
          <w:szCs w:val="24"/>
        </w:rPr>
        <w:t>a</w:t>
      </w:r>
      <w:r w:rsidRPr="00560395">
        <w:rPr>
          <w:rFonts w:ascii="Times New Roman" w:hAnsi="Times New Roman" w:cs="Times New Roman"/>
          <w:sz w:val="24"/>
          <w:szCs w:val="24"/>
        </w:rPr>
        <w:t>long with</w:t>
      </w:r>
      <w:r w:rsidR="00432C05" w:rsidRPr="00560395">
        <w:rPr>
          <w:rFonts w:ascii="Times New Roman" w:hAnsi="Times New Roman" w:cs="Times New Roman"/>
          <w:sz w:val="24"/>
          <w:szCs w:val="24"/>
        </w:rPr>
        <w:t xml:space="preserve"> understanding what</w:t>
      </w:r>
      <w:r w:rsidR="009E2D8A">
        <w:rPr>
          <w:rFonts w:ascii="Times New Roman" w:hAnsi="Times New Roman" w:cs="Times New Roman"/>
          <w:sz w:val="24"/>
          <w:szCs w:val="24"/>
        </w:rPr>
        <w:t xml:space="preserve"> support </w:t>
      </w:r>
      <w:r w:rsidR="009E2D8A" w:rsidRPr="00560395">
        <w:rPr>
          <w:rFonts w:ascii="Times New Roman" w:hAnsi="Times New Roman" w:cs="Times New Roman"/>
          <w:sz w:val="24"/>
          <w:szCs w:val="24"/>
        </w:rPr>
        <w:t>participants</w:t>
      </w:r>
      <w:r w:rsidR="00432C05" w:rsidRPr="00560395">
        <w:rPr>
          <w:rFonts w:ascii="Times New Roman" w:hAnsi="Times New Roman" w:cs="Times New Roman"/>
          <w:sz w:val="24"/>
          <w:szCs w:val="24"/>
        </w:rPr>
        <w:t xml:space="preserve"> nee</w:t>
      </w:r>
      <w:r w:rsidR="009E2D8A">
        <w:rPr>
          <w:rFonts w:ascii="Times New Roman" w:hAnsi="Times New Roman" w:cs="Times New Roman"/>
          <w:sz w:val="24"/>
          <w:szCs w:val="24"/>
        </w:rPr>
        <w:t>ds are</w:t>
      </w:r>
      <w:r w:rsidR="0063103E" w:rsidRPr="00560395">
        <w:rPr>
          <w:rFonts w:ascii="Times New Roman" w:hAnsi="Times New Roman" w:cs="Times New Roman"/>
          <w:sz w:val="24"/>
          <w:szCs w:val="24"/>
        </w:rPr>
        <w:t xml:space="preserve">. </w:t>
      </w:r>
      <w:r w:rsidR="003D6A60" w:rsidRPr="00560395">
        <w:rPr>
          <w:rFonts w:ascii="Times New Roman" w:hAnsi="Times New Roman" w:cs="Times New Roman"/>
          <w:sz w:val="24"/>
          <w:szCs w:val="24"/>
        </w:rPr>
        <w:t xml:space="preserve"> </w:t>
      </w:r>
      <w:r w:rsidR="00692F80" w:rsidRPr="00560395">
        <w:rPr>
          <w:rFonts w:ascii="Times New Roman" w:hAnsi="Times New Roman" w:cs="Times New Roman"/>
          <w:sz w:val="24"/>
          <w:szCs w:val="24"/>
        </w:rPr>
        <w:t>Sim and Waterfield (2019</w:t>
      </w:r>
      <w:r w:rsidR="003D6A60" w:rsidRPr="00560395">
        <w:rPr>
          <w:rFonts w:ascii="Times New Roman" w:hAnsi="Times New Roman" w:cs="Times New Roman"/>
          <w:sz w:val="24"/>
          <w:szCs w:val="24"/>
        </w:rPr>
        <w:t>) recognise that f</w:t>
      </w:r>
      <w:r w:rsidR="0027782B" w:rsidRPr="00560395">
        <w:rPr>
          <w:rFonts w:ascii="Times New Roman" w:hAnsi="Times New Roman" w:cs="Times New Roman"/>
          <w:sz w:val="24"/>
          <w:szCs w:val="24"/>
        </w:rPr>
        <w:t>ocus groups take time to facilitate, and take weeks of preplanning questions, organising people to be in the same place at the same time and trying to keep the subject on track and not tangent</w:t>
      </w:r>
      <w:r w:rsidR="003D6A60" w:rsidRPr="00560395">
        <w:rPr>
          <w:rFonts w:ascii="Times New Roman" w:hAnsi="Times New Roman" w:cs="Times New Roman"/>
          <w:sz w:val="24"/>
          <w:szCs w:val="24"/>
        </w:rPr>
        <w:t xml:space="preserve">. </w:t>
      </w:r>
      <w:r w:rsidR="009E2D8A">
        <w:rPr>
          <w:rFonts w:ascii="Times New Roman" w:hAnsi="Times New Roman" w:cs="Times New Roman"/>
          <w:sz w:val="24"/>
          <w:szCs w:val="24"/>
        </w:rPr>
        <w:t xml:space="preserve"> </w:t>
      </w:r>
    </w:p>
    <w:p w14:paraId="5967CF46" w14:textId="2ED8EC55" w:rsidR="0063103E" w:rsidRDefault="0027782B" w:rsidP="0063103E">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Collins and Hussey (2009)</w:t>
      </w:r>
      <w:r>
        <w:rPr>
          <w:rFonts w:ascii="Times New Roman" w:hAnsi="Times New Roman" w:cs="Times New Roman"/>
          <w:sz w:val="24"/>
          <w:szCs w:val="24"/>
        </w:rPr>
        <w:t xml:space="preserve"> </w:t>
      </w:r>
      <w:r w:rsidR="00964A59">
        <w:rPr>
          <w:rFonts w:ascii="Times New Roman" w:hAnsi="Times New Roman" w:cs="Times New Roman"/>
          <w:sz w:val="24"/>
          <w:szCs w:val="24"/>
        </w:rPr>
        <w:t>question the validity of focus groups</w:t>
      </w:r>
      <w:r w:rsidR="00432C05" w:rsidRPr="00432C05">
        <w:rPr>
          <w:rFonts w:ascii="Times New Roman" w:hAnsi="Times New Roman" w:cs="Times New Roman"/>
          <w:sz w:val="24"/>
          <w:szCs w:val="24"/>
        </w:rPr>
        <w:t xml:space="preserve"> </w:t>
      </w:r>
      <w:r w:rsidR="003D6A60">
        <w:rPr>
          <w:rFonts w:ascii="Times New Roman" w:hAnsi="Times New Roman" w:cs="Times New Roman"/>
          <w:sz w:val="24"/>
          <w:szCs w:val="24"/>
        </w:rPr>
        <w:t>indicating that</w:t>
      </w:r>
      <w:r w:rsidR="00964A59">
        <w:rPr>
          <w:rFonts w:ascii="Times New Roman" w:hAnsi="Times New Roman" w:cs="Times New Roman"/>
          <w:sz w:val="24"/>
          <w:szCs w:val="24"/>
        </w:rPr>
        <w:t xml:space="preserve"> the facilitator could </w:t>
      </w:r>
      <w:r w:rsidR="008501A1">
        <w:rPr>
          <w:rFonts w:ascii="Times New Roman" w:hAnsi="Times New Roman" w:cs="Times New Roman"/>
          <w:sz w:val="24"/>
          <w:szCs w:val="24"/>
        </w:rPr>
        <w:t xml:space="preserve">influence their own bias </w:t>
      </w:r>
      <w:r w:rsidR="00464807">
        <w:rPr>
          <w:rFonts w:ascii="Times New Roman" w:hAnsi="Times New Roman" w:cs="Times New Roman"/>
          <w:sz w:val="24"/>
          <w:szCs w:val="24"/>
        </w:rPr>
        <w:t>with the</w:t>
      </w:r>
      <w:r w:rsidR="00964A59">
        <w:rPr>
          <w:rFonts w:ascii="Times New Roman" w:hAnsi="Times New Roman" w:cs="Times New Roman"/>
          <w:sz w:val="24"/>
          <w:szCs w:val="24"/>
        </w:rPr>
        <w:t xml:space="preserve"> data</w:t>
      </w:r>
      <w:r w:rsidR="003D6A60">
        <w:rPr>
          <w:rFonts w:ascii="Times New Roman" w:hAnsi="Times New Roman" w:cs="Times New Roman"/>
          <w:sz w:val="24"/>
          <w:szCs w:val="24"/>
        </w:rPr>
        <w:t xml:space="preserve"> and not all responses are collected as researchers can</w:t>
      </w:r>
      <w:r w:rsidR="00464807">
        <w:rPr>
          <w:rFonts w:ascii="Times New Roman" w:hAnsi="Times New Roman" w:cs="Times New Roman"/>
          <w:sz w:val="24"/>
          <w:szCs w:val="24"/>
        </w:rPr>
        <w:t xml:space="preserve"> </w:t>
      </w:r>
      <w:r w:rsidR="002201B3">
        <w:rPr>
          <w:rFonts w:ascii="Times New Roman" w:hAnsi="Times New Roman" w:cs="Times New Roman"/>
          <w:sz w:val="24"/>
          <w:szCs w:val="24"/>
        </w:rPr>
        <w:t>experience highly</w:t>
      </w:r>
      <w:r w:rsidR="00964A59">
        <w:rPr>
          <w:rFonts w:ascii="Times New Roman" w:hAnsi="Times New Roman" w:cs="Times New Roman"/>
          <w:sz w:val="24"/>
          <w:szCs w:val="24"/>
        </w:rPr>
        <w:t xml:space="preserve"> vocal members of a group </w:t>
      </w:r>
      <w:r w:rsidR="00464807">
        <w:rPr>
          <w:rFonts w:ascii="Times New Roman" w:hAnsi="Times New Roman" w:cs="Times New Roman"/>
          <w:sz w:val="24"/>
          <w:szCs w:val="24"/>
        </w:rPr>
        <w:t>whilst others are</w:t>
      </w:r>
      <w:r w:rsidR="00964A59">
        <w:rPr>
          <w:rFonts w:ascii="Times New Roman" w:hAnsi="Times New Roman" w:cs="Times New Roman"/>
          <w:sz w:val="24"/>
          <w:szCs w:val="24"/>
        </w:rPr>
        <w:t xml:space="preserve"> passive.</w:t>
      </w:r>
      <w:r w:rsidR="0063103E">
        <w:rPr>
          <w:rFonts w:ascii="Times New Roman" w:hAnsi="Times New Roman" w:cs="Times New Roman"/>
          <w:sz w:val="24"/>
          <w:szCs w:val="24"/>
        </w:rPr>
        <w:t xml:space="preserve"> </w:t>
      </w:r>
      <w:r w:rsidR="00134524">
        <w:rPr>
          <w:rFonts w:ascii="Times New Roman" w:hAnsi="Times New Roman" w:cs="Times New Roman"/>
          <w:sz w:val="24"/>
          <w:szCs w:val="24"/>
        </w:rPr>
        <w:t>Unfortunately,</w:t>
      </w:r>
      <w:r w:rsidR="0063103E">
        <w:rPr>
          <w:rFonts w:ascii="Times New Roman" w:hAnsi="Times New Roman" w:cs="Times New Roman"/>
          <w:sz w:val="24"/>
          <w:szCs w:val="24"/>
        </w:rPr>
        <w:t xml:space="preserve"> due to limited time and no access to participants directly, an online questionnaire deemed </w:t>
      </w:r>
      <w:r w:rsidR="00134524">
        <w:rPr>
          <w:rFonts w:ascii="Times New Roman" w:hAnsi="Times New Roman" w:cs="Times New Roman"/>
          <w:sz w:val="24"/>
          <w:szCs w:val="24"/>
        </w:rPr>
        <w:t>more appropriate</w:t>
      </w:r>
      <w:r w:rsidR="00964A59">
        <w:rPr>
          <w:rFonts w:ascii="Times New Roman" w:hAnsi="Times New Roman" w:cs="Times New Roman"/>
          <w:sz w:val="24"/>
          <w:szCs w:val="24"/>
        </w:rPr>
        <w:t xml:space="preserve"> at this time. </w:t>
      </w:r>
    </w:p>
    <w:p w14:paraId="1C0DFB52" w14:textId="77777777" w:rsidR="003D6A60" w:rsidRDefault="003D6A60" w:rsidP="0063103E">
      <w:pPr>
        <w:spacing w:line="360" w:lineRule="auto"/>
        <w:jc w:val="both"/>
        <w:rPr>
          <w:rFonts w:ascii="Times New Roman" w:hAnsi="Times New Roman" w:cs="Times New Roman"/>
          <w:sz w:val="24"/>
          <w:szCs w:val="24"/>
        </w:rPr>
      </w:pPr>
    </w:p>
    <w:p w14:paraId="610C6D0C" w14:textId="094B081C" w:rsidR="00EB1EB5" w:rsidRPr="00BD5768" w:rsidRDefault="003D6A60" w:rsidP="00931105">
      <w:pPr>
        <w:spacing w:line="360" w:lineRule="auto"/>
        <w:jc w:val="both"/>
        <w:rPr>
          <w:rFonts w:ascii="Times New Roman" w:hAnsi="Times New Roman" w:cs="Times New Roman"/>
          <w:b/>
          <w:bCs/>
          <w:sz w:val="28"/>
          <w:szCs w:val="28"/>
        </w:rPr>
      </w:pPr>
      <w:r w:rsidRPr="003D6A60">
        <w:rPr>
          <w:rFonts w:ascii="Times New Roman" w:hAnsi="Times New Roman" w:cs="Times New Roman"/>
          <w:b/>
          <w:bCs/>
          <w:sz w:val="28"/>
          <w:szCs w:val="28"/>
        </w:rPr>
        <w:t>3.</w:t>
      </w:r>
      <w:r>
        <w:rPr>
          <w:rFonts w:ascii="Times New Roman" w:hAnsi="Times New Roman" w:cs="Times New Roman"/>
          <w:b/>
          <w:bCs/>
          <w:sz w:val="28"/>
          <w:szCs w:val="28"/>
        </w:rPr>
        <w:t xml:space="preserve">5 </w:t>
      </w:r>
      <w:r w:rsidRPr="00BD5768">
        <w:rPr>
          <w:rFonts w:ascii="Times New Roman" w:hAnsi="Times New Roman" w:cs="Times New Roman"/>
          <w:b/>
          <w:bCs/>
          <w:sz w:val="28"/>
          <w:szCs w:val="28"/>
        </w:rPr>
        <w:t>Online</w:t>
      </w:r>
      <w:r w:rsidR="00464807" w:rsidRPr="00BD5768">
        <w:rPr>
          <w:rFonts w:ascii="Times New Roman" w:hAnsi="Times New Roman" w:cs="Times New Roman"/>
          <w:b/>
          <w:bCs/>
          <w:sz w:val="28"/>
          <w:szCs w:val="28"/>
        </w:rPr>
        <w:t xml:space="preserve"> questionnaire</w:t>
      </w:r>
      <w:r>
        <w:rPr>
          <w:rFonts w:ascii="Times New Roman" w:hAnsi="Times New Roman" w:cs="Times New Roman"/>
          <w:b/>
          <w:bCs/>
          <w:sz w:val="28"/>
          <w:szCs w:val="28"/>
        </w:rPr>
        <w:t>:</w:t>
      </w:r>
      <w:r w:rsidR="00464807" w:rsidRPr="00BD5768">
        <w:rPr>
          <w:rFonts w:ascii="Times New Roman" w:hAnsi="Times New Roman" w:cs="Times New Roman"/>
          <w:b/>
          <w:bCs/>
          <w:sz w:val="28"/>
          <w:szCs w:val="28"/>
        </w:rPr>
        <w:t xml:space="preserve"> - </w:t>
      </w:r>
      <w:r w:rsidR="00471B3B" w:rsidRPr="00BD5768">
        <w:rPr>
          <w:rFonts w:ascii="Times New Roman" w:hAnsi="Times New Roman" w:cs="Times New Roman"/>
          <w:b/>
          <w:bCs/>
          <w:sz w:val="28"/>
          <w:szCs w:val="28"/>
        </w:rPr>
        <w:t xml:space="preserve">Likert scale vs closed and </w:t>
      </w:r>
      <w:r w:rsidR="008501A1" w:rsidRPr="00BD5768">
        <w:rPr>
          <w:rFonts w:ascii="Times New Roman" w:hAnsi="Times New Roman" w:cs="Times New Roman"/>
          <w:b/>
          <w:bCs/>
          <w:sz w:val="28"/>
          <w:szCs w:val="28"/>
        </w:rPr>
        <w:t>open-ended</w:t>
      </w:r>
      <w:r w:rsidR="00471B3B" w:rsidRPr="00BD5768">
        <w:rPr>
          <w:rFonts w:ascii="Times New Roman" w:hAnsi="Times New Roman" w:cs="Times New Roman"/>
          <w:b/>
          <w:bCs/>
          <w:sz w:val="28"/>
          <w:szCs w:val="28"/>
        </w:rPr>
        <w:t xml:space="preserve"> questions</w:t>
      </w:r>
    </w:p>
    <w:p w14:paraId="542BA1E4" w14:textId="1C3FEC55" w:rsidR="00564A18" w:rsidRDefault="00895679" w:rsidP="009311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online questionnaire for this research comprises of </w:t>
      </w:r>
      <w:r w:rsidR="00DF2723">
        <w:rPr>
          <w:rFonts w:ascii="Times New Roman" w:hAnsi="Times New Roman" w:cs="Times New Roman"/>
          <w:sz w:val="24"/>
          <w:szCs w:val="24"/>
        </w:rPr>
        <w:t>seven multiple</w:t>
      </w:r>
      <w:r w:rsidR="00560395">
        <w:rPr>
          <w:rFonts w:ascii="Times New Roman" w:hAnsi="Times New Roman" w:cs="Times New Roman"/>
          <w:sz w:val="24"/>
          <w:szCs w:val="24"/>
        </w:rPr>
        <w:t>-</w:t>
      </w:r>
      <w:r w:rsidR="00DF2723">
        <w:rPr>
          <w:rFonts w:ascii="Times New Roman" w:hAnsi="Times New Roman" w:cs="Times New Roman"/>
          <w:sz w:val="24"/>
          <w:szCs w:val="24"/>
        </w:rPr>
        <w:t>choice</w:t>
      </w:r>
      <w:r w:rsidR="00C23D4C">
        <w:rPr>
          <w:rFonts w:ascii="Times New Roman" w:hAnsi="Times New Roman" w:cs="Times New Roman"/>
          <w:sz w:val="24"/>
          <w:szCs w:val="24"/>
        </w:rPr>
        <w:t>,</w:t>
      </w:r>
      <w:r w:rsidR="00DF2723">
        <w:rPr>
          <w:rFonts w:ascii="Times New Roman" w:hAnsi="Times New Roman" w:cs="Times New Roman"/>
          <w:sz w:val="24"/>
          <w:szCs w:val="24"/>
        </w:rPr>
        <w:t xml:space="preserve"> </w:t>
      </w:r>
      <w:r w:rsidRPr="004A5161">
        <w:rPr>
          <w:rFonts w:ascii="Times New Roman" w:hAnsi="Times New Roman" w:cs="Times New Roman"/>
          <w:sz w:val="24"/>
          <w:szCs w:val="24"/>
        </w:rPr>
        <w:t>closed</w:t>
      </w:r>
      <w:r w:rsidR="00DF2723">
        <w:rPr>
          <w:rFonts w:ascii="Times New Roman" w:hAnsi="Times New Roman" w:cs="Times New Roman"/>
          <w:sz w:val="24"/>
          <w:szCs w:val="24"/>
        </w:rPr>
        <w:t>-</w:t>
      </w:r>
      <w:r w:rsidR="00171273">
        <w:rPr>
          <w:rFonts w:ascii="Times New Roman" w:hAnsi="Times New Roman" w:cs="Times New Roman"/>
          <w:sz w:val="24"/>
          <w:szCs w:val="24"/>
        </w:rPr>
        <w:t xml:space="preserve">ended </w:t>
      </w:r>
      <w:r w:rsidR="00171273" w:rsidRPr="004A5161">
        <w:rPr>
          <w:rFonts w:ascii="Times New Roman" w:hAnsi="Times New Roman" w:cs="Times New Roman"/>
          <w:sz w:val="24"/>
          <w:szCs w:val="24"/>
        </w:rPr>
        <w:t>questions</w:t>
      </w:r>
      <w:r w:rsidRPr="004A5161">
        <w:rPr>
          <w:rFonts w:ascii="Times New Roman" w:hAnsi="Times New Roman" w:cs="Times New Roman"/>
          <w:sz w:val="24"/>
          <w:szCs w:val="24"/>
        </w:rPr>
        <w:t xml:space="preserve">, </w:t>
      </w:r>
      <w:r w:rsidR="002201B3">
        <w:rPr>
          <w:rFonts w:ascii="Times New Roman" w:hAnsi="Times New Roman" w:cs="Times New Roman"/>
          <w:sz w:val="24"/>
          <w:szCs w:val="24"/>
        </w:rPr>
        <w:t xml:space="preserve">twenty-one </w:t>
      </w:r>
      <w:r>
        <w:rPr>
          <w:rFonts w:ascii="Times New Roman" w:hAnsi="Times New Roman" w:cs="Times New Roman"/>
          <w:sz w:val="24"/>
          <w:szCs w:val="24"/>
        </w:rPr>
        <w:t>Likert</w:t>
      </w:r>
      <w:r w:rsidRPr="004A5161">
        <w:rPr>
          <w:rFonts w:ascii="Times New Roman" w:hAnsi="Times New Roman" w:cs="Times New Roman"/>
          <w:sz w:val="24"/>
          <w:szCs w:val="24"/>
        </w:rPr>
        <w:t xml:space="preserve"> </w:t>
      </w:r>
      <w:r w:rsidR="00217E89" w:rsidRPr="004A5161">
        <w:rPr>
          <w:rFonts w:ascii="Times New Roman" w:hAnsi="Times New Roman" w:cs="Times New Roman"/>
          <w:sz w:val="24"/>
          <w:szCs w:val="24"/>
        </w:rPr>
        <w:t>rating</w:t>
      </w:r>
      <w:r w:rsidR="00217E89">
        <w:rPr>
          <w:rFonts w:ascii="Times New Roman" w:hAnsi="Times New Roman" w:cs="Times New Roman"/>
          <w:sz w:val="24"/>
          <w:szCs w:val="24"/>
        </w:rPr>
        <w:t xml:space="preserve"> scales</w:t>
      </w:r>
      <w:r w:rsidRPr="004A5161">
        <w:rPr>
          <w:rFonts w:ascii="Times New Roman" w:hAnsi="Times New Roman" w:cs="Times New Roman"/>
          <w:sz w:val="24"/>
          <w:szCs w:val="24"/>
        </w:rPr>
        <w:t xml:space="preserve"> and </w:t>
      </w:r>
      <w:r>
        <w:rPr>
          <w:rFonts w:ascii="Times New Roman" w:hAnsi="Times New Roman" w:cs="Times New Roman"/>
          <w:sz w:val="24"/>
          <w:szCs w:val="24"/>
        </w:rPr>
        <w:t>two</w:t>
      </w:r>
      <w:r w:rsidRPr="004A5161">
        <w:rPr>
          <w:rFonts w:ascii="Times New Roman" w:hAnsi="Times New Roman" w:cs="Times New Roman"/>
          <w:sz w:val="24"/>
          <w:szCs w:val="24"/>
        </w:rPr>
        <w:t xml:space="preserve"> open</w:t>
      </w:r>
      <w:r>
        <w:rPr>
          <w:rFonts w:ascii="Times New Roman" w:hAnsi="Times New Roman" w:cs="Times New Roman"/>
          <w:sz w:val="24"/>
          <w:szCs w:val="24"/>
        </w:rPr>
        <w:t>-ended questions</w:t>
      </w:r>
      <w:r w:rsidR="008501A1">
        <w:rPr>
          <w:rFonts w:ascii="Times New Roman" w:hAnsi="Times New Roman" w:cs="Times New Roman"/>
          <w:sz w:val="24"/>
          <w:szCs w:val="24"/>
        </w:rPr>
        <w:t>,</w:t>
      </w:r>
      <w:r>
        <w:rPr>
          <w:rFonts w:ascii="Times New Roman" w:hAnsi="Times New Roman" w:cs="Times New Roman"/>
          <w:sz w:val="24"/>
          <w:szCs w:val="24"/>
        </w:rPr>
        <w:t xml:space="preserve"> </w:t>
      </w:r>
      <w:r w:rsidR="002E7DEB">
        <w:rPr>
          <w:rFonts w:ascii="Times New Roman" w:hAnsi="Times New Roman" w:cs="Times New Roman"/>
          <w:sz w:val="24"/>
          <w:szCs w:val="24"/>
        </w:rPr>
        <w:t>employing the</w:t>
      </w:r>
      <w:r>
        <w:rPr>
          <w:rFonts w:ascii="Times New Roman" w:hAnsi="Times New Roman" w:cs="Times New Roman"/>
          <w:sz w:val="24"/>
          <w:szCs w:val="24"/>
        </w:rPr>
        <w:t xml:space="preserve"> web platform ‘Microsoft Forms’ </w:t>
      </w:r>
      <w:r w:rsidR="00697BA3">
        <w:rPr>
          <w:rFonts w:ascii="Times New Roman" w:hAnsi="Times New Roman" w:cs="Times New Roman"/>
          <w:sz w:val="24"/>
          <w:szCs w:val="24"/>
        </w:rPr>
        <w:t xml:space="preserve">which was </w:t>
      </w:r>
      <w:r>
        <w:rPr>
          <w:rFonts w:ascii="Times New Roman" w:hAnsi="Times New Roman" w:cs="Times New Roman"/>
          <w:sz w:val="24"/>
          <w:szCs w:val="24"/>
        </w:rPr>
        <w:t xml:space="preserve">sent out to </w:t>
      </w:r>
      <w:r w:rsidR="00C23D4C">
        <w:rPr>
          <w:rFonts w:ascii="Times New Roman" w:hAnsi="Times New Roman" w:cs="Times New Roman"/>
          <w:sz w:val="24"/>
          <w:szCs w:val="24"/>
        </w:rPr>
        <w:t>50</w:t>
      </w:r>
      <w:r>
        <w:rPr>
          <w:rFonts w:ascii="Times New Roman" w:hAnsi="Times New Roman" w:cs="Times New Roman"/>
          <w:sz w:val="24"/>
          <w:szCs w:val="24"/>
        </w:rPr>
        <w:t xml:space="preserve"> participants</w:t>
      </w:r>
      <w:r w:rsidRPr="00560395">
        <w:rPr>
          <w:rFonts w:ascii="Times New Roman" w:hAnsi="Times New Roman" w:cs="Times New Roman"/>
          <w:sz w:val="24"/>
          <w:szCs w:val="24"/>
        </w:rPr>
        <w:t xml:space="preserve">.  </w:t>
      </w:r>
      <w:r w:rsidR="00512749" w:rsidRPr="00560395">
        <w:rPr>
          <w:rFonts w:ascii="Times New Roman" w:hAnsi="Times New Roman" w:cs="Times New Roman"/>
          <w:sz w:val="24"/>
          <w:szCs w:val="24"/>
        </w:rPr>
        <w:t>Lewis et al, (2005)</w:t>
      </w:r>
      <w:r w:rsidR="00512749">
        <w:rPr>
          <w:rFonts w:ascii="Times New Roman" w:hAnsi="Times New Roman" w:cs="Times New Roman"/>
          <w:sz w:val="24"/>
          <w:szCs w:val="24"/>
        </w:rPr>
        <w:t xml:space="preserve"> promote the use of r</w:t>
      </w:r>
      <w:r w:rsidR="0012514D">
        <w:rPr>
          <w:rFonts w:ascii="Times New Roman" w:hAnsi="Times New Roman" w:cs="Times New Roman"/>
          <w:sz w:val="24"/>
          <w:szCs w:val="24"/>
        </w:rPr>
        <w:t xml:space="preserve">ating questions </w:t>
      </w:r>
      <w:r w:rsidR="00512749">
        <w:rPr>
          <w:rFonts w:ascii="Times New Roman" w:hAnsi="Times New Roman" w:cs="Times New Roman"/>
          <w:sz w:val="24"/>
          <w:szCs w:val="24"/>
        </w:rPr>
        <w:t>demonstrating their</w:t>
      </w:r>
      <w:r w:rsidR="00FB018B" w:rsidRPr="004A5161">
        <w:rPr>
          <w:rFonts w:ascii="Times New Roman" w:hAnsi="Times New Roman" w:cs="Times New Roman"/>
          <w:sz w:val="24"/>
          <w:szCs w:val="24"/>
        </w:rPr>
        <w:t xml:space="preserve"> popular</w:t>
      </w:r>
      <w:r w:rsidR="00512749">
        <w:rPr>
          <w:rFonts w:ascii="Times New Roman" w:hAnsi="Times New Roman" w:cs="Times New Roman"/>
          <w:sz w:val="24"/>
          <w:szCs w:val="24"/>
        </w:rPr>
        <w:t xml:space="preserve">ity </w:t>
      </w:r>
      <w:r w:rsidR="006A6C7E">
        <w:rPr>
          <w:rFonts w:ascii="Times New Roman" w:hAnsi="Times New Roman" w:cs="Times New Roman"/>
          <w:sz w:val="24"/>
          <w:szCs w:val="24"/>
        </w:rPr>
        <w:t xml:space="preserve">use </w:t>
      </w:r>
      <w:r w:rsidR="006A6C7E" w:rsidRPr="004A5161">
        <w:rPr>
          <w:rFonts w:ascii="Times New Roman" w:hAnsi="Times New Roman" w:cs="Times New Roman"/>
          <w:sz w:val="24"/>
          <w:szCs w:val="24"/>
        </w:rPr>
        <w:t>in</w:t>
      </w:r>
      <w:r w:rsidR="00FB018B" w:rsidRPr="004A5161">
        <w:rPr>
          <w:rFonts w:ascii="Times New Roman" w:hAnsi="Times New Roman" w:cs="Times New Roman"/>
          <w:sz w:val="24"/>
          <w:szCs w:val="24"/>
        </w:rPr>
        <w:t xml:space="preserve"> questionnaires </w:t>
      </w:r>
      <w:r w:rsidR="004A5161" w:rsidRPr="004A5161">
        <w:rPr>
          <w:rFonts w:ascii="Times New Roman" w:hAnsi="Times New Roman" w:cs="Times New Roman"/>
          <w:sz w:val="24"/>
          <w:szCs w:val="24"/>
        </w:rPr>
        <w:t xml:space="preserve">in </w:t>
      </w:r>
      <w:r w:rsidR="00695FA2">
        <w:rPr>
          <w:rFonts w:ascii="Times New Roman" w:hAnsi="Times New Roman" w:cs="Times New Roman"/>
          <w:sz w:val="24"/>
          <w:szCs w:val="24"/>
        </w:rPr>
        <w:t xml:space="preserve">social </w:t>
      </w:r>
      <w:r w:rsidR="004A5161" w:rsidRPr="004A5161">
        <w:rPr>
          <w:rFonts w:ascii="Times New Roman" w:hAnsi="Times New Roman" w:cs="Times New Roman"/>
          <w:sz w:val="24"/>
          <w:szCs w:val="24"/>
        </w:rPr>
        <w:t>academic</w:t>
      </w:r>
      <w:r w:rsidR="00A17859" w:rsidRPr="004A5161">
        <w:rPr>
          <w:rFonts w:ascii="Times New Roman" w:hAnsi="Times New Roman" w:cs="Times New Roman"/>
          <w:sz w:val="24"/>
          <w:szCs w:val="24"/>
        </w:rPr>
        <w:t xml:space="preserve"> </w:t>
      </w:r>
      <w:r w:rsidR="00FB018B" w:rsidRPr="004A5161">
        <w:rPr>
          <w:rFonts w:ascii="Times New Roman" w:hAnsi="Times New Roman" w:cs="Times New Roman"/>
          <w:sz w:val="24"/>
          <w:szCs w:val="24"/>
        </w:rPr>
        <w:t xml:space="preserve">research </w:t>
      </w:r>
      <w:r w:rsidR="00A17859" w:rsidRPr="004A5161">
        <w:rPr>
          <w:rFonts w:ascii="Times New Roman" w:hAnsi="Times New Roman" w:cs="Times New Roman"/>
          <w:sz w:val="24"/>
          <w:szCs w:val="24"/>
        </w:rPr>
        <w:t>to collect opinionated data</w:t>
      </w:r>
      <w:r w:rsidR="00512749">
        <w:rPr>
          <w:rFonts w:ascii="Times New Roman" w:hAnsi="Times New Roman" w:cs="Times New Roman"/>
          <w:sz w:val="24"/>
          <w:szCs w:val="24"/>
        </w:rPr>
        <w:t>;</w:t>
      </w:r>
      <w:r w:rsidR="000B6010">
        <w:rPr>
          <w:rFonts w:ascii="Times New Roman" w:hAnsi="Times New Roman" w:cs="Times New Roman"/>
          <w:sz w:val="24"/>
          <w:szCs w:val="24"/>
        </w:rPr>
        <w:t xml:space="preserve"> </w:t>
      </w:r>
      <w:r w:rsidR="00512749">
        <w:rPr>
          <w:rFonts w:ascii="Times New Roman" w:hAnsi="Times New Roman" w:cs="Times New Roman"/>
          <w:sz w:val="24"/>
          <w:szCs w:val="24"/>
        </w:rPr>
        <w:t>the</w:t>
      </w:r>
      <w:r w:rsidR="00175154" w:rsidRPr="004A5161">
        <w:rPr>
          <w:rFonts w:ascii="Times New Roman" w:hAnsi="Times New Roman" w:cs="Times New Roman"/>
          <w:sz w:val="24"/>
          <w:szCs w:val="24"/>
        </w:rPr>
        <w:t xml:space="preserve"> Likert empirical measuring </w:t>
      </w:r>
      <w:r w:rsidR="0012514D" w:rsidRPr="004A5161">
        <w:rPr>
          <w:rFonts w:ascii="Times New Roman" w:hAnsi="Times New Roman" w:cs="Times New Roman"/>
          <w:sz w:val="24"/>
          <w:szCs w:val="24"/>
        </w:rPr>
        <w:t xml:space="preserve">scale </w:t>
      </w:r>
      <w:r w:rsidR="0012514D">
        <w:rPr>
          <w:rFonts w:ascii="Times New Roman" w:hAnsi="Times New Roman" w:cs="Times New Roman"/>
          <w:sz w:val="24"/>
          <w:szCs w:val="24"/>
        </w:rPr>
        <w:t xml:space="preserve">was </w:t>
      </w:r>
      <w:r w:rsidR="004A5161">
        <w:rPr>
          <w:rFonts w:ascii="Times New Roman" w:hAnsi="Times New Roman" w:cs="Times New Roman"/>
          <w:sz w:val="24"/>
          <w:szCs w:val="24"/>
        </w:rPr>
        <w:t xml:space="preserve">created by </w:t>
      </w:r>
      <w:r w:rsidR="004A5161" w:rsidRPr="004A5161">
        <w:rPr>
          <w:rFonts w:ascii="Times New Roman" w:hAnsi="Times New Roman" w:cs="Times New Roman"/>
          <w:sz w:val="24"/>
          <w:szCs w:val="24"/>
        </w:rPr>
        <w:t>Renis Likert in 1932 for the measurement of attitudes</w:t>
      </w:r>
      <w:r w:rsidR="004A5161">
        <w:rPr>
          <w:rFonts w:ascii="Times New Roman" w:hAnsi="Times New Roman" w:cs="Times New Roman"/>
          <w:sz w:val="24"/>
          <w:szCs w:val="24"/>
        </w:rPr>
        <w:t>,</w:t>
      </w:r>
      <w:r w:rsidR="004A5161" w:rsidRPr="004A5161">
        <w:rPr>
          <w:rFonts w:ascii="Times New Roman" w:hAnsi="Times New Roman" w:cs="Times New Roman"/>
          <w:sz w:val="24"/>
          <w:szCs w:val="24"/>
        </w:rPr>
        <w:t xml:space="preserve"> and is </w:t>
      </w:r>
      <w:r w:rsidR="004A5161">
        <w:rPr>
          <w:rFonts w:ascii="Times New Roman" w:hAnsi="Times New Roman" w:cs="Times New Roman"/>
          <w:sz w:val="24"/>
          <w:szCs w:val="24"/>
        </w:rPr>
        <w:t xml:space="preserve">the most </w:t>
      </w:r>
      <w:r w:rsidR="004A5161" w:rsidRPr="004A5161">
        <w:rPr>
          <w:rFonts w:ascii="Times New Roman" w:hAnsi="Times New Roman" w:cs="Times New Roman"/>
          <w:sz w:val="24"/>
          <w:szCs w:val="24"/>
        </w:rPr>
        <w:t xml:space="preserve">widely used </w:t>
      </w:r>
      <w:r w:rsidR="004A5161">
        <w:rPr>
          <w:rFonts w:ascii="Times New Roman" w:hAnsi="Times New Roman" w:cs="Times New Roman"/>
          <w:sz w:val="24"/>
          <w:szCs w:val="24"/>
        </w:rPr>
        <w:t xml:space="preserve">tool </w:t>
      </w:r>
      <w:r w:rsidR="004A5161" w:rsidRPr="004A5161">
        <w:rPr>
          <w:rFonts w:ascii="Times New Roman" w:hAnsi="Times New Roman" w:cs="Times New Roman"/>
          <w:sz w:val="24"/>
          <w:szCs w:val="24"/>
        </w:rPr>
        <w:t>today in psychology</w:t>
      </w:r>
      <w:r w:rsidR="002201B3">
        <w:rPr>
          <w:rFonts w:ascii="Times New Roman" w:hAnsi="Times New Roman" w:cs="Times New Roman"/>
          <w:sz w:val="24"/>
          <w:szCs w:val="24"/>
        </w:rPr>
        <w:t>,</w:t>
      </w:r>
      <w:r w:rsidR="004A5161" w:rsidRPr="004A5161">
        <w:rPr>
          <w:rFonts w:ascii="Times New Roman" w:hAnsi="Times New Roman" w:cs="Times New Roman"/>
          <w:sz w:val="24"/>
          <w:szCs w:val="24"/>
        </w:rPr>
        <w:t xml:space="preserve"> and marketing surveys</w:t>
      </w:r>
      <w:r w:rsidR="00175154" w:rsidRPr="004A5161">
        <w:rPr>
          <w:rFonts w:ascii="Times New Roman" w:hAnsi="Times New Roman" w:cs="Times New Roman"/>
          <w:sz w:val="24"/>
          <w:szCs w:val="24"/>
        </w:rPr>
        <w:t xml:space="preserve"> </w:t>
      </w:r>
      <w:r w:rsidR="00CB14CF" w:rsidRPr="00560395">
        <w:rPr>
          <w:rFonts w:ascii="Times New Roman" w:hAnsi="Times New Roman" w:cs="Times New Roman"/>
          <w:sz w:val="24"/>
          <w:szCs w:val="24"/>
        </w:rPr>
        <w:t>(Treiblmaier</w:t>
      </w:r>
      <w:r w:rsidR="009035DE" w:rsidRPr="00560395">
        <w:rPr>
          <w:rFonts w:ascii="Times New Roman" w:hAnsi="Times New Roman" w:cs="Times New Roman"/>
          <w:sz w:val="24"/>
          <w:szCs w:val="24"/>
        </w:rPr>
        <w:t xml:space="preserve"> and Filzmoser, 2011</w:t>
      </w:r>
      <w:r w:rsidR="00285CA1" w:rsidRPr="00560395">
        <w:rPr>
          <w:rFonts w:ascii="Times New Roman" w:hAnsi="Times New Roman" w:cs="Times New Roman"/>
          <w:sz w:val="24"/>
          <w:szCs w:val="24"/>
        </w:rPr>
        <w:t>;</w:t>
      </w:r>
      <w:r w:rsidR="002201B3" w:rsidRPr="00560395">
        <w:rPr>
          <w:rFonts w:ascii="Times New Roman" w:hAnsi="Times New Roman" w:cs="Times New Roman"/>
          <w:sz w:val="24"/>
          <w:szCs w:val="24"/>
        </w:rPr>
        <w:t xml:space="preserve"> Lavrakas, </w:t>
      </w:r>
      <w:r w:rsidR="002D7DEA" w:rsidRPr="00560395">
        <w:rPr>
          <w:rFonts w:ascii="Times New Roman" w:hAnsi="Times New Roman" w:cs="Times New Roman"/>
          <w:sz w:val="24"/>
          <w:szCs w:val="24"/>
        </w:rPr>
        <w:t>2008; Huang</w:t>
      </w:r>
      <w:r w:rsidR="00175154" w:rsidRPr="00560395">
        <w:rPr>
          <w:rFonts w:ascii="Times New Roman" w:hAnsi="Times New Roman" w:cs="Times New Roman"/>
          <w:sz w:val="24"/>
          <w:szCs w:val="24"/>
        </w:rPr>
        <w:t xml:space="preserve">, 2005). </w:t>
      </w:r>
      <w:r w:rsidR="00FB018B" w:rsidRPr="00560395">
        <w:rPr>
          <w:rFonts w:ascii="Times New Roman" w:hAnsi="Times New Roman" w:cs="Times New Roman"/>
          <w:sz w:val="24"/>
          <w:szCs w:val="24"/>
        </w:rPr>
        <w:t xml:space="preserve"> </w:t>
      </w:r>
      <w:r w:rsidR="00A819B0" w:rsidRPr="00560395">
        <w:rPr>
          <w:rFonts w:ascii="Times New Roman" w:hAnsi="Times New Roman" w:cs="Times New Roman"/>
          <w:sz w:val="24"/>
          <w:szCs w:val="24"/>
        </w:rPr>
        <w:t xml:space="preserve"> </w:t>
      </w:r>
      <w:r w:rsidR="00A819B0" w:rsidRPr="00560395">
        <w:rPr>
          <w:rFonts w:ascii="Times New Roman" w:hAnsi="Times New Roman"/>
          <w:sz w:val="24"/>
        </w:rPr>
        <w:t>Bertram (2007)</w:t>
      </w:r>
      <w:r w:rsidR="00A819B0" w:rsidRPr="00560395">
        <w:rPr>
          <w:rFonts w:ascii="Times New Roman" w:hAnsi="Times New Roman" w:cs="Times New Roman"/>
          <w:sz w:val="24"/>
          <w:szCs w:val="24"/>
        </w:rPr>
        <w:t xml:space="preserve"> propose Likert scales are simple to construct</w:t>
      </w:r>
      <w:r w:rsidR="00AF700E" w:rsidRPr="00560395">
        <w:rPr>
          <w:rFonts w:ascii="Times New Roman" w:hAnsi="Times New Roman" w:cs="Times New Roman"/>
          <w:sz w:val="24"/>
          <w:szCs w:val="24"/>
        </w:rPr>
        <w:t xml:space="preserve">, easy to read for participants </w:t>
      </w:r>
      <w:r w:rsidR="0061787A" w:rsidRPr="00560395">
        <w:rPr>
          <w:rFonts w:ascii="Times New Roman" w:hAnsi="Times New Roman" w:cs="Times New Roman"/>
          <w:sz w:val="24"/>
          <w:szCs w:val="24"/>
        </w:rPr>
        <w:t>and generate a highly</w:t>
      </w:r>
      <w:r w:rsidR="00AF700E" w:rsidRPr="00560395">
        <w:rPr>
          <w:rFonts w:ascii="Times New Roman" w:hAnsi="Times New Roman" w:cs="Times New Roman"/>
          <w:sz w:val="24"/>
          <w:szCs w:val="24"/>
        </w:rPr>
        <w:t xml:space="preserve"> reliable scale.</w:t>
      </w:r>
      <w:r w:rsidR="00C8760F" w:rsidRPr="00560395">
        <w:rPr>
          <w:rFonts w:ascii="Times New Roman" w:hAnsi="Times New Roman" w:cs="Times New Roman"/>
          <w:sz w:val="24"/>
          <w:szCs w:val="24"/>
        </w:rPr>
        <w:t xml:space="preserve"> </w:t>
      </w:r>
    </w:p>
    <w:p w14:paraId="4FB02D06" w14:textId="001CB61E" w:rsidR="00931105" w:rsidRPr="00BD5768" w:rsidRDefault="00C8760F" w:rsidP="00931105">
      <w:pPr>
        <w:spacing w:line="360" w:lineRule="auto"/>
        <w:jc w:val="both"/>
        <w:rPr>
          <w:rFonts w:ascii="Times New Roman" w:hAnsi="Times New Roman" w:cs="Times New Roman"/>
          <w:sz w:val="24"/>
          <w:szCs w:val="24"/>
          <w:highlight w:val="green"/>
        </w:rPr>
      </w:pPr>
      <w:r w:rsidRPr="00560395">
        <w:rPr>
          <w:rFonts w:ascii="Times New Roman" w:hAnsi="Times New Roman" w:cs="Times New Roman"/>
          <w:sz w:val="24"/>
          <w:szCs w:val="24"/>
        </w:rPr>
        <w:t xml:space="preserve">Weaknesses </w:t>
      </w:r>
      <w:r w:rsidR="00C23D4C">
        <w:rPr>
          <w:rFonts w:ascii="Times New Roman" w:hAnsi="Times New Roman" w:cs="Times New Roman"/>
          <w:sz w:val="24"/>
          <w:szCs w:val="24"/>
        </w:rPr>
        <w:t xml:space="preserve">of the Likert scale </w:t>
      </w:r>
      <w:r w:rsidRPr="00560395">
        <w:rPr>
          <w:rFonts w:ascii="Times New Roman" w:hAnsi="Times New Roman" w:cs="Times New Roman"/>
          <w:sz w:val="24"/>
          <w:szCs w:val="24"/>
        </w:rPr>
        <w:t xml:space="preserve">include participants avoiding extreme response </w:t>
      </w:r>
      <w:r w:rsidR="0061787A" w:rsidRPr="00560395">
        <w:rPr>
          <w:rFonts w:ascii="Times New Roman" w:hAnsi="Times New Roman" w:cs="Times New Roman"/>
          <w:sz w:val="24"/>
          <w:szCs w:val="24"/>
        </w:rPr>
        <w:t>questions, or</w:t>
      </w:r>
      <w:r w:rsidRPr="00560395">
        <w:rPr>
          <w:rFonts w:ascii="Times New Roman" w:hAnsi="Times New Roman" w:cs="Times New Roman"/>
          <w:sz w:val="24"/>
          <w:szCs w:val="24"/>
        </w:rPr>
        <w:t xml:space="preserve"> agree</w:t>
      </w:r>
      <w:r w:rsidR="00672663" w:rsidRPr="00560395">
        <w:rPr>
          <w:rFonts w:ascii="Times New Roman" w:hAnsi="Times New Roman" w:cs="Times New Roman"/>
          <w:sz w:val="24"/>
          <w:szCs w:val="24"/>
        </w:rPr>
        <w:t>ing</w:t>
      </w:r>
      <w:r w:rsidRPr="00560395">
        <w:rPr>
          <w:rFonts w:ascii="Times New Roman" w:hAnsi="Times New Roman" w:cs="Times New Roman"/>
          <w:sz w:val="24"/>
          <w:szCs w:val="24"/>
        </w:rPr>
        <w:t xml:space="preserve"> with statements to please </w:t>
      </w:r>
      <w:r w:rsidR="0061787A" w:rsidRPr="00560395">
        <w:rPr>
          <w:rFonts w:ascii="Times New Roman" w:hAnsi="Times New Roman" w:cs="Times New Roman"/>
          <w:sz w:val="24"/>
          <w:szCs w:val="24"/>
        </w:rPr>
        <w:t>th</w:t>
      </w:r>
      <w:r w:rsidR="00007F87" w:rsidRPr="00560395">
        <w:rPr>
          <w:rFonts w:ascii="Times New Roman" w:hAnsi="Times New Roman" w:cs="Times New Roman"/>
          <w:sz w:val="24"/>
          <w:szCs w:val="24"/>
        </w:rPr>
        <w:t xml:space="preserve">e </w:t>
      </w:r>
      <w:r w:rsidR="002D7DEA" w:rsidRPr="00560395">
        <w:rPr>
          <w:rFonts w:ascii="Times New Roman" w:hAnsi="Times New Roman" w:cs="Times New Roman"/>
          <w:sz w:val="24"/>
          <w:szCs w:val="24"/>
        </w:rPr>
        <w:t>researcher and</w:t>
      </w:r>
      <w:r w:rsidR="0061787A" w:rsidRPr="00560395">
        <w:rPr>
          <w:rFonts w:ascii="Times New Roman" w:hAnsi="Times New Roman" w:cs="Times New Roman"/>
          <w:sz w:val="24"/>
          <w:szCs w:val="24"/>
        </w:rPr>
        <w:t xml:space="preserve"> can </w:t>
      </w:r>
      <w:r w:rsidR="00A86070" w:rsidRPr="00560395">
        <w:rPr>
          <w:rFonts w:ascii="Times New Roman" w:hAnsi="Times New Roman" w:cs="Times New Roman"/>
          <w:sz w:val="24"/>
          <w:szCs w:val="24"/>
        </w:rPr>
        <w:t xml:space="preserve">consist of </w:t>
      </w:r>
      <w:r w:rsidR="004A5161" w:rsidRPr="00560395">
        <w:rPr>
          <w:rFonts w:ascii="Times New Roman" w:hAnsi="Times New Roman" w:cs="Times New Roman"/>
          <w:sz w:val="24"/>
          <w:szCs w:val="24"/>
        </w:rPr>
        <w:t>limited fixed</w:t>
      </w:r>
      <w:r w:rsidR="00A86070" w:rsidRPr="00560395">
        <w:rPr>
          <w:rFonts w:ascii="Times New Roman" w:hAnsi="Times New Roman" w:cs="Times New Roman"/>
          <w:sz w:val="24"/>
          <w:szCs w:val="24"/>
        </w:rPr>
        <w:t xml:space="preserve"> responses</w:t>
      </w:r>
      <w:r w:rsidR="008922BB" w:rsidRPr="00560395">
        <w:rPr>
          <w:rFonts w:ascii="Times New Roman" w:hAnsi="Times New Roman" w:cs="Times New Roman"/>
          <w:sz w:val="24"/>
          <w:szCs w:val="24"/>
        </w:rPr>
        <w:t xml:space="preserve"> (Carifio and Perla, </w:t>
      </w:r>
      <w:r w:rsidR="008922BB" w:rsidRPr="00560395">
        <w:rPr>
          <w:rFonts w:ascii="Times New Roman" w:hAnsi="Times New Roman" w:cs="Times New Roman"/>
          <w:sz w:val="24"/>
          <w:szCs w:val="24"/>
        </w:rPr>
        <w:lastRenderedPageBreak/>
        <w:t>2008</w:t>
      </w:r>
      <w:r w:rsidR="00D444F6" w:rsidRPr="00560395">
        <w:rPr>
          <w:rFonts w:ascii="Times New Roman" w:hAnsi="Times New Roman" w:cs="Times New Roman"/>
          <w:sz w:val="24"/>
          <w:szCs w:val="24"/>
        </w:rPr>
        <w:t>;</w:t>
      </w:r>
      <w:r w:rsidR="0061787A" w:rsidRPr="00560395">
        <w:rPr>
          <w:rFonts w:ascii="Times New Roman" w:hAnsi="Times New Roman" w:cs="Times New Roman"/>
          <w:sz w:val="24"/>
          <w:szCs w:val="24"/>
        </w:rPr>
        <w:t xml:space="preserve"> Bertram, 2007</w:t>
      </w:r>
      <w:r w:rsidR="00CB14CF" w:rsidRPr="00560395">
        <w:rPr>
          <w:rFonts w:ascii="Times New Roman" w:hAnsi="Times New Roman" w:cs="Times New Roman"/>
          <w:sz w:val="24"/>
          <w:szCs w:val="24"/>
        </w:rPr>
        <w:t>)</w:t>
      </w:r>
      <w:r w:rsidR="008922BB" w:rsidRPr="00560395">
        <w:rPr>
          <w:rFonts w:ascii="Times New Roman" w:hAnsi="Times New Roman" w:cs="Times New Roman"/>
          <w:sz w:val="24"/>
          <w:szCs w:val="24"/>
        </w:rPr>
        <w:t xml:space="preserve">.  </w:t>
      </w:r>
      <w:r w:rsidR="00CB2CF5" w:rsidRPr="00560395">
        <w:rPr>
          <w:rFonts w:ascii="Times New Roman" w:hAnsi="Times New Roman" w:cs="Times New Roman"/>
          <w:sz w:val="24"/>
          <w:szCs w:val="24"/>
        </w:rPr>
        <w:t xml:space="preserve">All Likert scales have a neutral </w:t>
      </w:r>
      <w:r w:rsidR="002D7DEA" w:rsidRPr="00560395">
        <w:rPr>
          <w:rFonts w:ascii="Times New Roman" w:hAnsi="Times New Roman" w:cs="Times New Roman"/>
          <w:sz w:val="24"/>
          <w:szCs w:val="24"/>
        </w:rPr>
        <w:t>option</w:t>
      </w:r>
      <w:r w:rsidR="00CB2CF5" w:rsidRPr="00560395">
        <w:rPr>
          <w:rFonts w:ascii="Times New Roman" w:hAnsi="Times New Roman" w:cs="Times New Roman"/>
          <w:sz w:val="24"/>
          <w:szCs w:val="24"/>
        </w:rPr>
        <w:t xml:space="preserve"> </w:t>
      </w:r>
      <w:r w:rsidR="002D7DEA" w:rsidRPr="00560395">
        <w:rPr>
          <w:rFonts w:ascii="Times New Roman" w:hAnsi="Times New Roman" w:cs="Times New Roman"/>
          <w:sz w:val="24"/>
          <w:szCs w:val="24"/>
        </w:rPr>
        <w:t>however, the</w:t>
      </w:r>
      <w:r w:rsidR="00CB2CF5" w:rsidRPr="00560395">
        <w:rPr>
          <w:rFonts w:ascii="Times New Roman" w:hAnsi="Times New Roman" w:cs="Times New Roman"/>
          <w:sz w:val="24"/>
          <w:szCs w:val="24"/>
        </w:rPr>
        <w:t xml:space="preserve"> </w:t>
      </w:r>
      <w:r w:rsidR="00D96489" w:rsidRPr="00560395">
        <w:rPr>
          <w:rFonts w:ascii="Times New Roman" w:hAnsi="Times New Roman" w:cs="Times New Roman"/>
          <w:sz w:val="24"/>
          <w:szCs w:val="24"/>
        </w:rPr>
        <w:t>researcher chose</w:t>
      </w:r>
      <w:r w:rsidR="00CB2CF5" w:rsidRPr="00560395">
        <w:rPr>
          <w:rFonts w:ascii="Times New Roman" w:hAnsi="Times New Roman" w:cs="Times New Roman"/>
          <w:sz w:val="24"/>
          <w:szCs w:val="24"/>
        </w:rPr>
        <w:t xml:space="preserve"> not to </w:t>
      </w:r>
      <w:r w:rsidR="00931105" w:rsidRPr="00560395">
        <w:rPr>
          <w:rFonts w:ascii="Times New Roman" w:hAnsi="Times New Roman" w:cs="Times New Roman"/>
          <w:sz w:val="24"/>
          <w:szCs w:val="24"/>
        </w:rPr>
        <w:t>incorporate</w:t>
      </w:r>
      <w:r w:rsidR="00CB2CF5" w:rsidRPr="00560395">
        <w:rPr>
          <w:rFonts w:ascii="Times New Roman" w:hAnsi="Times New Roman" w:cs="Times New Roman"/>
          <w:sz w:val="24"/>
          <w:szCs w:val="24"/>
        </w:rPr>
        <w:t xml:space="preserve"> this in her questionnaire so that participants </w:t>
      </w:r>
      <w:r w:rsidR="00A92E1E" w:rsidRPr="00560395">
        <w:rPr>
          <w:rFonts w:ascii="Times New Roman" w:hAnsi="Times New Roman" w:cs="Times New Roman"/>
          <w:sz w:val="24"/>
          <w:szCs w:val="24"/>
        </w:rPr>
        <w:t>will have to make a choice in their options.</w:t>
      </w:r>
      <w:r w:rsidR="00007F87" w:rsidRPr="00560395">
        <w:rPr>
          <w:rFonts w:ascii="Times New Roman" w:hAnsi="Times New Roman" w:cs="Times New Roman"/>
          <w:sz w:val="24"/>
          <w:szCs w:val="24"/>
        </w:rPr>
        <w:t xml:space="preserve"> </w:t>
      </w:r>
      <w:r w:rsidR="00A92E1E" w:rsidRPr="00560395">
        <w:rPr>
          <w:rFonts w:ascii="Times New Roman" w:hAnsi="Times New Roman" w:cs="Times New Roman"/>
          <w:sz w:val="24"/>
          <w:szCs w:val="24"/>
        </w:rPr>
        <w:t xml:space="preserve"> In research</w:t>
      </w:r>
      <w:r w:rsidR="00F824A5">
        <w:rPr>
          <w:rFonts w:ascii="Times New Roman" w:hAnsi="Times New Roman" w:cs="Times New Roman"/>
          <w:sz w:val="24"/>
          <w:szCs w:val="24"/>
        </w:rPr>
        <w:t>,</w:t>
      </w:r>
      <w:r w:rsidR="00A92E1E" w:rsidRPr="00560395">
        <w:rPr>
          <w:rFonts w:ascii="Times New Roman" w:hAnsi="Times New Roman" w:cs="Times New Roman"/>
          <w:sz w:val="24"/>
          <w:szCs w:val="24"/>
        </w:rPr>
        <w:t xml:space="preserve"> a questionnaire containing a </w:t>
      </w:r>
      <w:r w:rsidR="00931105" w:rsidRPr="00560395">
        <w:rPr>
          <w:rFonts w:ascii="Times New Roman" w:hAnsi="Times New Roman" w:cs="Times New Roman"/>
          <w:sz w:val="24"/>
          <w:szCs w:val="24"/>
        </w:rPr>
        <w:t>Likert</w:t>
      </w:r>
      <w:r w:rsidR="00A92E1E" w:rsidRPr="00560395">
        <w:rPr>
          <w:rFonts w:ascii="Times New Roman" w:hAnsi="Times New Roman" w:cs="Times New Roman"/>
          <w:sz w:val="24"/>
          <w:szCs w:val="24"/>
        </w:rPr>
        <w:t xml:space="preserve"> scale without a neutral option is often criti</w:t>
      </w:r>
      <w:r w:rsidR="00BB7DF1" w:rsidRPr="00560395">
        <w:rPr>
          <w:rFonts w:ascii="Times New Roman" w:hAnsi="Times New Roman" w:cs="Times New Roman"/>
          <w:sz w:val="24"/>
          <w:szCs w:val="24"/>
        </w:rPr>
        <w:t>ci</w:t>
      </w:r>
      <w:r w:rsidR="00F824A5">
        <w:rPr>
          <w:rFonts w:ascii="Times New Roman" w:hAnsi="Times New Roman" w:cs="Times New Roman"/>
          <w:sz w:val="24"/>
          <w:szCs w:val="24"/>
        </w:rPr>
        <w:t>s</w:t>
      </w:r>
      <w:r w:rsidR="00A92E1E" w:rsidRPr="00560395">
        <w:rPr>
          <w:rFonts w:ascii="Times New Roman" w:hAnsi="Times New Roman" w:cs="Times New Roman"/>
          <w:sz w:val="24"/>
          <w:szCs w:val="24"/>
        </w:rPr>
        <w:t>ed</w:t>
      </w:r>
      <w:r w:rsidR="00F824A5">
        <w:rPr>
          <w:rFonts w:ascii="Times New Roman" w:hAnsi="Times New Roman" w:cs="Times New Roman"/>
          <w:sz w:val="24"/>
          <w:szCs w:val="24"/>
        </w:rPr>
        <w:t xml:space="preserve">, </w:t>
      </w:r>
      <w:r w:rsidR="00007F87" w:rsidRPr="00560395">
        <w:rPr>
          <w:rFonts w:ascii="Times New Roman" w:hAnsi="Times New Roman" w:cs="Times New Roman"/>
          <w:sz w:val="24"/>
          <w:szCs w:val="24"/>
        </w:rPr>
        <w:t xml:space="preserve">outlining that </w:t>
      </w:r>
      <w:r w:rsidR="002D7DEA" w:rsidRPr="00560395">
        <w:rPr>
          <w:rFonts w:ascii="Times New Roman" w:hAnsi="Times New Roman" w:cs="Times New Roman"/>
          <w:sz w:val="24"/>
          <w:szCs w:val="24"/>
        </w:rPr>
        <w:t>it forces the</w:t>
      </w:r>
      <w:r w:rsidR="00A92E1E" w:rsidRPr="00560395">
        <w:rPr>
          <w:rFonts w:ascii="Times New Roman" w:hAnsi="Times New Roman" w:cs="Times New Roman"/>
          <w:sz w:val="24"/>
          <w:szCs w:val="24"/>
        </w:rPr>
        <w:t xml:space="preserve"> participants to make a decision which may reduce reliability and validity as it may no</w:t>
      </w:r>
      <w:r w:rsidR="00E470F4" w:rsidRPr="00560395">
        <w:rPr>
          <w:rFonts w:ascii="Times New Roman" w:hAnsi="Times New Roman" w:cs="Times New Roman"/>
          <w:sz w:val="24"/>
          <w:szCs w:val="24"/>
        </w:rPr>
        <w:t>t</w:t>
      </w:r>
      <w:r w:rsidR="00A92E1E" w:rsidRPr="00560395">
        <w:rPr>
          <w:rFonts w:ascii="Times New Roman" w:hAnsi="Times New Roman" w:cs="Times New Roman"/>
          <w:sz w:val="24"/>
          <w:szCs w:val="24"/>
        </w:rPr>
        <w:t xml:space="preserve"> be a true opinion</w:t>
      </w:r>
      <w:r w:rsidR="00AC20F3" w:rsidRPr="00560395">
        <w:rPr>
          <w:rFonts w:ascii="Times New Roman" w:hAnsi="Times New Roman" w:cs="Times New Roman"/>
          <w:sz w:val="24"/>
          <w:szCs w:val="24"/>
        </w:rPr>
        <w:t xml:space="preserve"> (Babakus and Mangold, 1992)</w:t>
      </w:r>
      <w:r w:rsidR="00CB14CF" w:rsidRPr="00560395">
        <w:rPr>
          <w:rFonts w:ascii="Times New Roman" w:hAnsi="Times New Roman" w:cs="Times New Roman"/>
          <w:sz w:val="24"/>
          <w:szCs w:val="24"/>
        </w:rPr>
        <w:t xml:space="preserve">. </w:t>
      </w:r>
      <w:r w:rsidR="00AC20F3" w:rsidRPr="00560395">
        <w:rPr>
          <w:rFonts w:ascii="Times New Roman" w:hAnsi="Times New Roman" w:cs="Times New Roman"/>
          <w:sz w:val="24"/>
          <w:szCs w:val="24"/>
        </w:rPr>
        <w:t xml:space="preserve"> </w:t>
      </w:r>
      <w:r w:rsidR="00A92E1E" w:rsidRPr="00560395">
        <w:rPr>
          <w:rFonts w:ascii="Times New Roman" w:hAnsi="Times New Roman" w:cs="Times New Roman"/>
          <w:sz w:val="24"/>
          <w:szCs w:val="24"/>
        </w:rPr>
        <w:t xml:space="preserve"> </w:t>
      </w:r>
      <w:r w:rsidR="00007F87" w:rsidRPr="00560395">
        <w:rPr>
          <w:rFonts w:ascii="Times New Roman" w:hAnsi="Times New Roman" w:cs="Times New Roman"/>
          <w:sz w:val="24"/>
          <w:szCs w:val="24"/>
        </w:rPr>
        <w:t>In contrast</w:t>
      </w:r>
      <w:r w:rsidR="00F824A5">
        <w:rPr>
          <w:rFonts w:ascii="Times New Roman" w:hAnsi="Times New Roman" w:cs="Times New Roman"/>
          <w:sz w:val="24"/>
          <w:szCs w:val="24"/>
        </w:rPr>
        <w:t>,</w:t>
      </w:r>
      <w:r w:rsidR="00007F87" w:rsidRPr="00560395">
        <w:rPr>
          <w:rFonts w:ascii="Times New Roman" w:hAnsi="Times New Roman" w:cs="Times New Roman"/>
          <w:sz w:val="24"/>
          <w:szCs w:val="24"/>
        </w:rPr>
        <w:t xml:space="preserve"> </w:t>
      </w:r>
      <w:r w:rsidR="00E81695" w:rsidRPr="00560395">
        <w:rPr>
          <w:rFonts w:ascii="Times New Roman" w:hAnsi="Times New Roman" w:cs="Times New Roman"/>
          <w:sz w:val="24"/>
          <w:szCs w:val="24"/>
        </w:rPr>
        <w:t>Nowlis et al</w:t>
      </w:r>
      <w:r w:rsidR="00285CA1" w:rsidRPr="00560395">
        <w:rPr>
          <w:rFonts w:ascii="Times New Roman" w:hAnsi="Times New Roman" w:cs="Times New Roman"/>
          <w:sz w:val="24"/>
          <w:szCs w:val="24"/>
        </w:rPr>
        <w:t>,</w:t>
      </w:r>
      <w:r w:rsidR="00E81695" w:rsidRPr="00560395">
        <w:rPr>
          <w:rFonts w:ascii="Times New Roman" w:hAnsi="Times New Roman" w:cs="Times New Roman"/>
          <w:sz w:val="24"/>
          <w:szCs w:val="24"/>
        </w:rPr>
        <w:t xml:space="preserve"> (2002) highlight that neutrality is the path of least resistanc</w:t>
      </w:r>
      <w:r w:rsidR="00E81695" w:rsidRPr="004A5161">
        <w:rPr>
          <w:rFonts w:ascii="Times New Roman" w:hAnsi="Times New Roman" w:cs="Times New Roman"/>
          <w:sz w:val="24"/>
          <w:szCs w:val="24"/>
        </w:rPr>
        <w:t xml:space="preserve">e, ambivalence </w:t>
      </w:r>
      <w:r w:rsidR="00E81695">
        <w:rPr>
          <w:rFonts w:ascii="Times New Roman" w:hAnsi="Times New Roman" w:cs="Times New Roman"/>
          <w:sz w:val="24"/>
          <w:szCs w:val="24"/>
        </w:rPr>
        <w:t>and that some participants for an easy option will choose this option, however</w:t>
      </w:r>
      <w:r w:rsidR="00007F87">
        <w:rPr>
          <w:rFonts w:ascii="Times New Roman" w:hAnsi="Times New Roman" w:cs="Times New Roman"/>
          <w:sz w:val="24"/>
          <w:szCs w:val="24"/>
        </w:rPr>
        <w:t>,</w:t>
      </w:r>
      <w:r w:rsidR="00E81695">
        <w:rPr>
          <w:rFonts w:ascii="Times New Roman" w:hAnsi="Times New Roman" w:cs="Times New Roman"/>
          <w:sz w:val="24"/>
          <w:szCs w:val="24"/>
        </w:rPr>
        <w:t xml:space="preserve"> does not always accurately portray their true feelings or attitudes towards a topic</w:t>
      </w:r>
      <w:r w:rsidR="00E81695" w:rsidRPr="00560395">
        <w:rPr>
          <w:rFonts w:ascii="Times New Roman" w:hAnsi="Times New Roman" w:cs="Times New Roman"/>
          <w:sz w:val="24"/>
          <w:szCs w:val="24"/>
        </w:rPr>
        <w:t>.</w:t>
      </w:r>
      <w:r w:rsidR="00AC20F3" w:rsidRPr="00560395">
        <w:rPr>
          <w:rFonts w:ascii="Times New Roman" w:hAnsi="Times New Roman" w:cs="Times New Roman"/>
          <w:sz w:val="24"/>
          <w:szCs w:val="24"/>
        </w:rPr>
        <w:t xml:space="preserve"> </w:t>
      </w:r>
      <w:r w:rsidR="00A92E1E" w:rsidRPr="00560395">
        <w:rPr>
          <w:rFonts w:ascii="Times New Roman" w:hAnsi="Times New Roman" w:cs="Times New Roman"/>
          <w:sz w:val="24"/>
          <w:szCs w:val="24"/>
        </w:rPr>
        <w:t>Krosnick et al</w:t>
      </w:r>
      <w:r w:rsidR="00D444F6" w:rsidRPr="00560395">
        <w:rPr>
          <w:rFonts w:ascii="Times New Roman" w:hAnsi="Times New Roman" w:cs="Times New Roman"/>
          <w:sz w:val="24"/>
          <w:szCs w:val="24"/>
        </w:rPr>
        <w:t>,</w:t>
      </w:r>
      <w:r w:rsidR="00A92E1E" w:rsidRPr="00560395">
        <w:rPr>
          <w:rFonts w:ascii="Times New Roman" w:hAnsi="Times New Roman" w:cs="Times New Roman"/>
          <w:sz w:val="24"/>
          <w:szCs w:val="24"/>
        </w:rPr>
        <w:t xml:space="preserve"> </w:t>
      </w:r>
      <w:r w:rsidR="00931105" w:rsidRPr="00560395">
        <w:rPr>
          <w:rFonts w:ascii="Times New Roman" w:hAnsi="Times New Roman" w:cs="Times New Roman"/>
          <w:sz w:val="24"/>
          <w:szCs w:val="24"/>
        </w:rPr>
        <w:t>(</w:t>
      </w:r>
      <w:r w:rsidR="00A92E1E" w:rsidRPr="00560395">
        <w:rPr>
          <w:rFonts w:ascii="Times New Roman" w:hAnsi="Times New Roman" w:cs="Times New Roman"/>
          <w:sz w:val="24"/>
          <w:szCs w:val="24"/>
        </w:rPr>
        <w:t>2002</w:t>
      </w:r>
      <w:r w:rsidR="00931105" w:rsidRPr="00560395">
        <w:rPr>
          <w:rFonts w:ascii="Times New Roman" w:hAnsi="Times New Roman" w:cs="Times New Roman"/>
          <w:sz w:val="24"/>
          <w:szCs w:val="24"/>
        </w:rPr>
        <w:t>) and Garland</w:t>
      </w:r>
      <w:r w:rsidR="00A92E1E" w:rsidRPr="00560395">
        <w:rPr>
          <w:rFonts w:ascii="Times New Roman" w:hAnsi="Times New Roman" w:cs="Times New Roman"/>
          <w:sz w:val="24"/>
          <w:szCs w:val="24"/>
        </w:rPr>
        <w:t xml:space="preserve"> </w:t>
      </w:r>
      <w:r w:rsidR="00931105" w:rsidRPr="00560395">
        <w:rPr>
          <w:rFonts w:ascii="Times New Roman" w:hAnsi="Times New Roman" w:cs="Times New Roman"/>
          <w:sz w:val="24"/>
          <w:szCs w:val="24"/>
        </w:rPr>
        <w:t>(</w:t>
      </w:r>
      <w:r w:rsidR="00A92E1E" w:rsidRPr="00560395">
        <w:rPr>
          <w:rFonts w:ascii="Times New Roman" w:hAnsi="Times New Roman" w:cs="Times New Roman"/>
          <w:sz w:val="24"/>
          <w:szCs w:val="24"/>
        </w:rPr>
        <w:t>1991</w:t>
      </w:r>
      <w:r w:rsidR="00931105" w:rsidRPr="00560395">
        <w:rPr>
          <w:rFonts w:ascii="Times New Roman" w:hAnsi="Times New Roman" w:cs="Times New Roman"/>
          <w:sz w:val="24"/>
          <w:szCs w:val="24"/>
        </w:rPr>
        <w:t>)</w:t>
      </w:r>
      <w:r w:rsidR="00A92E1E">
        <w:rPr>
          <w:rFonts w:ascii="Times New Roman" w:hAnsi="Times New Roman" w:cs="Times New Roman"/>
          <w:sz w:val="24"/>
          <w:szCs w:val="24"/>
        </w:rPr>
        <w:t xml:space="preserve"> </w:t>
      </w:r>
      <w:r w:rsidR="00E81695">
        <w:rPr>
          <w:rFonts w:ascii="Times New Roman" w:hAnsi="Times New Roman" w:cs="Times New Roman"/>
          <w:sz w:val="24"/>
          <w:szCs w:val="24"/>
        </w:rPr>
        <w:t>advocate that when remove</w:t>
      </w:r>
      <w:r w:rsidR="00F824A5">
        <w:rPr>
          <w:rFonts w:ascii="Times New Roman" w:hAnsi="Times New Roman" w:cs="Times New Roman"/>
          <w:sz w:val="24"/>
          <w:szCs w:val="24"/>
        </w:rPr>
        <w:t>d,</w:t>
      </w:r>
      <w:r w:rsidR="00931105">
        <w:rPr>
          <w:rFonts w:ascii="Times New Roman" w:hAnsi="Times New Roman" w:cs="Times New Roman"/>
          <w:sz w:val="24"/>
          <w:szCs w:val="24"/>
        </w:rPr>
        <w:t xml:space="preserve"> the neutral </w:t>
      </w:r>
      <w:r w:rsidR="00E81695">
        <w:rPr>
          <w:rFonts w:ascii="Times New Roman" w:hAnsi="Times New Roman" w:cs="Times New Roman"/>
          <w:sz w:val="24"/>
          <w:szCs w:val="24"/>
        </w:rPr>
        <w:t xml:space="preserve">option </w:t>
      </w:r>
      <w:r w:rsidR="00931105">
        <w:rPr>
          <w:rFonts w:ascii="Times New Roman" w:hAnsi="Times New Roman" w:cs="Times New Roman"/>
          <w:sz w:val="24"/>
          <w:szCs w:val="24"/>
        </w:rPr>
        <w:t xml:space="preserve">forces participants to </w:t>
      </w:r>
      <w:r w:rsidR="00931105" w:rsidRPr="00D840C6">
        <w:rPr>
          <w:rFonts w:ascii="Times New Roman" w:hAnsi="Times New Roman" w:cs="Times New Roman"/>
          <w:sz w:val="24"/>
          <w:szCs w:val="24"/>
        </w:rPr>
        <w:t>cognitively assert their point of an argument and make a decision</w:t>
      </w:r>
      <w:r w:rsidR="00F824A5">
        <w:rPr>
          <w:rFonts w:ascii="Times New Roman" w:hAnsi="Times New Roman" w:cs="Times New Roman"/>
          <w:sz w:val="24"/>
          <w:szCs w:val="24"/>
        </w:rPr>
        <w:t>,</w:t>
      </w:r>
      <w:r w:rsidR="00007F87">
        <w:rPr>
          <w:rFonts w:ascii="Times New Roman" w:hAnsi="Times New Roman" w:cs="Times New Roman"/>
          <w:sz w:val="24"/>
          <w:szCs w:val="24"/>
        </w:rPr>
        <w:t xml:space="preserve"> and this is what the author intended to do in this study </w:t>
      </w:r>
      <w:r w:rsidR="002D5863">
        <w:rPr>
          <w:rFonts w:ascii="Times New Roman" w:hAnsi="Times New Roman" w:cs="Times New Roman"/>
          <w:sz w:val="24"/>
          <w:szCs w:val="24"/>
        </w:rPr>
        <w:t>(</w:t>
      </w:r>
      <w:r w:rsidR="00D96489">
        <w:rPr>
          <w:rFonts w:ascii="Times New Roman" w:hAnsi="Times New Roman" w:cs="Times New Roman"/>
          <w:sz w:val="24"/>
          <w:szCs w:val="24"/>
        </w:rPr>
        <w:t>See appendix 2 for full list of Likert scale questions</w:t>
      </w:r>
      <w:r w:rsidR="002D5863">
        <w:rPr>
          <w:rFonts w:ascii="Times New Roman" w:hAnsi="Times New Roman" w:cs="Times New Roman"/>
          <w:sz w:val="24"/>
          <w:szCs w:val="24"/>
        </w:rPr>
        <w:t>)</w:t>
      </w:r>
      <w:r w:rsidR="00D96489">
        <w:rPr>
          <w:rFonts w:ascii="Times New Roman" w:hAnsi="Times New Roman" w:cs="Times New Roman"/>
          <w:sz w:val="24"/>
          <w:szCs w:val="24"/>
        </w:rPr>
        <w:t>.</w:t>
      </w:r>
    </w:p>
    <w:p w14:paraId="6FF817C0" w14:textId="51473D19" w:rsidR="000F484D" w:rsidRPr="00560395" w:rsidRDefault="00087811" w:rsidP="004A5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a series of multiple </w:t>
      </w:r>
      <w:r w:rsidR="004440EB">
        <w:rPr>
          <w:rFonts w:ascii="Times New Roman" w:hAnsi="Times New Roman" w:cs="Times New Roman"/>
          <w:sz w:val="24"/>
          <w:szCs w:val="24"/>
        </w:rPr>
        <w:t>choice and</w:t>
      </w:r>
      <w:r>
        <w:rPr>
          <w:rFonts w:ascii="Times New Roman" w:hAnsi="Times New Roman" w:cs="Times New Roman"/>
          <w:sz w:val="24"/>
          <w:szCs w:val="24"/>
        </w:rPr>
        <w:t xml:space="preserve"> </w:t>
      </w:r>
      <w:r w:rsidR="004E7F65">
        <w:rPr>
          <w:rFonts w:ascii="Times New Roman" w:hAnsi="Times New Roman" w:cs="Times New Roman"/>
          <w:sz w:val="24"/>
          <w:szCs w:val="24"/>
        </w:rPr>
        <w:t xml:space="preserve">closed </w:t>
      </w:r>
      <w:r w:rsidR="004440EB">
        <w:rPr>
          <w:rFonts w:ascii="Times New Roman" w:hAnsi="Times New Roman" w:cs="Times New Roman"/>
          <w:sz w:val="24"/>
          <w:szCs w:val="24"/>
        </w:rPr>
        <w:t>questions linking</w:t>
      </w:r>
      <w:r w:rsidR="00085A9F">
        <w:rPr>
          <w:rFonts w:ascii="Times New Roman" w:hAnsi="Times New Roman" w:cs="Times New Roman"/>
          <w:sz w:val="24"/>
          <w:szCs w:val="24"/>
        </w:rPr>
        <w:t xml:space="preserve"> participants’</w:t>
      </w:r>
      <w:r w:rsidR="004440EB">
        <w:rPr>
          <w:rFonts w:ascii="Times New Roman" w:hAnsi="Times New Roman" w:cs="Times New Roman"/>
          <w:sz w:val="24"/>
          <w:szCs w:val="24"/>
        </w:rPr>
        <w:t xml:space="preserve"> preference to the style of learning</w:t>
      </w:r>
      <w:r w:rsidR="00790B97">
        <w:rPr>
          <w:rFonts w:ascii="Times New Roman" w:hAnsi="Times New Roman" w:cs="Times New Roman"/>
          <w:sz w:val="24"/>
          <w:szCs w:val="24"/>
        </w:rPr>
        <w:t xml:space="preserve">, </w:t>
      </w:r>
      <w:r w:rsidR="00467E55">
        <w:rPr>
          <w:rFonts w:ascii="Times New Roman" w:hAnsi="Times New Roman" w:cs="Times New Roman"/>
          <w:sz w:val="24"/>
          <w:szCs w:val="24"/>
        </w:rPr>
        <w:t>social anxiety inquiry</w:t>
      </w:r>
      <w:r w:rsidR="00790B97">
        <w:rPr>
          <w:rFonts w:ascii="Times New Roman" w:hAnsi="Times New Roman" w:cs="Times New Roman"/>
          <w:sz w:val="24"/>
          <w:szCs w:val="24"/>
        </w:rPr>
        <w:t>, age and level of study</w:t>
      </w:r>
      <w:r w:rsidR="00467E55">
        <w:rPr>
          <w:rFonts w:ascii="Times New Roman" w:hAnsi="Times New Roman" w:cs="Times New Roman"/>
          <w:sz w:val="24"/>
          <w:szCs w:val="24"/>
        </w:rPr>
        <w:t xml:space="preserve">.  </w:t>
      </w:r>
      <w:r w:rsidR="004440EB">
        <w:rPr>
          <w:rFonts w:ascii="Times New Roman" w:hAnsi="Times New Roman" w:cs="Times New Roman"/>
          <w:sz w:val="24"/>
          <w:szCs w:val="24"/>
        </w:rPr>
        <w:t xml:space="preserve"> Advantages of using th</w:t>
      </w:r>
      <w:r w:rsidR="00883F9F">
        <w:rPr>
          <w:rFonts w:ascii="Times New Roman" w:hAnsi="Times New Roman" w:cs="Times New Roman"/>
          <w:sz w:val="24"/>
          <w:szCs w:val="24"/>
        </w:rPr>
        <w:t>is</w:t>
      </w:r>
      <w:r w:rsidR="004440EB">
        <w:rPr>
          <w:rFonts w:ascii="Times New Roman" w:hAnsi="Times New Roman" w:cs="Times New Roman"/>
          <w:sz w:val="24"/>
          <w:szCs w:val="24"/>
        </w:rPr>
        <w:t xml:space="preserve"> style</w:t>
      </w:r>
      <w:r w:rsidR="00883F9F">
        <w:rPr>
          <w:rFonts w:ascii="Times New Roman" w:hAnsi="Times New Roman" w:cs="Times New Roman"/>
          <w:sz w:val="24"/>
          <w:szCs w:val="24"/>
        </w:rPr>
        <w:t xml:space="preserve"> of</w:t>
      </w:r>
      <w:r w:rsidR="004440EB">
        <w:rPr>
          <w:rFonts w:ascii="Times New Roman" w:hAnsi="Times New Roman" w:cs="Times New Roman"/>
          <w:sz w:val="24"/>
          <w:szCs w:val="24"/>
        </w:rPr>
        <w:t xml:space="preserve"> questions limit the </w:t>
      </w:r>
      <w:r w:rsidR="004E7F65">
        <w:rPr>
          <w:rFonts w:ascii="Times New Roman" w:hAnsi="Times New Roman" w:cs="Times New Roman"/>
          <w:sz w:val="24"/>
          <w:szCs w:val="24"/>
        </w:rPr>
        <w:t>set of responses</w:t>
      </w:r>
      <w:r w:rsidR="004440EB">
        <w:rPr>
          <w:rFonts w:ascii="Times New Roman" w:hAnsi="Times New Roman" w:cs="Times New Roman"/>
          <w:sz w:val="24"/>
          <w:szCs w:val="24"/>
        </w:rPr>
        <w:t>,</w:t>
      </w:r>
      <w:r w:rsidR="004E7F65">
        <w:rPr>
          <w:rFonts w:ascii="Times New Roman" w:hAnsi="Times New Roman" w:cs="Times New Roman"/>
          <w:sz w:val="24"/>
          <w:szCs w:val="24"/>
        </w:rPr>
        <w:t xml:space="preserve"> which are eas</w:t>
      </w:r>
      <w:r w:rsidR="006F3EEC">
        <w:rPr>
          <w:rFonts w:ascii="Times New Roman" w:hAnsi="Times New Roman" w:cs="Times New Roman"/>
          <w:sz w:val="24"/>
          <w:szCs w:val="24"/>
        </w:rPr>
        <w:t>ier to collect quant</w:t>
      </w:r>
      <w:r w:rsidR="000F484D">
        <w:rPr>
          <w:rFonts w:ascii="Times New Roman" w:hAnsi="Times New Roman" w:cs="Times New Roman"/>
          <w:sz w:val="24"/>
          <w:szCs w:val="24"/>
        </w:rPr>
        <w:t>itative</w:t>
      </w:r>
      <w:r w:rsidR="004B5714">
        <w:rPr>
          <w:rFonts w:ascii="Times New Roman" w:hAnsi="Times New Roman" w:cs="Times New Roman"/>
          <w:sz w:val="24"/>
          <w:szCs w:val="24"/>
        </w:rPr>
        <w:t xml:space="preserve"> data</w:t>
      </w:r>
      <w:r w:rsidR="004440EB">
        <w:rPr>
          <w:rFonts w:ascii="Times New Roman" w:hAnsi="Times New Roman" w:cs="Times New Roman"/>
          <w:sz w:val="24"/>
          <w:szCs w:val="24"/>
        </w:rPr>
        <w:t>, therefore, easier</w:t>
      </w:r>
      <w:r w:rsidR="004E7F65">
        <w:rPr>
          <w:rFonts w:ascii="Times New Roman" w:hAnsi="Times New Roman" w:cs="Times New Roman"/>
          <w:sz w:val="24"/>
          <w:szCs w:val="24"/>
        </w:rPr>
        <w:t xml:space="preserve"> to statically </w:t>
      </w:r>
      <w:r w:rsidR="00E470F4">
        <w:rPr>
          <w:rFonts w:ascii="Times New Roman" w:hAnsi="Times New Roman" w:cs="Times New Roman"/>
          <w:sz w:val="24"/>
          <w:szCs w:val="24"/>
        </w:rPr>
        <w:t>analyse</w:t>
      </w:r>
      <w:r w:rsidR="004B5714">
        <w:rPr>
          <w:rFonts w:ascii="Times New Roman" w:hAnsi="Times New Roman" w:cs="Times New Roman"/>
          <w:sz w:val="24"/>
          <w:szCs w:val="24"/>
        </w:rPr>
        <w:t xml:space="preserve"> and place in graphs</w:t>
      </w:r>
      <w:r w:rsidR="004440EB">
        <w:rPr>
          <w:rFonts w:ascii="Times New Roman" w:hAnsi="Times New Roman" w:cs="Times New Roman"/>
          <w:sz w:val="24"/>
          <w:szCs w:val="24"/>
        </w:rPr>
        <w:t xml:space="preserve">. </w:t>
      </w:r>
      <w:r w:rsidR="000F484D">
        <w:rPr>
          <w:rFonts w:ascii="Times New Roman" w:hAnsi="Times New Roman" w:cs="Times New Roman"/>
          <w:sz w:val="24"/>
          <w:szCs w:val="24"/>
        </w:rPr>
        <w:t xml:space="preserve">Other advantages are outlined by </w:t>
      </w:r>
      <w:r w:rsidR="000F484D" w:rsidRPr="00560395">
        <w:rPr>
          <w:rFonts w:ascii="Times New Roman" w:hAnsi="Times New Roman" w:cs="Times New Roman"/>
          <w:sz w:val="24"/>
          <w:szCs w:val="24"/>
        </w:rPr>
        <w:t>Schuman and Presser (1979) who propose that both style of questions</w:t>
      </w:r>
      <w:r w:rsidR="004440EB" w:rsidRPr="00560395">
        <w:rPr>
          <w:rFonts w:ascii="Times New Roman" w:hAnsi="Times New Roman" w:cs="Times New Roman"/>
          <w:sz w:val="24"/>
          <w:szCs w:val="24"/>
        </w:rPr>
        <w:t xml:space="preserve"> </w:t>
      </w:r>
      <w:r w:rsidR="002D5863">
        <w:rPr>
          <w:rFonts w:ascii="Times New Roman" w:hAnsi="Times New Roman" w:cs="Times New Roman"/>
          <w:sz w:val="24"/>
          <w:szCs w:val="24"/>
        </w:rPr>
        <w:t xml:space="preserve">are </w:t>
      </w:r>
      <w:r w:rsidR="004440EB" w:rsidRPr="00560395">
        <w:rPr>
          <w:rFonts w:ascii="Times New Roman" w:hAnsi="Times New Roman" w:cs="Times New Roman"/>
          <w:sz w:val="24"/>
          <w:szCs w:val="24"/>
        </w:rPr>
        <w:t>easier</w:t>
      </w:r>
      <w:r w:rsidR="004E7F65" w:rsidRPr="00560395">
        <w:rPr>
          <w:rFonts w:ascii="Times New Roman" w:hAnsi="Times New Roman" w:cs="Times New Roman"/>
          <w:sz w:val="24"/>
          <w:szCs w:val="24"/>
        </w:rPr>
        <w:t xml:space="preserve"> and quicker for participants to answer, less articulate participants will not be disadvantaged in answering the questions and the response choices highlight the meaning of</w:t>
      </w:r>
      <w:r w:rsidR="006F3EEC" w:rsidRPr="00560395">
        <w:rPr>
          <w:rFonts w:ascii="Times New Roman" w:hAnsi="Times New Roman" w:cs="Times New Roman"/>
          <w:sz w:val="24"/>
          <w:szCs w:val="24"/>
        </w:rPr>
        <w:t xml:space="preserve"> the inquiry</w:t>
      </w:r>
      <w:r w:rsidR="000F484D" w:rsidRPr="00560395">
        <w:rPr>
          <w:rFonts w:ascii="Times New Roman" w:hAnsi="Times New Roman" w:cs="Times New Roman"/>
          <w:sz w:val="24"/>
          <w:szCs w:val="24"/>
        </w:rPr>
        <w:t>.</w:t>
      </w:r>
    </w:p>
    <w:p w14:paraId="712D31D9" w14:textId="363699DD" w:rsidR="006F3EEC" w:rsidRDefault="007A041A" w:rsidP="004A5161">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 xml:space="preserve"> </w:t>
      </w:r>
      <w:r w:rsidR="002D5863">
        <w:rPr>
          <w:rFonts w:ascii="Times New Roman" w:hAnsi="Times New Roman" w:cs="Times New Roman"/>
          <w:sz w:val="24"/>
          <w:szCs w:val="24"/>
        </w:rPr>
        <w:t xml:space="preserve">A main disadvantage of using closed questions illustrated by </w:t>
      </w:r>
      <w:r w:rsidR="007C7BBF" w:rsidRPr="00560395">
        <w:rPr>
          <w:rFonts w:ascii="Times New Roman" w:hAnsi="Times New Roman" w:cs="Times New Roman"/>
          <w:sz w:val="24"/>
          <w:szCs w:val="24"/>
        </w:rPr>
        <w:t xml:space="preserve">Reja et </w:t>
      </w:r>
      <w:r w:rsidR="00AB609D" w:rsidRPr="00560395">
        <w:rPr>
          <w:rFonts w:ascii="Times New Roman" w:hAnsi="Times New Roman" w:cs="Times New Roman"/>
          <w:sz w:val="24"/>
          <w:szCs w:val="24"/>
        </w:rPr>
        <w:t>al</w:t>
      </w:r>
      <w:r w:rsidR="00AC62DE" w:rsidRPr="00560395">
        <w:rPr>
          <w:rFonts w:ascii="Times New Roman" w:hAnsi="Times New Roman" w:cs="Times New Roman"/>
          <w:sz w:val="24"/>
          <w:szCs w:val="24"/>
        </w:rPr>
        <w:t xml:space="preserve">, </w:t>
      </w:r>
      <w:r w:rsidR="007C7BBF" w:rsidRPr="00560395">
        <w:rPr>
          <w:rFonts w:ascii="Times New Roman" w:hAnsi="Times New Roman" w:cs="Times New Roman"/>
          <w:sz w:val="24"/>
          <w:szCs w:val="24"/>
        </w:rPr>
        <w:t>(</w:t>
      </w:r>
      <w:r w:rsidR="00675725" w:rsidRPr="00560395">
        <w:rPr>
          <w:rFonts w:ascii="Times New Roman" w:hAnsi="Times New Roman" w:cs="Times New Roman"/>
          <w:sz w:val="24"/>
          <w:szCs w:val="24"/>
        </w:rPr>
        <w:t>2003)</w:t>
      </w:r>
      <w:r w:rsidR="00AB609D" w:rsidRPr="00560395">
        <w:rPr>
          <w:rFonts w:ascii="Times New Roman" w:hAnsi="Times New Roman" w:cs="Times New Roman"/>
          <w:sz w:val="24"/>
          <w:szCs w:val="24"/>
        </w:rPr>
        <w:t xml:space="preserve"> </w:t>
      </w:r>
      <w:r w:rsidR="0085363C">
        <w:rPr>
          <w:rFonts w:ascii="Times New Roman" w:hAnsi="Times New Roman" w:cs="Times New Roman"/>
          <w:sz w:val="24"/>
          <w:szCs w:val="24"/>
        </w:rPr>
        <w:t xml:space="preserve">is </w:t>
      </w:r>
      <w:r w:rsidR="0085363C" w:rsidRPr="00560395">
        <w:rPr>
          <w:rFonts w:ascii="Times New Roman" w:hAnsi="Times New Roman" w:cs="Times New Roman"/>
          <w:sz w:val="24"/>
          <w:szCs w:val="24"/>
        </w:rPr>
        <w:t>participants</w:t>
      </w:r>
      <w:r w:rsidR="00AB609D" w:rsidRPr="00560395">
        <w:rPr>
          <w:rFonts w:ascii="Times New Roman" w:hAnsi="Times New Roman" w:cs="Times New Roman"/>
          <w:sz w:val="24"/>
          <w:szCs w:val="24"/>
        </w:rPr>
        <w:t xml:space="preserve"> may </w:t>
      </w:r>
      <w:r w:rsidR="00C16823" w:rsidRPr="00560395">
        <w:rPr>
          <w:rFonts w:ascii="Times New Roman" w:hAnsi="Times New Roman" w:cs="Times New Roman"/>
          <w:sz w:val="24"/>
          <w:szCs w:val="24"/>
        </w:rPr>
        <w:t>feel frustrated</w:t>
      </w:r>
      <w:r w:rsidR="006F3EEC" w:rsidRPr="00560395">
        <w:rPr>
          <w:rFonts w:ascii="Times New Roman" w:hAnsi="Times New Roman" w:cs="Times New Roman"/>
          <w:sz w:val="24"/>
          <w:szCs w:val="24"/>
        </w:rPr>
        <w:t xml:space="preserve"> </w:t>
      </w:r>
      <w:r w:rsidR="00C16823" w:rsidRPr="00560395">
        <w:rPr>
          <w:rFonts w:ascii="Times New Roman" w:hAnsi="Times New Roman" w:cs="Times New Roman"/>
          <w:sz w:val="24"/>
          <w:szCs w:val="24"/>
        </w:rPr>
        <w:t>if there</w:t>
      </w:r>
      <w:r w:rsidR="00AB609D" w:rsidRPr="00560395">
        <w:rPr>
          <w:rFonts w:ascii="Times New Roman" w:hAnsi="Times New Roman" w:cs="Times New Roman"/>
          <w:sz w:val="24"/>
          <w:szCs w:val="24"/>
        </w:rPr>
        <w:t xml:space="preserve"> </w:t>
      </w:r>
      <w:r w:rsidR="00C16823" w:rsidRPr="00560395">
        <w:rPr>
          <w:rFonts w:ascii="Times New Roman" w:hAnsi="Times New Roman" w:cs="Times New Roman"/>
          <w:sz w:val="24"/>
          <w:szCs w:val="24"/>
        </w:rPr>
        <w:t>is not</w:t>
      </w:r>
      <w:r w:rsidR="006F3EEC" w:rsidRPr="00560395">
        <w:rPr>
          <w:rFonts w:ascii="Times New Roman" w:hAnsi="Times New Roman" w:cs="Times New Roman"/>
          <w:sz w:val="24"/>
          <w:szCs w:val="24"/>
        </w:rPr>
        <w:t xml:space="preserve"> their desired </w:t>
      </w:r>
      <w:r w:rsidR="00116E9F" w:rsidRPr="00560395">
        <w:rPr>
          <w:rFonts w:ascii="Times New Roman" w:hAnsi="Times New Roman" w:cs="Times New Roman"/>
          <w:sz w:val="24"/>
          <w:szCs w:val="24"/>
        </w:rPr>
        <w:t>answer,</w:t>
      </w:r>
      <w:r w:rsidR="006F3EEC" w:rsidRPr="00560395">
        <w:rPr>
          <w:rFonts w:ascii="Times New Roman" w:hAnsi="Times New Roman" w:cs="Times New Roman"/>
          <w:sz w:val="24"/>
          <w:szCs w:val="24"/>
        </w:rPr>
        <w:t xml:space="preserve"> they are </w:t>
      </w:r>
      <w:r w:rsidR="00C06A12" w:rsidRPr="00560395">
        <w:rPr>
          <w:rFonts w:ascii="Times New Roman" w:hAnsi="Times New Roman" w:cs="Times New Roman"/>
          <w:sz w:val="24"/>
          <w:szCs w:val="24"/>
        </w:rPr>
        <w:t xml:space="preserve">then </w:t>
      </w:r>
      <w:r w:rsidR="006F3EEC" w:rsidRPr="00560395">
        <w:rPr>
          <w:rFonts w:ascii="Times New Roman" w:hAnsi="Times New Roman" w:cs="Times New Roman"/>
          <w:sz w:val="24"/>
          <w:szCs w:val="24"/>
        </w:rPr>
        <w:t>forced to choose an answer that does not represent their true attitude and opinion</w:t>
      </w:r>
      <w:r w:rsidR="004B5714" w:rsidRPr="00560395">
        <w:rPr>
          <w:rFonts w:ascii="Times New Roman" w:hAnsi="Times New Roman" w:cs="Times New Roman"/>
          <w:sz w:val="24"/>
          <w:szCs w:val="24"/>
        </w:rPr>
        <w:t>, therefore not a true representation of the complexity of human behaviour</w:t>
      </w:r>
      <w:r w:rsidR="000F484D" w:rsidRPr="00560395">
        <w:rPr>
          <w:rFonts w:ascii="Times New Roman" w:hAnsi="Times New Roman" w:cs="Times New Roman"/>
          <w:sz w:val="24"/>
          <w:szCs w:val="24"/>
        </w:rPr>
        <w:t xml:space="preserve"> which alters the reliability and validity of the data.</w:t>
      </w:r>
      <w:r w:rsidR="0085363C">
        <w:rPr>
          <w:rFonts w:ascii="Times New Roman" w:hAnsi="Times New Roman" w:cs="Times New Roman"/>
          <w:sz w:val="24"/>
          <w:szCs w:val="24"/>
        </w:rPr>
        <w:t xml:space="preserve">  </w:t>
      </w:r>
      <w:r w:rsidR="00E61202" w:rsidRPr="00560395">
        <w:rPr>
          <w:rFonts w:ascii="Times New Roman" w:hAnsi="Times New Roman" w:cs="Times New Roman"/>
          <w:sz w:val="24"/>
          <w:szCs w:val="24"/>
        </w:rPr>
        <w:t xml:space="preserve">Alternatively, </w:t>
      </w:r>
      <w:r w:rsidR="00287043" w:rsidRPr="00560395">
        <w:rPr>
          <w:rFonts w:ascii="Times New Roman" w:hAnsi="Times New Roman" w:cs="Times New Roman"/>
          <w:sz w:val="24"/>
          <w:szCs w:val="24"/>
        </w:rPr>
        <w:t xml:space="preserve">Denscombe (2008) </w:t>
      </w:r>
      <w:r w:rsidR="00D2421D" w:rsidRPr="00560395">
        <w:rPr>
          <w:rFonts w:ascii="Times New Roman" w:hAnsi="Times New Roman" w:cs="Times New Roman"/>
          <w:sz w:val="24"/>
          <w:szCs w:val="24"/>
        </w:rPr>
        <w:t>promotes the use of closed</w:t>
      </w:r>
      <w:r w:rsidR="00287043" w:rsidRPr="00560395">
        <w:rPr>
          <w:rFonts w:ascii="Times New Roman" w:hAnsi="Times New Roman" w:cs="Times New Roman"/>
          <w:sz w:val="24"/>
          <w:szCs w:val="24"/>
        </w:rPr>
        <w:t xml:space="preserve"> questions</w:t>
      </w:r>
      <w:r w:rsidR="007D58DA">
        <w:rPr>
          <w:rFonts w:ascii="Times New Roman" w:hAnsi="Times New Roman" w:cs="Times New Roman"/>
          <w:sz w:val="24"/>
          <w:szCs w:val="24"/>
        </w:rPr>
        <w:t>,</w:t>
      </w:r>
      <w:r w:rsidR="00D2421D" w:rsidRPr="00560395">
        <w:rPr>
          <w:rFonts w:ascii="Times New Roman" w:hAnsi="Times New Roman" w:cs="Times New Roman"/>
          <w:sz w:val="24"/>
          <w:szCs w:val="24"/>
        </w:rPr>
        <w:t xml:space="preserve"> concurring they make</w:t>
      </w:r>
      <w:r w:rsidR="00287043" w:rsidRPr="00560395">
        <w:rPr>
          <w:rFonts w:ascii="Times New Roman" w:hAnsi="Times New Roman" w:cs="Times New Roman"/>
          <w:sz w:val="24"/>
          <w:szCs w:val="24"/>
        </w:rPr>
        <w:t xml:space="preserve"> it e</w:t>
      </w:r>
      <w:r w:rsidR="00BD4A7D" w:rsidRPr="00560395">
        <w:rPr>
          <w:rFonts w:ascii="Times New Roman" w:hAnsi="Times New Roman" w:cs="Times New Roman"/>
          <w:sz w:val="24"/>
          <w:szCs w:val="24"/>
        </w:rPr>
        <w:t>asier to replica</w:t>
      </w:r>
      <w:r w:rsidR="007D58DA">
        <w:rPr>
          <w:rFonts w:ascii="Times New Roman" w:hAnsi="Times New Roman" w:cs="Times New Roman"/>
          <w:sz w:val="24"/>
          <w:szCs w:val="24"/>
        </w:rPr>
        <w:t>te</w:t>
      </w:r>
      <w:r w:rsidR="00BD4A7D" w:rsidRPr="00560395">
        <w:rPr>
          <w:rFonts w:ascii="Times New Roman" w:hAnsi="Times New Roman" w:cs="Times New Roman"/>
          <w:sz w:val="24"/>
          <w:szCs w:val="24"/>
        </w:rPr>
        <w:t xml:space="preserve"> the study again</w:t>
      </w:r>
      <w:r w:rsidR="00D2421D" w:rsidRPr="00560395">
        <w:rPr>
          <w:rFonts w:ascii="Times New Roman" w:hAnsi="Times New Roman" w:cs="Times New Roman"/>
          <w:sz w:val="24"/>
          <w:szCs w:val="24"/>
        </w:rPr>
        <w:t>,</w:t>
      </w:r>
      <w:r w:rsidR="00BD4A7D" w:rsidRPr="00560395">
        <w:rPr>
          <w:rFonts w:ascii="Times New Roman" w:hAnsi="Times New Roman" w:cs="Times New Roman"/>
          <w:sz w:val="24"/>
          <w:szCs w:val="24"/>
        </w:rPr>
        <w:t xml:space="preserve"> with a different or larger cohort of participants elsewhere and can be used over and over for </w:t>
      </w:r>
      <w:r w:rsidR="00D2421D" w:rsidRPr="00560395">
        <w:rPr>
          <w:rFonts w:ascii="Times New Roman" w:hAnsi="Times New Roman" w:cs="Times New Roman"/>
          <w:sz w:val="24"/>
          <w:szCs w:val="24"/>
        </w:rPr>
        <w:t>extended</w:t>
      </w:r>
      <w:r w:rsidR="00BD4A7D">
        <w:rPr>
          <w:rFonts w:ascii="Times New Roman" w:hAnsi="Times New Roman" w:cs="Times New Roman"/>
          <w:sz w:val="24"/>
          <w:szCs w:val="24"/>
        </w:rPr>
        <w:t xml:space="preserve"> future research</w:t>
      </w:r>
      <w:r w:rsidR="00D2421D">
        <w:rPr>
          <w:rFonts w:ascii="Times New Roman" w:hAnsi="Times New Roman" w:cs="Times New Roman"/>
          <w:sz w:val="24"/>
          <w:szCs w:val="24"/>
        </w:rPr>
        <w:t>.</w:t>
      </w:r>
    </w:p>
    <w:p w14:paraId="697E12B8" w14:textId="54FA6FB3" w:rsidR="00C414B6" w:rsidRDefault="00FB46D5" w:rsidP="004A5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w:t>
      </w:r>
      <w:r w:rsidR="00AC62DE">
        <w:rPr>
          <w:rFonts w:ascii="Times New Roman" w:hAnsi="Times New Roman" w:cs="Times New Roman"/>
          <w:sz w:val="24"/>
          <w:szCs w:val="24"/>
        </w:rPr>
        <w:t>an</w:t>
      </w:r>
      <w:r>
        <w:rPr>
          <w:rFonts w:ascii="Times New Roman" w:hAnsi="Times New Roman" w:cs="Times New Roman"/>
          <w:sz w:val="24"/>
          <w:szCs w:val="24"/>
        </w:rPr>
        <w:t xml:space="preserve"> optional open-ended question at the end of the questionnaire used for this research</w:t>
      </w:r>
      <w:r w:rsidR="002378E1">
        <w:rPr>
          <w:rFonts w:ascii="Times New Roman" w:hAnsi="Times New Roman" w:cs="Times New Roman"/>
          <w:sz w:val="24"/>
          <w:szCs w:val="24"/>
        </w:rPr>
        <w:t>,</w:t>
      </w:r>
      <w:r>
        <w:rPr>
          <w:rFonts w:ascii="Times New Roman" w:hAnsi="Times New Roman" w:cs="Times New Roman"/>
          <w:sz w:val="24"/>
          <w:szCs w:val="24"/>
        </w:rPr>
        <w:t xml:space="preserve"> </w:t>
      </w:r>
      <w:r w:rsidR="004737B7">
        <w:rPr>
          <w:rFonts w:ascii="Times New Roman" w:hAnsi="Times New Roman" w:cs="Times New Roman"/>
          <w:sz w:val="24"/>
          <w:szCs w:val="24"/>
        </w:rPr>
        <w:t xml:space="preserve">whereby, participants can </w:t>
      </w:r>
      <w:r w:rsidR="00BB7BB2">
        <w:rPr>
          <w:rFonts w:ascii="Times New Roman" w:hAnsi="Times New Roman" w:cs="Times New Roman"/>
          <w:sz w:val="24"/>
          <w:szCs w:val="24"/>
        </w:rPr>
        <w:t>leave feedback on what causes the most anxiety for them</w:t>
      </w:r>
      <w:r w:rsidR="007D58DA">
        <w:rPr>
          <w:rFonts w:ascii="Times New Roman" w:hAnsi="Times New Roman" w:cs="Times New Roman"/>
          <w:sz w:val="24"/>
          <w:szCs w:val="24"/>
        </w:rPr>
        <w:t>;</w:t>
      </w:r>
      <w:r w:rsidR="00BB7BB2">
        <w:rPr>
          <w:rFonts w:ascii="Times New Roman" w:hAnsi="Times New Roman" w:cs="Times New Roman"/>
          <w:sz w:val="24"/>
          <w:szCs w:val="24"/>
        </w:rPr>
        <w:t xml:space="preserve"> a</w:t>
      </w:r>
      <w:r w:rsidR="00471B3B">
        <w:rPr>
          <w:rFonts w:ascii="Times New Roman" w:hAnsi="Times New Roman" w:cs="Times New Roman"/>
          <w:sz w:val="24"/>
          <w:szCs w:val="24"/>
        </w:rPr>
        <w:t xml:space="preserve"> thematic</w:t>
      </w:r>
      <w:r>
        <w:rPr>
          <w:rFonts w:ascii="Times New Roman" w:hAnsi="Times New Roman" w:cs="Times New Roman"/>
          <w:sz w:val="24"/>
          <w:szCs w:val="24"/>
        </w:rPr>
        <w:t xml:space="preserve"> analysis will code the frequency of words to </w:t>
      </w:r>
      <w:r w:rsidR="00471B3B">
        <w:rPr>
          <w:rFonts w:ascii="Times New Roman" w:hAnsi="Times New Roman" w:cs="Times New Roman"/>
          <w:sz w:val="24"/>
          <w:szCs w:val="24"/>
        </w:rPr>
        <w:t>uncover key</w:t>
      </w:r>
      <w:r>
        <w:rPr>
          <w:rFonts w:ascii="Times New Roman" w:hAnsi="Times New Roman" w:cs="Times New Roman"/>
          <w:sz w:val="24"/>
          <w:szCs w:val="24"/>
        </w:rPr>
        <w:t xml:space="preserve"> themes that participant’s express about their anxiety</w:t>
      </w:r>
      <w:r w:rsidR="002378E1">
        <w:rPr>
          <w:rFonts w:ascii="Times New Roman" w:hAnsi="Times New Roman" w:cs="Times New Roman"/>
          <w:sz w:val="24"/>
          <w:szCs w:val="24"/>
        </w:rPr>
        <w:t xml:space="preserve"> </w:t>
      </w:r>
      <w:r w:rsidR="00471B3B">
        <w:rPr>
          <w:rFonts w:ascii="Times New Roman" w:hAnsi="Times New Roman" w:cs="Times New Roman"/>
          <w:sz w:val="24"/>
          <w:szCs w:val="24"/>
        </w:rPr>
        <w:t>within the two</w:t>
      </w:r>
      <w:r>
        <w:rPr>
          <w:rFonts w:ascii="Times New Roman" w:hAnsi="Times New Roman" w:cs="Times New Roman"/>
          <w:sz w:val="24"/>
          <w:szCs w:val="24"/>
        </w:rPr>
        <w:t xml:space="preserve"> learning contexts. </w:t>
      </w:r>
      <w:r w:rsidR="004737B7">
        <w:rPr>
          <w:rFonts w:ascii="Times New Roman" w:hAnsi="Times New Roman" w:cs="Times New Roman"/>
          <w:sz w:val="24"/>
          <w:szCs w:val="24"/>
        </w:rPr>
        <w:t xml:space="preserve"> </w:t>
      </w:r>
      <w:r w:rsidR="00285D35">
        <w:rPr>
          <w:rFonts w:ascii="Times New Roman" w:hAnsi="Times New Roman" w:cs="Times New Roman"/>
          <w:sz w:val="24"/>
          <w:szCs w:val="24"/>
        </w:rPr>
        <w:t xml:space="preserve"> Advantages of o</w:t>
      </w:r>
      <w:r w:rsidR="004B5714">
        <w:rPr>
          <w:rFonts w:ascii="Times New Roman" w:hAnsi="Times New Roman" w:cs="Times New Roman"/>
          <w:sz w:val="24"/>
          <w:szCs w:val="24"/>
        </w:rPr>
        <w:t>pen</w:t>
      </w:r>
      <w:r w:rsidR="00285D35">
        <w:rPr>
          <w:rFonts w:ascii="Times New Roman" w:hAnsi="Times New Roman" w:cs="Times New Roman"/>
          <w:sz w:val="24"/>
          <w:szCs w:val="24"/>
        </w:rPr>
        <w:t>-</w:t>
      </w:r>
      <w:r w:rsidR="004B5714">
        <w:rPr>
          <w:rFonts w:ascii="Times New Roman" w:hAnsi="Times New Roman" w:cs="Times New Roman"/>
          <w:sz w:val="24"/>
          <w:szCs w:val="24"/>
        </w:rPr>
        <w:t xml:space="preserve">ended questions </w:t>
      </w:r>
      <w:r w:rsidR="00285D35">
        <w:rPr>
          <w:rFonts w:ascii="Times New Roman" w:hAnsi="Times New Roman" w:cs="Times New Roman"/>
          <w:sz w:val="24"/>
          <w:szCs w:val="24"/>
        </w:rPr>
        <w:t>collect</w:t>
      </w:r>
      <w:r w:rsidR="004B5714">
        <w:rPr>
          <w:rFonts w:ascii="Times New Roman" w:hAnsi="Times New Roman" w:cs="Times New Roman"/>
          <w:sz w:val="24"/>
          <w:szCs w:val="24"/>
        </w:rPr>
        <w:t xml:space="preserve"> </w:t>
      </w:r>
      <w:r w:rsidR="00F95151">
        <w:rPr>
          <w:rFonts w:ascii="Times New Roman" w:hAnsi="Times New Roman" w:cs="Times New Roman"/>
          <w:sz w:val="24"/>
          <w:szCs w:val="24"/>
        </w:rPr>
        <w:t xml:space="preserve">richer </w:t>
      </w:r>
      <w:r w:rsidR="00285D35">
        <w:rPr>
          <w:rFonts w:ascii="Times New Roman" w:hAnsi="Times New Roman" w:cs="Times New Roman"/>
          <w:sz w:val="24"/>
          <w:szCs w:val="24"/>
        </w:rPr>
        <w:t xml:space="preserve">qualitative </w:t>
      </w:r>
      <w:r w:rsidR="004B5714">
        <w:rPr>
          <w:rFonts w:ascii="Times New Roman" w:hAnsi="Times New Roman" w:cs="Times New Roman"/>
          <w:sz w:val="24"/>
          <w:szCs w:val="24"/>
        </w:rPr>
        <w:t>data</w:t>
      </w:r>
      <w:r w:rsidR="00F95151">
        <w:rPr>
          <w:rFonts w:ascii="Times New Roman" w:hAnsi="Times New Roman" w:cs="Times New Roman"/>
          <w:sz w:val="24"/>
          <w:szCs w:val="24"/>
        </w:rPr>
        <w:t xml:space="preserve"> </w:t>
      </w:r>
      <w:r w:rsidR="004B5714">
        <w:rPr>
          <w:rFonts w:ascii="Times New Roman" w:hAnsi="Times New Roman" w:cs="Times New Roman"/>
          <w:sz w:val="24"/>
          <w:szCs w:val="24"/>
        </w:rPr>
        <w:t xml:space="preserve">for more </w:t>
      </w:r>
      <w:r w:rsidR="00116E9F">
        <w:rPr>
          <w:rFonts w:ascii="Times New Roman" w:hAnsi="Times New Roman" w:cs="Times New Roman"/>
          <w:sz w:val="24"/>
          <w:szCs w:val="24"/>
        </w:rPr>
        <w:t>in-depth</w:t>
      </w:r>
      <w:r w:rsidR="004B5714">
        <w:rPr>
          <w:rFonts w:ascii="Times New Roman" w:hAnsi="Times New Roman" w:cs="Times New Roman"/>
          <w:sz w:val="24"/>
          <w:szCs w:val="24"/>
        </w:rPr>
        <w:t xml:space="preserve"> knowledge in</w:t>
      </w:r>
      <w:r w:rsidR="00116E9F">
        <w:rPr>
          <w:rFonts w:ascii="Times New Roman" w:hAnsi="Times New Roman" w:cs="Times New Roman"/>
          <w:sz w:val="24"/>
          <w:szCs w:val="24"/>
        </w:rPr>
        <w:t>to</w:t>
      </w:r>
      <w:r w:rsidR="004B5714">
        <w:rPr>
          <w:rFonts w:ascii="Times New Roman" w:hAnsi="Times New Roman" w:cs="Times New Roman"/>
          <w:sz w:val="24"/>
          <w:szCs w:val="24"/>
        </w:rPr>
        <w:t xml:space="preserve"> human behaviour and attitudes</w:t>
      </w:r>
      <w:r w:rsidR="00BB7BB2">
        <w:rPr>
          <w:rFonts w:ascii="Times New Roman" w:hAnsi="Times New Roman" w:cs="Times New Roman"/>
          <w:sz w:val="24"/>
          <w:szCs w:val="24"/>
        </w:rPr>
        <w:t>;</w:t>
      </w:r>
      <w:r w:rsidR="004B5714">
        <w:rPr>
          <w:rFonts w:ascii="Times New Roman" w:hAnsi="Times New Roman" w:cs="Times New Roman"/>
          <w:sz w:val="24"/>
          <w:szCs w:val="24"/>
        </w:rPr>
        <w:t xml:space="preserve"> </w:t>
      </w:r>
      <w:r w:rsidR="00543F92" w:rsidRPr="00560395">
        <w:rPr>
          <w:rFonts w:ascii="Times New Roman" w:hAnsi="Times New Roman" w:cs="Times New Roman"/>
          <w:sz w:val="24"/>
          <w:szCs w:val="24"/>
        </w:rPr>
        <w:t>Foddy (1993, p127)</w:t>
      </w:r>
      <w:r w:rsidR="00543F92">
        <w:rPr>
          <w:rFonts w:ascii="Times New Roman" w:hAnsi="Times New Roman" w:cs="Times New Roman"/>
          <w:sz w:val="24"/>
          <w:szCs w:val="24"/>
        </w:rPr>
        <w:t xml:space="preserve"> reports</w:t>
      </w:r>
      <w:r w:rsidR="00285D35">
        <w:rPr>
          <w:rFonts w:ascii="Times New Roman" w:hAnsi="Times New Roman" w:cs="Times New Roman"/>
          <w:sz w:val="24"/>
          <w:szCs w:val="24"/>
        </w:rPr>
        <w:t>,</w:t>
      </w:r>
      <w:r w:rsidR="00543F92">
        <w:rPr>
          <w:rFonts w:ascii="Times New Roman" w:hAnsi="Times New Roman" w:cs="Times New Roman"/>
          <w:sz w:val="24"/>
          <w:szCs w:val="24"/>
        </w:rPr>
        <w:t xml:space="preserve"> “p</w:t>
      </w:r>
      <w:r w:rsidR="00AB609D">
        <w:rPr>
          <w:rFonts w:ascii="Times New Roman" w:hAnsi="Times New Roman" w:cs="Times New Roman"/>
          <w:sz w:val="24"/>
          <w:szCs w:val="24"/>
        </w:rPr>
        <w:t>articipants are able to express their opinions and attitudes without being influenced by the researcher</w:t>
      </w:r>
      <w:r w:rsidR="00543F92">
        <w:rPr>
          <w:rFonts w:ascii="Times New Roman" w:hAnsi="Times New Roman" w:cs="Times New Roman"/>
          <w:sz w:val="24"/>
          <w:szCs w:val="24"/>
        </w:rPr>
        <w:t>,</w:t>
      </w:r>
      <w:r w:rsidR="00AB609D">
        <w:rPr>
          <w:rFonts w:ascii="Times New Roman" w:hAnsi="Times New Roman" w:cs="Times New Roman"/>
          <w:sz w:val="24"/>
          <w:szCs w:val="24"/>
        </w:rPr>
        <w:t xml:space="preserve"> therefore</w:t>
      </w:r>
      <w:r w:rsidR="00543F92">
        <w:rPr>
          <w:rFonts w:ascii="Times New Roman" w:hAnsi="Times New Roman" w:cs="Times New Roman"/>
          <w:sz w:val="24"/>
          <w:szCs w:val="24"/>
        </w:rPr>
        <w:t>,</w:t>
      </w:r>
      <w:r w:rsidR="00AB609D">
        <w:rPr>
          <w:rFonts w:ascii="Times New Roman" w:hAnsi="Times New Roman" w:cs="Times New Roman"/>
          <w:sz w:val="24"/>
          <w:szCs w:val="24"/>
        </w:rPr>
        <w:t xml:space="preserve"> limited risk to a bias in the research</w:t>
      </w:r>
      <w:r w:rsidR="00543F92">
        <w:rPr>
          <w:rFonts w:ascii="Times New Roman" w:hAnsi="Times New Roman" w:cs="Times New Roman"/>
          <w:sz w:val="24"/>
          <w:szCs w:val="24"/>
        </w:rPr>
        <w:t>”.</w:t>
      </w:r>
      <w:r w:rsidR="00E470F4">
        <w:rPr>
          <w:rFonts w:ascii="Times New Roman" w:hAnsi="Times New Roman" w:cs="Times New Roman"/>
          <w:sz w:val="24"/>
          <w:szCs w:val="24"/>
        </w:rPr>
        <w:t xml:space="preserve"> </w:t>
      </w:r>
    </w:p>
    <w:p w14:paraId="41C6B557" w14:textId="665E1852" w:rsidR="00935A74" w:rsidRDefault="001A6362" w:rsidP="004A516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414B6">
        <w:rPr>
          <w:rFonts w:ascii="Times New Roman" w:hAnsi="Times New Roman" w:cs="Times New Roman"/>
          <w:sz w:val="24"/>
          <w:szCs w:val="24"/>
        </w:rPr>
        <w:t>D</w:t>
      </w:r>
      <w:r>
        <w:rPr>
          <w:rFonts w:ascii="Times New Roman" w:hAnsi="Times New Roman" w:cs="Times New Roman"/>
          <w:sz w:val="24"/>
          <w:szCs w:val="24"/>
        </w:rPr>
        <w:t>isadvantages of using open-ended questions</w:t>
      </w:r>
      <w:r w:rsidR="00543F92">
        <w:rPr>
          <w:rFonts w:ascii="Times New Roman" w:hAnsi="Times New Roman" w:cs="Times New Roman"/>
          <w:sz w:val="24"/>
          <w:szCs w:val="24"/>
        </w:rPr>
        <w:t xml:space="preserve"> in research highlighted by </w:t>
      </w:r>
      <w:r w:rsidR="00543F92" w:rsidRPr="00560395">
        <w:rPr>
          <w:rFonts w:ascii="Times New Roman" w:hAnsi="Times New Roman" w:cs="Times New Roman"/>
          <w:sz w:val="24"/>
          <w:szCs w:val="24"/>
        </w:rPr>
        <w:t>Schuman and Presser (1979</w:t>
      </w:r>
      <w:r w:rsidR="004D04F9" w:rsidRPr="00560395">
        <w:rPr>
          <w:rFonts w:ascii="Times New Roman" w:hAnsi="Times New Roman" w:cs="Times New Roman"/>
          <w:sz w:val="24"/>
          <w:szCs w:val="24"/>
        </w:rPr>
        <w:t>), (</w:t>
      </w:r>
      <w:r w:rsidR="00543F92" w:rsidRPr="00560395">
        <w:rPr>
          <w:rFonts w:ascii="Times New Roman" w:hAnsi="Times New Roman" w:cs="Times New Roman"/>
          <w:sz w:val="24"/>
          <w:szCs w:val="24"/>
        </w:rPr>
        <w:t>1996), Sudman and Bradburn (1974), and Payne (1980)</w:t>
      </w:r>
      <w:r w:rsidRPr="00560395">
        <w:rPr>
          <w:rFonts w:ascii="Times New Roman" w:hAnsi="Times New Roman" w:cs="Times New Roman"/>
          <w:sz w:val="24"/>
          <w:szCs w:val="24"/>
        </w:rPr>
        <w:t xml:space="preserve"> </w:t>
      </w:r>
      <w:r w:rsidR="00C414B6">
        <w:rPr>
          <w:rFonts w:ascii="Times New Roman" w:hAnsi="Times New Roman" w:cs="Times New Roman"/>
          <w:sz w:val="24"/>
          <w:szCs w:val="24"/>
        </w:rPr>
        <w:t xml:space="preserve">observed the </w:t>
      </w:r>
      <w:r w:rsidR="00360933" w:rsidRPr="00560395">
        <w:rPr>
          <w:rFonts w:ascii="Times New Roman" w:hAnsi="Times New Roman" w:cs="Times New Roman"/>
          <w:sz w:val="24"/>
          <w:szCs w:val="24"/>
        </w:rPr>
        <w:t>difficulty for</w:t>
      </w:r>
      <w:r w:rsidR="00116E9F" w:rsidRPr="00560395">
        <w:rPr>
          <w:rFonts w:ascii="Times New Roman" w:hAnsi="Times New Roman" w:cs="Times New Roman"/>
          <w:sz w:val="24"/>
          <w:szCs w:val="24"/>
        </w:rPr>
        <w:t xml:space="preserve"> the researcher to </w:t>
      </w:r>
      <w:r w:rsidR="007C7BBF" w:rsidRPr="00560395">
        <w:rPr>
          <w:rFonts w:ascii="Times New Roman" w:hAnsi="Times New Roman" w:cs="Times New Roman"/>
          <w:sz w:val="24"/>
          <w:szCs w:val="24"/>
        </w:rPr>
        <w:t>analyse</w:t>
      </w:r>
      <w:r w:rsidR="00116E9F" w:rsidRPr="00560395">
        <w:rPr>
          <w:rFonts w:ascii="Times New Roman" w:hAnsi="Times New Roman" w:cs="Times New Roman"/>
          <w:sz w:val="24"/>
          <w:szCs w:val="24"/>
        </w:rPr>
        <w:t xml:space="preserve"> </w:t>
      </w:r>
      <w:r w:rsidR="00C81F82" w:rsidRPr="00560395">
        <w:rPr>
          <w:rFonts w:ascii="Times New Roman" w:hAnsi="Times New Roman" w:cs="Times New Roman"/>
          <w:sz w:val="24"/>
          <w:szCs w:val="24"/>
        </w:rPr>
        <w:t xml:space="preserve">and code </w:t>
      </w:r>
      <w:r w:rsidRPr="00560395">
        <w:rPr>
          <w:rFonts w:ascii="Times New Roman" w:hAnsi="Times New Roman" w:cs="Times New Roman"/>
          <w:sz w:val="24"/>
          <w:szCs w:val="24"/>
        </w:rPr>
        <w:t xml:space="preserve">a large quantity of </w:t>
      </w:r>
      <w:r w:rsidR="00116E9F" w:rsidRPr="00560395">
        <w:rPr>
          <w:rFonts w:ascii="Times New Roman" w:hAnsi="Times New Roman" w:cs="Times New Roman"/>
          <w:sz w:val="24"/>
          <w:szCs w:val="24"/>
        </w:rPr>
        <w:t>data</w:t>
      </w:r>
      <w:r w:rsidRPr="00560395">
        <w:rPr>
          <w:rFonts w:ascii="Times New Roman" w:hAnsi="Times New Roman" w:cs="Times New Roman"/>
          <w:sz w:val="24"/>
          <w:szCs w:val="24"/>
        </w:rPr>
        <w:t xml:space="preserve"> effectively</w:t>
      </w:r>
      <w:r w:rsidR="00C414B6">
        <w:rPr>
          <w:rFonts w:ascii="Times New Roman" w:hAnsi="Times New Roman" w:cs="Times New Roman"/>
          <w:sz w:val="24"/>
          <w:szCs w:val="24"/>
        </w:rPr>
        <w:t>;</w:t>
      </w:r>
      <w:r w:rsidR="00C16823" w:rsidRPr="00560395">
        <w:rPr>
          <w:rFonts w:ascii="Times New Roman" w:hAnsi="Times New Roman" w:cs="Times New Roman"/>
          <w:sz w:val="24"/>
          <w:szCs w:val="24"/>
        </w:rPr>
        <w:t xml:space="preserve"> too</w:t>
      </w:r>
      <w:r w:rsidR="00116E9F" w:rsidRPr="00560395">
        <w:rPr>
          <w:rFonts w:ascii="Times New Roman" w:hAnsi="Times New Roman" w:cs="Times New Roman"/>
          <w:sz w:val="24"/>
          <w:szCs w:val="24"/>
        </w:rPr>
        <w:t xml:space="preserve"> much data an</w:t>
      </w:r>
      <w:r w:rsidR="00C81F82" w:rsidRPr="00560395">
        <w:rPr>
          <w:rFonts w:ascii="Times New Roman" w:hAnsi="Times New Roman" w:cs="Times New Roman"/>
          <w:sz w:val="24"/>
          <w:szCs w:val="24"/>
        </w:rPr>
        <w:t xml:space="preserve">d </w:t>
      </w:r>
      <w:r w:rsidR="00116E9F" w:rsidRPr="00560395">
        <w:rPr>
          <w:rFonts w:ascii="Times New Roman" w:hAnsi="Times New Roman" w:cs="Times New Roman"/>
          <w:sz w:val="24"/>
          <w:szCs w:val="24"/>
        </w:rPr>
        <w:t>inferential statistics</w:t>
      </w:r>
      <w:r w:rsidR="00360933" w:rsidRPr="00560395">
        <w:rPr>
          <w:rFonts w:ascii="Times New Roman" w:hAnsi="Times New Roman" w:cs="Times New Roman"/>
          <w:sz w:val="24"/>
          <w:szCs w:val="24"/>
        </w:rPr>
        <w:t xml:space="preserve"> can</w:t>
      </w:r>
      <w:r w:rsidR="00116E9F" w:rsidRPr="00560395">
        <w:rPr>
          <w:rFonts w:ascii="Times New Roman" w:hAnsi="Times New Roman" w:cs="Times New Roman"/>
          <w:sz w:val="24"/>
          <w:szCs w:val="24"/>
        </w:rPr>
        <w:t xml:space="preserve"> be difficult to draw a conclusion to the research</w:t>
      </w:r>
      <w:r w:rsidR="00543F92" w:rsidRPr="00560395">
        <w:rPr>
          <w:rFonts w:ascii="Times New Roman" w:hAnsi="Times New Roman" w:cs="Times New Roman"/>
          <w:sz w:val="24"/>
          <w:szCs w:val="24"/>
        </w:rPr>
        <w:t>.</w:t>
      </w:r>
      <w:r w:rsidR="00B84C6C" w:rsidRPr="00560395">
        <w:rPr>
          <w:rFonts w:ascii="Times New Roman" w:hAnsi="Times New Roman" w:cs="Times New Roman"/>
          <w:sz w:val="24"/>
          <w:szCs w:val="24"/>
        </w:rPr>
        <w:t xml:space="preserve"> </w:t>
      </w:r>
      <w:r w:rsidR="005A4AD3" w:rsidRPr="00560395">
        <w:rPr>
          <w:rFonts w:ascii="Times New Roman" w:hAnsi="Times New Roman" w:cs="Times New Roman"/>
          <w:sz w:val="24"/>
          <w:szCs w:val="24"/>
        </w:rPr>
        <w:t xml:space="preserve"> </w:t>
      </w:r>
      <w:r w:rsidR="00C414B6">
        <w:rPr>
          <w:rFonts w:ascii="Times New Roman" w:hAnsi="Times New Roman" w:cs="Times New Roman"/>
          <w:sz w:val="24"/>
          <w:szCs w:val="24"/>
        </w:rPr>
        <w:t xml:space="preserve">Additionally, </w:t>
      </w:r>
      <w:r w:rsidR="005A4AD3" w:rsidRPr="00560395">
        <w:rPr>
          <w:rFonts w:ascii="Times New Roman" w:hAnsi="Times New Roman" w:cs="Times New Roman"/>
          <w:sz w:val="24"/>
          <w:szCs w:val="24"/>
        </w:rPr>
        <w:t xml:space="preserve">Reja et al, (2003) </w:t>
      </w:r>
      <w:r w:rsidR="00353401">
        <w:rPr>
          <w:rFonts w:ascii="Times New Roman" w:hAnsi="Times New Roman" w:cs="Times New Roman"/>
          <w:sz w:val="24"/>
          <w:szCs w:val="24"/>
        </w:rPr>
        <w:t xml:space="preserve">note </w:t>
      </w:r>
      <w:r w:rsidR="007D58DA">
        <w:rPr>
          <w:rFonts w:ascii="Times New Roman" w:hAnsi="Times New Roman" w:cs="Times New Roman"/>
          <w:sz w:val="24"/>
          <w:szCs w:val="24"/>
        </w:rPr>
        <w:t xml:space="preserve">that </w:t>
      </w:r>
      <w:r w:rsidR="00353401" w:rsidRPr="00560395">
        <w:rPr>
          <w:rFonts w:ascii="Times New Roman" w:hAnsi="Times New Roman" w:cs="Times New Roman"/>
          <w:sz w:val="24"/>
          <w:szCs w:val="24"/>
        </w:rPr>
        <w:t>drawbacks</w:t>
      </w:r>
      <w:r w:rsidR="002836D9" w:rsidRPr="00560395">
        <w:rPr>
          <w:rFonts w:ascii="Times New Roman" w:hAnsi="Times New Roman" w:cs="Times New Roman"/>
          <w:sz w:val="24"/>
          <w:szCs w:val="24"/>
        </w:rPr>
        <w:t xml:space="preserve"> </w:t>
      </w:r>
      <w:r w:rsidR="005A4AD3" w:rsidRPr="00560395">
        <w:rPr>
          <w:rFonts w:ascii="Times New Roman" w:hAnsi="Times New Roman" w:cs="Times New Roman"/>
          <w:sz w:val="24"/>
          <w:szCs w:val="24"/>
        </w:rPr>
        <w:t>in using open-ended questions</w:t>
      </w:r>
      <w:r w:rsidR="00B1221E" w:rsidRPr="00B1221E">
        <w:rPr>
          <w:rFonts w:ascii="Times New Roman" w:hAnsi="Times New Roman" w:cs="Times New Roman"/>
          <w:sz w:val="24"/>
          <w:szCs w:val="24"/>
        </w:rPr>
        <w:t xml:space="preserve"> </w:t>
      </w:r>
      <w:r w:rsidR="00B1221E">
        <w:rPr>
          <w:rFonts w:ascii="Times New Roman" w:hAnsi="Times New Roman" w:cs="Times New Roman"/>
          <w:sz w:val="24"/>
          <w:szCs w:val="24"/>
        </w:rPr>
        <w:t xml:space="preserve">within </w:t>
      </w:r>
      <w:r w:rsidR="00B1221E" w:rsidRPr="00560395">
        <w:rPr>
          <w:rFonts w:ascii="Times New Roman" w:hAnsi="Times New Roman" w:cs="Times New Roman"/>
          <w:sz w:val="24"/>
          <w:szCs w:val="24"/>
        </w:rPr>
        <w:t>both paper and web-based questionnaires</w:t>
      </w:r>
      <w:r w:rsidR="00471B3B" w:rsidRPr="00560395">
        <w:rPr>
          <w:rFonts w:ascii="Times New Roman" w:hAnsi="Times New Roman" w:cs="Times New Roman"/>
          <w:sz w:val="24"/>
          <w:szCs w:val="24"/>
        </w:rPr>
        <w:t xml:space="preserve"> </w:t>
      </w:r>
      <w:r w:rsidR="00AC20F3" w:rsidRPr="00560395">
        <w:rPr>
          <w:rFonts w:ascii="Times New Roman" w:hAnsi="Times New Roman" w:cs="Times New Roman"/>
          <w:sz w:val="24"/>
          <w:szCs w:val="24"/>
        </w:rPr>
        <w:t>include participants</w:t>
      </w:r>
      <w:r w:rsidR="00C81F82" w:rsidRPr="00560395">
        <w:rPr>
          <w:rFonts w:ascii="Times New Roman" w:hAnsi="Times New Roman" w:cs="Times New Roman"/>
          <w:sz w:val="24"/>
          <w:szCs w:val="24"/>
        </w:rPr>
        <w:t xml:space="preserve"> </w:t>
      </w:r>
      <w:r w:rsidR="00AC20F3" w:rsidRPr="00560395">
        <w:rPr>
          <w:rFonts w:ascii="Times New Roman" w:hAnsi="Times New Roman" w:cs="Times New Roman"/>
          <w:sz w:val="24"/>
          <w:szCs w:val="24"/>
        </w:rPr>
        <w:t>requiring longer</w:t>
      </w:r>
      <w:r w:rsidR="002836D9" w:rsidRPr="00560395">
        <w:rPr>
          <w:rFonts w:ascii="Times New Roman" w:hAnsi="Times New Roman" w:cs="Times New Roman"/>
          <w:sz w:val="24"/>
          <w:szCs w:val="24"/>
        </w:rPr>
        <w:t xml:space="preserve"> time</w:t>
      </w:r>
      <w:r w:rsidR="00B1221E">
        <w:rPr>
          <w:rFonts w:ascii="Times New Roman" w:hAnsi="Times New Roman" w:cs="Times New Roman"/>
          <w:sz w:val="24"/>
          <w:szCs w:val="24"/>
        </w:rPr>
        <w:t xml:space="preserve"> to reply,</w:t>
      </w:r>
      <w:r w:rsidR="00C81F82" w:rsidRPr="00560395">
        <w:rPr>
          <w:rFonts w:ascii="Times New Roman" w:hAnsi="Times New Roman" w:cs="Times New Roman"/>
          <w:sz w:val="24"/>
          <w:szCs w:val="24"/>
        </w:rPr>
        <w:t xml:space="preserve"> </w:t>
      </w:r>
      <w:r w:rsidR="002836D9" w:rsidRPr="00560395">
        <w:rPr>
          <w:rFonts w:ascii="Times New Roman" w:hAnsi="Times New Roman" w:cs="Times New Roman"/>
          <w:sz w:val="24"/>
          <w:szCs w:val="24"/>
        </w:rPr>
        <w:t>us</w:t>
      </w:r>
      <w:r w:rsidR="00B1221E">
        <w:rPr>
          <w:rFonts w:ascii="Times New Roman" w:hAnsi="Times New Roman" w:cs="Times New Roman"/>
          <w:sz w:val="24"/>
          <w:szCs w:val="24"/>
        </w:rPr>
        <w:t>e</w:t>
      </w:r>
      <w:r w:rsidR="002836D9" w:rsidRPr="00560395">
        <w:rPr>
          <w:rFonts w:ascii="Times New Roman" w:hAnsi="Times New Roman" w:cs="Times New Roman"/>
          <w:sz w:val="24"/>
          <w:szCs w:val="24"/>
        </w:rPr>
        <w:t xml:space="preserve"> more </w:t>
      </w:r>
      <w:r w:rsidR="00C81F82" w:rsidRPr="00560395">
        <w:rPr>
          <w:rFonts w:ascii="Times New Roman" w:hAnsi="Times New Roman" w:cs="Times New Roman"/>
          <w:sz w:val="24"/>
          <w:szCs w:val="24"/>
        </w:rPr>
        <w:t xml:space="preserve">cognitive </w:t>
      </w:r>
      <w:r w:rsidR="00C16823" w:rsidRPr="00560395">
        <w:rPr>
          <w:rFonts w:ascii="Times New Roman" w:hAnsi="Times New Roman" w:cs="Times New Roman"/>
          <w:sz w:val="24"/>
          <w:szCs w:val="24"/>
        </w:rPr>
        <w:t>effort to</w:t>
      </w:r>
      <w:r w:rsidR="00C81F82" w:rsidRPr="00560395">
        <w:rPr>
          <w:rFonts w:ascii="Times New Roman" w:hAnsi="Times New Roman" w:cs="Times New Roman"/>
          <w:sz w:val="24"/>
          <w:szCs w:val="24"/>
        </w:rPr>
        <w:t xml:space="preserve"> </w:t>
      </w:r>
      <w:r w:rsidR="00353401" w:rsidRPr="00560395">
        <w:rPr>
          <w:rFonts w:ascii="Times New Roman" w:hAnsi="Times New Roman" w:cs="Times New Roman"/>
          <w:sz w:val="24"/>
          <w:szCs w:val="24"/>
        </w:rPr>
        <w:t>answer</w:t>
      </w:r>
      <w:r w:rsidR="00353401">
        <w:rPr>
          <w:rFonts w:ascii="Times New Roman" w:hAnsi="Times New Roman" w:cs="Times New Roman"/>
          <w:sz w:val="24"/>
          <w:szCs w:val="24"/>
        </w:rPr>
        <w:t>, participants</w:t>
      </w:r>
      <w:r w:rsidR="00E331F6" w:rsidRPr="00560395">
        <w:rPr>
          <w:rFonts w:ascii="Times New Roman" w:hAnsi="Times New Roman" w:cs="Times New Roman"/>
          <w:sz w:val="24"/>
          <w:szCs w:val="24"/>
        </w:rPr>
        <w:t xml:space="preserve"> may </w:t>
      </w:r>
      <w:r w:rsidR="00353401" w:rsidRPr="00560395">
        <w:rPr>
          <w:rFonts w:ascii="Times New Roman" w:hAnsi="Times New Roman" w:cs="Times New Roman"/>
          <w:sz w:val="24"/>
          <w:szCs w:val="24"/>
        </w:rPr>
        <w:t>leave an</w:t>
      </w:r>
      <w:r w:rsidR="00E331F6" w:rsidRPr="00560395">
        <w:rPr>
          <w:rFonts w:ascii="Times New Roman" w:hAnsi="Times New Roman" w:cs="Times New Roman"/>
          <w:sz w:val="24"/>
          <w:szCs w:val="24"/>
        </w:rPr>
        <w:t xml:space="preserve"> </w:t>
      </w:r>
      <w:r w:rsidR="00DF0C49" w:rsidRPr="00560395">
        <w:rPr>
          <w:rFonts w:ascii="Times New Roman" w:hAnsi="Times New Roman" w:cs="Times New Roman"/>
          <w:sz w:val="24"/>
          <w:szCs w:val="24"/>
        </w:rPr>
        <w:t>open-ended</w:t>
      </w:r>
      <w:r w:rsidR="00E331F6" w:rsidRPr="00560395">
        <w:rPr>
          <w:rFonts w:ascii="Times New Roman" w:hAnsi="Times New Roman" w:cs="Times New Roman"/>
          <w:sz w:val="24"/>
          <w:szCs w:val="24"/>
        </w:rPr>
        <w:t xml:space="preserve"> question resulting in missing data</w:t>
      </w:r>
      <w:r w:rsidR="002836D9" w:rsidRPr="00560395">
        <w:rPr>
          <w:rFonts w:ascii="Times New Roman" w:hAnsi="Times New Roman" w:cs="Times New Roman"/>
          <w:sz w:val="24"/>
          <w:szCs w:val="24"/>
        </w:rPr>
        <w:t xml:space="preserve"> </w:t>
      </w:r>
      <w:r w:rsidR="00697BA3" w:rsidRPr="00560395">
        <w:rPr>
          <w:rFonts w:ascii="Times New Roman" w:hAnsi="Times New Roman" w:cs="Times New Roman"/>
          <w:sz w:val="24"/>
          <w:szCs w:val="24"/>
        </w:rPr>
        <w:t>and</w:t>
      </w:r>
      <w:r w:rsidR="00467E55" w:rsidRPr="00560395">
        <w:rPr>
          <w:rFonts w:ascii="Times New Roman" w:hAnsi="Times New Roman" w:cs="Times New Roman"/>
          <w:sz w:val="24"/>
          <w:szCs w:val="24"/>
        </w:rPr>
        <w:t xml:space="preserve"> have more invalid answers th</w:t>
      </w:r>
      <w:r w:rsidR="005A4AD3" w:rsidRPr="00560395">
        <w:rPr>
          <w:rFonts w:ascii="Times New Roman" w:hAnsi="Times New Roman" w:cs="Times New Roman"/>
          <w:sz w:val="24"/>
          <w:szCs w:val="24"/>
        </w:rPr>
        <w:t>an</w:t>
      </w:r>
      <w:r w:rsidR="00467E55" w:rsidRPr="00560395">
        <w:rPr>
          <w:rFonts w:ascii="Times New Roman" w:hAnsi="Times New Roman" w:cs="Times New Roman"/>
          <w:sz w:val="24"/>
          <w:szCs w:val="24"/>
        </w:rPr>
        <w:t xml:space="preserve"> using closed questions</w:t>
      </w:r>
      <w:r w:rsidR="005A4AD3" w:rsidRPr="00560395">
        <w:rPr>
          <w:rFonts w:ascii="Times New Roman" w:hAnsi="Times New Roman" w:cs="Times New Roman"/>
          <w:sz w:val="24"/>
          <w:szCs w:val="24"/>
        </w:rPr>
        <w:t>.</w:t>
      </w:r>
      <w:r w:rsidR="00467E55" w:rsidRPr="00560395">
        <w:rPr>
          <w:rFonts w:ascii="Times New Roman" w:hAnsi="Times New Roman" w:cs="Times New Roman"/>
          <w:sz w:val="24"/>
          <w:szCs w:val="24"/>
        </w:rPr>
        <w:t xml:space="preserve"> </w:t>
      </w:r>
      <w:r w:rsidR="00C62103" w:rsidRPr="00560395">
        <w:rPr>
          <w:rFonts w:ascii="Times New Roman" w:hAnsi="Times New Roman" w:cs="Times New Roman"/>
          <w:sz w:val="24"/>
          <w:szCs w:val="24"/>
        </w:rPr>
        <w:t>This statement aligns with the data in this study as only 20 participants out of 35 answered</w:t>
      </w:r>
      <w:r w:rsidR="00C62103">
        <w:rPr>
          <w:rFonts w:ascii="Times New Roman" w:hAnsi="Times New Roman" w:cs="Times New Roman"/>
          <w:sz w:val="24"/>
          <w:szCs w:val="24"/>
        </w:rPr>
        <w:t xml:space="preserve"> the </w:t>
      </w:r>
      <w:r w:rsidR="009D1E63">
        <w:rPr>
          <w:rFonts w:ascii="Times New Roman" w:hAnsi="Times New Roman" w:cs="Times New Roman"/>
          <w:sz w:val="24"/>
          <w:szCs w:val="24"/>
        </w:rPr>
        <w:t>last open</w:t>
      </w:r>
      <w:r w:rsidR="00C62103">
        <w:rPr>
          <w:rFonts w:ascii="Times New Roman" w:hAnsi="Times New Roman" w:cs="Times New Roman"/>
          <w:sz w:val="24"/>
          <w:szCs w:val="24"/>
        </w:rPr>
        <w:t xml:space="preserve">-ended question. </w:t>
      </w:r>
    </w:p>
    <w:p w14:paraId="7512FC1B" w14:textId="77777777" w:rsidR="00464807" w:rsidRDefault="00464807" w:rsidP="004A5161">
      <w:pPr>
        <w:spacing w:line="360" w:lineRule="auto"/>
        <w:jc w:val="both"/>
        <w:rPr>
          <w:rFonts w:ascii="Times New Roman" w:hAnsi="Times New Roman" w:cs="Times New Roman"/>
          <w:sz w:val="24"/>
          <w:szCs w:val="24"/>
        </w:rPr>
      </w:pPr>
    </w:p>
    <w:p w14:paraId="0BC52D28" w14:textId="1EB4CAB4" w:rsidR="003318EB" w:rsidRPr="005774CD" w:rsidRDefault="00697BA3" w:rsidP="00565696">
      <w:pPr>
        <w:jc w:val="both"/>
        <w:rPr>
          <w:rFonts w:ascii="Times New Roman" w:hAnsi="Times New Roman" w:cs="Times New Roman"/>
          <w:b/>
          <w:bCs/>
          <w:sz w:val="24"/>
          <w:szCs w:val="24"/>
        </w:rPr>
      </w:pPr>
      <w:r w:rsidRPr="005774CD">
        <w:rPr>
          <w:rFonts w:ascii="Times New Roman" w:hAnsi="Times New Roman" w:cs="Times New Roman"/>
          <w:b/>
          <w:bCs/>
          <w:sz w:val="24"/>
          <w:szCs w:val="24"/>
        </w:rPr>
        <w:t>3.</w:t>
      </w:r>
      <w:r w:rsidR="00BA7E7D">
        <w:rPr>
          <w:rFonts w:ascii="Times New Roman" w:hAnsi="Times New Roman" w:cs="Times New Roman"/>
          <w:b/>
          <w:bCs/>
          <w:sz w:val="24"/>
          <w:szCs w:val="24"/>
        </w:rPr>
        <w:t>6</w:t>
      </w:r>
      <w:r w:rsidRPr="005774CD">
        <w:rPr>
          <w:rFonts w:ascii="Times New Roman" w:hAnsi="Times New Roman" w:cs="Times New Roman"/>
          <w:b/>
          <w:bCs/>
          <w:sz w:val="24"/>
          <w:szCs w:val="24"/>
        </w:rPr>
        <w:t xml:space="preserve"> </w:t>
      </w:r>
      <w:r w:rsidR="003318EB" w:rsidRPr="005774CD">
        <w:rPr>
          <w:rFonts w:ascii="Times New Roman" w:hAnsi="Times New Roman" w:cs="Times New Roman"/>
          <w:b/>
          <w:bCs/>
          <w:sz w:val="24"/>
          <w:szCs w:val="24"/>
        </w:rPr>
        <w:t>Ethical issues</w:t>
      </w:r>
    </w:p>
    <w:p w14:paraId="754A5E7D" w14:textId="379CCA0B" w:rsidR="00C62103" w:rsidRPr="00560395" w:rsidRDefault="0095655A" w:rsidP="009540ED">
      <w:pPr>
        <w:spacing w:line="360" w:lineRule="auto"/>
        <w:jc w:val="both"/>
        <w:rPr>
          <w:rFonts w:ascii="Times New Roman" w:hAnsi="Times New Roman" w:cs="Times New Roman"/>
          <w:sz w:val="24"/>
          <w:szCs w:val="24"/>
        </w:rPr>
      </w:pPr>
      <w:r w:rsidRPr="00E839C5">
        <w:rPr>
          <w:rFonts w:ascii="Times New Roman" w:hAnsi="Times New Roman" w:cs="Times New Roman"/>
          <w:sz w:val="24"/>
          <w:szCs w:val="24"/>
        </w:rPr>
        <w:t>Th</w:t>
      </w:r>
      <w:r w:rsidR="00E82527">
        <w:rPr>
          <w:rFonts w:ascii="Times New Roman" w:hAnsi="Times New Roman" w:cs="Times New Roman"/>
          <w:sz w:val="24"/>
          <w:szCs w:val="24"/>
        </w:rPr>
        <w:t>is</w:t>
      </w:r>
      <w:r w:rsidRPr="00E839C5">
        <w:rPr>
          <w:rFonts w:ascii="Times New Roman" w:hAnsi="Times New Roman" w:cs="Times New Roman"/>
          <w:sz w:val="24"/>
          <w:szCs w:val="24"/>
        </w:rPr>
        <w:t xml:space="preserve"> research</w:t>
      </w:r>
      <w:r w:rsidR="00E82527">
        <w:rPr>
          <w:rFonts w:ascii="Times New Roman" w:hAnsi="Times New Roman" w:cs="Times New Roman"/>
          <w:sz w:val="24"/>
          <w:szCs w:val="24"/>
        </w:rPr>
        <w:t xml:space="preserve"> </w:t>
      </w:r>
      <w:r w:rsidR="00E82527" w:rsidRPr="00E839C5">
        <w:rPr>
          <w:rFonts w:ascii="Times New Roman" w:hAnsi="Times New Roman" w:cs="Times New Roman"/>
          <w:sz w:val="24"/>
          <w:szCs w:val="24"/>
        </w:rPr>
        <w:t>adhere</w:t>
      </w:r>
      <w:r w:rsidR="00E82527">
        <w:rPr>
          <w:rFonts w:ascii="Times New Roman" w:hAnsi="Times New Roman" w:cs="Times New Roman"/>
          <w:sz w:val="24"/>
          <w:szCs w:val="24"/>
        </w:rPr>
        <w:t>s</w:t>
      </w:r>
      <w:r w:rsidRPr="00E839C5">
        <w:rPr>
          <w:rFonts w:ascii="Times New Roman" w:hAnsi="Times New Roman" w:cs="Times New Roman"/>
          <w:sz w:val="24"/>
          <w:szCs w:val="24"/>
        </w:rPr>
        <w:t xml:space="preserve"> to the term ‘non-maleficence’ as laid out by </w:t>
      </w:r>
      <w:r w:rsidRPr="00560395">
        <w:rPr>
          <w:rFonts w:ascii="Times New Roman" w:hAnsi="Times New Roman" w:cs="Times New Roman"/>
          <w:sz w:val="24"/>
          <w:szCs w:val="24"/>
        </w:rPr>
        <w:t>B</w:t>
      </w:r>
      <w:r w:rsidR="00574D3E" w:rsidRPr="00560395">
        <w:rPr>
          <w:rFonts w:ascii="Times New Roman" w:hAnsi="Times New Roman" w:cs="Times New Roman"/>
          <w:sz w:val="24"/>
          <w:szCs w:val="24"/>
        </w:rPr>
        <w:t xml:space="preserve">ritish Educational Research </w:t>
      </w:r>
      <w:r w:rsidR="006E2F55" w:rsidRPr="00560395">
        <w:rPr>
          <w:rFonts w:ascii="Times New Roman" w:hAnsi="Times New Roman" w:cs="Times New Roman"/>
          <w:sz w:val="24"/>
          <w:szCs w:val="24"/>
        </w:rPr>
        <w:t>Association</w:t>
      </w:r>
      <w:r w:rsidR="00E82527" w:rsidRPr="00560395">
        <w:rPr>
          <w:rFonts w:ascii="Times New Roman" w:hAnsi="Times New Roman" w:cs="Times New Roman"/>
          <w:sz w:val="24"/>
          <w:szCs w:val="24"/>
        </w:rPr>
        <w:t xml:space="preserve"> (</w:t>
      </w:r>
      <w:r w:rsidR="009E6A2C" w:rsidRPr="00560395">
        <w:rPr>
          <w:rFonts w:ascii="Times New Roman" w:hAnsi="Times New Roman" w:cs="Times New Roman"/>
          <w:sz w:val="24"/>
          <w:szCs w:val="24"/>
        </w:rPr>
        <w:t>BERA,</w:t>
      </w:r>
      <w:r w:rsidR="00E82527"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2018:84) which means to do no intentional harm. </w:t>
      </w:r>
      <w:r w:rsidR="005809D8" w:rsidRPr="00560395">
        <w:rPr>
          <w:rFonts w:ascii="Times New Roman" w:hAnsi="Times New Roman" w:cs="Times New Roman"/>
          <w:sz w:val="24"/>
          <w:szCs w:val="24"/>
        </w:rPr>
        <w:t xml:space="preserve"> An informed consent cover letter of the questionnaire outlines the</w:t>
      </w:r>
      <w:r w:rsidR="00AE5B01" w:rsidRPr="00560395">
        <w:rPr>
          <w:rFonts w:ascii="Times New Roman" w:hAnsi="Times New Roman" w:cs="Times New Roman"/>
          <w:sz w:val="24"/>
          <w:szCs w:val="24"/>
        </w:rPr>
        <w:t>;</w:t>
      </w:r>
      <w:r w:rsidR="005809D8" w:rsidRPr="00560395">
        <w:rPr>
          <w:rFonts w:ascii="Times New Roman" w:hAnsi="Times New Roman" w:cs="Times New Roman"/>
          <w:sz w:val="24"/>
          <w:szCs w:val="24"/>
        </w:rPr>
        <w:t xml:space="preserve"> intention of the study</w:t>
      </w:r>
      <w:r w:rsidR="008551A1" w:rsidRPr="00560395">
        <w:rPr>
          <w:rFonts w:ascii="Times New Roman" w:hAnsi="Times New Roman" w:cs="Times New Roman"/>
          <w:sz w:val="24"/>
          <w:szCs w:val="24"/>
        </w:rPr>
        <w:t xml:space="preserve">, </w:t>
      </w:r>
      <w:r w:rsidR="000B3636" w:rsidRPr="00560395">
        <w:rPr>
          <w:rFonts w:ascii="Times New Roman" w:hAnsi="Times New Roman" w:cs="Times New Roman"/>
          <w:sz w:val="24"/>
          <w:szCs w:val="24"/>
        </w:rPr>
        <w:t xml:space="preserve">states the </w:t>
      </w:r>
      <w:r w:rsidR="008551A1" w:rsidRPr="00560395">
        <w:rPr>
          <w:rFonts w:ascii="Times New Roman" w:hAnsi="Times New Roman" w:cs="Times New Roman"/>
          <w:sz w:val="24"/>
          <w:szCs w:val="24"/>
        </w:rPr>
        <w:t>study is purely voluntary</w:t>
      </w:r>
      <w:r w:rsidR="00C62103" w:rsidRPr="00560395">
        <w:rPr>
          <w:rFonts w:ascii="Times New Roman" w:hAnsi="Times New Roman" w:cs="Times New Roman"/>
          <w:sz w:val="24"/>
          <w:szCs w:val="24"/>
        </w:rPr>
        <w:t>,</w:t>
      </w:r>
      <w:r w:rsidR="000B3636" w:rsidRPr="00560395">
        <w:rPr>
          <w:rFonts w:ascii="Times New Roman" w:hAnsi="Times New Roman" w:cs="Times New Roman"/>
          <w:sz w:val="24"/>
          <w:szCs w:val="24"/>
        </w:rPr>
        <w:t xml:space="preserve"> participants’ have the right to withdraw from the study at any </w:t>
      </w:r>
      <w:r w:rsidR="00AE5B01" w:rsidRPr="00560395">
        <w:rPr>
          <w:rFonts w:ascii="Times New Roman" w:hAnsi="Times New Roman" w:cs="Times New Roman"/>
          <w:sz w:val="24"/>
          <w:szCs w:val="24"/>
        </w:rPr>
        <w:t>time, the</w:t>
      </w:r>
      <w:r w:rsidR="008551A1" w:rsidRPr="00560395">
        <w:rPr>
          <w:rFonts w:ascii="Times New Roman" w:hAnsi="Times New Roman" w:cs="Times New Roman"/>
          <w:sz w:val="24"/>
          <w:szCs w:val="24"/>
        </w:rPr>
        <w:t xml:space="preserve"> level of </w:t>
      </w:r>
      <w:r w:rsidR="00D91741" w:rsidRPr="00560395">
        <w:rPr>
          <w:rFonts w:ascii="Times New Roman" w:hAnsi="Times New Roman" w:cs="Times New Roman"/>
          <w:sz w:val="24"/>
          <w:szCs w:val="24"/>
        </w:rPr>
        <w:t>anonymity</w:t>
      </w:r>
      <w:r w:rsidR="00C611B2" w:rsidRPr="00560395">
        <w:rPr>
          <w:rFonts w:ascii="Times New Roman" w:hAnsi="Times New Roman" w:cs="Times New Roman"/>
          <w:sz w:val="24"/>
          <w:szCs w:val="24"/>
        </w:rPr>
        <w:t xml:space="preserve"> where the</w:t>
      </w:r>
      <w:r w:rsidR="00AE5B01" w:rsidRPr="00560395">
        <w:rPr>
          <w:rFonts w:ascii="Times New Roman" w:hAnsi="Times New Roman" w:cs="Times New Roman"/>
          <w:sz w:val="24"/>
          <w:szCs w:val="24"/>
        </w:rPr>
        <w:t xml:space="preserve"> researcher</w:t>
      </w:r>
      <w:r w:rsidR="00B029AA" w:rsidRPr="00560395">
        <w:rPr>
          <w:rFonts w:ascii="Times New Roman" w:hAnsi="Times New Roman" w:cs="Times New Roman"/>
          <w:sz w:val="24"/>
          <w:szCs w:val="24"/>
        </w:rPr>
        <w:t xml:space="preserve"> or online survey</w:t>
      </w:r>
      <w:r w:rsidR="006414CD" w:rsidRPr="00560395">
        <w:rPr>
          <w:rFonts w:ascii="Times New Roman" w:hAnsi="Times New Roman" w:cs="Times New Roman"/>
          <w:sz w:val="24"/>
          <w:szCs w:val="24"/>
        </w:rPr>
        <w:t xml:space="preserve"> organisation</w:t>
      </w:r>
      <w:r w:rsidR="00B029AA" w:rsidRPr="00560395">
        <w:rPr>
          <w:rFonts w:ascii="Times New Roman" w:hAnsi="Times New Roman" w:cs="Times New Roman"/>
          <w:sz w:val="24"/>
          <w:szCs w:val="24"/>
        </w:rPr>
        <w:t xml:space="preserve"> </w:t>
      </w:r>
      <w:r w:rsidR="00C611B2" w:rsidRPr="00560395">
        <w:rPr>
          <w:rFonts w:ascii="Times New Roman" w:hAnsi="Times New Roman" w:cs="Times New Roman"/>
          <w:sz w:val="24"/>
          <w:szCs w:val="24"/>
        </w:rPr>
        <w:t>collects no</w:t>
      </w:r>
      <w:r w:rsidR="00B029AA" w:rsidRPr="00560395">
        <w:rPr>
          <w:rFonts w:ascii="Times New Roman" w:hAnsi="Times New Roman" w:cs="Times New Roman"/>
          <w:sz w:val="24"/>
          <w:szCs w:val="24"/>
        </w:rPr>
        <w:t xml:space="preserve"> personal </w:t>
      </w:r>
      <w:r w:rsidR="00C611B2" w:rsidRPr="00560395">
        <w:rPr>
          <w:rFonts w:ascii="Times New Roman" w:hAnsi="Times New Roman" w:cs="Times New Roman"/>
          <w:sz w:val="24"/>
          <w:szCs w:val="24"/>
        </w:rPr>
        <w:t>identifiable data or</w:t>
      </w:r>
      <w:r w:rsidR="00B029AA" w:rsidRPr="00560395">
        <w:rPr>
          <w:rFonts w:ascii="Times New Roman" w:hAnsi="Times New Roman" w:cs="Times New Roman"/>
          <w:sz w:val="24"/>
          <w:szCs w:val="24"/>
        </w:rPr>
        <w:t xml:space="preserve"> IP addresses, answers appear as respondent on</w:t>
      </w:r>
      <w:r w:rsidR="00C611B2" w:rsidRPr="00560395">
        <w:rPr>
          <w:rFonts w:ascii="Times New Roman" w:hAnsi="Times New Roman" w:cs="Times New Roman"/>
          <w:sz w:val="24"/>
          <w:szCs w:val="24"/>
        </w:rPr>
        <w:t xml:space="preserve">e, </w:t>
      </w:r>
      <w:r w:rsidR="00B029AA" w:rsidRPr="00560395">
        <w:rPr>
          <w:rFonts w:ascii="Times New Roman" w:hAnsi="Times New Roman" w:cs="Times New Roman"/>
          <w:sz w:val="24"/>
          <w:szCs w:val="24"/>
        </w:rPr>
        <w:t>two</w:t>
      </w:r>
      <w:r w:rsidR="007D58DA">
        <w:rPr>
          <w:rFonts w:ascii="Times New Roman" w:hAnsi="Times New Roman" w:cs="Times New Roman"/>
          <w:sz w:val="24"/>
          <w:szCs w:val="24"/>
        </w:rPr>
        <w:t>, and so on,</w:t>
      </w:r>
      <w:r w:rsidR="006E2F55" w:rsidRPr="00560395">
        <w:rPr>
          <w:rFonts w:ascii="Times New Roman" w:hAnsi="Times New Roman" w:cs="Times New Roman"/>
          <w:sz w:val="24"/>
          <w:szCs w:val="24"/>
        </w:rPr>
        <w:t xml:space="preserve"> adhering</w:t>
      </w:r>
      <w:r w:rsidR="00B029AA" w:rsidRPr="00560395">
        <w:rPr>
          <w:rFonts w:ascii="Times New Roman" w:hAnsi="Times New Roman" w:cs="Times New Roman"/>
          <w:sz w:val="24"/>
          <w:szCs w:val="24"/>
        </w:rPr>
        <w:t xml:space="preserve"> to privacy, confidentiality and anonymity</w:t>
      </w:r>
      <w:r w:rsidR="00C611B2" w:rsidRPr="00560395">
        <w:rPr>
          <w:rFonts w:ascii="Times New Roman" w:hAnsi="Times New Roman" w:cs="Times New Roman"/>
          <w:sz w:val="24"/>
          <w:szCs w:val="24"/>
        </w:rPr>
        <w:t>.</w:t>
      </w:r>
      <w:r w:rsidR="00B029AA" w:rsidRPr="00560395">
        <w:rPr>
          <w:rFonts w:ascii="Times New Roman" w:hAnsi="Times New Roman" w:cs="Times New Roman"/>
          <w:sz w:val="24"/>
          <w:szCs w:val="24"/>
        </w:rPr>
        <w:t xml:space="preserve"> </w:t>
      </w:r>
      <w:r w:rsidR="00AE5B01" w:rsidRPr="00560395">
        <w:rPr>
          <w:rFonts w:ascii="Times New Roman" w:hAnsi="Times New Roman" w:cs="Times New Roman"/>
          <w:sz w:val="24"/>
          <w:szCs w:val="24"/>
        </w:rPr>
        <w:t xml:space="preserve"> </w:t>
      </w:r>
      <w:r w:rsidR="009144D6" w:rsidRPr="00560395">
        <w:rPr>
          <w:rFonts w:ascii="Times New Roman" w:hAnsi="Times New Roman" w:cs="Times New Roman"/>
          <w:sz w:val="24"/>
          <w:szCs w:val="24"/>
        </w:rPr>
        <w:t xml:space="preserve">Included is </w:t>
      </w:r>
      <w:r w:rsidR="004A4726" w:rsidRPr="00560395">
        <w:rPr>
          <w:rFonts w:ascii="Times New Roman" w:hAnsi="Times New Roman" w:cs="Times New Roman"/>
          <w:sz w:val="24"/>
          <w:szCs w:val="24"/>
        </w:rPr>
        <w:t>a definition</w:t>
      </w:r>
      <w:r w:rsidR="000B3636" w:rsidRPr="00560395">
        <w:rPr>
          <w:rFonts w:ascii="Times New Roman" w:hAnsi="Times New Roman" w:cs="Times New Roman"/>
          <w:sz w:val="24"/>
          <w:szCs w:val="24"/>
        </w:rPr>
        <w:t xml:space="preserve"> of </w:t>
      </w:r>
      <w:r w:rsidR="00AE5B01" w:rsidRPr="00560395">
        <w:rPr>
          <w:rFonts w:ascii="Times New Roman" w:hAnsi="Times New Roman" w:cs="Times New Roman"/>
          <w:sz w:val="24"/>
          <w:szCs w:val="24"/>
        </w:rPr>
        <w:t>the term</w:t>
      </w:r>
      <w:r w:rsidR="0006298C" w:rsidRPr="00560395">
        <w:rPr>
          <w:rFonts w:ascii="Times New Roman" w:hAnsi="Times New Roman" w:cs="Times New Roman"/>
          <w:sz w:val="24"/>
          <w:szCs w:val="24"/>
        </w:rPr>
        <w:t xml:space="preserve"> ‘Anxiety’</w:t>
      </w:r>
      <w:r w:rsidR="00AE5B01" w:rsidRPr="00560395">
        <w:rPr>
          <w:rFonts w:ascii="Times New Roman" w:hAnsi="Times New Roman" w:cs="Times New Roman"/>
          <w:sz w:val="24"/>
          <w:szCs w:val="24"/>
        </w:rPr>
        <w:t xml:space="preserve"> so </w:t>
      </w:r>
      <w:r w:rsidR="004A4726" w:rsidRPr="00560395">
        <w:rPr>
          <w:rFonts w:ascii="Times New Roman" w:hAnsi="Times New Roman" w:cs="Times New Roman"/>
          <w:sz w:val="24"/>
          <w:szCs w:val="24"/>
        </w:rPr>
        <w:t>participants have</w:t>
      </w:r>
      <w:r w:rsidR="00AE5B01" w:rsidRPr="00560395">
        <w:rPr>
          <w:rFonts w:ascii="Times New Roman" w:hAnsi="Times New Roman" w:cs="Times New Roman"/>
          <w:sz w:val="24"/>
          <w:szCs w:val="24"/>
        </w:rPr>
        <w:t xml:space="preserve"> a bench mark on how to respond to the questions.</w:t>
      </w:r>
      <w:r w:rsidR="008551A1" w:rsidRPr="00560395">
        <w:rPr>
          <w:rFonts w:ascii="Times New Roman" w:hAnsi="Times New Roman" w:cs="Times New Roman"/>
          <w:sz w:val="24"/>
          <w:szCs w:val="24"/>
        </w:rPr>
        <w:t xml:space="preserve">  The </w:t>
      </w:r>
      <w:r w:rsidR="00D91741" w:rsidRPr="00560395">
        <w:rPr>
          <w:rFonts w:ascii="Times New Roman" w:hAnsi="Times New Roman" w:cs="Times New Roman"/>
          <w:sz w:val="24"/>
          <w:szCs w:val="24"/>
        </w:rPr>
        <w:t>researcher’s</w:t>
      </w:r>
      <w:r w:rsidR="008551A1" w:rsidRPr="00560395">
        <w:rPr>
          <w:rFonts w:ascii="Times New Roman" w:hAnsi="Times New Roman" w:cs="Times New Roman"/>
          <w:sz w:val="24"/>
          <w:szCs w:val="24"/>
        </w:rPr>
        <w:t xml:space="preserve"> email is included on the cover letter so if participants have queries about the study</w:t>
      </w:r>
      <w:r w:rsidR="007D58DA">
        <w:rPr>
          <w:rFonts w:ascii="Times New Roman" w:hAnsi="Times New Roman" w:cs="Times New Roman"/>
          <w:sz w:val="24"/>
          <w:szCs w:val="24"/>
        </w:rPr>
        <w:t>,</w:t>
      </w:r>
      <w:r w:rsidR="008551A1" w:rsidRPr="00560395">
        <w:rPr>
          <w:rFonts w:ascii="Times New Roman" w:hAnsi="Times New Roman" w:cs="Times New Roman"/>
          <w:sz w:val="24"/>
          <w:szCs w:val="24"/>
        </w:rPr>
        <w:t xml:space="preserve"> the researcher can answer any questions.</w:t>
      </w:r>
      <w:r w:rsidR="00877360" w:rsidRPr="00560395">
        <w:rPr>
          <w:rFonts w:ascii="Times New Roman" w:hAnsi="Times New Roman" w:cs="Times New Roman"/>
          <w:sz w:val="24"/>
          <w:szCs w:val="24"/>
        </w:rPr>
        <w:t xml:space="preserve"> Participants </w:t>
      </w:r>
      <w:r w:rsidR="00B7228F" w:rsidRPr="00560395">
        <w:rPr>
          <w:rFonts w:ascii="Times New Roman" w:hAnsi="Times New Roman" w:cs="Times New Roman"/>
          <w:sz w:val="24"/>
          <w:szCs w:val="24"/>
        </w:rPr>
        <w:t xml:space="preserve">consent to the study </w:t>
      </w:r>
      <w:r w:rsidR="00877360" w:rsidRPr="00560395">
        <w:rPr>
          <w:rFonts w:ascii="Times New Roman" w:hAnsi="Times New Roman" w:cs="Times New Roman"/>
          <w:sz w:val="24"/>
          <w:szCs w:val="24"/>
        </w:rPr>
        <w:t>by clicking onto the form instead of a written signature</w:t>
      </w:r>
      <w:r w:rsidR="00C62103" w:rsidRPr="00560395">
        <w:rPr>
          <w:rFonts w:ascii="Times New Roman" w:hAnsi="Times New Roman" w:cs="Times New Roman"/>
          <w:sz w:val="24"/>
          <w:szCs w:val="24"/>
        </w:rPr>
        <w:t xml:space="preserve"> and p</w:t>
      </w:r>
      <w:r w:rsidR="00877360" w:rsidRPr="00560395">
        <w:rPr>
          <w:rFonts w:ascii="Times New Roman" w:hAnsi="Times New Roman" w:cs="Times New Roman"/>
          <w:sz w:val="24"/>
          <w:szCs w:val="24"/>
        </w:rPr>
        <w:t>articipants can withdraw at any point of the study.</w:t>
      </w:r>
      <w:r w:rsidR="008551A1" w:rsidRPr="00560395">
        <w:rPr>
          <w:rFonts w:ascii="Times New Roman" w:hAnsi="Times New Roman" w:cs="Times New Roman"/>
          <w:sz w:val="24"/>
          <w:szCs w:val="24"/>
        </w:rPr>
        <w:t xml:space="preserve"> </w:t>
      </w:r>
    </w:p>
    <w:p w14:paraId="32B308FC" w14:textId="7ADB7201" w:rsidR="0006298C" w:rsidRDefault="0006298C" w:rsidP="009540ED">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 xml:space="preserve"> Hammersley and Traianou (2012)</w:t>
      </w:r>
      <w:r w:rsidR="009540ED" w:rsidRPr="00560395">
        <w:rPr>
          <w:rFonts w:ascii="Times New Roman" w:hAnsi="Times New Roman" w:cs="Times New Roman"/>
          <w:sz w:val="24"/>
          <w:szCs w:val="24"/>
        </w:rPr>
        <w:t xml:space="preserve"> </w:t>
      </w:r>
      <w:r w:rsidR="00E3335B" w:rsidRPr="00560395">
        <w:rPr>
          <w:rFonts w:ascii="Times New Roman" w:hAnsi="Times New Roman" w:cs="Times New Roman"/>
          <w:sz w:val="24"/>
          <w:szCs w:val="24"/>
        </w:rPr>
        <w:t xml:space="preserve">promote </w:t>
      </w:r>
      <w:r w:rsidR="009540ED" w:rsidRPr="00560395">
        <w:rPr>
          <w:rFonts w:ascii="Times New Roman" w:hAnsi="Times New Roman" w:cs="Times New Roman"/>
          <w:sz w:val="24"/>
          <w:szCs w:val="24"/>
        </w:rPr>
        <w:t xml:space="preserve">that </w:t>
      </w:r>
      <w:r w:rsidR="00E3335B" w:rsidRPr="00560395">
        <w:rPr>
          <w:rFonts w:ascii="Times New Roman" w:hAnsi="Times New Roman" w:cs="Times New Roman"/>
          <w:sz w:val="24"/>
          <w:szCs w:val="24"/>
        </w:rPr>
        <w:t xml:space="preserve">no research </w:t>
      </w:r>
      <w:r w:rsidR="009540ED" w:rsidRPr="00560395">
        <w:rPr>
          <w:rFonts w:ascii="Times New Roman" w:hAnsi="Times New Roman" w:cs="Times New Roman"/>
          <w:sz w:val="24"/>
          <w:szCs w:val="24"/>
        </w:rPr>
        <w:t xml:space="preserve">study should do harm to others and that the risk should be no more than that </w:t>
      </w:r>
      <w:r w:rsidR="00E3335B" w:rsidRPr="00560395">
        <w:rPr>
          <w:rFonts w:ascii="Times New Roman" w:hAnsi="Times New Roman" w:cs="Times New Roman"/>
          <w:sz w:val="24"/>
          <w:szCs w:val="24"/>
        </w:rPr>
        <w:t xml:space="preserve">of an </w:t>
      </w:r>
      <w:r w:rsidR="009540ED" w:rsidRPr="00560395">
        <w:rPr>
          <w:rFonts w:ascii="Times New Roman" w:hAnsi="Times New Roman" w:cs="Times New Roman"/>
          <w:sz w:val="24"/>
          <w:szCs w:val="24"/>
        </w:rPr>
        <w:t xml:space="preserve">everyday risk. </w:t>
      </w:r>
      <w:r w:rsidR="00366CB5" w:rsidRPr="00560395">
        <w:rPr>
          <w:rFonts w:ascii="Times New Roman" w:hAnsi="Times New Roman" w:cs="Times New Roman"/>
          <w:sz w:val="24"/>
          <w:szCs w:val="24"/>
        </w:rPr>
        <w:t xml:space="preserve"> </w:t>
      </w:r>
      <w:r w:rsidR="009540ED" w:rsidRPr="00560395">
        <w:rPr>
          <w:rFonts w:ascii="Times New Roman" w:hAnsi="Times New Roman" w:cs="Times New Roman"/>
          <w:sz w:val="24"/>
          <w:szCs w:val="24"/>
        </w:rPr>
        <w:t>The</w:t>
      </w:r>
      <w:r w:rsidR="009144D6" w:rsidRPr="00560395">
        <w:rPr>
          <w:rFonts w:ascii="Times New Roman" w:hAnsi="Times New Roman" w:cs="Times New Roman"/>
          <w:sz w:val="24"/>
          <w:szCs w:val="24"/>
        </w:rPr>
        <w:t>re is no</w:t>
      </w:r>
      <w:r w:rsidR="00373FD5" w:rsidRPr="00560395">
        <w:rPr>
          <w:rFonts w:ascii="Times New Roman" w:hAnsi="Times New Roman" w:cs="Times New Roman"/>
          <w:sz w:val="24"/>
          <w:szCs w:val="24"/>
        </w:rPr>
        <w:t xml:space="preserve"> </w:t>
      </w:r>
      <w:r w:rsidR="006414CD" w:rsidRPr="00560395">
        <w:rPr>
          <w:rFonts w:ascii="Times New Roman" w:hAnsi="Times New Roman" w:cs="Times New Roman"/>
          <w:sz w:val="24"/>
          <w:szCs w:val="24"/>
        </w:rPr>
        <w:t>direct physical</w:t>
      </w:r>
      <w:r w:rsidR="00373FD5" w:rsidRPr="00560395">
        <w:rPr>
          <w:rFonts w:ascii="Times New Roman" w:hAnsi="Times New Roman" w:cs="Times New Roman"/>
          <w:sz w:val="24"/>
          <w:szCs w:val="24"/>
        </w:rPr>
        <w:t>, legal or financial</w:t>
      </w:r>
      <w:r w:rsidR="00373FD5">
        <w:rPr>
          <w:rFonts w:ascii="Times New Roman" w:hAnsi="Times New Roman" w:cs="Times New Roman"/>
          <w:sz w:val="24"/>
          <w:szCs w:val="24"/>
        </w:rPr>
        <w:t xml:space="preserve"> risk </w:t>
      </w:r>
      <w:r w:rsidR="006414CD">
        <w:rPr>
          <w:rFonts w:ascii="Times New Roman" w:hAnsi="Times New Roman" w:cs="Times New Roman"/>
          <w:sz w:val="24"/>
          <w:szCs w:val="24"/>
        </w:rPr>
        <w:t>or intentional</w:t>
      </w:r>
      <w:r w:rsidR="009540ED" w:rsidRPr="00E839C5">
        <w:rPr>
          <w:rFonts w:ascii="Times New Roman" w:hAnsi="Times New Roman" w:cs="Times New Roman"/>
          <w:sz w:val="24"/>
          <w:szCs w:val="24"/>
        </w:rPr>
        <w:t xml:space="preserve"> </w:t>
      </w:r>
      <w:r w:rsidR="00373FD5">
        <w:rPr>
          <w:rFonts w:ascii="Times New Roman" w:hAnsi="Times New Roman" w:cs="Times New Roman"/>
          <w:sz w:val="24"/>
          <w:szCs w:val="24"/>
        </w:rPr>
        <w:t xml:space="preserve">psychological harm to </w:t>
      </w:r>
      <w:r w:rsidR="008551A1" w:rsidRPr="00AE5B01">
        <w:rPr>
          <w:rFonts w:ascii="Times New Roman" w:hAnsi="Times New Roman" w:cs="Times New Roman"/>
          <w:sz w:val="24"/>
          <w:szCs w:val="24"/>
        </w:rPr>
        <w:t>participants</w:t>
      </w:r>
      <w:r w:rsidR="00C62103">
        <w:rPr>
          <w:rFonts w:ascii="Times New Roman" w:hAnsi="Times New Roman" w:cs="Times New Roman"/>
          <w:sz w:val="24"/>
          <w:szCs w:val="24"/>
        </w:rPr>
        <w:t>,</w:t>
      </w:r>
      <w:r w:rsidR="009540ED" w:rsidRPr="00AE5B01">
        <w:rPr>
          <w:rFonts w:ascii="Times New Roman" w:hAnsi="Times New Roman" w:cs="Times New Roman"/>
          <w:sz w:val="24"/>
          <w:szCs w:val="24"/>
        </w:rPr>
        <w:t xml:space="preserve"> </w:t>
      </w:r>
      <w:r w:rsidR="008551A1" w:rsidRPr="00AE5B01">
        <w:rPr>
          <w:rFonts w:ascii="Times New Roman" w:hAnsi="Times New Roman" w:cs="Times New Roman"/>
          <w:sz w:val="24"/>
          <w:szCs w:val="24"/>
        </w:rPr>
        <w:t>however,</w:t>
      </w:r>
      <w:r w:rsidR="009540ED" w:rsidRPr="00AE5B01">
        <w:rPr>
          <w:rFonts w:ascii="Times New Roman" w:hAnsi="Times New Roman" w:cs="Times New Roman"/>
          <w:sz w:val="24"/>
          <w:szCs w:val="24"/>
        </w:rPr>
        <w:t xml:space="preserve"> the researcher recognises that perhaps participants may realise that their anxiety</w:t>
      </w:r>
      <w:r w:rsidR="00C62103">
        <w:rPr>
          <w:rFonts w:ascii="Times New Roman" w:hAnsi="Times New Roman" w:cs="Times New Roman"/>
          <w:sz w:val="24"/>
          <w:szCs w:val="24"/>
        </w:rPr>
        <w:t xml:space="preserve"> levels may </w:t>
      </w:r>
      <w:r w:rsidR="00C33131">
        <w:rPr>
          <w:rFonts w:ascii="Times New Roman" w:hAnsi="Times New Roman" w:cs="Times New Roman"/>
          <w:sz w:val="24"/>
          <w:szCs w:val="24"/>
        </w:rPr>
        <w:t>be</w:t>
      </w:r>
      <w:r w:rsidR="009540ED" w:rsidRPr="00AE5B01">
        <w:rPr>
          <w:rFonts w:ascii="Times New Roman" w:hAnsi="Times New Roman" w:cs="Times New Roman"/>
          <w:sz w:val="24"/>
          <w:szCs w:val="24"/>
        </w:rPr>
        <w:t xml:space="preserve"> high</w:t>
      </w:r>
      <w:r w:rsidR="00C62103">
        <w:rPr>
          <w:rFonts w:ascii="Times New Roman" w:hAnsi="Times New Roman" w:cs="Times New Roman"/>
          <w:sz w:val="24"/>
          <w:szCs w:val="24"/>
        </w:rPr>
        <w:t xml:space="preserve"> and want to know what support they can </w:t>
      </w:r>
      <w:r w:rsidR="00C33131">
        <w:rPr>
          <w:rFonts w:ascii="Times New Roman" w:hAnsi="Times New Roman" w:cs="Times New Roman"/>
          <w:sz w:val="24"/>
          <w:szCs w:val="24"/>
        </w:rPr>
        <w:t>receive</w:t>
      </w:r>
      <w:r w:rsidR="00C62103">
        <w:rPr>
          <w:rFonts w:ascii="Times New Roman" w:hAnsi="Times New Roman" w:cs="Times New Roman"/>
          <w:sz w:val="24"/>
          <w:szCs w:val="24"/>
        </w:rPr>
        <w:t xml:space="preserve"> to help them. </w:t>
      </w:r>
      <w:r w:rsidR="004A4726">
        <w:rPr>
          <w:rFonts w:ascii="Times New Roman" w:hAnsi="Times New Roman" w:cs="Times New Roman"/>
          <w:sz w:val="24"/>
          <w:szCs w:val="24"/>
        </w:rPr>
        <w:t xml:space="preserve"> To mitigate </w:t>
      </w:r>
      <w:r w:rsidR="006414CD">
        <w:rPr>
          <w:rFonts w:ascii="Times New Roman" w:hAnsi="Times New Roman" w:cs="Times New Roman"/>
          <w:sz w:val="24"/>
          <w:szCs w:val="24"/>
        </w:rPr>
        <w:t>this</w:t>
      </w:r>
      <w:r w:rsidR="00E3335B">
        <w:rPr>
          <w:rFonts w:ascii="Times New Roman" w:hAnsi="Times New Roman" w:cs="Times New Roman"/>
          <w:sz w:val="24"/>
          <w:szCs w:val="24"/>
        </w:rPr>
        <w:t>,</w:t>
      </w:r>
      <w:r w:rsidR="006414CD">
        <w:rPr>
          <w:rFonts w:ascii="Times New Roman" w:hAnsi="Times New Roman" w:cs="Times New Roman"/>
          <w:sz w:val="24"/>
          <w:szCs w:val="24"/>
        </w:rPr>
        <w:t xml:space="preserve"> a</w:t>
      </w:r>
      <w:r w:rsidR="00734402">
        <w:rPr>
          <w:rFonts w:ascii="Times New Roman" w:hAnsi="Times New Roman" w:cs="Times New Roman"/>
          <w:sz w:val="24"/>
          <w:szCs w:val="24"/>
        </w:rPr>
        <w:t xml:space="preserve"> </w:t>
      </w:r>
      <w:r w:rsidRPr="00AE5B01">
        <w:rPr>
          <w:rFonts w:ascii="Times New Roman" w:hAnsi="Times New Roman" w:cs="Times New Roman"/>
          <w:sz w:val="24"/>
          <w:szCs w:val="24"/>
        </w:rPr>
        <w:t>debriefing</w:t>
      </w:r>
      <w:r w:rsidR="009540ED" w:rsidRPr="00AE5B01">
        <w:rPr>
          <w:rFonts w:ascii="Times New Roman" w:hAnsi="Times New Roman" w:cs="Times New Roman"/>
          <w:sz w:val="24"/>
          <w:szCs w:val="24"/>
        </w:rPr>
        <w:t xml:space="preserve"> section </w:t>
      </w:r>
      <w:r w:rsidR="00E3335B">
        <w:rPr>
          <w:rFonts w:ascii="Times New Roman" w:hAnsi="Times New Roman" w:cs="Times New Roman"/>
          <w:sz w:val="24"/>
          <w:szCs w:val="24"/>
        </w:rPr>
        <w:t xml:space="preserve">is </w:t>
      </w:r>
      <w:r w:rsidRPr="00AE5B01">
        <w:rPr>
          <w:rFonts w:ascii="Times New Roman" w:hAnsi="Times New Roman" w:cs="Times New Roman"/>
          <w:sz w:val="24"/>
          <w:szCs w:val="24"/>
        </w:rPr>
        <w:t>include</w:t>
      </w:r>
      <w:r w:rsidR="00E3335B">
        <w:rPr>
          <w:rFonts w:ascii="Times New Roman" w:hAnsi="Times New Roman" w:cs="Times New Roman"/>
          <w:sz w:val="24"/>
          <w:szCs w:val="24"/>
        </w:rPr>
        <w:t>d</w:t>
      </w:r>
      <w:r w:rsidRPr="00AE5B01">
        <w:rPr>
          <w:rFonts w:ascii="Times New Roman" w:hAnsi="Times New Roman" w:cs="Times New Roman"/>
          <w:sz w:val="24"/>
          <w:szCs w:val="24"/>
        </w:rPr>
        <w:t xml:space="preserve"> where students can find </w:t>
      </w:r>
      <w:r w:rsidR="006414CD">
        <w:rPr>
          <w:rFonts w:ascii="Times New Roman" w:hAnsi="Times New Roman" w:cs="Times New Roman"/>
          <w:sz w:val="24"/>
          <w:szCs w:val="24"/>
        </w:rPr>
        <w:t xml:space="preserve">emotional </w:t>
      </w:r>
      <w:r w:rsidRPr="00AE5B01">
        <w:rPr>
          <w:rFonts w:ascii="Times New Roman" w:hAnsi="Times New Roman" w:cs="Times New Roman"/>
          <w:sz w:val="24"/>
          <w:szCs w:val="24"/>
        </w:rPr>
        <w:t>support</w:t>
      </w:r>
      <w:r w:rsidR="009E6A2C">
        <w:rPr>
          <w:rFonts w:ascii="Times New Roman" w:hAnsi="Times New Roman" w:cs="Times New Roman"/>
          <w:sz w:val="24"/>
          <w:szCs w:val="24"/>
        </w:rPr>
        <w:t xml:space="preserve"> numbers and websites </w:t>
      </w:r>
      <w:r w:rsidR="009E6A2C" w:rsidRPr="00AE5B01">
        <w:rPr>
          <w:rFonts w:ascii="Times New Roman" w:hAnsi="Times New Roman" w:cs="Times New Roman"/>
          <w:sz w:val="24"/>
          <w:szCs w:val="24"/>
        </w:rPr>
        <w:t>within</w:t>
      </w:r>
      <w:r w:rsidR="009540ED" w:rsidRPr="00AE5B01">
        <w:rPr>
          <w:rFonts w:ascii="Times New Roman" w:hAnsi="Times New Roman" w:cs="Times New Roman"/>
          <w:sz w:val="24"/>
          <w:szCs w:val="24"/>
        </w:rPr>
        <w:t xml:space="preserve"> their organisations </w:t>
      </w:r>
      <w:r w:rsidRPr="00AE5B01">
        <w:rPr>
          <w:rFonts w:ascii="Times New Roman" w:hAnsi="Times New Roman" w:cs="Times New Roman"/>
          <w:sz w:val="24"/>
          <w:szCs w:val="24"/>
        </w:rPr>
        <w:t>a</w:t>
      </w:r>
      <w:r w:rsidR="00C702DC">
        <w:rPr>
          <w:rFonts w:ascii="Times New Roman" w:hAnsi="Times New Roman" w:cs="Times New Roman"/>
          <w:sz w:val="24"/>
          <w:szCs w:val="24"/>
        </w:rPr>
        <w:t>long with</w:t>
      </w:r>
      <w:r w:rsidR="009540ED" w:rsidRPr="00AE5B01">
        <w:rPr>
          <w:rFonts w:ascii="Times New Roman" w:hAnsi="Times New Roman" w:cs="Times New Roman"/>
          <w:sz w:val="24"/>
          <w:szCs w:val="24"/>
        </w:rPr>
        <w:t xml:space="preserve"> online</w:t>
      </w:r>
      <w:r w:rsidRPr="00E839C5">
        <w:rPr>
          <w:rFonts w:ascii="Times New Roman" w:hAnsi="Times New Roman" w:cs="Times New Roman"/>
          <w:sz w:val="24"/>
          <w:szCs w:val="24"/>
        </w:rPr>
        <w:t xml:space="preserve"> self-hel</w:t>
      </w:r>
      <w:r w:rsidR="00734402">
        <w:rPr>
          <w:rFonts w:ascii="Times New Roman" w:hAnsi="Times New Roman" w:cs="Times New Roman"/>
          <w:sz w:val="24"/>
          <w:szCs w:val="24"/>
        </w:rPr>
        <w:t>p</w:t>
      </w:r>
      <w:r w:rsidR="00C702DC">
        <w:rPr>
          <w:rFonts w:ascii="Times New Roman" w:hAnsi="Times New Roman" w:cs="Times New Roman"/>
          <w:sz w:val="24"/>
          <w:szCs w:val="24"/>
        </w:rPr>
        <w:t xml:space="preserve"> websites</w:t>
      </w:r>
      <w:r w:rsidR="00734402">
        <w:rPr>
          <w:rFonts w:ascii="Times New Roman" w:hAnsi="Times New Roman" w:cs="Times New Roman"/>
          <w:sz w:val="24"/>
          <w:szCs w:val="24"/>
        </w:rPr>
        <w:t xml:space="preserve">. </w:t>
      </w:r>
      <w:r w:rsidRPr="00E839C5">
        <w:rPr>
          <w:rFonts w:ascii="Times New Roman" w:hAnsi="Times New Roman" w:cs="Times New Roman"/>
          <w:sz w:val="24"/>
          <w:szCs w:val="24"/>
        </w:rPr>
        <w:t xml:space="preserve"> </w:t>
      </w:r>
    </w:p>
    <w:p w14:paraId="1E74844F" w14:textId="77777777" w:rsidR="002A2FF2" w:rsidRPr="00E839C5" w:rsidRDefault="002A2FF2" w:rsidP="009540ED">
      <w:pPr>
        <w:spacing w:line="360" w:lineRule="auto"/>
        <w:jc w:val="both"/>
        <w:rPr>
          <w:rFonts w:ascii="Times New Roman" w:hAnsi="Times New Roman" w:cs="Times New Roman"/>
          <w:sz w:val="24"/>
          <w:szCs w:val="24"/>
        </w:rPr>
      </w:pPr>
    </w:p>
    <w:p w14:paraId="16FA17A7" w14:textId="77777777" w:rsidR="005301D7" w:rsidRDefault="005301D7" w:rsidP="00134524">
      <w:pPr>
        <w:rPr>
          <w:rFonts w:ascii="Times New Roman" w:hAnsi="Times New Roman" w:cs="Times New Roman"/>
          <w:b/>
          <w:bCs/>
          <w:sz w:val="28"/>
          <w:szCs w:val="28"/>
        </w:rPr>
      </w:pPr>
    </w:p>
    <w:p w14:paraId="6A633F76" w14:textId="77777777" w:rsidR="005301D7" w:rsidRDefault="005301D7" w:rsidP="00134524">
      <w:pPr>
        <w:rPr>
          <w:rFonts w:ascii="Times New Roman" w:hAnsi="Times New Roman" w:cs="Times New Roman"/>
          <w:b/>
          <w:bCs/>
          <w:sz w:val="28"/>
          <w:szCs w:val="28"/>
        </w:rPr>
      </w:pPr>
    </w:p>
    <w:p w14:paraId="6A1B2DDE" w14:textId="136A26E8" w:rsidR="005D0115" w:rsidRPr="00BD5768" w:rsidRDefault="00697BA3" w:rsidP="00134524">
      <w:pPr>
        <w:rPr>
          <w:rFonts w:ascii="Times New Roman" w:hAnsi="Times New Roman" w:cs="Times New Roman"/>
          <w:b/>
          <w:bCs/>
          <w:sz w:val="28"/>
          <w:szCs w:val="28"/>
        </w:rPr>
      </w:pPr>
      <w:r w:rsidRPr="00BD5768">
        <w:rPr>
          <w:rFonts w:ascii="Times New Roman" w:hAnsi="Times New Roman" w:cs="Times New Roman"/>
          <w:b/>
          <w:bCs/>
          <w:sz w:val="28"/>
          <w:szCs w:val="28"/>
        </w:rPr>
        <w:lastRenderedPageBreak/>
        <w:t>3.</w:t>
      </w:r>
      <w:r w:rsidR="00BA7E7D">
        <w:rPr>
          <w:rFonts w:ascii="Times New Roman" w:hAnsi="Times New Roman" w:cs="Times New Roman"/>
          <w:b/>
          <w:bCs/>
          <w:sz w:val="28"/>
          <w:szCs w:val="28"/>
        </w:rPr>
        <w:t>7</w:t>
      </w:r>
      <w:r w:rsidRPr="00BD5768">
        <w:rPr>
          <w:rFonts w:ascii="Times New Roman" w:hAnsi="Times New Roman" w:cs="Times New Roman"/>
          <w:b/>
          <w:bCs/>
          <w:sz w:val="28"/>
          <w:szCs w:val="28"/>
        </w:rPr>
        <w:t xml:space="preserve"> </w:t>
      </w:r>
      <w:r w:rsidR="005D0115" w:rsidRPr="00BD5768">
        <w:rPr>
          <w:rFonts w:ascii="Times New Roman" w:hAnsi="Times New Roman" w:cs="Times New Roman"/>
          <w:b/>
          <w:bCs/>
          <w:sz w:val="28"/>
          <w:szCs w:val="28"/>
        </w:rPr>
        <w:t>Conduct of the Research</w:t>
      </w:r>
    </w:p>
    <w:p w14:paraId="21A07CC8" w14:textId="652E4D94" w:rsidR="00C702DC" w:rsidRDefault="00E839C5" w:rsidP="002A2FF2">
      <w:pPr>
        <w:spacing w:line="360" w:lineRule="auto"/>
        <w:jc w:val="both"/>
        <w:rPr>
          <w:rFonts w:ascii="Times New Roman" w:hAnsi="Times New Roman" w:cs="Times New Roman"/>
          <w:sz w:val="24"/>
          <w:szCs w:val="24"/>
        </w:rPr>
      </w:pPr>
      <w:r w:rsidRPr="00E839C5">
        <w:rPr>
          <w:rFonts w:ascii="Times New Roman" w:hAnsi="Times New Roman" w:cs="Times New Roman"/>
          <w:sz w:val="24"/>
          <w:szCs w:val="24"/>
        </w:rPr>
        <w:t>The researcher</w:t>
      </w:r>
      <w:r w:rsidR="00BC78F8">
        <w:rPr>
          <w:rFonts w:ascii="Times New Roman" w:hAnsi="Times New Roman" w:cs="Times New Roman"/>
          <w:sz w:val="24"/>
          <w:szCs w:val="24"/>
        </w:rPr>
        <w:t xml:space="preserve"> originally set out to</w:t>
      </w:r>
      <w:r w:rsidRPr="00E839C5">
        <w:rPr>
          <w:rFonts w:ascii="Times New Roman" w:hAnsi="Times New Roman" w:cs="Times New Roman"/>
          <w:sz w:val="24"/>
          <w:szCs w:val="24"/>
        </w:rPr>
        <w:t xml:space="preserve"> use two separate higher education organisation</w:t>
      </w:r>
      <w:r>
        <w:rPr>
          <w:rFonts w:ascii="Times New Roman" w:hAnsi="Times New Roman" w:cs="Times New Roman"/>
          <w:sz w:val="24"/>
          <w:szCs w:val="24"/>
        </w:rPr>
        <w:t xml:space="preserve">s, but was unable to obtain the correct ethical research paperwork off a colleague in time for the ethics board meeting and therefore failed that attempt. </w:t>
      </w:r>
      <w:r w:rsidR="00134524">
        <w:rPr>
          <w:rFonts w:ascii="Times New Roman" w:hAnsi="Times New Roman" w:cs="Times New Roman"/>
          <w:sz w:val="24"/>
          <w:szCs w:val="24"/>
        </w:rPr>
        <w:t xml:space="preserve"> </w:t>
      </w:r>
      <w:r>
        <w:rPr>
          <w:rFonts w:ascii="Times New Roman" w:hAnsi="Times New Roman" w:cs="Times New Roman"/>
          <w:sz w:val="24"/>
          <w:szCs w:val="24"/>
        </w:rPr>
        <w:t xml:space="preserve">In light of my colleague unable to know which paper work </w:t>
      </w:r>
      <w:r w:rsidR="00AF1088">
        <w:rPr>
          <w:rFonts w:ascii="Times New Roman" w:hAnsi="Times New Roman" w:cs="Times New Roman"/>
          <w:sz w:val="24"/>
          <w:szCs w:val="24"/>
        </w:rPr>
        <w:t>was needed</w:t>
      </w:r>
      <w:r w:rsidR="006C0CC9">
        <w:rPr>
          <w:rFonts w:ascii="Times New Roman" w:hAnsi="Times New Roman" w:cs="Times New Roman"/>
          <w:sz w:val="24"/>
          <w:szCs w:val="24"/>
        </w:rPr>
        <w:t xml:space="preserve"> in a short period of time, </w:t>
      </w:r>
      <w:r>
        <w:rPr>
          <w:rFonts w:ascii="Times New Roman" w:hAnsi="Times New Roman" w:cs="Times New Roman"/>
          <w:sz w:val="24"/>
          <w:szCs w:val="24"/>
        </w:rPr>
        <w:t>the researcher decided to concentrate on one organisation a</w:t>
      </w:r>
      <w:r w:rsidR="006C0CC9">
        <w:rPr>
          <w:rFonts w:ascii="Times New Roman" w:hAnsi="Times New Roman" w:cs="Times New Roman"/>
          <w:sz w:val="24"/>
          <w:szCs w:val="24"/>
        </w:rPr>
        <w:t xml:space="preserve">s </w:t>
      </w:r>
      <w:r w:rsidR="00166CCE">
        <w:rPr>
          <w:rFonts w:ascii="Times New Roman" w:hAnsi="Times New Roman" w:cs="Times New Roman"/>
          <w:sz w:val="24"/>
          <w:szCs w:val="24"/>
        </w:rPr>
        <w:t>there</w:t>
      </w:r>
      <w:r w:rsidR="006C0CC9">
        <w:rPr>
          <w:rFonts w:ascii="Times New Roman" w:hAnsi="Times New Roman" w:cs="Times New Roman"/>
          <w:sz w:val="24"/>
          <w:szCs w:val="24"/>
        </w:rPr>
        <w:t xml:space="preserve"> were </w:t>
      </w:r>
      <w:r>
        <w:rPr>
          <w:rFonts w:ascii="Times New Roman" w:hAnsi="Times New Roman" w:cs="Times New Roman"/>
          <w:sz w:val="24"/>
          <w:szCs w:val="24"/>
        </w:rPr>
        <w:t xml:space="preserve">enough participants to </w:t>
      </w:r>
      <w:r w:rsidR="00AF1088">
        <w:rPr>
          <w:rFonts w:ascii="Times New Roman" w:hAnsi="Times New Roman" w:cs="Times New Roman"/>
          <w:sz w:val="24"/>
          <w:szCs w:val="24"/>
        </w:rPr>
        <w:t>evaluate</w:t>
      </w:r>
      <w:r>
        <w:rPr>
          <w:rFonts w:ascii="Times New Roman" w:hAnsi="Times New Roman" w:cs="Times New Roman"/>
          <w:sz w:val="24"/>
          <w:szCs w:val="24"/>
        </w:rPr>
        <w:t xml:space="preserve"> across all</w:t>
      </w:r>
      <w:r w:rsidR="00C33131">
        <w:rPr>
          <w:rFonts w:ascii="Times New Roman" w:hAnsi="Times New Roman" w:cs="Times New Roman"/>
          <w:sz w:val="24"/>
          <w:szCs w:val="24"/>
        </w:rPr>
        <w:t xml:space="preserve"> academic levels</w:t>
      </w:r>
      <w:r>
        <w:rPr>
          <w:rFonts w:ascii="Times New Roman" w:hAnsi="Times New Roman" w:cs="Times New Roman"/>
          <w:sz w:val="24"/>
          <w:szCs w:val="24"/>
        </w:rPr>
        <w:t xml:space="preserve"> of study.  </w:t>
      </w:r>
      <w:r w:rsidR="00166CCE">
        <w:rPr>
          <w:rFonts w:ascii="Times New Roman" w:hAnsi="Times New Roman" w:cs="Times New Roman"/>
          <w:sz w:val="24"/>
          <w:szCs w:val="24"/>
        </w:rPr>
        <w:t>Another major</w:t>
      </w:r>
      <w:r w:rsidR="00CA70DB">
        <w:rPr>
          <w:rFonts w:ascii="Times New Roman" w:hAnsi="Times New Roman" w:cs="Times New Roman"/>
          <w:sz w:val="24"/>
          <w:szCs w:val="24"/>
        </w:rPr>
        <w:t xml:space="preserve"> issue encountered</w:t>
      </w:r>
      <w:r w:rsidR="00AF1088">
        <w:rPr>
          <w:rFonts w:ascii="Times New Roman" w:hAnsi="Times New Roman" w:cs="Times New Roman"/>
          <w:sz w:val="24"/>
          <w:szCs w:val="24"/>
        </w:rPr>
        <w:t xml:space="preserve"> was the lack of time from the ethics board approval to participant’s leaving the </w:t>
      </w:r>
      <w:r w:rsidR="00BC78F8">
        <w:rPr>
          <w:rFonts w:ascii="Times New Roman" w:hAnsi="Times New Roman" w:cs="Times New Roman"/>
          <w:sz w:val="24"/>
          <w:szCs w:val="24"/>
        </w:rPr>
        <w:t>higher education organisation</w:t>
      </w:r>
      <w:r w:rsidR="00CA70DB">
        <w:rPr>
          <w:rFonts w:ascii="Times New Roman" w:hAnsi="Times New Roman" w:cs="Times New Roman"/>
          <w:sz w:val="24"/>
          <w:szCs w:val="24"/>
        </w:rPr>
        <w:t xml:space="preserve"> for the summer</w:t>
      </w:r>
      <w:r w:rsidR="003E2A1F">
        <w:rPr>
          <w:rFonts w:ascii="Times New Roman" w:hAnsi="Times New Roman" w:cs="Times New Roman"/>
          <w:sz w:val="24"/>
          <w:szCs w:val="24"/>
        </w:rPr>
        <w:t xml:space="preserve"> which impacted the numbers of responses that the author was able to obtain. </w:t>
      </w:r>
      <w:r w:rsidR="00AF1088">
        <w:rPr>
          <w:rFonts w:ascii="Times New Roman" w:hAnsi="Times New Roman" w:cs="Times New Roman"/>
          <w:sz w:val="24"/>
          <w:szCs w:val="24"/>
        </w:rPr>
        <w:t xml:space="preserve"> </w:t>
      </w:r>
    </w:p>
    <w:p w14:paraId="5335EF11" w14:textId="77777777" w:rsidR="00764E17" w:rsidRDefault="00764E17" w:rsidP="002A2FF2">
      <w:pPr>
        <w:spacing w:line="360" w:lineRule="auto"/>
        <w:jc w:val="both"/>
        <w:rPr>
          <w:rFonts w:ascii="Times New Roman" w:hAnsi="Times New Roman" w:cs="Times New Roman"/>
          <w:sz w:val="24"/>
          <w:szCs w:val="24"/>
        </w:rPr>
      </w:pPr>
    </w:p>
    <w:p w14:paraId="3A1C92A0" w14:textId="54843222" w:rsidR="00C702DC" w:rsidRPr="00BD5768" w:rsidRDefault="00E06DBA" w:rsidP="002A2FF2">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3.</w:t>
      </w:r>
      <w:r w:rsidR="00BA7E7D">
        <w:rPr>
          <w:rFonts w:ascii="Times New Roman" w:hAnsi="Times New Roman" w:cs="Times New Roman"/>
          <w:b/>
          <w:bCs/>
          <w:sz w:val="28"/>
          <w:szCs w:val="28"/>
        </w:rPr>
        <w:t>8</w:t>
      </w:r>
      <w:r w:rsidRPr="00BD5768">
        <w:rPr>
          <w:rFonts w:ascii="Times New Roman" w:hAnsi="Times New Roman" w:cs="Times New Roman"/>
          <w:b/>
          <w:bCs/>
          <w:sz w:val="28"/>
          <w:szCs w:val="28"/>
        </w:rPr>
        <w:t xml:space="preserve"> </w:t>
      </w:r>
      <w:r w:rsidR="00C702DC" w:rsidRPr="00BD5768">
        <w:rPr>
          <w:rFonts w:ascii="Times New Roman" w:hAnsi="Times New Roman" w:cs="Times New Roman"/>
          <w:b/>
          <w:bCs/>
          <w:sz w:val="28"/>
          <w:szCs w:val="28"/>
        </w:rPr>
        <w:t>Pilot Study</w:t>
      </w:r>
    </w:p>
    <w:p w14:paraId="6E03F6D4" w14:textId="52108D7E" w:rsidR="00C416AD" w:rsidRPr="00560395" w:rsidRDefault="00777FE7" w:rsidP="002A2F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 pilot questionnaire was sent out to six colleagues in teaching to evaluate and feedback.</w:t>
      </w:r>
      <w:r w:rsidR="005319E0">
        <w:rPr>
          <w:rFonts w:ascii="Times New Roman" w:hAnsi="Times New Roman" w:cs="Times New Roman"/>
          <w:sz w:val="24"/>
          <w:szCs w:val="24"/>
        </w:rPr>
        <w:t xml:space="preserve"> </w:t>
      </w:r>
      <w:r w:rsidR="005319E0" w:rsidRPr="00560395">
        <w:rPr>
          <w:rFonts w:ascii="Times New Roman" w:hAnsi="Times New Roman" w:cs="Times New Roman"/>
          <w:sz w:val="24"/>
          <w:szCs w:val="24"/>
        </w:rPr>
        <w:t xml:space="preserve">Blessing and Chakrabarti </w:t>
      </w:r>
      <w:r w:rsidR="00EE7549" w:rsidRPr="00560395">
        <w:rPr>
          <w:rFonts w:ascii="Times New Roman" w:hAnsi="Times New Roman" w:cs="Times New Roman"/>
          <w:sz w:val="24"/>
          <w:szCs w:val="24"/>
        </w:rPr>
        <w:t xml:space="preserve">(2009) </w:t>
      </w:r>
      <w:r w:rsidR="00C416AD" w:rsidRPr="00560395">
        <w:rPr>
          <w:rFonts w:ascii="Times New Roman" w:hAnsi="Times New Roman" w:cs="Times New Roman"/>
          <w:sz w:val="24"/>
          <w:szCs w:val="24"/>
        </w:rPr>
        <w:t xml:space="preserve">and </w:t>
      </w:r>
      <w:r w:rsidR="00220220" w:rsidRPr="00560395">
        <w:rPr>
          <w:rFonts w:ascii="Times New Roman" w:hAnsi="Times New Roman" w:cs="Times New Roman"/>
          <w:sz w:val="24"/>
          <w:szCs w:val="24"/>
        </w:rPr>
        <w:t xml:space="preserve">Blatch-Jones et al, </w:t>
      </w:r>
      <w:r w:rsidR="00EE7549" w:rsidRPr="00560395">
        <w:rPr>
          <w:rFonts w:ascii="Times New Roman" w:hAnsi="Times New Roman" w:cs="Times New Roman"/>
          <w:sz w:val="24"/>
          <w:szCs w:val="24"/>
        </w:rPr>
        <w:t>(</w:t>
      </w:r>
      <w:r w:rsidR="00C416AD" w:rsidRPr="00560395">
        <w:rPr>
          <w:rFonts w:ascii="Times New Roman" w:hAnsi="Times New Roman" w:cs="Times New Roman"/>
          <w:sz w:val="24"/>
          <w:szCs w:val="24"/>
        </w:rPr>
        <w:t>201</w:t>
      </w:r>
      <w:r w:rsidR="00220220" w:rsidRPr="00560395">
        <w:rPr>
          <w:rFonts w:ascii="Times New Roman" w:hAnsi="Times New Roman" w:cs="Times New Roman"/>
          <w:sz w:val="24"/>
          <w:szCs w:val="24"/>
        </w:rPr>
        <w:t>8</w:t>
      </w:r>
      <w:r w:rsidR="00C416AD" w:rsidRPr="00560395">
        <w:rPr>
          <w:rFonts w:ascii="Times New Roman" w:hAnsi="Times New Roman" w:cs="Times New Roman"/>
          <w:sz w:val="24"/>
          <w:szCs w:val="24"/>
        </w:rPr>
        <w:t>) advocate</w:t>
      </w:r>
      <w:r w:rsidR="00EE7549" w:rsidRPr="00560395">
        <w:rPr>
          <w:rFonts w:ascii="Times New Roman" w:hAnsi="Times New Roman" w:cs="Times New Roman"/>
          <w:sz w:val="24"/>
          <w:szCs w:val="24"/>
        </w:rPr>
        <w:t xml:space="preserve"> the use of a pilot questionnaire in order to improve accuracy of questionnaires </w:t>
      </w:r>
      <w:r w:rsidR="00C416AD" w:rsidRPr="00560395">
        <w:rPr>
          <w:rFonts w:ascii="Times New Roman" w:hAnsi="Times New Roman" w:cs="Times New Roman"/>
          <w:sz w:val="24"/>
          <w:szCs w:val="24"/>
        </w:rPr>
        <w:t>and identify any potential problems the</w:t>
      </w:r>
      <w:r w:rsidR="00AF1088" w:rsidRPr="00560395">
        <w:rPr>
          <w:rFonts w:ascii="Times New Roman" w:hAnsi="Times New Roman" w:cs="Times New Roman"/>
          <w:sz w:val="24"/>
          <w:szCs w:val="24"/>
        </w:rPr>
        <w:t xml:space="preserve"> researcher </w:t>
      </w:r>
      <w:r w:rsidR="00C416AD" w:rsidRPr="00560395">
        <w:rPr>
          <w:rFonts w:ascii="Times New Roman" w:hAnsi="Times New Roman" w:cs="Times New Roman"/>
          <w:sz w:val="24"/>
          <w:szCs w:val="24"/>
        </w:rPr>
        <w:t xml:space="preserve">may encounter. </w:t>
      </w:r>
      <w:r w:rsidR="00E06DBA" w:rsidRPr="00560395">
        <w:rPr>
          <w:rFonts w:ascii="Times New Roman" w:hAnsi="Times New Roman" w:cs="Times New Roman"/>
          <w:sz w:val="24"/>
          <w:szCs w:val="24"/>
        </w:rPr>
        <w:t xml:space="preserve"> </w:t>
      </w:r>
      <w:r w:rsidR="000F0CA3" w:rsidRPr="00560395">
        <w:rPr>
          <w:rFonts w:ascii="Times New Roman" w:hAnsi="Times New Roman" w:cs="Times New Roman"/>
          <w:sz w:val="24"/>
          <w:szCs w:val="24"/>
        </w:rPr>
        <w:t>The overall consensus</w:t>
      </w:r>
      <w:r w:rsidR="00BA7E7D" w:rsidRPr="00560395">
        <w:rPr>
          <w:rFonts w:ascii="Times New Roman" w:hAnsi="Times New Roman" w:cs="Times New Roman"/>
          <w:sz w:val="24"/>
          <w:szCs w:val="24"/>
        </w:rPr>
        <w:t xml:space="preserve"> </w:t>
      </w:r>
      <w:r w:rsidR="005F118B">
        <w:rPr>
          <w:rFonts w:ascii="Times New Roman" w:hAnsi="Times New Roman" w:cs="Times New Roman"/>
          <w:sz w:val="24"/>
          <w:szCs w:val="24"/>
        </w:rPr>
        <w:t>from</w:t>
      </w:r>
      <w:r w:rsidR="00BA7E7D" w:rsidRPr="00560395">
        <w:rPr>
          <w:rFonts w:ascii="Times New Roman" w:hAnsi="Times New Roman" w:cs="Times New Roman"/>
          <w:sz w:val="24"/>
          <w:szCs w:val="24"/>
        </w:rPr>
        <w:t xml:space="preserve"> </w:t>
      </w:r>
      <w:r w:rsidR="006E700F" w:rsidRPr="00560395">
        <w:rPr>
          <w:rFonts w:ascii="Times New Roman" w:hAnsi="Times New Roman" w:cs="Times New Roman"/>
          <w:sz w:val="24"/>
          <w:szCs w:val="24"/>
        </w:rPr>
        <w:t>colleagues reported the</w:t>
      </w:r>
      <w:r w:rsidR="000F0CA3" w:rsidRPr="00560395">
        <w:rPr>
          <w:rFonts w:ascii="Times New Roman" w:hAnsi="Times New Roman" w:cs="Times New Roman"/>
          <w:sz w:val="24"/>
          <w:szCs w:val="24"/>
        </w:rPr>
        <w:t xml:space="preserve"> questionnaire </w:t>
      </w:r>
      <w:r w:rsidR="003D5C81" w:rsidRPr="00560395">
        <w:rPr>
          <w:rFonts w:ascii="Times New Roman" w:hAnsi="Times New Roman" w:cs="Times New Roman"/>
          <w:sz w:val="24"/>
          <w:szCs w:val="24"/>
        </w:rPr>
        <w:t>is easy</w:t>
      </w:r>
      <w:r w:rsidR="000F0CA3" w:rsidRPr="00560395">
        <w:rPr>
          <w:rFonts w:ascii="Times New Roman" w:hAnsi="Times New Roman" w:cs="Times New Roman"/>
          <w:sz w:val="24"/>
          <w:szCs w:val="24"/>
        </w:rPr>
        <w:t xml:space="preserve"> to follow </w:t>
      </w:r>
      <w:r w:rsidR="003D5C81" w:rsidRPr="00560395">
        <w:rPr>
          <w:rFonts w:ascii="Times New Roman" w:hAnsi="Times New Roman" w:cs="Times New Roman"/>
          <w:sz w:val="24"/>
          <w:szCs w:val="24"/>
        </w:rPr>
        <w:t>and straightforward</w:t>
      </w:r>
      <w:r w:rsidR="000F0CA3" w:rsidRPr="00560395">
        <w:rPr>
          <w:rFonts w:ascii="Times New Roman" w:hAnsi="Times New Roman" w:cs="Times New Roman"/>
          <w:sz w:val="24"/>
          <w:szCs w:val="24"/>
        </w:rPr>
        <w:t xml:space="preserve"> and did</w:t>
      </w:r>
      <w:r w:rsidR="005F118B">
        <w:rPr>
          <w:rFonts w:ascii="Times New Roman" w:hAnsi="Times New Roman" w:cs="Times New Roman"/>
          <w:sz w:val="24"/>
          <w:szCs w:val="24"/>
        </w:rPr>
        <w:t xml:space="preserve"> not</w:t>
      </w:r>
      <w:r w:rsidR="000F0CA3" w:rsidRPr="00560395">
        <w:rPr>
          <w:rFonts w:ascii="Times New Roman" w:hAnsi="Times New Roman" w:cs="Times New Roman"/>
          <w:sz w:val="24"/>
          <w:szCs w:val="24"/>
        </w:rPr>
        <w:t xml:space="preserve"> take too long</w:t>
      </w:r>
      <w:r w:rsidR="00C416AD" w:rsidRPr="00560395">
        <w:rPr>
          <w:rFonts w:ascii="Times New Roman" w:hAnsi="Times New Roman" w:cs="Times New Roman"/>
          <w:sz w:val="24"/>
          <w:szCs w:val="24"/>
        </w:rPr>
        <w:t xml:space="preserve"> to complete. </w:t>
      </w:r>
      <w:r w:rsidR="000F0CA3" w:rsidRPr="00560395">
        <w:rPr>
          <w:rFonts w:ascii="Times New Roman" w:hAnsi="Times New Roman" w:cs="Times New Roman"/>
          <w:sz w:val="24"/>
          <w:szCs w:val="24"/>
        </w:rPr>
        <w:t xml:space="preserve"> Feedback included making certain questions </w:t>
      </w:r>
      <w:r w:rsidR="00B5061B">
        <w:rPr>
          <w:rFonts w:ascii="Times New Roman" w:hAnsi="Times New Roman" w:cs="Times New Roman"/>
          <w:sz w:val="24"/>
          <w:szCs w:val="24"/>
        </w:rPr>
        <w:t>multiple-choice</w:t>
      </w:r>
      <w:r w:rsidR="000F0CA3" w:rsidRPr="00560395">
        <w:rPr>
          <w:rFonts w:ascii="Times New Roman" w:hAnsi="Times New Roman" w:cs="Times New Roman"/>
          <w:sz w:val="24"/>
          <w:szCs w:val="24"/>
        </w:rPr>
        <w:t xml:space="preserve"> for easier collection of</w:t>
      </w:r>
      <w:r w:rsidR="00134524" w:rsidRPr="00560395">
        <w:rPr>
          <w:rFonts w:ascii="Times New Roman" w:hAnsi="Times New Roman" w:cs="Times New Roman"/>
          <w:sz w:val="24"/>
          <w:szCs w:val="24"/>
        </w:rPr>
        <w:t xml:space="preserve"> </w:t>
      </w:r>
      <w:r w:rsidR="00AA4247" w:rsidRPr="00560395">
        <w:rPr>
          <w:rFonts w:ascii="Times New Roman" w:hAnsi="Times New Roman" w:cs="Times New Roman"/>
          <w:sz w:val="24"/>
          <w:szCs w:val="24"/>
        </w:rPr>
        <w:t>data</w:t>
      </w:r>
      <w:r w:rsidR="003E2A1F" w:rsidRPr="00560395">
        <w:rPr>
          <w:rFonts w:ascii="Times New Roman" w:hAnsi="Times New Roman" w:cs="Times New Roman"/>
          <w:sz w:val="24"/>
          <w:szCs w:val="24"/>
        </w:rPr>
        <w:t xml:space="preserve">, </w:t>
      </w:r>
      <w:r w:rsidR="005F118B">
        <w:rPr>
          <w:rFonts w:ascii="Times New Roman" w:hAnsi="Times New Roman" w:cs="Times New Roman"/>
          <w:sz w:val="24"/>
          <w:szCs w:val="24"/>
        </w:rPr>
        <w:t xml:space="preserve">and </w:t>
      </w:r>
      <w:r w:rsidR="003E2A1F" w:rsidRPr="00560395">
        <w:rPr>
          <w:rFonts w:ascii="Times New Roman" w:hAnsi="Times New Roman" w:cs="Times New Roman"/>
          <w:sz w:val="24"/>
          <w:szCs w:val="24"/>
        </w:rPr>
        <w:t>includ</w:t>
      </w:r>
      <w:r w:rsidR="005F118B">
        <w:rPr>
          <w:rFonts w:ascii="Times New Roman" w:hAnsi="Times New Roman" w:cs="Times New Roman"/>
          <w:sz w:val="24"/>
          <w:szCs w:val="24"/>
        </w:rPr>
        <w:t>ing</w:t>
      </w:r>
      <w:r w:rsidR="003E2A1F" w:rsidRPr="00560395">
        <w:rPr>
          <w:rFonts w:ascii="Times New Roman" w:hAnsi="Times New Roman" w:cs="Times New Roman"/>
          <w:sz w:val="24"/>
          <w:szCs w:val="24"/>
        </w:rPr>
        <w:t xml:space="preserve"> a contact email </w:t>
      </w:r>
      <w:r w:rsidR="00560395" w:rsidRPr="00560395">
        <w:rPr>
          <w:rFonts w:ascii="Times New Roman" w:hAnsi="Times New Roman" w:cs="Times New Roman"/>
          <w:sz w:val="24"/>
          <w:szCs w:val="24"/>
        </w:rPr>
        <w:t>for participants</w:t>
      </w:r>
      <w:r w:rsidR="00BA7E7D" w:rsidRPr="00560395">
        <w:rPr>
          <w:rFonts w:ascii="Times New Roman" w:hAnsi="Times New Roman" w:cs="Times New Roman"/>
          <w:sz w:val="24"/>
          <w:szCs w:val="24"/>
        </w:rPr>
        <w:t xml:space="preserve"> </w:t>
      </w:r>
      <w:r w:rsidR="003E2A1F" w:rsidRPr="00560395">
        <w:rPr>
          <w:rFonts w:ascii="Times New Roman" w:hAnsi="Times New Roman" w:cs="Times New Roman"/>
          <w:sz w:val="24"/>
          <w:szCs w:val="24"/>
        </w:rPr>
        <w:t>to contact</w:t>
      </w:r>
      <w:r w:rsidR="003D5C81" w:rsidRPr="00560395">
        <w:rPr>
          <w:rFonts w:ascii="Times New Roman" w:hAnsi="Times New Roman" w:cs="Times New Roman"/>
          <w:sz w:val="24"/>
          <w:szCs w:val="24"/>
        </w:rPr>
        <w:t xml:space="preserve"> the researcher </w:t>
      </w:r>
      <w:r w:rsidR="003E2A1F" w:rsidRPr="00560395">
        <w:rPr>
          <w:rFonts w:ascii="Times New Roman" w:hAnsi="Times New Roman" w:cs="Times New Roman"/>
          <w:sz w:val="24"/>
          <w:szCs w:val="24"/>
        </w:rPr>
        <w:t>if they had any</w:t>
      </w:r>
      <w:r w:rsidR="003D5C81" w:rsidRPr="00560395">
        <w:rPr>
          <w:rFonts w:ascii="Times New Roman" w:hAnsi="Times New Roman" w:cs="Times New Roman"/>
          <w:sz w:val="24"/>
          <w:szCs w:val="24"/>
        </w:rPr>
        <w:t xml:space="preserve"> </w:t>
      </w:r>
      <w:r w:rsidR="000910BF" w:rsidRPr="00560395">
        <w:rPr>
          <w:rFonts w:ascii="Times New Roman" w:hAnsi="Times New Roman" w:cs="Times New Roman"/>
          <w:sz w:val="24"/>
          <w:szCs w:val="24"/>
        </w:rPr>
        <w:t>questions</w:t>
      </w:r>
      <w:r w:rsidR="003E2A1F" w:rsidRPr="00560395">
        <w:rPr>
          <w:rFonts w:ascii="Times New Roman" w:hAnsi="Times New Roman" w:cs="Times New Roman"/>
          <w:sz w:val="24"/>
          <w:szCs w:val="24"/>
        </w:rPr>
        <w:t xml:space="preserve">.  Other support included </w:t>
      </w:r>
      <w:r w:rsidR="00B5061B">
        <w:rPr>
          <w:rFonts w:ascii="Times New Roman" w:hAnsi="Times New Roman" w:cs="Times New Roman"/>
          <w:sz w:val="24"/>
          <w:szCs w:val="24"/>
        </w:rPr>
        <w:t>signposting</w:t>
      </w:r>
      <w:r w:rsidR="003E2A1F" w:rsidRPr="00560395">
        <w:rPr>
          <w:rFonts w:ascii="Times New Roman" w:hAnsi="Times New Roman" w:cs="Times New Roman"/>
          <w:sz w:val="24"/>
          <w:szCs w:val="24"/>
        </w:rPr>
        <w:t xml:space="preserve"> </w:t>
      </w:r>
      <w:r w:rsidR="000910BF" w:rsidRPr="00560395">
        <w:rPr>
          <w:rFonts w:ascii="Times New Roman" w:hAnsi="Times New Roman" w:cs="Times New Roman"/>
          <w:sz w:val="24"/>
          <w:szCs w:val="24"/>
        </w:rPr>
        <w:t>direct</w:t>
      </w:r>
      <w:r w:rsidR="003D5C81" w:rsidRPr="00560395">
        <w:rPr>
          <w:rFonts w:ascii="Times New Roman" w:hAnsi="Times New Roman" w:cs="Times New Roman"/>
          <w:sz w:val="24"/>
          <w:szCs w:val="24"/>
        </w:rPr>
        <w:t xml:space="preserve"> links</w:t>
      </w:r>
      <w:r w:rsidR="003E2A1F" w:rsidRPr="00560395">
        <w:rPr>
          <w:rFonts w:ascii="Times New Roman" w:hAnsi="Times New Roman" w:cs="Times New Roman"/>
          <w:sz w:val="24"/>
          <w:szCs w:val="24"/>
        </w:rPr>
        <w:t xml:space="preserve"> and contact details of the </w:t>
      </w:r>
      <w:r w:rsidR="003D5C81" w:rsidRPr="00560395">
        <w:rPr>
          <w:rFonts w:ascii="Times New Roman" w:hAnsi="Times New Roman" w:cs="Times New Roman"/>
          <w:sz w:val="24"/>
          <w:szCs w:val="24"/>
        </w:rPr>
        <w:t>organisation</w:t>
      </w:r>
      <w:r w:rsidR="003E2A1F" w:rsidRPr="00560395">
        <w:rPr>
          <w:rFonts w:ascii="Times New Roman" w:hAnsi="Times New Roman" w:cs="Times New Roman"/>
          <w:sz w:val="24"/>
          <w:szCs w:val="24"/>
        </w:rPr>
        <w:t>’s</w:t>
      </w:r>
      <w:r w:rsidR="003D5C81" w:rsidRPr="00560395">
        <w:rPr>
          <w:rFonts w:ascii="Times New Roman" w:hAnsi="Times New Roman" w:cs="Times New Roman"/>
          <w:sz w:val="24"/>
          <w:szCs w:val="24"/>
        </w:rPr>
        <w:t xml:space="preserve"> mental health and counselling support</w:t>
      </w:r>
      <w:r w:rsidR="003E2A1F" w:rsidRPr="00560395">
        <w:rPr>
          <w:rFonts w:ascii="Times New Roman" w:hAnsi="Times New Roman" w:cs="Times New Roman"/>
          <w:sz w:val="24"/>
          <w:szCs w:val="24"/>
        </w:rPr>
        <w:t xml:space="preserve"> team</w:t>
      </w:r>
      <w:r w:rsidR="000910BF" w:rsidRPr="00560395">
        <w:rPr>
          <w:rFonts w:ascii="Times New Roman" w:hAnsi="Times New Roman" w:cs="Times New Roman"/>
          <w:sz w:val="24"/>
          <w:szCs w:val="24"/>
        </w:rPr>
        <w:t xml:space="preserve"> that </w:t>
      </w:r>
      <w:r w:rsidR="005F118B">
        <w:rPr>
          <w:rFonts w:ascii="Times New Roman" w:hAnsi="Times New Roman" w:cs="Times New Roman"/>
          <w:sz w:val="24"/>
          <w:szCs w:val="24"/>
        </w:rPr>
        <w:t>the author</w:t>
      </w:r>
      <w:r w:rsidR="000910BF" w:rsidRPr="00560395">
        <w:rPr>
          <w:rFonts w:ascii="Times New Roman" w:hAnsi="Times New Roman" w:cs="Times New Roman"/>
          <w:sz w:val="24"/>
          <w:szCs w:val="24"/>
        </w:rPr>
        <w:t xml:space="preserve"> did not have access too. </w:t>
      </w:r>
      <w:r w:rsidR="000F0CA3"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 </w:t>
      </w:r>
    </w:p>
    <w:p w14:paraId="7E6D1C3B" w14:textId="73843066" w:rsidR="00AA4247" w:rsidRDefault="00AF1088" w:rsidP="002A2FF2">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The</w:t>
      </w:r>
      <w:r w:rsidR="00751541" w:rsidRPr="00560395">
        <w:rPr>
          <w:rFonts w:ascii="Times New Roman" w:hAnsi="Times New Roman" w:cs="Times New Roman"/>
          <w:sz w:val="24"/>
          <w:szCs w:val="24"/>
        </w:rPr>
        <w:t xml:space="preserve"> researcher encountered a few problems with </w:t>
      </w:r>
      <w:r w:rsidR="00B26234" w:rsidRPr="00560395">
        <w:rPr>
          <w:rFonts w:ascii="Times New Roman" w:hAnsi="Times New Roman" w:cs="Times New Roman"/>
          <w:sz w:val="24"/>
          <w:szCs w:val="24"/>
        </w:rPr>
        <w:t>the hyperlink</w:t>
      </w:r>
      <w:r w:rsidR="00751541" w:rsidRPr="00560395">
        <w:rPr>
          <w:rFonts w:ascii="Times New Roman" w:hAnsi="Times New Roman" w:cs="Times New Roman"/>
          <w:sz w:val="24"/>
          <w:szCs w:val="24"/>
        </w:rPr>
        <w:t xml:space="preserve"> where </w:t>
      </w:r>
      <w:r w:rsidR="00B26234" w:rsidRPr="00560395">
        <w:rPr>
          <w:rFonts w:ascii="Times New Roman" w:hAnsi="Times New Roman" w:cs="Times New Roman"/>
          <w:sz w:val="24"/>
          <w:szCs w:val="24"/>
        </w:rPr>
        <w:t>it worked</w:t>
      </w:r>
      <w:r w:rsidRPr="00560395">
        <w:rPr>
          <w:rFonts w:ascii="Times New Roman" w:hAnsi="Times New Roman" w:cs="Times New Roman"/>
          <w:sz w:val="24"/>
          <w:szCs w:val="24"/>
        </w:rPr>
        <w:t xml:space="preserve"> for some participants’ devices</w:t>
      </w:r>
      <w:r w:rsidR="002A0AC5" w:rsidRPr="00560395">
        <w:rPr>
          <w:rFonts w:ascii="Times New Roman" w:hAnsi="Times New Roman" w:cs="Times New Roman"/>
          <w:sz w:val="24"/>
          <w:szCs w:val="24"/>
        </w:rPr>
        <w:t xml:space="preserve"> </w:t>
      </w:r>
      <w:r w:rsidR="00CA70DB" w:rsidRPr="00560395">
        <w:rPr>
          <w:rFonts w:ascii="Times New Roman" w:hAnsi="Times New Roman" w:cs="Times New Roman"/>
          <w:sz w:val="24"/>
          <w:szCs w:val="24"/>
        </w:rPr>
        <w:t>but not</w:t>
      </w:r>
      <w:r w:rsidRPr="00560395">
        <w:rPr>
          <w:rFonts w:ascii="Times New Roman" w:hAnsi="Times New Roman" w:cs="Times New Roman"/>
          <w:sz w:val="24"/>
          <w:szCs w:val="24"/>
        </w:rPr>
        <w:t xml:space="preserve"> all.</w:t>
      </w:r>
      <w:r w:rsidR="00751541" w:rsidRPr="00560395">
        <w:rPr>
          <w:rFonts w:ascii="Times New Roman" w:hAnsi="Times New Roman" w:cs="Times New Roman"/>
          <w:sz w:val="24"/>
          <w:szCs w:val="24"/>
        </w:rPr>
        <w:t xml:space="preserve"> </w:t>
      </w:r>
      <w:r w:rsidRPr="00560395">
        <w:rPr>
          <w:rFonts w:ascii="Times New Roman" w:hAnsi="Times New Roman" w:cs="Times New Roman"/>
          <w:sz w:val="24"/>
          <w:szCs w:val="24"/>
        </w:rPr>
        <w:t xml:space="preserve"> </w:t>
      </w:r>
      <w:r w:rsidR="00B26234" w:rsidRPr="00560395">
        <w:rPr>
          <w:rFonts w:ascii="Times New Roman" w:hAnsi="Times New Roman" w:cs="Times New Roman"/>
          <w:sz w:val="24"/>
          <w:szCs w:val="24"/>
        </w:rPr>
        <w:t xml:space="preserve">Lozar </w:t>
      </w:r>
      <w:r w:rsidR="00A749F2">
        <w:rPr>
          <w:rFonts w:ascii="Times New Roman" w:hAnsi="Times New Roman" w:cs="Times New Roman"/>
          <w:sz w:val="24"/>
          <w:szCs w:val="24"/>
        </w:rPr>
        <w:t>-</w:t>
      </w:r>
      <w:r w:rsidR="00B26234" w:rsidRPr="00560395">
        <w:rPr>
          <w:rFonts w:ascii="Times New Roman" w:hAnsi="Times New Roman" w:cs="Times New Roman"/>
          <w:sz w:val="24"/>
          <w:szCs w:val="24"/>
        </w:rPr>
        <w:t xml:space="preserve">Manfreda, (2001) </w:t>
      </w:r>
      <w:r w:rsidR="00E156A8" w:rsidRPr="00560395">
        <w:rPr>
          <w:rFonts w:ascii="Times New Roman" w:hAnsi="Times New Roman" w:cs="Times New Roman"/>
          <w:sz w:val="24"/>
          <w:szCs w:val="24"/>
        </w:rPr>
        <w:t>illustrates</w:t>
      </w:r>
      <w:r w:rsidR="00B26234" w:rsidRPr="00560395">
        <w:rPr>
          <w:rFonts w:ascii="Times New Roman" w:hAnsi="Times New Roman" w:cs="Times New Roman"/>
          <w:sz w:val="24"/>
          <w:szCs w:val="24"/>
        </w:rPr>
        <w:t xml:space="preserve"> the biggest issue with </w:t>
      </w:r>
      <w:r w:rsidR="003E2A1F" w:rsidRPr="00560395">
        <w:rPr>
          <w:rFonts w:ascii="Times New Roman" w:hAnsi="Times New Roman" w:cs="Times New Roman"/>
          <w:sz w:val="24"/>
          <w:szCs w:val="24"/>
        </w:rPr>
        <w:t>acces</w:t>
      </w:r>
      <w:r w:rsidR="003E2A1F">
        <w:rPr>
          <w:rFonts w:ascii="Times New Roman" w:hAnsi="Times New Roman" w:cs="Times New Roman"/>
          <w:sz w:val="24"/>
          <w:szCs w:val="24"/>
        </w:rPr>
        <w:t xml:space="preserve">s to </w:t>
      </w:r>
      <w:r w:rsidR="00B26234">
        <w:rPr>
          <w:rFonts w:ascii="Times New Roman" w:hAnsi="Times New Roman" w:cs="Times New Roman"/>
          <w:sz w:val="24"/>
          <w:szCs w:val="24"/>
        </w:rPr>
        <w:t xml:space="preserve">online surveys </w:t>
      </w:r>
      <w:r w:rsidR="00BA23A6">
        <w:rPr>
          <w:rFonts w:ascii="Times New Roman" w:hAnsi="Times New Roman" w:cs="Times New Roman"/>
          <w:sz w:val="24"/>
          <w:szCs w:val="24"/>
        </w:rPr>
        <w:t xml:space="preserve">are often </w:t>
      </w:r>
      <w:r w:rsidR="00B26234">
        <w:rPr>
          <w:rFonts w:ascii="Times New Roman" w:hAnsi="Times New Roman" w:cs="Times New Roman"/>
          <w:sz w:val="24"/>
          <w:szCs w:val="24"/>
        </w:rPr>
        <w:t xml:space="preserve">due to </w:t>
      </w:r>
      <w:r w:rsidR="00751541">
        <w:rPr>
          <w:rFonts w:ascii="Times New Roman" w:hAnsi="Times New Roman" w:cs="Times New Roman"/>
          <w:sz w:val="24"/>
          <w:szCs w:val="24"/>
        </w:rPr>
        <w:t>WIFI issues, download compatibility to devices and the hyper link</w:t>
      </w:r>
      <w:r w:rsidR="00B26234">
        <w:rPr>
          <w:rFonts w:ascii="Times New Roman" w:hAnsi="Times New Roman" w:cs="Times New Roman"/>
          <w:sz w:val="24"/>
          <w:szCs w:val="24"/>
        </w:rPr>
        <w:t xml:space="preserve"> not pasted or embedded accurately.</w:t>
      </w:r>
      <w:r w:rsidR="00166CCE">
        <w:rPr>
          <w:rFonts w:ascii="Times New Roman" w:hAnsi="Times New Roman" w:cs="Times New Roman"/>
          <w:sz w:val="24"/>
          <w:szCs w:val="24"/>
        </w:rPr>
        <w:t xml:space="preserve"> </w:t>
      </w:r>
      <w:r w:rsidR="00AE4850">
        <w:rPr>
          <w:rFonts w:ascii="Times New Roman" w:hAnsi="Times New Roman" w:cs="Times New Roman"/>
          <w:sz w:val="24"/>
          <w:szCs w:val="24"/>
        </w:rPr>
        <w:t>Fortunately,</w:t>
      </w:r>
      <w:r w:rsidR="00166CCE">
        <w:rPr>
          <w:rFonts w:ascii="Times New Roman" w:hAnsi="Times New Roman" w:cs="Times New Roman"/>
          <w:sz w:val="24"/>
          <w:szCs w:val="24"/>
        </w:rPr>
        <w:t xml:space="preserve"> </w:t>
      </w:r>
      <w:r w:rsidR="00751541">
        <w:rPr>
          <w:rFonts w:ascii="Times New Roman" w:hAnsi="Times New Roman" w:cs="Times New Roman"/>
          <w:sz w:val="24"/>
          <w:szCs w:val="24"/>
        </w:rPr>
        <w:t xml:space="preserve">feedback </w:t>
      </w:r>
      <w:r w:rsidR="005F118B">
        <w:rPr>
          <w:rFonts w:ascii="Times New Roman" w:hAnsi="Times New Roman" w:cs="Times New Roman"/>
          <w:sz w:val="24"/>
          <w:szCs w:val="24"/>
        </w:rPr>
        <w:t>from</w:t>
      </w:r>
      <w:r w:rsidR="00751541">
        <w:rPr>
          <w:rFonts w:ascii="Times New Roman" w:hAnsi="Times New Roman" w:cs="Times New Roman"/>
          <w:sz w:val="24"/>
          <w:szCs w:val="24"/>
        </w:rPr>
        <w:t xml:space="preserve"> </w:t>
      </w:r>
      <w:r w:rsidR="00DC1F9D">
        <w:rPr>
          <w:rFonts w:ascii="Times New Roman" w:hAnsi="Times New Roman" w:cs="Times New Roman"/>
          <w:sz w:val="24"/>
          <w:szCs w:val="24"/>
        </w:rPr>
        <w:t xml:space="preserve">the pilot </w:t>
      </w:r>
      <w:r w:rsidR="00751541">
        <w:rPr>
          <w:rFonts w:ascii="Times New Roman" w:hAnsi="Times New Roman" w:cs="Times New Roman"/>
          <w:sz w:val="24"/>
          <w:szCs w:val="24"/>
        </w:rPr>
        <w:t xml:space="preserve">participants and resending the </w:t>
      </w:r>
      <w:r w:rsidR="00AE4850">
        <w:rPr>
          <w:rFonts w:ascii="Times New Roman" w:hAnsi="Times New Roman" w:cs="Times New Roman"/>
          <w:sz w:val="24"/>
          <w:szCs w:val="24"/>
        </w:rPr>
        <w:t>link a</w:t>
      </w:r>
      <w:r w:rsidR="00166CCE">
        <w:rPr>
          <w:rFonts w:ascii="Times New Roman" w:hAnsi="Times New Roman" w:cs="Times New Roman"/>
          <w:sz w:val="24"/>
          <w:szCs w:val="24"/>
        </w:rPr>
        <w:t xml:space="preserve"> few times</w:t>
      </w:r>
      <w:r w:rsidR="00751541">
        <w:rPr>
          <w:rFonts w:ascii="Times New Roman" w:hAnsi="Times New Roman" w:cs="Times New Roman"/>
          <w:sz w:val="24"/>
          <w:szCs w:val="24"/>
        </w:rPr>
        <w:t xml:space="preserve"> sorted th</w:t>
      </w:r>
      <w:r w:rsidR="00BA23A6">
        <w:rPr>
          <w:rFonts w:ascii="Times New Roman" w:hAnsi="Times New Roman" w:cs="Times New Roman"/>
          <w:sz w:val="24"/>
          <w:szCs w:val="24"/>
        </w:rPr>
        <w:t>is</w:t>
      </w:r>
      <w:r w:rsidR="00751541">
        <w:rPr>
          <w:rFonts w:ascii="Times New Roman" w:hAnsi="Times New Roman" w:cs="Times New Roman"/>
          <w:sz w:val="24"/>
          <w:szCs w:val="24"/>
        </w:rPr>
        <w:t xml:space="preserve"> issue, however, </w:t>
      </w:r>
      <w:r w:rsidR="003D5C81">
        <w:rPr>
          <w:rFonts w:ascii="Times New Roman" w:hAnsi="Times New Roman" w:cs="Times New Roman"/>
          <w:sz w:val="24"/>
          <w:szCs w:val="24"/>
        </w:rPr>
        <w:t xml:space="preserve">the researcher is aware </w:t>
      </w:r>
      <w:r w:rsidR="00751541">
        <w:rPr>
          <w:rFonts w:ascii="Times New Roman" w:hAnsi="Times New Roman" w:cs="Times New Roman"/>
          <w:sz w:val="24"/>
          <w:szCs w:val="24"/>
        </w:rPr>
        <w:t>this may account for missing participation in t</w:t>
      </w:r>
      <w:r w:rsidR="00C416AD">
        <w:rPr>
          <w:rFonts w:ascii="Times New Roman" w:hAnsi="Times New Roman" w:cs="Times New Roman"/>
          <w:sz w:val="24"/>
          <w:szCs w:val="24"/>
        </w:rPr>
        <w:t xml:space="preserve">he </w:t>
      </w:r>
      <w:r w:rsidR="00E06DBA">
        <w:rPr>
          <w:rFonts w:ascii="Times New Roman" w:hAnsi="Times New Roman" w:cs="Times New Roman"/>
          <w:sz w:val="24"/>
          <w:szCs w:val="24"/>
        </w:rPr>
        <w:t>main</w:t>
      </w:r>
      <w:r w:rsidR="00751541">
        <w:rPr>
          <w:rFonts w:ascii="Times New Roman" w:hAnsi="Times New Roman" w:cs="Times New Roman"/>
          <w:sz w:val="24"/>
          <w:szCs w:val="24"/>
        </w:rPr>
        <w:t xml:space="preserve"> research.   </w:t>
      </w:r>
    </w:p>
    <w:p w14:paraId="72D0BCEB" w14:textId="3E14CB3A" w:rsidR="005319E0" w:rsidRPr="00BD5768" w:rsidRDefault="0048489F" w:rsidP="002A2FF2">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3.</w:t>
      </w:r>
      <w:r w:rsidR="00E156A8">
        <w:rPr>
          <w:rFonts w:ascii="Times New Roman" w:hAnsi="Times New Roman" w:cs="Times New Roman"/>
          <w:b/>
          <w:bCs/>
          <w:sz w:val="28"/>
          <w:szCs w:val="28"/>
        </w:rPr>
        <w:t>9</w:t>
      </w:r>
      <w:r w:rsidRPr="00BD5768">
        <w:rPr>
          <w:rFonts w:ascii="Times New Roman" w:hAnsi="Times New Roman" w:cs="Times New Roman"/>
          <w:b/>
          <w:bCs/>
          <w:sz w:val="28"/>
          <w:szCs w:val="28"/>
        </w:rPr>
        <w:t xml:space="preserve"> </w:t>
      </w:r>
      <w:r w:rsidR="005319E0" w:rsidRPr="00BD5768">
        <w:rPr>
          <w:rFonts w:ascii="Times New Roman" w:hAnsi="Times New Roman" w:cs="Times New Roman"/>
          <w:b/>
          <w:bCs/>
          <w:sz w:val="28"/>
          <w:szCs w:val="28"/>
        </w:rPr>
        <w:t>Sample</w:t>
      </w:r>
    </w:p>
    <w:p w14:paraId="7704842B" w14:textId="697DA1CB" w:rsidR="002A2FF2" w:rsidRDefault="002A2FF2" w:rsidP="002A2F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uses convenience sampling. The definition of ‘convenience sampling’ is a collection of participants who are convenient and accessible to the researcher </w:t>
      </w:r>
      <w:r w:rsidRPr="00560395">
        <w:rPr>
          <w:rFonts w:ascii="Times New Roman" w:hAnsi="Times New Roman" w:cs="Times New Roman"/>
          <w:sz w:val="24"/>
          <w:szCs w:val="24"/>
        </w:rPr>
        <w:t>(Etikan et al</w:t>
      </w:r>
      <w:r w:rsidR="00644AEB" w:rsidRPr="00560395">
        <w:rPr>
          <w:rFonts w:ascii="Times New Roman" w:hAnsi="Times New Roman" w:cs="Times New Roman"/>
          <w:sz w:val="24"/>
          <w:szCs w:val="24"/>
        </w:rPr>
        <w:t>,</w:t>
      </w:r>
      <w:r w:rsidRPr="00560395">
        <w:rPr>
          <w:rFonts w:ascii="Times New Roman" w:hAnsi="Times New Roman" w:cs="Times New Roman"/>
          <w:sz w:val="24"/>
          <w:szCs w:val="24"/>
        </w:rPr>
        <w:t xml:space="preserve"> 2016</w:t>
      </w:r>
      <w:r w:rsidR="00764E17" w:rsidRPr="00560395">
        <w:rPr>
          <w:rFonts w:ascii="Times New Roman" w:hAnsi="Times New Roman" w:cs="Times New Roman"/>
          <w:sz w:val="24"/>
          <w:szCs w:val="24"/>
        </w:rPr>
        <w:t>;</w:t>
      </w:r>
      <w:r w:rsidRPr="00560395">
        <w:rPr>
          <w:rFonts w:ascii="Times New Roman" w:hAnsi="Times New Roman" w:cs="Times New Roman"/>
          <w:sz w:val="24"/>
          <w:szCs w:val="24"/>
        </w:rPr>
        <w:t xml:space="preserve"> Galloway, 2005).</w:t>
      </w:r>
      <w:r>
        <w:rPr>
          <w:rFonts w:ascii="Times New Roman" w:hAnsi="Times New Roman" w:cs="Times New Roman"/>
          <w:sz w:val="24"/>
          <w:szCs w:val="24"/>
        </w:rPr>
        <w:t xml:space="preserve">  </w:t>
      </w:r>
      <w:r w:rsidR="003E5E73">
        <w:rPr>
          <w:rFonts w:ascii="Times New Roman" w:hAnsi="Times New Roman" w:cs="Times New Roman"/>
          <w:sz w:val="24"/>
          <w:szCs w:val="24"/>
        </w:rPr>
        <w:t xml:space="preserve"> </w:t>
      </w:r>
      <w:r>
        <w:rPr>
          <w:rFonts w:ascii="Times New Roman" w:hAnsi="Times New Roman" w:cs="Times New Roman"/>
          <w:sz w:val="24"/>
          <w:szCs w:val="24"/>
        </w:rPr>
        <w:t xml:space="preserve">The sample </w:t>
      </w:r>
      <w:r w:rsidR="00CC4E74">
        <w:rPr>
          <w:rFonts w:ascii="Times New Roman" w:hAnsi="Times New Roman" w:cs="Times New Roman"/>
          <w:sz w:val="24"/>
          <w:szCs w:val="24"/>
        </w:rPr>
        <w:t>participants are</w:t>
      </w:r>
      <w:r>
        <w:rPr>
          <w:rFonts w:ascii="Times New Roman" w:hAnsi="Times New Roman" w:cs="Times New Roman"/>
          <w:sz w:val="24"/>
          <w:szCs w:val="24"/>
        </w:rPr>
        <w:t xml:space="preserve"> not directly linked to the author, they are through prior colleagues’ access to students. </w:t>
      </w:r>
      <w:r w:rsidR="003E5E73">
        <w:rPr>
          <w:rFonts w:ascii="Times New Roman" w:hAnsi="Times New Roman" w:cs="Times New Roman"/>
          <w:sz w:val="24"/>
          <w:szCs w:val="24"/>
        </w:rPr>
        <w:t xml:space="preserve"> </w:t>
      </w:r>
      <w:r>
        <w:rPr>
          <w:rFonts w:ascii="Times New Roman" w:hAnsi="Times New Roman" w:cs="Times New Roman"/>
          <w:sz w:val="24"/>
          <w:szCs w:val="24"/>
        </w:rPr>
        <w:t>For this reason, the researcher</w:t>
      </w:r>
      <w:r w:rsidR="003E5E73">
        <w:rPr>
          <w:rFonts w:ascii="Times New Roman" w:hAnsi="Times New Roman" w:cs="Times New Roman"/>
          <w:sz w:val="24"/>
          <w:szCs w:val="24"/>
        </w:rPr>
        <w:t>s’</w:t>
      </w:r>
      <w:r>
        <w:rPr>
          <w:rFonts w:ascii="Times New Roman" w:hAnsi="Times New Roman" w:cs="Times New Roman"/>
          <w:sz w:val="24"/>
          <w:szCs w:val="24"/>
        </w:rPr>
        <w:t xml:space="preserve"> cohort of </w:t>
      </w:r>
      <w:r w:rsidR="003E5E73">
        <w:rPr>
          <w:rFonts w:ascii="Times New Roman" w:hAnsi="Times New Roman" w:cs="Times New Roman"/>
          <w:sz w:val="24"/>
          <w:szCs w:val="24"/>
        </w:rPr>
        <w:t xml:space="preserve">35 </w:t>
      </w:r>
      <w:r>
        <w:rPr>
          <w:rFonts w:ascii="Times New Roman" w:hAnsi="Times New Roman" w:cs="Times New Roman"/>
          <w:sz w:val="24"/>
          <w:szCs w:val="24"/>
        </w:rPr>
        <w:t xml:space="preserve">participants are linked to; Health and Social </w:t>
      </w:r>
      <w:r>
        <w:rPr>
          <w:rFonts w:ascii="Times New Roman" w:hAnsi="Times New Roman" w:cs="Times New Roman"/>
          <w:sz w:val="24"/>
          <w:szCs w:val="24"/>
        </w:rPr>
        <w:lastRenderedPageBreak/>
        <w:t>Care</w:t>
      </w:r>
      <w:r w:rsidR="00CC4E74">
        <w:rPr>
          <w:rFonts w:ascii="Times New Roman" w:hAnsi="Times New Roman" w:cs="Times New Roman"/>
          <w:sz w:val="24"/>
          <w:szCs w:val="24"/>
        </w:rPr>
        <w:t>, Nursing</w:t>
      </w:r>
      <w:r w:rsidR="005F118B">
        <w:rPr>
          <w:rFonts w:ascii="Times New Roman" w:hAnsi="Times New Roman" w:cs="Times New Roman"/>
          <w:sz w:val="24"/>
          <w:szCs w:val="24"/>
        </w:rPr>
        <w:t xml:space="preserve"> Studies</w:t>
      </w:r>
      <w:r w:rsidR="00CC4E74">
        <w:rPr>
          <w:rFonts w:ascii="Times New Roman" w:hAnsi="Times New Roman" w:cs="Times New Roman"/>
          <w:sz w:val="24"/>
          <w:szCs w:val="24"/>
        </w:rPr>
        <w:t xml:space="preserve"> and Health, </w:t>
      </w:r>
      <w:r w:rsidR="005F118B">
        <w:rPr>
          <w:rFonts w:ascii="Times New Roman" w:hAnsi="Times New Roman" w:cs="Times New Roman"/>
          <w:sz w:val="24"/>
          <w:szCs w:val="24"/>
        </w:rPr>
        <w:t xml:space="preserve">and </w:t>
      </w:r>
      <w:r w:rsidR="00CC4E74">
        <w:rPr>
          <w:rFonts w:ascii="Times New Roman" w:hAnsi="Times New Roman" w:cs="Times New Roman"/>
          <w:sz w:val="24"/>
          <w:szCs w:val="24"/>
        </w:rPr>
        <w:t xml:space="preserve">Children and </w:t>
      </w:r>
      <w:r w:rsidR="005F118B">
        <w:rPr>
          <w:rFonts w:ascii="Times New Roman" w:hAnsi="Times New Roman" w:cs="Times New Roman"/>
          <w:sz w:val="24"/>
          <w:szCs w:val="24"/>
        </w:rPr>
        <w:t>Y</w:t>
      </w:r>
      <w:r w:rsidR="00CC4E74">
        <w:rPr>
          <w:rFonts w:ascii="Times New Roman" w:hAnsi="Times New Roman" w:cs="Times New Roman"/>
          <w:sz w:val="24"/>
          <w:szCs w:val="24"/>
        </w:rPr>
        <w:t xml:space="preserve">oung </w:t>
      </w:r>
      <w:r w:rsidR="005F118B">
        <w:rPr>
          <w:rFonts w:ascii="Times New Roman" w:hAnsi="Times New Roman" w:cs="Times New Roman"/>
          <w:sz w:val="24"/>
          <w:szCs w:val="24"/>
        </w:rPr>
        <w:t>P</w:t>
      </w:r>
      <w:r w:rsidR="00CC4E74">
        <w:rPr>
          <w:rFonts w:ascii="Times New Roman" w:hAnsi="Times New Roman" w:cs="Times New Roman"/>
          <w:sz w:val="24"/>
          <w:szCs w:val="24"/>
        </w:rPr>
        <w:t>eople</w:t>
      </w:r>
      <w:r w:rsidR="005F118B">
        <w:rPr>
          <w:rFonts w:ascii="Times New Roman" w:hAnsi="Times New Roman" w:cs="Times New Roman"/>
          <w:sz w:val="24"/>
          <w:szCs w:val="24"/>
        </w:rPr>
        <w:t>,</w:t>
      </w:r>
      <w:r>
        <w:rPr>
          <w:rFonts w:ascii="Times New Roman" w:hAnsi="Times New Roman" w:cs="Times New Roman"/>
          <w:sz w:val="24"/>
          <w:szCs w:val="24"/>
        </w:rPr>
        <w:t xml:space="preserve"> undertaking </w:t>
      </w:r>
      <w:r w:rsidR="00CC4E74">
        <w:rPr>
          <w:rFonts w:ascii="Times New Roman" w:hAnsi="Times New Roman" w:cs="Times New Roman"/>
          <w:sz w:val="24"/>
          <w:szCs w:val="24"/>
        </w:rPr>
        <w:t>l</w:t>
      </w:r>
      <w:r>
        <w:rPr>
          <w:rFonts w:ascii="Times New Roman" w:hAnsi="Times New Roman" w:cs="Times New Roman"/>
          <w:sz w:val="24"/>
          <w:szCs w:val="24"/>
        </w:rPr>
        <w:t xml:space="preserve">evel </w:t>
      </w:r>
      <w:r w:rsidR="00132006">
        <w:rPr>
          <w:rFonts w:ascii="Times New Roman" w:hAnsi="Times New Roman" w:cs="Times New Roman"/>
          <w:sz w:val="24"/>
          <w:szCs w:val="24"/>
        </w:rPr>
        <w:t>four, five</w:t>
      </w:r>
      <w:r w:rsidR="003E5E73">
        <w:rPr>
          <w:rFonts w:ascii="Times New Roman" w:hAnsi="Times New Roman" w:cs="Times New Roman"/>
          <w:sz w:val="24"/>
          <w:szCs w:val="24"/>
        </w:rPr>
        <w:t xml:space="preserve"> </w:t>
      </w:r>
      <w:r w:rsidR="00132006">
        <w:rPr>
          <w:rFonts w:ascii="Times New Roman" w:hAnsi="Times New Roman" w:cs="Times New Roman"/>
          <w:sz w:val="24"/>
          <w:szCs w:val="24"/>
        </w:rPr>
        <w:t>and six</w:t>
      </w:r>
      <w:r>
        <w:rPr>
          <w:rFonts w:ascii="Times New Roman" w:hAnsi="Times New Roman" w:cs="Times New Roman"/>
          <w:sz w:val="24"/>
          <w:szCs w:val="24"/>
        </w:rPr>
        <w:t xml:space="preserve"> </w:t>
      </w:r>
      <w:r w:rsidR="003E5E73">
        <w:rPr>
          <w:rFonts w:ascii="Times New Roman" w:hAnsi="Times New Roman" w:cs="Times New Roman"/>
          <w:sz w:val="24"/>
          <w:szCs w:val="24"/>
        </w:rPr>
        <w:t xml:space="preserve">academic </w:t>
      </w:r>
      <w:r w:rsidR="00CC4E74">
        <w:rPr>
          <w:rFonts w:ascii="Times New Roman" w:hAnsi="Times New Roman" w:cs="Times New Roman"/>
          <w:sz w:val="24"/>
          <w:szCs w:val="24"/>
        </w:rPr>
        <w:t>programmes, level</w:t>
      </w:r>
      <w:r w:rsidR="003E5E73">
        <w:rPr>
          <w:rFonts w:ascii="Times New Roman" w:hAnsi="Times New Roman" w:cs="Times New Roman"/>
          <w:sz w:val="24"/>
          <w:szCs w:val="24"/>
        </w:rPr>
        <w:t xml:space="preserve"> 5 Business </w:t>
      </w:r>
      <w:r>
        <w:rPr>
          <w:rFonts w:ascii="Times New Roman" w:hAnsi="Times New Roman" w:cs="Times New Roman"/>
          <w:sz w:val="24"/>
          <w:szCs w:val="24"/>
        </w:rPr>
        <w:t xml:space="preserve">and an International Hotel Management MBA level of study within a single </w:t>
      </w:r>
      <w:r w:rsidR="00B51998">
        <w:rPr>
          <w:rFonts w:ascii="Times New Roman" w:hAnsi="Times New Roman" w:cs="Times New Roman"/>
          <w:sz w:val="24"/>
          <w:szCs w:val="24"/>
        </w:rPr>
        <w:t>HE</w:t>
      </w:r>
      <w:r>
        <w:rPr>
          <w:rFonts w:ascii="Times New Roman" w:hAnsi="Times New Roman" w:cs="Times New Roman"/>
          <w:sz w:val="24"/>
          <w:szCs w:val="24"/>
        </w:rPr>
        <w:t xml:space="preserve"> organisation.</w:t>
      </w:r>
      <w:r w:rsidR="003E5E73">
        <w:rPr>
          <w:rFonts w:ascii="Times New Roman" w:hAnsi="Times New Roman" w:cs="Times New Roman"/>
          <w:sz w:val="24"/>
          <w:szCs w:val="24"/>
        </w:rPr>
        <w:t xml:space="preserve"> </w:t>
      </w:r>
      <w:r>
        <w:rPr>
          <w:rFonts w:ascii="Times New Roman" w:hAnsi="Times New Roman" w:cs="Times New Roman"/>
          <w:sz w:val="24"/>
          <w:szCs w:val="24"/>
        </w:rPr>
        <w:t xml:space="preserve"> The participants’ age</w:t>
      </w:r>
      <w:r w:rsidR="005F118B">
        <w:rPr>
          <w:rFonts w:ascii="Times New Roman" w:hAnsi="Times New Roman" w:cs="Times New Roman"/>
          <w:sz w:val="24"/>
          <w:szCs w:val="24"/>
        </w:rPr>
        <w:t>s</w:t>
      </w:r>
      <w:r>
        <w:rPr>
          <w:rFonts w:ascii="Times New Roman" w:hAnsi="Times New Roman" w:cs="Times New Roman"/>
          <w:sz w:val="24"/>
          <w:szCs w:val="24"/>
        </w:rPr>
        <w:t xml:space="preserve"> </w:t>
      </w:r>
      <w:r w:rsidR="00C82821">
        <w:rPr>
          <w:rFonts w:ascii="Times New Roman" w:hAnsi="Times New Roman" w:cs="Times New Roman"/>
          <w:sz w:val="24"/>
          <w:szCs w:val="24"/>
        </w:rPr>
        <w:t>range</w:t>
      </w:r>
      <w:r w:rsidR="00092C7E">
        <w:rPr>
          <w:rFonts w:ascii="Times New Roman" w:hAnsi="Times New Roman" w:cs="Times New Roman"/>
          <w:sz w:val="24"/>
          <w:szCs w:val="24"/>
        </w:rPr>
        <w:t xml:space="preserve"> </w:t>
      </w:r>
      <w:r>
        <w:rPr>
          <w:rFonts w:ascii="Times New Roman" w:hAnsi="Times New Roman" w:cs="Times New Roman"/>
          <w:sz w:val="24"/>
          <w:szCs w:val="24"/>
        </w:rPr>
        <w:t>from 18-</w:t>
      </w:r>
      <w:r w:rsidR="00764E17">
        <w:rPr>
          <w:rFonts w:ascii="Times New Roman" w:hAnsi="Times New Roman" w:cs="Times New Roman"/>
          <w:sz w:val="24"/>
          <w:szCs w:val="24"/>
        </w:rPr>
        <w:t xml:space="preserve">55 </w:t>
      </w:r>
      <w:r>
        <w:rPr>
          <w:rFonts w:ascii="Times New Roman" w:hAnsi="Times New Roman" w:cs="Times New Roman"/>
          <w:sz w:val="24"/>
          <w:szCs w:val="24"/>
        </w:rPr>
        <w:t xml:space="preserve">years </w:t>
      </w:r>
      <w:r w:rsidR="00A77E34">
        <w:rPr>
          <w:rFonts w:ascii="Times New Roman" w:hAnsi="Times New Roman" w:cs="Times New Roman"/>
          <w:sz w:val="24"/>
          <w:szCs w:val="24"/>
        </w:rPr>
        <w:t>old, incorporating</w:t>
      </w:r>
      <w:r w:rsidR="00B5061B">
        <w:rPr>
          <w:rFonts w:ascii="Times New Roman" w:hAnsi="Times New Roman" w:cs="Times New Roman"/>
          <w:sz w:val="24"/>
          <w:szCs w:val="24"/>
        </w:rPr>
        <w:t xml:space="preserve"> a </w:t>
      </w:r>
      <w:r>
        <w:rPr>
          <w:rFonts w:ascii="Times New Roman" w:hAnsi="Times New Roman" w:cs="Times New Roman"/>
          <w:sz w:val="24"/>
          <w:szCs w:val="24"/>
        </w:rPr>
        <w:t xml:space="preserve">variety of ages and level of study corresponds with </w:t>
      </w:r>
      <w:r w:rsidR="005F118B">
        <w:rPr>
          <w:rFonts w:ascii="Times New Roman" w:hAnsi="Times New Roman" w:cs="Times New Roman"/>
          <w:sz w:val="24"/>
          <w:szCs w:val="24"/>
        </w:rPr>
        <w:t>A</w:t>
      </w:r>
      <w:r w:rsidRPr="00BD5768">
        <w:rPr>
          <w:rFonts w:ascii="Times New Roman" w:hAnsi="Times New Roman" w:cs="Times New Roman"/>
          <w:sz w:val="24"/>
          <w:szCs w:val="24"/>
        </w:rPr>
        <w:t>im</w:t>
      </w:r>
      <w:r w:rsidR="003E5E73">
        <w:rPr>
          <w:rFonts w:ascii="Times New Roman" w:hAnsi="Times New Roman" w:cs="Times New Roman"/>
          <w:sz w:val="24"/>
          <w:szCs w:val="24"/>
        </w:rPr>
        <w:t>s</w:t>
      </w:r>
      <w:r w:rsidRPr="00BD5768">
        <w:rPr>
          <w:rFonts w:ascii="Times New Roman" w:hAnsi="Times New Roman" w:cs="Times New Roman"/>
          <w:sz w:val="24"/>
          <w:szCs w:val="24"/>
        </w:rPr>
        <w:t xml:space="preserve"> 3</w:t>
      </w:r>
      <w:r w:rsidR="005257DE">
        <w:rPr>
          <w:rFonts w:ascii="Times New Roman" w:hAnsi="Times New Roman" w:cs="Times New Roman"/>
          <w:sz w:val="24"/>
          <w:szCs w:val="24"/>
        </w:rPr>
        <w:t xml:space="preserve"> </w:t>
      </w:r>
      <w:r w:rsidRPr="00BD5768">
        <w:rPr>
          <w:rFonts w:ascii="Times New Roman" w:hAnsi="Times New Roman" w:cs="Times New Roman"/>
          <w:sz w:val="24"/>
          <w:szCs w:val="24"/>
        </w:rPr>
        <w:t>&amp;</w:t>
      </w:r>
      <w:r w:rsidR="005257DE">
        <w:rPr>
          <w:rFonts w:ascii="Times New Roman" w:hAnsi="Times New Roman" w:cs="Times New Roman"/>
          <w:sz w:val="24"/>
          <w:szCs w:val="24"/>
        </w:rPr>
        <w:t xml:space="preserve"> </w:t>
      </w:r>
      <w:r w:rsidRPr="00BD5768">
        <w:rPr>
          <w:rFonts w:ascii="Times New Roman" w:hAnsi="Times New Roman" w:cs="Times New Roman"/>
          <w:sz w:val="24"/>
          <w:szCs w:val="24"/>
        </w:rPr>
        <w:t>4.</w:t>
      </w:r>
      <w:r>
        <w:rPr>
          <w:rFonts w:ascii="Times New Roman" w:hAnsi="Times New Roman" w:cs="Times New Roman"/>
          <w:sz w:val="24"/>
          <w:szCs w:val="24"/>
        </w:rPr>
        <w:t xml:space="preserve">  All participants’ courses incorporate a blended learning approach using e-learning modules, online lectures and face</w:t>
      </w:r>
      <w:r w:rsidR="005F118B">
        <w:rPr>
          <w:rFonts w:ascii="Times New Roman" w:hAnsi="Times New Roman" w:cs="Times New Roman"/>
          <w:sz w:val="24"/>
          <w:szCs w:val="24"/>
        </w:rPr>
        <w:t xml:space="preserve"> to </w:t>
      </w:r>
      <w:r>
        <w:rPr>
          <w:rFonts w:ascii="Times New Roman" w:hAnsi="Times New Roman" w:cs="Times New Roman"/>
          <w:sz w:val="24"/>
          <w:szCs w:val="24"/>
        </w:rPr>
        <w:t>face taught classroom lectures. The lecturers discussed with the participants about the questionnaire and asked who would like to participate. The hyperlink of the questionnaire was sent out across participants email addresses via Moodle.</w:t>
      </w:r>
      <w:r w:rsidR="0075154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FBC7943" w14:textId="4657D0CF" w:rsidR="00C82821" w:rsidRDefault="002A2FF2" w:rsidP="00777FE7">
      <w:pPr>
        <w:spacing w:line="360" w:lineRule="auto"/>
        <w:jc w:val="both"/>
        <w:rPr>
          <w:rFonts w:ascii="Times New Roman" w:hAnsi="Times New Roman" w:cs="Times New Roman"/>
          <w:sz w:val="24"/>
          <w:szCs w:val="24"/>
        </w:rPr>
      </w:pPr>
      <w:r w:rsidRPr="00560395">
        <w:rPr>
          <w:rFonts w:ascii="Times New Roman" w:hAnsi="Times New Roman" w:cs="Times New Roman"/>
          <w:sz w:val="24"/>
          <w:szCs w:val="24"/>
        </w:rPr>
        <w:t>Andrews et al, (2003)</w:t>
      </w:r>
      <w:r w:rsidR="005F118B">
        <w:rPr>
          <w:rFonts w:ascii="Times New Roman" w:hAnsi="Times New Roman" w:cs="Times New Roman"/>
          <w:sz w:val="24"/>
          <w:szCs w:val="24"/>
        </w:rPr>
        <w:t>,</w:t>
      </w:r>
      <w:r w:rsidR="00091DE2">
        <w:rPr>
          <w:rFonts w:ascii="Times New Roman" w:hAnsi="Times New Roman" w:cs="Times New Roman"/>
          <w:sz w:val="24"/>
          <w:szCs w:val="24"/>
        </w:rPr>
        <w:t xml:space="preserve"> </w:t>
      </w:r>
      <w:r w:rsidRPr="00560395">
        <w:rPr>
          <w:rFonts w:ascii="Times New Roman" w:hAnsi="Times New Roman" w:cs="Times New Roman"/>
          <w:sz w:val="24"/>
          <w:szCs w:val="24"/>
        </w:rPr>
        <w:t>Dillman (2002)</w:t>
      </w:r>
      <w:r w:rsidR="005F118B">
        <w:rPr>
          <w:rFonts w:ascii="Times New Roman" w:hAnsi="Times New Roman" w:cs="Times New Roman"/>
          <w:sz w:val="24"/>
          <w:szCs w:val="24"/>
        </w:rPr>
        <w:t xml:space="preserve"> and </w:t>
      </w:r>
      <w:r w:rsidR="00091DE2" w:rsidRPr="00560395">
        <w:rPr>
          <w:rFonts w:ascii="Times New Roman" w:hAnsi="Times New Roman"/>
          <w:sz w:val="24"/>
        </w:rPr>
        <w:t>(</w:t>
      </w:r>
      <w:r w:rsidR="00091DE2" w:rsidRPr="00560395">
        <w:rPr>
          <w:rFonts w:ascii="Times New Roman" w:hAnsi="Times New Roman" w:cs="Times New Roman"/>
          <w:sz w:val="24"/>
          <w:szCs w:val="24"/>
        </w:rPr>
        <w:t>Baxter et al, 2015)</w:t>
      </w:r>
      <w:r w:rsidR="00091DE2">
        <w:rPr>
          <w:rFonts w:ascii="Times New Roman" w:hAnsi="Times New Roman" w:cs="Times New Roman"/>
          <w:sz w:val="24"/>
          <w:szCs w:val="24"/>
        </w:rPr>
        <w:t xml:space="preserve"> </w:t>
      </w:r>
      <w:r w:rsidRPr="00560395">
        <w:rPr>
          <w:rFonts w:ascii="Times New Roman" w:hAnsi="Times New Roman" w:cs="Times New Roman"/>
          <w:sz w:val="24"/>
          <w:szCs w:val="24"/>
        </w:rPr>
        <w:t xml:space="preserve">criticise conducting research on line with a sample group, stating the researcher knows very little </w:t>
      </w:r>
      <w:r w:rsidR="00A934A5" w:rsidRPr="00560395">
        <w:rPr>
          <w:rFonts w:ascii="Times New Roman" w:hAnsi="Times New Roman" w:cs="Times New Roman"/>
          <w:sz w:val="24"/>
          <w:szCs w:val="24"/>
        </w:rPr>
        <w:t>about the</w:t>
      </w:r>
      <w:r w:rsidRPr="00560395">
        <w:rPr>
          <w:rFonts w:ascii="Times New Roman" w:hAnsi="Times New Roman" w:cs="Times New Roman"/>
          <w:sz w:val="24"/>
          <w:szCs w:val="24"/>
        </w:rPr>
        <w:t xml:space="preserve"> characteristics of the sampling group</w:t>
      </w:r>
      <w:r w:rsidR="00091DE2">
        <w:rPr>
          <w:rFonts w:ascii="Times New Roman" w:hAnsi="Times New Roman" w:cs="Times New Roman"/>
          <w:sz w:val="24"/>
          <w:szCs w:val="24"/>
        </w:rPr>
        <w:t xml:space="preserve"> and the results in data may not always be accurate.</w:t>
      </w:r>
      <w:r w:rsidRPr="00560395">
        <w:rPr>
          <w:rFonts w:ascii="Times New Roman" w:hAnsi="Times New Roman" w:cs="Times New Roman"/>
          <w:sz w:val="24"/>
          <w:szCs w:val="24"/>
        </w:rPr>
        <w:t xml:space="preserve">  </w:t>
      </w:r>
      <w:r w:rsidRPr="00560395">
        <w:rPr>
          <w:rFonts w:ascii="Times New Roman" w:hAnsi="Times New Roman"/>
          <w:sz w:val="24"/>
        </w:rPr>
        <w:t xml:space="preserve"> </w:t>
      </w:r>
      <w:r w:rsidRPr="00560395">
        <w:rPr>
          <w:rFonts w:ascii="Times New Roman" w:hAnsi="Times New Roman" w:cs="Times New Roman"/>
          <w:sz w:val="24"/>
          <w:szCs w:val="24"/>
        </w:rPr>
        <w:t>Edgar</w:t>
      </w:r>
      <w:r w:rsidR="00C14136" w:rsidRPr="00560395">
        <w:rPr>
          <w:rFonts w:ascii="Times New Roman" w:hAnsi="Times New Roman" w:cs="Times New Roman"/>
          <w:sz w:val="24"/>
          <w:szCs w:val="24"/>
        </w:rPr>
        <w:t xml:space="preserve"> and </w:t>
      </w:r>
      <w:r w:rsidRPr="00560395">
        <w:rPr>
          <w:rFonts w:ascii="Times New Roman" w:hAnsi="Times New Roman" w:cs="Times New Roman"/>
          <w:sz w:val="24"/>
          <w:szCs w:val="24"/>
        </w:rPr>
        <w:t>Manz (2017) demonstrate</w:t>
      </w:r>
      <w:r w:rsidR="00E82527" w:rsidRPr="00560395">
        <w:rPr>
          <w:rFonts w:ascii="Times New Roman" w:hAnsi="Times New Roman" w:cs="Times New Roman"/>
          <w:sz w:val="24"/>
          <w:szCs w:val="24"/>
        </w:rPr>
        <w:t>s</w:t>
      </w:r>
      <w:r w:rsidRPr="00560395">
        <w:rPr>
          <w:rFonts w:ascii="Times New Roman" w:hAnsi="Times New Roman" w:cs="Times New Roman"/>
          <w:sz w:val="24"/>
          <w:szCs w:val="24"/>
        </w:rPr>
        <w:t xml:space="preserve"> an optimistic view, affirming that they are helpful in obtaining a range of attitudes and opinions where hypothesis of the research can be tested.  </w:t>
      </w:r>
      <w:r w:rsidR="00091DE2">
        <w:rPr>
          <w:rFonts w:ascii="Times New Roman" w:hAnsi="Times New Roman" w:cs="Times New Roman"/>
          <w:sz w:val="24"/>
          <w:szCs w:val="24"/>
        </w:rPr>
        <w:t xml:space="preserve">Whereas, </w:t>
      </w:r>
      <w:r w:rsidR="005D23D8" w:rsidRPr="00560395">
        <w:rPr>
          <w:rFonts w:ascii="Times New Roman" w:hAnsi="Times New Roman" w:cs="Times New Roman"/>
          <w:sz w:val="24"/>
          <w:szCs w:val="24"/>
        </w:rPr>
        <w:t>Bryman and Bell (2015</w:t>
      </w:r>
      <w:r w:rsidR="00AE34DC" w:rsidRPr="00560395">
        <w:rPr>
          <w:rFonts w:ascii="Times New Roman" w:hAnsi="Times New Roman" w:cs="Times New Roman"/>
          <w:sz w:val="24"/>
          <w:szCs w:val="24"/>
        </w:rPr>
        <w:t>)</w:t>
      </w:r>
      <w:r w:rsidR="00091DE2">
        <w:rPr>
          <w:rFonts w:ascii="Times New Roman" w:hAnsi="Times New Roman" w:cs="Times New Roman"/>
          <w:sz w:val="24"/>
          <w:szCs w:val="24"/>
        </w:rPr>
        <w:t xml:space="preserve"> and </w:t>
      </w:r>
      <w:r w:rsidR="005D23D8" w:rsidRPr="00560395">
        <w:rPr>
          <w:rFonts w:ascii="Times New Roman" w:hAnsi="Times New Roman" w:cs="Times New Roman"/>
          <w:sz w:val="24"/>
          <w:szCs w:val="24"/>
        </w:rPr>
        <w:t>Denscombe (2008)</w:t>
      </w:r>
      <w:r w:rsidR="00AE34DC">
        <w:rPr>
          <w:rFonts w:ascii="Times New Roman" w:hAnsi="Times New Roman" w:cs="Times New Roman"/>
          <w:sz w:val="24"/>
          <w:szCs w:val="24"/>
        </w:rPr>
        <w:t xml:space="preserve"> </w:t>
      </w:r>
      <w:r w:rsidR="00091DE2">
        <w:rPr>
          <w:rFonts w:ascii="Times New Roman" w:hAnsi="Times New Roman" w:cs="Times New Roman"/>
          <w:sz w:val="24"/>
          <w:szCs w:val="24"/>
        </w:rPr>
        <w:t>propose</w:t>
      </w:r>
      <w:r w:rsidR="00AE34DC">
        <w:rPr>
          <w:rFonts w:ascii="Times New Roman" w:hAnsi="Times New Roman" w:cs="Times New Roman"/>
          <w:sz w:val="24"/>
          <w:szCs w:val="24"/>
        </w:rPr>
        <w:t xml:space="preserve"> that convenience sample often includes a cross section of population incorporating ages, demograp</w:t>
      </w:r>
      <w:r w:rsidR="00764519">
        <w:rPr>
          <w:rFonts w:ascii="Times New Roman" w:hAnsi="Times New Roman" w:cs="Times New Roman"/>
          <w:sz w:val="24"/>
          <w:szCs w:val="24"/>
        </w:rPr>
        <w:t>hy</w:t>
      </w:r>
      <w:r w:rsidR="00AB1EB5">
        <w:rPr>
          <w:rFonts w:ascii="Times New Roman" w:hAnsi="Times New Roman" w:cs="Times New Roman"/>
          <w:sz w:val="24"/>
          <w:szCs w:val="24"/>
        </w:rPr>
        <w:t xml:space="preserve"> and </w:t>
      </w:r>
      <w:r w:rsidR="00AE34DC">
        <w:rPr>
          <w:rFonts w:ascii="Times New Roman" w:hAnsi="Times New Roman" w:cs="Times New Roman"/>
          <w:sz w:val="24"/>
          <w:szCs w:val="24"/>
        </w:rPr>
        <w:t>culture</w:t>
      </w:r>
      <w:r w:rsidR="00C14136">
        <w:rPr>
          <w:rFonts w:ascii="Times New Roman" w:hAnsi="Times New Roman" w:cs="Times New Roman"/>
          <w:sz w:val="24"/>
          <w:szCs w:val="24"/>
        </w:rPr>
        <w:t>, therefore</w:t>
      </w:r>
      <w:r w:rsidR="00AE34DC">
        <w:rPr>
          <w:rFonts w:ascii="Times New Roman" w:hAnsi="Times New Roman" w:cs="Times New Roman"/>
          <w:sz w:val="24"/>
          <w:szCs w:val="24"/>
        </w:rPr>
        <w:t xml:space="preserve"> </w:t>
      </w:r>
      <w:r w:rsidR="00C14136">
        <w:rPr>
          <w:rFonts w:ascii="Times New Roman" w:hAnsi="Times New Roman" w:cs="Times New Roman"/>
          <w:sz w:val="24"/>
          <w:szCs w:val="24"/>
        </w:rPr>
        <w:t>acknowledging a</w:t>
      </w:r>
      <w:r w:rsidR="00AB1EB5">
        <w:rPr>
          <w:rFonts w:ascii="Times New Roman" w:hAnsi="Times New Roman" w:cs="Times New Roman"/>
          <w:sz w:val="24"/>
          <w:szCs w:val="24"/>
        </w:rPr>
        <w:t xml:space="preserve"> representation of </w:t>
      </w:r>
      <w:r w:rsidR="00C14136">
        <w:rPr>
          <w:rFonts w:ascii="Times New Roman" w:hAnsi="Times New Roman" w:cs="Times New Roman"/>
          <w:sz w:val="24"/>
          <w:szCs w:val="24"/>
        </w:rPr>
        <w:t>the target</w:t>
      </w:r>
      <w:r w:rsidR="00AB1EB5">
        <w:rPr>
          <w:rFonts w:ascii="Times New Roman" w:hAnsi="Times New Roman" w:cs="Times New Roman"/>
          <w:sz w:val="24"/>
          <w:szCs w:val="24"/>
        </w:rPr>
        <w:t xml:space="preserve"> demographic.</w:t>
      </w:r>
    </w:p>
    <w:p w14:paraId="430D601C" w14:textId="77777777" w:rsidR="007F609F" w:rsidRDefault="007F609F" w:rsidP="00777FE7">
      <w:pPr>
        <w:spacing w:line="360" w:lineRule="auto"/>
        <w:jc w:val="both"/>
        <w:rPr>
          <w:rFonts w:ascii="Times New Roman" w:hAnsi="Times New Roman" w:cs="Times New Roman"/>
          <w:sz w:val="24"/>
          <w:szCs w:val="24"/>
        </w:rPr>
      </w:pPr>
    </w:p>
    <w:p w14:paraId="4032A92B" w14:textId="5E000A65" w:rsidR="005D23D8" w:rsidRPr="00BD5768" w:rsidRDefault="0048489F" w:rsidP="00777FE7">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3.</w:t>
      </w:r>
      <w:r w:rsidR="00E156A8">
        <w:rPr>
          <w:rFonts w:ascii="Times New Roman" w:hAnsi="Times New Roman" w:cs="Times New Roman"/>
          <w:b/>
          <w:bCs/>
          <w:sz w:val="28"/>
          <w:szCs w:val="28"/>
        </w:rPr>
        <w:t xml:space="preserve">10 </w:t>
      </w:r>
      <w:r w:rsidR="00C82821" w:rsidRPr="00BD5768">
        <w:rPr>
          <w:rFonts w:ascii="Times New Roman" w:hAnsi="Times New Roman" w:cs="Times New Roman"/>
          <w:b/>
          <w:bCs/>
          <w:sz w:val="28"/>
          <w:szCs w:val="28"/>
        </w:rPr>
        <w:t>Hypothesis</w:t>
      </w:r>
    </w:p>
    <w:p w14:paraId="7BF64628" w14:textId="120C5FBA" w:rsidR="00777FE7" w:rsidRPr="00E839C5" w:rsidRDefault="00C82821" w:rsidP="00777FE7">
      <w:pPr>
        <w:spacing w:line="360" w:lineRule="auto"/>
        <w:jc w:val="both"/>
        <w:rPr>
          <w:rFonts w:ascii="Times New Roman" w:hAnsi="Times New Roman" w:cs="Times New Roman"/>
          <w:sz w:val="24"/>
          <w:szCs w:val="24"/>
        </w:rPr>
      </w:pPr>
      <w:r>
        <w:rPr>
          <w:rFonts w:ascii="Times New Roman" w:hAnsi="Times New Roman" w:cs="Times New Roman"/>
          <w:vanish/>
          <w:sz w:val="24"/>
          <w:szCs w:val="24"/>
        </w:rPr>
        <w:t>y</w:t>
      </w:r>
      <w:r w:rsidR="002A2FF2">
        <w:rPr>
          <w:rFonts w:ascii="Times New Roman" w:hAnsi="Times New Roman" w:cs="Times New Roman"/>
          <w:sz w:val="24"/>
          <w:szCs w:val="24"/>
        </w:rPr>
        <w:t xml:space="preserve">The </w:t>
      </w:r>
      <w:r w:rsidR="008D13F1">
        <w:rPr>
          <w:rFonts w:ascii="Times New Roman" w:hAnsi="Times New Roman" w:cs="Times New Roman"/>
          <w:sz w:val="24"/>
          <w:szCs w:val="24"/>
        </w:rPr>
        <w:t>researcher’s</w:t>
      </w:r>
      <w:r w:rsidR="002A2FF2">
        <w:rPr>
          <w:rFonts w:ascii="Times New Roman" w:hAnsi="Times New Roman" w:cs="Times New Roman"/>
          <w:sz w:val="24"/>
          <w:szCs w:val="24"/>
        </w:rPr>
        <w:t xml:space="preserve"> hypothes</w:t>
      </w:r>
      <w:r w:rsidR="00764519">
        <w:rPr>
          <w:rFonts w:ascii="Times New Roman" w:hAnsi="Times New Roman" w:cs="Times New Roman"/>
          <w:sz w:val="24"/>
          <w:szCs w:val="24"/>
        </w:rPr>
        <w:t>is</w:t>
      </w:r>
      <w:r w:rsidR="002A2FF2">
        <w:rPr>
          <w:rFonts w:ascii="Times New Roman" w:hAnsi="Times New Roman" w:cs="Times New Roman"/>
          <w:sz w:val="24"/>
          <w:szCs w:val="24"/>
        </w:rPr>
        <w:t xml:space="preserve"> lies that she </w:t>
      </w:r>
      <w:r w:rsidR="00764519">
        <w:rPr>
          <w:rFonts w:ascii="Times New Roman" w:hAnsi="Times New Roman" w:cs="Times New Roman"/>
          <w:sz w:val="24"/>
          <w:szCs w:val="24"/>
        </w:rPr>
        <w:t xml:space="preserve">would </w:t>
      </w:r>
      <w:r w:rsidR="002A2FF2">
        <w:rPr>
          <w:rFonts w:ascii="Times New Roman" w:hAnsi="Times New Roman" w:cs="Times New Roman"/>
          <w:sz w:val="24"/>
          <w:szCs w:val="24"/>
        </w:rPr>
        <w:t xml:space="preserve">expect students </w:t>
      </w:r>
      <w:r w:rsidR="00764519">
        <w:rPr>
          <w:rFonts w:ascii="Times New Roman" w:hAnsi="Times New Roman" w:cs="Times New Roman"/>
          <w:sz w:val="24"/>
          <w:szCs w:val="24"/>
        </w:rPr>
        <w:t>to</w:t>
      </w:r>
      <w:r w:rsidR="002A2FF2">
        <w:rPr>
          <w:rFonts w:ascii="Times New Roman" w:hAnsi="Times New Roman" w:cs="Times New Roman"/>
          <w:sz w:val="24"/>
          <w:szCs w:val="24"/>
        </w:rPr>
        <w:t xml:space="preserve"> have a higher rate of anxiety with online learning</w:t>
      </w:r>
      <w:r w:rsidR="007F609F">
        <w:rPr>
          <w:rFonts w:ascii="Times New Roman" w:hAnsi="Times New Roman" w:cs="Times New Roman"/>
          <w:sz w:val="24"/>
          <w:szCs w:val="24"/>
        </w:rPr>
        <w:t xml:space="preserve"> especially w</w:t>
      </w:r>
      <w:r w:rsidR="002A2FF2">
        <w:rPr>
          <w:rFonts w:ascii="Times New Roman" w:hAnsi="Times New Roman" w:cs="Times New Roman"/>
          <w:sz w:val="24"/>
          <w:szCs w:val="24"/>
        </w:rPr>
        <w:t>hen students were first faced to continue their studies online</w:t>
      </w:r>
      <w:r w:rsidR="007F609F">
        <w:rPr>
          <w:rFonts w:ascii="Times New Roman" w:hAnsi="Times New Roman" w:cs="Times New Roman"/>
          <w:sz w:val="24"/>
          <w:szCs w:val="24"/>
        </w:rPr>
        <w:t>.</w:t>
      </w:r>
      <w:r w:rsidR="00560395">
        <w:rPr>
          <w:rFonts w:ascii="Times New Roman" w:hAnsi="Times New Roman" w:cs="Times New Roman"/>
          <w:sz w:val="24"/>
          <w:szCs w:val="24"/>
        </w:rPr>
        <w:t xml:space="preserve"> </w:t>
      </w:r>
      <w:r w:rsidR="002A2FF2">
        <w:rPr>
          <w:rFonts w:ascii="Times New Roman" w:hAnsi="Times New Roman" w:cs="Times New Roman"/>
          <w:sz w:val="24"/>
          <w:szCs w:val="24"/>
        </w:rPr>
        <w:t xml:space="preserve"> </w:t>
      </w:r>
      <w:r w:rsidR="007F609F">
        <w:rPr>
          <w:rFonts w:ascii="Times New Roman" w:hAnsi="Times New Roman" w:cs="Times New Roman"/>
          <w:sz w:val="24"/>
          <w:szCs w:val="24"/>
        </w:rPr>
        <w:t>Nevertheless</w:t>
      </w:r>
      <w:r w:rsidR="002A2FF2">
        <w:rPr>
          <w:rFonts w:ascii="Times New Roman" w:hAnsi="Times New Roman" w:cs="Times New Roman"/>
          <w:sz w:val="24"/>
          <w:szCs w:val="24"/>
        </w:rPr>
        <w:t xml:space="preserve">, it has been almost two years since Covid-19 limited students’ access to learning within the classroom and although most courses are now using a blended learning approach of both </w:t>
      </w:r>
      <w:r w:rsidR="005257DE">
        <w:rPr>
          <w:rFonts w:ascii="Times New Roman" w:hAnsi="Times New Roman" w:cs="Times New Roman"/>
          <w:sz w:val="24"/>
          <w:szCs w:val="24"/>
        </w:rPr>
        <w:t>OL and</w:t>
      </w:r>
      <w:r w:rsidR="002A2FF2">
        <w:rPr>
          <w:rFonts w:ascii="Times New Roman" w:hAnsi="Times New Roman" w:cs="Times New Roman"/>
          <w:sz w:val="24"/>
          <w:szCs w:val="24"/>
        </w:rPr>
        <w:t xml:space="preserve"> </w:t>
      </w:r>
      <w:r w:rsidR="005257DE">
        <w:rPr>
          <w:rFonts w:ascii="Times New Roman" w:hAnsi="Times New Roman" w:cs="Times New Roman"/>
          <w:sz w:val="24"/>
          <w:szCs w:val="24"/>
        </w:rPr>
        <w:t>FtoF</w:t>
      </w:r>
      <w:r w:rsidR="002A2FF2">
        <w:rPr>
          <w:rFonts w:ascii="Times New Roman" w:hAnsi="Times New Roman" w:cs="Times New Roman"/>
          <w:sz w:val="24"/>
          <w:szCs w:val="24"/>
        </w:rPr>
        <w:t xml:space="preserve"> lessons, the researcher aims to observe if there are differences in participants’ anxiety level </w:t>
      </w:r>
      <w:r w:rsidR="00E82527">
        <w:rPr>
          <w:rFonts w:ascii="Times New Roman" w:hAnsi="Times New Roman" w:cs="Times New Roman"/>
          <w:sz w:val="24"/>
          <w:szCs w:val="24"/>
        </w:rPr>
        <w:t xml:space="preserve">between two contexts </w:t>
      </w:r>
      <w:r w:rsidR="002A2FF2">
        <w:rPr>
          <w:rFonts w:ascii="Times New Roman" w:hAnsi="Times New Roman" w:cs="Times New Roman"/>
          <w:sz w:val="24"/>
          <w:szCs w:val="24"/>
        </w:rPr>
        <w:t xml:space="preserve">and to </w:t>
      </w:r>
      <w:r w:rsidR="00092C7E">
        <w:rPr>
          <w:rFonts w:ascii="Times New Roman" w:hAnsi="Times New Roman" w:cs="Times New Roman"/>
          <w:sz w:val="24"/>
          <w:szCs w:val="24"/>
        </w:rPr>
        <w:t xml:space="preserve">determine </w:t>
      </w:r>
      <w:r w:rsidR="00764519">
        <w:rPr>
          <w:rFonts w:ascii="Times New Roman" w:hAnsi="Times New Roman" w:cs="Times New Roman"/>
          <w:sz w:val="24"/>
          <w:szCs w:val="24"/>
        </w:rPr>
        <w:t>which</w:t>
      </w:r>
      <w:r w:rsidR="002A2FF2">
        <w:rPr>
          <w:rFonts w:ascii="Times New Roman" w:hAnsi="Times New Roman" w:cs="Times New Roman"/>
          <w:sz w:val="24"/>
          <w:szCs w:val="24"/>
        </w:rPr>
        <w:t xml:space="preserve"> learning</w:t>
      </w:r>
      <w:r w:rsidR="00E82527">
        <w:rPr>
          <w:rFonts w:ascii="Times New Roman" w:hAnsi="Times New Roman" w:cs="Times New Roman"/>
          <w:sz w:val="24"/>
          <w:szCs w:val="24"/>
        </w:rPr>
        <w:t xml:space="preserve"> </w:t>
      </w:r>
      <w:r w:rsidR="00092C7E">
        <w:rPr>
          <w:rFonts w:ascii="Times New Roman" w:hAnsi="Times New Roman" w:cs="Times New Roman"/>
          <w:sz w:val="24"/>
          <w:szCs w:val="24"/>
        </w:rPr>
        <w:t>style participants</w:t>
      </w:r>
      <w:r w:rsidR="002A2FF2">
        <w:rPr>
          <w:rFonts w:ascii="Times New Roman" w:hAnsi="Times New Roman" w:cs="Times New Roman"/>
          <w:sz w:val="24"/>
          <w:szCs w:val="24"/>
        </w:rPr>
        <w:t xml:space="preserve"> prefer </w:t>
      </w:r>
      <w:r w:rsidR="002A2FF2" w:rsidRPr="00C35A7F">
        <w:rPr>
          <w:rFonts w:ascii="Times New Roman" w:hAnsi="Times New Roman" w:cs="Times New Roman"/>
          <w:i/>
          <w:iCs/>
          <w:sz w:val="24"/>
          <w:szCs w:val="24"/>
        </w:rPr>
        <w:t>(</w:t>
      </w:r>
      <w:r w:rsidR="00FC61F2">
        <w:rPr>
          <w:rFonts w:ascii="Times New Roman" w:hAnsi="Times New Roman" w:cs="Times New Roman"/>
          <w:i/>
          <w:iCs/>
          <w:sz w:val="24"/>
          <w:szCs w:val="24"/>
        </w:rPr>
        <w:t>A</w:t>
      </w:r>
      <w:r w:rsidR="002A2FF2" w:rsidRPr="00C35A7F">
        <w:rPr>
          <w:rFonts w:ascii="Times New Roman" w:hAnsi="Times New Roman" w:cs="Times New Roman"/>
          <w:i/>
          <w:iCs/>
          <w:sz w:val="24"/>
          <w:szCs w:val="24"/>
        </w:rPr>
        <w:t>im</w:t>
      </w:r>
      <w:r w:rsidR="00E82527">
        <w:rPr>
          <w:rFonts w:ascii="Times New Roman" w:hAnsi="Times New Roman" w:cs="Times New Roman"/>
          <w:i/>
          <w:iCs/>
          <w:sz w:val="24"/>
          <w:szCs w:val="24"/>
        </w:rPr>
        <w:t xml:space="preserve"> 1,2,</w:t>
      </w:r>
      <w:r w:rsidR="002A2FF2" w:rsidRPr="00C35A7F">
        <w:rPr>
          <w:rFonts w:ascii="Times New Roman" w:hAnsi="Times New Roman" w:cs="Times New Roman"/>
          <w:i/>
          <w:iCs/>
          <w:sz w:val="24"/>
          <w:szCs w:val="24"/>
        </w:rPr>
        <w:t xml:space="preserve"> 5 &amp; 6)</w:t>
      </w:r>
      <w:r w:rsidR="002A2FF2">
        <w:rPr>
          <w:rFonts w:ascii="Times New Roman" w:hAnsi="Times New Roman" w:cs="Times New Roman"/>
          <w:i/>
          <w:iCs/>
          <w:sz w:val="24"/>
          <w:szCs w:val="24"/>
        </w:rPr>
        <w:t>.</w:t>
      </w:r>
    </w:p>
    <w:p w14:paraId="061EBD95" w14:textId="77777777" w:rsidR="00201CFB" w:rsidRDefault="00201CFB" w:rsidP="00387A94">
      <w:pPr>
        <w:rPr>
          <w:b/>
          <w:bCs/>
          <w:sz w:val="24"/>
          <w:szCs w:val="24"/>
        </w:rPr>
      </w:pPr>
    </w:p>
    <w:p w14:paraId="0BF958B6" w14:textId="25339DEC" w:rsidR="00B13334" w:rsidRDefault="002667BC">
      <w:pPr>
        <w:rPr>
          <w:rFonts w:ascii="Times New Roman" w:hAnsi="Times New Roman" w:cs="Times New Roman"/>
          <w:b/>
          <w:sz w:val="28"/>
          <w:szCs w:val="28"/>
        </w:rPr>
      </w:pPr>
      <w:r w:rsidRPr="002667BC">
        <w:rPr>
          <w:rFonts w:ascii="Times New Roman" w:hAnsi="Times New Roman" w:cs="Times New Roman"/>
          <w:b/>
          <w:bCs/>
          <w:sz w:val="28"/>
          <w:szCs w:val="28"/>
        </w:rPr>
        <w:t>3.</w:t>
      </w:r>
      <w:r>
        <w:rPr>
          <w:rFonts w:ascii="Times New Roman" w:hAnsi="Times New Roman" w:cs="Times New Roman"/>
          <w:b/>
          <w:bCs/>
          <w:sz w:val="28"/>
          <w:szCs w:val="28"/>
        </w:rPr>
        <w:t xml:space="preserve">11 </w:t>
      </w:r>
      <w:r w:rsidRPr="002667BC">
        <w:rPr>
          <w:rFonts w:ascii="Times New Roman" w:hAnsi="Times New Roman" w:cs="Times New Roman"/>
          <w:b/>
          <w:bCs/>
          <w:sz w:val="28"/>
          <w:szCs w:val="28"/>
        </w:rPr>
        <w:t>Research</w:t>
      </w:r>
      <w:r w:rsidR="00201CFB" w:rsidRPr="00BD5768">
        <w:rPr>
          <w:rFonts w:ascii="Times New Roman" w:hAnsi="Times New Roman" w:cs="Times New Roman"/>
          <w:b/>
          <w:sz w:val="28"/>
          <w:szCs w:val="28"/>
        </w:rPr>
        <w:t xml:space="preserve"> Analysis Methods</w:t>
      </w:r>
    </w:p>
    <w:p w14:paraId="57CAC96F" w14:textId="483E3483" w:rsidR="00E67621" w:rsidRPr="00BD5768" w:rsidRDefault="00E67621" w:rsidP="00BD5768">
      <w:pPr>
        <w:rPr>
          <w:rFonts w:ascii="Times New Roman" w:hAnsi="Times New Roman" w:cs="Times New Roman"/>
          <w:sz w:val="24"/>
          <w:szCs w:val="24"/>
        </w:rPr>
      </w:pPr>
      <w:r w:rsidRPr="00BD5768">
        <w:rPr>
          <w:rFonts w:ascii="Times New Roman" w:hAnsi="Times New Roman" w:cs="Times New Roman"/>
          <w:b/>
          <w:sz w:val="28"/>
          <w:szCs w:val="28"/>
        </w:rPr>
        <w:t xml:space="preserve">  </w:t>
      </w:r>
    </w:p>
    <w:p w14:paraId="5E09B2D9" w14:textId="35A56140" w:rsidR="00466EAB" w:rsidRDefault="002D5D33"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5257DE">
        <w:rPr>
          <w:rFonts w:ascii="Times New Roman" w:hAnsi="Times New Roman" w:cs="Times New Roman"/>
          <w:sz w:val="24"/>
          <w:szCs w:val="24"/>
        </w:rPr>
        <w:t>h</w:t>
      </w:r>
      <w:r w:rsidR="00DE380E">
        <w:rPr>
          <w:rFonts w:ascii="Times New Roman" w:hAnsi="Times New Roman" w:cs="Times New Roman"/>
          <w:sz w:val="24"/>
          <w:szCs w:val="24"/>
        </w:rPr>
        <w:t>e</w:t>
      </w:r>
      <w:r w:rsidR="005257DE">
        <w:rPr>
          <w:rFonts w:ascii="Times New Roman" w:hAnsi="Times New Roman" w:cs="Times New Roman"/>
          <w:sz w:val="24"/>
          <w:szCs w:val="24"/>
        </w:rPr>
        <w:t xml:space="preserve"> </w:t>
      </w:r>
      <w:r>
        <w:rPr>
          <w:rFonts w:ascii="Times New Roman" w:hAnsi="Times New Roman" w:cs="Times New Roman"/>
          <w:sz w:val="24"/>
          <w:szCs w:val="24"/>
        </w:rPr>
        <w:t>study</w:t>
      </w:r>
      <w:r w:rsidR="00DE380E">
        <w:rPr>
          <w:rFonts w:ascii="Times New Roman" w:hAnsi="Times New Roman" w:cs="Times New Roman"/>
          <w:sz w:val="24"/>
          <w:szCs w:val="24"/>
        </w:rPr>
        <w:t>’s</w:t>
      </w:r>
      <w:r w:rsidR="006770BF">
        <w:rPr>
          <w:rFonts w:ascii="Times New Roman" w:hAnsi="Times New Roman" w:cs="Times New Roman"/>
          <w:sz w:val="24"/>
          <w:szCs w:val="24"/>
        </w:rPr>
        <w:t xml:space="preserve"> quant</w:t>
      </w:r>
      <w:r w:rsidR="00A749F2">
        <w:rPr>
          <w:rFonts w:ascii="Times New Roman" w:hAnsi="Times New Roman" w:cs="Times New Roman"/>
          <w:sz w:val="24"/>
          <w:szCs w:val="24"/>
        </w:rPr>
        <w:t>it</w:t>
      </w:r>
      <w:r w:rsidR="006770BF">
        <w:rPr>
          <w:rFonts w:ascii="Times New Roman" w:hAnsi="Times New Roman" w:cs="Times New Roman"/>
          <w:sz w:val="24"/>
          <w:szCs w:val="24"/>
        </w:rPr>
        <w:t>ative and qualitative</w:t>
      </w:r>
      <w:r w:rsidR="005257DE">
        <w:rPr>
          <w:rFonts w:ascii="Times New Roman" w:hAnsi="Times New Roman" w:cs="Times New Roman"/>
          <w:sz w:val="24"/>
          <w:szCs w:val="24"/>
        </w:rPr>
        <w:t xml:space="preserve"> </w:t>
      </w:r>
      <w:r w:rsidR="00DE380E">
        <w:rPr>
          <w:rFonts w:ascii="Times New Roman" w:hAnsi="Times New Roman" w:cs="Times New Roman"/>
          <w:sz w:val="24"/>
          <w:szCs w:val="24"/>
        </w:rPr>
        <w:t>data will</w:t>
      </w:r>
      <w:r w:rsidR="005257DE">
        <w:rPr>
          <w:rFonts w:ascii="Times New Roman" w:hAnsi="Times New Roman" w:cs="Times New Roman"/>
          <w:sz w:val="24"/>
          <w:szCs w:val="24"/>
        </w:rPr>
        <w:t xml:space="preserve"> be collected and </w:t>
      </w:r>
      <w:r w:rsidR="00180FEA">
        <w:rPr>
          <w:rFonts w:ascii="Times New Roman" w:hAnsi="Times New Roman" w:cs="Times New Roman"/>
          <w:sz w:val="24"/>
          <w:szCs w:val="24"/>
        </w:rPr>
        <w:t>stored utilising ‘</w:t>
      </w:r>
      <w:r w:rsidR="00B51998">
        <w:rPr>
          <w:rFonts w:ascii="Times New Roman" w:hAnsi="Times New Roman" w:cs="Times New Roman"/>
          <w:sz w:val="24"/>
          <w:szCs w:val="24"/>
        </w:rPr>
        <w:t xml:space="preserve">Microsoft </w:t>
      </w:r>
      <w:r w:rsidR="00D15AED">
        <w:rPr>
          <w:rFonts w:ascii="Times New Roman" w:hAnsi="Times New Roman" w:cs="Times New Roman"/>
          <w:sz w:val="24"/>
          <w:szCs w:val="24"/>
        </w:rPr>
        <w:t>F</w:t>
      </w:r>
      <w:r w:rsidR="00B51998">
        <w:rPr>
          <w:rFonts w:ascii="Times New Roman" w:hAnsi="Times New Roman" w:cs="Times New Roman"/>
          <w:sz w:val="24"/>
          <w:szCs w:val="24"/>
        </w:rPr>
        <w:t>orms</w:t>
      </w:r>
      <w:r w:rsidR="000E5D31">
        <w:rPr>
          <w:rFonts w:ascii="Times New Roman" w:hAnsi="Times New Roman" w:cs="Times New Roman"/>
          <w:sz w:val="24"/>
          <w:szCs w:val="24"/>
        </w:rPr>
        <w:t>’</w:t>
      </w:r>
      <w:r w:rsidR="00B51998">
        <w:rPr>
          <w:rFonts w:ascii="Times New Roman" w:hAnsi="Times New Roman" w:cs="Times New Roman"/>
          <w:sz w:val="24"/>
          <w:szCs w:val="24"/>
        </w:rPr>
        <w:t xml:space="preserve"> </w:t>
      </w:r>
      <w:r w:rsidR="00EF1BDC">
        <w:rPr>
          <w:rFonts w:ascii="Times New Roman" w:hAnsi="Times New Roman" w:cs="Times New Roman"/>
          <w:sz w:val="24"/>
          <w:szCs w:val="24"/>
        </w:rPr>
        <w:t>the online</w:t>
      </w:r>
      <w:r w:rsidR="005257DE">
        <w:rPr>
          <w:rFonts w:ascii="Times New Roman" w:hAnsi="Times New Roman" w:cs="Times New Roman"/>
          <w:sz w:val="24"/>
          <w:szCs w:val="24"/>
        </w:rPr>
        <w:t xml:space="preserve"> questionnaire.</w:t>
      </w:r>
      <w:r w:rsidR="00180FEA">
        <w:rPr>
          <w:rFonts w:ascii="Times New Roman" w:hAnsi="Times New Roman" w:cs="Times New Roman"/>
          <w:sz w:val="24"/>
          <w:szCs w:val="24"/>
        </w:rPr>
        <w:t xml:space="preserve"> </w:t>
      </w:r>
      <w:r w:rsidR="00984C56">
        <w:rPr>
          <w:rFonts w:ascii="Times New Roman" w:hAnsi="Times New Roman" w:cs="Times New Roman"/>
          <w:sz w:val="24"/>
          <w:szCs w:val="24"/>
        </w:rPr>
        <w:t>An</w:t>
      </w:r>
      <w:r w:rsidR="00681953">
        <w:rPr>
          <w:rFonts w:ascii="Times New Roman" w:hAnsi="Times New Roman" w:cs="Times New Roman"/>
          <w:sz w:val="24"/>
          <w:szCs w:val="24"/>
        </w:rPr>
        <w:t xml:space="preserve"> overall</w:t>
      </w:r>
      <w:r w:rsidR="00984C56">
        <w:rPr>
          <w:rFonts w:ascii="Times New Roman" w:hAnsi="Times New Roman" w:cs="Times New Roman"/>
          <w:sz w:val="24"/>
          <w:szCs w:val="24"/>
        </w:rPr>
        <w:t xml:space="preserve"> excel spread sheet will illustrate every piece of </w:t>
      </w:r>
      <w:r w:rsidR="00DE380E">
        <w:rPr>
          <w:rFonts w:ascii="Times New Roman" w:hAnsi="Times New Roman" w:cs="Times New Roman"/>
          <w:sz w:val="24"/>
          <w:szCs w:val="24"/>
        </w:rPr>
        <w:t xml:space="preserve">data to each question </w:t>
      </w:r>
      <w:r w:rsidR="00984C56">
        <w:rPr>
          <w:rFonts w:ascii="Times New Roman" w:hAnsi="Times New Roman" w:cs="Times New Roman"/>
          <w:sz w:val="24"/>
          <w:szCs w:val="24"/>
        </w:rPr>
        <w:t>collected</w:t>
      </w:r>
      <w:r w:rsidR="00D15AED">
        <w:rPr>
          <w:rFonts w:ascii="Times New Roman" w:hAnsi="Times New Roman" w:cs="Times New Roman"/>
          <w:sz w:val="24"/>
          <w:szCs w:val="24"/>
        </w:rPr>
        <w:t>,</w:t>
      </w:r>
      <w:r w:rsidR="00984C56">
        <w:rPr>
          <w:rFonts w:ascii="Times New Roman" w:hAnsi="Times New Roman" w:cs="Times New Roman"/>
          <w:sz w:val="24"/>
          <w:szCs w:val="24"/>
        </w:rPr>
        <w:t xml:space="preserve"> which will be used to correlate, identify and extrapolate clear trends and patterns in order to check against each question.  </w:t>
      </w:r>
      <w:r w:rsidR="006C1CCA">
        <w:rPr>
          <w:rFonts w:ascii="Times New Roman" w:hAnsi="Times New Roman" w:cs="Times New Roman"/>
          <w:sz w:val="24"/>
          <w:szCs w:val="24"/>
        </w:rPr>
        <w:t xml:space="preserve">Each question will </w:t>
      </w:r>
      <w:r w:rsidR="00EF1BDC">
        <w:rPr>
          <w:rFonts w:ascii="Times New Roman" w:hAnsi="Times New Roman" w:cs="Times New Roman"/>
          <w:sz w:val="24"/>
          <w:szCs w:val="24"/>
        </w:rPr>
        <w:t>have an individual</w:t>
      </w:r>
      <w:r w:rsidR="001A0E37">
        <w:rPr>
          <w:rFonts w:ascii="Times New Roman" w:hAnsi="Times New Roman" w:cs="Times New Roman"/>
          <w:sz w:val="24"/>
          <w:szCs w:val="24"/>
        </w:rPr>
        <w:t xml:space="preserve"> interpretation of data</w:t>
      </w:r>
      <w:r w:rsidR="00DE380E">
        <w:rPr>
          <w:rFonts w:ascii="Times New Roman" w:hAnsi="Times New Roman" w:cs="Times New Roman"/>
          <w:sz w:val="24"/>
          <w:szCs w:val="24"/>
        </w:rPr>
        <w:t xml:space="preserve"> with percentage</w:t>
      </w:r>
      <w:r w:rsidR="00AF7B2F">
        <w:rPr>
          <w:rFonts w:ascii="Times New Roman" w:hAnsi="Times New Roman" w:cs="Times New Roman"/>
          <w:sz w:val="24"/>
          <w:szCs w:val="24"/>
        </w:rPr>
        <w:t xml:space="preserve"> rating</w:t>
      </w:r>
      <w:r w:rsidR="00DE380E">
        <w:rPr>
          <w:rFonts w:ascii="Times New Roman" w:hAnsi="Times New Roman" w:cs="Times New Roman"/>
          <w:sz w:val="24"/>
          <w:szCs w:val="24"/>
        </w:rPr>
        <w:t>s</w:t>
      </w:r>
      <w:r w:rsidR="00AF7B2F">
        <w:rPr>
          <w:rFonts w:ascii="Times New Roman" w:hAnsi="Times New Roman" w:cs="Times New Roman"/>
          <w:sz w:val="24"/>
          <w:szCs w:val="24"/>
        </w:rPr>
        <w:t>, number rating</w:t>
      </w:r>
      <w:r w:rsidR="00DE380E">
        <w:rPr>
          <w:rFonts w:ascii="Times New Roman" w:hAnsi="Times New Roman" w:cs="Times New Roman"/>
          <w:sz w:val="24"/>
          <w:szCs w:val="24"/>
        </w:rPr>
        <w:t>s</w:t>
      </w:r>
      <w:r w:rsidR="00AF7B2F">
        <w:rPr>
          <w:rFonts w:ascii="Times New Roman" w:hAnsi="Times New Roman" w:cs="Times New Roman"/>
          <w:sz w:val="24"/>
          <w:szCs w:val="24"/>
        </w:rPr>
        <w:t xml:space="preserve"> or a group of common theme words. </w:t>
      </w:r>
      <w:r w:rsidR="00DE380E">
        <w:rPr>
          <w:rFonts w:ascii="Times New Roman" w:hAnsi="Times New Roman" w:cs="Times New Roman"/>
          <w:sz w:val="24"/>
          <w:szCs w:val="24"/>
        </w:rPr>
        <w:t xml:space="preserve"> </w:t>
      </w:r>
      <w:r w:rsidR="00AF7B2F">
        <w:rPr>
          <w:rFonts w:ascii="Times New Roman" w:hAnsi="Times New Roman" w:cs="Times New Roman"/>
          <w:sz w:val="24"/>
          <w:szCs w:val="24"/>
        </w:rPr>
        <w:t>Bar charts</w:t>
      </w:r>
      <w:r w:rsidR="00984C56">
        <w:rPr>
          <w:rFonts w:ascii="Times New Roman" w:hAnsi="Times New Roman" w:cs="Times New Roman"/>
          <w:sz w:val="24"/>
          <w:szCs w:val="24"/>
        </w:rPr>
        <w:t xml:space="preserve"> </w:t>
      </w:r>
      <w:r w:rsidR="00DC7852">
        <w:rPr>
          <w:rFonts w:ascii="Times New Roman" w:hAnsi="Times New Roman" w:cs="Times New Roman"/>
          <w:sz w:val="24"/>
          <w:szCs w:val="24"/>
        </w:rPr>
        <w:t>will</w:t>
      </w:r>
      <w:r w:rsidR="00AF7B2F">
        <w:rPr>
          <w:rFonts w:ascii="Times New Roman" w:hAnsi="Times New Roman" w:cs="Times New Roman"/>
          <w:sz w:val="24"/>
          <w:szCs w:val="24"/>
        </w:rPr>
        <w:t xml:space="preserve"> clearly </w:t>
      </w:r>
      <w:r w:rsidR="00C10271">
        <w:rPr>
          <w:rFonts w:ascii="Times New Roman" w:hAnsi="Times New Roman" w:cs="Times New Roman"/>
          <w:sz w:val="24"/>
          <w:szCs w:val="24"/>
        </w:rPr>
        <w:lastRenderedPageBreak/>
        <w:t>illustrate the</w:t>
      </w:r>
      <w:r w:rsidR="00DC7852">
        <w:rPr>
          <w:rFonts w:ascii="Times New Roman" w:hAnsi="Times New Roman" w:cs="Times New Roman"/>
          <w:sz w:val="24"/>
          <w:szCs w:val="24"/>
        </w:rPr>
        <w:t xml:space="preserve"> overall number</w:t>
      </w:r>
      <w:r w:rsidR="00AF7B2F">
        <w:rPr>
          <w:rFonts w:ascii="Times New Roman" w:hAnsi="Times New Roman" w:cs="Times New Roman"/>
          <w:sz w:val="24"/>
          <w:szCs w:val="24"/>
        </w:rPr>
        <w:t xml:space="preserve"> or percentage</w:t>
      </w:r>
      <w:r w:rsidR="00DC7852">
        <w:rPr>
          <w:rFonts w:ascii="Times New Roman" w:hAnsi="Times New Roman" w:cs="Times New Roman"/>
          <w:sz w:val="24"/>
          <w:szCs w:val="24"/>
        </w:rPr>
        <w:t xml:space="preserve"> of participants </w:t>
      </w:r>
      <w:r w:rsidR="00AF7B2F">
        <w:rPr>
          <w:rFonts w:ascii="Times New Roman" w:hAnsi="Times New Roman" w:cs="Times New Roman"/>
          <w:sz w:val="24"/>
          <w:szCs w:val="24"/>
        </w:rPr>
        <w:t xml:space="preserve">to the question being asked. </w:t>
      </w:r>
      <w:r w:rsidR="00132006">
        <w:rPr>
          <w:rFonts w:ascii="Times New Roman" w:hAnsi="Times New Roman" w:cs="Times New Roman"/>
          <w:sz w:val="24"/>
          <w:szCs w:val="24"/>
        </w:rPr>
        <w:t xml:space="preserve"> </w:t>
      </w:r>
      <w:r w:rsidR="00984C56">
        <w:rPr>
          <w:rFonts w:ascii="Times New Roman" w:hAnsi="Times New Roman" w:cs="Times New Roman"/>
          <w:sz w:val="24"/>
          <w:szCs w:val="24"/>
        </w:rPr>
        <w:t>Rating scales within the main questions</w:t>
      </w:r>
      <w:r w:rsidR="007A4F47">
        <w:rPr>
          <w:rFonts w:ascii="Times New Roman" w:hAnsi="Times New Roman" w:cs="Times New Roman"/>
          <w:sz w:val="24"/>
          <w:szCs w:val="24"/>
        </w:rPr>
        <w:t xml:space="preserve"> of online or classroom learning </w:t>
      </w:r>
      <w:r w:rsidR="00276F09">
        <w:rPr>
          <w:rFonts w:ascii="Times New Roman" w:hAnsi="Times New Roman" w:cs="Times New Roman"/>
          <w:sz w:val="24"/>
          <w:szCs w:val="24"/>
        </w:rPr>
        <w:t>will demonstrate</w:t>
      </w:r>
      <w:r w:rsidR="00984C56">
        <w:rPr>
          <w:rFonts w:ascii="Times New Roman" w:hAnsi="Times New Roman" w:cs="Times New Roman"/>
          <w:sz w:val="24"/>
          <w:szCs w:val="24"/>
        </w:rPr>
        <w:t xml:space="preserve"> </w:t>
      </w:r>
      <w:r w:rsidR="007A4F47">
        <w:rPr>
          <w:rFonts w:ascii="Times New Roman" w:hAnsi="Times New Roman" w:cs="Times New Roman"/>
          <w:sz w:val="24"/>
          <w:szCs w:val="24"/>
        </w:rPr>
        <w:t>three levels of anxiety</w:t>
      </w:r>
      <w:r w:rsidR="00984C56">
        <w:rPr>
          <w:rFonts w:ascii="Times New Roman" w:hAnsi="Times New Roman" w:cs="Times New Roman"/>
          <w:sz w:val="24"/>
          <w:szCs w:val="24"/>
        </w:rPr>
        <w:t xml:space="preserve"> hig</w:t>
      </w:r>
      <w:r w:rsidR="007A4F47">
        <w:rPr>
          <w:rFonts w:ascii="Times New Roman" w:hAnsi="Times New Roman" w:cs="Times New Roman"/>
          <w:sz w:val="24"/>
          <w:szCs w:val="24"/>
        </w:rPr>
        <w:t>h,</w:t>
      </w:r>
      <w:r w:rsidR="00984C56">
        <w:rPr>
          <w:rFonts w:ascii="Times New Roman" w:hAnsi="Times New Roman" w:cs="Times New Roman"/>
          <w:sz w:val="24"/>
          <w:szCs w:val="24"/>
        </w:rPr>
        <w:t xml:space="preserve"> med</w:t>
      </w:r>
      <w:r w:rsidR="007A4F47">
        <w:rPr>
          <w:rFonts w:ascii="Times New Roman" w:hAnsi="Times New Roman" w:cs="Times New Roman"/>
          <w:sz w:val="24"/>
          <w:szCs w:val="24"/>
        </w:rPr>
        <w:t>ium</w:t>
      </w:r>
      <w:r w:rsidR="00984C56">
        <w:rPr>
          <w:rFonts w:ascii="Times New Roman" w:hAnsi="Times New Roman" w:cs="Times New Roman"/>
          <w:sz w:val="24"/>
          <w:szCs w:val="24"/>
        </w:rPr>
        <w:t xml:space="preserve"> or low. </w:t>
      </w:r>
      <w:r w:rsidR="00681953">
        <w:rPr>
          <w:rFonts w:ascii="Times New Roman" w:hAnsi="Times New Roman" w:cs="Times New Roman"/>
          <w:sz w:val="24"/>
          <w:szCs w:val="24"/>
        </w:rPr>
        <w:t xml:space="preserve"> </w:t>
      </w:r>
      <w:r w:rsidR="00276F09">
        <w:rPr>
          <w:rFonts w:ascii="Times New Roman" w:hAnsi="Times New Roman" w:cs="Times New Roman"/>
          <w:sz w:val="24"/>
          <w:szCs w:val="24"/>
        </w:rPr>
        <w:t xml:space="preserve">Anxiety linking to respondents age and level of study graphs within online and classroom </w:t>
      </w:r>
      <w:r w:rsidR="00B47263">
        <w:rPr>
          <w:rFonts w:ascii="Times New Roman" w:hAnsi="Times New Roman" w:cs="Times New Roman"/>
          <w:sz w:val="24"/>
          <w:szCs w:val="24"/>
        </w:rPr>
        <w:t>learning have</w:t>
      </w:r>
      <w:r w:rsidR="00276F09">
        <w:rPr>
          <w:rFonts w:ascii="Times New Roman" w:hAnsi="Times New Roman" w:cs="Times New Roman"/>
          <w:sz w:val="24"/>
          <w:szCs w:val="24"/>
        </w:rPr>
        <w:t xml:space="preserve"> been assigned values; yes/always (3) sometimes (2) Never (1) which allows an overall average. </w:t>
      </w:r>
      <w:r w:rsidR="00466EAB">
        <w:rPr>
          <w:rFonts w:ascii="Times New Roman" w:hAnsi="Times New Roman" w:cs="Times New Roman"/>
          <w:sz w:val="24"/>
          <w:szCs w:val="24"/>
        </w:rPr>
        <w:t xml:space="preserve"> </w:t>
      </w:r>
    </w:p>
    <w:p w14:paraId="75DB3A13" w14:textId="7B4BDCB3" w:rsidR="00DE380E" w:rsidRDefault="00DE380E" w:rsidP="00C10271">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on</w:t>
      </w:r>
      <w:r w:rsidR="00681953">
        <w:rPr>
          <w:rFonts w:ascii="Times New Roman" w:hAnsi="Times New Roman" w:cs="Times New Roman"/>
          <w:sz w:val="24"/>
          <w:szCs w:val="24"/>
        </w:rPr>
        <w:t xml:space="preserve"> from the methodology section</w:t>
      </w:r>
      <w:r>
        <w:rPr>
          <w:rFonts w:ascii="Times New Roman" w:hAnsi="Times New Roman" w:cs="Times New Roman"/>
          <w:sz w:val="24"/>
          <w:szCs w:val="24"/>
        </w:rPr>
        <w:t xml:space="preserve"> Chapter four will</w:t>
      </w:r>
      <w:r w:rsidR="00681953">
        <w:rPr>
          <w:rFonts w:ascii="Times New Roman" w:hAnsi="Times New Roman" w:cs="Times New Roman"/>
          <w:sz w:val="24"/>
          <w:szCs w:val="24"/>
        </w:rPr>
        <w:t xml:space="preserve"> now </w:t>
      </w:r>
      <w:r>
        <w:rPr>
          <w:rFonts w:ascii="Times New Roman" w:hAnsi="Times New Roman" w:cs="Times New Roman"/>
          <w:sz w:val="24"/>
          <w:szCs w:val="24"/>
        </w:rPr>
        <w:t>illustrate the participants</w:t>
      </w:r>
      <w:r w:rsidR="00681953">
        <w:rPr>
          <w:rFonts w:ascii="Times New Roman" w:hAnsi="Times New Roman" w:cs="Times New Roman"/>
          <w:sz w:val="24"/>
          <w:szCs w:val="24"/>
        </w:rPr>
        <w:t>’</w:t>
      </w:r>
      <w:r>
        <w:rPr>
          <w:rFonts w:ascii="Times New Roman" w:hAnsi="Times New Roman" w:cs="Times New Roman"/>
          <w:sz w:val="24"/>
          <w:szCs w:val="24"/>
        </w:rPr>
        <w:t xml:space="preserve"> responses to each question</w:t>
      </w:r>
      <w:r w:rsidR="00681953">
        <w:rPr>
          <w:rFonts w:ascii="Times New Roman" w:hAnsi="Times New Roman" w:cs="Times New Roman"/>
          <w:sz w:val="24"/>
          <w:szCs w:val="24"/>
        </w:rPr>
        <w:t xml:space="preserve"> using a series of bar graphs and</w:t>
      </w:r>
      <w:r>
        <w:rPr>
          <w:rFonts w:ascii="Times New Roman" w:hAnsi="Times New Roman" w:cs="Times New Roman"/>
          <w:sz w:val="24"/>
          <w:szCs w:val="24"/>
        </w:rPr>
        <w:t xml:space="preserve"> </w:t>
      </w:r>
      <w:r w:rsidR="00681953">
        <w:rPr>
          <w:rFonts w:ascii="Times New Roman" w:hAnsi="Times New Roman" w:cs="Times New Roman"/>
          <w:sz w:val="24"/>
          <w:szCs w:val="24"/>
        </w:rPr>
        <w:t xml:space="preserve">the author will be </w:t>
      </w:r>
      <w:r>
        <w:rPr>
          <w:rFonts w:ascii="Times New Roman" w:hAnsi="Times New Roman" w:cs="Times New Roman"/>
          <w:sz w:val="24"/>
          <w:szCs w:val="24"/>
        </w:rPr>
        <w:t xml:space="preserve">reporting </w:t>
      </w:r>
      <w:r w:rsidR="00466EAB">
        <w:rPr>
          <w:rFonts w:ascii="Times New Roman" w:hAnsi="Times New Roman" w:cs="Times New Roman"/>
          <w:sz w:val="24"/>
          <w:szCs w:val="24"/>
        </w:rPr>
        <w:t>on the</w:t>
      </w:r>
      <w:r>
        <w:rPr>
          <w:rFonts w:ascii="Times New Roman" w:hAnsi="Times New Roman" w:cs="Times New Roman"/>
          <w:sz w:val="24"/>
          <w:szCs w:val="24"/>
        </w:rPr>
        <w:t xml:space="preserve"> </w:t>
      </w:r>
      <w:r w:rsidR="00466EAB">
        <w:rPr>
          <w:rFonts w:ascii="Times New Roman" w:hAnsi="Times New Roman" w:cs="Times New Roman"/>
          <w:sz w:val="24"/>
          <w:szCs w:val="24"/>
        </w:rPr>
        <w:t>top highest</w:t>
      </w:r>
      <w:r>
        <w:rPr>
          <w:rFonts w:ascii="Times New Roman" w:hAnsi="Times New Roman" w:cs="Times New Roman"/>
          <w:sz w:val="24"/>
          <w:szCs w:val="24"/>
        </w:rPr>
        <w:t xml:space="preserve"> levels of anxiety found in both OL and FtoF</w:t>
      </w:r>
      <w:r w:rsidR="00681953">
        <w:rPr>
          <w:rFonts w:ascii="Times New Roman" w:hAnsi="Times New Roman" w:cs="Times New Roman"/>
          <w:sz w:val="24"/>
          <w:szCs w:val="24"/>
        </w:rPr>
        <w:t xml:space="preserve"> linking the study’s findings to other similar research studies. </w:t>
      </w:r>
    </w:p>
    <w:p w14:paraId="693BD33F" w14:textId="4A1D9D80" w:rsidR="003A438C" w:rsidRDefault="003A438C" w:rsidP="00B51998">
      <w:pPr>
        <w:rPr>
          <w:rFonts w:ascii="Times New Roman" w:hAnsi="Times New Roman" w:cs="Times New Roman"/>
          <w:sz w:val="24"/>
          <w:szCs w:val="24"/>
        </w:rPr>
      </w:pPr>
    </w:p>
    <w:p w14:paraId="772AE797" w14:textId="440378F3" w:rsidR="003A438C" w:rsidRDefault="003A438C" w:rsidP="00B51998">
      <w:pPr>
        <w:rPr>
          <w:rFonts w:ascii="Times New Roman" w:hAnsi="Times New Roman" w:cs="Times New Roman"/>
          <w:sz w:val="24"/>
          <w:szCs w:val="24"/>
        </w:rPr>
      </w:pPr>
    </w:p>
    <w:p w14:paraId="0F4CE2D8" w14:textId="77777777" w:rsidR="00953EFC" w:rsidRDefault="00953EFC" w:rsidP="00BD5768">
      <w:pPr>
        <w:jc w:val="center"/>
        <w:rPr>
          <w:rFonts w:ascii="Times New Roman" w:hAnsi="Times New Roman" w:cs="Times New Roman"/>
          <w:b/>
          <w:bCs/>
          <w:sz w:val="32"/>
          <w:szCs w:val="32"/>
        </w:rPr>
      </w:pPr>
    </w:p>
    <w:p w14:paraId="434FF286" w14:textId="77777777" w:rsidR="0055112A" w:rsidRDefault="0055112A" w:rsidP="00BD5768">
      <w:pPr>
        <w:jc w:val="center"/>
        <w:rPr>
          <w:rFonts w:ascii="Times New Roman" w:hAnsi="Times New Roman" w:cs="Times New Roman"/>
          <w:b/>
          <w:bCs/>
          <w:sz w:val="32"/>
          <w:szCs w:val="32"/>
        </w:rPr>
      </w:pPr>
    </w:p>
    <w:p w14:paraId="48ABE30A" w14:textId="77777777" w:rsidR="0055112A" w:rsidRDefault="0055112A" w:rsidP="00BD5768">
      <w:pPr>
        <w:jc w:val="center"/>
        <w:rPr>
          <w:rFonts w:ascii="Times New Roman" w:hAnsi="Times New Roman" w:cs="Times New Roman"/>
          <w:b/>
          <w:bCs/>
          <w:sz w:val="32"/>
          <w:szCs w:val="32"/>
        </w:rPr>
      </w:pPr>
    </w:p>
    <w:p w14:paraId="60B61F0B" w14:textId="77777777" w:rsidR="0055112A" w:rsidRDefault="0055112A" w:rsidP="00BD5768">
      <w:pPr>
        <w:jc w:val="center"/>
        <w:rPr>
          <w:rFonts w:ascii="Times New Roman" w:hAnsi="Times New Roman" w:cs="Times New Roman"/>
          <w:b/>
          <w:bCs/>
          <w:sz w:val="32"/>
          <w:szCs w:val="32"/>
        </w:rPr>
      </w:pPr>
    </w:p>
    <w:p w14:paraId="1F8D6AFB" w14:textId="77777777" w:rsidR="0055112A" w:rsidRDefault="0055112A" w:rsidP="00BD5768">
      <w:pPr>
        <w:jc w:val="center"/>
        <w:rPr>
          <w:rFonts w:ascii="Times New Roman" w:hAnsi="Times New Roman" w:cs="Times New Roman"/>
          <w:b/>
          <w:bCs/>
          <w:sz w:val="32"/>
          <w:szCs w:val="32"/>
        </w:rPr>
      </w:pPr>
    </w:p>
    <w:p w14:paraId="04ACD2C0" w14:textId="77777777" w:rsidR="005257DE" w:rsidRDefault="005257DE" w:rsidP="00BD5768">
      <w:pPr>
        <w:jc w:val="center"/>
        <w:rPr>
          <w:rFonts w:ascii="Times New Roman" w:hAnsi="Times New Roman" w:cs="Times New Roman"/>
          <w:b/>
          <w:bCs/>
          <w:sz w:val="32"/>
          <w:szCs w:val="32"/>
        </w:rPr>
      </w:pPr>
    </w:p>
    <w:p w14:paraId="29BE1100" w14:textId="77777777" w:rsidR="00180FEA" w:rsidRDefault="00180FEA" w:rsidP="00BD5768">
      <w:pPr>
        <w:jc w:val="center"/>
        <w:rPr>
          <w:rFonts w:ascii="Times New Roman" w:hAnsi="Times New Roman" w:cs="Times New Roman"/>
          <w:b/>
          <w:bCs/>
          <w:sz w:val="32"/>
          <w:szCs w:val="32"/>
        </w:rPr>
      </w:pPr>
    </w:p>
    <w:p w14:paraId="1BAB9C40" w14:textId="77777777" w:rsidR="00180FEA" w:rsidRDefault="00180FEA" w:rsidP="00BD5768">
      <w:pPr>
        <w:jc w:val="center"/>
        <w:rPr>
          <w:rFonts w:ascii="Times New Roman" w:hAnsi="Times New Roman" w:cs="Times New Roman"/>
          <w:b/>
          <w:bCs/>
          <w:sz w:val="32"/>
          <w:szCs w:val="32"/>
        </w:rPr>
      </w:pPr>
    </w:p>
    <w:p w14:paraId="12C4FC9F" w14:textId="77777777" w:rsidR="00180FEA" w:rsidRDefault="00180FEA" w:rsidP="00BD5768">
      <w:pPr>
        <w:jc w:val="center"/>
        <w:rPr>
          <w:rFonts w:ascii="Times New Roman" w:hAnsi="Times New Roman" w:cs="Times New Roman"/>
          <w:b/>
          <w:bCs/>
          <w:sz w:val="32"/>
          <w:szCs w:val="32"/>
        </w:rPr>
      </w:pPr>
    </w:p>
    <w:p w14:paraId="15177A6F" w14:textId="77777777" w:rsidR="00180FEA" w:rsidRDefault="00180FEA" w:rsidP="00BD5768">
      <w:pPr>
        <w:jc w:val="center"/>
        <w:rPr>
          <w:rFonts w:ascii="Times New Roman" w:hAnsi="Times New Roman" w:cs="Times New Roman"/>
          <w:b/>
          <w:bCs/>
          <w:sz w:val="32"/>
          <w:szCs w:val="32"/>
        </w:rPr>
      </w:pPr>
    </w:p>
    <w:p w14:paraId="3C5399BA" w14:textId="77777777" w:rsidR="00180FEA" w:rsidRDefault="00180FEA" w:rsidP="00BD5768">
      <w:pPr>
        <w:jc w:val="center"/>
        <w:rPr>
          <w:rFonts w:ascii="Times New Roman" w:hAnsi="Times New Roman" w:cs="Times New Roman"/>
          <w:b/>
          <w:bCs/>
          <w:sz w:val="32"/>
          <w:szCs w:val="32"/>
        </w:rPr>
      </w:pPr>
    </w:p>
    <w:p w14:paraId="42321597" w14:textId="77777777" w:rsidR="00180FEA" w:rsidRDefault="00180FEA" w:rsidP="00BD5768">
      <w:pPr>
        <w:jc w:val="center"/>
        <w:rPr>
          <w:rFonts w:ascii="Times New Roman" w:hAnsi="Times New Roman" w:cs="Times New Roman"/>
          <w:b/>
          <w:bCs/>
          <w:sz w:val="32"/>
          <w:szCs w:val="32"/>
        </w:rPr>
      </w:pPr>
    </w:p>
    <w:p w14:paraId="59F741F4" w14:textId="24909E22" w:rsidR="00180FEA" w:rsidRDefault="00180FEA" w:rsidP="00BD5768">
      <w:pPr>
        <w:jc w:val="center"/>
        <w:rPr>
          <w:rFonts w:ascii="Times New Roman" w:hAnsi="Times New Roman" w:cs="Times New Roman"/>
          <w:b/>
          <w:bCs/>
          <w:sz w:val="32"/>
          <w:szCs w:val="32"/>
        </w:rPr>
      </w:pPr>
    </w:p>
    <w:p w14:paraId="5B0F3593" w14:textId="71871D38" w:rsidR="00D15AED" w:rsidRDefault="00D15AED" w:rsidP="00BD5768">
      <w:pPr>
        <w:jc w:val="center"/>
        <w:rPr>
          <w:rFonts w:ascii="Times New Roman" w:hAnsi="Times New Roman" w:cs="Times New Roman"/>
          <w:b/>
          <w:bCs/>
          <w:sz w:val="32"/>
          <w:szCs w:val="32"/>
        </w:rPr>
      </w:pPr>
    </w:p>
    <w:p w14:paraId="6778DEDC" w14:textId="230A7EF5" w:rsidR="00D15AED" w:rsidRDefault="00D15AED" w:rsidP="00BD5768">
      <w:pPr>
        <w:jc w:val="center"/>
        <w:rPr>
          <w:rFonts w:ascii="Times New Roman" w:hAnsi="Times New Roman" w:cs="Times New Roman"/>
          <w:b/>
          <w:bCs/>
          <w:sz w:val="32"/>
          <w:szCs w:val="32"/>
        </w:rPr>
      </w:pPr>
    </w:p>
    <w:p w14:paraId="64B53918" w14:textId="175C417C" w:rsidR="00D15AED" w:rsidRDefault="00D15AED" w:rsidP="00BD5768">
      <w:pPr>
        <w:jc w:val="center"/>
        <w:rPr>
          <w:rFonts w:ascii="Times New Roman" w:hAnsi="Times New Roman" w:cs="Times New Roman"/>
          <w:b/>
          <w:bCs/>
          <w:sz w:val="32"/>
          <w:szCs w:val="32"/>
        </w:rPr>
      </w:pPr>
    </w:p>
    <w:p w14:paraId="4948FDE0" w14:textId="77777777" w:rsidR="00D15AED" w:rsidRDefault="00D15AED" w:rsidP="00BD5768">
      <w:pPr>
        <w:jc w:val="center"/>
        <w:rPr>
          <w:rFonts w:ascii="Times New Roman" w:hAnsi="Times New Roman" w:cs="Times New Roman"/>
          <w:b/>
          <w:bCs/>
          <w:sz w:val="32"/>
          <w:szCs w:val="32"/>
        </w:rPr>
      </w:pPr>
    </w:p>
    <w:p w14:paraId="542CE60D" w14:textId="7DC2D3D7" w:rsidR="00BB0297" w:rsidRDefault="00225C17" w:rsidP="0063051E">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Chapter Four</w:t>
      </w:r>
    </w:p>
    <w:p w14:paraId="3645E647" w14:textId="68280B14" w:rsidR="00225C17" w:rsidRDefault="00225C17" w:rsidP="00BD5768">
      <w:pPr>
        <w:jc w:val="center"/>
        <w:rPr>
          <w:rFonts w:ascii="Times New Roman" w:hAnsi="Times New Roman" w:cs="Times New Roman"/>
          <w:b/>
          <w:bCs/>
          <w:sz w:val="32"/>
          <w:szCs w:val="32"/>
        </w:rPr>
      </w:pPr>
      <w:r>
        <w:rPr>
          <w:rFonts w:ascii="Times New Roman" w:hAnsi="Times New Roman" w:cs="Times New Roman"/>
          <w:b/>
          <w:bCs/>
          <w:sz w:val="32"/>
          <w:szCs w:val="32"/>
        </w:rPr>
        <w:t xml:space="preserve">Analysis </w:t>
      </w:r>
    </w:p>
    <w:p w14:paraId="633DE4B1" w14:textId="77777777" w:rsidR="00B15E85" w:rsidRDefault="00B15E85" w:rsidP="00BD5768">
      <w:pPr>
        <w:jc w:val="center"/>
        <w:rPr>
          <w:rFonts w:ascii="Times New Roman" w:hAnsi="Times New Roman" w:cs="Times New Roman"/>
          <w:b/>
          <w:bCs/>
          <w:sz w:val="32"/>
          <w:szCs w:val="32"/>
        </w:rPr>
      </w:pPr>
    </w:p>
    <w:p w14:paraId="54203D0B" w14:textId="2510CA40"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sought out to investigate ‘To what extent are the differences between students’ anxiety in both Digital Online Learning and Face-to-Face Classroom Learning?’.  This chapter will illustrate a breakdown of the qualitative and quantitative data provided from the online questionnaire with a series of graphs and findings. The questionnaire received thirty-five </w:t>
      </w:r>
      <w:r w:rsidRPr="00BD5768">
        <w:rPr>
          <w:rFonts w:ascii="Times New Roman" w:hAnsi="Times New Roman" w:cs="Times New Roman"/>
          <w:sz w:val="24"/>
          <w:szCs w:val="24"/>
        </w:rPr>
        <w:t xml:space="preserve">respondents out of the </w:t>
      </w:r>
      <w:r>
        <w:rPr>
          <w:rFonts w:ascii="Times New Roman" w:hAnsi="Times New Roman" w:cs="Times New Roman"/>
          <w:sz w:val="24"/>
          <w:szCs w:val="24"/>
        </w:rPr>
        <w:t xml:space="preserve">fifty </w:t>
      </w:r>
      <w:r w:rsidRPr="00873335">
        <w:rPr>
          <w:rFonts w:ascii="Times New Roman" w:hAnsi="Times New Roman" w:cs="Times New Roman"/>
          <w:sz w:val="24"/>
          <w:szCs w:val="24"/>
        </w:rPr>
        <w:t>questionnaires</w:t>
      </w:r>
      <w:r w:rsidRPr="00BD5768">
        <w:rPr>
          <w:rFonts w:ascii="Times New Roman" w:hAnsi="Times New Roman" w:cs="Times New Roman"/>
          <w:sz w:val="24"/>
          <w:szCs w:val="24"/>
        </w:rPr>
        <w:t xml:space="preserve"> that were sent out. </w:t>
      </w:r>
      <w:r>
        <w:rPr>
          <w:rFonts w:ascii="Times New Roman" w:hAnsi="Times New Roman" w:cs="Times New Roman"/>
          <w:sz w:val="24"/>
          <w:szCs w:val="24"/>
        </w:rPr>
        <w:t xml:space="preserve"> </w:t>
      </w:r>
    </w:p>
    <w:p w14:paraId="73D2AA8E" w14:textId="69BAC32F" w:rsidR="00BB0297" w:rsidRPr="00BD5768"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will be laid out, firstly by listing the participants’ level of study and programmes, followed by an overall graph demonstrating levels of anxiety amongst each level of study </w:t>
      </w:r>
      <w:r w:rsidRPr="009F61B7">
        <w:rPr>
          <w:rFonts w:ascii="Times New Roman" w:hAnsi="Times New Roman" w:cs="Times New Roman"/>
          <w:sz w:val="24"/>
          <w:szCs w:val="24"/>
        </w:rPr>
        <w:t>(Aim</w:t>
      </w:r>
      <w:r w:rsidRPr="00BD5768">
        <w:rPr>
          <w:rFonts w:ascii="Times New Roman" w:hAnsi="Times New Roman" w:cs="Times New Roman"/>
          <w:i/>
          <w:iCs/>
          <w:sz w:val="24"/>
          <w:szCs w:val="24"/>
        </w:rPr>
        <w:t xml:space="preserve"> </w:t>
      </w:r>
      <w:r w:rsidRPr="009F61B7">
        <w:rPr>
          <w:rFonts w:ascii="Times New Roman" w:hAnsi="Times New Roman" w:cs="Times New Roman"/>
          <w:sz w:val="24"/>
          <w:szCs w:val="24"/>
        </w:rPr>
        <w:t>4)</w:t>
      </w:r>
      <w:r>
        <w:rPr>
          <w:rFonts w:ascii="Times New Roman" w:hAnsi="Times New Roman" w:cs="Times New Roman"/>
          <w:sz w:val="24"/>
          <w:szCs w:val="24"/>
        </w:rPr>
        <w:t xml:space="preserve">.   Secondly, a graph will display the age groups of anxiety levels to compare OL against FtoF  </w:t>
      </w:r>
      <w:r w:rsidRPr="00BD5768">
        <w:rPr>
          <w:rFonts w:ascii="Times New Roman" w:hAnsi="Times New Roman" w:cs="Times New Roman"/>
          <w:i/>
          <w:iCs/>
          <w:sz w:val="24"/>
          <w:szCs w:val="24"/>
        </w:rPr>
        <w:t>(</w:t>
      </w:r>
      <w:r w:rsidRPr="009F61B7">
        <w:rPr>
          <w:rFonts w:ascii="Times New Roman" w:hAnsi="Times New Roman" w:cs="Times New Roman"/>
          <w:sz w:val="24"/>
          <w:szCs w:val="24"/>
        </w:rPr>
        <w:t>Aim 3</w:t>
      </w:r>
      <w:r>
        <w:rPr>
          <w:rFonts w:ascii="Times New Roman" w:hAnsi="Times New Roman" w:cs="Times New Roman"/>
          <w:sz w:val="24"/>
          <w:szCs w:val="24"/>
        </w:rPr>
        <w:t>).  Thirdly, a graph will illustrate the overall ratings of low, medium and high levels of anxiety to a series of nine questions pertaining to OL (</w:t>
      </w:r>
      <w:r w:rsidRPr="009F61B7">
        <w:rPr>
          <w:rFonts w:ascii="Times New Roman" w:hAnsi="Times New Roman" w:cs="Times New Roman"/>
          <w:sz w:val="24"/>
          <w:szCs w:val="24"/>
        </w:rPr>
        <w:t>Aim 2).</w:t>
      </w:r>
      <w:r>
        <w:rPr>
          <w:rFonts w:ascii="Times New Roman" w:hAnsi="Times New Roman" w:cs="Times New Roman"/>
          <w:sz w:val="24"/>
          <w:szCs w:val="24"/>
        </w:rPr>
        <w:t xml:space="preserve">  Fourthly, a graph will exhibit a rating scal</w:t>
      </w:r>
      <w:r w:rsidR="00401CB6">
        <w:rPr>
          <w:rFonts w:ascii="Times New Roman" w:hAnsi="Times New Roman" w:cs="Times New Roman"/>
          <w:sz w:val="24"/>
          <w:szCs w:val="24"/>
        </w:rPr>
        <w:t>s</w:t>
      </w:r>
      <w:r>
        <w:rPr>
          <w:rFonts w:ascii="Times New Roman" w:hAnsi="Times New Roman" w:cs="Times New Roman"/>
          <w:sz w:val="24"/>
          <w:szCs w:val="24"/>
        </w:rPr>
        <w:t xml:space="preserve">e of low, medium, and high levels of anxiety to a series of eight questions relating to learning within a classroom environment </w:t>
      </w:r>
      <w:r w:rsidRPr="00BD5768">
        <w:rPr>
          <w:rFonts w:ascii="Times New Roman" w:hAnsi="Times New Roman" w:cs="Times New Roman"/>
          <w:i/>
          <w:iCs/>
          <w:sz w:val="24"/>
          <w:szCs w:val="24"/>
        </w:rPr>
        <w:t>(</w:t>
      </w:r>
      <w:r w:rsidRPr="009F61B7">
        <w:rPr>
          <w:rFonts w:ascii="Times New Roman" w:hAnsi="Times New Roman" w:cs="Times New Roman"/>
          <w:sz w:val="24"/>
          <w:szCs w:val="24"/>
        </w:rPr>
        <w:t>Aim 2).</w:t>
      </w:r>
      <w:r>
        <w:rPr>
          <w:rFonts w:ascii="Times New Roman" w:hAnsi="Times New Roman" w:cs="Times New Roman"/>
          <w:i/>
          <w:iCs/>
          <w:sz w:val="24"/>
          <w:szCs w:val="24"/>
        </w:rPr>
        <w:t xml:space="preserve"> </w:t>
      </w:r>
      <w:r w:rsidRPr="00EF13C0">
        <w:rPr>
          <w:rFonts w:ascii="Times New Roman" w:hAnsi="Times New Roman" w:cs="Times New Roman"/>
          <w:sz w:val="24"/>
          <w:szCs w:val="24"/>
        </w:rPr>
        <w:t>The next set of graphs will display participants’ anxiety levels towards; social anxiety within OL or FtoF,</w:t>
      </w:r>
      <w:r>
        <w:rPr>
          <w:rFonts w:ascii="Times New Roman" w:hAnsi="Times New Roman" w:cs="Times New Roman"/>
          <w:sz w:val="24"/>
          <w:szCs w:val="24"/>
        </w:rPr>
        <w:t xml:space="preserve"> participants’ preference of learning styles and blended learning </w:t>
      </w:r>
      <w:r w:rsidRPr="009F61B7">
        <w:rPr>
          <w:rFonts w:ascii="Times New Roman" w:hAnsi="Times New Roman" w:cs="Times New Roman"/>
          <w:sz w:val="24"/>
          <w:szCs w:val="24"/>
        </w:rPr>
        <w:t>(Aim</w:t>
      </w:r>
      <w:r>
        <w:rPr>
          <w:rFonts w:ascii="Times New Roman" w:hAnsi="Times New Roman" w:cs="Times New Roman"/>
          <w:sz w:val="24"/>
          <w:szCs w:val="24"/>
        </w:rPr>
        <w:t>s</w:t>
      </w:r>
      <w:r w:rsidRPr="009F61B7">
        <w:rPr>
          <w:rFonts w:ascii="Times New Roman" w:hAnsi="Times New Roman" w:cs="Times New Roman"/>
          <w:sz w:val="24"/>
          <w:szCs w:val="24"/>
        </w:rPr>
        <w:t xml:space="preserve"> 5</w:t>
      </w:r>
      <w:r>
        <w:rPr>
          <w:rFonts w:ascii="Times New Roman" w:hAnsi="Times New Roman" w:cs="Times New Roman"/>
          <w:sz w:val="24"/>
          <w:szCs w:val="24"/>
        </w:rPr>
        <w:t xml:space="preserve"> &amp; </w:t>
      </w:r>
      <w:r w:rsidRPr="009F61B7">
        <w:rPr>
          <w:rFonts w:ascii="Times New Roman" w:hAnsi="Times New Roman" w:cs="Times New Roman"/>
          <w:sz w:val="24"/>
          <w:szCs w:val="24"/>
        </w:rPr>
        <w:t>6)</w:t>
      </w:r>
      <w:r w:rsidRPr="00BD5768">
        <w:rPr>
          <w:rFonts w:ascii="Times New Roman" w:hAnsi="Times New Roman" w:cs="Times New Roman"/>
          <w:sz w:val="24"/>
          <w:szCs w:val="24"/>
        </w:rPr>
        <w:t>.</w:t>
      </w:r>
    </w:p>
    <w:p w14:paraId="5ADE9E75" w14:textId="5A7F6FB9" w:rsidR="00BB0297" w:rsidRPr="00BD5768" w:rsidRDefault="00BB0297" w:rsidP="00BB0297">
      <w:pPr>
        <w:rPr>
          <w:rFonts w:ascii="Times New Roman" w:hAnsi="Times New Roman" w:cs="Times New Roman"/>
          <w:b/>
          <w:bCs/>
          <w:sz w:val="28"/>
          <w:szCs w:val="28"/>
        </w:rPr>
      </w:pPr>
      <w:r w:rsidRPr="00BD5768">
        <w:rPr>
          <w:rFonts w:ascii="Times New Roman" w:hAnsi="Times New Roman" w:cs="Times New Roman"/>
          <w:b/>
          <w:bCs/>
          <w:sz w:val="28"/>
          <w:szCs w:val="28"/>
        </w:rPr>
        <w:t>4</w:t>
      </w:r>
      <w:r w:rsidR="00B15E85">
        <w:rPr>
          <w:rFonts w:ascii="Times New Roman" w:hAnsi="Times New Roman" w:cs="Times New Roman"/>
          <w:b/>
          <w:bCs/>
          <w:sz w:val="28"/>
          <w:szCs w:val="28"/>
        </w:rPr>
        <w:t xml:space="preserve">.1 </w:t>
      </w:r>
      <w:r w:rsidRPr="00BD5768">
        <w:rPr>
          <w:rFonts w:ascii="Times New Roman" w:hAnsi="Times New Roman" w:cs="Times New Roman"/>
          <w:b/>
          <w:bCs/>
          <w:sz w:val="28"/>
          <w:szCs w:val="28"/>
        </w:rPr>
        <w:t xml:space="preserve">Programme </w:t>
      </w:r>
      <w:r w:rsidR="00D96EA7">
        <w:rPr>
          <w:rFonts w:ascii="Times New Roman" w:hAnsi="Times New Roman" w:cs="Times New Roman"/>
          <w:b/>
          <w:bCs/>
          <w:sz w:val="28"/>
          <w:szCs w:val="28"/>
        </w:rPr>
        <w:t>R</w:t>
      </w:r>
      <w:r w:rsidRPr="00BD5768">
        <w:rPr>
          <w:rFonts w:ascii="Times New Roman" w:hAnsi="Times New Roman" w:cs="Times New Roman"/>
          <w:b/>
          <w:bCs/>
          <w:sz w:val="28"/>
          <w:szCs w:val="28"/>
        </w:rPr>
        <w:t>espondents</w:t>
      </w:r>
    </w:p>
    <w:p w14:paraId="2971CC64" w14:textId="77777777" w:rsidR="00BB0297" w:rsidRPr="00AC1E78" w:rsidRDefault="00BB0297" w:rsidP="00BB0297">
      <w:pPr>
        <w:pStyle w:val="ListParagraph"/>
        <w:numPr>
          <w:ilvl w:val="0"/>
          <w:numId w:val="37"/>
        </w:numPr>
        <w:spacing w:line="360" w:lineRule="auto"/>
        <w:rPr>
          <w:rFonts w:ascii="Times New Roman" w:hAnsi="Times New Roman" w:cs="Times New Roman"/>
          <w:sz w:val="24"/>
          <w:szCs w:val="24"/>
        </w:rPr>
      </w:pPr>
      <w:r>
        <w:rPr>
          <w:rFonts w:ascii="Times New Roman" w:hAnsi="Times New Roman" w:cs="Times New Roman"/>
          <w:sz w:val="24"/>
          <w:szCs w:val="24"/>
        </w:rPr>
        <w:t>L</w:t>
      </w:r>
      <w:r w:rsidRPr="00AC1E78">
        <w:rPr>
          <w:rFonts w:ascii="Times New Roman" w:hAnsi="Times New Roman" w:cs="Times New Roman"/>
          <w:sz w:val="24"/>
          <w:szCs w:val="24"/>
        </w:rPr>
        <w:t xml:space="preserve">evel </w:t>
      </w:r>
      <w:r>
        <w:rPr>
          <w:rFonts w:ascii="Times New Roman" w:hAnsi="Times New Roman" w:cs="Times New Roman"/>
          <w:sz w:val="24"/>
          <w:szCs w:val="24"/>
        </w:rPr>
        <w:t>F</w:t>
      </w:r>
      <w:r w:rsidRPr="00AC1E78">
        <w:rPr>
          <w:rFonts w:ascii="Times New Roman" w:hAnsi="Times New Roman" w:cs="Times New Roman"/>
          <w:sz w:val="24"/>
          <w:szCs w:val="24"/>
        </w:rPr>
        <w:t xml:space="preserve">our </w:t>
      </w:r>
      <w:r>
        <w:rPr>
          <w:rFonts w:ascii="Times New Roman" w:hAnsi="Times New Roman" w:cs="Times New Roman"/>
          <w:sz w:val="24"/>
          <w:szCs w:val="24"/>
        </w:rPr>
        <w:t xml:space="preserve">include14 </w:t>
      </w:r>
      <w:r w:rsidRPr="00AC1E78">
        <w:rPr>
          <w:rFonts w:ascii="Times New Roman" w:hAnsi="Times New Roman" w:cs="Times New Roman"/>
          <w:sz w:val="24"/>
          <w:szCs w:val="24"/>
        </w:rPr>
        <w:t>participants on two courses: -</w:t>
      </w:r>
    </w:p>
    <w:p w14:paraId="0DBAE2A9" w14:textId="292774DB" w:rsidR="00BB0297" w:rsidRDefault="00BB0297" w:rsidP="00BB0297">
      <w:pPr>
        <w:pStyle w:val="ListParagraph"/>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‘Cert HE </w:t>
      </w:r>
      <w:r w:rsidRPr="00AC1E78">
        <w:rPr>
          <w:rFonts w:ascii="Times New Roman" w:hAnsi="Times New Roman" w:cs="Times New Roman"/>
          <w:sz w:val="24"/>
          <w:szCs w:val="24"/>
        </w:rPr>
        <w:t xml:space="preserve">Health </w:t>
      </w:r>
      <w:r w:rsidR="00401CB6">
        <w:rPr>
          <w:rFonts w:ascii="Times New Roman" w:hAnsi="Times New Roman" w:cs="Times New Roman"/>
          <w:sz w:val="24"/>
          <w:szCs w:val="24"/>
        </w:rPr>
        <w:t>a</w:t>
      </w:r>
      <w:r w:rsidRPr="00AC1E78">
        <w:rPr>
          <w:rFonts w:ascii="Times New Roman" w:hAnsi="Times New Roman" w:cs="Times New Roman"/>
          <w:sz w:val="24"/>
          <w:szCs w:val="24"/>
        </w:rPr>
        <w:t xml:space="preserve">nd Social </w:t>
      </w:r>
      <w:r>
        <w:rPr>
          <w:rFonts w:ascii="Times New Roman" w:hAnsi="Times New Roman" w:cs="Times New Roman"/>
          <w:sz w:val="24"/>
          <w:szCs w:val="24"/>
        </w:rPr>
        <w:t>C</w:t>
      </w:r>
      <w:r w:rsidRPr="00AC1E78">
        <w:rPr>
          <w:rFonts w:ascii="Times New Roman" w:hAnsi="Times New Roman" w:cs="Times New Roman"/>
          <w:sz w:val="24"/>
          <w:szCs w:val="24"/>
        </w:rPr>
        <w:t>are</w:t>
      </w:r>
      <w:r>
        <w:rPr>
          <w:rFonts w:ascii="Times New Roman" w:hAnsi="Times New Roman" w:cs="Times New Roman"/>
          <w:sz w:val="24"/>
          <w:szCs w:val="24"/>
        </w:rPr>
        <w:t>’</w:t>
      </w:r>
    </w:p>
    <w:p w14:paraId="55962810" w14:textId="77777777" w:rsidR="00BB0297" w:rsidRPr="007677BF" w:rsidRDefault="00BB0297" w:rsidP="00BB0297">
      <w:pPr>
        <w:pStyle w:val="ListParagraph"/>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‘Cert HE </w:t>
      </w:r>
      <w:r w:rsidRPr="007677BF">
        <w:rPr>
          <w:rFonts w:ascii="Times New Roman" w:hAnsi="Times New Roman" w:cs="Times New Roman"/>
          <w:sz w:val="24"/>
          <w:szCs w:val="24"/>
        </w:rPr>
        <w:t>Nursing studies and Health</w:t>
      </w:r>
      <w:r>
        <w:rPr>
          <w:rFonts w:ascii="Times New Roman" w:hAnsi="Times New Roman" w:cs="Times New Roman"/>
          <w:sz w:val="24"/>
          <w:szCs w:val="24"/>
        </w:rPr>
        <w:t>’</w:t>
      </w:r>
    </w:p>
    <w:p w14:paraId="7C8BD044" w14:textId="77777777" w:rsidR="00BB0297" w:rsidRPr="00AC1E78" w:rsidRDefault="00BB0297" w:rsidP="00BB0297">
      <w:pPr>
        <w:pStyle w:val="ListParagraph"/>
        <w:numPr>
          <w:ilvl w:val="0"/>
          <w:numId w:val="16"/>
        </w:numPr>
        <w:spacing w:line="360" w:lineRule="auto"/>
        <w:rPr>
          <w:rFonts w:ascii="Times New Roman" w:hAnsi="Times New Roman" w:cs="Times New Roman"/>
          <w:sz w:val="24"/>
          <w:szCs w:val="24"/>
        </w:rPr>
      </w:pPr>
      <w:r w:rsidRPr="00AC1E78">
        <w:rPr>
          <w:rFonts w:ascii="Times New Roman" w:hAnsi="Times New Roman" w:cs="Times New Roman"/>
          <w:sz w:val="24"/>
          <w:szCs w:val="24"/>
        </w:rPr>
        <w:t xml:space="preserve">Level </w:t>
      </w:r>
      <w:r>
        <w:rPr>
          <w:rFonts w:ascii="Times New Roman" w:hAnsi="Times New Roman" w:cs="Times New Roman"/>
          <w:sz w:val="24"/>
          <w:szCs w:val="24"/>
        </w:rPr>
        <w:t>F</w:t>
      </w:r>
      <w:r w:rsidRPr="00AC1E78">
        <w:rPr>
          <w:rFonts w:ascii="Times New Roman" w:hAnsi="Times New Roman" w:cs="Times New Roman"/>
          <w:sz w:val="24"/>
          <w:szCs w:val="24"/>
        </w:rPr>
        <w:t xml:space="preserve">ive include </w:t>
      </w:r>
      <w:r>
        <w:rPr>
          <w:rFonts w:ascii="Times New Roman" w:hAnsi="Times New Roman" w:cs="Times New Roman"/>
          <w:sz w:val="24"/>
          <w:szCs w:val="24"/>
        </w:rPr>
        <w:t>12</w:t>
      </w:r>
      <w:r w:rsidRPr="00AC1E78">
        <w:rPr>
          <w:rFonts w:ascii="Times New Roman" w:hAnsi="Times New Roman" w:cs="Times New Roman"/>
          <w:sz w:val="24"/>
          <w:szCs w:val="24"/>
        </w:rPr>
        <w:t xml:space="preserve"> participants over three courses: -</w:t>
      </w:r>
    </w:p>
    <w:p w14:paraId="1AC1B478" w14:textId="77777777" w:rsidR="00BB0297" w:rsidRDefault="00BB0297" w:rsidP="00BB0297">
      <w:pPr>
        <w:pStyle w:val="ListParagraph"/>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Pr="00AC1E78">
        <w:rPr>
          <w:rFonts w:ascii="Times New Roman" w:hAnsi="Times New Roman" w:cs="Times New Roman"/>
          <w:sz w:val="24"/>
          <w:szCs w:val="24"/>
        </w:rPr>
        <w:t>HND Business and Accountancy</w:t>
      </w:r>
      <w:r>
        <w:rPr>
          <w:rFonts w:ascii="Times New Roman" w:hAnsi="Times New Roman" w:cs="Times New Roman"/>
          <w:sz w:val="24"/>
          <w:szCs w:val="24"/>
        </w:rPr>
        <w:t>’</w:t>
      </w:r>
    </w:p>
    <w:p w14:paraId="14352B80" w14:textId="77777777" w:rsidR="00BB0297" w:rsidRPr="00244189" w:rsidRDefault="00BB0297" w:rsidP="00BB0297">
      <w:pPr>
        <w:pStyle w:val="ListParagraph"/>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Pr="00244189">
        <w:rPr>
          <w:rFonts w:ascii="Times New Roman" w:hAnsi="Times New Roman" w:cs="Times New Roman"/>
          <w:sz w:val="24"/>
          <w:szCs w:val="24"/>
        </w:rPr>
        <w:t>HND Health and Social Care for Children and Young People</w:t>
      </w:r>
      <w:r>
        <w:rPr>
          <w:rFonts w:ascii="Times New Roman" w:hAnsi="Times New Roman" w:cs="Times New Roman"/>
          <w:sz w:val="24"/>
          <w:szCs w:val="24"/>
        </w:rPr>
        <w:t>’</w:t>
      </w:r>
    </w:p>
    <w:p w14:paraId="56D2810D" w14:textId="77777777" w:rsidR="00BB0297" w:rsidRPr="00AC1E78" w:rsidRDefault="00BB0297" w:rsidP="00BB0297">
      <w:pPr>
        <w:pStyle w:val="ListParagraph"/>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Pr="00AC1E78">
        <w:rPr>
          <w:rFonts w:ascii="Times New Roman" w:hAnsi="Times New Roman" w:cs="Times New Roman"/>
          <w:sz w:val="24"/>
          <w:szCs w:val="24"/>
        </w:rPr>
        <w:t>HND Health and Social Care</w:t>
      </w:r>
      <w:r>
        <w:rPr>
          <w:rFonts w:ascii="Times New Roman" w:hAnsi="Times New Roman" w:cs="Times New Roman"/>
          <w:sz w:val="24"/>
          <w:szCs w:val="24"/>
        </w:rPr>
        <w:t>’</w:t>
      </w:r>
    </w:p>
    <w:p w14:paraId="64ADA85C" w14:textId="77777777" w:rsidR="00BB0297" w:rsidRPr="00AC1E78" w:rsidRDefault="00BB0297" w:rsidP="00BB0297">
      <w:pPr>
        <w:pStyle w:val="ListParagraph"/>
        <w:numPr>
          <w:ilvl w:val="0"/>
          <w:numId w:val="16"/>
        </w:numPr>
        <w:spacing w:line="360" w:lineRule="auto"/>
        <w:rPr>
          <w:rFonts w:ascii="Times New Roman" w:hAnsi="Times New Roman" w:cs="Times New Roman"/>
          <w:sz w:val="24"/>
          <w:szCs w:val="24"/>
        </w:rPr>
      </w:pPr>
      <w:r w:rsidRPr="00AC1E78">
        <w:rPr>
          <w:rFonts w:ascii="Times New Roman" w:hAnsi="Times New Roman" w:cs="Times New Roman"/>
          <w:sz w:val="24"/>
          <w:szCs w:val="24"/>
        </w:rPr>
        <w:t xml:space="preserve">Level </w:t>
      </w:r>
      <w:r>
        <w:rPr>
          <w:rFonts w:ascii="Times New Roman" w:hAnsi="Times New Roman" w:cs="Times New Roman"/>
          <w:sz w:val="24"/>
          <w:szCs w:val="24"/>
        </w:rPr>
        <w:t xml:space="preserve">Six </w:t>
      </w:r>
      <w:r w:rsidRPr="00AC1E78">
        <w:rPr>
          <w:rFonts w:ascii="Times New Roman" w:hAnsi="Times New Roman" w:cs="Times New Roman"/>
          <w:sz w:val="24"/>
          <w:szCs w:val="24"/>
        </w:rPr>
        <w:t xml:space="preserve">comprised of four participants on </w:t>
      </w:r>
      <w:r>
        <w:rPr>
          <w:rFonts w:ascii="Times New Roman" w:hAnsi="Times New Roman" w:cs="Times New Roman"/>
          <w:sz w:val="24"/>
          <w:szCs w:val="24"/>
        </w:rPr>
        <w:t>‘</w:t>
      </w:r>
      <w:r w:rsidRPr="00AC1E78">
        <w:rPr>
          <w:rFonts w:ascii="Times New Roman" w:hAnsi="Times New Roman" w:cs="Times New Roman"/>
          <w:sz w:val="24"/>
          <w:szCs w:val="24"/>
        </w:rPr>
        <w:t>BSC Health and Social Care</w:t>
      </w:r>
      <w:r>
        <w:rPr>
          <w:rFonts w:ascii="Times New Roman" w:hAnsi="Times New Roman" w:cs="Times New Roman"/>
          <w:sz w:val="24"/>
          <w:szCs w:val="24"/>
        </w:rPr>
        <w:t>’</w:t>
      </w:r>
    </w:p>
    <w:p w14:paraId="7520CD0D" w14:textId="77777777" w:rsidR="00BB0297" w:rsidRDefault="00BB0297" w:rsidP="00BB0297">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w:t>
      </w:r>
      <w:r w:rsidRPr="00AC1E78">
        <w:rPr>
          <w:rFonts w:ascii="Times New Roman" w:hAnsi="Times New Roman" w:cs="Times New Roman"/>
          <w:sz w:val="24"/>
          <w:szCs w:val="24"/>
        </w:rPr>
        <w:t>MBA in International Hotel Management</w:t>
      </w:r>
      <w:r>
        <w:rPr>
          <w:rFonts w:ascii="Times New Roman" w:hAnsi="Times New Roman" w:cs="Times New Roman"/>
          <w:sz w:val="24"/>
          <w:szCs w:val="24"/>
        </w:rPr>
        <w:t>’</w:t>
      </w:r>
      <w:r w:rsidRPr="00AC1E78">
        <w:rPr>
          <w:rFonts w:ascii="Times New Roman" w:hAnsi="Times New Roman" w:cs="Times New Roman"/>
          <w:sz w:val="24"/>
          <w:szCs w:val="24"/>
        </w:rPr>
        <w:t xml:space="preserve"> included five participant responses</w:t>
      </w:r>
      <w:r>
        <w:rPr>
          <w:rFonts w:ascii="Times New Roman" w:hAnsi="Times New Roman" w:cs="Times New Roman"/>
          <w:sz w:val="24"/>
          <w:szCs w:val="24"/>
        </w:rPr>
        <w:t>.</w:t>
      </w:r>
    </w:p>
    <w:p w14:paraId="066760B1" w14:textId="77777777" w:rsidR="00BB0297" w:rsidRPr="00244189" w:rsidRDefault="00BB0297" w:rsidP="00BB0297">
      <w:pPr>
        <w:spacing w:line="360" w:lineRule="auto"/>
        <w:rPr>
          <w:rFonts w:ascii="Times New Roman" w:hAnsi="Times New Roman" w:cs="Times New Roman"/>
          <w:sz w:val="24"/>
          <w:szCs w:val="24"/>
        </w:rPr>
      </w:pPr>
    </w:p>
    <w:p w14:paraId="46F5083E" w14:textId="77777777" w:rsidR="00BB0297" w:rsidRDefault="00BB0297" w:rsidP="00BB0297">
      <w:pPr>
        <w:rPr>
          <w:rFonts w:ascii="Times New Roman" w:hAnsi="Times New Roman" w:cs="Times New Roman"/>
          <w:b/>
          <w:bCs/>
          <w:sz w:val="28"/>
          <w:szCs w:val="28"/>
        </w:rPr>
      </w:pPr>
    </w:p>
    <w:p w14:paraId="5F5EB7FA" w14:textId="77777777" w:rsidR="0063051E" w:rsidRDefault="0063051E" w:rsidP="00BB0297">
      <w:pPr>
        <w:rPr>
          <w:rFonts w:ascii="Times New Roman" w:hAnsi="Times New Roman" w:cs="Times New Roman"/>
          <w:b/>
          <w:bCs/>
          <w:sz w:val="28"/>
          <w:szCs w:val="28"/>
        </w:rPr>
      </w:pPr>
    </w:p>
    <w:p w14:paraId="4F4C7B75" w14:textId="77777777" w:rsidR="0063051E" w:rsidRDefault="0063051E" w:rsidP="00BB0297">
      <w:pPr>
        <w:rPr>
          <w:rFonts w:ascii="Times New Roman" w:hAnsi="Times New Roman" w:cs="Times New Roman"/>
          <w:b/>
          <w:bCs/>
          <w:sz w:val="28"/>
          <w:szCs w:val="28"/>
        </w:rPr>
      </w:pPr>
    </w:p>
    <w:p w14:paraId="445DE50A" w14:textId="4FC4E330" w:rsidR="00BB0297" w:rsidRPr="00B61ADE" w:rsidRDefault="00BB0297" w:rsidP="00BB0297">
      <w:pPr>
        <w:rPr>
          <w:rFonts w:ascii="Times New Roman" w:hAnsi="Times New Roman" w:cs="Times New Roman"/>
          <w:b/>
          <w:bCs/>
          <w:sz w:val="28"/>
          <w:szCs w:val="28"/>
        </w:rPr>
      </w:pPr>
      <w:r w:rsidRPr="00B61ADE">
        <w:rPr>
          <w:rFonts w:ascii="Times New Roman" w:hAnsi="Times New Roman" w:cs="Times New Roman"/>
          <w:b/>
          <w:bCs/>
          <w:sz w:val="28"/>
          <w:szCs w:val="28"/>
        </w:rPr>
        <w:lastRenderedPageBreak/>
        <w:t>4.1.2 Programmes of study</w:t>
      </w:r>
    </w:p>
    <w:p w14:paraId="61288ED1" w14:textId="77777777" w:rsidR="00BB0297" w:rsidRDefault="00BB0297" w:rsidP="00BB0297">
      <w:pPr>
        <w:rPr>
          <w:rFonts w:ascii="Times New Roman" w:hAnsi="Times New Roman" w:cs="Times New Roman"/>
          <w:b/>
          <w:bCs/>
          <w:sz w:val="24"/>
          <w:szCs w:val="24"/>
          <w:u w:val="single"/>
        </w:rPr>
      </w:pPr>
    </w:p>
    <w:p w14:paraId="6BFBCE20" w14:textId="77777777" w:rsidR="00BB0297" w:rsidRPr="00BD5768" w:rsidRDefault="00BB0297" w:rsidP="00BB0297">
      <w:pPr>
        <w:rPr>
          <w:rFonts w:ascii="Times New Roman" w:hAnsi="Times New Roman" w:cs="Times New Roman"/>
          <w:b/>
          <w:bCs/>
        </w:rPr>
      </w:pPr>
      <w:r w:rsidRPr="00BD5768">
        <w:rPr>
          <w:rFonts w:ascii="Times New Roman" w:hAnsi="Times New Roman" w:cs="Times New Roman"/>
          <w:b/>
          <w:bCs/>
        </w:rPr>
        <w:t xml:space="preserve">Table </w:t>
      </w:r>
      <w:r>
        <w:rPr>
          <w:rFonts w:ascii="Times New Roman" w:hAnsi="Times New Roman" w:cs="Times New Roman"/>
          <w:b/>
          <w:bCs/>
        </w:rPr>
        <w:t xml:space="preserve">1.  Theme Analysis of participants’ programmes of study </w:t>
      </w:r>
    </w:p>
    <w:p w14:paraId="361F988A" w14:textId="77777777" w:rsidR="00BB0297" w:rsidRDefault="00BB0297" w:rsidP="00BB0297">
      <w:pPr>
        <w:rPr>
          <w:noProof/>
        </w:rPr>
      </w:pPr>
      <w:r>
        <w:rPr>
          <w:noProof/>
        </w:rPr>
        <w:drawing>
          <wp:inline distT="0" distB="0" distL="0" distR="0" wp14:anchorId="7F6D5E06" wp14:editId="21BCFF59">
            <wp:extent cx="5207000" cy="1962150"/>
            <wp:effectExtent l="57150" t="57150" r="50800" b="571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7000" cy="1962150"/>
                    </a:xfrm>
                    <a:prstGeom prst="rect">
                      <a:avLst/>
                    </a:prstGeom>
                    <a:scene3d>
                      <a:camera prst="orthographicFront"/>
                      <a:lightRig rig="threePt" dir="t"/>
                    </a:scene3d>
                    <a:sp3d>
                      <a:bevelT w="38100" h="95250"/>
                      <a:bevelB w="57150" h="95250"/>
                    </a:sp3d>
                  </pic:spPr>
                </pic:pic>
              </a:graphicData>
            </a:graphic>
          </wp:inline>
        </w:drawing>
      </w:r>
    </w:p>
    <w:p w14:paraId="752BA3CC" w14:textId="77777777"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used convenience sampling on six programmes covering four academic levels of study.  The</w:t>
      </w:r>
      <w:r w:rsidRPr="00253AB5">
        <w:rPr>
          <w:rFonts w:ascii="Times New Roman" w:hAnsi="Times New Roman" w:cs="Times New Roman"/>
          <w:sz w:val="24"/>
          <w:szCs w:val="24"/>
        </w:rPr>
        <w:t xml:space="preserve"> theme analysis report </w:t>
      </w:r>
      <w:r>
        <w:rPr>
          <w:rFonts w:ascii="Times New Roman" w:hAnsi="Times New Roman" w:cs="Times New Roman"/>
          <w:sz w:val="24"/>
          <w:szCs w:val="24"/>
        </w:rPr>
        <w:t xml:space="preserve">table 1, </w:t>
      </w:r>
      <w:r w:rsidRPr="00253AB5">
        <w:rPr>
          <w:rFonts w:ascii="Times New Roman" w:hAnsi="Times New Roman" w:cs="Times New Roman"/>
          <w:sz w:val="24"/>
          <w:szCs w:val="24"/>
        </w:rPr>
        <w:t xml:space="preserve">demonstrates that Health and Social students were the </w:t>
      </w:r>
      <w:r>
        <w:rPr>
          <w:rFonts w:ascii="Times New Roman" w:hAnsi="Times New Roman" w:cs="Times New Roman"/>
          <w:sz w:val="24"/>
          <w:szCs w:val="24"/>
        </w:rPr>
        <w:t xml:space="preserve">most prevalent of </w:t>
      </w:r>
      <w:r w:rsidRPr="00253AB5">
        <w:rPr>
          <w:rFonts w:ascii="Times New Roman" w:hAnsi="Times New Roman" w:cs="Times New Roman"/>
          <w:sz w:val="24"/>
          <w:szCs w:val="24"/>
        </w:rPr>
        <w:t xml:space="preserve">participants in the study.  </w:t>
      </w:r>
      <w:r>
        <w:rPr>
          <w:rFonts w:ascii="Times New Roman" w:hAnsi="Times New Roman" w:cs="Times New Roman"/>
          <w:sz w:val="24"/>
          <w:szCs w:val="24"/>
        </w:rPr>
        <w:t xml:space="preserve"> </w:t>
      </w:r>
    </w:p>
    <w:p w14:paraId="2637B5C2" w14:textId="77777777" w:rsidR="00BB0297" w:rsidRDefault="00BB0297" w:rsidP="00BB0297">
      <w:pPr>
        <w:rPr>
          <w:rFonts w:ascii="Times New Roman" w:hAnsi="Times New Roman" w:cs="Times New Roman"/>
          <w:b/>
          <w:bCs/>
          <w:sz w:val="28"/>
          <w:szCs w:val="28"/>
        </w:rPr>
      </w:pPr>
    </w:p>
    <w:p w14:paraId="424495A3" w14:textId="59BF515C" w:rsidR="00BB0297" w:rsidRDefault="00456089" w:rsidP="00BB0297">
      <w:pPr>
        <w:rPr>
          <w:rFonts w:ascii="Times New Roman" w:hAnsi="Times New Roman" w:cs="Times New Roman"/>
          <w:b/>
          <w:bCs/>
          <w:sz w:val="28"/>
          <w:szCs w:val="28"/>
        </w:rPr>
      </w:pPr>
      <w:r w:rsidRPr="009F61B7">
        <w:rPr>
          <w:rFonts w:ascii="Times New Roman" w:hAnsi="Times New Roman" w:cs="Times New Roman"/>
          <w:b/>
          <w:bCs/>
          <w:sz w:val="28"/>
          <w:szCs w:val="28"/>
        </w:rPr>
        <w:t>4.</w:t>
      </w:r>
      <w:r w:rsidR="00B15E85">
        <w:rPr>
          <w:rFonts w:ascii="Times New Roman" w:hAnsi="Times New Roman" w:cs="Times New Roman"/>
          <w:b/>
          <w:bCs/>
          <w:sz w:val="28"/>
          <w:szCs w:val="28"/>
        </w:rPr>
        <w:t>1.3</w:t>
      </w:r>
      <w:r w:rsidRPr="009F61B7">
        <w:rPr>
          <w:rFonts w:ascii="Times New Roman" w:hAnsi="Times New Roman" w:cs="Times New Roman"/>
          <w:b/>
          <w:bCs/>
          <w:sz w:val="28"/>
          <w:szCs w:val="28"/>
        </w:rPr>
        <w:t xml:space="preserve"> </w:t>
      </w:r>
      <w:r>
        <w:rPr>
          <w:rFonts w:ascii="Times New Roman" w:hAnsi="Times New Roman" w:cs="Times New Roman"/>
          <w:b/>
          <w:bCs/>
          <w:sz w:val="28"/>
          <w:szCs w:val="28"/>
        </w:rPr>
        <w:t>Number</w:t>
      </w:r>
      <w:r w:rsidR="00CB45BA">
        <w:rPr>
          <w:rFonts w:ascii="Times New Roman" w:hAnsi="Times New Roman" w:cs="Times New Roman"/>
          <w:b/>
          <w:bCs/>
          <w:sz w:val="28"/>
          <w:szCs w:val="28"/>
        </w:rPr>
        <w:t xml:space="preserve"> of Participants - </w:t>
      </w:r>
      <w:r w:rsidR="00BB0297">
        <w:rPr>
          <w:rFonts w:ascii="Times New Roman" w:hAnsi="Times New Roman" w:cs="Times New Roman"/>
          <w:b/>
          <w:bCs/>
          <w:sz w:val="28"/>
          <w:szCs w:val="28"/>
        </w:rPr>
        <w:t>Academic levels of study</w:t>
      </w:r>
    </w:p>
    <w:p w14:paraId="5C2D76F7" w14:textId="77777777" w:rsidR="00BB0297" w:rsidRPr="006E1014" w:rsidRDefault="00BB0297" w:rsidP="00BB0297">
      <w:pPr>
        <w:rPr>
          <w:rFonts w:ascii="Times New Roman" w:hAnsi="Times New Roman" w:cs="Times New Roman"/>
          <w:b/>
          <w:bCs/>
          <w:sz w:val="28"/>
          <w:szCs w:val="28"/>
        </w:rPr>
      </w:pPr>
    </w:p>
    <w:p w14:paraId="5739B905" w14:textId="77777777" w:rsidR="00BB0297" w:rsidRPr="00BD5768" w:rsidRDefault="00BB0297" w:rsidP="00BB0297">
      <w:pPr>
        <w:rPr>
          <w:rFonts w:ascii="Times New Roman" w:hAnsi="Times New Roman" w:cs="Times New Roman"/>
          <w:b/>
          <w:bCs/>
        </w:rPr>
      </w:pPr>
      <w:r w:rsidRPr="00BD5768">
        <w:rPr>
          <w:rFonts w:ascii="Times New Roman" w:hAnsi="Times New Roman" w:cs="Times New Roman"/>
          <w:b/>
          <w:bCs/>
        </w:rPr>
        <w:t xml:space="preserve">Table </w:t>
      </w:r>
      <w:r>
        <w:rPr>
          <w:rFonts w:ascii="Times New Roman" w:hAnsi="Times New Roman" w:cs="Times New Roman"/>
          <w:b/>
          <w:bCs/>
        </w:rPr>
        <w:t>2</w:t>
      </w:r>
      <w:r w:rsidRPr="00BD5768">
        <w:rPr>
          <w:rFonts w:ascii="Times New Roman" w:hAnsi="Times New Roman" w:cs="Times New Roman"/>
          <w:b/>
          <w:bCs/>
        </w:rPr>
        <w:t xml:space="preserve"> Number of Participants per study level</w:t>
      </w:r>
    </w:p>
    <w:p w14:paraId="5C7BE61B" w14:textId="77777777" w:rsidR="00BB0297" w:rsidRPr="00BD5768" w:rsidRDefault="00BB0297" w:rsidP="00BB0297">
      <w:pPr>
        <w:rPr>
          <w:b/>
          <w:bCs/>
          <w:color w:val="000000" w:themeColor="text1"/>
          <w:sz w:val="24"/>
          <w:szCs w:val="24"/>
        </w:rPr>
      </w:pPr>
      <w:r>
        <w:rPr>
          <w:b/>
          <w:bCs/>
          <w:noProof/>
          <w:sz w:val="24"/>
          <w:szCs w:val="24"/>
        </w:rPr>
        <w:drawing>
          <wp:inline distT="0" distB="0" distL="0" distR="0" wp14:anchorId="6A9CB3D9" wp14:editId="18AC86B8">
            <wp:extent cx="4997167" cy="2561590"/>
            <wp:effectExtent l="0" t="0" r="13335" b="1016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8378C3A" w14:textId="1193AA12" w:rsidR="00BB0297" w:rsidRDefault="00BB0297" w:rsidP="00BB0297">
      <w:pPr>
        <w:spacing w:line="360" w:lineRule="auto"/>
        <w:jc w:val="both"/>
        <w:rPr>
          <w:rFonts w:ascii="Times New Roman" w:hAnsi="Times New Roman" w:cs="Times New Roman"/>
          <w:sz w:val="24"/>
          <w:szCs w:val="24"/>
        </w:rPr>
      </w:pPr>
      <w:r w:rsidRPr="00DF04CB">
        <w:rPr>
          <w:rFonts w:ascii="Times New Roman" w:hAnsi="Times New Roman" w:cs="Times New Roman"/>
          <w:sz w:val="24"/>
          <w:szCs w:val="24"/>
        </w:rPr>
        <w:t>The</w:t>
      </w:r>
      <w:r>
        <w:rPr>
          <w:rFonts w:ascii="Times New Roman" w:hAnsi="Times New Roman" w:cs="Times New Roman"/>
          <w:sz w:val="24"/>
          <w:szCs w:val="24"/>
        </w:rPr>
        <w:t xml:space="preserve">re are a higher proportion of undergraduate responses in level four totalling fourteen participants.  Level five comprises of twelve participants; both of these undergraduate levels make up 74.4% of the responses within the questionnaire, whereas, level 6 and the MBA level respondents make up 25.6%.  </w:t>
      </w:r>
      <w:r>
        <w:rPr>
          <w:rFonts w:ascii="Times New Roman" w:hAnsi="Times New Roman" w:cs="Times New Roman"/>
          <w:sz w:val="24"/>
          <w:szCs w:val="24"/>
        </w:rPr>
        <w:lastRenderedPageBreak/>
        <w:t xml:space="preserve">Higher levels of study within higher education often have smaller classes compared to foundation levels </w:t>
      </w:r>
      <w:r w:rsidRPr="00560395">
        <w:rPr>
          <w:rFonts w:ascii="Times New Roman" w:hAnsi="Times New Roman" w:cs="Times New Roman"/>
          <w:sz w:val="24"/>
          <w:szCs w:val="24"/>
        </w:rPr>
        <w:t>(Cooke et al, 2006).</w:t>
      </w:r>
      <w:r>
        <w:rPr>
          <w:rFonts w:ascii="Times New Roman" w:hAnsi="Times New Roman" w:cs="Times New Roman"/>
          <w:sz w:val="24"/>
          <w:szCs w:val="24"/>
        </w:rPr>
        <w:t xml:space="preserve">  The disproportion is accounted for and assigned values in table 3, below to give an overall average.  </w:t>
      </w:r>
    </w:p>
    <w:p w14:paraId="03330343" w14:textId="7236E0C3" w:rsidR="00225C17" w:rsidRDefault="00225C17" w:rsidP="00BB0297">
      <w:pPr>
        <w:spacing w:line="360" w:lineRule="auto"/>
        <w:jc w:val="both"/>
        <w:rPr>
          <w:rFonts w:ascii="Times New Roman" w:hAnsi="Times New Roman" w:cs="Times New Roman"/>
          <w:sz w:val="24"/>
          <w:szCs w:val="24"/>
        </w:rPr>
      </w:pPr>
      <w:r w:rsidRPr="00D722C7">
        <w:rPr>
          <w:noProof/>
          <w:sz w:val="28"/>
          <w:szCs w:val="28"/>
        </w:rPr>
        <w:drawing>
          <wp:anchor distT="0" distB="0" distL="114300" distR="114300" simplePos="0" relativeHeight="251713536" behindDoc="0" locked="0" layoutInCell="1" allowOverlap="1" wp14:anchorId="2DB8F020" wp14:editId="13A9810E">
            <wp:simplePos x="0" y="0"/>
            <wp:positionH relativeFrom="margin">
              <wp:posOffset>38735</wp:posOffset>
            </wp:positionH>
            <wp:positionV relativeFrom="page">
              <wp:posOffset>2527300</wp:posOffset>
            </wp:positionV>
            <wp:extent cx="5580380" cy="2824480"/>
            <wp:effectExtent l="0" t="0" r="1270" b="13970"/>
            <wp:wrapTopAndBottom/>
            <wp:docPr id="46" name="Chart 46">
              <a:extLst xmlns:a="http://schemas.openxmlformats.org/drawingml/2006/main">
                <a:ext uri="{FF2B5EF4-FFF2-40B4-BE49-F238E27FC236}">
                  <a16:creationId xmlns:a16="http://schemas.microsoft.com/office/drawing/2014/main" id="{A684C8C7-BDB9-4746-BE79-298DF7E38B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1AD1945A" w14:textId="6E262633" w:rsidR="00BB0297" w:rsidRPr="00CB45BA" w:rsidRDefault="00BB0297" w:rsidP="00BB0297">
      <w:pPr>
        <w:spacing w:line="360" w:lineRule="auto"/>
        <w:jc w:val="both"/>
        <w:rPr>
          <w:rFonts w:ascii="Times New Roman" w:hAnsi="Times New Roman" w:cs="Times New Roman"/>
          <w:sz w:val="24"/>
          <w:szCs w:val="24"/>
        </w:rPr>
      </w:pPr>
      <w:r w:rsidRPr="004301A9">
        <w:rPr>
          <w:rFonts w:ascii="Times New Roman" w:hAnsi="Times New Roman" w:cs="Times New Roman"/>
          <w:b/>
          <w:bCs/>
        </w:rPr>
        <w:t xml:space="preserve">Table 3 Anxiety range of Qualification level </w:t>
      </w:r>
    </w:p>
    <w:p w14:paraId="7534F059" w14:textId="77777777" w:rsidR="00BB0297" w:rsidRDefault="00BB0297" w:rsidP="00BB0297">
      <w:pPr>
        <w:spacing w:line="360" w:lineRule="auto"/>
        <w:jc w:val="both"/>
        <w:rPr>
          <w:rFonts w:ascii="Times New Roman" w:hAnsi="Times New Roman" w:cs="Times New Roman"/>
          <w:b/>
          <w:bCs/>
        </w:rPr>
      </w:pPr>
    </w:p>
    <w:p w14:paraId="0AF57441" w14:textId="77777777" w:rsidR="00BB0297" w:rsidRPr="00EF13C0" w:rsidRDefault="00BB0297" w:rsidP="00BB0297">
      <w:pPr>
        <w:spacing w:line="360" w:lineRule="auto"/>
        <w:jc w:val="both"/>
        <w:rPr>
          <w:rFonts w:ascii="Times New Roman" w:hAnsi="Times New Roman" w:cs="Times New Roman"/>
          <w:b/>
          <w:bCs/>
        </w:rPr>
      </w:pPr>
    </w:p>
    <w:p w14:paraId="0579A713" w14:textId="29B8ADA9" w:rsidR="00BB0297" w:rsidRPr="00D722C7" w:rsidRDefault="00BB0297" w:rsidP="00BB0297">
      <w:pPr>
        <w:spacing w:line="360" w:lineRule="auto"/>
        <w:jc w:val="both"/>
        <w:rPr>
          <w:rFonts w:ascii="Times New Roman" w:hAnsi="Times New Roman" w:cs="Times New Roman"/>
          <w:sz w:val="28"/>
          <w:szCs w:val="28"/>
        </w:rPr>
      </w:pPr>
      <w:r w:rsidRPr="00D722C7">
        <w:rPr>
          <w:rFonts w:ascii="Times New Roman" w:hAnsi="Times New Roman" w:cs="Times New Roman"/>
          <w:b/>
          <w:bCs/>
          <w:sz w:val="28"/>
          <w:szCs w:val="28"/>
        </w:rPr>
        <w:t>4.2 Range of Anxiety levels for level of study</w:t>
      </w:r>
    </w:p>
    <w:p w14:paraId="270B45FE" w14:textId="3A84363E"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objective within the investigation was to observe if there was a particular level of study that was impacted more by higher levels of anxiety </w:t>
      </w:r>
      <w:r w:rsidRPr="001D2F5E">
        <w:rPr>
          <w:rFonts w:ascii="Times New Roman" w:hAnsi="Times New Roman" w:cs="Times New Roman"/>
          <w:sz w:val="24"/>
          <w:szCs w:val="24"/>
        </w:rPr>
        <w:t>(Aim</w:t>
      </w:r>
      <w:r>
        <w:rPr>
          <w:rFonts w:ascii="Times New Roman" w:hAnsi="Times New Roman" w:cs="Times New Roman"/>
          <w:sz w:val="24"/>
          <w:szCs w:val="24"/>
        </w:rPr>
        <w:t xml:space="preserve"> </w:t>
      </w:r>
      <w:r w:rsidRPr="001D2F5E">
        <w:rPr>
          <w:rFonts w:ascii="Times New Roman" w:hAnsi="Times New Roman" w:cs="Times New Roman"/>
          <w:sz w:val="24"/>
          <w:szCs w:val="24"/>
        </w:rPr>
        <w:t>3)</w:t>
      </w:r>
      <w:r w:rsidRPr="00BD5768">
        <w:rPr>
          <w:rFonts w:ascii="Times New Roman" w:hAnsi="Times New Roman" w:cs="Times New Roman"/>
          <w:i/>
          <w:iCs/>
          <w:sz w:val="24"/>
          <w:szCs w:val="24"/>
        </w:rPr>
        <w:t>.</w:t>
      </w:r>
      <w:r>
        <w:rPr>
          <w:rFonts w:ascii="Times New Roman" w:hAnsi="Times New Roman" w:cs="Times New Roman"/>
          <w:sz w:val="24"/>
          <w:szCs w:val="24"/>
        </w:rPr>
        <w:t xml:space="preserve">  This objective was addressed within this study as illustrated by Table 3, exhibiting that both Level</w:t>
      </w:r>
      <w:r w:rsidRPr="00BD5768">
        <w:rPr>
          <w:rFonts w:ascii="Times New Roman" w:hAnsi="Times New Roman" w:cs="Times New Roman"/>
          <w:sz w:val="24"/>
          <w:szCs w:val="24"/>
        </w:rPr>
        <w:t xml:space="preserve"> 4</w:t>
      </w:r>
      <w:r>
        <w:rPr>
          <w:rFonts w:ascii="Times New Roman" w:hAnsi="Times New Roman" w:cs="Times New Roman"/>
          <w:sz w:val="24"/>
          <w:szCs w:val="24"/>
        </w:rPr>
        <w:t xml:space="preserve"> and the MBA level </w:t>
      </w:r>
      <w:r w:rsidRPr="00E018A9">
        <w:rPr>
          <w:rFonts w:ascii="Times New Roman" w:hAnsi="Times New Roman" w:cs="Times New Roman"/>
          <w:sz w:val="24"/>
          <w:szCs w:val="24"/>
        </w:rPr>
        <w:t>demonstrated</w:t>
      </w:r>
      <w:r>
        <w:rPr>
          <w:rFonts w:ascii="Times New Roman" w:hAnsi="Times New Roman" w:cs="Times New Roman"/>
          <w:sz w:val="24"/>
          <w:szCs w:val="24"/>
        </w:rPr>
        <w:t xml:space="preserve"> a higher proportion of students </w:t>
      </w:r>
      <w:r w:rsidR="00456089">
        <w:rPr>
          <w:rFonts w:ascii="Times New Roman" w:hAnsi="Times New Roman" w:cs="Times New Roman"/>
          <w:sz w:val="24"/>
          <w:szCs w:val="24"/>
        </w:rPr>
        <w:t>experiencing higher</w:t>
      </w:r>
      <w:r>
        <w:rPr>
          <w:rFonts w:ascii="Times New Roman" w:hAnsi="Times New Roman" w:cs="Times New Roman"/>
          <w:sz w:val="24"/>
          <w:szCs w:val="24"/>
        </w:rPr>
        <w:t xml:space="preserve"> levels of anxiety with online learning compared to the classroom environment</w:t>
      </w:r>
      <w:r w:rsidRPr="008F5744">
        <w:rPr>
          <w:rFonts w:ascii="Times New Roman" w:hAnsi="Times New Roman" w:cs="Times New Roman"/>
          <w:sz w:val="24"/>
          <w:szCs w:val="24"/>
        </w:rPr>
        <w:t>.   In contrast, Level 5 and Level 6 showed fewer high levels of anxiety overall, nevertheless, the graph demonstrates that higher levels of classroom anxiety impacted these levels more.</w:t>
      </w:r>
      <w:r>
        <w:rPr>
          <w:rFonts w:ascii="Times New Roman" w:hAnsi="Times New Roman" w:cs="Times New Roman"/>
          <w:sz w:val="24"/>
          <w:szCs w:val="24"/>
        </w:rPr>
        <w:t xml:space="preserve"> </w:t>
      </w:r>
    </w:p>
    <w:p w14:paraId="7688DCB0" w14:textId="77777777"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Studies </w:t>
      </w:r>
      <w:r w:rsidRPr="00560395">
        <w:rPr>
          <w:rFonts w:ascii="Times New Roman" w:hAnsi="Times New Roman" w:cs="Times New Roman"/>
          <w:sz w:val="24"/>
          <w:szCs w:val="24"/>
        </w:rPr>
        <w:t>by Bayram and Bilgel (2008) and Cooke et al (2006)</w:t>
      </w:r>
      <w:r>
        <w:rPr>
          <w:rFonts w:ascii="Times New Roman" w:hAnsi="Times New Roman" w:cs="Times New Roman"/>
          <w:sz w:val="24"/>
          <w:szCs w:val="24"/>
        </w:rPr>
        <w:t>,</w:t>
      </w:r>
      <w:r w:rsidRPr="00560395">
        <w:rPr>
          <w:rFonts w:ascii="Times New Roman" w:hAnsi="Times New Roman" w:cs="Times New Roman"/>
          <w:sz w:val="24"/>
          <w:szCs w:val="24"/>
        </w:rPr>
        <w:t xml:space="preserve"> </w:t>
      </w:r>
      <w:r>
        <w:rPr>
          <w:rFonts w:ascii="Times New Roman" w:hAnsi="Times New Roman" w:cs="Times New Roman"/>
          <w:sz w:val="24"/>
          <w:szCs w:val="24"/>
        </w:rPr>
        <w:t xml:space="preserve">found that undergraduate students are prone to general higher levels of anxiety compared with higher levels of study, whereas, this 2022 study has shown that the MBA participants experienced a high level of anxiety, especially with online learning.  The author recognises that the majority of MBA students would have been familiar with a traditional classroom learning environment until the last few years, when Covid-19 resulted in students </w:t>
      </w:r>
      <w:r>
        <w:rPr>
          <w:rFonts w:ascii="Times New Roman" w:hAnsi="Times New Roman" w:cs="Times New Roman"/>
          <w:sz w:val="24"/>
          <w:szCs w:val="24"/>
        </w:rPr>
        <w:lastRenderedPageBreak/>
        <w:t xml:space="preserve">continuing their learning online, a process many students were unprepared for, and therefore wonders if this may account for some of the higher anxiety levels amongst the MBA students. </w:t>
      </w:r>
    </w:p>
    <w:p w14:paraId="7B874DB6" w14:textId="77777777" w:rsidR="00BB0297" w:rsidRDefault="00BB0297" w:rsidP="00BB0297">
      <w:pPr>
        <w:rPr>
          <w:rFonts w:ascii="Times New Roman" w:hAnsi="Times New Roman" w:cs="Times New Roman"/>
          <w:sz w:val="24"/>
          <w:szCs w:val="24"/>
        </w:rPr>
      </w:pPr>
    </w:p>
    <w:p w14:paraId="44E898EB" w14:textId="77777777" w:rsidR="00BB0297" w:rsidRPr="009D0E73" w:rsidRDefault="00BB0297" w:rsidP="00BB0297">
      <w:pPr>
        <w:rPr>
          <w:rFonts w:ascii="Times New Roman" w:hAnsi="Times New Roman" w:cs="Times New Roman"/>
          <w:b/>
          <w:bCs/>
          <w:sz w:val="28"/>
          <w:szCs w:val="28"/>
        </w:rPr>
      </w:pPr>
      <w:r w:rsidRPr="009D0E73">
        <w:rPr>
          <w:rFonts w:ascii="Times New Roman" w:hAnsi="Times New Roman" w:cs="Times New Roman"/>
          <w:b/>
          <w:bCs/>
          <w:sz w:val="28"/>
          <w:szCs w:val="28"/>
        </w:rPr>
        <w:t>4.3 Age Groups of Respondents</w:t>
      </w:r>
    </w:p>
    <w:p w14:paraId="2A3F4C6F" w14:textId="77777777" w:rsidR="00BB0297" w:rsidRPr="00BD5768" w:rsidRDefault="00BB0297" w:rsidP="00BB0297">
      <w:pPr>
        <w:rPr>
          <w:rFonts w:ascii="Times New Roman" w:hAnsi="Times New Roman" w:cs="Times New Roman"/>
          <w:sz w:val="24"/>
          <w:szCs w:val="24"/>
        </w:rPr>
      </w:pPr>
    </w:p>
    <w:p w14:paraId="596408BA" w14:textId="77777777" w:rsidR="00BB0297" w:rsidRPr="00BD5768" w:rsidRDefault="00BB0297" w:rsidP="00BB0297">
      <w:pPr>
        <w:rPr>
          <w:rFonts w:ascii="Times New Roman" w:hAnsi="Times New Roman" w:cs="Times New Roman"/>
          <w:b/>
          <w:bCs/>
          <w:sz w:val="20"/>
          <w:szCs w:val="20"/>
        </w:rPr>
      </w:pPr>
      <w:r w:rsidRPr="00BD5768">
        <w:rPr>
          <w:rFonts w:ascii="Times New Roman" w:hAnsi="Times New Roman" w:cs="Times New Roman"/>
          <w:b/>
          <w:bCs/>
          <w:sz w:val="20"/>
          <w:szCs w:val="20"/>
        </w:rPr>
        <w:t>Table 4. Age group of Respondents</w:t>
      </w:r>
    </w:p>
    <w:p w14:paraId="6DAFAF91" w14:textId="77777777" w:rsidR="00BB0297" w:rsidRDefault="00BB0297" w:rsidP="00BB0297">
      <w:pPr>
        <w:rPr>
          <w:b/>
          <w:bCs/>
          <w:sz w:val="24"/>
          <w:szCs w:val="24"/>
        </w:rPr>
      </w:pPr>
      <w:r>
        <w:rPr>
          <w:b/>
          <w:bCs/>
          <w:noProof/>
          <w:sz w:val="24"/>
          <w:szCs w:val="24"/>
        </w:rPr>
        <w:drawing>
          <wp:inline distT="0" distB="0" distL="0" distR="0" wp14:anchorId="0C33C162" wp14:editId="388E85D9">
            <wp:extent cx="4845050" cy="3810000"/>
            <wp:effectExtent l="0" t="0" r="1270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7EF5261" w14:textId="77777777" w:rsidR="00BB0297" w:rsidRDefault="00BB0297" w:rsidP="00BB0297">
      <w:pPr>
        <w:spacing w:line="360" w:lineRule="auto"/>
        <w:jc w:val="both"/>
        <w:rPr>
          <w:rFonts w:ascii="Times New Roman" w:hAnsi="Times New Roman" w:cs="Times New Roman"/>
          <w:sz w:val="24"/>
          <w:szCs w:val="24"/>
        </w:rPr>
      </w:pPr>
    </w:p>
    <w:p w14:paraId="0337FABB" w14:textId="77777777" w:rsidR="00BB0297" w:rsidRPr="00BD5768" w:rsidRDefault="00BB0297" w:rsidP="00BB0297">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The age makeup of the sample</w:t>
      </w:r>
      <w:r>
        <w:rPr>
          <w:rFonts w:ascii="Times New Roman" w:hAnsi="Times New Roman" w:cs="Times New Roman"/>
          <w:sz w:val="24"/>
          <w:szCs w:val="24"/>
        </w:rPr>
        <w:t xml:space="preserve"> was divided into four categories starting at age 18.  The 18-20 group accounted for the fewer participants with 11%, whereas, the 41 plus group had the highest respondents with 40% which almost accounts for half of the participants.  Health and Social Care along with MBA courses are traditionally known to have a greater number of mature students enrolled on their programmes. </w:t>
      </w:r>
    </w:p>
    <w:p w14:paraId="159A80D9" w14:textId="77777777" w:rsidR="00BB0297" w:rsidRDefault="00BB0297" w:rsidP="00BB0297">
      <w:pPr>
        <w:rPr>
          <w:b/>
          <w:bCs/>
          <w:sz w:val="24"/>
          <w:szCs w:val="24"/>
        </w:rPr>
      </w:pPr>
    </w:p>
    <w:p w14:paraId="634DBF0D" w14:textId="77777777" w:rsidR="00BB0297" w:rsidRDefault="00BB0297" w:rsidP="00BB0297">
      <w:pPr>
        <w:spacing w:line="360" w:lineRule="auto"/>
        <w:rPr>
          <w:rFonts w:ascii="Times New Roman" w:hAnsi="Times New Roman" w:cs="Times New Roman"/>
          <w:b/>
          <w:bCs/>
          <w:sz w:val="24"/>
          <w:szCs w:val="24"/>
        </w:rPr>
      </w:pPr>
    </w:p>
    <w:p w14:paraId="38A74BBC" w14:textId="77777777" w:rsidR="00BB0297" w:rsidRDefault="00BB0297" w:rsidP="00BB0297">
      <w:pPr>
        <w:spacing w:line="360" w:lineRule="auto"/>
        <w:rPr>
          <w:rFonts w:ascii="Times New Roman" w:hAnsi="Times New Roman" w:cs="Times New Roman"/>
          <w:b/>
          <w:bCs/>
          <w:sz w:val="24"/>
          <w:szCs w:val="24"/>
        </w:rPr>
      </w:pPr>
    </w:p>
    <w:p w14:paraId="4EDC8329" w14:textId="77777777" w:rsidR="00B15E85" w:rsidRDefault="00B15E85" w:rsidP="00BB0297">
      <w:pPr>
        <w:spacing w:line="360" w:lineRule="auto"/>
        <w:rPr>
          <w:rFonts w:ascii="Times New Roman" w:hAnsi="Times New Roman" w:cs="Times New Roman"/>
          <w:b/>
          <w:bCs/>
          <w:sz w:val="24"/>
          <w:szCs w:val="24"/>
        </w:rPr>
      </w:pPr>
    </w:p>
    <w:p w14:paraId="0511485D" w14:textId="2CEB02F0" w:rsidR="00BB0297" w:rsidRPr="00BD5768" w:rsidRDefault="00BB0297" w:rsidP="00BB0297">
      <w:pPr>
        <w:spacing w:line="360" w:lineRule="auto"/>
        <w:rPr>
          <w:rFonts w:ascii="Times New Roman" w:hAnsi="Times New Roman" w:cs="Times New Roman"/>
          <w:b/>
          <w:bCs/>
          <w:sz w:val="24"/>
          <w:szCs w:val="24"/>
        </w:rPr>
      </w:pPr>
      <w:r w:rsidRPr="00962291">
        <w:rPr>
          <w:rFonts w:ascii="Times New Roman" w:hAnsi="Times New Roman" w:cs="Times New Roman"/>
          <w:b/>
          <w:bCs/>
          <w:sz w:val="24"/>
          <w:szCs w:val="24"/>
        </w:rPr>
        <w:lastRenderedPageBreak/>
        <w:t>4.</w:t>
      </w:r>
      <w:r>
        <w:rPr>
          <w:rFonts w:ascii="Times New Roman" w:hAnsi="Times New Roman" w:cs="Times New Roman"/>
          <w:b/>
          <w:bCs/>
          <w:sz w:val="24"/>
          <w:szCs w:val="24"/>
        </w:rPr>
        <w:t>3.1 Average</w:t>
      </w:r>
      <w:r w:rsidRPr="00BD5768">
        <w:rPr>
          <w:rFonts w:ascii="Times New Roman" w:hAnsi="Times New Roman" w:cs="Times New Roman"/>
          <w:b/>
          <w:bCs/>
          <w:sz w:val="24"/>
          <w:szCs w:val="24"/>
        </w:rPr>
        <w:t xml:space="preserve"> Anxiety for a Range of Ages, comparing Classroom and Online Learning</w:t>
      </w:r>
    </w:p>
    <w:p w14:paraId="0311BBD4" w14:textId="77777777" w:rsidR="00BB0297" w:rsidRDefault="00BB0297" w:rsidP="00BB0297">
      <w:pPr>
        <w:spacing w:line="360" w:lineRule="auto"/>
        <w:rPr>
          <w:rFonts w:ascii="Times New Roman" w:hAnsi="Times New Roman" w:cs="Times New Roman"/>
          <w:sz w:val="24"/>
          <w:szCs w:val="24"/>
        </w:rPr>
      </w:pPr>
      <w:r>
        <w:rPr>
          <w:noProof/>
        </w:rPr>
        <w:drawing>
          <wp:anchor distT="0" distB="0" distL="114300" distR="114300" simplePos="0" relativeHeight="251712512" behindDoc="1" locked="0" layoutInCell="1" allowOverlap="1" wp14:anchorId="4EB1A6FB" wp14:editId="105FBA29">
            <wp:simplePos x="0" y="0"/>
            <wp:positionH relativeFrom="column">
              <wp:posOffset>431800</wp:posOffset>
            </wp:positionH>
            <wp:positionV relativeFrom="paragraph">
              <wp:posOffset>54610</wp:posOffset>
            </wp:positionV>
            <wp:extent cx="4946650" cy="3702050"/>
            <wp:effectExtent l="0" t="0" r="6350" b="12700"/>
            <wp:wrapNone/>
            <wp:docPr id="54" name="Chart 54">
              <a:extLst xmlns:a="http://schemas.openxmlformats.org/drawingml/2006/main">
                <a:ext uri="{FF2B5EF4-FFF2-40B4-BE49-F238E27FC236}">
                  <a16:creationId xmlns:a16="http://schemas.microsoft.com/office/drawing/2014/main" id="{C7E122CE-920C-4B97-B759-B94998B286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5A5F75A7" w14:textId="77777777" w:rsidR="00BB0297" w:rsidRDefault="00BB0297" w:rsidP="00BB0297">
      <w:pPr>
        <w:spacing w:line="360" w:lineRule="auto"/>
        <w:rPr>
          <w:rFonts w:ascii="Times New Roman" w:hAnsi="Times New Roman" w:cs="Times New Roman"/>
          <w:sz w:val="24"/>
          <w:szCs w:val="24"/>
        </w:rPr>
      </w:pPr>
    </w:p>
    <w:p w14:paraId="1B316602" w14:textId="77777777" w:rsidR="00BB0297" w:rsidRDefault="00BB0297" w:rsidP="00BB0297">
      <w:pPr>
        <w:spacing w:line="360" w:lineRule="auto"/>
        <w:rPr>
          <w:rFonts w:ascii="Times New Roman" w:hAnsi="Times New Roman" w:cs="Times New Roman"/>
          <w:sz w:val="24"/>
          <w:szCs w:val="24"/>
        </w:rPr>
      </w:pPr>
    </w:p>
    <w:p w14:paraId="51231924" w14:textId="77777777" w:rsidR="00BB0297" w:rsidRDefault="00BB0297" w:rsidP="00BB0297">
      <w:pPr>
        <w:spacing w:line="360" w:lineRule="auto"/>
        <w:rPr>
          <w:rFonts w:ascii="Times New Roman" w:hAnsi="Times New Roman" w:cs="Times New Roman"/>
          <w:sz w:val="24"/>
          <w:szCs w:val="24"/>
        </w:rPr>
      </w:pPr>
    </w:p>
    <w:p w14:paraId="4A885FAE" w14:textId="77777777" w:rsidR="00BB0297" w:rsidRDefault="00BB0297" w:rsidP="00BB0297">
      <w:pPr>
        <w:spacing w:line="360" w:lineRule="auto"/>
        <w:rPr>
          <w:rFonts w:ascii="Times New Roman" w:hAnsi="Times New Roman" w:cs="Times New Roman"/>
          <w:sz w:val="24"/>
          <w:szCs w:val="24"/>
        </w:rPr>
      </w:pPr>
    </w:p>
    <w:p w14:paraId="6CCB7BBD" w14:textId="77777777" w:rsidR="00BB0297" w:rsidRDefault="00BB0297" w:rsidP="00BB0297">
      <w:pPr>
        <w:spacing w:line="360" w:lineRule="auto"/>
        <w:rPr>
          <w:rFonts w:ascii="Times New Roman" w:hAnsi="Times New Roman" w:cs="Times New Roman"/>
          <w:sz w:val="24"/>
          <w:szCs w:val="24"/>
        </w:rPr>
      </w:pPr>
    </w:p>
    <w:p w14:paraId="5556E038" w14:textId="77777777" w:rsidR="00BB0297" w:rsidRDefault="00BB0297" w:rsidP="00BB0297">
      <w:pPr>
        <w:rPr>
          <w:b/>
          <w:bCs/>
          <w:sz w:val="24"/>
          <w:szCs w:val="24"/>
        </w:rPr>
      </w:pPr>
    </w:p>
    <w:p w14:paraId="00E4A72E" w14:textId="77777777" w:rsidR="00BB0297" w:rsidRDefault="00BB0297" w:rsidP="00BB0297">
      <w:pPr>
        <w:spacing w:line="360" w:lineRule="auto"/>
        <w:jc w:val="both"/>
        <w:rPr>
          <w:rFonts w:ascii="Times New Roman" w:hAnsi="Times New Roman" w:cs="Times New Roman"/>
          <w:sz w:val="24"/>
          <w:szCs w:val="24"/>
        </w:rPr>
      </w:pPr>
    </w:p>
    <w:p w14:paraId="5EEE333A" w14:textId="77777777" w:rsidR="00BB0297" w:rsidRDefault="00BB0297" w:rsidP="00BB0297">
      <w:pPr>
        <w:spacing w:line="360" w:lineRule="auto"/>
        <w:jc w:val="both"/>
        <w:rPr>
          <w:rFonts w:ascii="Times New Roman" w:hAnsi="Times New Roman" w:cs="Times New Roman"/>
          <w:sz w:val="24"/>
          <w:szCs w:val="24"/>
        </w:rPr>
      </w:pPr>
    </w:p>
    <w:p w14:paraId="733015A7" w14:textId="77777777" w:rsidR="00BB0297" w:rsidRDefault="00BB0297" w:rsidP="00BB0297">
      <w:pPr>
        <w:spacing w:line="360" w:lineRule="auto"/>
        <w:jc w:val="both"/>
        <w:rPr>
          <w:rFonts w:ascii="Times New Roman" w:hAnsi="Times New Roman" w:cs="Times New Roman"/>
          <w:sz w:val="24"/>
          <w:szCs w:val="24"/>
        </w:rPr>
      </w:pPr>
    </w:p>
    <w:p w14:paraId="16BBAE51" w14:textId="77777777" w:rsidR="00BB0297" w:rsidRDefault="00BB0297" w:rsidP="00BB0297">
      <w:pPr>
        <w:spacing w:line="360" w:lineRule="auto"/>
        <w:jc w:val="both"/>
        <w:rPr>
          <w:rFonts w:ascii="Times New Roman" w:hAnsi="Times New Roman" w:cs="Times New Roman"/>
          <w:sz w:val="24"/>
          <w:szCs w:val="24"/>
        </w:rPr>
      </w:pPr>
    </w:p>
    <w:p w14:paraId="391B1CA3" w14:textId="77777777" w:rsidR="00BB0297" w:rsidRDefault="00BB0297" w:rsidP="00BB0297">
      <w:pPr>
        <w:spacing w:line="360" w:lineRule="auto"/>
        <w:jc w:val="center"/>
        <w:rPr>
          <w:rFonts w:ascii="Times New Roman" w:hAnsi="Times New Roman" w:cs="Times New Roman"/>
          <w:b/>
          <w:bCs/>
        </w:rPr>
      </w:pPr>
      <w:r w:rsidRPr="004D3129">
        <w:rPr>
          <w:rFonts w:ascii="Times New Roman" w:hAnsi="Times New Roman" w:cs="Times New Roman"/>
          <w:b/>
          <w:bCs/>
        </w:rPr>
        <w:t xml:space="preserve">Table </w:t>
      </w:r>
      <w:r>
        <w:rPr>
          <w:rFonts w:ascii="Times New Roman" w:hAnsi="Times New Roman" w:cs="Times New Roman"/>
          <w:b/>
          <w:bCs/>
        </w:rPr>
        <w:t>5</w:t>
      </w:r>
      <w:r w:rsidRPr="004D3129">
        <w:rPr>
          <w:rFonts w:ascii="Times New Roman" w:hAnsi="Times New Roman" w:cs="Times New Roman"/>
          <w:b/>
          <w:bCs/>
        </w:rPr>
        <w:t>. Average Anxiety for a Range of Ages, comparing Classroom and Online learning.</w:t>
      </w:r>
    </w:p>
    <w:p w14:paraId="6026706E" w14:textId="77777777" w:rsidR="00BB0297" w:rsidRPr="004D3129" w:rsidRDefault="00BB0297" w:rsidP="00BB0297">
      <w:pPr>
        <w:spacing w:line="360" w:lineRule="auto"/>
        <w:jc w:val="center"/>
        <w:rPr>
          <w:rFonts w:ascii="Times New Roman" w:hAnsi="Times New Roman" w:cs="Times New Roman"/>
          <w:b/>
          <w:bCs/>
        </w:rPr>
      </w:pPr>
    </w:p>
    <w:p w14:paraId="3DB41649" w14:textId="77777777" w:rsidR="00BB0297" w:rsidRDefault="00BB0297" w:rsidP="00BB0297">
      <w:pPr>
        <w:spacing w:line="360" w:lineRule="auto"/>
        <w:jc w:val="both"/>
        <w:rPr>
          <w:rFonts w:ascii="Times New Roman" w:hAnsi="Times New Roman" w:cs="Times New Roman"/>
          <w:sz w:val="24"/>
          <w:szCs w:val="24"/>
        </w:rPr>
      </w:pPr>
      <w:r w:rsidRPr="004D3129">
        <w:rPr>
          <w:rFonts w:ascii="Times New Roman" w:hAnsi="Times New Roman" w:cs="Times New Roman"/>
          <w:sz w:val="24"/>
          <w:szCs w:val="24"/>
        </w:rPr>
        <w:t xml:space="preserve">Table </w:t>
      </w:r>
      <w:r>
        <w:rPr>
          <w:rFonts w:ascii="Times New Roman" w:hAnsi="Times New Roman" w:cs="Times New Roman"/>
          <w:sz w:val="24"/>
          <w:szCs w:val="24"/>
        </w:rPr>
        <w:t xml:space="preserve">5, illustrates </w:t>
      </w:r>
      <w:r w:rsidRPr="00F35BA7">
        <w:rPr>
          <w:rFonts w:ascii="Times New Roman" w:hAnsi="Times New Roman" w:cs="Times New Roman"/>
          <w:sz w:val="24"/>
          <w:szCs w:val="24"/>
        </w:rPr>
        <w:t>that</w:t>
      </w:r>
      <w:r>
        <w:rPr>
          <w:rFonts w:ascii="Times New Roman" w:hAnsi="Times New Roman" w:cs="Times New Roman"/>
          <w:sz w:val="24"/>
          <w:szCs w:val="24"/>
        </w:rPr>
        <w:t xml:space="preserve"> the age group 18–20-year-olds experienced higher levels of anxiety with on-line learning compared with the 41plus age group.  The author would have hypothesised that the 41 plus group would have a higher level of anxiety online due to IT skills, however, it appears that other factors which will be discussed further in </w:t>
      </w:r>
      <w:r w:rsidRPr="00D40B0C">
        <w:rPr>
          <w:rFonts w:ascii="Times New Roman" w:hAnsi="Times New Roman" w:cs="Times New Roman"/>
          <w:sz w:val="24"/>
          <w:szCs w:val="24"/>
        </w:rPr>
        <w:t>table (</w:t>
      </w:r>
      <w:r w:rsidRPr="00BD5768">
        <w:rPr>
          <w:rFonts w:ascii="Times New Roman" w:hAnsi="Times New Roman" w:cs="Times New Roman"/>
          <w:sz w:val="24"/>
          <w:szCs w:val="24"/>
        </w:rPr>
        <w:t>7</w:t>
      </w:r>
      <w:r w:rsidRPr="00D40B0C">
        <w:rPr>
          <w:rFonts w:ascii="Times New Roman" w:hAnsi="Times New Roman" w:cs="Times New Roman"/>
          <w:sz w:val="24"/>
          <w:szCs w:val="24"/>
        </w:rPr>
        <w:t>)</w:t>
      </w:r>
      <w:r>
        <w:rPr>
          <w:rFonts w:ascii="Times New Roman" w:hAnsi="Times New Roman" w:cs="Times New Roman"/>
          <w:sz w:val="24"/>
          <w:szCs w:val="24"/>
        </w:rPr>
        <w:t xml:space="preserve"> illustrate the reasons for the higher levels of anxiety with online learning.  The data has shown that the 21-30 group felt the greatest anxiety within the classroom learning environment; </w:t>
      </w:r>
      <w:r w:rsidRPr="00D40B0C">
        <w:rPr>
          <w:rFonts w:ascii="Times New Roman" w:hAnsi="Times New Roman" w:cs="Times New Roman"/>
          <w:sz w:val="24"/>
          <w:szCs w:val="24"/>
        </w:rPr>
        <w:t>table (8)</w:t>
      </w:r>
      <w:r>
        <w:rPr>
          <w:rFonts w:ascii="Times New Roman" w:hAnsi="Times New Roman" w:cs="Times New Roman"/>
          <w:sz w:val="24"/>
          <w:szCs w:val="24"/>
        </w:rPr>
        <w:t xml:space="preserve"> will illustrate explanations for this.    </w:t>
      </w:r>
    </w:p>
    <w:p w14:paraId="40C7BEB1" w14:textId="77777777" w:rsidR="00BB0297" w:rsidRDefault="00BB0297" w:rsidP="00BB0297">
      <w:pPr>
        <w:spacing w:line="360" w:lineRule="auto"/>
        <w:rPr>
          <w:rFonts w:ascii="Times New Roman" w:hAnsi="Times New Roman" w:cs="Times New Roman"/>
          <w:b/>
          <w:bCs/>
          <w:sz w:val="24"/>
          <w:szCs w:val="24"/>
        </w:rPr>
      </w:pPr>
    </w:p>
    <w:p w14:paraId="49EB73C7" w14:textId="77777777" w:rsidR="00BB0297" w:rsidRDefault="00BB0297" w:rsidP="00BB0297">
      <w:pPr>
        <w:spacing w:line="360" w:lineRule="auto"/>
        <w:rPr>
          <w:rFonts w:ascii="Times New Roman" w:hAnsi="Times New Roman" w:cs="Times New Roman"/>
          <w:b/>
          <w:bCs/>
          <w:sz w:val="28"/>
          <w:szCs w:val="28"/>
        </w:rPr>
      </w:pPr>
    </w:p>
    <w:p w14:paraId="68C56D36" w14:textId="77777777" w:rsidR="00BB0297" w:rsidRDefault="00BB0297" w:rsidP="00BB0297">
      <w:pPr>
        <w:spacing w:line="360" w:lineRule="auto"/>
        <w:rPr>
          <w:rFonts w:ascii="Times New Roman" w:hAnsi="Times New Roman" w:cs="Times New Roman"/>
          <w:b/>
          <w:bCs/>
          <w:sz w:val="28"/>
          <w:szCs w:val="28"/>
        </w:rPr>
      </w:pPr>
    </w:p>
    <w:p w14:paraId="78FB9B3D" w14:textId="77777777" w:rsidR="00BB0297" w:rsidRDefault="00BB0297" w:rsidP="00BB0297">
      <w:pPr>
        <w:spacing w:line="360" w:lineRule="auto"/>
        <w:rPr>
          <w:rFonts w:ascii="Times New Roman" w:hAnsi="Times New Roman" w:cs="Times New Roman"/>
          <w:b/>
          <w:bCs/>
          <w:sz w:val="28"/>
          <w:szCs w:val="28"/>
        </w:rPr>
      </w:pPr>
    </w:p>
    <w:p w14:paraId="677F5F34" w14:textId="77777777" w:rsidR="00BB0297" w:rsidRDefault="00BB0297" w:rsidP="00BB0297">
      <w:pPr>
        <w:spacing w:line="360" w:lineRule="auto"/>
        <w:rPr>
          <w:rFonts w:ascii="Times New Roman" w:hAnsi="Times New Roman" w:cs="Times New Roman"/>
          <w:b/>
          <w:bCs/>
          <w:sz w:val="28"/>
          <w:szCs w:val="28"/>
        </w:rPr>
      </w:pPr>
    </w:p>
    <w:p w14:paraId="1C744B66" w14:textId="0F2245C5" w:rsidR="00BB0297" w:rsidRDefault="00BB0297" w:rsidP="00BB0297">
      <w:pPr>
        <w:spacing w:line="360" w:lineRule="auto"/>
        <w:rPr>
          <w:rFonts w:ascii="Times New Roman" w:hAnsi="Times New Roman" w:cs="Times New Roman"/>
          <w:b/>
          <w:bCs/>
          <w:sz w:val="28"/>
          <w:szCs w:val="28"/>
        </w:rPr>
      </w:pPr>
      <w:r w:rsidRPr="00BD5768">
        <w:rPr>
          <w:rFonts w:ascii="Times New Roman" w:hAnsi="Times New Roman" w:cs="Times New Roman"/>
          <w:b/>
          <w:bCs/>
          <w:sz w:val="28"/>
          <w:szCs w:val="28"/>
        </w:rPr>
        <w:lastRenderedPageBreak/>
        <w:t>4.</w:t>
      </w:r>
      <w:r>
        <w:rPr>
          <w:rFonts w:ascii="Times New Roman" w:hAnsi="Times New Roman" w:cs="Times New Roman"/>
          <w:b/>
          <w:bCs/>
          <w:sz w:val="28"/>
          <w:szCs w:val="28"/>
        </w:rPr>
        <w:t xml:space="preserve">4 </w:t>
      </w:r>
      <w:r>
        <w:rPr>
          <w:rFonts w:ascii="Times New Roman" w:hAnsi="Times New Roman" w:cs="Times New Roman"/>
          <w:b/>
          <w:bCs/>
          <w:sz w:val="24"/>
          <w:szCs w:val="24"/>
        </w:rPr>
        <w:t xml:space="preserve"> </w:t>
      </w:r>
      <w:r w:rsidRPr="00984E43">
        <w:rPr>
          <w:rFonts w:ascii="Times New Roman" w:hAnsi="Times New Roman" w:cs="Times New Roman"/>
          <w:b/>
          <w:bCs/>
          <w:sz w:val="24"/>
          <w:szCs w:val="24"/>
        </w:rPr>
        <w:t xml:space="preserve"> </w:t>
      </w:r>
      <w:r w:rsidRPr="00BD5768">
        <w:rPr>
          <w:rFonts w:ascii="Times New Roman" w:hAnsi="Times New Roman" w:cs="Times New Roman"/>
          <w:b/>
          <w:bCs/>
          <w:sz w:val="28"/>
          <w:szCs w:val="28"/>
        </w:rPr>
        <w:t>Anxiety and Online learning</w:t>
      </w:r>
    </w:p>
    <w:p w14:paraId="347D450C" w14:textId="77777777" w:rsidR="00BB0297" w:rsidRPr="00BD5768" w:rsidRDefault="00BB0297" w:rsidP="00BB0297">
      <w:pPr>
        <w:spacing w:line="360" w:lineRule="auto"/>
        <w:rPr>
          <w:rFonts w:ascii="Times New Roman" w:hAnsi="Times New Roman" w:cs="Times New Roman"/>
          <w:sz w:val="24"/>
          <w:szCs w:val="24"/>
        </w:rPr>
      </w:pPr>
    </w:p>
    <w:p w14:paraId="44CEB1A7" w14:textId="77777777" w:rsidR="00BB0297" w:rsidRPr="00BD5768" w:rsidRDefault="00BB0297" w:rsidP="00BB0297">
      <w:pPr>
        <w:spacing w:line="360" w:lineRule="auto"/>
        <w:rPr>
          <w:rFonts w:ascii="Times New Roman" w:hAnsi="Times New Roman" w:cs="Times New Roman"/>
          <w:b/>
          <w:bCs/>
          <w:sz w:val="24"/>
          <w:szCs w:val="24"/>
        </w:rPr>
      </w:pPr>
      <w:r w:rsidRPr="00391DD8">
        <w:rPr>
          <w:rFonts w:ascii="Times New Roman" w:hAnsi="Times New Roman" w:cs="Times New Roman"/>
          <w:b/>
          <w:bCs/>
          <w:sz w:val="24"/>
          <w:szCs w:val="24"/>
        </w:rPr>
        <w:t xml:space="preserve"> Do you feel anxious when learning online?</w:t>
      </w:r>
    </w:p>
    <w:p w14:paraId="48823AC5" w14:textId="77777777" w:rsidR="00BB0297" w:rsidRPr="00BD5768" w:rsidRDefault="00BB0297" w:rsidP="00BB0297">
      <w:pPr>
        <w:rPr>
          <w:rFonts w:ascii="Times New Roman" w:hAnsi="Times New Roman" w:cs="Times New Roman"/>
          <w:sz w:val="20"/>
          <w:szCs w:val="20"/>
        </w:rPr>
      </w:pPr>
      <w:r>
        <w:rPr>
          <w:rFonts w:ascii="Times New Roman" w:hAnsi="Times New Roman" w:cs="Times New Roman"/>
          <w:sz w:val="20"/>
          <w:szCs w:val="20"/>
        </w:rPr>
        <w:t xml:space="preserve">Table 6.  </w:t>
      </w:r>
      <w:r w:rsidRPr="00234D6E">
        <w:rPr>
          <w:rFonts w:ascii="Times New Roman" w:hAnsi="Times New Roman" w:cs="Times New Roman"/>
          <w:sz w:val="20"/>
          <w:szCs w:val="20"/>
        </w:rPr>
        <w:t>Responses of anxiety learning online</w:t>
      </w:r>
    </w:p>
    <w:p w14:paraId="47156F02" w14:textId="77777777" w:rsidR="00BB0297" w:rsidRDefault="00BB0297" w:rsidP="00BB0297">
      <w:pPr>
        <w:rPr>
          <w:b/>
          <w:bCs/>
          <w:sz w:val="24"/>
          <w:szCs w:val="24"/>
        </w:rPr>
      </w:pPr>
      <w:r>
        <w:rPr>
          <w:b/>
          <w:bCs/>
          <w:noProof/>
          <w:sz w:val="24"/>
          <w:szCs w:val="24"/>
        </w:rPr>
        <w:drawing>
          <wp:inline distT="0" distB="0" distL="0" distR="0" wp14:anchorId="43757B9B" wp14:editId="0D13B271">
            <wp:extent cx="4610100" cy="3251200"/>
            <wp:effectExtent l="0" t="0" r="0" b="635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C507898" w14:textId="77777777" w:rsidR="00BB0297" w:rsidRDefault="00BB0297" w:rsidP="00BB0297">
      <w:pPr>
        <w:spacing w:line="360" w:lineRule="auto"/>
        <w:jc w:val="both"/>
        <w:rPr>
          <w:rFonts w:ascii="Times New Roman" w:hAnsi="Times New Roman" w:cs="Times New Roman"/>
          <w:sz w:val="24"/>
          <w:szCs w:val="24"/>
        </w:rPr>
      </w:pPr>
      <w:r w:rsidRPr="00C536F0">
        <w:rPr>
          <w:rFonts w:ascii="Times New Roman" w:hAnsi="Times New Roman" w:cs="Times New Roman"/>
          <w:sz w:val="24"/>
          <w:szCs w:val="24"/>
        </w:rPr>
        <w:t xml:space="preserve"> </w:t>
      </w:r>
    </w:p>
    <w:p w14:paraId="562F2307" w14:textId="77777777" w:rsidR="00BB0297" w:rsidRPr="00C536F0" w:rsidRDefault="00BB0297" w:rsidP="00BB0297">
      <w:pPr>
        <w:spacing w:line="360" w:lineRule="auto"/>
        <w:jc w:val="both"/>
        <w:rPr>
          <w:rFonts w:ascii="Times New Roman" w:hAnsi="Times New Roman" w:cs="Times New Roman"/>
          <w:sz w:val="24"/>
          <w:szCs w:val="24"/>
        </w:rPr>
      </w:pPr>
      <w:r w:rsidRPr="00C536F0">
        <w:rPr>
          <w:rFonts w:ascii="Times New Roman" w:hAnsi="Times New Roman" w:cs="Times New Roman"/>
          <w:sz w:val="24"/>
          <w:szCs w:val="24"/>
        </w:rPr>
        <w:t xml:space="preserve">37% of participants reported not feeling anxious with online learning whereas, 34% experienced high levels of anxiety when attending online and 29% demonstrated that only sometimes they experience anxiety.  </w:t>
      </w:r>
      <w:r>
        <w:rPr>
          <w:rFonts w:ascii="Times New Roman" w:hAnsi="Times New Roman" w:cs="Times New Roman"/>
          <w:sz w:val="24"/>
          <w:szCs w:val="24"/>
        </w:rPr>
        <w:t>These statistically correlate with previous studies by Longhurst et al (2020), Pennino et al (2022), and Al-Kumaim (2021) whose research found learners had difficulty with digital literacy skills and online navigation causing stress and higher levels of anxiety.</w:t>
      </w:r>
    </w:p>
    <w:p w14:paraId="695FAC24" w14:textId="77777777" w:rsidR="00BB0297" w:rsidRDefault="00BB0297" w:rsidP="00BB0297">
      <w:pPr>
        <w:rPr>
          <w:b/>
          <w:bCs/>
          <w:sz w:val="24"/>
          <w:szCs w:val="24"/>
        </w:rPr>
      </w:pPr>
    </w:p>
    <w:p w14:paraId="165BD0CD" w14:textId="77777777" w:rsidR="00BB0297" w:rsidRDefault="00BB0297" w:rsidP="00BB0297">
      <w:pPr>
        <w:rPr>
          <w:rFonts w:ascii="Times New Roman" w:hAnsi="Times New Roman" w:cs="Times New Roman"/>
          <w:b/>
          <w:bCs/>
          <w:sz w:val="28"/>
          <w:szCs w:val="28"/>
        </w:rPr>
      </w:pPr>
    </w:p>
    <w:p w14:paraId="5B65F547" w14:textId="77777777" w:rsidR="00BB0297" w:rsidRDefault="00BB0297" w:rsidP="00BB0297">
      <w:pPr>
        <w:rPr>
          <w:rFonts w:ascii="Times New Roman" w:hAnsi="Times New Roman" w:cs="Times New Roman"/>
          <w:b/>
          <w:bCs/>
          <w:sz w:val="28"/>
          <w:szCs w:val="28"/>
        </w:rPr>
      </w:pPr>
    </w:p>
    <w:p w14:paraId="717F9675" w14:textId="77777777" w:rsidR="00BB0297" w:rsidRDefault="00BB0297" w:rsidP="00BB0297">
      <w:pPr>
        <w:rPr>
          <w:rFonts w:ascii="Times New Roman" w:hAnsi="Times New Roman" w:cs="Times New Roman"/>
          <w:b/>
          <w:bCs/>
          <w:sz w:val="28"/>
          <w:szCs w:val="28"/>
        </w:rPr>
      </w:pPr>
    </w:p>
    <w:p w14:paraId="46BBF566" w14:textId="77777777" w:rsidR="00BB0297" w:rsidRDefault="00BB0297" w:rsidP="00BB0297">
      <w:pPr>
        <w:rPr>
          <w:rFonts w:ascii="Times New Roman" w:hAnsi="Times New Roman" w:cs="Times New Roman"/>
          <w:b/>
          <w:bCs/>
          <w:sz w:val="28"/>
          <w:szCs w:val="28"/>
        </w:rPr>
      </w:pPr>
    </w:p>
    <w:p w14:paraId="33C21D4D" w14:textId="77777777" w:rsidR="00BB0297" w:rsidRDefault="00BB0297" w:rsidP="00BB0297">
      <w:pPr>
        <w:rPr>
          <w:rFonts w:ascii="Times New Roman" w:hAnsi="Times New Roman" w:cs="Times New Roman"/>
          <w:b/>
          <w:bCs/>
          <w:sz w:val="28"/>
          <w:szCs w:val="28"/>
        </w:rPr>
      </w:pPr>
    </w:p>
    <w:p w14:paraId="04A801FF" w14:textId="77777777" w:rsidR="00B15E85" w:rsidRDefault="00B15E85" w:rsidP="00BB0297">
      <w:pPr>
        <w:rPr>
          <w:rFonts w:ascii="Times New Roman" w:hAnsi="Times New Roman" w:cs="Times New Roman"/>
          <w:b/>
          <w:bCs/>
          <w:sz w:val="28"/>
          <w:szCs w:val="28"/>
        </w:rPr>
      </w:pPr>
    </w:p>
    <w:p w14:paraId="38EAE53F" w14:textId="2EB8DAA0" w:rsidR="00BB0297" w:rsidRPr="00BD5768" w:rsidRDefault="00BB0297" w:rsidP="00BB0297">
      <w:pPr>
        <w:rPr>
          <w:rFonts w:ascii="Times New Roman" w:hAnsi="Times New Roman" w:cs="Times New Roman"/>
          <w:b/>
          <w:bCs/>
          <w:sz w:val="28"/>
          <w:szCs w:val="28"/>
        </w:rPr>
      </w:pPr>
      <w:r w:rsidRPr="00FB3416">
        <w:rPr>
          <w:rFonts w:ascii="Times New Roman" w:hAnsi="Times New Roman" w:cs="Times New Roman"/>
          <w:b/>
          <w:bCs/>
          <w:sz w:val="28"/>
          <w:szCs w:val="28"/>
        </w:rPr>
        <w:lastRenderedPageBreak/>
        <w:t>4.</w:t>
      </w:r>
      <w:r>
        <w:rPr>
          <w:rFonts w:ascii="Times New Roman" w:hAnsi="Times New Roman" w:cs="Times New Roman"/>
          <w:b/>
          <w:bCs/>
          <w:sz w:val="28"/>
          <w:szCs w:val="28"/>
        </w:rPr>
        <w:t>4.</w:t>
      </w:r>
      <w:r w:rsidR="00B15E85">
        <w:rPr>
          <w:rFonts w:ascii="Times New Roman" w:hAnsi="Times New Roman" w:cs="Times New Roman"/>
          <w:b/>
          <w:bCs/>
          <w:sz w:val="28"/>
          <w:szCs w:val="28"/>
        </w:rPr>
        <w:t>1</w:t>
      </w:r>
      <w:r>
        <w:rPr>
          <w:rFonts w:ascii="Times New Roman" w:hAnsi="Times New Roman" w:cs="Times New Roman"/>
          <w:b/>
          <w:bCs/>
          <w:sz w:val="28"/>
          <w:szCs w:val="28"/>
        </w:rPr>
        <w:t xml:space="preserve"> </w:t>
      </w:r>
      <w:r w:rsidRPr="00FB3416">
        <w:rPr>
          <w:rFonts w:ascii="Times New Roman" w:hAnsi="Times New Roman" w:cs="Times New Roman"/>
          <w:b/>
          <w:bCs/>
          <w:sz w:val="28"/>
          <w:szCs w:val="28"/>
        </w:rPr>
        <w:t>Question</w:t>
      </w:r>
      <w:r w:rsidRPr="00BD5768">
        <w:rPr>
          <w:rFonts w:ascii="Times New Roman" w:hAnsi="Times New Roman" w:cs="Times New Roman"/>
          <w:b/>
          <w:bCs/>
          <w:sz w:val="28"/>
          <w:szCs w:val="28"/>
        </w:rPr>
        <w:t xml:space="preserve"> five- Rate your current anxiety levels of accessing learning online   </w:t>
      </w:r>
    </w:p>
    <w:p w14:paraId="2669664C" w14:textId="77777777" w:rsidR="00BB0297" w:rsidRPr="00391DD8" w:rsidRDefault="00BB0297" w:rsidP="00BB0297">
      <w:pPr>
        <w:rPr>
          <w:rFonts w:ascii="Times New Roman" w:hAnsi="Times New Roman" w:cs="Times New Roman"/>
          <w:b/>
          <w:bCs/>
          <w:sz w:val="24"/>
          <w:szCs w:val="24"/>
        </w:rPr>
      </w:pPr>
    </w:p>
    <w:p w14:paraId="3486453B" w14:textId="77777777" w:rsidR="00BB0297" w:rsidRPr="00BD5768" w:rsidRDefault="00BB0297" w:rsidP="00BB0297">
      <w:pPr>
        <w:jc w:val="center"/>
        <w:rPr>
          <w:rFonts w:ascii="Times New Roman" w:hAnsi="Times New Roman" w:cs="Times New Roman"/>
          <w:b/>
          <w:bCs/>
          <w:sz w:val="20"/>
          <w:szCs w:val="20"/>
        </w:rPr>
      </w:pPr>
      <w:r w:rsidRPr="00BD5768">
        <w:rPr>
          <w:rFonts w:ascii="Times New Roman" w:hAnsi="Times New Roman" w:cs="Times New Roman"/>
          <w:b/>
          <w:bCs/>
          <w:sz w:val="20"/>
          <w:szCs w:val="20"/>
        </w:rPr>
        <w:t xml:space="preserve">Table </w:t>
      </w:r>
      <w:r>
        <w:rPr>
          <w:rFonts w:ascii="Times New Roman" w:hAnsi="Times New Roman" w:cs="Times New Roman"/>
          <w:b/>
          <w:bCs/>
          <w:sz w:val="20"/>
          <w:szCs w:val="20"/>
        </w:rPr>
        <w:t xml:space="preserve">7. </w:t>
      </w:r>
      <w:r w:rsidRPr="00BD5768">
        <w:rPr>
          <w:rFonts w:ascii="Times New Roman" w:hAnsi="Times New Roman" w:cs="Times New Roman"/>
          <w:b/>
          <w:bCs/>
          <w:sz w:val="20"/>
          <w:szCs w:val="20"/>
        </w:rPr>
        <w:t xml:space="preserve">  Rate</w:t>
      </w:r>
      <w:r>
        <w:rPr>
          <w:rFonts w:ascii="Times New Roman" w:hAnsi="Times New Roman" w:cs="Times New Roman"/>
          <w:b/>
          <w:bCs/>
          <w:sz w:val="20"/>
          <w:szCs w:val="20"/>
        </w:rPr>
        <w:t>d</w:t>
      </w:r>
      <w:r w:rsidRPr="00BD5768">
        <w:rPr>
          <w:rFonts w:ascii="Times New Roman" w:hAnsi="Times New Roman" w:cs="Times New Roman"/>
          <w:b/>
          <w:bCs/>
          <w:sz w:val="20"/>
          <w:szCs w:val="20"/>
        </w:rPr>
        <w:t xml:space="preserve"> anxiety levels of online learning</w:t>
      </w:r>
    </w:p>
    <w:p w14:paraId="1E1AB730" w14:textId="77777777" w:rsidR="00BB0297" w:rsidRDefault="00BB0297" w:rsidP="00BB0297">
      <w:pPr>
        <w:rPr>
          <w:b/>
          <w:bCs/>
          <w:sz w:val="24"/>
          <w:szCs w:val="24"/>
        </w:rPr>
      </w:pPr>
      <w:r>
        <w:rPr>
          <w:b/>
          <w:bCs/>
          <w:noProof/>
          <w:sz w:val="24"/>
          <w:szCs w:val="24"/>
        </w:rPr>
        <w:drawing>
          <wp:inline distT="0" distB="0" distL="0" distR="0" wp14:anchorId="47B15751" wp14:editId="796F9617">
            <wp:extent cx="6134100" cy="3873500"/>
            <wp:effectExtent l="0" t="0" r="0" b="1270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1F25C3F" w14:textId="77777777" w:rsidR="00BB0297" w:rsidRDefault="00BB0297" w:rsidP="00BB0297">
      <w:pPr>
        <w:rPr>
          <w:b/>
          <w:bCs/>
          <w:sz w:val="24"/>
          <w:szCs w:val="24"/>
        </w:rPr>
      </w:pPr>
    </w:p>
    <w:p w14:paraId="49C98C04" w14:textId="7BDDAA99" w:rsidR="00BB0297" w:rsidRPr="00BD5768" w:rsidRDefault="00BB0297" w:rsidP="00BB0297">
      <w:pPr>
        <w:spacing w:line="360" w:lineRule="auto"/>
        <w:rPr>
          <w:rFonts w:ascii="Times New Roman" w:hAnsi="Times New Roman" w:cs="Times New Roman"/>
          <w:b/>
          <w:bCs/>
          <w:sz w:val="28"/>
          <w:szCs w:val="28"/>
        </w:rPr>
      </w:pPr>
      <w:r w:rsidRPr="004B2BDD">
        <w:rPr>
          <w:rFonts w:ascii="Times New Roman" w:hAnsi="Times New Roman" w:cs="Times New Roman"/>
          <w:b/>
          <w:bCs/>
          <w:sz w:val="28"/>
          <w:szCs w:val="28"/>
        </w:rPr>
        <w:t>4.</w:t>
      </w:r>
      <w:r>
        <w:rPr>
          <w:rFonts w:ascii="Times New Roman" w:hAnsi="Times New Roman" w:cs="Times New Roman"/>
          <w:b/>
          <w:bCs/>
          <w:sz w:val="28"/>
          <w:szCs w:val="28"/>
        </w:rPr>
        <w:t>4.</w:t>
      </w:r>
      <w:r w:rsidR="00B15E85">
        <w:rPr>
          <w:rFonts w:ascii="Times New Roman" w:hAnsi="Times New Roman" w:cs="Times New Roman"/>
          <w:b/>
          <w:bCs/>
          <w:sz w:val="28"/>
          <w:szCs w:val="28"/>
        </w:rPr>
        <w:t>2</w:t>
      </w:r>
      <w:r>
        <w:rPr>
          <w:rFonts w:ascii="Times New Roman" w:hAnsi="Times New Roman" w:cs="Times New Roman"/>
          <w:b/>
          <w:bCs/>
          <w:sz w:val="28"/>
          <w:szCs w:val="28"/>
        </w:rPr>
        <w:t xml:space="preserve"> </w:t>
      </w:r>
      <w:r w:rsidRPr="004B2BDD">
        <w:rPr>
          <w:rFonts w:ascii="Times New Roman" w:hAnsi="Times New Roman" w:cs="Times New Roman"/>
          <w:b/>
          <w:bCs/>
          <w:sz w:val="28"/>
          <w:szCs w:val="28"/>
        </w:rPr>
        <w:t>Information</w:t>
      </w:r>
      <w:r w:rsidRPr="00BD5768">
        <w:rPr>
          <w:rFonts w:ascii="Times New Roman" w:hAnsi="Times New Roman" w:cs="Times New Roman"/>
          <w:b/>
          <w:bCs/>
          <w:sz w:val="28"/>
          <w:szCs w:val="28"/>
        </w:rPr>
        <w:t xml:space="preserve"> overload </w:t>
      </w:r>
    </w:p>
    <w:p w14:paraId="540D58F6" w14:textId="77777777" w:rsidR="00BB0297" w:rsidRPr="003C2F0A"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The prominent emerging theme from this study captured ‘information overload’ (IO)</w:t>
      </w:r>
      <w:r w:rsidRPr="00E72D34">
        <w:rPr>
          <w:rFonts w:ascii="Times New Roman" w:hAnsi="Times New Roman" w:cs="Times New Roman"/>
          <w:sz w:val="24"/>
          <w:szCs w:val="24"/>
        </w:rPr>
        <w:t xml:space="preserve"> as the </w:t>
      </w:r>
      <w:r>
        <w:rPr>
          <w:rFonts w:ascii="Times New Roman" w:hAnsi="Times New Roman" w:cs="Times New Roman"/>
          <w:sz w:val="24"/>
          <w:szCs w:val="24"/>
        </w:rPr>
        <w:t>main</w:t>
      </w:r>
      <w:r w:rsidRPr="00E72D34">
        <w:rPr>
          <w:rFonts w:ascii="Times New Roman" w:hAnsi="Times New Roman" w:cs="Times New Roman"/>
          <w:sz w:val="24"/>
          <w:szCs w:val="24"/>
        </w:rPr>
        <w:t xml:space="preserve"> form of </w:t>
      </w:r>
      <w:r>
        <w:rPr>
          <w:rFonts w:ascii="Times New Roman" w:hAnsi="Times New Roman" w:cs="Times New Roman"/>
          <w:sz w:val="24"/>
          <w:szCs w:val="24"/>
        </w:rPr>
        <w:t xml:space="preserve">participants’ highest </w:t>
      </w:r>
      <w:r w:rsidRPr="00E72D34">
        <w:rPr>
          <w:rFonts w:ascii="Times New Roman" w:hAnsi="Times New Roman" w:cs="Times New Roman"/>
          <w:sz w:val="24"/>
          <w:szCs w:val="24"/>
        </w:rPr>
        <w:t>anxiety</w:t>
      </w:r>
      <w:r>
        <w:rPr>
          <w:rFonts w:ascii="Times New Roman" w:hAnsi="Times New Roman" w:cs="Times New Roman"/>
          <w:sz w:val="24"/>
          <w:szCs w:val="24"/>
        </w:rPr>
        <w:t xml:space="preserve"> levels</w:t>
      </w:r>
      <w:r w:rsidRPr="00E72D34">
        <w:rPr>
          <w:rFonts w:ascii="Times New Roman" w:hAnsi="Times New Roman" w:cs="Times New Roman"/>
          <w:sz w:val="24"/>
          <w:szCs w:val="24"/>
        </w:rPr>
        <w:t xml:space="preserve"> with</w:t>
      </w:r>
      <w:r>
        <w:rPr>
          <w:rFonts w:ascii="Times New Roman" w:hAnsi="Times New Roman" w:cs="Times New Roman"/>
          <w:sz w:val="24"/>
          <w:szCs w:val="24"/>
        </w:rPr>
        <w:t>in</w:t>
      </w:r>
      <w:r w:rsidRPr="00E72D34">
        <w:rPr>
          <w:rFonts w:ascii="Times New Roman" w:hAnsi="Times New Roman" w:cs="Times New Roman"/>
          <w:sz w:val="24"/>
          <w:szCs w:val="24"/>
        </w:rPr>
        <w:t xml:space="preserve"> online learners</w:t>
      </w:r>
      <w:r>
        <w:rPr>
          <w:rFonts w:ascii="Times New Roman" w:hAnsi="Times New Roman" w:cs="Times New Roman"/>
          <w:sz w:val="24"/>
          <w:szCs w:val="24"/>
        </w:rPr>
        <w:t>,</w:t>
      </w:r>
      <w:r w:rsidRPr="00E72D34">
        <w:rPr>
          <w:rFonts w:ascii="Times New Roman" w:hAnsi="Times New Roman" w:cs="Times New Roman"/>
          <w:sz w:val="24"/>
          <w:szCs w:val="24"/>
        </w:rPr>
        <w:t xml:space="preserve"> </w:t>
      </w:r>
      <w:r>
        <w:rPr>
          <w:rFonts w:ascii="Times New Roman" w:hAnsi="Times New Roman" w:cs="Times New Roman"/>
          <w:sz w:val="24"/>
          <w:szCs w:val="24"/>
        </w:rPr>
        <w:t>comprising of 51.4</w:t>
      </w:r>
      <w:r w:rsidRPr="00E72D34">
        <w:rPr>
          <w:rFonts w:ascii="Times New Roman" w:hAnsi="Times New Roman" w:cs="Times New Roman"/>
          <w:sz w:val="24"/>
          <w:szCs w:val="24"/>
        </w:rPr>
        <w:t>%</w:t>
      </w:r>
      <w:r>
        <w:rPr>
          <w:rFonts w:ascii="Times New Roman" w:hAnsi="Times New Roman" w:cs="Times New Roman"/>
          <w:sz w:val="24"/>
          <w:szCs w:val="24"/>
        </w:rPr>
        <w:t xml:space="preserve"> of responses.  IO being the highest level of anxiety amongst online learners within HE is supported within a similar study by </w:t>
      </w:r>
      <w:r w:rsidRPr="003C2F0A">
        <w:rPr>
          <w:rFonts w:ascii="Times New Roman" w:hAnsi="Times New Roman" w:cs="Times New Roman"/>
          <w:sz w:val="24"/>
          <w:szCs w:val="24"/>
        </w:rPr>
        <w:t>Al-kumain (2021) who</w:t>
      </w:r>
      <w:r>
        <w:rPr>
          <w:rFonts w:ascii="Times New Roman" w:hAnsi="Times New Roman" w:cs="Times New Roman"/>
          <w:sz w:val="24"/>
          <w:szCs w:val="24"/>
        </w:rPr>
        <w:t>se</w:t>
      </w:r>
      <w:r w:rsidRPr="003C2F0A">
        <w:rPr>
          <w:rFonts w:ascii="Times New Roman" w:hAnsi="Times New Roman" w:cs="Times New Roman"/>
          <w:sz w:val="24"/>
          <w:szCs w:val="24"/>
        </w:rPr>
        <w:t xml:space="preserve"> research during covid-19, observed that </w:t>
      </w:r>
      <w:r>
        <w:rPr>
          <w:rFonts w:ascii="Times New Roman" w:hAnsi="Times New Roman" w:cs="Times New Roman"/>
          <w:sz w:val="24"/>
          <w:szCs w:val="24"/>
        </w:rPr>
        <w:t>over</w:t>
      </w:r>
      <w:r w:rsidRPr="003C2F0A">
        <w:rPr>
          <w:rFonts w:ascii="Times New Roman" w:hAnsi="Times New Roman" w:cs="Times New Roman"/>
          <w:sz w:val="24"/>
          <w:szCs w:val="24"/>
        </w:rPr>
        <w:t xml:space="preserve"> two-thirds of HE students (69.5%) experienced IO whilst learning online; impacting negatively on students’ stress and increased anxiety levels.  Too many online tasks, weak internet connection, inadequate resources and loss of focus due to too much stimuli online were stated as reasons for information overload by students (Al-Kumain, 2021).  </w:t>
      </w:r>
    </w:p>
    <w:p w14:paraId="1F1AA83D" w14:textId="77777777" w:rsidR="00BB0297" w:rsidRDefault="00BB0297" w:rsidP="00BB0297">
      <w:pPr>
        <w:spacing w:line="360" w:lineRule="auto"/>
        <w:jc w:val="both"/>
        <w:rPr>
          <w:rFonts w:ascii="Times New Roman" w:hAnsi="Times New Roman" w:cs="Times New Roman"/>
          <w:sz w:val="24"/>
          <w:szCs w:val="24"/>
        </w:rPr>
      </w:pPr>
      <w:r w:rsidRPr="003C2F0A">
        <w:rPr>
          <w:rFonts w:ascii="Times New Roman" w:hAnsi="Times New Roman" w:cs="Times New Roman"/>
          <w:sz w:val="24"/>
          <w:szCs w:val="24"/>
        </w:rPr>
        <w:t xml:space="preserve">   The term ‘information overload’ was coined by Bertram Gross in 1964, and occurs when the amount of input into a system exceeds its capacity for processing.  Over a decade ago Chen et al (2011) identified that using computer-mediated communication (CMC) for online conferences along with</w:t>
      </w:r>
      <w:r>
        <w:rPr>
          <w:rFonts w:ascii="Times New Roman" w:hAnsi="Times New Roman" w:cs="Times New Roman"/>
          <w:sz w:val="24"/>
          <w:szCs w:val="24"/>
        </w:rPr>
        <w:t xml:space="preserve"> utilising online data material made it easier to teach online, however, discovered one of the main issues </w:t>
      </w:r>
      <w:r>
        <w:rPr>
          <w:rFonts w:ascii="Times New Roman" w:hAnsi="Times New Roman" w:cs="Times New Roman"/>
          <w:sz w:val="24"/>
          <w:szCs w:val="24"/>
        </w:rPr>
        <w:lastRenderedPageBreak/>
        <w:t>with this pedagogy is information overload</w:t>
      </w:r>
      <w:r w:rsidRPr="003C2F0A">
        <w:rPr>
          <w:rFonts w:ascii="Times New Roman" w:hAnsi="Times New Roman" w:cs="Times New Roman"/>
          <w:sz w:val="24"/>
          <w:szCs w:val="24"/>
        </w:rPr>
        <w:t>.  Chen et al</w:t>
      </w:r>
      <w:r>
        <w:rPr>
          <w:rFonts w:ascii="Times New Roman" w:hAnsi="Times New Roman" w:cs="Times New Roman"/>
          <w:sz w:val="24"/>
          <w:szCs w:val="24"/>
        </w:rPr>
        <w:t>’s</w:t>
      </w:r>
      <w:r w:rsidRPr="003C2F0A">
        <w:rPr>
          <w:rFonts w:ascii="Times New Roman" w:hAnsi="Times New Roman" w:cs="Times New Roman"/>
          <w:sz w:val="24"/>
          <w:szCs w:val="24"/>
        </w:rPr>
        <w:t xml:space="preserve"> (2011, p 104) research highlights four areas of IO as</w:t>
      </w:r>
      <w:r>
        <w:rPr>
          <w:rFonts w:ascii="Times New Roman" w:hAnsi="Times New Roman" w:cs="Times New Roman"/>
          <w:sz w:val="24"/>
          <w:szCs w:val="24"/>
        </w:rPr>
        <w:t xml:space="preserve"> ‘</w:t>
      </w:r>
      <w:r w:rsidRPr="003C2F0A">
        <w:rPr>
          <w:rFonts w:ascii="Times New Roman" w:hAnsi="Times New Roman" w:cs="Times New Roman"/>
          <w:sz w:val="24"/>
          <w:szCs w:val="24"/>
        </w:rPr>
        <w:t>limited learner readiness</w:t>
      </w:r>
      <w:r>
        <w:rPr>
          <w:rFonts w:ascii="Times New Roman" w:hAnsi="Times New Roman" w:cs="Times New Roman"/>
          <w:sz w:val="24"/>
          <w:szCs w:val="24"/>
        </w:rPr>
        <w:t>’</w:t>
      </w:r>
      <w:r w:rsidRPr="003C2F0A">
        <w:rPr>
          <w:rFonts w:ascii="Times New Roman" w:hAnsi="Times New Roman" w:cs="Times New Roman"/>
          <w:sz w:val="24"/>
          <w:szCs w:val="24"/>
        </w:rPr>
        <w:t xml:space="preserve">, </w:t>
      </w:r>
      <w:r>
        <w:rPr>
          <w:rFonts w:ascii="Times New Roman" w:hAnsi="Times New Roman" w:cs="Times New Roman"/>
          <w:sz w:val="24"/>
          <w:szCs w:val="24"/>
        </w:rPr>
        <w:t>‘</w:t>
      </w:r>
      <w:r w:rsidRPr="003C2F0A">
        <w:rPr>
          <w:rFonts w:ascii="Times New Roman" w:hAnsi="Times New Roman" w:cs="Times New Roman"/>
          <w:sz w:val="24"/>
          <w:szCs w:val="24"/>
        </w:rPr>
        <w:t>quantity of information</w:t>
      </w:r>
      <w:r>
        <w:rPr>
          <w:rFonts w:ascii="Times New Roman" w:hAnsi="Times New Roman" w:cs="Times New Roman"/>
          <w:sz w:val="24"/>
          <w:szCs w:val="24"/>
        </w:rPr>
        <w:t>’</w:t>
      </w:r>
      <w:r w:rsidRPr="003C2F0A">
        <w:rPr>
          <w:rFonts w:ascii="Times New Roman" w:hAnsi="Times New Roman" w:cs="Times New Roman"/>
          <w:sz w:val="24"/>
          <w:szCs w:val="24"/>
        </w:rPr>
        <w:t xml:space="preserve">, </w:t>
      </w:r>
      <w:r>
        <w:rPr>
          <w:rFonts w:ascii="Times New Roman" w:hAnsi="Times New Roman" w:cs="Times New Roman"/>
          <w:sz w:val="24"/>
          <w:szCs w:val="24"/>
        </w:rPr>
        <w:t>‘</w:t>
      </w:r>
      <w:r w:rsidRPr="003C2F0A">
        <w:rPr>
          <w:rFonts w:ascii="Times New Roman" w:hAnsi="Times New Roman" w:cs="Times New Roman"/>
          <w:sz w:val="24"/>
          <w:szCs w:val="24"/>
        </w:rPr>
        <w:t>quality of information</w:t>
      </w:r>
      <w:r>
        <w:rPr>
          <w:rFonts w:ascii="Times New Roman" w:hAnsi="Times New Roman" w:cs="Times New Roman"/>
          <w:sz w:val="24"/>
          <w:szCs w:val="24"/>
        </w:rPr>
        <w:t>’</w:t>
      </w:r>
      <w:r w:rsidRPr="003C2F0A">
        <w:rPr>
          <w:rFonts w:ascii="Times New Roman" w:hAnsi="Times New Roman" w:cs="Times New Roman"/>
          <w:sz w:val="24"/>
          <w:szCs w:val="24"/>
        </w:rPr>
        <w:t xml:space="preserve"> and </w:t>
      </w:r>
      <w:r>
        <w:rPr>
          <w:rFonts w:ascii="Times New Roman" w:hAnsi="Times New Roman" w:cs="Times New Roman"/>
          <w:sz w:val="24"/>
          <w:szCs w:val="24"/>
        </w:rPr>
        <w:t>‘</w:t>
      </w:r>
      <w:r w:rsidRPr="003C2F0A">
        <w:rPr>
          <w:rFonts w:ascii="Times New Roman" w:hAnsi="Times New Roman" w:cs="Times New Roman"/>
          <w:sz w:val="24"/>
          <w:szCs w:val="24"/>
        </w:rPr>
        <w:t>medium interface</w:t>
      </w:r>
      <w:r>
        <w:rPr>
          <w:rFonts w:ascii="Times New Roman" w:hAnsi="Times New Roman" w:cs="Times New Roman"/>
          <w:sz w:val="24"/>
          <w:szCs w:val="24"/>
        </w:rPr>
        <w:t>’.</w:t>
      </w:r>
      <w:r w:rsidRPr="003C2F0A">
        <w:rPr>
          <w:rFonts w:ascii="Times New Roman" w:hAnsi="Times New Roman" w:cs="Times New Roman"/>
          <w:sz w:val="24"/>
          <w:szCs w:val="24"/>
        </w:rPr>
        <w:t xml:space="preserve">  Reinforcing this evidence is Harasim (1987),</w:t>
      </w:r>
      <w:r>
        <w:rPr>
          <w:rFonts w:ascii="Times New Roman" w:hAnsi="Times New Roman" w:cs="Times New Roman"/>
          <w:sz w:val="24"/>
          <w:szCs w:val="24"/>
        </w:rPr>
        <w:t xml:space="preserve"> who illustrates IO occurs when learners are faced with learning the technical skills knowledge in order to participate online whilst managing large volumes of course information along with engaging in oral and written discussions. </w:t>
      </w:r>
    </w:p>
    <w:p w14:paraId="5CB501F4" w14:textId="77777777"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718C6A8" w14:textId="0AFAF7DF" w:rsidR="00BB0297" w:rsidRPr="00BD5768" w:rsidRDefault="00BB0297" w:rsidP="00BB0297">
      <w:pPr>
        <w:spacing w:line="360" w:lineRule="auto"/>
        <w:rPr>
          <w:rFonts w:ascii="Times New Roman" w:hAnsi="Times New Roman" w:cs="Times New Roman"/>
          <w:b/>
          <w:bCs/>
          <w:sz w:val="28"/>
          <w:szCs w:val="28"/>
        </w:rPr>
      </w:pPr>
      <w:r w:rsidRPr="00EB739F">
        <w:rPr>
          <w:rFonts w:ascii="Times New Roman" w:hAnsi="Times New Roman" w:cs="Times New Roman"/>
          <w:b/>
          <w:bCs/>
          <w:sz w:val="28"/>
          <w:szCs w:val="28"/>
        </w:rPr>
        <w:t>4.</w:t>
      </w:r>
      <w:r>
        <w:rPr>
          <w:rFonts w:ascii="Times New Roman" w:hAnsi="Times New Roman" w:cs="Times New Roman"/>
          <w:b/>
          <w:bCs/>
          <w:sz w:val="28"/>
          <w:szCs w:val="28"/>
        </w:rPr>
        <w:t>4.</w:t>
      </w:r>
      <w:r w:rsidR="00B15E85">
        <w:rPr>
          <w:rFonts w:ascii="Times New Roman" w:hAnsi="Times New Roman" w:cs="Times New Roman"/>
          <w:b/>
          <w:bCs/>
          <w:sz w:val="28"/>
          <w:szCs w:val="28"/>
        </w:rPr>
        <w:t>3</w:t>
      </w:r>
      <w:r>
        <w:rPr>
          <w:rFonts w:ascii="Times New Roman" w:hAnsi="Times New Roman" w:cs="Times New Roman"/>
          <w:b/>
          <w:bCs/>
          <w:sz w:val="28"/>
          <w:szCs w:val="28"/>
        </w:rPr>
        <w:t xml:space="preserve"> </w:t>
      </w:r>
      <w:r w:rsidRPr="00EB739F">
        <w:rPr>
          <w:rFonts w:ascii="Times New Roman" w:hAnsi="Times New Roman" w:cs="Times New Roman"/>
          <w:b/>
          <w:bCs/>
          <w:sz w:val="28"/>
          <w:szCs w:val="28"/>
        </w:rPr>
        <w:t>Less</w:t>
      </w:r>
      <w:r>
        <w:rPr>
          <w:rFonts w:ascii="Times New Roman" w:hAnsi="Times New Roman" w:cs="Times New Roman"/>
          <w:b/>
          <w:bCs/>
          <w:sz w:val="28"/>
          <w:szCs w:val="28"/>
        </w:rPr>
        <w:t xml:space="preserve"> </w:t>
      </w:r>
      <w:r w:rsidRPr="00BD5768">
        <w:rPr>
          <w:rFonts w:ascii="Times New Roman" w:hAnsi="Times New Roman" w:cs="Times New Roman"/>
          <w:b/>
          <w:bCs/>
          <w:sz w:val="28"/>
          <w:szCs w:val="28"/>
        </w:rPr>
        <w:t>Interaction with Lecturers</w:t>
      </w:r>
      <w:r>
        <w:rPr>
          <w:rFonts w:ascii="Times New Roman" w:hAnsi="Times New Roman" w:cs="Times New Roman"/>
          <w:b/>
          <w:bCs/>
          <w:sz w:val="28"/>
          <w:szCs w:val="28"/>
        </w:rPr>
        <w:t xml:space="preserve"> and anxiety</w:t>
      </w:r>
    </w:p>
    <w:p w14:paraId="7C89ECC6" w14:textId="1A8FA4E4"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revealed that almost half of participants’ felt higher levels of anxiety due to </w:t>
      </w:r>
      <w:r w:rsidRPr="00053D17">
        <w:rPr>
          <w:rFonts w:ascii="Times New Roman" w:hAnsi="Times New Roman" w:cs="Times New Roman"/>
          <w:sz w:val="24"/>
          <w:szCs w:val="24"/>
        </w:rPr>
        <w:t>less interaction with lecturers</w:t>
      </w:r>
      <w:r>
        <w:rPr>
          <w:rFonts w:ascii="Times New Roman" w:hAnsi="Times New Roman" w:cs="Times New Roman"/>
          <w:sz w:val="24"/>
          <w:szCs w:val="24"/>
        </w:rPr>
        <w:t>.  One of the main reasons highlighted by participants in the open-ended question, was that they</w:t>
      </w:r>
      <w:r w:rsidRPr="00053D17">
        <w:rPr>
          <w:rFonts w:ascii="Times New Roman" w:hAnsi="Times New Roman" w:cs="Times New Roman"/>
          <w:sz w:val="24"/>
          <w:szCs w:val="24"/>
        </w:rPr>
        <w:t xml:space="preserve"> </w:t>
      </w:r>
      <w:r>
        <w:rPr>
          <w:rFonts w:ascii="Times New Roman" w:hAnsi="Times New Roman" w:cs="Times New Roman"/>
          <w:sz w:val="24"/>
          <w:szCs w:val="24"/>
        </w:rPr>
        <w:t xml:space="preserve">were </w:t>
      </w:r>
      <w:r w:rsidRPr="00053D17">
        <w:rPr>
          <w:rFonts w:ascii="Times New Roman" w:hAnsi="Times New Roman" w:cs="Times New Roman"/>
          <w:sz w:val="24"/>
          <w:szCs w:val="24"/>
        </w:rPr>
        <w:t>not able to get their que</w:t>
      </w:r>
      <w:r>
        <w:rPr>
          <w:rFonts w:ascii="Times New Roman" w:hAnsi="Times New Roman" w:cs="Times New Roman"/>
          <w:sz w:val="24"/>
          <w:szCs w:val="24"/>
        </w:rPr>
        <w:t>ries</w:t>
      </w:r>
      <w:r w:rsidRPr="00053D17">
        <w:rPr>
          <w:rFonts w:ascii="Times New Roman" w:hAnsi="Times New Roman" w:cs="Times New Roman"/>
          <w:sz w:val="24"/>
          <w:szCs w:val="24"/>
        </w:rPr>
        <w:t xml:space="preserve"> answered</w:t>
      </w:r>
      <w:r>
        <w:rPr>
          <w:rFonts w:ascii="Times New Roman" w:hAnsi="Times New Roman" w:cs="Times New Roman"/>
          <w:sz w:val="24"/>
          <w:szCs w:val="24"/>
        </w:rPr>
        <w:t xml:space="preserve"> nor receive feedback</w:t>
      </w:r>
      <w:r w:rsidRPr="00053D17">
        <w:rPr>
          <w:rFonts w:ascii="Times New Roman" w:hAnsi="Times New Roman" w:cs="Times New Roman"/>
          <w:sz w:val="24"/>
          <w:szCs w:val="24"/>
        </w:rPr>
        <w:t xml:space="preserve"> immediately. </w:t>
      </w:r>
      <w:r>
        <w:rPr>
          <w:rFonts w:ascii="Times New Roman" w:hAnsi="Times New Roman" w:cs="Times New Roman"/>
          <w:sz w:val="24"/>
          <w:szCs w:val="24"/>
        </w:rPr>
        <w:t xml:space="preserve"> 45.7% of participants expressed their anxiety levels were high and 22% experienced a medium level of anxiety with limited interaction with lecturers.  Equally, </w:t>
      </w:r>
      <w:r w:rsidRPr="003C2F0A">
        <w:rPr>
          <w:rFonts w:ascii="Times New Roman" w:hAnsi="Times New Roman" w:cs="Times New Roman"/>
          <w:sz w:val="24"/>
          <w:szCs w:val="24"/>
        </w:rPr>
        <w:t>Buelow et al (2018)</w:t>
      </w:r>
      <w:r>
        <w:rPr>
          <w:rFonts w:ascii="Times New Roman" w:hAnsi="Times New Roman" w:cs="Times New Roman"/>
          <w:sz w:val="24"/>
          <w:szCs w:val="24"/>
        </w:rPr>
        <w:t xml:space="preserve"> observed that regular participation with the lecturer, timely feedback and answering questions immediately contributed to good student engagement and students reported feeling less overwhelmed, anxious or lost</w:t>
      </w:r>
      <w:r w:rsidRPr="003C2F0A">
        <w:rPr>
          <w:rFonts w:ascii="Times New Roman" w:hAnsi="Times New Roman" w:cs="Times New Roman"/>
          <w:sz w:val="24"/>
          <w:szCs w:val="24"/>
        </w:rPr>
        <w:t xml:space="preserve">.  Longhurst et al (2020) note that 21% of students considered the teacher-student relationship a threat to engagement if not maintained with the online instructor being socially present.  Additionally, </w:t>
      </w:r>
      <w:r w:rsidRPr="0063051E">
        <w:rPr>
          <w:rFonts w:ascii="Times New Roman" w:hAnsi="Times New Roman" w:cs="Times New Roman"/>
          <w:sz w:val="24"/>
          <w:szCs w:val="24"/>
        </w:rPr>
        <w:t>Dixson</w:t>
      </w:r>
      <w:r w:rsidRPr="003C2F0A">
        <w:rPr>
          <w:rFonts w:ascii="Times New Roman" w:hAnsi="Times New Roman" w:cs="Times New Roman"/>
          <w:sz w:val="24"/>
          <w:szCs w:val="24"/>
        </w:rPr>
        <w:t xml:space="preserve"> (2010) found in her research that communication between students and the lecturer contributed to increased engagement within active learning; Hew (2016), Wang (2008) and Woo and Reeves (2007) promote</w:t>
      </w:r>
      <w:r>
        <w:rPr>
          <w:rFonts w:ascii="Times New Roman" w:hAnsi="Times New Roman" w:cs="Times New Roman"/>
          <w:sz w:val="24"/>
          <w:szCs w:val="24"/>
        </w:rPr>
        <w:t xml:space="preserve"> the social construct of learning engagement focusing on cognitive and emotional engagement in order to facilitate learning.  The author, from her own professional teaching </w:t>
      </w:r>
      <w:r w:rsidR="009A79CF">
        <w:rPr>
          <w:rFonts w:ascii="Times New Roman" w:hAnsi="Times New Roman" w:cs="Times New Roman"/>
          <w:sz w:val="24"/>
          <w:szCs w:val="24"/>
        </w:rPr>
        <w:t>experience, would</w:t>
      </w:r>
      <w:r>
        <w:rPr>
          <w:rFonts w:ascii="Times New Roman" w:hAnsi="Times New Roman" w:cs="Times New Roman"/>
          <w:sz w:val="24"/>
          <w:szCs w:val="24"/>
        </w:rPr>
        <w:t xml:space="preserve"> have expected high levels of anxiety amongst students with limited access to the tutor when classes moved online during Covid-19, and advocates the importance of good communication between students and lectures by having continual engagement, either holding small group, or one to one </w:t>
      </w:r>
      <w:r w:rsidR="009A79CF">
        <w:rPr>
          <w:rFonts w:ascii="Times New Roman" w:hAnsi="Times New Roman" w:cs="Times New Roman"/>
          <w:sz w:val="24"/>
          <w:szCs w:val="24"/>
        </w:rPr>
        <w:t>tutorials</w:t>
      </w:r>
      <w:r>
        <w:rPr>
          <w:rFonts w:ascii="Times New Roman" w:hAnsi="Times New Roman" w:cs="Times New Roman"/>
          <w:sz w:val="24"/>
          <w:szCs w:val="24"/>
        </w:rPr>
        <w:t xml:space="preserve"> regularly. </w:t>
      </w:r>
    </w:p>
    <w:p w14:paraId="524D6EA6" w14:textId="77777777" w:rsidR="00BB0297" w:rsidRDefault="00BB0297" w:rsidP="00BB0297">
      <w:pPr>
        <w:spacing w:line="360" w:lineRule="auto"/>
        <w:rPr>
          <w:rFonts w:ascii="Times New Roman" w:hAnsi="Times New Roman" w:cs="Times New Roman"/>
          <w:sz w:val="24"/>
          <w:szCs w:val="24"/>
        </w:rPr>
      </w:pPr>
    </w:p>
    <w:p w14:paraId="7F9AC6EB" w14:textId="281D4E46" w:rsidR="00BB0297" w:rsidRDefault="00BB0297" w:rsidP="00BB0297">
      <w:pPr>
        <w:spacing w:line="360" w:lineRule="auto"/>
        <w:rPr>
          <w:rFonts w:ascii="Times New Roman" w:hAnsi="Times New Roman" w:cs="Times New Roman"/>
          <w:b/>
          <w:bCs/>
          <w:sz w:val="28"/>
          <w:szCs w:val="28"/>
        </w:rPr>
      </w:pPr>
      <w:r w:rsidRPr="00660F20">
        <w:rPr>
          <w:rFonts w:ascii="Times New Roman" w:hAnsi="Times New Roman" w:cs="Times New Roman"/>
          <w:b/>
          <w:bCs/>
          <w:sz w:val="28"/>
          <w:szCs w:val="28"/>
        </w:rPr>
        <w:t>4</w:t>
      </w:r>
      <w:r>
        <w:rPr>
          <w:rFonts w:ascii="Times New Roman" w:hAnsi="Times New Roman" w:cs="Times New Roman"/>
          <w:b/>
          <w:bCs/>
          <w:sz w:val="28"/>
          <w:szCs w:val="28"/>
        </w:rPr>
        <w:t>.4.</w:t>
      </w:r>
      <w:r w:rsidR="00B15E85">
        <w:rPr>
          <w:rFonts w:ascii="Times New Roman" w:hAnsi="Times New Roman" w:cs="Times New Roman"/>
          <w:b/>
          <w:bCs/>
          <w:sz w:val="28"/>
          <w:szCs w:val="28"/>
        </w:rPr>
        <w:t>4</w:t>
      </w:r>
      <w:r w:rsidR="009A79CF">
        <w:rPr>
          <w:rFonts w:ascii="Times New Roman" w:hAnsi="Times New Roman" w:cs="Times New Roman"/>
          <w:b/>
          <w:bCs/>
          <w:sz w:val="28"/>
          <w:szCs w:val="28"/>
        </w:rPr>
        <w:t xml:space="preserve"> </w:t>
      </w:r>
      <w:r>
        <w:rPr>
          <w:rFonts w:ascii="Times New Roman" w:hAnsi="Times New Roman" w:cs="Times New Roman"/>
          <w:b/>
          <w:bCs/>
          <w:sz w:val="28"/>
          <w:szCs w:val="28"/>
        </w:rPr>
        <w:t>Anxiety and s</w:t>
      </w:r>
      <w:r w:rsidRPr="00660F20">
        <w:rPr>
          <w:rFonts w:ascii="Times New Roman" w:hAnsi="Times New Roman" w:cs="Times New Roman"/>
          <w:b/>
          <w:bCs/>
          <w:sz w:val="28"/>
          <w:szCs w:val="28"/>
        </w:rPr>
        <w:t>eeing yourself online</w:t>
      </w:r>
    </w:p>
    <w:p w14:paraId="6FCE25CC" w14:textId="49AB6727" w:rsidR="00BB0297" w:rsidRPr="00660F20"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The third highest levels of anxiety reported by this study revealed that 40</w:t>
      </w:r>
      <w:r w:rsidRPr="00660F20">
        <w:rPr>
          <w:rFonts w:ascii="Times New Roman" w:hAnsi="Times New Roman" w:cs="Times New Roman"/>
          <w:sz w:val="24"/>
          <w:szCs w:val="24"/>
        </w:rPr>
        <w:t>% of participant</w:t>
      </w:r>
      <w:r>
        <w:rPr>
          <w:rFonts w:ascii="Times New Roman" w:hAnsi="Times New Roman" w:cs="Times New Roman"/>
          <w:sz w:val="24"/>
          <w:szCs w:val="24"/>
        </w:rPr>
        <w:t>s</w:t>
      </w:r>
      <w:r w:rsidRPr="00660F20">
        <w:rPr>
          <w:rFonts w:ascii="Times New Roman" w:hAnsi="Times New Roman" w:cs="Times New Roman"/>
          <w:sz w:val="24"/>
          <w:szCs w:val="24"/>
        </w:rPr>
        <w:t xml:space="preserve"> reported experiencing high levels of anxiety</w:t>
      </w:r>
      <w:r>
        <w:rPr>
          <w:rFonts w:ascii="Times New Roman" w:hAnsi="Times New Roman" w:cs="Times New Roman"/>
          <w:sz w:val="24"/>
          <w:szCs w:val="24"/>
        </w:rPr>
        <w:t xml:space="preserve"> when seeing themselves online.  To date there is a lack of literature or research published on this subject, however, there are many online blogs on the topic.    Psychologist </w:t>
      </w:r>
      <w:r w:rsidRPr="003C2F0A">
        <w:rPr>
          <w:rFonts w:ascii="Times New Roman" w:hAnsi="Times New Roman" w:cs="Times New Roman"/>
          <w:sz w:val="24"/>
          <w:szCs w:val="24"/>
        </w:rPr>
        <w:t>Schmidt (2020)</w:t>
      </w:r>
      <w:r>
        <w:rPr>
          <w:rFonts w:ascii="Times New Roman" w:hAnsi="Times New Roman" w:cs="Times New Roman"/>
          <w:sz w:val="24"/>
          <w:szCs w:val="24"/>
        </w:rPr>
        <w:t xml:space="preserve"> illustrates that having anxious feelings about seeing oneself online, lies within the Social Anxiety </w:t>
      </w:r>
      <w:r w:rsidR="005769E9">
        <w:rPr>
          <w:rFonts w:ascii="Times New Roman" w:hAnsi="Times New Roman" w:cs="Times New Roman"/>
          <w:sz w:val="24"/>
          <w:szCs w:val="24"/>
        </w:rPr>
        <w:t xml:space="preserve">Disorder </w:t>
      </w:r>
      <w:r w:rsidR="00260097">
        <w:rPr>
          <w:rFonts w:ascii="Times New Roman" w:hAnsi="Times New Roman" w:cs="Times New Roman"/>
          <w:sz w:val="24"/>
          <w:szCs w:val="24"/>
        </w:rPr>
        <w:t>s</w:t>
      </w:r>
      <w:r w:rsidR="005769E9">
        <w:rPr>
          <w:rFonts w:ascii="Times New Roman" w:hAnsi="Times New Roman" w:cs="Times New Roman"/>
          <w:sz w:val="24"/>
          <w:szCs w:val="24"/>
        </w:rPr>
        <w:t>model whereby</w:t>
      </w:r>
      <w:r>
        <w:rPr>
          <w:rFonts w:ascii="Times New Roman" w:hAnsi="Times New Roman" w:cs="Times New Roman"/>
          <w:sz w:val="24"/>
          <w:szCs w:val="24"/>
        </w:rPr>
        <w:t xml:space="preserve">, individuals feel self-conscious being observed by others and fear being negatively judged by how they look and how they sound.  Schmidt (2020) affirms that </w:t>
      </w:r>
      <w:r>
        <w:rPr>
          <w:rFonts w:ascii="Times New Roman" w:hAnsi="Times New Roman" w:cs="Times New Roman"/>
          <w:sz w:val="24"/>
          <w:szCs w:val="24"/>
        </w:rPr>
        <w:lastRenderedPageBreak/>
        <w:t>individual’s also feel anxious when they are not able to read body language, mannerisms, gestures or posture which are largely absent with online connections, making it difficult to interpret situations and respond accordingly.  Some students turn off their cameras and microphones during lessons because their anxiety is so bad, which makes it difficult for the lecturer to know if the student is engaging within the session.</w:t>
      </w:r>
    </w:p>
    <w:p w14:paraId="528CE9D6" w14:textId="77777777" w:rsidR="00BB0297" w:rsidRDefault="00BB0297" w:rsidP="00BB0297">
      <w:pPr>
        <w:spacing w:line="360" w:lineRule="auto"/>
        <w:jc w:val="both"/>
        <w:rPr>
          <w:rFonts w:ascii="Times New Roman" w:hAnsi="Times New Roman" w:cs="Times New Roman"/>
          <w:sz w:val="24"/>
          <w:szCs w:val="24"/>
        </w:rPr>
      </w:pPr>
    </w:p>
    <w:p w14:paraId="02F391C9" w14:textId="71455D5B" w:rsidR="00BB0297" w:rsidRDefault="00BB0297" w:rsidP="00BB0297">
      <w:pPr>
        <w:spacing w:line="360" w:lineRule="auto"/>
        <w:rPr>
          <w:rFonts w:ascii="Times New Roman" w:hAnsi="Times New Roman" w:cs="Times New Roman"/>
          <w:b/>
          <w:bCs/>
          <w:sz w:val="28"/>
          <w:szCs w:val="28"/>
        </w:rPr>
      </w:pPr>
      <w:r w:rsidRPr="00660F20">
        <w:rPr>
          <w:rFonts w:ascii="Times New Roman" w:hAnsi="Times New Roman" w:cs="Times New Roman"/>
          <w:b/>
          <w:bCs/>
          <w:sz w:val="28"/>
          <w:szCs w:val="28"/>
        </w:rPr>
        <w:t>4.</w:t>
      </w:r>
      <w:r>
        <w:rPr>
          <w:rFonts w:ascii="Times New Roman" w:hAnsi="Times New Roman" w:cs="Times New Roman"/>
          <w:b/>
          <w:bCs/>
          <w:sz w:val="28"/>
          <w:szCs w:val="28"/>
        </w:rPr>
        <w:t>4.</w:t>
      </w:r>
      <w:r w:rsidR="009A79CF">
        <w:rPr>
          <w:rFonts w:ascii="Times New Roman" w:hAnsi="Times New Roman" w:cs="Times New Roman"/>
          <w:b/>
          <w:bCs/>
          <w:sz w:val="28"/>
          <w:szCs w:val="28"/>
        </w:rPr>
        <w:t xml:space="preserve">5 </w:t>
      </w:r>
      <w:r w:rsidRPr="00660F20">
        <w:rPr>
          <w:rFonts w:ascii="Times New Roman" w:hAnsi="Times New Roman" w:cs="Times New Roman"/>
          <w:b/>
          <w:bCs/>
          <w:sz w:val="28"/>
          <w:szCs w:val="28"/>
        </w:rPr>
        <w:t>Feelings of isolation</w:t>
      </w:r>
      <w:r>
        <w:rPr>
          <w:rFonts w:ascii="Times New Roman" w:hAnsi="Times New Roman" w:cs="Times New Roman"/>
          <w:b/>
          <w:bCs/>
          <w:sz w:val="28"/>
          <w:szCs w:val="28"/>
        </w:rPr>
        <w:t xml:space="preserve"> and online learning</w:t>
      </w:r>
    </w:p>
    <w:p w14:paraId="552C73BB" w14:textId="066C9ABF" w:rsidR="00BB0297" w:rsidRPr="00BD5768" w:rsidRDefault="00BB0297" w:rsidP="00BB0297">
      <w:pPr>
        <w:spacing w:line="360" w:lineRule="auto"/>
        <w:jc w:val="both"/>
        <w:rPr>
          <w:rFonts w:ascii="Times New Roman" w:hAnsi="Times New Roman" w:cs="Times New Roman"/>
          <w:b/>
          <w:bCs/>
          <w:sz w:val="28"/>
          <w:szCs w:val="28"/>
        </w:rPr>
      </w:pPr>
      <w:r w:rsidRPr="0016586F">
        <w:rPr>
          <w:rFonts w:ascii="Times New Roman" w:hAnsi="Times New Roman" w:cs="Times New Roman"/>
          <w:sz w:val="24"/>
          <w:szCs w:val="24"/>
        </w:rPr>
        <w:t xml:space="preserve">This study demonstrates that 28.6% of participants experienced higher levels of anxiety </w:t>
      </w:r>
      <w:r w:rsidR="00D02FF1" w:rsidRPr="0016586F">
        <w:rPr>
          <w:rFonts w:ascii="Times New Roman" w:hAnsi="Times New Roman" w:cs="Times New Roman"/>
          <w:sz w:val="24"/>
          <w:szCs w:val="24"/>
        </w:rPr>
        <w:t>due to feelings of isolation whilst learning online,</w:t>
      </w:r>
      <w:r w:rsidRPr="0016586F">
        <w:rPr>
          <w:rFonts w:ascii="Times New Roman" w:hAnsi="Times New Roman" w:cs="Times New Roman"/>
          <w:sz w:val="24"/>
          <w:szCs w:val="24"/>
        </w:rPr>
        <w:t xml:space="preserve"> additionally</w:t>
      </w:r>
      <w:r w:rsidR="00D02FF1" w:rsidRPr="0016586F">
        <w:rPr>
          <w:rFonts w:ascii="Times New Roman" w:hAnsi="Times New Roman" w:cs="Times New Roman"/>
          <w:sz w:val="24"/>
          <w:szCs w:val="24"/>
        </w:rPr>
        <w:t xml:space="preserve"> </w:t>
      </w:r>
      <w:r w:rsidRPr="0016586F">
        <w:rPr>
          <w:rFonts w:ascii="Times New Roman" w:hAnsi="Times New Roman" w:cs="Times New Roman"/>
          <w:sz w:val="24"/>
          <w:szCs w:val="24"/>
        </w:rPr>
        <w:t xml:space="preserve">28.6% experienced medium levels of anxiety, </w:t>
      </w:r>
      <w:r w:rsidR="00D02FF1" w:rsidRPr="0016586F">
        <w:rPr>
          <w:rFonts w:ascii="Times New Roman" w:hAnsi="Times New Roman" w:cs="Times New Roman"/>
          <w:sz w:val="24"/>
          <w:szCs w:val="24"/>
        </w:rPr>
        <w:t xml:space="preserve">attributing this again to feelings </w:t>
      </w:r>
      <w:r w:rsidR="0016586F" w:rsidRPr="0016586F">
        <w:rPr>
          <w:rFonts w:ascii="Times New Roman" w:hAnsi="Times New Roman" w:cs="Times New Roman"/>
          <w:sz w:val="24"/>
          <w:szCs w:val="24"/>
        </w:rPr>
        <w:t>of being</w:t>
      </w:r>
      <w:r w:rsidR="00D02FF1" w:rsidRPr="0016586F">
        <w:rPr>
          <w:rFonts w:ascii="Times New Roman" w:hAnsi="Times New Roman" w:cs="Times New Roman"/>
          <w:sz w:val="24"/>
          <w:szCs w:val="24"/>
        </w:rPr>
        <w:t xml:space="preserve"> isolated</w:t>
      </w:r>
      <w:r w:rsidR="0016586F" w:rsidRPr="0016586F">
        <w:rPr>
          <w:rFonts w:ascii="Times New Roman" w:hAnsi="Times New Roman" w:cs="Times New Roman"/>
          <w:sz w:val="24"/>
          <w:szCs w:val="24"/>
        </w:rPr>
        <w:t xml:space="preserve">. </w:t>
      </w:r>
      <w:r w:rsidR="0016586F">
        <w:rPr>
          <w:rFonts w:ascii="Times New Roman" w:hAnsi="Times New Roman" w:cs="Times New Roman"/>
          <w:sz w:val="24"/>
          <w:szCs w:val="24"/>
        </w:rPr>
        <w:t xml:space="preserve"> </w:t>
      </w:r>
      <w:r w:rsidR="0016586F" w:rsidRPr="0016586F">
        <w:rPr>
          <w:rFonts w:ascii="Times New Roman" w:hAnsi="Times New Roman" w:cs="Times New Roman"/>
          <w:sz w:val="24"/>
          <w:szCs w:val="24"/>
        </w:rPr>
        <w:t xml:space="preserve">This </w:t>
      </w:r>
      <w:r w:rsidRPr="0016586F">
        <w:rPr>
          <w:rFonts w:ascii="Times New Roman" w:hAnsi="Times New Roman" w:cs="Times New Roman"/>
          <w:sz w:val="24"/>
          <w:szCs w:val="24"/>
        </w:rPr>
        <w:t>mak</w:t>
      </w:r>
      <w:r w:rsidR="0016586F" w:rsidRPr="0016586F">
        <w:rPr>
          <w:rFonts w:ascii="Times New Roman" w:hAnsi="Times New Roman" w:cs="Times New Roman"/>
          <w:sz w:val="24"/>
          <w:szCs w:val="24"/>
        </w:rPr>
        <w:t>es</w:t>
      </w:r>
      <w:r w:rsidRPr="0016586F">
        <w:rPr>
          <w:rFonts w:ascii="Times New Roman" w:hAnsi="Times New Roman" w:cs="Times New Roman"/>
          <w:sz w:val="24"/>
          <w:szCs w:val="24"/>
        </w:rPr>
        <w:t xml:space="preserve"> a total of 57.2%</w:t>
      </w:r>
      <w:r w:rsidR="0016586F" w:rsidRPr="0016586F">
        <w:rPr>
          <w:rFonts w:ascii="Times New Roman" w:hAnsi="Times New Roman" w:cs="Times New Roman"/>
          <w:sz w:val="24"/>
          <w:szCs w:val="24"/>
        </w:rPr>
        <w:t>,</w:t>
      </w:r>
      <w:r w:rsidRPr="0016586F">
        <w:rPr>
          <w:rFonts w:ascii="Times New Roman" w:hAnsi="Times New Roman" w:cs="Times New Roman"/>
          <w:sz w:val="24"/>
          <w:szCs w:val="24"/>
        </w:rPr>
        <w:t xml:space="preserve"> which is over half of the participants</w:t>
      </w:r>
      <w:r w:rsidR="0016586F" w:rsidRPr="0016586F">
        <w:rPr>
          <w:rFonts w:ascii="Times New Roman" w:hAnsi="Times New Roman" w:cs="Times New Roman"/>
          <w:sz w:val="24"/>
          <w:szCs w:val="24"/>
        </w:rPr>
        <w:t>,</w:t>
      </w:r>
      <w:r w:rsidRPr="0016586F">
        <w:rPr>
          <w:rFonts w:ascii="Times New Roman" w:hAnsi="Times New Roman" w:cs="Times New Roman"/>
          <w:sz w:val="24"/>
          <w:szCs w:val="24"/>
        </w:rPr>
        <w:t xml:space="preserve"> who have</w:t>
      </w:r>
      <w:r w:rsidR="0016586F" w:rsidRPr="0016586F">
        <w:rPr>
          <w:rFonts w:ascii="Times New Roman" w:hAnsi="Times New Roman" w:cs="Times New Roman"/>
          <w:sz w:val="24"/>
          <w:szCs w:val="24"/>
        </w:rPr>
        <w:t xml:space="preserve"> reported experiencing feelings</w:t>
      </w:r>
      <w:r w:rsidRPr="0016586F">
        <w:rPr>
          <w:rFonts w:ascii="Times New Roman" w:hAnsi="Times New Roman" w:cs="Times New Roman"/>
          <w:sz w:val="24"/>
          <w:szCs w:val="24"/>
        </w:rPr>
        <w:t xml:space="preserve"> of isolation within online learning</w:t>
      </w:r>
      <w:r>
        <w:rPr>
          <w:rFonts w:ascii="Times New Roman" w:hAnsi="Times New Roman" w:cs="Times New Roman"/>
          <w:sz w:val="24"/>
          <w:szCs w:val="24"/>
        </w:rPr>
        <w:t>. Likewise, Par</w:t>
      </w:r>
      <w:r w:rsidRPr="00A46720">
        <w:rPr>
          <w:rFonts w:ascii="Times New Roman" w:hAnsi="Times New Roman" w:cs="Times New Roman"/>
          <w:sz w:val="24"/>
          <w:szCs w:val="24"/>
        </w:rPr>
        <w:t>k (</w:t>
      </w:r>
      <w:r w:rsidRPr="003C2F0A">
        <w:rPr>
          <w:rFonts w:ascii="Times New Roman" w:hAnsi="Times New Roman" w:cs="Times New Roman"/>
          <w:sz w:val="24"/>
          <w:szCs w:val="24"/>
        </w:rPr>
        <w:t>2008) reports that 22% of students found they had feelings of isolation learning online and found their studies challenging because of it.   Croft et al (2015) acknowledge that students often experience feelings of isolation due to the physical separation between tutor and student and between peers within online learning.  Studying alone requires self-discipline, heightened motivation and time management (Liu 2008; Alexander, 2001).   Whiting et al, (2008) Lake (1999)</w:t>
      </w:r>
      <w:r>
        <w:rPr>
          <w:rFonts w:ascii="Times New Roman" w:hAnsi="Times New Roman" w:cs="Times New Roman"/>
          <w:sz w:val="24"/>
          <w:szCs w:val="24"/>
        </w:rPr>
        <w:t>, and</w:t>
      </w:r>
      <w:r w:rsidRPr="003C2F0A">
        <w:rPr>
          <w:rFonts w:ascii="Times New Roman" w:hAnsi="Times New Roman" w:cs="Times New Roman"/>
          <w:sz w:val="24"/>
          <w:szCs w:val="24"/>
        </w:rPr>
        <w:t xml:space="preserve"> Hartley et al</w:t>
      </w:r>
      <w:r>
        <w:rPr>
          <w:rFonts w:ascii="Times New Roman" w:hAnsi="Times New Roman" w:cs="Times New Roman"/>
          <w:sz w:val="24"/>
          <w:szCs w:val="24"/>
        </w:rPr>
        <w:t xml:space="preserve"> </w:t>
      </w:r>
      <w:r w:rsidRPr="003C2F0A">
        <w:rPr>
          <w:rFonts w:ascii="Times New Roman" w:hAnsi="Times New Roman" w:cs="Times New Roman"/>
          <w:sz w:val="24"/>
          <w:szCs w:val="24"/>
        </w:rPr>
        <w:t>(2001) report that</w:t>
      </w:r>
      <w:r>
        <w:rPr>
          <w:rFonts w:ascii="Times New Roman" w:hAnsi="Times New Roman" w:cs="Times New Roman"/>
          <w:sz w:val="24"/>
          <w:szCs w:val="24"/>
        </w:rPr>
        <w:t xml:space="preserve"> </w:t>
      </w:r>
      <w:r w:rsidRPr="003C2F0A">
        <w:rPr>
          <w:rFonts w:ascii="Times New Roman" w:hAnsi="Times New Roman" w:cs="Times New Roman"/>
          <w:sz w:val="24"/>
          <w:szCs w:val="24"/>
        </w:rPr>
        <w:t>if learners are more motivated extrinsically, classroom led programmes favour this student</w:t>
      </w:r>
      <w:r>
        <w:rPr>
          <w:rFonts w:ascii="Times New Roman" w:hAnsi="Times New Roman" w:cs="Times New Roman"/>
          <w:sz w:val="24"/>
          <w:szCs w:val="24"/>
        </w:rPr>
        <w:t>s’ style of learning</w:t>
      </w:r>
      <w:r w:rsidRPr="003C2F0A">
        <w:rPr>
          <w:rFonts w:ascii="Times New Roman" w:hAnsi="Times New Roman" w:cs="Times New Roman"/>
          <w:sz w:val="24"/>
          <w:szCs w:val="24"/>
        </w:rPr>
        <w:t>,</w:t>
      </w:r>
      <w:r>
        <w:rPr>
          <w:rFonts w:ascii="Times New Roman" w:hAnsi="Times New Roman" w:cs="Times New Roman"/>
          <w:sz w:val="24"/>
          <w:szCs w:val="24"/>
        </w:rPr>
        <w:t xml:space="preserve"> therefore</w:t>
      </w:r>
      <w:r w:rsidRPr="003C2F0A">
        <w:rPr>
          <w:rFonts w:ascii="Times New Roman" w:hAnsi="Times New Roman" w:cs="Times New Roman"/>
          <w:sz w:val="24"/>
          <w:szCs w:val="24"/>
        </w:rPr>
        <w:t xml:space="preserve"> if students</w:t>
      </w:r>
      <w:r>
        <w:rPr>
          <w:rFonts w:ascii="Times New Roman" w:hAnsi="Times New Roman" w:cs="Times New Roman"/>
          <w:sz w:val="24"/>
          <w:szCs w:val="24"/>
        </w:rPr>
        <w:t xml:space="preserve"> who </w:t>
      </w:r>
      <w:r w:rsidRPr="003C2F0A">
        <w:rPr>
          <w:rFonts w:ascii="Times New Roman" w:hAnsi="Times New Roman" w:cs="Times New Roman"/>
          <w:sz w:val="24"/>
          <w:szCs w:val="24"/>
        </w:rPr>
        <w:t xml:space="preserve"> are extrinsically</w:t>
      </w:r>
      <w:r>
        <w:rPr>
          <w:rFonts w:ascii="Times New Roman" w:hAnsi="Times New Roman" w:cs="Times New Roman"/>
          <w:sz w:val="24"/>
          <w:szCs w:val="24"/>
        </w:rPr>
        <w:t xml:space="preserve"> or externally</w:t>
      </w:r>
      <w:r w:rsidRPr="003C2F0A">
        <w:rPr>
          <w:rFonts w:ascii="Times New Roman" w:hAnsi="Times New Roman" w:cs="Times New Roman"/>
          <w:sz w:val="24"/>
          <w:szCs w:val="24"/>
        </w:rPr>
        <w:t xml:space="preserve"> led find themselves attending online learning platforms</w:t>
      </w:r>
      <w:r>
        <w:rPr>
          <w:rFonts w:ascii="Times New Roman" w:hAnsi="Times New Roman" w:cs="Times New Roman"/>
          <w:sz w:val="24"/>
          <w:szCs w:val="24"/>
        </w:rPr>
        <w:t>,</w:t>
      </w:r>
      <w:r w:rsidRPr="003C2F0A">
        <w:rPr>
          <w:rFonts w:ascii="Times New Roman" w:hAnsi="Times New Roman" w:cs="Times New Roman"/>
          <w:sz w:val="24"/>
          <w:szCs w:val="24"/>
        </w:rPr>
        <w:t xml:space="preserve"> they can often fee</w:t>
      </w:r>
      <w:r>
        <w:rPr>
          <w:rFonts w:ascii="Times New Roman" w:hAnsi="Times New Roman" w:cs="Times New Roman"/>
          <w:sz w:val="24"/>
          <w:szCs w:val="24"/>
        </w:rPr>
        <w:t>l</w:t>
      </w:r>
      <w:r w:rsidRPr="003C2F0A">
        <w:rPr>
          <w:rFonts w:ascii="Times New Roman" w:hAnsi="Times New Roman" w:cs="Times New Roman"/>
          <w:sz w:val="24"/>
          <w:szCs w:val="24"/>
        </w:rPr>
        <w:t xml:space="preserve"> lost  because  online learning requires learners to be intrinsically </w:t>
      </w:r>
      <w:r>
        <w:rPr>
          <w:rFonts w:ascii="Times New Roman" w:hAnsi="Times New Roman" w:cs="Times New Roman"/>
          <w:sz w:val="24"/>
          <w:szCs w:val="24"/>
        </w:rPr>
        <w:t xml:space="preserve">and </w:t>
      </w:r>
      <w:r w:rsidRPr="003C2F0A">
        <w:rPr>
          <w:rFonts w:ascii="Times New Roman" w:hAnsi="Times New Roman" w:cs="Times New Roman"/>
          <w:sz w:val="24"/>
          <w:szCs w:val="24"/>
        </w:rPr>
        <w:t xml:space="preserve">independently motivated;  and conclude that high dropout rates from students are linked to students feeling isolation.  In order to overcome isolation, Venter (2003) suggests the tutor </w:t>
      </w:r>
      <w:r>
        <w:rPr>
          <w:rFonts w:ascii="Times New Roman" w:hAnsi="Times New Roman" w:cs="Times New Roman"/>
          <w:sz w:val="24"/>
          <w:szCs w:val="24"/>
        </w:rPr>
        <w:t>should create</w:t>
      </w:r>
      <w:r w:rsidRPr="003C2F0A">
        <w:rPr>
          <w:rFonts w:ascii="Times New Roman" w:hAnsi="Times New Roman" w:cs="Times New Roman"/>
          <w:sz w:val="24"/>
          <w:szCs w:val="24"/>
        </w:rPr>
        <w:t xml:space="preserve"> a sense of belonging within the group</w:t>
      </w:r>
      <w:r>
        <w:rPr>
          <w:rFonts w:ascii="Times New Roman" w:hAnsi="Times New Roman" w:cs="Times New Roman"/>
          <w:sz w:val="24"/>
          <w:szCs w:val="24"/>
        </w:rPr>
        <w:t xml:space="preserve"> by</w:t>
      </w:r>
      <w:r w:rsidRPr="003C2F0A">
        <w:rPr>
          <w:rFonts w:ascii="Times New Roman" w:hAnsi="Times New Roman" w:cs="Times New Roman"/>
          <w:sz w:val="24"/>
          <w:szCs w:val="24"/>
        </w:rPr>
        <w:t xml:space="preserve"> encouraging student</w:t>
      </w:r>
      <w:r>
        <w:rPr>
          <w:rFonts w:ascii="Times New Roman" w:hAnsi="Times New Roman" w:cs="Times New Roman"/>
          <w:sz w:val="24"/>
          <w:szCs w:val="24"/>
        </w:rPr>
        <w:t xml:space="preserve"> participation with online discussion, interacting with peers, creating blogs amongst the students to connect them, setting up peer learning groups, and by having regular contact with individuals or small groups either via telephone, online or email. </w:t>
      </w:r>
    </w:p>
    <w:p w14:paraId="2560B11E" w14:textId="77777777" w:rsidR="00BB0297" w:rsidRDefault="00BB0297" w:rsidP="00BB0297">
      <w:pPr>
        <w:spacing w:line="360" w:lineRule="auto"/>
        <w:rPr>
          <w:rFonts w:ascii="Times New Roman" w:hAnsi="Times New Roman" w:cs="Times New Roman"/>
          <w:sz w:val="24"/>
          <w:szCs w:val="24"/>
        </w:rPr>
      </w:pPr>
    </w:p>
    <w:p w14:paraId="097790C3" w14:textId="6D2F7973" w:rsidR="00BB0297" w:rsidRPr="00BD5768" w:rsidRDefault="00BB0297" w:rsidP="00BB0297">
      <w:pPr>
        <w:spacing w:line="360" w:lineRule="auto"/>
        <w:rPr>
          <w:rFonts w:ascii="Times New Roman" w:hAnsi="Times New Roman" w:cs="Times New Roman"/>
          <w:b/>
          <w:bCs/>
          <w:sz w:val="28"/>
          <w:szCs w:val="28"/>
        </w:rPr>
      </w:pPr>
      <w:r w:rsidRPr="005E1034">
        <w:rPr>
          <w:rFonts w:ascii="Times New Roman" w:hAnsi="Times New Roman" w:cs="Times New Roman"/>
          <w:b/>
          <w:bCs/>
          <w:sz w:val="28"/>
          <w:szCs w:val="28"/>
        </w:rPr>
        <w:t>4.</w:t>
      </w:r>
      <w:r>
        <w:rPr>
          <w:rFonts w:ascii="Times New Roman" w:hAnsi="Times New Roman" w:cs="Times New Roman"/>
          <w:b/>
          <w:bCs/>
          <w:sz w:val="28"/>
          <w:szCs w:val="28"/>
        </w:rPr>
        <w:t>4.</w:t>
      </w:r>
      <w:r w:rsidR="009A79CF">
        <w:rPr>
          <w:rFonts w:ascii="Times New Roman" w:hAnsi="Times New Roman" w:cs="Times New Roman"/>
          <w:b/>
          <w:bCs/>
          <w:sz w:val="28"/>
          <w:szCs w:val="28"/>
        </w:rPr>
        <w:t>6</w:t>
      </w:r>
      <w:r>
        <w:rPr>
          <w:rFonts w:ascii="Times New Roman" w:hAnsi="Times New Roman" w:cs="Times New Roman"/>
          <w:b/>
          <w:bCs/>
          <w:sz w:val="28"/>
          <w:szCs w:val="28"/>
        </w:rPr>
        <w:t xml:space="preserve"> IT</w:t>
      </w:r>
      <w:r w:rsidRPr="00BD5768">
        <w:rPr>
          <w:rFonts w:ascii="Times New Roman" w:hAnsi="Times New Roman" w:cs="Times New Roman"/>
          <w:b/>
          <w:bCs/>
          <w:sz w:val="28"/>
          <w:szCs w:val="28"/>
        </w:rPr>
        <w:t xml:space="preserve"> skills and WIFI</w:t>
      </w:r>
    </w:p>
    <w:p w14:paraId="4AF9398B" w14:textId="77777777" w:rsidR="00BB0297" w:rsidRDefault="00BB0297" w:rsidP="00BB0297">
      <w:pPr>
        <w:spacing w:line="360" w:lineRule="auto"/>
        <w:rPr>
          <w:rFonts w:ascii="Times New Roman" w:hAnsi="Times New Roman" w:cs="Times New Roman"/>
          <w:sz w:val="24"/>
          <w:szCs w:val="24"/>
        </w:rPr>
      </w:pPr>
      <w:r w:rsidRPr="00053D17">
        <w:rPr>
          <w:rFonts w:ascii="Times New Roman" w:hAnsi="Times New Roman" w:cs="Times New Roman"/>
          <w:sz w:val="24"/>
          <w:szCs w:val="24"/>
        </w:rPr>
        <w:t xml:space="preserve">It has been </w:t>
      </w:r>
      <w:r>
        <w:rPr>
          <w:rFonts w:ascii="Times New Roman" w:hAnsi="Times New Roman" w:cs="Times New Roman"/>
          <w:sz w:val="24"/>
          <w:szCs w:val="24"/>
        </w:rPr>
        <w:t>illustrated</w:t>
      </w:r>
      <w:r w:rsidRPr="00053D17">
        <w:rPr>
          <w:rFonts w:ascii="Times New Roman" w:hAnsi="Times New Roman" w:cs="Times New Roman"/>
          <w:sz w:val="24"/>
          <w:szCs w:val="24"/>
        </w:rPr>
        <w:t xml:space="preserve"> in prior research that high levels of anxiety with online learning have been associated with poor </w:t>
      </w:r>
      <w:r w:rsidRPr="00366C07">
        <w:rPr>
          <w:rFonts w:ascii="Times New Roman" w:hAnsi="Times New Roman" w:cs="Times New Roman"/>
          <w:sz w:val="24"/>
          <w:szCs w:val="24"/>
        </w:rPr>
        <w:t>information technology skills</w:t>
      </w:r>
      <w:r>
        <w:rPr>
          <w:rFonts w:ascii="Times New Roman" w:hAnsi="Times New Roman" w:cs="Times New Roman"/>
          <w:sz w:val="24"/>
          <w:szCs w:val="24"/>
        </w:rPr>
        <w:t xml:space="preserve"> and low computer self-efficacy </w:t>
      </w:r>
      <w:r w:rsidRPr="003C2F0A">
        <w:rPr>
          <w:rFonts w:ascii="Times New Roman" w:hAnsi="Times New Roman" w:cs="Times New Roman"/>
          <w:sz w:val="24"/>
          <w:szCs w:val="24"/>
        </w:rPr>
        <w:t xml:space="preserve">(Hauser et al, 2012; Saade &amp; Kira, 2007; Rosen and Weil, 1995; Sun et al, 2008).  </w:t>
      </w:r>
      <w:r>
        <w:rPr>
          <w:rFonts w:ascii="Times New Roman" w:hAnsi="Times New Roman" w:cs="Times New Roman"/>
          <w:sz w:val="24"/>
          <w:szCs w:val="24"/>
        </w:rPr>
        <w:t xml:space="preserve"> With</w:t>
      </w:r>
      <w:r w:rsidRPr="003C2F0A">
        <w:rPr>
          <w:rFonts w:ascii="Times New Roman" w:hAnsi="Times New Roman" w:cs="Times New Roman"/>
          <w:sz w:val="24"/>
          <w:szCs w:val="24"/>
        </w:rPr>
        <w:t>in this research</w:t>
      </w:r>
      <w:r>
        <w:rPr>
          <w:rFonts w:ascii="Times New Roman" w:hAnsi="Times New Roman" w:cs="Times New Roman"/>
          <w:sz w:val="24"/>
          <w:szCs w:val="24"/>
        </w:rPr>
        <w:t xml:space="preserve"> however, Table 7 exhibit</w:t>
      </w:r>
      <w:r w:rsidRPr="00053D17">
        <w:rPr>
          <w:rFonts w:ascii="Times New Roman" w:hAnsi="Times New Roman" w:cs="Times New Roman"/>
          <w:sz w:val="24"/>
          <w:szCs w:val="24"/>
        </w:rPr>
        <w:t>s</w:t>
      </w:r>
      <w:r>
        <w:rPr>
          <w:rFonts w:ascii="Times New Roman" w:hAnsi="Times New Roman" w:cs="Times New Roman"/>
          <w:sz w:val="24"/>
          <w:szCs w:val="24"/>
        </w:rPr>
        <w:t xml:space="preserve"> that</w:t>
      </w:r>
      <w:r w:rsidRPr="00053D17">
        <w:rPr>
          <w:rFonts w:ascii="Times New Roman" w:hAnsi="Times New Roman" w:cs="Times New Roman"/>
          <w:sz w:val="24"/>
          <w:szCs w:val="24"/>
        </w:rPr>
        <w:t xml:space="preserve"> only 17.1% </w:t>
      </w:r>
      <w:r>
        <w:rPr>
          <w:rFonts w:ascii="Times New Roman" w:hAnsi="Times New Roman" w:cs="Times New Roman"/>
          <w:sz w:val="24"/>
          <w:szCs w:val="24"/>
        </w:rPr>
        <w:t xml:space="preserve">of </w:t>
      </w:r>
      <w:r w:rsidRPr="00053D17">
        <w:rPr>
          <w:rFonts w:ascii="Times New Roman" w:hAnsi="Times New Roman" w:cs="Times New Roman"/>
          <w:sz w:val="24"/>
          <w:szCs w:val="24"/>
        </w:rPr>
        <w:t>participants claimed to have high levels of anxiety in this area</w:t>
      </w:r>
      <w:r>
        <w:rPr>
          <w:rFonts w:ascii="Times New Roman" w:hAnsi="Times New Roman" w:cs="Times New Roman"/>
          <w:sz w:val="24"/>
          <w:szCs w:val="24"/>
        </w:rPr>
        <w:t xml:space="preserve">, </w:t>
      </w:r>
      <w:r w:rsidRPr="00053D17">
        <w:rPr>
          <w:rFonts w:ascii="Times New Roman" w:hAnsi="Times New Roman" w:cs="Times New Roman"/>
          <w:sz w:val="24"/>
          <w:szCs w:val="24"/>
        </w:rPr>
        <w:t>whereas</w:t>
      </w:r>
      <w:r>
        <w:rPr>
          <w:rFonts w:ascii="Times New Roman" w:hAnsi="Times New Roman" w:cs="Times New Roman"/>
          <w:sz w:val="24"/>
          <w:szCs w:val="24"/>
        </w:rPr>
        <w:t xml:space="preserve">, </w:t>
      </w:r>
      <w:r w:rsidRPr="00053D17">
        <w:rPr>
          <w:rFonts w:ascii="Times New Roman" w:hAnsi="Times New Roman" w:cs="Times New Roman"/>
          <w:sz w:val="24"/>
          <w:szCs w:val="24"/>
        </w:rPr>
        <w:t xml:space="preserve">the majority </w:t>
      </w:r>
      <w:r>
        <w:rPr>
          <w:rFonts w:ascii="Times New Roman" w:hAnsi="Times New Roman" w:cs="Times New Roman"/>
          <w:sz w:val="24"/>
          <w:szCs w:val="24"/>
        </w:rPr>
        <w:t xml:space="preserve">of </w:t>
      </w:r>
      <w:r w:rsidRPr="00053D17">
        <w:rPr>
          <w:rFonts w:ascii="Times New Roman" w:hAnsi="Times New Roman" w:cs="Times New Roman"/>
          <w:sz w:val="24"/>
          <w:szCs w:val="24"/>
        </w:rPr>
        <w:t xml:space="preserve">54.3% </w:t>
      </w:r>
      <w:r>
        <w:rPr>
          <w:rFonts w:ascii="Times New Roman" w:hAnsi="Times New Roman" w:cs="Times New Roman"/>
          <w:sz w:val="24"/>
          <w:szCs w:val="24"/>
        </w:rPr>
        <w:t xml:space="preserve">of </w:t>
      </w:r>
      <w:r w:rsidRPr="00053D17">
        <w:rPr>
          <w:rFonts w:ascii="Times New Roman" w:hAnsi="Times New Roman" w:cs="Times New Roman"/>
          <w:sz w:val="24"/>
          <w:szCs w:val="24"/>
        </w:rPr>
        <w:t xml:space="preserve">participants </w:t>
      </w:r>
      <w:r>
        <w:rPr>
          <w:rFonts w:ascii="Times New Roman" w:hAnsi="Times New Roman" w:cs="Times New Roman"/>
          <w:sz w:val="24"/>
          <w:szCs w:val="24"/>
        </w:rPr>
        <w:t xml:space="preserve">experienced a </w:t>
      </w:r>
      <w:r w:rsidRPr="00053D17">
        <w:rPr>
          <w:rFonts w:ascii="Times New Roman" w:hAnsi="Times New Roman" w:cs="Times New Roman"/>
          <w:sz w:val="24"/>
          <w:szCs w:val="24"/>
        </w:rPr>
        <w:t>medium level of anxiety</w:t>
      </w:r>
      <w:r>
        <w:rPr>
          <w:rFonts w:ascii="Times New Roman" w:hAnsi="Times New Roman" w:cs="Times New Roman"/>
          <w:sz w:val="24"/>
          <w:szCs w:val="24"/>
        </w:rPr>
        <w:t>,</w:t>
      </w:r>
      <w:r w:rsidRPr="00053D17">
        <w:rPr>
          <w:rFonts w:ascii="Times New Roman" w:hAnsi="Times New Roman" w:cs="Times New Roman"/>
          <w:sz w:val="24"/>
          <w:szCs w:val="24"/>
        </w:rPr>
        <w:t xml:space="preserve"> </w:t>
      </w:r>
      <w:r>
        <w:rPr>
          <w:rFonts w:ascii="Times New Roman" w:hAnsi="Times New Roman" w:cs="Times New Roman"/>
          <w:sz w:val="24"/>
          <w:szCs w:val="24"/>
        </w:rPr>
        <w:t xml:space="preserve">revealing </w:t>
      </w:r>
      <w:r w:rsidRPr="00053D17">
        <w:rPr>
          <w:rFonts w:ascii="Times New Roman" w:hAnsi="Times New Roman" w:cs="Times New Roman"/>
          <w:sz w:val="24"/>
          <w:szCs w:val="24"/>
        </w:rPr>
        <w:lastRenderedPageBreak/>
        <w:t>participants in 2022 have a high</w:t>
      </w:r>
      <w:r>
        <w:rPr>
          <w:rFonts w:ascii="Times New Roman" w:hAnsi="Times New Roman" w:cs="Times New Roman"/>
          <w:sz w:val="24"/>
          <w:szCs w:val="24"/>
        </w:rPr>
        <w:t xml:space="preserve">er positive level of computer self- efficacy compared to the Hauser et al (2012) study. </w:t>
      </w:r>
    </w:p>
    <w:p w14:paraId="562165E2" w14:textId="77777777" w:rsidR="00BB0297" w:rsidRDefault="00BB0297" w:rsidP="00BB0297">
      <w:pPr>
        <w:spacing w:line="360" w:lineRule="auto"/>
        <w:rPr>
          <w:rFonts w:ascii="Times New Roman" w:hAnsi="Times New Roman" w:cs="Times New Roman"/>
          <w:sz w:val="24"/>
          <w:szCs w:val="24"/>
        </w:rPr>
      </w:pPr>
    </w:p>
    <w:p w14:paraId="5A4E6784" w14:textId="7EE1467B" w:rsidR="00BB0297" w:rsidRPr="00660F20" w:rsidRDefault="00BB0297" w:rsidP="00BB0297">
      <w:pPr>
        <w:spacing w:line="360" w:lineRule="auto"/>
        <w:rPr>
          <w:rFonts w:ascii="Times New Roman" w:hAnsi="Times New Roman" w:cs="Times New Roman"/>
          <w:b/>
          <w:bCs/>
          <w:sz w:val="28"/>
          <w:szCs w:val="28"/>
        </w:rPr>
      </w:pPr>
      <w:r w:rsidRPr="00660F20">
        <w:rPr>
          <w:rFonts w:ascii="Times New Roman" w:hAnsi="Times New Roman" w:cs="Times New Roman"/>
          <w:b/>
          <w:bCs/>
          <w:sz w:val="28"/>
          <w:szCs w:val="28"/>
        </w:rPr>
        <w:t>4.</w:t>
      </w:r>
      <w:r>
        <w:rPr>
          <w:rFonts w:ascii="Times New Roman" w:hAnsi="Times New Roman" w:cs="Times New Roman"/>
          <w:b/>
          <w:bCs/>
          <w:sz w:val="28"/>
          <w:szCs w:val="28"/>
        </w:rPr>
        <w:t>4.</w:t>
      </w:r>
      <w:r w:rsidR="009A79CF">
        <w:rPr>
          <w:rFonts w:ascii="Times New Roman" w:hAnsi="Times New Roman" w:cs="Times New Roman"/>
          <w:b/>
          <w:bCs/>
          <w:sz w:val="28"/>
          <w:szCs w:val="28"/>
        </w:rPr>
        <w:t>7</w:t>
      </w:r>
      <w:r>
        <w:rPr>
          <w:rFonts w:ascii="Times New Roman" w:hAnsi="Times New Roman" w:cs="Times New Roman"/>
          <w:b/>
          <w:bCs/>
          <w:sz w:val="28"/>
          <w:szCs w:val="28"/>
        </w:rPr>
        <w:t xml:space="preserve"> Poor</w:t>
      </w:r>
      <w:r w:rsidRPr="00660F20">
        <w:rPr>
          <w:rFonts w:ascii="Times New Roman" w:hAnsi="Times New Roman" w:cs="Times New Roman"/>
          <w:b/>
          <w:bCs/>
          <w:sz w:val="28"/>
          <w:szCs w:val="28"/>
        </w:rPr>
        <w:t xml:space="preserve"> concentration</w:t>
      </w:r>
    </w:p>
    <w:p w14:paraId="0CE619AF" w14:textId="77777777" w:rsidR="00BB0297" w:rsidRPr="00660F20" w:rsidRDefault="00BB0297" w:rsidP="00BB0297">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Poor concentration and lack of focus was a hidden </w:t>
      </w:r>
      <w:r w:rsidRPr="00053D17">
        <w:rPr>
          <w:rFonts w:ascii="Times New Roman" w:hAnsi="Times New Roman" w:cs="Times New Roman"/>
          <w:sz w:val="24"/>
          <w:szCs w:val="24"/>
        </w:rPr>
        <w:t>theme that emerged from</w:t>
      </w:r>
      <w:r>
        <w:rPr>
          <w:rFonts w:ascii="Times New Roman" w:hAnsi="Times New Roman" w:cs="Times New Roman"/>
          <w:sz w:val="24"/>
          <w:szCs w:val="24"/>
        </w:rPr>
        <w:t xml:space="preserve"> this study, not as a result of a directly asked question, but as a result of an open-ended feedback question.  50% of participants that answered the open-ended question reported they experienced poor</w:t>
      </w:r>
      <w:r w:rsidRPr="00053D17">
        <w:rPr>
          <w:rFonts w:ascii="Times New Roman" w:hAnsi="Times New Roman" w:cs="Times New Roman"/>
          <w:sz w:val="24"/>
          <w:szCs w:val="24"/>
        </w:rPr>
        <w:t xml:space="preserve"> concentration</w:t>
      </w:r>
      <w:r>
        <w:rPr>
          <w:rFonts w:ascii="Times New Roman" w:hAnsi="Times New Roman" w:cs="Times New Roman"/>
          <w:sz w:val="24"/>
          <w:szCs w:val="24"/>
        </w:rPr>
        <w:t xml:space="preserve"> and </w:t>
      </w:r>
      <w:r w:rsidRPr="00053D17">
        <w:rPr>
          <w:rFonts w:ascii="Times New Roman" w:hAnsi="Times New Roman" w:cs="Times New Roman"/>
          <w:sz w:val="24"/>
          <w:szCs w:val="24"/>
        </w:rPr>
        <w:t>lacked focus</w:t>
      </w:r>
      <w:r>
        <w:rPr>
          <w:rFonts w:ascii="Times New Roman" w:hAnsi="Times New Roman" w:cs="Times New Roman"/>
          <w:sz w:val="24"/>
          <w:szCs w:val="24"/>
        </w:rPr>
        <w:t xml:space="preserve"> when attending lectures on line which caused them to feel anxious. </w:t>
      </w:r>
      <w:r w:rsidRPr="00053D17">
        <w:rPr>
          <w:rFonts w:ascii="Times New Roman" w:hAnsi="Times New Roman" w:cs="Times New Roman"/>
          <w:sz w:val="24"/>
          <w:szCs w:val="24"/>
        </w:rPr>
        <w:t xml:space="preserve"> </w:t>
      </w:r>
      <w:r>
        <w:rPr>
          <w:rFonts w:ascii="Times New Roman" w:hAnsi="Times New Roman" w:cs="Times New Roman"/>
          <w:sz w:val="24"/>
          <w:szCs w:val="24"/>
        </w:rPr>
        <w:t xml:space="preserve"> Participants comments included; “</w:t>
      </w:r>
      <w:r w:rsidRPr="005970F9">
        <w:rPr>
          <w:rFonts w:ascii="Times New Roman" w:hAnsi="Times New Roman" w:cs="Times New Roman"/>
          <w:i/>
          <w:iCs/>
          <w:sz w:val="24"/>
          <w:szCs w:val="24"/>
        </w:rPr>
        <w:t>My attention span is higher</w:t>
      </w:r>
      <w:r>
        <w:rPr>
          <w:rFonts w:ascii="Times New Roman" w:hAnsi="Times New Roman" w:cs="Times New Roman"/>
          <w:i/>
          <w:iCs/>
          <w:sz w:val="24"/>
          <w:szCs w:val="24"/>
        </w:rPr>
        <w:t xml:space="preserve"> in the classroom </w:t>
      </w:r>
      <w:r w:rsidRPr="005970F9">
        <w:rPr>
          <w:rFonts w:ascii="Times New Roman" w:hAnsi="Times New Roman" w:cs="Times New Roman"/>
          <w:i/>
          <w:iCs/>
          <w:sz w:val="24"/>
          <w:szCs w:val="24"/>
        </w:rPr>
        <w:t>as I am not distracted by my phone or grab a drink or things round the house that need doing</w:t>
      </w:r>
      <w:r>
        <w:rPr>
          <w:rFonts w:ascii="Times New Roman" w:hAnsi="Times New Roman" w:cs="Times New Roman"/>
          <w:i/>
          <w:iCs/>
          <w:sz w:val="24"/>
          <w:szCs w:val="24"/>
        </w:rPr>
        <w:t>”,</w:t>
      </w:r>
      <w:r w:rsidRPr="005970F9">
        <w:rPr>
          <w:rFonts w:ascii="Times New Roman" w:hAnsi="Times New Roman" w:cs="Times New Roman"/>
          <w:i/>
          <w:iCs/>
          <w:sz w:val="24"/>
          <w:szCs w:val="24"/>
        </w:rPr>
        <w:t xml:space="preserve"> </w:t>
      </w:r>
      <w:r>
        <w:rPr>
          <w:rFonts w:ascii="Times New Roman" w:hAnsi="Times New Roman" w:cs="Times New Roman"/>
          <w:i/>
          <w:iCs/>
          <w:sz w:val="24"/>
          <w:szCs w:val="24"/>
        </w:rPr>
        <w:t>“</w:t>
      </w:r>
      <w:r w:rsidRPr="005970F9">
        <w:rPr>
          <w:rFonts w:ascii="Times New Roman" w:hAnsi="Times New Roman" w:cs="Times New Roman"/>
          <w:i/>
          <w:iCs/>
          <w:sz w:val="24"/>
          <w:szCs w:val="24"/>
        </w:rPr>
        <w:t>I get distracted at home with the things I need to do and the comings and goings of my home life</w:t>
      </w:r>
      <w:r>
        <w:rPr>
          <w:rFonts w:ascii="Times New Roman" w:hAnsi="Times New Roman" w:cs="Times New Roman"/>
          <w:i/>
          <w:iCs/>
          <w:sz w:val="24"/>
          <w:szCs w:val="24"/>
        </w:rPr>
        <w:t>”</w:t>
      </w:r>
      <w:r w:rsidRPr="005970F9">
        <w:rPr>
          <w:rFonts w:ascii="Times New Roman" w:hAnsi="Times New Roman" w:cs="Times New Roman"/>
          <w:i/>
          <w:iCs/>
          <w:sz w:val="24"/>
          <w:szCs w:val="24"/>
        </w:rPr>
        <w:t xml:space="preserve">, </w:t>
      </w:r>
      <w:r>
        <w:rPr>
          <w:rFonts w:ascii="Times New Roman" w:hAnsi="Times New Roman" w:cs="Times New Roman"/>
          <w:i/>
          <w:iCs/>
          <w:sz w:val="24"/>
          <w:szCs w:val="24"/>
        </w:rPr>
        <w:t>“</w:t>
      </w:r>
      <w:r w:rsidRPr="005970F9">
        <w:rPr>
          <w:rFonts w:ascii="Times New Roman" w:hAnsi="Times New Roman" w:cs="Times New Roman"/>
          <w:i/>
          <w:iCs/>
          <w:sz w:val="24"/>
          <w:szCs w:val="24"/>
        </w:rPr>
        <w:t>I focus better in the classroom,</w:t>
      </w:r>
      <w:r>
        <w:rPr>
          <w:rFonts w:ascii="Times New Roman" w:hAnsi="Times New Roman" w:cs="Times New Roman"/>
          <w:i/>
          <w:iCs/>
          <w:sz w:val="24"/>
          <w:szCs w:val="24"/>
        </w:rPr>
        <w:t xml:space="preserve"> where I can </w:t>
      </w:r>
      <w:r w:rsidRPr="005970F9">
        <w:rPr>
          <w:rFonts w:ascii="Times New Roman" w:hAnsi="Times New Roman" w:cs="Times New Roman"/>
          <w:i/>
          <w:iCs/>
          <w:sz w:val="24"/>
          <w:szCs w:val="24"/>
        </w:rPr>
        <w:t xml:space="preserve">have regular breaks and chat with peers/friends </w:t>
      </w:r>
      <w:r w:rsidRPr="00EC090F">
        <w:rPr>
          <w:rFonts w:ascii="Times New Roman" w:hAnsi="Times New Roman" w:cs="Times New Roman"/>
          <w:i/>
          <w:iCs/>
          <w:sz w:val="24"/>
          <w:szCs w:val="24"/>
        </w:rPr>
        <w:t>which is a suppor</w:t>
      </w:r>
      <w:r>
        <w:rPr>
          <w:rFonts w:ascii="Times New Roman" w:hAnsi="Times New Roman" w:cs="Times New Roman"/>
          <w:i/>
          <w:iCs/>
          <w:sz w:val="24"/>
          <w:szCs w:val="24"/>
        </w:rPr>
        <w:t>t,</w:t>
      </w:r>
      <w:r w:rsidRPr="00EC090F">
        <w:rPr>
          <w:rFonts w:ascii="Times New Roman" w:hAnsi="Times New Roman" w:cs="Times New Roman"/>
          <w:i/>
          <w:iCs/>
          <w:sz w:val="24"/>
          <w:szCs w:val="24"/>
        </w:rPr>
        <w:t xml:space="preserve"> </w:t>
      </w:r>
      <w:r>
        <w:rPr>
          <w:rFonts w:ascii="Times New Roman" w:hAnsi="Times New Roman" w:cs="Times New Roman"/>
          <w:i/>
          <w:iCs/>
          <w:sz w:val="24"/>
          <w:szCs w:val="24"/>
        </w:rPr>
        <w:t>“There’s b</w:t>
      </w:r>
      <w:r w:rsidRPr="00EC090F">
        <w:rPr>
          <w:rFonts w:ascii="Times New Roman" w:hAnsi="Times New Roman" w:cs="Times New Roman"/>
          <w:i/>
          <w:iCs/>
          <w:sz w:val="24"/>
          <w:szCs w:val="24"/>
        </w:rPr>
        <w:t>etter communication in the classroom then with online</w:t>
      </w:r>
      <w:r>
        <w:rPr>
          <w:rFonts w:ascii="Times New Roman" w:hAnsi="Times New Roman" w:cs="Times New Roman"/>
          <w:i/>
          <w:iCs/>
          <w:sz w:val="24"/>
          <w:szCs w:val="24"/>
        </w:rPr>
        <w:t>”</w:t>
      </w:r>
      <w:r w:rsidRPr="005970F9">
        <w:rPr>
          <w:rFonts w:ascii="Times New Roman" w:hAnsi="Times New Roman" w:cs="Times New Roman"/>
          <w:i/>
          <w:iCs/>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 xml:space="preserve"> This is supported in a study by </w:t>
      </w:r>
      <w:r w:rsidRPr="003C2F0A">
        <w:rPr>
          <w:rFonts w:ascii="Times New Roman" w:hAnsi="Times New Roman" w:cs="Times New Roman"/>
          <w:sz w:val="24"/>
          <w:szCs w:val="24"/>
        </w:rPr>
        <w:t>Al-kumaim (2020), who reports 51% of students found it challenging to pay attention to their studies online.  Similarly, Pennino (2022)</w:t>
      </w:r>
      <w:r>
        <w:rPr>
          <w:rFonts w:ascii="Times New Roman" w:hAnsi="Times New Roman" w:cs="Times New Roman"/>
          <w:sz w:val="24"/>
          <w:szCs w:val="24"/>
        </w:rPr>
        <w:t xml:space="preserve"> observed that students reported a common theme of finding too many distractions and unsuitable home learning environments as the main cause to poor concentration, low motivation and higher levels of anxiety to learning online.  </w:t>
      </w:r>
    </w:p>
    <w:p w14:paraId="7274032C" w14:textId="77777777" w:rsidR="00BB0297" w:rsidRPr="00BD5768"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7AA9C74" w14:textId="77777777" w:rsidR="00BB0297" w:rsidRDefault="00BB0297" w:rsidP="00BB0297">
      <w:pPr>
        <w:spacing w:line="360" w:lineRule="auto"/>
        <w:rPr>
          <w:rFonts w:ascii="Times New Roman" w:hAnsi="Times New Roman" w:cs="Times New Roman"/>
          <w:sz w:val="24"/>
          <w:szCs w:val="24"/>
        </w:rPr>
      </w:pPr>
    </w:p>
    <w:p w14:paraId="1740F685" w14:textId="77777777" w:rsidR="00BB0297" w:rsidRDefault="00BB0297" w:rsidP="00BB0297">
      <w:pPr>
        <w:rPr>
          <w:rFonts w:ascii="Times New Roman" w:hAnsi="Times New Roman" w:cs="Times New Roman"/>
          <w:b/>
          <w:bCs/>
          <w:sz w:val="28"/>
          <w:szCs w:val="28"/>
        </w:rPr>
      </w:pPr>
    </w:p>
    <w:p w14:paraId="323E00C4" w14:textId="77777777" w:rsidR="00BB0297" w:rsidRDefault="00BB0297" w:rsidP="00BB0297">
      <w:pPr>
        <w:rPr>
          <w:rFonts w:ascii="Times New Roman" w:hAnsi="Times New Roman" w:cs="Times New Roman"/>
          <w:b/>
          <w:bCs/>
          <w:sz w:val="28"/>
          <w:szCs w:val="28"/>
        </w:rPr>
      </w:pPr>
    </w:p>
    <w:p w14:paraId="0FB03EBD" w14:textId="77777777" w:rsidR="00BB0297" w:rsidRDefault="00BB0297" w:rsidP="00BB0297">
      <w:pPr>
        <w:rPr>
          <w:rFonts w:ascii="Times New Roman" w:hAnsi="Times New Roman" w:cs="Times New Roman"/>
          <w:b/>
          <w:bCs/>
          <w:sz w:val="28"/>
          <w:szCs w:val="28"/>
        </w:rPr>
      </w:pPr>
    </w:p>
    <w:p w14:paraId="7763A2D6" w14:textId="77777777" w:rsidR="00BB0297" w:rsidRDefault="00BB0297" w:rsidP="00BB0297">
      <w:pPr>
        <w:rPr>
          <w:rFonts w:ascii="Times New Roman" w:hAnsi="Times New Roman" w:cs="Times New Roman"/>
          <w:b/>
          <w:bCs/>
          <w:sz w:val="28"/>
          <w:szCs w:val="28"/>
        </w:rPr>
      </w:pPr>
    </w:p>
    <w:p w14:paraId="446AE533" w14:textId="77777777" w:rsidR="00BB0297" w:rsidRDefault="00BB0297" w:rsidP="00BB0297">
      <w:pPr>
        <w:rPr>
          <w:rFonts w:ascii="Times New Roman" w:hAnsi="Times New Roman" w:cs="Times New Roman"/>
          <w:b/>
          <w:bCs/>
          <w:sz w:val="28"/>
          <w:szCs w:val="28"/>
        </w:rPr>
      </w:pPr>
    </w:p>
    <w:p w14:paraId="53E7C04D" w14:textId="77777777" w:rsidR="00BB0297" w:rsidRDefault="00BB0297" w:rsidP="00BB0297">
      <w:pPr>
        <w:rPr>
          <w:rFonts w:ascii="Times New Roman" w:hAnsi="Times New Roman" w:cs="Times New Roman"/>
          <w:b/>
          <w:bCs/>
          <w:sz w:val="28"/>
          <w:szCs w:val="28"/>
        </w:rPr>
      </w:pPr>
    </w:p>
    <w:p w14:paraId="7CC91D97" w14:textId="77777777" w:rsidR="00BB0297" w:rsidRDefault="00BB0297" w:rsidP="00BB0297">
      <w:pPr>
        <w:rPr>
          <w:rFonts w:ascii="Times New Roman" w:hAnsi="Times New Roman" w:cs="Times New Roman"/>
          <w:b/>
          <w:bCs/>
          <w:sz w:val="28"/>
          <w:szCs w:val="28"/>
        </w:rPr>
      </w:pPr>
    </w:p>
    <w:p w14:paraId="4A811EF8" w14:textId="77777777" w:rsidR="00BB0297" w:rsidRDefault="00BB0297" w:rsidP="00BB0297">
      <w:pPr>
        <w:rPr>
          <w:rFonts w:ascii="Times New Roman" w:hAnsi="Times New Roman" w:cs="Times New Roman"/>
          <w:b/>
          <w:bCs/>
          <w:sz w:val="28"/>
          <w:szCs w:val="28"/>
        </w:rPr>
      </w:pPr>
    </w:p>
    <w:p w14:paraId="60973EBF" w14:textId="77777777" w:rsidR="00E828DD" w:rsidRDefault="00E828DD" w:rsidP="00BB0297">
      <w:pPr>
        <w:rPr>
          <w:rFonts w:ascii="Times New Roman" w:hAnsi="Times New Roman" w:cs="Times New Roman"/>
          <w:b/>
          <w:bCs/>
          <w:sz w:val="28"/>
          <w:szCs w:val="28"/>
        </w:rPr>
      </w:pPr>
    </w:p>
    <w:p w14:paraId="64823025" w14:textId="77777777" w:rsidR="00E828DD" w:rsidRDefault="00E828DD" w:rsidP="00BB0297">
      <w:pPr>
        <w:rPr>
          <w:rFonts w:ascii="Times New Roman" w:hAnsi="Times New Roman" w:cs="Times New Roman"/>
          <w:b/>
          <w:bCs/>
          <w:sz w:val="28"/>
          <w:szCs w:val="28"/>
        </w:rPr>
      </w:pPr>
    </w:p>
    <w:p w14:paraId="568DE656" w14:textId="254F0BBE" w:rsidR="00BB0297" w:rsidRPr="00BD5768" w:rsidRDefault="00BB0297" w:rsidP="00BB0297">
      <w:pPr>
        <w:rPr>
          <w:rFonts w:ascii="Times New Roman" w:hAnsi="Times New Roman" w:cs="Times New Roman"/>
          <w:b/>
          <w:bCs/>
          <w:sz w:val="28"/>
          <w:szCs w:val="28"/>
        </w:rPr>
      </w:pPr>
      <w:r w:rsidRPr="00C77972">
        <w:rPr>
          <w:rFonts w:ascii="Times New Roman" w:hAnsi="Times New Roman" w:cs="Times New Roman"/>
          <w:b/>
          <w:bCs/>
          <w:sz w:val="28"/>
          <w:szCs w:val="28"/>
        </w:rPr>
        <w:lastRenderedPageBreak/>
        <w:t>4.</w:t>
      </w:r>
      <w:r>
        <w:rPr>
          <w:rFonts w:ascii="Times New Roman" w:hAnsi="Times New Roman" w:cs="Times New Roman"/>
          <w:b/>
          <w:bCs/>
          <w:sz w:val="28"/>
          <w:szCs w:val="28"/>
        </w:rPr>
        <w:t xml:space="preserve">5 </w:t>
      </w:r>
      <w:r w:rsidRPr="00C77972">
        <w:rPr>
          <w:rFonts w:ascii="Times New Roman" w:hAnsi="Times New Roman" w:cs="Times New Roman"/>
          <w:b/>
          <w:bCs/>
          <w:sz w:val="28"/>
          <w:szCs w:val="28"/>
        </w:rPr>
        <w:t>Anxiety</w:t>
      </w:r>
      <w:r w:rsidRPr="00BD5768">
        <w:rPr>
          <w:rFonts w:ascii="Times New Roman" w:hAnsi="Times New Roman" w:cs="Times New Roman"/>
          <w:b/>
          <w:bCs/>
          <w:sz w:val="28"/>
          <w:szCs w:val="28"/>
        </w:rPr>
        <w:t xml:space="preserve"> within the classroom</w:t>
      </w:r>
    </w:p>
    <w:p w14:paraId="1CCA4DB5" w14:textId="77777777" w:rsidR="00BB0297" w:rsidRDefault="00BB0297" w:rsidP="00BB0297">
      <w:pPr>
        <w:rPr>
          <w:b/>
          <w:bCs/>
          <w:sz w:val="24"/>
          <w:szCs w:val="24"/>
        </w:rPr>
      </w:pPr>
    </w:p>
    <w:p w14:paraId="1813D1C7" w14:textId="77777777" w:rsidR="00BB0297" w:rsidRPr="00BD5768" w:rsidRDefault="00BB0297" w:rsidP="00BB0297">
      <w:pPr>
        <w:rPr>
          <w:rFonts w:ascii="Times New Roman" w:hAnsi="Times New Roman" w:cs="Times New Roman"/>
          <w:b/>
          <w:bCs/>
          <w:sz w:val="24"/>
          <w:szCs w:val="24"/>
        </w:rPr>
      </w:pPr>
      <w:r w:rsidRPr="00BD5768">
        <w:rPr>
          <w:rFonts w:ascii="Times New Roman" w:hAnsi="Times New Roman" w:cs="Times New Roman"/>
          <w:b/>
          <w:bCs/>
          <w:sz w:val="24"/>
          <w:szCs w:val="24"/>
        </w:rPr>
        <w:t xml:space="preserve">Rate your anxiety levels whilst learning in a classroom environment to the following statements </w:t>
      </w:r>
    </w:p>
    <w:p w14:paraId="4B637B89" w14:textId="77777777" w:rsidR="00BB0297" w:rsidRDefault="00BB0297" w:rsidP="00BB0297">
      <w:pPr>
        <w:rPr>
          <w:rFonts w:ascii="Times New Roman" w:hAnsi="Times New Roman" w:cs="Times New Roman"/>
          <w:b/>
          <w:bCs/>
          <w:sz w:val="24"/>
          <w:szCs w:val="24"/>
          <w:u w:val="single"/>
        </w:rPr>
      </w:pPr>
    </w:p>
    <w:p w14:paraId="4287121B" w14:textId="77777777" w:rsidR="00BB0297" w:rsidRPr="00BD5768" w:rsidRDefault="00BB0297" w:rsidP="00BB0297">
      <w:pPr>
        <w:jc w:val="center"/>
        <w:rPr>
          <w:rFonts w:ascii="Times New Roman" w:hAnsi="Times New Roman" w:cs="Times New Roman"/>
          <w:b/>
          <w:bCs/>
          <w:sz w:val="20"/>
          <w:szCs w:val="20"/>
        </w:rPr>
      </w:pPr>
      <w:r>
        <w:rPr>
          <w:rFonts w:ascii="Times New Roman" w:hAnsi="Times New Roman" w:cs="Times New Roman"/>
          <w:b/>
          <w:bCs/>
          <w:sz w:val="20"/>
          <w:szCs w:val="20"/>
        </w:rPr>
        <w:t xml:space="preserve">Table </w:t>
      </w:r>
      <w:r w:rsidRPr="00BD5768">
        <w:rPr>
          <w:rFonts w:ascii="Times New Roman" w:hAnsi="Times New Roman" w:cs="Times New Roman"/>
          <w:b/>
          <w:bCs/>
          <w:sz w:val="20"/>
          <w:szCs w:val="20"/>
        </w:rPr>
        <w:t>8</w:t>
      </w:r>
      <w:r>
        <w:rPr>
          <w:rFonts w:ascii="Times New Roman" w:hAnsi="Times New Roman" w:cs="Times New Roman"/>
          <w:b/>
          <w:bCs/>
          <w:sz w:val="20"/>
          <w:szCs w:val="20"/>
        </w:rPr>
        <w:t xml:space="preserve">. </w:t>
      </w:r>
      <w:r w:rsidRPr="00BD5768">
        <w:rPr>
          <w:rFonts w:ascii="Times New Roman" w:hAnsi="Times New Roman" w:cs="Times New Roman"/>
          <w:b/>
          <w:bCs/>
          <w:sz w:val="20"/>
          <w:szCs w:val="20"/>
        </w:rPr>
        <w:t xml:space="preserve"> Anxiety levels in a face-face classroom environment </w:t>
      </w:r>
    </w:p>
    <w:p w14:paraId="52CE7FC2" w14:textId="77777777" w:rsidR="00BB0297" w:rsidRDefault="00BB0297" w:rsidP="00BB0297">
      <w:pP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48DDDE20" wp14:editId="029F4F84">
            <wp:extent cx="6502400" cy="3759200"/>
            <wp:effectExtent l="0" t="0" r="12700" b="1270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08092C" w14:textId="77777777" w:rsidR="00BB0297" w:rsidRDefault="00BB0297" w:rsidP="00BB0297">
      <w:pPr>
        <w:rPr>
          <w:b/>
          <w:bCs/>
          <w:sz w:val="24"/>
          <w:szCs w:val="24"/>
        </w:rPr>
      </w:pPr>
    </w:p>
    <w:p w14:paraId="6A54B2B3" w14:textId="77777777" w:rsidR="00BB0297" w:rsidRDefault="00BB0297" w:rsidP="00BB0297">
      <w:pPr>
        <w:spacing w:line="360" w:lineRule="auto"/>
        <w:jc w:val="both"/>
        <w:rPr>
          <w:rFonts w:ascii="Times New Roman" w:hAnsi="Times New Roman" w:cs="Times New Roman"/>
          <w:b/>
          <w:bCs/>
          <w:sz w:val="28"/>
          <w:szCs w:val="28"/>
        </w:rPr>
      </w:pPr>
    </w:p>
    <w:p w14:paraId="4E587570" w14:textId="77777777" w:rsidR="00BB0297" w:rsidRPr="00BD5768" w:rsidRDefault="00BB0297" w:rsidP="00BB0297">
      <w:pPr>
        <w:spacing w:line="360" w:lineRule="auto"/>
        <w:jc w:val="both"/>
        <w:rPr>
          <w:rFonts w:ascii="Times New Roman" w:hAnsi="Times New Roman" w:cs="Times New Roman"/>
          <w:b/>
          <w:bCs/>
          <w:sz w:val="28"/>
          <w:szCs w:val="28"/>
        </w:rPr>
      </w:pPr>
      <w:r w:rsidRPr="00BD5768">
        <w:rPr>
          <w:rFonts w:ascii="Times New Roman" w:hAnsi="Times New Roman" w:cs="Times New Roman"/>
          <w:b/>
          <w:bCs/>
          <w:sz w:val="28"/>
          <w:szCs w:val="28"/>
        </w:rPr>
        <w:t>4.</w:t>
      </w:r>
      <w:r>
        <w:rPr>
          <w:rFonts w:ascii="Times New Roman" w:hAnsi="Times New Roman" w:cs="Times New Roman"/>
          <w:b/>
          <w:bCs/>
          <w:sz w:val="28"/>
          <w:szCs w:val="28"/>
        </w:rPr>
        <w:t>5</w:t>
      </w:r>
      <w:r w:rsidRPr="00BD5768">
        <w:rPr>
          <w:rFonts w:ascii="Times New Roman" w:hAnsi="Times New Roman" w:cs="Times New Roman"/>
          <w:b/>
          <w:bCs/>
          <w:sz w:val="28"/>
          <w:szCs w:val="28"/>
        </w:rPr>
        <w:t>.</w:t>
      </w:r>
      <w:r>
        <w:rPr>
          <w:rFonts w:ascii="Times New Roman" w:hAnsi="Times New Roman" w:cs="Times New Roman"/>
          <w:b/>
          <w:bCs/>
          <w:sz w:val="28"/>
          <w:szCs w:val="28"/>
        </w:rPr>
        <w:t>1</w:t>
      </w:r>
      <w:r w:rsidRPr="00BD5768">
        <w:rPr>
          <w:rFonts w:ascii="Times New Roman" w:hAnsi="Times New Roman" w:cs="Times New Roman"/>
          <w:b/>
          <w:bCs/>
          <w:sz w:val="28"/>
          <w:szCs w:val="28"/>
        </w:rPr>
        <w:t xml:space="preserve"> Being asked to present </w:t>
      </w:r>
      <w:r>
        <w:rPr>
          <w:rFonts w:ascii="Times New Roman" w:hAnsi="Times New Roman" w:cs="Times New Roman"/>
          <w:b/>
          <w:bCs/>
          <w:sz w:val="28"/>
          <w:szCs w:val="28"/>
        </w:rPr>
        <w:t>to present a topic in front of others</w:t>
      </w:r>
    </w:p>
    <w:p w14:paraId="329E1F8E" w14:textId="3E8B5695"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8 demonstrates that there is not one emerging theme indicating high levels of anxiety reported by the participants within a classroom environment, however, </w:t>
      </w:r>
      <w:r w:rsidR="00366C07">
        <w:rPr>
          <w:rFonts w:ascii="Times New Roman" w:hAnsi="Times New Roman" w:cs="Times New Roman"/>
          <w:sz w:val="24"/>
          <w:szCs w:val="24"/>
        </w:rPr>
        <w:t>“</w:t>
      </w:r>
      <w:r w:rsidRPr="00366C07">
        <w:rPr>
          <w:rFonts w:ascii="Times New Roman" w:hAnsi="Times New Roman" w:cs="Times New Roman"/>
          <w:sz w:val="24"/>
          <w:szCs w:val="24"/>
        </w:rPr>
        <w:t>Being asked to present a topic in front</w:t>
      </w:r>
      <w:r w:rsidRPr="00305B6E">
        <w:rPr>
          <w:rFonts w:ascii="Times New Roman" w:hAnsi="Times New Roman" w:cs="Times New Roman"/>
          <w:b/>
          <w:bCs/>
          <w:sz w:val="24"/>
          <w:szCs w:val="24"/>
        </w:rPr>
        <w:t xml:space="preserve"> </w:t>
      </w:r>
      <w:r w:rsidRPr="00366C07">
        <w:rPr>
          <w:rFonts w:ascii="Times New Roman" w:hAnsi="Times New Roman" w:cs="Times New Roman"/>
          <w:sz w:val="24"/>
          <w:szCs w:val="24"/>
        </w:rPr>
        <w:t>of others</w:t>
      </w:r>
      <w:r w:rsidR="00366C07">
        <w:rPr>
          <w:rFonts w:ascii="Times New Roman" w:hAnsi="Times New Roman" w:cs="Times New Roman"/>
          <w:sz w:val="24"/>
          <w:szCs w:val="24"/>
        </w:rPr>
        <w:t>”</w:t>
      </w:r>
      <w:r>
        <w:rPr>
          <w:rFonts w:ascii="Times New Roman" w:hAnsi="Times New Roman" w:cs="Times New Roman"/>
          <w:sz w:val="24"/>
          <w:szCs w:val="24"/>
        </w:rPr>
        <w:t xml:space="preserve"> </w:t>
      </w:r>
      <w:r w:rsidR="00A7012A">
        <w:rPr>
          <w:rFonts w:ascii="Times New Roman" w:hAnsi="Times New Roman" w:cs="Times New Roman"/>
          <w:sz w:val="24"/>
          <w:szCs w:val="24"/>
        </w:rPr>
        <w:t xml:space="preserve">emerged as the most significant factor contributing to feeling of anxiety within the classroom; </w:t>
      </w:r>
      <w:r>
        <w:rPr>
          <w:rFonts w:ascii="Times New Roman" w:hAnsi="Times New Roman" w:cs="Times New Roman"/>
          <w:sz w:val="24"/>
          <w:szCs w:val="24"/>
        </w:rPr>
        <w:t xml:space="preserve">40% </w:t>
      </w:r>
      <w:r w:rsidR="00A7012A">
        <w:rPr>
          <w:rFonts w:ascii="Times New Roman" w:hAnsi="Times New Roman" w:cs="Times New Roman"/>
          <w:sz w:val="24"/>
          <w:szCs w:val="24"/>
        </w:rPr>
        <w:t xml:space="preserve">of </w:t>
      </w:r>
      <w:r>
        <w:rPr>
          <w:rFonts w:ascii="Times New Roman" w:hAnsi="Times New Roman" w:cs="Times New Roman"/>
          <w:sz w:val="24"/>
          <w:szCs w:val="24"/>
        </w:rPr>
        <w:t>participants experienc</w:t>
      </w:r>
      <w:r w:rsidR="00A7012A">
        <w:rPr>
          <w:rFonts w:ascii="Times New Roman" w:hAnsi="Times New Roman" w:cs="Times New Roman"/>
          <w:sz w:val="24"/>
          <w:szCs w:val="24"/>
        </w:rPr>
        <w:t>ed</w:t>
      </w:r>
      <w:r>
        <w:rPr>
          <w:rFonts w:ascii="Times New Roman" w:hAnsi="Times New Roman" w:cs="Times New Roman"/>
          <w:sz w:val="24"/>
          <w:szCs w:val="24"/>
        </w:rPr>
        <w:t xml:space="preserve"> high levels of anxiety and 48.6% reported they experienced medium levels of anxiety in this situation</w:t>
      </w:r>
      <w:r w:rsidRPr="00D3354F">
        <w:rPr>
          <w:rFonts w:ascii="Times New Roman" w:hAnsi="Times New Roman" w:cs="Times New Roman"/>
          <w:sz w:val="24"/>
          <w:szCs w:val="24"/>
        </w:rPr>
        <w:t xml:space="preserve">.  Russell and Topham (2012) </w:t>
      </w:r>
      <w:r>
        <w:rPr>
          <w:rFonts w:ascii="Times New Roman" w:hAnsi="Times New Roman" w:cs="Times New Roman"/>
          <w:sz w:val="24"/>
          <w:szCs w:val="24"/>
        </w:rPr>
        <w:t xml:space="preserve">undertook a </w:t>
      </w:r>
      <w:r w:rsidRPr="00D3354F">
        <w:rPr>
          <w:rFonts w:ascii="Times New Roman" w:hAnsi="Times New Roman" w:cs="Times New Roman"/>
          <w:sz w:val="24"/>
          <w:szCs w:val="24"/>
        </w:rPr>
        <w:t xml:space="preserve">survey within two </w:t>
      </w:r>
      <w:r>
        <w:rPr>
          <w:rFonts w:ascii="Times New Roman" w:hAnsi="Times New Roman" w:cs="Times New Roman"/>
          <w:sz w:val="24"/>
          <w:szCs w:val="24"/>
        </w:rPr>
        <w:t xml:space="preserve">UK </w:t>
      </w:r>
      <w:r w:rsidRPr="00D3354F">
        <w:rPr>
          <w:rFonts w:ascii="Times New Roman" w:hAnsi="Times New Roman" w:cs="Times New Roman"/>
          <w:sz w:val="24"/>
          <w:szCs w:val="24"/>
        </w:rPr>
        <w:t xml:space="preserve">Universities </w:t>
      </w:r>
      <w:r>
        <w:rPr>
          <w:rFonts w:ascii="Times New Roman" w:hAnsi="Times New Roman" w:cs="Times New Roman"/>
          <w:sz w:val="24"/>
          <w:szCs w:val="24"/>
        </w:rPr>
        <w:t xml:space="preserve">and </w:t>
      </w:r>
      <w:r w:rsidRPr="00D3354F">
        <w:rPr>
          <w:rFonts w:ascii="Times New Roman" w:hAnsi="Times New Roman" w:cs="Times New Roman"/>
          <w:sz w:val="24"/>
          <w:szCs w:val="24"/>
        </w:rPr>
        <w:t>reported that 80% of students testified</w:t>
      </w:r>
      <w:r>
        <w:rPr>
          <w:rFonts w:ascii="Times New Roman" w:hAnsi="Times New Roman" w:cs="Times New Roman"/>
          <w:sz w:val="24"/>
          <w:szCs w:val="24"/>
        </w:rPr>
        <w:t xml:space="preserve"> to</w:t>
      </w:r>
      <w:r w:rsidRPr="00D3354F">
        <w:rPr>
          <w:rFonts w:ascii="Times New Roman" w:hAnsi="Times New Roman" w:cs="Times New Roman"/>
          <w:sz w:val="24"/>
          <w:szCs w:val="24"/>
        </w:rPr>
        <w:t xml:space="preserve"> high levels of anxiety with oral presentations.  Fear of presenting in front of lecturers and peers corresponds with social anxiety, whereby learners are worried about being judged, and fear they are not confident talking in front of others (Russell and Topham, 2012).   Supporting this is Cooper et al (2018), who acknowledge that </w:t>
      </w:r>
      <w:r w:rsidRPr="00D3354F">
        <w:rPr>
          <w:rFonts w:ascii="Times New Roman" w:hAnsi="Times New Roman" w:cs="Times New Roman"/>
          <w:sz w:val="24"/>
          <w:szCs w:val="24"/>
        </w:rPr>
        <w:lastRenderedPageBreak/>
        <w:t>fear of negative evaluation by peers in presentations or group work</w:t>
      </w:r>
      <w:r>
        <w:rPr>
          <w:rFonts w:ascii="Times New Roman" w:hAnsi="Times New Roman" w:cs="Times New Roman"/>
          <w:sz w:val="24"/>
          <w:szCs w:val="24"/>
        </w:rPr>
        <w:t xml:space="preserve"> cause high levels of anxiety.   Research by Grieve et al, (2021) illustrates students anxiety levels of oral speaking are also linked to fear of making a mistake, forgetting parts of what they need to say or getting it wrong.  Both online and classroom speaking in front of lecturer or peers came out as causing high levels of anxiety </w:t>
      </w:r>
    </w:p>
    <w:p w14:paraId="772D6A91" w14:textId="77777777" w:rsidR="00BB0297" w:rsidRDefault="00BB0297" w:rsidP="00BB0297">
      <w:pPr>
        <w:spacing w:line="360" w:lineRule="auto"/>
        <w:jc w:val="both"/>
        <w:rPr>
          <w:rFonts w:ascii="Times New Roman" w:hAnsi="Times New Roman" w:cs="Times New Roman"/>
          <w:sz w:val="24"/>
          <w:szCs w:val="24"/>
        </w:rPr>
      </w:pPr>
    </w:p>
    <w:p w14:paraId="245E30AB" w14:textId="77777777" w:rsidR="00BB0297" w:rsidRDefault="00BB0297" w:rsidP="00BB0297">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4.5.2 </w:t>
      </w:r>
      <w:r w:rsidRPr="00BD5768">
        <w:rPr>
          <w:rFonts w:ascii="Times New Roman" w:hAnsi="Times New Roman" w:cs="Times New Roman"/>
          <w:b/>
          <w:bCs/>
          <w:sz w:val="28"/>
          <w:szCs w:val="28"/>
        </w:rPr>
        <w:t>Student Anxiety and Group work within a classroom environment.</w:t>
      </w:r>
    </w:p>
    <w:p w14:paraId="4C7DCA7D" w14:textId="32DB5ED0" w:rsidR="00BB0297" w:rsidRPr="00BD5768" w:rsidRDefault="00BB0297" w:rsidP="00BB0297">
      <w:pPr>
        <w:spacing w:line="360" w:lineRule="auto"/>
        <w:jc w:val="both"/>
        <w:rPr>
          <w:rFonts w:ascii="Times New Roman" w:hAnsi="Times New Roman" w:cs="Times New Roman"/>
          <w:i/>
          <w:iCs/>
        </w:rPr>
      </w:pPr>
      <w:r w:rsidRPr="00A7012A">
        <w:rPr>
          <w:rFonts w:ascii="Times New Roman" w:hAnsi="Times New Roman" w:cs="Times New Roman"/>
          <w:sz w:val="24"/>
          <w:szCs w:val="24"/>
        </w:rPr>
        <w:t xml:space="preserve">Group work </w:t>
      </w:r>
      <w:r w:rsidR="00A7012A" w:rsidRPr="00A7012A">
        <w:rPr>
          <w:rFonts w:ascii="Times New Roman" w:hAnsi="Times New Roman" w:cs="Times New Roman"/>
          <w:sz w:val="24"/>
          <w:szCs w:val="24"/>
        </w:rPr>
        <w:t xml:space="preserve">was reported to cause 37.1% of participants to experience </w:t>
      </w:r>
      <w:r w:rsidRPr="00A7012A">
        <w:rPr>
          <w:rFonts w:ascii="Times New Roman" w:hAnsi="Times New Roman" w:cs="Times New Roman"/>
          <w:sz w:val="24"/>
          <w:szCs w:val="24"/>
        </w:rPr>
        <w:t>medium levels of anxiety.</w:t>
      </w:r>
      <w:r>
        <w:rPr>
          <w:rFonts w:ascii="Times New Roman" w:hAnsi="Times New Roman" w:cs="Times New Roman"/>
          <w:sz w:val="24"/>
          <w:szCs w:val="24"/>
        </w:rPr>
        <w:t xml:space="preserve">  This co-insides with research undertaken by Cooper et al, (2018) who note that students reported feeling anxious when working with groups due to the fear of being evaluated negatively by peers, students worry about not being able to contribute or sounding stupid.  Additionally, research has indicated that student’s anxiety increased when they were required to work with others in groups for assessed assignments (</w:t>
      </w:r>
      <w:r w:rsidRPr="00C91932">
        <w:rPr>
          <w:rFonts w:ascii="Times New Roman" w:hAnsi="Times New Roman" w:cs="Times New Roman"/>
          <w:sz w:val="24"/>
          <w:szCs w:val="24"/>
        </w:rPr>
        <w:t>Strauss et al, 2011).</w:t>
      </w:r>
      <w:r>
        <w:rPr>
          <w:rFonts w:ascii="Times New Roman" w:hAnsi="Times New Roman" w:cs="Times New Roman"/>
          <w:sz w:val="24"/>
          <w:szCs w:val="24"/>
        </w:rPr>
        <w:t xml:space="preserve">   </w:t>
      </w:r>
    </w:p>
    <w:p w14:paraId="10CE0A5C" w14:textId="77777777" w:rsidR="00BB0297" w:rsidRDefault="00BB0297" w:rsidP="00BB0297">
      <w:pPr>
        <w:rPr>
          <w:b/>
          <w:bCs/>
          <w:sz w:val="24"/>
          <w:szCs w:val="24"/>
        </w:rPr>
      </w:pPr>
    </w:p>
    <w:p w14:paraId="4B7022F2" w14:textId="77777777" w:rsidR="00BB0297" w:rsidRPr="00BD5768" w:rsidRDefault="00BB0297" w:rsidP="00BB0297">
      <w:pPr>
        <w:rPr>
          <w:rFonts w:ascii="Times New Roman" w:hAnsi="Times New Roman" w:cs="Times New Roman"/>
          <w:b/>
          <w:bCs/>
          <w:sz w:val="28"/>
          <w:szCs w:val="28"/>
        </w:rPr>
      </w:pPr>
      <w:r w:rsidRPr="00CB0D21">
        <w:rPr>
          <w:rFonts w:ascii="Times New Roman" w:hAnsi="Times New Roman" w:cs="Times New Roman"/>
          <w:b/>
          <w:bCs/>
          <w:sz w:val="28"/>
          <w:szCs w:val="28"/>
        </w:rPr>
        <w:t>4.</w:t>
      </w:r>
      <w:r>
        <w:rPr>
          <w:rFonts w:ascii="Times New Roman" w:hAnsi="Times New Roman" w:cs="Times New Roman"/>
          <w:b/>
          <w:bCs/>
          <w:sz w:val="28"/>
          <w:szCs w:val="28"/>
        </w:rPr>
        <w:t>5.3 Worried</w:t>
      </w:r>
      <w:r w:rsidRPr="00BD5768">
        <w:rPr>
          <w:rFonts w:ascii="Times New Roman" w:hAnsi="Times New Roman" w:cs="Times New Roman"/>
          <w:b/>
          <w:bCs/>
          <w:sz w:val="28"/>
          <w:szCs w:val="28"/>
        </w:rPr>
        <w:t xml:space="preserve"> about getting </w:t>
      </w:r>
      <w:r>
        <w:rPr>
          <w:rFonts w:ascii="Times New Roman" w:hAnsi="Times New Roman" w:cs="Times New Roman"/>
          <w:b/>
          <w:bCs/>
          <w:sz w:val="28"/>
          <w:szCs w:val="28"/>
        </w:rPr>
        <w:t>C</w:t>
      </w:r>
      <w:r w:rsidRPr="00BD5768">
        <w:rPr>
          <w:rFonts w:ascii="Times New Roman" w:hAnsi="Times New Roman" w:cs="Times New Roman"/>
          <w:b/>
          <w:bCs/>
          <w:sz w:val="28"/>
          <w:szCs w:val="28"/>
        </w:rPr>
        <w:t>ovid</w:t>
      </w:r>
      <w:r>
        <w:rPr>
          <w:rFonts w:ascii="Times New Roman" w:hAnsi="Times New Roman" w:cs="Times New Roman"/>
          <w:b/>
          <w:bCs/>
          <w:sz w:val="28"/>
          <w:szCs w:val="28"/>
        </w:rPr>
        <w:t>-19</w:t>
      </w:r>
      <w:r w:rsidRPr="00BD5768">
        <w:rPr>
          <w:rFonts w:ascii="Times New Roman" w:hAnsi="Times New Roman" w:cs="Times New Roman"/>
          <w:b/>
          <w:bCs/>
          <w:sz w:val="28"/>
          <w:szCs w:val="28"/>
        </w:rPr>
        <w:t xml:space="preserve"> within a classroom</w:t>
      </w:r>
    </w:p>
    <w:p w14:paraId="27F9683F" w14:textId="566EEEB0"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question relates to current educational times whereby, students in HE organisations are slowly being introduced back into classrooms for their studies.   Recent research </w:t>
      </w:r>
      <w:r w:rsidRPr="00C91932">
        <w:rPr>
          <w:rFonts w:ascii="Times New Roman" w:hAnsi="Times New Roman" w:cs="Times New Roman"/>
          <w:sz w:val="24"/>
          <w:szCs w:val="24"/>
        </w:rPr>
        <w:t xml:space="preserve">by Vilca (2022) exhibited that 52% of students on undergraduate programmes were anxious about </w:t>
      </w:r>
      <w:r>
        <w:rPr>
          <w:rFonts w:ascii="Times New Roman" w:hAnsi="Times New Roman" w:cs="Times New Roman"/>
          <w:sz w:val="24"/>
          <w:szCs w:val="24"/>
        </w:rPr>
        <w:t xml:space="preserve">being around other students in case they contracted </w:t>
      </w:r>
      <w:r w:rsidRPr="00C91932">
        <w:rPr>
          <w:rFonts w:ascii="Times New Roman" w:hAnsi="Times New Roman" w:cs="Times New Roman"/>
          <w:sz w:val="24"/>
          <w:szCs w:val="24"/>
        </w:rPr>
        <w:t xml:space="preserve">Covid-19.   </w:t>
      </w:r>
      <w:r>
        <w:rPr>
          <w:rFonts w:ascii="Times New Roman" w:hAnsi="Times New Roman" w:cs="Times New Roman"/>
          <w:sz w:val="24"/>
          <w:szCs w:val="24"/>
        </w:rPr>
        <w:t xml:space="preserve">Comparable studies have been undertaken globally; in India, Khan et al (2020) reported that 33.3% of students had expressed feelings of anxiety regarding catching Covid-19 from their peers, similarly Karing (2021) found 27.7% of students in Germany expressed their anxiety regarding this. </w:t>
      </w:r>
      <w:r w:rsidRPr="00C91932">
        <w:rPr>
          <w:rFonts w:ascii="Times New Roman" w:hAnsi="Times New Roman" w:cs="Times New Roman"/>
          <w:sz w:val="24"/>
          <w:szCs w:val="24"/>
        </w:rPr>
        <w:t>These results are in contrast with this study as onl</w:t>
      </w:r>
      <w:r>
        <w:rPr>
          <w:rFonts w:ascii="Times New Roman" w:hAnsi="Times New Roman" w:cs="Times New Roman"/>
          <w:sz w:val="24"/>
          <w:szCs w:val="24"/>
        </w:rPr>
        <w:t xml:space="preserve">y 14.3% participants rated high levels of anxiety being around other students and </w:t>
      </w:r>
      <w:r w:rsidR="00085E61">
        <w:rPr>
          <w:rFonts w:ascii="Times New Roman" w:hAnsi="Times New Roman" w:cs="Times New Roman"/>
          <w:sz w:val="24"/>
          <w:szCs w:val="24"/>
        </w:rPr>
        <w:t>contracting</w:t>
      </w:r>
      <w:r>
        <w:rPr>
          <w:rFonts w:ascii="Times New Roman" w:hAnsi="Times New Roman" w:cs="Times New Roman"/>
          <w:sz w:val="24"/>
          <w:szCs w:val="24"/>
        </w:rPr>
        <w:t xml:space="preserve"> Covid-19.  </w:t>
      </w:r>
      <w:r w:rsidRPr="00085E61">
        <w:rPr>
          <w:rFonts w:ascii="Times New Roman" w:hAnsi="Times New Roman" w:cs="Times New Roman"/>
          <w:sz w:val="24"/>
          <w:szCs w:val="24"/>
        </w:rPr>
        <w:t xml:space="preserve">There appears to be a significant </w:t>
      </w:r>
      <w:r w:rsidR="00085E61" w:rsidRPr="00085E61">
        <w:rPr>
          <w:rFonts w:ascii="Times New Roman" w:hAnsi="Times New Roman" w:cs="Times New Roman"/>
          <w:sz w:val="24"/>
          <w:szCs w:val="24"/>
        </w:rPr>
        <w:t>drop in students’ anxiety regarding becoming infected with Covid-19 whilst in the face-to-face learning environment since</w:t>
      </w:r>
      <w:r w:rsidRPr="00085E61">
        <w:rPr>
          <w:rFonts w:ascii="Times New Roman" w:hAnsi="Times New Roman" w:cs="Times New Roman"/>
          <w:sz w:val="24"/>
          <w:szCs w:val="24"/>
        </w:rPr>
        <w:t xml:space="preserve"> 20</w:t>
      </w:r>
      <w:r w:rsidR="00085E61" w:rsidRPr="00085E61">
        <w:rPr>
          <w:rFonts w:ascii="Times New Roman" w:hAnsi="Times New Roman" w:cs="Times New Roman"/>
          <w:sz w:val="24"/>
          <w:szCs w:val="24"/>
        </w:rPr>
        <w:t>20; th</w:t>
      </w:r>
      <w:r w:rsidRPr="00085E61">
        <w:rPr>
          <w:rFonts w:ascii="Times New Roman" w:hAnsi="Times New Roman" w:cs="Times New Roman"/>
          <w:sz w:val="24"/>
          <w:szCs w:val="24"/>
        </w:rPr>
        <w:t>is could tie into the fact that news media on Covid</w:t>
      </w:r>
      <w:r>
        <w:rPr>
          <w:rFonts w:ascii="Times New Roman" w:hAnsi="Times New Roman" w:cs="Times New Roman"/>
          <w:sz w:val="24"/>
          <w:szCs w:val="24"/>
        </w:rPr>
        <w:t>-19 has eased and the majority of students have either had Covid-19 and have had their Covid</w:t>
      </w:r>
      <w:r w:rsidR="00085E61">
        <w:rPr>
          <w:rFonts w:ascii="Times New Roman" w:hAnsi="Times New Roman" w:cs="Times New Roman"/>
          <w:sz w:val="24"/>
          <w:szCs w:val="24"/>
        </w:rPr>
        <w:t>-19</w:t>
      </w:r>
      <w:r>
        <w:rPr>
          <w:rFonts w:ascii="Times New Roman" w:hAnsi="Times New Roman" w:cs="Times New Roman"/>
          <w:sz w:val="24"/>
          <w:szCs w:val="24"/>
        </w:rPr>
        <w:t xml:space="preserve"> vaccinations. </w:t>
      </w:r>
    </w:p>
    <w:p w14:paraId="2620F38F" w14:textId="77777777" w:rsidR="00BB0297" w:rsidRPr="002D18F3" w:rsidRDefault="00BB0297" w:rsidP="00BB0297">
      <w:pPr>
        <w:spacing w:line="360" w:lineRule="auto"/>
        <w:jc w:val="both"/>
        <w:rPr>
          <w:rFonts w:ascii="Times New Roman" w:hAnsi="Times New Roman" w:cs="Times New Roman"/>
          <w:sz w:val="24"/>
          <w:szCs w:val="24"/>
        </w:rPr>
      </w:pPr>
    </w:p>
    <w:p w14:paraId="411CC54B" w14:textId="77777777" w:rsidR="00085E61" w:rsidRDefault="00085E61" w:rsidP="00BB0297">
      <w:pPr>
        <w:rPr>
          <w:rFonts w:ascii="Times New Roman" w:hAnsi="Times New Roman" w:cs="Times New Roman"/>
          <w:b/>
          <w:bCs/>
          <w:sz w:val="28"/>
          <w:szCs w:val="28"/>
        </w:rPr>
      </w:pPr>
    </w:p>
    <w:p w14:paraId="5F6D1836" w14:textId="77777777" w:rsidR="00085E61" w:rsidRDefault="00085E61" w:rsidP="00BB0297">
      <w:pPr>
        <w:rPr>
          <w:rFonts w:ascii="Times New Roman" w:hAnsi="Times New Roman" w:cs="Times New Roman"/>
          <w:b/>
          <w:bCs/>
          <w:sz w:val="28"/>
          <w:szCs w:val="28"/>
        </w:rPr>
      </w:pPr>
    </w:p>
    <w:p w14:paraId="7191491D" w14:textId="77777777" w:rsidR="00085E61" w:rsidRDefault="00085E61" w:rsidP="00BB0297">
      <w:pPr>
        <w:rPr>
          <w:rFonts w:ascii="Times New Roman" w:hAnsi="Times New Roman" w:cs="Times New Roman"/>
          <w:b/>
          <w:bCs/>
          <w:sz w:val="28"/>
          <w:szCs w:val="28"/>
        </w:rPr>
      </w:pPr>
    </w:p>
    <w:p w14:paraId="592C710A" w14:textId="7746C8C6" w:rsidR="00BB0297" w:rsidRDefault="00BB0297" w:rsidP="00BB0297">
      <w:pPr>
        <w:rPr>
          <w:rFonts w:ascii="Times New Roman" w:hAnsi="Times New Roman" w:cs="Times New Roman"/>
          <w:b/>
          <w:bCs/>
          <w:sz w:val="28"/>
          <w:szCs w:val="28"/>
        </w:rPr>
      </w:pPr>
      <w:r w:rsidRPr="00BD5768">
        <w:rPr>
          <w:rFonts w:ascii="Times New Roman" w:hAnsi="Times New Roman" w:cs="Times New Roman"/>
          <w:b/>
          <w:bCs/>
          <w:sz w:val="28"/>
          <w:szCs w:val="28"/>
        </w:rPr>
        <w:lastRenderedPageBreak/>
        <w:t>4.</w:t>
      </w:r>
      <w:r>
        <w:rPr>
          <w:rFonts w:ascii="Times New Roman" w:hAnsi="Times New Roman" w:cs="Times New Roman"/>
          <w:b/>
          <w:bCs/>
          <w:sz w:val="28"/>
          <w:szCs w:val="28"/>
        </w:rPr>
        <w:t xml:space="preserve">6 </w:t>
      </w:r>
      <w:r w:rsidRPr="00BD5768">
        <w:rPr>
          <w:rFonts w:ascii="Times New Roman" w:hAnsi="Times New Roman" w:cs="Times New Roman"/>
          <w:b/>
          <w:bCs/>
          <w:sz w:val="28"/>
          <w:szCs w:val="28"/>
        </w:rPr>
        <w:t>Social Anxiety</w:t>
      </w:r>
    </w:p>
    <w:p w14:paraId="18F98066" w14:textId="77777777" w:rsidR="00BB0297" w:rsidRDefault="00BB0297" w:rsidP="00BB0297">
      <w:pPr>
        <w:spacing w:line="360" w:lineRule="auto"/>
        <w:jc w:val="both"/>
        <w:rPr>
          <w:rFonts w:ascii="Times New Roman" w:hAnsi="Times New Roman" w:cs="Times New Roman"/>
          <w:b/>
          <w:bCs/>
          <w:sz w:val="24"/>
          <w:szCs w:val="24"/>
        </w:rPr>
      </w:pPr>
      <w:r w:rsidRPr="00BD5768">
        <w:rPr>
          <w:rFonts w:ascii="Times New Roman" w:hAnsi="Times New Roman" w:cs="Times New Roman"/>
          <w:b/>
          <w:bCs/>
          <w:sz w:val="24"/>
          <w:szCs w:val="24"/>
        </w:rPr>
        <w:t xml:space="preserve">Question 10. Investigated which environment do students find themselves experiencing the most social anxiety. </w:t>
      </w:r>
    </w:p>
    <w:p w14:paraId="36BF94E2" w14:textId="77777777" w:rsidR="00BB0297" w:rsidRPr="00BD5768" w:rsidRDefault="00BB0297" w:rsidP="00BB0297">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‘Social anxiety’ in this study is defined as a term to describe an overwhelming fear of social situations</w:t>
      </w:r>
      <w:r>
        <w:rPr>
          <w:rFonts w:ascii="Times New Roman" w:hAnsi="Times New Roman" w:cs="Times New Roman"/>
          <w:sz w:val="24"/>
          <w:szCs w:val="24"/>
        </w:rPr>
        <w:t>, of</w:t>
      </w:r>
      <w:r w:rsidRPr="00BD5768">
        <w:rPr>
          <w:rFonts w:ascii="Times New Roman" w:hAnsi="Times New Roman" w:cs="Times New Roman"/>
          <w:sz w:val="24"/>
          <w:szCs w:val="24"/>
        </w:rPr>
        <w:t xml:space="preserve"> meeting people, making eye contact with people</w:t>
      </w:r>
      <w:r>
        <w:rPr>
          <w:rFonts w:ascii="Times New Roman" w:hAnsi="Times New Roman" w:cs="Times New Roman"/>
          <w:sz w:val="24"/>
          <w:szCs w:val="24"/>
        </w:rPr>
        <w:t>,</w:t>
      </w:r>
      <w:r w:rsidRPr="00BD5768">
        <w:rPr>
          <w:rFonts w:ascii="Times New Roman" w:hAnsi="Times New Roman" w:cs="Times New Roman"/>
          <w:sz w:val="24"/>
          <w:szCs w:val="24"/>
        </w:rPr>
        <w:t xml:space="preserve"> or speaking to people.</w:t>
      </w:r>
    </w:p>
    <w:p w14:paraId="6EBF750B" w14:textId="77777777" w:rsidR="00BB0297" w:rsidRDefault="00BB0297" w:rsidP="00BB0297">
      <w:pPr>
        <w:rPr>
          <w:rFonts w:ascii="Times New Roman" w:hAnsi="Times New Roman" w:cs="Times New Roman"/>
          <w:sz w:val="28"/>
          <w:szCs w:val="28"/>
        </w:rPr>
      </w:pPr>
    </w:p>
    <w:p w14:paraId="41FA2A1F" w14:textId="77777777" w:rsidR="00BB0297" w:rsidRPr="00BD5768" w:rsidRDefault="00BB0297" w:rsidP="00BB0297">
      <w:pPr>
        <w:rPr>
          <w:b/>
          <w:bCs/>
          <w:sz w:val="20"/>
          <w:szCs w:val="20"/>
        </w:rPr>
      </w:pPr>
      <w:r w:rsidRPr="00BD5768">
        <w:rPr>
          <w:b/>
          <w:bCs/>
          <w:sz w:val="20"/>
          <w:szCs w:val="20"/>
        </w:rPr>
        <w:t xml:space="preserve">Table 9. Social </w:t>
      </w:r>
      <w:r>
        <w:rPr>
          <w:b/>
          <w:bCs/>
          <w:sz w:val="20"/>
          <w:szCs w:val="20"/>
        </w:rPr>
        <w:t>A</w:t>
      </w:r>
      <w:r w:rsidRPr="00BD5768">
        <w:rPr>
          <w:b/>
          <w:bCs/>
          <w:sz w:val="20"/>
          <w:szCs w:val="20"/>
        </w:rPr>
        <w:t>nxiety</w:t>
      </w:r>
    </w:p>
    <w:p w14:paraId="352EBC4E" w14:textId="77777777" w:rsidR="00BB0297" w:rsidRPr="00BD5768" w:rsidRDefault="00BB0297" w:rsidP="00BB0297">
      <w:pPr>
        <w:rPr>
          <w:rFonts w:ascii="Times New Roman" w:hAnsi="Times New Roman" w:cs="Times New Roman"/>
          <w:b/>
          <w:bCs/>
          <w:sz w:val="24"/>
          <w:szCs w:val="24"/>
        </w:rPr>
      </w:pPr>
      <w:r>
        <w:rPr>
          <w:b/>
          <w:bCs/>
          <w:noProof/>
          <w:sz w:val="24"/>
          <w:szCs w:val="24"/>
        </w:rPr>
        <w:drawing>
          <wp:inline distT="0" distB="0" distL="0" distR="0" wp14:anchorId="34BA1EEB" wp14:editId="6340FE67">
            <wp:extent cx="5486400" cy="3200400"/>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CFADC64" w14:textId="77777777" w:rsidR="00BB0297" w:rsidRDefault="00BB0297" w:rsidP="00BB0297">
      <w:pPr>
        <w:rPr>
          <w:b/>
          <w:bCs/>
          <w:sz w:val="24"/>
          <w:szCs w:val="24"/>
        </w:rPr>
      </w:pPr>
    </w:p>
    <w:p w14:paraId="1EE5E34A" w14:textId="77777777"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9 illustrates that a number participants in this study experience social anxiety.  26% of participants found they experienced social anxiety within online learning, while only </w:t>
      </w:r>
      <w:r w:rsidRPr="00E5238A">
        <w:rPr>
          <w:rFonts w:ascii="Times New Roman" w:hAnsi="Times New Roman" w:cs="Times New Roman"/>
          <w:sz w:val="24"/>
          <w:szCs w:val="24"/>
        </w:rPr>
        <w:t>11</w:t>
      </w:r>
      <w:r w:rsidRPr="00BD5768">
        <w:rPr>
          <w:rFonts w:ascii="Times New Roman" w:hAnsi="Times New Roman" w:cs="Times New Roman"/>
          <w:sz w:val="24"/>
          <w:szCs w:val="24"/>
        </w:rPr>
        <w:t xml:space="preserve">% of participants </w:t>
      </w:r>
      <w:r>
        <w:rPr>
          <w:rFonts w:ascii="Times New Roman" w:hAnsi="Times New Roman" w:cs="Times New Roman"/>
          <w:sz w:val="24"/>
          <w:szCs w:val="24"/>
        </w:rPr>
        <w:t>experienced social anxiety with</w:t>
      </w:r>
      <w:r w:rsidRPr="00BD5768">
        <w:rPr>
          <w:rFonts w:ascii="Times New Roman" w:hAnsi="Times New Roman" w:cs="Times New Roman"/>
          <w:sz w:val="24"/>
          <w:szCs w:val="24"/>
        </w:rPr>
        <w:t xml:space="preserve">in a classroom environment.  </w:t>
      </w:r>
      <w:r>
        <w:rPr>
          <w:rFonts w:ascii="Times New Roman" w:hAnsi="Times New Roman" w:cs="Times New Roman"/>
          <w:sz w:val="24"/>
          <w:szCs w:val="24"/>
        </w:rPr>
        <w:t xml:space="preserve">However, </w:t>
      </w:r>
      <w:r w:rsidRPr="00BD5768">
        <w:rPr>
          <w:rFonts w:ascii="Times New Roman" w:hAnsi="Times New Roman" w:cs="Times New Roman"/>
          <w:sz w:val="24"/>
          <w:szCs w:val="24"/>
        </w:rPr>
        <w:t>2</w:t>
      </w:r>
      <w:r>
        <w:rPr>
          <w:rFonts w:ascii="Times New Roman" w:hAnsi="Times New Roman" w:cs="Times New Roman"/>
          <w:sz w:val="24"/>
          <w:szCs w:val="24"/>
        </w:rPr>
        <w:t>0</w:t>
      </w:r>
      <w:r w:rsidRPr="00BD5768">
        <w:rPr>
          <w:rFonts w:ascii="Times New Roman" w:hAnsi="Times New Roman" w:cs="Times New Roman"/>
          <w:sz w:val="24"/>
          <w:szCs w:val="24"/>
        </w:rPr>
        <w:t xml:space="preserve">% of participants found they experienced social anxiety in both learning environments, whereas, 43% of participants found they did not experience </w:t>
      </w:r>
      <w:r>
        <w:rPr>
          <w:rFonts w:ascii="Times New Roman" w:hAnsi="Times New Roman" w:cs="Times New Roman"/>
          <w:sz w:val="24"/>
          <w:szCs w:val="24"/>
        </w:rPr>
        <w:t xml:space="preserve">any </w:t>
      </w:r>
      <w:r w:rsidRPr="00BD5768">
        <w:rPr>
          <w:rFonts w:ascii="Times New Roman" w:hAnsi="Times New Roman" w:cs="Times New Roman"/>
          <w:sz w:val="24"/>
          <w:szCs w:val="24"/>
        </w:rPr>
        <w:t xml:space="preserve">social anxiety. </w:t>
      </w:r>
    </w:p>
    <w:p w14:paraId="744D4421" w14:textId="77777777" w:rsidR="00BB0297" w:rsidRPr="0040311F" w:rsidRDefault="00BB0297" w:rsidP="00BB0297">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t>This study differs to Pierce (2009), who found using computer-mediated communication a more comfortable medium of communication for socially anxious students.  Likewise, Caplan (2007) notes that socially anxious students found online presentations easier to control their anxiety compared to a classroom setting</w:t>
      </w:r>
      <w:r>
        <w:rPr>
          <w:rFonts w:ascii="Times New Roman" w:hAnsi="Times New Roman" w:cs="Times New Roman"/>
          <w:sz w:val="24"/>
          <w:szCs w:val="24"/>
        </w:rPr>
        <w:t>; w</w:t>
      </w:r>
      <w:r w:rsidRPr="0040311F">
        <w:rPr>
          <w:rFonts w:ascii="Times New Roman" w:hAnsi="Times New Roman" w:cs="Times New Roman"/>
          <w:sz w:val="24"/>
          <w:szCs w:val="24"/>
        </w:rPr>
        <w:t xml:space="preserve">hereas, Grieve et al, (2021) observe that socially anxious students have difficulty in both environments which corresponds with this study whereby, 20% of students found they were socially anxious in both settings. </w:t>
      </w:r>
    </w:p>
    <w:p w14:paraId="533B934F" w14:textId="77777777" w:rsidR="00BB0297" w:rsidRDefault="00BB0297" w:rsidP="00BB0297">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lastRenderedPageBreak/>
        <w:t xml:space="preserve">Social anxiety amongst students is very common.  Recent research by Al-Hazmi et al, (2020) revealed </w:t>
      </w:r>
      <w:r>
        <w:rPr>
          <w:rFonts w:ascii="Times New Roman" w:hAnsi="Times New Roman" w:cs="Times New Roman"/>
          <w:sz w:val="24"/>
          <w:szCs w:val="24"/>
        </w:rPr>
        <w:t xml:space="preserve">that over half </w:t>
      </w:r>
      <w:r w:rsidRPr="0040311F">
        <w:rPr>
          <w:rFonts w:ascii="Times New Roman" w:hAnsi="Times New Roman" w:cs="Times New Roman"/>
          <w:sz w:val="24"/>
          <w:szCs w:val="24"/>
        </w:rPr>
        <w:t xml:space="preserve">of students </w:t>
      </w:r>
      <w:r>
        <w:rPr>
          <w:rFonts w:ascii="Times New Roman" w:hAnsi="Times New Roman" w:cs="Times New Roman"/>
          <w:sz w:val="24"/>
          <w:szCs w:val="24"/>
        </w:rPr>
        <w:t xml:space="preserve">undertaking academic studies within HE in fact reported experiencing </w:t>
      </w:r>
      <w:r w:rsidRPr="0040311F">
        <w:rPr>
          <w:rFonts w:ascii="Times New Roman" w:hAnsi="Times New Roman" w:cs="Times New Roman"/>
          <w:sz w:val="24"/>
          <w:szCs w:val="24"/>
        </w:rPr>
        <w:t xml:space="preserve">social anxiety.  Prior research undertaken by Schneier (2006) </w:t>
      </w:r>
      <w:r>
        <w:rPr>
          <w:rFonts w:ascii="Times New Roman" w:hAnsi="Times New Roman" w:cs="Times New Roman"/>
          <w:sz w:val="24"/>
          <w:szCs w:val="24"/>
        </w:rPr>
        <w:t>highlighted</w:t>
      </w:r>
      <w:r w:rsidRPr="0040311F">
        <w:rPr>
          <w:rFonts w:ascii="Times New Roman" w:hAnsi="Times New Roman" w:cs="Times New Roman"/>
          <w:sz w:val="24"/>
          <w:szCs w:val="24"/>
        </w:rPr>
        <w:t xml:space="preserve"> that social anxiety is a struggle in social or performance situations for students, Bernstein et al, (2008) illustrate that social anxiety impacts on poor classroom engagement, student learning and retention.  Furthermore, Russell and shaw (2009) demonstrate</w:t>
      </w:r>
      <w:r>
        <w:rPr>
          <w:rFonts w:ascii="Times New Roman" w:hAnsi="Times New Roman" w:cs="Times New Roman"/>
          <w:sz w:val="24"/>
          <w:szCs w:val="24"/>
        </w:rPr>
        <w:t xml:space="preserve"> that social anxiety is a hidden disability impacting negatively on learning and students’ wellbeing and is often overlooked in education.  Ways to help students with social anxiety will be discussed further in chapter 5. </w:t>
      </w:r>
    </w:p>
    <w:p w14:paraId="2F8F1824" w14:textId="77777777" w:rsidR="00BB0297" w:rsidRDefault="00BB0297" w:rsidP="00BB0297">
      <w:pPr>
        <w:rPr>
          <w:b/>
          <w:bCs/>
          <w:sz w:val="24"/>
          <w:szCs w:val="24"/>
        </w:rPr>
      </w:pPr>
    </w:p>
    <w:p w14:paraId="1F9DD9C6" w14:textId="77777777" w:rsidR="00BB0297" w:rsidRDefault="00BB0297" w:rsidP="00BB0297">
      <w:pPr>
        <w:rPr>
          <w:rFonts w:ascii="Times New Roman" w:hAnsi="Times New Roman" w:cs="Times New Roman"/>
          <w:b/>
          <w:bCs/>
          <w:sz w:val="28"/>
          <w:szCs w:val="28"/>
        </w:rPr>
      </w:pPr>
      <w:r w:rsidRPr="00A103C6">
        <w:rPr>
          <w:rFonts w:ascii="Times New Roman" w:hAnsi="Times New Roman" w:cs="Times New Roman"/>
          <w:b/>
          <w:bCs/>
          <w:sz w:val="28"/>
          <w:szCs w:val="28"/>
        </w:rPr>
        <w:t>4.</w:t>
      </w:r>
      <w:r>
        <w:rPr>
          <w:rFonts w:ascii="Times New Roman" w:hAnsi="Times New Roman" w:cs="Times New Roman"/>
          <w:b/>
          <w:bCs/>
          <w:sz w:val="28"/>
          <w:szCs w:val="28"/>
        </w:rPr>
        <w:t>7 Which</w:t>
      </w:r>
      <w:r w:rsidRPr="00BD5768">
        <w:rPr>
          <w:rFonts w:ascii="Times New Roman" w:hAnsi="Times New Roman" w:cs="Times New Roman"/>
          <w:b/>
          <w:bCs/>
          <w:sz w:val="28"/>
          <w:szCs w:val="28"/>
        </w:rPr>
        <w:t xml:space="preserve"> stye of learning do you prefer?</w:t>
      </w:r>
    </w:p>
    <w:p w14:paraId="05B8395B" w14:textId="77777777" w:rsidR="00BB0297" w:rsidRDefault="00BB0297" w:rsidP="00BB0297">
      <w:pPr>
        <w:rPr>
          <w:rFonts w:ascii="Times New Roman" w:hAnsi="Times New Roman" w:cs="Times New Roman"/>
          <w:b/>
          <w:bCs/>
          <w:sz w:val="28"/>
          <w:szCs w:val="28"/>
        </w:rPr>
      </w:pPr>
    </w:p>
    <w:p w14:paraId="077D02EC" w14:textId="77777777" w:rsidR="00BB0297" w:rsidRPr="00BD5768" w:rsidRDefault="00BB0297" w:rsidP="00BB0297">
      <w:pPr>
        <w:rPr>
          <w:rFonts w:ascii="Times New Roman" w:hAnsi="Times New Roman" w:cs="Times New Roman"/>
          <w:b/>
          <w:bCs/>
          <w:sz w:val="20"/>
          <w:szCs w:val="20"/>
        </w:rPr>
      </w:pPr>
      <w:r w:rsidRPr="00BD5768">
        <w:rPr>
          <w:rFonts w:ascii="Times New Roman" w:hAnsi="Times New Roman" w:cs="Times New Roman"/>
          <w:b/>
          <w:bCs/>
          <w:sz w:val="20"/>
          <w:szCs w:val="20"/>
        </w:rPr>
        <w:t xml:space="preserve">Table 10. </w:t>
      </w:r>
      <w:r>
        <w:rPr>
          <w:rFonts w:ascii="Times New Roman" w:hAnsi="Times New Roman" w:cs="Times New Roman"/>
          <w:b/>
          <w:bCs/>
          <w:sz w:val="20"/>
          <w:szCs w:val="20"/>
        </w:rPr>
        <w:t>Preference of learning</w:t>
      </w:r>
    </w:p>
    <w:p w14:paraId="61E5C750" w14:textId="77777777" w:rsidR="00BB0297" w:rsidRDefault="00BB0297" w:rsidP="00BB0297">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4F6CAEE0" wp14:editId="177DB213">
            <wp:extent cx="5016500" cy="3060700"/>
            <wp:effectExtent l="0" t="0" r="12700" b="635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71C2F04" w14:textId="77777777" w:rsidR="00BB0297" w:rsidRPr="00BD5768" w:rsidRDefault="00BB0297" w:rsidP="00BB0297">
      <w:pPr>
        <w:spacing w:line="360" w:lineRule="auto"/>
        <w:jc w:val="both"/>
        <w:rPr>
          <w:rFonts w:ascii="Times New Roman" w:hAnsi="Times New Roman" w:cs="Times New Roman"/>
          <w:sz w:val="24"/>
          <w:szCs w:val="24"/>
        </w:rPr>
      </w:pPr>
      <w:r w:rsidRPr="00BD5768">
        <w:rPr>
          <w:rFonts w:ascii="Times New Roman" w:hAnsi="Times New Roman" w:cs="Times New Roman"/>
          <w:sz w:val="24"/>
          <w:szCs w:val="24"/>
        </w:rPr>
        <w:t xml:space="preserve">Table 10 demonstrates that 46% of the participants </w:t>
      </w:r>
      <w:r w:rsidRPr="00A103C6">
        <w:rPr>
          <w:rFonts w:ascii="Times New Roman" w:hAnsi="Times New Roman" w:cs="Times New Roman"/>
          <w:sz w:val="24"/>
          <w:szCs w:val="24"/>
        </w:rPr>
        <w:t>equally preferred</w:t>
      </w:r>
      <w:r w:rsidRPr="00BD5768">
        <w:rPr>
          <w:rFonts w:ascii="Times New Roman" w:hAnsi="Times New Roman" w:cs="Times New Roman"/>
          <w:sz w:val="24"/>
          <w:szCs w:val="24"/>
        </w:rPr>
        <w:t xml:space="preserve"> classroom only or a blended learning style, whereas, only 8% of participants preferred online learning online.  </w:t>
      </w:r>
    </w:p>
    <w:p w14:paraId="1F4475F6" w14:textId="77777777" w:rsidR="00BB0297" w:rsidRDefault="00BB0297" w:rsidP="00BB0297">
      <w:pPr>
        <w:rPr>
          <w:rFonts w:ascii="Times New Roman" w:hAnsi="Times New Roman" w:cs="Times New Roman"/>
          <w:b/>
          <w:bCs/>
          <w:sz w:val="28"/>
          <w:szCs w:val="28"/>
        </w:rPr>
      </w:pPr>
    </w:p>
    <w:p w14:paraId="206E191D" w14:textId="77777777" w:rsidR="00BB0297" w:rsidRDefault="00BB0297" w:rsidP="00BB0297">
      <w:pPr>
        <w:rPr>
          <w:rFonts w:ascii="Times New Roman" w:hAnsi="Times New Roman" w:cs="Times New Roman"/>
          <w:b/>
          <w:bCs/>
          <w:sz w:val="28"/>
          <w:szCs w:val="28"/>
        </w:rPr>
      </w:pPr>
    </w:p>
    <w:p w14:paraId="3AC63099" w14:textId="77777777" w:rsidR="00BB0297" w:rsidRPr="00BD5768" w:rsidRDefault="00BB0297" w:rsidP="00BB0297">
      <w:pPr>
        <w:rPr>
          <w:rFonts w:ascii="Times New Roman" w:hAnsi="Times New Roman" w:cs="Times New Roman"/>
          <w:b/>
          <w:bCs/>
          <w:sz w:val="28"/>
          <w:szCs w:val="28"/>
        </w:rPr>
      </w:pPr>
      <w:r w:rsidRPr="00BD5768">
        <w:rPr>
          <w:rFonts w:ascii="Times New Roman" w:hAnsi="Times New Roman" w:cs="Times New Roman"/>
          <w:b/>
          <w:bCs/>
          <w:sz w:val="28"/>
          <w:szCs w:val="28"/>
        </w:rPr>
        <w:t>4.</w:t>
      </w:r>
      <w:r>
        <w:rPr>
          <w:rFonts w:ascii="Times New Roman" w:hAnsi="Times New Roman" w:cs="Times New Roman"/>
          <w:b/>
          <w:bCs/>
          <w:sz w:val="28"/>
          <w:szCs w:val="28"/>
        </w:rPr>
        <w:t xml:space="preserve">8 </w:t>
      </w:r>
      <w:r w:rsidRPr="00BD5768">
        <w:rPr>
          <w:rFonts w:ascii="Times New Roman" w:hAnsi="Times New Roman" w:cs="Times New Roman"/>
          <w:b/>
          <w:bCs/>
          <w:sz w:val="28"/>
          <w:szCs w:val="28"/>
        </w:rPr>
        <w:t>Blended Learning</w:t>
      </w:r>
      <w:r>
        <w:rPr>
          <w:rFonts w:ascii="Times New Roman" w:hAnsi="Times New Roman" w:cs="Times New Roman"/>
          <w:b/>
          <w:bCs/>
          <w:sz w:val="28"/>
          <w:szCs w:val="28"/>
        </w:rPr>
        <w:t xml:space="preserve"> as a way forward in Higher Education</w:t>
      </w:r>
    </w:p>
    <w:p w14:paraId="604326DC" w14:textId="77777777" w:rsidR="00BB0297" w:rsidRDefault="00BB0297" w:rsidP="00BB0297">
      <w:pPr>
        <w:spacing w:line="360" w:lineRule="auto"/>
        <w:jc w:val="both"/>
        <w:rPr>
          <w:rFonts w:ascii="Times New Roman" w:hAnsi="Times New Roman" w:cs="Times New Roman"/>
          <w:i/>
          <w:iCs/>
        </w:rPr>
      </w:pPr>
      <w:r>
        <w:rPr>
          <w:rFonts w:ascii="Times New Roman" w:hAnsi="Times New Roman" w:cs="Times New Roman"/>
          <w:sz w:val="24"/>
          <w:szCs w:val="24"/>
        </w:rPr>
        <w:t xml:space="preserve">The last objective of this research is to observe if students are ready for </w:t>
      </w:r>
      <w:r w:rsidRPr="00996F86">
        <w:rPr>
          <w:rFonts w:ascii="Times New Roman" w:hAnsi="Times New Roman" w:cs="Times New Roman"/>
          <w:sz w:val="24"/>
          <w:szCs w:val="24"/>
        </w:rPr>
        <w:t xml:space="preserve">Blended </w:t>
      </w:r>
      <w:r>
        <w:rPr>
          <w:rFonts w:ascii="Times New Roman" w:hAnsi="Times New Roman" w:cs="Times New Roman"/>
          <w:sz w:val="24"/>
          <w:szCs w:val="24"/>
        </w:rPr>
        <w:t>L</w:t>
      </w:r>
      <w:r w:rsidRPr="00996F86">
        <w:rPr>
          <w:rFonts w:ascii="Times New Roman" w:hAnsi="Times New Roman" w:cs="Times New Roman"/>
          <w:sz w:val="24"/>
          <w:szCs w:val="24"/>
        </w:rPr>
        <w:t>earning</w:t>
      </w:r>
      <w:r>
        <w:rPr>
          <w:rFonts w:ascii="Times New Roman" w:hAnsi="Times New Roman" w:cs="Times New Roman"/>
          <w:sz w:val="24"/>
          <w:szCs w:val="24"/>
        </w:rPr>
        <w:t xml:space="preserve"> (BL) as the future for HE learning.  BL,</w:t>
      </w:r>
      <w:r w:rsidRPr="00996F86">
        <w:rPr>
          <w:rFonts w:ascii="Times New Roman" w:hAnsi="Times New Roman" w:cs="Times New Roman"/>
          <w:sz w:val="24"/>
          <w:szCs w:val="24"/>
        </w:rPr>
        <w:t xml:space="preserve"> </w:t>
      </w:r>
      <w:r>
        <w:rPr>
          <w:rFonts w:ascii="Times New Roman" w:hAnsi="Times New Roman" w:cs="Times New Roman"/>
          <w:sz w:val="24"/>
          <w:szCs w:val="24"/>
        </w:rPr>
        <w:t xml:space="preserve">often known as a </w:t>
      </w:r>
      <w:r w:rsidRPr="00BF3249">
        <w:rPr>
          <w:rFonts w:ascii="Times New Roman" w:hAnsi="Times New Roman" w:cs="Times New Roman"/>
          <w:sz w:val="24"/>
          <w:szCs w:val="24"/>
        </w:rPr>
        <w:t>hybrid</w:t>
      </w:r>
      <w:r w:rsidRPr="00996F86">
        <w:rPr>
          <w:rFonts w:ascii="Times New Roman" w:hAnsi="Times New Roman" w:cs="Times New Roman"/>
          <w:sz w:val="24"/>
          <w:szCs w:val="24"/>
        </w:rPr>
        <w:t xml:space="preserve"> course</w:t>
      </w:r>
      <w:r>
        <w:rPr>
          <w:rFonts w:ascii="Times New Roman" w:hAnsi="Times New Roman" w:cs="Times New Roman"/>
          <w:sz w:val="24"/>
          <w:szCs w:val="24"/>
        </w:rPr>
        <w:t>,</w:t>
      </w:r>
      <w:r w:rsidRPr="00996F86">
        <w:rPr>
          <w:rFonts w:ascii="Times New Roman" w:hAnsi="Times New Roman" w:cs="Times New Roman"/>
          <w:sz w:val="24"/>
          <w:szCs w:val="24"/>
        </w:rPr>
        <w:t xml:space="preserve"> combines the elements of face-face </w:t>
      </w:r>
      <w:r w:rsidRPr="00996F86">
        <w:rPr>
          <w:rFonts w:ascii="Times New Roman" w:hAnsi="Times New Roman" w:cs="Times New Roman"/>
          <w:sz w:val="24"/>
          <w:szCs w:val="24"/>
        </w:rPr>
        <w:lastRenderedPageBreak/>
        <w:t xml:space="preserve">classroom learning and distance </w:t>
      </w:r>
      <w:r w:rsidRPr="0040311F">
        <w:rPr>
          <w:rFonts w:ascii="Times New Roman" w:hAnsi="Times New Roman" w:cs="Times New Roman"/>
          <w:sz w:val="24"/>
          <w:szCs w:val="24"/>
        </w:rPr>
        <w:t xml:space="preserve">instruction (Garrison and Kanuka, 2004). This research demonstrates that BL and classroom face-to-face </w:t>
      </w:r>
      <w:r>
        <w:rPr>
          <w:rFonts w:ascii="Times New Roman" w:hAnsi="Times New Roman" w:cs="Times New Roman"/>
          <w:sz w:val="24"/>
          <w:szCs w:val="24"/>
        </w:rPr>
        <w:t>were equal</w:t>
      </w:r>
      <w:r w:rsidRPr="0040311F">
        <w:rPr>
          <w:rFonts w:ascii="Times New Roman" w:hAnsi="Times New Roman" w:cs="Times New Roman"/>
          <w:sz w:val="24"/>
          <w:szCs w:val="24"/>
        </w:rPr>
        <w:t xml:space="preserve"> as the students’ preference of learning</w:t>
      </w:r>
      <w:r>
        <w:rPr>
          <w:rFonts w:ascii="Times New Roman" w:hAnsi="Times New Roman" w:cs="Times New Roman"/>
          <w:sz w:val="24"/>
          <w:szCs w:val="24"/>
        </w:rPr>
        <w:t>,</w:t>
      </w:r>
      <w:r w:rsidRPr="0040311F">
        <w:rPr>
          <w:rFonts w:ascii="Times New Roman" w:hAnsi="Times New Roman" w:cs="Times New Roman"/>
          <w:sz w:val="24"/>
          <w:szCs w:val="24"/>
        </w:rPr>
        <w:t xml:space="preserve"> with 46% of participants preferring BL which </w:t>
      </w:r>
      <w:r>
        <w:rPr>
          <w:rFonts w:ascii="Times New Roman" w:hAnsi="Times New Roman" w:cs="Times New Roman"/>
          <w:sz w:val="24"/>
          <w:szCs w:val="24"/>
        </w:rPr>
        <w:t>suggests</w:t>
      </w:r>
      <w:r w:rsidRPr="0040311F">
        <w:rPr>
          <w:rFonts w:ascii="Times New Roman" w:hAnsi="Times New Roman" w:cs="Times New Roman"/>
          <w:sz w:val="24"/>
          <w:szCs w:val="24"/>
        </w:rPr>
        <w:t xml:space="preserve"> that learners today are happy about moving into this style of learning.  Bernard et al, (2014) and Edington and Holbrook (2010) advocate</w:t>
      </w:r>
      <w:r>
        <w:rPr>
          <w:rFonts w:ascii="Times New Roman" w:hAnsi="Times New Roman" w:cs="Times New Roman"/>
          <w:sz w:val="24"/>
          <w:szCs w:val="24"/>
        </w:rPr>
        <w:t xml:space="preserve"> blended learning as the way forward, and are excited about a set of new pedagogical possibilities. </w:t>
      </w:r>
    </w:p>
    <w:p w14:paraId="0B36B87E" w14:textId="77777777" w:rsidR="00BB0297" w:rsidRPr="0040311F"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styles of BL; ‘Flipped classroom’ blended learning is the most common one utilised where students are introduced to a content at home prior to working on the content in class, enhancing prior knowledge content.  The second popular one is ‘Flex’ Blended learning where the back bone of course content is based online and directs students to offline activities, lectures provided face-face support, individual support and group support on a need’s </w:t>
      </w:r>
      <w:r w:rsidRPr="0040311F">
        <w:rPr>
          <w:rFonts w:ascii="Times New Roman" w:hAnsi="Times New Roman" w:cs="Times New Roman"/>
          <w:sz w:val="24"/>
          <w:szCs w:val="24"/>
        </w:rPr>
        <w:t>basis (Weitzel, 2021; Future learn, 2021).</w:t>
      </w:r>
    </w:p>
    <w:p w14:paraId="4D5062D5" w14:textId="77777777" w:rsidR="00BB0297" w:rsidRPr="0040311F" w:rsidRDefault="00BB0297" w:rsidP="00BB0297">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t xml:space="preserve">Prior research indicates that by combing the strengths of the ICT element of online learning with video tutorials, open content and face-to-face lectures enhance student engagement (Holley and Oliver, 2010; Jefferies and Hyde, 2010; Overbaugh and Nickel, 2011).  Similarly, Weitzel (2021) acknowledges student engagement is increased through the use of digital learning and engagement tools whereby, tutors can design more engaging and fun learning environments as opposed to reading off PowerPoint slides.  Benefits observed by Khan et al, (2022) conclude that BL fosters a student-centred approach to teaching and learning, whilst aiding students to improve on their ICT skills.  Additionally, Khan et al, (2022) propose that </w:t>
      </w:r>
      <w:r>
        <w:rPr>
          <w:rFonts w:ascii="Times New Roman" w:hAnsi="Times New Roman" w:cs="Times New Roman"/>
          <w:sz w:val="24"/>
          <w:szCs w:val="24"/>
        </w:rPr>
        <w:t>BL</w:t>
      </w:r>
      <w:r w:rsidRPr="0040311F">
        <w:rPr>
          <w:rFonts w:ascii="Times New Roman" w:hAnsi="Times New Roman" w:cs="Times New Roman"/>
          <w:sz w:val="24"/>
          <w:szCs w:val="24"/>
        </w:rPr>
        <w:t xml:space="preserve"> has been a life support for HE during Covid-19 times. Since Covid-19 the author foresees BL as the future for HE programmes.  Covid-19 has played a huge </w:t>
      </w:r>
      <w:r>
        <w:rPr>
          <w:rFonts w:ascii="Times New Roman" w:hAnsi="Times New Roman" w:cs="Times New Roman"/>
          <w:sz w:val="24"/>
          <w:szCs w:val="24"/>
        </w:rPr>
        <w:t>role</w:t>
      </w:r>
      <w:r w:rsidRPr="0040311F">
        <w:rPr>
          <w:rFonts w:ascii="Times New Roman" w:hAnsi="Times New Roman" w:cs="Times New Roman"/>
          <w:sz w:val="24"/>
          <w:szCs w:val="24"/>
        </w:rPr>
        <w:t xml:space="preserve"> in moving HE forward into this way teaching and learning.   </w:t>
      </w:r>
    </w:p>
    <w:p w14:paraId="1FEC73E7" w14:textId="03B3D999" w:rsidR="00BB0297" w:rsidRDefault="00BB0297" w:rsidP="00BB0297">
      <w:pPr>
        <w:spacing w:line="360" w:lineRule="auto"/>
        <w:jc w:val="both"/>
        <w:rPr>
          <w:rFonts w:ascii="Times New Roman" w:hAnsi="Times New Roman" w:cs="Times New Roman"/>
          <w:sz w:val="24"/>
          <w:szCs w:val="24"/>
        </w:rPr>
      </w:pPr>
      <w:r w:rsidRPr="0040311F">
        <w:rPr>
          <w:rFonts w:ascii="Times New Roman" w:hAnsi="Times New Roman" w:cs="Times New Roman"/>
          <w:sz w:val="24"/>
          <w:szCs w:val="24"/>
        </w:rPr>
        <w:t>Barriers within organisations to implement</w:t>
      </w:r>
      <w:r>
        <w:rPr>
          <w:rFonts w:ascii="Times New Roman" w:hAnsi="Times New Roman" w:cs="Times New Roman"/>
          <w:sz w:val="24"/>
          <w:szCs w:val="24"/>
        </w:rPr>
        <w:t>ing</w:t>
      </w:r>
      <w:r w:rsidRPr="0040311F">
        <w:rPr>
          <w:rFonts w:ascii="Times New Roman" w:hAnsi="Times New Roman" w:cs="Times New Roman"/>
          <w:sz w:val="24"/>
          <w:szCs w:val="24"/>
        </w:rPr>
        <w:t xml:space="preserve"> this pedagogy often lie with lecturers </w:t>
      </w:r>
      <w:r>
        <w:rPr>
          <w:rFonts w:ascii="Times New Roman" w:hAnsi="Times New Roman" w:cs="Times New Roman"/>
          <w:sz w:val="24"/>
          <w:szCs w:val="24"/>
        </w:rPr>
        <w:t xml:space="preserve">who are </w:t>
      </w:r>
      <w:r w:rsidRPr="0040311F">
        <w:rPr>
          <w:rFonts w:ascii="Times New Roman" w:hAnsi="Times New Roman" w:cs="Times New Roman"/>
          <w:sz w:val="24"/>
          <w:szCs w:val="24"/>
        </w:rPr>
        <w:t>not comfortable working this way</w:t>
      </w:r>
      <w:r>
        <w:rPr>
          <w:rFonts w:ascii="Times New Roman" w:hAnsi="Times New Roman" w:cs="Times New Roman"/>
          <w:sz w:val="24"/>
          <w:szCs w:val="24"/>
        </w:rPr>
        <w:t>,</w:t>
      </w:r>
      <w:r w:rsidRPr="0040311F">
        <w:rPr>
          <w:rFonts w:ascii="Times New Roman" w:hAnsi="Times New Roman" w:cs="Times New Roman"/>
          <w:sz w:val="24"/>
          <w:szCs w:val="24"/>
        </w:rPr>
        <w:t xml:space="preserve"> or </w:t>
      </w:r>
      <w:r>
        <w:rPr>
          <w:rFonts w:ascii="Times New Roman" w:hAnsi="Times New Roman" w:cs="Times New Roman"/>
          <w:sz w:val="24"/>
          <w:szCs w:val="24"/>
        </w:rPr>
        <w:t xml:space="preserve">cannot </w:t>
      </w:r>
      <w:r w:rsidRPr="0040311F">
        <w:rPr>
          <w:rFonts w:ascii="Times New Roman" w:hAnsi="Times New Roman" w:cs="Times New Roman"/>
          <w:sz w:val="24"/>
          <w:szCs w:val="24"/>
        </w:rPr>
        <w:t>see the vision in this area (Collis and Vander Wende, 2002; Garrison, 2011; Fullan, 1999).   In order for blended learning to be utilised successfully, Davies and Fill (2007) propose</w:t>
      </w:r>
      <w:r>
        <w:rPr>
          <w:rFonts w:ascii="Times New Roman" w:hAnsi="Times New Roman" w:cs="Times New Roman"/>
          <w:sz w:val="24"/>
          <w:szCs w:val="24"/>
        </w:rPr>
        <w:t xml:space="preserve"> having quality technical service support and learning technology specialists on hand to support teaching staff.  According to </w:t>
      </w:r>
      <w:r w:rsidRPr="0040311F">
        <w:rPr>
          <w:rFonts w:ascii="Times New Roman" w:hAnsi="Times New Roman" w:cs="Times New Roman"/>
          <w:sz w:val="24"/>
          <w:szCs w:val="24"/>
        </w:rPr>
        <w:t xml:space="preserve">Garrison and Vaughan (2008) educating teaching staff with their ICT skills is crucial </w:t>
      </w:r>
      <w:r w:rsidR="00E828DD" w:rsidRPr="0040311F">
        <w:rPr>
          <w:rFonts w:ascii="Times New Roman" w:hAnsi="Times New Roman" w:cs="Times New Roman"/>
          <w:sz w:val="24"/>
          <w:szCs w:val="24"/>
        </w:rPr>
        <w:t>to successfully</w:t>
      </w:r>
      <w:r w:rsidRPr="0040311F">
        <w:rPr>
          <w:rFonts w:ascii="Times New Roman" w:hAnsi="Times New Roman" w:cs="Times New Roman"/>
          <w:sz w:val="24"/>
          <w:szCs w:val="24"/>
        </w:rPr>
        <w:t xml:space="preserve"> implementing blended learning into practice.  By HE organisations placing programmes partial</w:t>
      </w:r>
      <w:r>
        <w:rPr>
          <w:rFonts w:ascii="Times New Roman" w:hAnsi="Times New Roman" w:cs="Times New Roman"/>
          <w:sz w:val="24"/>
          <w:szCs w:val="24"/>
        </w:rPr>
        <w:t>ly</w:t>
      </w:r>
      <w:r w:rsidRPr="0040311F">
        <w:rPr>
          <w:rFonts w:ascii="Times New Roman" w:hAnsi="Times New Roman" w:cs="Times New Roman"/>
          <w:sz w:val="24"/>
          <w:szCs w:val="24"/>
        </w:rPr>
        <w:t xml:space="preserve"> online, whilst engaging with minimal face-face teaching</w:t>
      </w:r>
      <w:r>
        <w:rPr>
          <w:rFonts w:ascii="Times New Roman" w:hAnsi="Times New Roman" w:cs="Times New Roman"/>
          <w:sz w:val="24"/>
          <w:szCs w:val="24"/>
        </w:rPr>
        <w:t>,</w:t>
      </w:r>
      <w:r w:rsidRPr="0040311F">
        <w:rPr>
          <w:rFonts w:ascii="Times New Roman" w:hAnsi="Times New Roman" w:cs="Times New Roman"/>
          <w:sz w:val="24"/>
          <w:szCs w:val="24"/>
        </w:rPr>
        <w:t xml:space="preserve"> saves the HE organisations money, which from an organisation is good business point of view, however, factoring University’s fees, </w:t>
      </w:r>
      <w:r>
        <w:rPr>
          <w:rFonts w:ascii="Times New Roman" w:hAnsi="Times New Roman" w:cs="Times New Roman"/>
          <w:sz w:val="24"/>
          <w:szCs w:val="24"/>
        </w:rPr>
        <w:t>one could ask if</w:t>
      </w:r>
      <w:r w:rsidRPr="0040311F">
        <w:rPr>
          <w:rFonts w:ascii="Times New Roman" w:hAnsi="Times New Roman" w:cs="Times New Roman"/>
          <w:sz w:val="24"/>
          <w:szCs w:val="24"/>
        </w:rPr>
        <w:t xml:space="preserve"> students </w:t>
      </w:r>
      <w:r>
        <w:rPr>
          <w:rFonts w:ascii="Times New Roman" w:hAnsi="Times New Roman" w:cs="Times New Roman"/>
          <w:sz w:val="24"/>
          <w:szCs w:val="24"/>
        </w:rPr>
        <w:t xml:space="preserve">are </w:t>
      </w:r>
      <w:r w:rsidRPr="0040311F">
        <w:rPr>
          <w:rFonts w:ascii="Times New Roman" w:hAnsi="Times New Roman" w:cs="Times New Roman"/>
          <w:sz w:val="24"/>
          <w:szCs w:val="24"/>
        </w:rPr>
        <w:t>happy about this?  This is often a stumbl</w:t>
      </w:r>
      <w:r>
        <w:rPr>
          <w:rFonts w:ascii="Times New Roman" w:hAnsi="Times New Roman" w:cs="Times New Roman"/>
          <w:sz w:val="24"/>
          <w:szCs w:val="24"/>
        </w:rPr>
        <w:t>ing</w:t>
      </w:r>
      <w:r w:rsidRPr="0040311F">
        <w:rPr>
          <w:rFonts w:ascii="Times New Roman" w:hAnsi="Times New Roman" w:cs="Times New Roman"/>
          <w:sz w:val="24"/>
          <w:szCs w:val="24"/>
        </w:rPr>
        <w:t xml:space="preserve"> block in moving forward with online education (Lim et al, 2019).</w:t>
      </w:r>
      <w:r>
        <w:rPr>
          <w:rFonts w:ascii="Times New Roman" w:hAnsi="Times New Roman" w:cs="Times New Roman"/>
          <w:sz w:val="24"/>
          <w:szCs w:val="24"/>
        </w:rPr>
        <w:t xml:space="preserve"> </w:t>
      </w:r>
    </w:p>
    <w:p w14:paraId="4D271552" w14:textId="77777777" w:rsidR="00BB0297" w:rsidRPr="00BD5768" w:rsidRDefault="00BB0297" w:rsidP="00BB0297">
      <w:pPr>
        <w:spacing w:line="360" w:lineRule="auto"/>
        <w:jc w:val="both"/>
        <w:rPr>
          <w:rFonts w:ascii="Times New Roman" w:hAnsi="Times New Roman" w:cs="Times New Roman"/>
          <w:i/>
          <w:iCs/>
        </w:rPr>
      </w:pPr>
    </w:p>
    <w:p w14:paraId="69302043" w14:textId="77777777" w:rsidR="0078357A" w:rsidRDefault="0078357A" w:rsidP="00BB0297">
      <w:pPr>
        <w:spacing w:line="360" w:lineRule="auto"/>
        <w:jc w:val="both"/>
        <w:rPr>
          <w:rFonts w:ascii="Times New Roman" w:hAnsi="Times New Roman" w:cs="Times New Roman"/>
          <w:b/>
          <w:bCs/>
          <w:sz w:val="28"/>
          <w:szCs w:val="28"/>
        </w:rPr>
      </w:pPr>
    </w:p>
    <w:p w14:paraId="6F69D1AA" w14:textId="49CD6F35" w:rsidR="00BB0297" w:rsidRDefault="00BB0297" w:rsidP="00BB0297">
      <w:pPr>
        <w:spacing w:line="360" w:lineRule="auto"/>
        <w:jc w:val="both"/>
        <w:rPr>
          <w:rFonts w:ascii="Times New Roman" w:hAnsi="Times New Roman" w:cs="Times New Roman"/>
          <w:b/>
          <w:bCs/>
          <w:sz w:val="28"/>
          <w:szCs w:val="28"/>
        </w:rPr>
      </w:pPr>
      <w:r w:rsidRPr="008F4C83">
        <w:rPr>
          <w:rFonts w:ascii="Times New Roman" w:hAnsi="Times New Roman" w:cs="Times New Roman"/>
          <w:b/>
          <w:bCs/>
          <w:sz w:val="28"/>
          <w:szCs w:val="28"/>
        </w:rPr>
        <w:lastRenderedPageBreak/>
        <w:t>4.</w:t>
      </w:r>
      <w:r w:rsidR="009A79CF">
        <w:rPr>
          <w:rFonts w:ascii="Times New Roman" w:hAnsi="Times New Roman" w:cs="Times New Roman"/>
          <w:b/>
          <w:bCs/>
          <w:sz w:val="28"/>
          <w:szCs w:val="28"/>
        </w:rPr>
        <w:t>9</w:t>
      </w:r>
      <w:r>
        <w:rPr>
          <w:rFonts w:ascii="Times New Roman" w:hAnsi="Times New Roman" w:cs="Times New Roman"/>
          <w:b/>
          <w:bCs/>
          <w:sz w:val="28"/>
          <w:szCs w:val="28"/>
        </w:rPr>
        <w:t>Validity</w:t>
      </w:r>
      <w:r w:rsidRPr="00BD5768">
        <w:rPr>
          <w:rFonts w:ascii="Times New Roman" w:hAnsi="Times New Roman" w:cs="Times New Roman"/>
          <w:b/>
          <w:bCs/>
          <w:sz w:val="28"/>
          <w:szCs w:val="28"/>
        </w:rPr>
        <w:t xml:space="preserve"> and Reliability of Study</w:t>
      </w:r>
    </w:p>
    <w:p w14:paraId="499D4FA8" w14:textId="77777777" w:rsidR="00BB029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relied heavily on one instrument for data, utilising an online questionnaire. Predominantly the data collected was qualitative based on participant’s’ phenomenological anxiety </w:t>
      </w:r>
      <w:r w:rsidRPr="00BD5768">
        <w:rPr>
          <w:rFonts w:ascii="Times New Roman" w:hAnsi="Times New Roman" w:cs="Times New Roman"/>
          <w:sz w:val="24"/>
          <w:szCs w:val="24"/>
        </w:rPr>
        <w:t>experience of learning online or within a classroom</w:t>
      </w:r>
      <w:r>
        <w:rPr>
          <w:rFonts w:ascii="Times New Roman" w:hAnsi="Times New Roman" w:cs="Times New Roman"/>
          <w:sz w:val="24"/>
          <w:szCs w:val="24"/>
        </w:rPr>
        <w:t xml:space="preserve">. Validity looks at the extent of how the online questionnaire being used matches with what is being tested or measured. Bryman and Bell (2015) infer if the instrument used to test and measure is poor, then the validity of the research is poor. Measures in designing appropriate and specific questions were carefully considered, linking the aims and objectives to a series of Likert rating scale questions, closed questions and open-ended questions to collect statistically strong and viable data. Validity and reliability of the questionnaire can be viewed in the methodology section. </w:t>
      </w:r>
    </w:p>
    <w:p w14:paraId="3305C543" w14:textId="6E29DF4E" w:rsidR="00BB0297" w:rsidRPr="00890287" w:rsidRDefault="00BB0297" w:rsidP="00BB0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Reliability is to what extent does the questions in the survey consistently elicit the same results under the same conditions (Brynman and Bell, 2015).  The author considers if the online questionnaire was used in a larger study using </w:t>
      </w:r>
      <w:r w:rsidR="00890805">
        <w:rPr>
          <w:rFonts w:ascii="Times New Roman" w:hAnsi="Times New Roman" w:cs="Times New Roman"/>
          <w:sz w:val="24"/>
          <w:szCs w:val="24"/>
        </w:rPr>
        <w:t>other,</w:t>
      </w:r>
      <w:r>
        <w:rPr>
          <w:rFonts w:ascii="Times New Roman" w:hAnsi="Times New Roman" w:cs="Times New Roman"/>
          <w:sz w:val="24"/>
          <w:szCs w:val="24"/>
        </w:rPr>
        <w:t xml:space="preserve"> HE organisations than she would expect to see similar results.  In order to mitigate any potential bias a clear description was given for anxiety, social anxiety and blended learning so that participants have an understanding of the overall purpose of the research. The researcher has no connection to the participants and they do no</w:t>
      </w:r>
      <w:r w:rsidR="00890287">
        <w:rPr>
          <w:rFonts w:ascii="Times New Roman" w:hAnsi="Times New Roman" w:cs="Times New Roman"/>
          <w:sz w:val="24"/>
          <w:szCs w:val="24"/>
        </w:rPr>
        <w:t>t</w:t>
      </w:r>
      <w:r>
        <w:rPr>
          <w:rFonts w:ascii="Times New Roman" w:hAnsi="Times New Roman" w:cs="Times New Roman"/>
          <w:sz w:val="24"/>
          <w:szCs w:val="24"/>
        </w:rPr>
        <w:t xml:space="preserve"> know who she is</w:t>
      </w:r>
      <w:r w:rsidR="00890287">
        <w:rPr>
          <w:rFonts w:ascii="Times New Roman" w:hAnsi="Times New Roman" w:cs="Times New Roman"/>
          <w:sz w:val="24"/>
          <w:szCs w:val="24"/>
        </w:rPr>
        <w:t xml:space="preserve"> therefore</w:t>
      </w:r>
      <w:r>
        <w:rPr>
          <w:rFonts w:ascii="Times New Roman" w:hAnsi="Times New Roman" w:cs="Times New Roman"/>
          <w:sz w:val="24"/>
          <w:szCs w:val="24"/>
        </w:rPr>
        <w:t xml:space="preserve"> </w:t>
      </w:r>
      <w:r w:rsidR="00890287" w:rsidRPr="00890287">
        <w:rPr>
          <w:rFonts w:ascii="Times New Roman" w:hAnsi="Times New Roman" w:cs="Times New Roman"/>
          <w:sz w:val="24"/>
          <w:szCs w:val="24"/>
        </w:rPr>
        <w:t>eliminating student</w:t>
      </w:r>
      <w:r w:rsidR="00623240">
        <w:rPr>
          <w:rFonts w:ascii="Times New Roman" w:hAnsi="Times New Roman" w:cs="Times New Roman"/>
          <w:sz w:val="24"/>
          <w:szCs w:val="24"/>
        </w:rPr>
        <w:t>’</w:t>
      </w:r>
      <w:r w:rsidR="00890287" w:rsidRPr="00890287">
        <w:rPr>
          <w:rFonts w:ascii="Times New Roman" w:hAnsi="Times New Roman" w:cs="Times New Roman"/>
          <w:sz w:val="24"/>
          <w:szCs w:val="24"/>
        </w:rPr>
        <w:t>s possible feelings of coercion within their responses.</w:t>
      </w:r>
      <w:r w:rsidRPr="00890287">
        <w:rPr>
          <w:rFonts w:ascii="Times New Roman" w:hAnsi="Times New Roman" w:cs="Times New Roman"/>
          <w:sz w:val="24"/>
          <w:szCs w:val="24"/>
        </w:rPr>
        <w:t xml:space="preserve"> </w:t>
      </w:r>
    </w:p>
    <w:p w14:paraId="14432682" w14:textId="77777777" w:rsidR="009A79CF" w:rsidRPr="006742A3" w:rsidRDefault="009A79CF" w:rsidP="009A79CF">
      <w:pPr>
        <w:rPr>
          <w:rFonts w:ascii="Times New Roman" w:hAnsi="Times New Roman" w:cs="Times New Roman"/>
          <w:b/>
          <w:bCs/>
          <w:sz w:val="28"/>
          <w:szCs w:val="28"/>
        </w:rPr>
      </w:pPr>
      <w:r w:rsidRPr="00890287">
        <w:rPr>
          <w:rFonts w:ascii="Times New Roman" w:hAnsi="Times New Roman" w:cs="Times New Roman"/>
          <w:b/>
          <w:bCs/>
          <w:sz w:val="28"/>
          <w:szCs w:val="28"/>
        </w:rPr>
        <w:t>4.10 Summary</w:t>
      </w:r>
    </w:p>
    <w:p w14:paraId="6F2905EA" w14:textId="49BB4EF5" w:rsidR="009A79CF" w:rsidRPr="00252D33" w:rsidRDefault="009A79CF" w:rsidP="009A79CF">
      <w:pPr>
        <w:spacing w:line="360" w:lineRule="auto"/>
        <w:jc w:val="both"/>
        <w:rPr>
          <w:rFonts w:ascii="Times New Roman" w:hAnsi="Times New Roman" w:cs="Times New Roman"/>
          <w:sz w:val="24"/>
          <w:szCs w:val="24"/>
        </w:rPr>
      </w:pPr>
      <w:r>
        <w:rPr>
          <w:rFonts w:ascii="Times New Roman" w:hAnsi="Times New Roman" w:cs="Times New Roman"/>
          <w:sz w:val="24"/>
          <w:szCs w:val="24"/>
        </w:rPr>
        <w:t>The author</w:t>
      </w:r>
      <w:r w:rsidRPr="00252D33">
        <w:rPr>
          <w:rFonts w:ascii="Times New Roman" w:hAnsi="Times New Roman" w:cs="Times New Roman"/>
          <w:sz w:val="24"/>
          <w:szCs w:val="24"/>
        </w:rPr>
        <w:t xml:space="preserve"> began this chapter outlining the layout of the graphs displaying the analysed data to each question. The emerging top high levels </w:t>
      </w:r>
      <w:r>
        <w:rPr>
          <w:rFonts w:ascii="Times New Roman" w:hAnsi="Times New Roman" w:cs="Times New Roman"/>
          <w:sz w:val="24"/>
          <w:szCs w:val="24"/>
        </w:rPr>
        <w:t>of students’</w:t>
      </w:r>
      <w:r w:rsidRPr="00252D33">
        <w:rPr>
          <w:rFonts w:ascii="Times New Roman" w:hAnsi="Times New Roman" w:cs="Times New Roman"/>
          <w:sz w:val="24"/>
          <w:szCs w:val="24"/>
        </w:rPr>
        <w:t xml:space="preserve"> </w:t>
      </w:r>
      <w:r w:rsidR="006765FE" w:rsidRPr="00252D33">
        <w:rPr>
          <w:rFonts w:ascii="Times New Roman" w:hAnsi="Times New Roman" w:cs="Times New Roman"/>
          <w:sz w:val="24"/>
          <w:szCs w:val="24"/>
        </w:rPr>
        <w:t>anxiety</w:t>
      </w:r>
      <w:r w:rsidR="006765FE">
        <w:rPr>
          <w:rFonts w:ascii="Times New Roman" w:hAnsi="Times New Roman" w:cs="Times New Roman"/>
          <w:sz w:val="24"/>
          <w:szCs w:val="24"/>
        </w:rPr>
        <w:t xml:space="preserve"> both </w:t>
      </w:r>
      <w:r w:rsidRPr="00252D33">
        <w:rPr>
          <w:rFonts w:ascii="Times New Roman" w:hAnsi="Times New Roman" w:cs="Times New Roman"/>
          <w:sz w:val="24"/>
          <w:szCs w:val="24"/>
        </w:rPr>
        <w:t xml:space="preserve">within the classroom and online were discussed and compared against similar research.  </w:t>
      </w:r>
      <w:r>
        <w:rPr>
          <w:rFonts w:ascii="Times New Roman" w:hAnsi="Times New Roman" w:cs="Times New Roman"/>
          <w:sz w:val="24"/>
          <w:szCs w:val="24"/>
        </w:rPr>
        <w:t>“IO”, “less interaction with teacher”, “seeing yourself on line”, “feelings of isolation and IT skills” came out as the top themes of anxiety online</w:t>
      </w:r>
      <w:r w:rsidR="006765FE">
        <w:rPr>
          <w:rFonts w:ascii="Times New Roman" w:hAnsi="Times New Roman" w:cs="Times New Roman"/>
          <w:sz w:val="24"/>
          <w:szCs w:val="24"/>
        </w:rPr>
        <w:t>,</w:t>
      </w:r>
      <w:r>
        <w:rPr>
          <w:rFonts w:ascii="Times New Roman" w:hAnsi="Times New Roman" w:cs="Times New Roman"/>
          <w:sz w:val="24"/>
          <w:szCs w:val="24"/>
        </w:rPr>
        <w:t xml:space="preserve"> whereas, “presenting a topic” and “group work” featured as the top medium levels of anxiety within the classroom. “Poor concentration” presented itself as a hidden high level anxiety theme within online learning</w:t>
      </w:r>
      <w:r w:rsidR="008A0E57">
        <w:rPr>
          <w:rFonts w:ascii="Times New Roman" w:hAnsi="Times New Roman" w:cs="Times New Roman"/>
          <w:sz w:val="24"/>
          <w:szCs w:val="24"/>
        </w:rPr>
        <w:t>;</w:t>
      </w:r>
      <w:r>
        <w:rPr>
          <w:rFonts w:ascii="Times New Roman" w:hAnsi="Times New Roman" w:cs="Times New Roman"/>
          <w:sz w:val="24"/>
          <w:szCs w:val="24"/>
        </w:rPr>
        <w:t xml:space="preserve"> </w:t>
      </w:r>
      <w:r w:rsidR="008A0E57">
        <w:rPr>
          <w:rFonts w:ascii="Times New Roman" w:hAnsi="Times New Roman" w:cs="Times New Roman"/>
          <w:sz w:val="24"/>
          <w:szCs w:val="24"/>
        </w:rPr>
        <w:t>s</w:t>
      </w:r>
      <w:r>
        <w:rPr>
          <w:rFonts w:ascii="Times New Roman" w:hAnsi="Times New Roman" w:cs="Times New Roman"/>
          <w:sz w:val="24"/>
          <w:szCs w:val="24"/>
        </w:rPr>
        <w:t xml:space="preserve">ocial anxiety and blended learning findings were discussed. </w:t>
      </w:r>
    </w:p>
    <w:p w14:paraId="13D4E729" w14:textId="7D992575" w:rsidR="009A79CF" w:rsidRPr="00252D33" w:rsidRDefault="009A79CF" w:rsidP="009A79CF">
      <w:pPr>
        <w:spacing w:line="360" w:lineRule="auto"/>
        <w:jc w:val="both"/>
        <w:rPr>
          <w:b/>
          <w:bCs/>
          <w:sz w:val="24"/>
          <w:szCs w:val="24"/>
        </w:rPr>
      </w:pPr>
      <w:r w:rsidRPr="00252D33">
        <w:rPr>
          <w:rFonts w:ascii="Times New Roman" w:hAnsi="Times New Roman" w:cs="Times New Roman"/>
          <w:sz w:val="24"/>
          <w:szCs w:val="24"/>
        </w:rPr>
        <w:t>Following on in chapter five</w:t>
      </w:r>
      <w:r>
        <w:rPr>
          <w:rFonts w:ascii="Times New Roman" w:hAnsi="Times New Roman" w:cs="Times New Roman"/>
          <w:sz w:val="24"/>
          <w:szCs w:val="24"/>
        </w:rPr>
        <w:t>,</w:t>
      </w:r>
      <w:r w:rsidRPr="00252D33">
        <w:rPr>
          <w:rFonts w:ascii="Times New Roman" w:hAnsi="Times New Roman" w:cs="Times New Roman"/>
          <w:sz w:val="24"/>
          <w:szCs w:val="24"/>
        </w:rPr>
        <w:t xml:space="preserve"> each aim and objective within the research will be addressed</w:t>
      </w:r>
      <w:r w:rsidR="00353A83">
        <w:rPr>
          <w:rFonts w:ascii="Times New Roman" w:hAnsi="Times New Roman" w:cs="Times New Roman"/>
          <w:sz w:val="24"/>
          <w:szCs w:val="24"/>
        </w:rPr>
        <w:t>,</w:t>
      </w:r>
      <w:r w:rsidRPr="00252D33">
        <w:rPr>
          <w:rFonts w:ascii="Times New Roman" w:hAnsi="Times New Roman" w:cs="Times New Roman"/>
          <w:sz w:val="24"/>
          <w:szCs w:val="24"/>
        </w:rPr>
        <w:t xml:space="preserve"> individually </w:t>
      </w:r>
      <w:r>
        <w:rPr>
          <w:rFonts w:ascii="Times New Roman" w:hAnsi="Times New Roman" w:cs="Times New Roman"/>
          <w:sz w:val="24"/>
          <w:szCs w:val="24"/>
        </w:rPr>
        <w:t xml:space="preserve">highlighting </w:t>
      </w:r>
      <w:r w:rsidRPr="00252D33">
        <w:rPr>
          <w:rFonts w:ascii="Times New Roman" w:hAnsi="Times New Roman" w:cs="Times New Roman"/>
          <w:sz w:val="24"/>
          <w:szCs w:val="24"/>
        </w:rPr>
        <w:t xml:space="preserve">the results that emerged from the study. </w:t>
      </w:r>
    </w:p>
    <w:p w14:paraId="3E927945" w14:textId="77777777" w:rsidR="009A79CF" w:rsidRPr="00BD5768" w:rsidRDefault="009A79CF" w:rsidP="00BB0297">
      <w:pPr>
        <w:spacing w:line="360" w:lineRule="auto"/>
        <w:jc w:val="both"/>
        <w:rPr>
          <w:rFonts w:ascii="Times New Roman" w:hAnsi="Times New Roman" w:cs="Times New Roman"/>
          <w:sz w:val="24"/>
          <w:szCs w:val="24"/>
        </w:rPr>
      </w:pPr>
    </w:p>
    <w:p w14:paraId="7A4BE74C" w14:textId="77777777" w:rsidR="00BB0297" w:rsidRDefault="00BB0297" w:rsidP="00BD5768">
      <w:pPr>
        <w:jc w:val="center"/>
        <w:rPr>
          <w:rFonts w:ascii="Times New Roman" w:hAnsi="Times New Roman" w:cs="Times New Roman"/>
          <w:b/>
          <w:bCs/>
          <w:sz w:val="32"/>
          <w:szCs w:val="32"/>
        </w:rPr>
      </w:pPr>
    </w:p>
    <w:p w14:paraId="34AC3FAB" w14:textId="77777777" w:rsidR="00032AB4" w:rsidRDefault="00032AB4" w:rsidP="00032AB4">
      <w:pPr>
        <w:spacing w:line="360" w:lineRule="auto"/>
        <w:rPr>
          <w:rFonts w:ascii="Times New Roman" w:hAnsi="Times New Roman" w:cs="Times New Roman"/>
          <w:b/>
          <w:bCs/>
          <w:sz w:val="32"/>
          <w:szCs w:val="32"/>
        </w:rPr>
      </w:pPr>
      <w:bookmarkStart w:id="2" w:name="_Hlk114593008"/>
    </w:p>
    <w:p w14:paraId="4D714E05" w14:textId="7BF65873" w:rsidR="009B1B63" w:rsidRPr="00353A83" w:rsidRDefault="00283EB1" w:rsidP="00032AB4">
      <w:pPr>
        <w:spacing w:line="360" w:lineRule="auto"/>
        <w:jc w:val="center"/>
        <w:rPr>
          <w:rFonts w:ascii="Times New Roman" w:hAnsi="Times New Roman" w:cs="Times New Roman"/>
          <w:sz w:val="24"/>
          <w:szCs w:val="24"/>
        </w:rPr>
      </w:pPr>
      <w:r w:rsidRPr="00BD5768">
        <w:rPr>
          <w:rFonts w:ascii="Times New Roman" w:hAnsi="Times New Roman" w:cs="Times New Roman"/>
          <w:b/>
          <w:bCs/>
          <w:sz w:val="28"/>
          <w:szCs w:val="28"/>
        </w:rPr>
        <w:lastRenderedPageBreak/>
        <w:t>Chapter Five</w:t>
      </w:r>
    </w:p>
    <w:p w14:paraId="062BADCA" w14:textId="319CAA17" w:rsidR="00697BBC" w:rsidRPr="00BD5768" w:rsidRDefault="00283EB1">
      <w:pPr>
        <w:jc w:val="center"/>
        <w:rPr>
          <w:rFonts w:ascii="Times New Roman" w:hAnsi="Times New Roman" w:cs="Times New Roman"/>
          <w:b/>
          <w:bCs/>
          <w:sz w:val="28"/>
          <w:szCs w:val="28"/>
        </w:rPr>
      </w:pPr>
      <w:r w:rsidRPr="00BD5768">
        <w:rPr>
          <w:rFonts w:ascii="Times New Roman" w:hAnsi="Times New Roman" w:cs="Times New Roman"/>
          <w:b/>
          <w:bCs/>
          <w:sz w:val="28"/>
          <w:szCs w:val="28"/>
        </w:rPr>
        <w:t>Conclusion and Recommendation</w:t>
      </w:r>
      <w:r w:rsidR="001D17EC">
        <w:rPr>
          <w:rFonts w:ascii="Times New Roman" w:hAnsi="Times New Roman" w:cs="Times New Roman"/>
          <w:b/>
          <w:bCs/>
          <w:sz w:val="28"/>
          <w:szCs w:val="28"/>
        </w:rPr>
        <w:t>s</w:t>
      </w:r>
      <w:r w:rsidRPr="00BD5768">
        <w:rPr>
          <w:rFonts w:ascii="Times New Roman" w:hAnsi="Times New Roman" w:cs="Times New Roman"/>
          <w:b/>
          <w:bCs/>
          <w:sz w:val="28"/>
          <w:szCs w:val="28"/>
        </w:rPr>
        <w:t xml:space="preserve"> </w:t>
      </w:r>
    </w:p>
    <w:p w14:paraId="0014ACCB" w14:textId="537507C8" w:rsidR="00283EB1" w:rsidRDefault="00283EB1" w:rsidP="00602B59">
      <w:pPr>
        <w:rPr>
          <w:b/>
          <w:bCs/>
          <w:sz w:val="24"/>
          <w:szCs w:val="24"/>
        </w:rPr>
      </w:pPr>
    </w:p>
    <w:p w14:paraId="79492E8D" w14:textId="715BD007" w:rsidR="00893F0B" w:rsidRDefault="00893F0B" w:rsidP="00BD5768">
      <w:pPr>
        <w:spacing w:line="360" w:lineRule="auto"/>
        <w:jc w:val="both"/>
        <w:rPr>
          <w:rFonts w:ascii="Times New Roman" w:hAnsi="Times New Roman" w:cs="Times New Roman"/>
          <w:sz w:val="24"/>
          <w:szCs w:val="24"/>
        </w:rPr>
      </w:pPr>
      <w:r>
        <w:rPr>
          <w:rFonts w:ascii="Times New Roman" w:hAnsi="Times New Roman" w:cs="Times New Roman"/>
          <w:sz w:val="24"/>
          <w:szCs w:val="24"/>
        </w:rPr>
        <w:t>This chapter will first highlight the key research findings before summarising the outcomes in accordance with the study’s aims and objectives.  After which the study’s limitations will be elucidated, before illustrating how the findings have affected the researchers’ personal and professional practice.  Furthermore, this chapter, w</w:t>
      </w:r>
      <w:r w:rsidR="00401CB6">
        <w:rPr>
          <w:rFonts w:ascii="Times New Roman" w:hAnsi="Times New Roman" w:cs="Times New Roman"/>
          <w:sz w:val="24"/>
          <w:szCs w:val="24"/>
        </w:rPr>
        <w:t>i</w:t>
      </w:r>
      <w:r>
        <w:rPr>
          <w:rFonts w:ascii="Times New Roman" w:hAnsi="Times New Roman" w:cs="Times New Roman"/>
          <w:sz w:val="24"/>
          <w:szCs w:val="24"/>
        </w:rPr>
        <w:t>ll discuss how to support socially anxious students, reduce information overload while improving online learning, and reduce anxiety in students giving oral presentations</w:t>
      </w:r>
      <w:r w:rsidR="00D16047">
        <w:rPr>
          <w:rFonts w:ascii="Times New Roman" w:hAnsi="Times New Roman" w:cs="Times New Roman"/>
          <w:sz w:val="24"/>
          <w:szCs w:val="24"/>
        </w:rPr>
        <w:t>.  This chapter will conclude with suggestions for additional research on anxiety amongst students in higher education.</w:t>
      </w:r>
    </w:p>
    <w:p w14:paraId="010ED8B8" w14:textId="77777777" w:rsidR="001D17EC" w:rsidRDefault="001D17EC" w:rsidP="00387A94">
      <w:pPr>
        <w:rPr>
          <w:b/>
          <w:bCs/>
          <w:sz w:val="24"/>
          <w:szCs w:val="24"/>
        </w:rPr>
      </w:pPr>
    </w:p>
    <w:p w14:paraId="54A4E717" w14:textId="5E6FC614" w:rsidR="00CB241F" w:rsidRPr="00BD5768" w:rsidRDefault="00CB241F" w:rsidP="00387A94">
      <w:pPr>
        <w:rPr>
          <w:rFonts w:ascii="Times New Roman" w:hAnsi="Times New Roman" w:cs="Times New Roman"/>
          <w:b/>
          <w:bCs/>
          <w:sz w:val="28"/>
          <w:szCs w:val="28"/>
        </w:rPr>
      </w:pPr>
      <w:r w:rsidRPr="00BD5768">
        <w:rPr>
          <w:rFonts w:ascii="Times New Roman" w:hAnsi="Times New Roman" w:cs="Times New Roman"/>
          <w:b/>
          <w:bCs/>
          <w:sz w:val="28"/>
          <w:szCs w:val="28"/>
        </w:rPr>
        <w:t>5.1 Conclusion</w:t>
      </w:r>
    </w:p>
    <w:p w14:paraId="0B9587EC" w14:textId="7A2889B7" w:rsidR="00297E91" w:rsidRDefault="00B15EBB"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set out to investigate the question, “To what exten</w:t>
      </w:r>
      <w:r w:rsidR="0088293F">
        <w:rPr>
          <w:rFonts w:ascii="Times New Roman" w:hAnsi="Times New Roman" w:cs="Times New Roman"/>
          <w:sz w:val="24"/>
          <w:szCs w:val="24"/>
        </w:rPr>
        <w:t>t</w:t>
      </w:r>
      <w:r>
        <w:rPr>
          <w:rFonts w:ascii="Times New Roman" w:hAnsi="Times New Roman" w:cs="Times New Roman"/>
          <w:sz w:val="24"/>
          <w:szCs w:val="24"/>
        </w:rPr>
        <w:t xml:space="preserve"> are there differences between students’ anxiety levels in both digital online learning and face-to-face classroom learning?”</w:t>
      </w:r>
    </w:p>
    <w:p w14:paraId="5F1AEFE7" w14:textId="1444EB91" w:rsidR="00B15EBB" w:rsidRDefault="00B15EBB"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t>Given the stud</w:t>
      </w:r>
      <w:r w:rsidR="009B6291">
        <w:rPr>
          <w:rFonts w:ascii="Times New Roman" w:hAnsi="Times New Roman" w:cs="Times New Roman"/>
          <w:sz w:val="24"/>
          <w:szCs w:val="24"/>
        </w:rPr>
        <w:t>y</w:t>
      </w:r>
      <w:r>
        <w:rPr>
          <w:rFonts w:ascii="Times New Roman" w:hAnsi="Times New Roman" w:cs="Times New Roman"/>
          <w:sz w:val="24"/>
          <w:szCs w:val="24"/>
        </w:rPr>
        <w:t xml:space="preserve"> had innate data acquisition and analysis issues</w:t>
      </w:r>
      <w:r w:rsidR="00401CB6">
        <w:rPr>
          <w:rFonts w:ascii="Times New Roman" w:hAnsi="Times New Roman" w:cs="Times New Roman"/>
          <w:sz w:val="24"/>
          <w:szCs w:val="24"/>
        </w:rPr>
        <w:t xml:space="preserve">, </w:t>
      </w:r>
      <w:r>
        <w:rPr>
          <w:rFonts w:ascii="Times New Roman" w:hAnsi="Times New Roman" w:cs="Times New Roman"/>
          <w:sz w:val="24"/>
          <w:szCs w:val="24"/>
        </w:rPr>
        <w:t xml:space="preserve">due to using only one mode of investigation, an online questionnaire. Although said questionnaire relied on an interpretivist view within the study, it in fact yielded sufficient quality data to support the study’s aforementioned goals and objectives. The author found that studying anxiety among students in HE is a broad topic, more so than she initially anticipated, moreover, the majority of the literature sourced focused </w:t>
      </w:r>
      <w:r w:rsidR="009B6291">
        <w:rPr>
          <w:rFonts w:ascii="Times New Roman" w:hAnsi="Times New Roman" w:cs="Times New Roman"/>
          <w:sz w:val="24"/>
          <w:szCs w:val="24"/>
        </w:rPr>
        <w:t xml:space="preserve">their literature in one area only such as social anxiety, test anxiety, speech anxiety, computer and IT anxiety, anxiety in Covid-19 times and within biology and maths classrooms. </w:t>
      </w:r>
    </w:p>
    <w:p w14:paraId="15C7587F" w14:textId="457C1E38" w:rsidR="009B6291" w:rsidRDefault="009B6291"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researchers true challenge was managing the equal time and writing space for the two learning environments; this was in part due to the sheer volume of the available literature and the required comprehension of said literature to accurately identify both the strengths and weaknesses of each high anxiety theme. Many themes arose from the </w:t>
      </w:r>
      <w:r w:rsidR="00277C00">
        <w:rPr>
          <w:rFonts w:ascii="Times New Roman" w:hAnsi="Times New Roman" w:cs="Times New Roman"/>
          <w:sz w:val="24"/>
          <w:szCs w:val="24"/>
        </w:rPr>
        <w:t xml:space="preserve">questionnaire’s results and the researcher realised she may have used too many questions, moreover the questions had too wide a breadth. Therefore, many topics had to be cut to fit within the scope of the study and the researcher had to critically choose the top high level anxiety themes in both learning environments to review. </w:t>
      </w:r>
    </w:p>
    <w:p w14:paraId="7EE0028E" w14:textId="77777777" w:rsidR="00297E91" w:rsidRDefault="00297E91" w:rsidP="00C92CF0">
      <w:pPr>
        <w:spacing w:line="360" w:lineRule="auto"/>
        <w:jc w:val="both"/>
        <w:rPr>
          <w:rFonts w:ascii="Times New Roman" w:hAnsi="Times New Roman" w:cs="Times New Roman"/>
          <w:sz w:val="24"/>
          <w:szCs w:val="24"/>
        </w:rPr>
      </w:pPr>
    </w:p>
    <w:p w14:paraId="43FB83F0" w14:textId="4EABE065" w:rsidR="00106992" w:rsidRDefault="00106992"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researcher had a total of 17 themes to examine as nine Likert scale questions included exclusively for online learning and eight Likert scale questions for the classroom that were distinctive and different to that of the online learning, making it impossible to compare the two environments on the same question. </w:t>
      </w:r>
    </w:p>
    <w:p w14:paraId="7C7380FC" w14:textId="632EEAE2" w:rsidR="00114A01" w:rsidRDefault="00114A01" w:rsidP="00C92C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difference between the environments was that individuals in classroom learning did not exhibit high levels of anxiety, whereas participants in online learning did so in four different areas: IO, reduced teacher involvement, seeing yourself online, and feeling </w:t>
      </w:r>
      <w:r w:rsidR="00542336">
        <w:rPr>
          <w:rFonts w:ascii="Times New Roman" w:hAnsi="Times New Roman" w:cs="Times New Roman"/>
          <w:sz w:val="24"/>
          <w:szCs w:val="24"/>
        </w:rPr>
        <w:t>isolated</w:t>
      </w:r>
      <w:r>
        <w:rPr>
          <w:rFonts w:ascii="Times New Roman" w:hAnsi="Times New Roman" w:cs="Times New Roman"/>
          <w:sz w:val="24"/>
          <w:szCs w:val="24"/>
        </w:rPr>
        <w:t xml:space="preserve">. </w:t>
      </w:r>
      <w:r w:rsidR="00442F04">
        <w:rPr>
          <w:rFonts w:ascii="Times New Roman" w:hAnsi="Times New Roman" w:cs="Times New Roman"/>
          <w:sz w:val="24"/>
          <w:szCs w:val="24"/>
        </w:rPr>
        <w:t xml:space="preserve"> </w:t>
      </w:r>
      <w:r>
        <w:rPr>
          <w:rFonts w:ascii="Times New Roman" w:hAnsi="Times New Roman" w:cs="Times New Roman"/>
          <w:sz w:val="24"/>
          <w:szCs w:val="24"/>
        </w:rPr>
        <w:t>Although there no parts of the classroom where participants reported having high levels of anxiety, they did report having medium levels of anxiety when</w:t>
      </w:r>
      <w:r w:rsidR="00C02E0A">
        <w:rPr>
          <w:rFonts w:ascii="Times New Roman" w:hAnsi="Times New Roman" w:cs="Times New Roman"/>
          <w:sz w:val="24"/>
          <w:szCs w:val="24"/>
        </w:rPr>
        <w:t xml:space="preserve"> ‘</w:t>
      </w:r>
      <w:r>
        <w:rPr>
          <w:rFonts w:ascii="Times New Roman" w:hAnsi="Times New Roman" w:cs="Times New Roman"/>
          <w:sz w:val="24"/>
          <w:szCs w:val="24"/>
        </w:rPr>
        <w:t>presenting a topic</w:t>
      </w:r>
      <w:r w:rsidR="00C02E0A">
        <w:rPr>
          <w:rFonts w:ascii="Times New Roman" w:hAnsi="Times New Roman" w:cs="Times New Roman"/>
          <w:sz w:val="24"/>
          <w:szCs w:val="24"/>
        </w:rPr>
        <w:t>’</w:t>
      </w:r>
      <w:r>
        <w:rPr>
          <w:rFonts w:ascii="Times New Roman" w:hAnsi="Times New Roman" w:cs="Times New Roman"/>
          <w:sz w:val="24"/>
          <w:szCs w:val="24"/>
        </w:rPr>
        <w:t xml:space="preserve"> and </w:t>
      </w:r>
      <w:r w:rsidR="00C02E0A">
        <w:rPr>
          <w:rFonts w:ascii="Times New Roman" w:hAnsi="Times New Roman" w:cs="Times New Roman"/>
          <w:sz w:val="24"/>
          <w:szCs w:val="24"/>
        </w:rPr>
        <w:t>‘</w:t>
      </w:r>
      <w:r>
        <w:rPr>
          <w:rFonts w:ascii="Times New Roman" w:hAnsi="Times New Roman" w:cs="Times New Roman"/>
          <w:sz w:val="24"/>
          <w:szCs w:val="24"/>
        </w:rPr>
        <w:t>doing group work</w:t>
      </w:r>
      <w:r w:rsidR="00C02E0A">
        <w:rPr>
          <w:rFonts w:ascii="Times New Roman" w:hAnsi="Times New Roman" w:cs="Times New Roman"/>
          <w:sz w:val="24"/>
          <w:szCs w:val="24"/>
        </w:rPr>
        <w:t>’</w:t>
      </w:r>
      <w:r>
        <w:rPr>
          <w:rFonts w:ascii="Times New Roman" w:hAnsi="Times New Roman" w:cs="Times New Roman"/>
          <w:sz w:val="24"/>
          <w:szCs w:val="24"/>
        </w:rPr>
        <w:t xml:space="preserve">. </w:t>
      </w:r>
    </w:p>
    <w:p w14:paraId="0DEAA50F" w14:textId="088CBCAF" w:rsidR="00BC1395" w:rsidRDefault="007D7EDB" w:rsidP="00BD40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w:t>
      </w:r>
      <w:r w:rsidR="00465A46">
        <w:rPr>
          <w:rFonts w:ascii="Times New Roman" w:hAnsi="Times New Roman" w:cs="Times New Roman"/>
          <w:sz w:val="24"/>
          <w:szCs w:val="24"/>
        </w:rPr>
        <w:t>observed that</w:t>
      </w:r>
      <w:r w:rsidR="00D462EF">
        <w:rPr>
          <w:rFonts w:ascii="Times New Roman" w:hAnsi="Times New Roman" w:cs="Times New Roman"/>
          <w:sz w:val="24"/>
          <w:szCs w:val="24"/>
        </w:rPr>
        <w:t xml:space="preserve"> ‘</w:t>
      </w:r>
      <w:r>
        <w:rPr>
          <w:rFonts w:ascii="Times New Roman" w:hAnsi="Times New Roman" w:cs="Times New Roman"/>
          <w:sz w:val="24"/>
          <w:szCs w:val="24"/>
        </w:rPr>
        <w:t xml:space="preserve">social </w:t>
      </w:r>
      <w:r w:rsidR="00361630">
        <w:rPr>
          <w:rFonts w:ascii="Times New Roman" w:hAnsi="Times New Roman" w:cs="Times New Roman"/>
          <w:sz w:val="24"/>
          <w:szCs w:val="24"/>
        </w:rPr>
        <w:t>anxiety</w:t>
      </w:r>
      <w:r w:rsidR="00D462EF">
        <w:rPr>
          <w:rFonts w:ascii="Times New Roman" w:hAnsi="Times New Roman" w:cs="Times New Roman"/>
          <w:sz w:val="24"/>
          <w:szCs w:val="24"/>
        </w:rPr>
        <w:t>’</w:t>
      </w:r>
      <w:r w:rsidR="00361630">
        <w:rPr>
          <w:rFonts w:ascii="Times New Roman" w:hAnsi="Times New Roman" w:cs="Times New Roman"/>
          <w:sz w:val="24"/>
          <w:szCs w:val="24"/>
        </w:rPr>
        <w:t xml:space="preserve"> occurred</w:t>
      </w:r>
      <w:r>
        <w:rPr>
          <w:rFonts w:ascii="Times New Roman" w:hAnsi="Times New Roman" w:cs="Times New Roman"/>
          <w:sz w:val="24"/>
          <w:szCs w:val="24"/>
        </w:rPr>
        <w:t xml:space="preserve"> in both learning environments</w:t>
      </w:r>
      <w:r w:rsidR="00BD3344">
        <w:rPr>
          <w:rFonts w:ascii="Times New Roman" w:hAnsi="Times New Roman" w:cs="Times New Roman"/>
          <w:sz w:val="24"/>
          <w:szCs w:val="24"/>
        </w:rPr>
        <w:t xml:space="preserve"> with</w:t>
      </w:r>
      <w:r w:rsidR="00DF57F8">
        <w:rPr>
          <w:rFonts w:ascii="Times New Roman" w:hAnsi="Times New Roman" w:cs="Times New Roman"/>
          <w:sz w:val="24"/>
          <w:szCs w:val="24"/>
        </w:rPr>
        <w:t xml:space="preserve"> </w:t>
      </w:r>
      <w:r w:rsidR="00D77526">
        <w:rPr>
          <w:rFonts w:ascii="Times New Roman" w:hAnsi="Times New Roman" w:cs="Times New Roman"/>
          <w:sz w:val="24"/>
          <w:szCs w:val="24"/>
        </w:rPr>
        <w:t xml:space="preserve">26% of participants </w:t>
      </w:r>
      <w:r w:rsidR="004A057D">
        <w:rPr>
          <w:rFonts w:ascii="Times New Roman" w:hAnsi="Times New Roman" w:cs="Times New Roman"/>
          <w:sz w:val="24"/>
          <w:szCs w:val="24"/>
        </w:rPr>
        <w:t>report</w:t>
      </w:r>
      <w:r w:rsidR="0035322A">
        <w:rPr>
          <w:rFonts w:ascii="Times New Roman" w:hAnsi="Times New Roman" w:cs="Times New Roman"/>
          <w:sz w:val="24"/>
          <w:szCs w:val="24"/>
        </w:rPr>
        <w:t>ing</w:t>
      </w:r>
      <w:r w:rsidR="004A057D">
        <w:rPr>
          <w:rFonts w:ascii="Times New Roman" w:hAnsi="Times New Roman" w:cs="Times New Roman"/>
          <w:sz w:val="24"/>
          <w:szCs w:val="24"/>
        </w:rPr>
        <w:t xml:space="preserve"> experienc</w:t>
      </w:r>
      <w:r w:rsidR="00C02E0A">
        <w:rPr>
          <w:rFonts w:ascii="Times New Roman" w:hAnsi="Times New Roman" w:cs="Times New Roman"/>
          <w:sz w:val="24"/>
          <w:szCs w:val="24"/>
        </w:rPr>
        <w:t>i</w:t>
      </w:r>
      <w:r w:rsidR="004A057D">
        <w:rPr>
          <w:rFonts w:ascii="Times New Roman" w:hAnsi="Times New Roman" w:cs="Times New Roman"/>
          <w:sz w:val="24"/>
          <w:szCs w:val="24"/>
        </w:rPr>
        <w:t>ng</w:t>
      </w:r>
      <w:r w:rsidR="00B81D82">
        <w:rPr>
          <w:rFonts w:ascii="Times New Roman" w:hAnsi="Times New Roman" w:cs="Times New Roman"/>
          <w:sz w:val="24"/>
          <w:szCs w:val="24"/>
        </w:rPr>
        <w:t xml:space="preserve"> of</w:t>
      </w:r>
      <w:r w:rsidR="004A057D">
        <w:rPr>
          <w:rFonts w:ascii="Times New Roman" w:hAnsi="Times New Roman" w:cs="Times New Roman"/>
          <w:sz w:val="24"/>
          <w:szCs w:val="24"/>
        </w:rPr>
        <w:t xml:space="preserve"> social</w:t>
      </w:r>
      <w:r>
        <w:rPr>
          <w:rFonts w:ascii="Times New Roman" w:hAnsi="Times New Roman" w:cs="Times New Roman"/>
          <w:sz w:val="24"/>
          <w:szCs w:val="24"/>
        </w:rPr>
        <w:t xml:space="preserve"> anxiety</w:t>
      </w:r>
      <w:r w:rsidR="00D77526">
        <w:rPr>
          <w:rFonts w:ascii="Times New Roman" w:hAnsi="Times New Roman" w:cs="Times New Roman"/>
          <w:sz w:val="24"/>
          <w:szCs w:val="24"/>
        </w:rPr>
        <w:t xml:space="preserve"> in OL</w:t>
      </w:r>
      <w:r w:rsidR="008C69CC">
        <w:rPr>
          <w:rFonts w:ascii="Times New Roman" w:hAnsi="Times New Roman" w:cs="Times New Roman"/>
          <w:sz w:val="24"/>
          <w:szCs w:val="24"/>
        </w:rPr>
        <w:t xml:space="preserve"> and </w:t>
      </w:r>
      <w:r w:rsidR="00B81D82">
        <w:rPr>
          <w:rFonts w:ascii="Times New Roman" w:hAnsi="Times New Roman" w:cs="Times New Roman"/>
          <w:sz w:val="24"/>
          <w:szCs w:val="24"/>
        </w:rPr>
        <w:t xml:space="preserve">of the </w:t>
      </w:r>
      <w:r w:rsidR="008C69CC">
        <w:rPr>
          <w:rFonts w:ascii="Times New Roman" w:hAnsi="Times New Roman" w:cs="Times New Roman"/>
          <w:sz w:val="24"/>
          <w:szCs w:val="24"/>
        </w:rPr>
        <w:t>11</w:t>
      </w:r>
      <w:r w:rsidR="00D462EF">
        <w:rPr>
          <w:rFonts w:ascii="Times New Roman" w:hAnsi="Times New Roman" w:cs="Times New Roman"/>
          <w:sz w:val="24"/>
          <w:szCs w:val="24"/>
        </w:rPr>
        <w:t xml:space="preserve">% </w:t>
      </w:r>
      <w:r w:rsidR="006E2012">
        <w:rPr>
          <w:rFonts w:ascii="Times New Roman" w:hAnsi="Times New Roman" w:cs="Times New Roman"/>
          <w:sz w:val="24"/>
          <w:szCs w:val="24"/>
        </w:rPr>
        <w:t>of participants</w:t>
      </w:r>
      <w:r w:rsidR="00D462EF">
        <w:rPr>
          <w:rFonts w:ascii="Times New Roman" w:hAnsi="Times New Roman" w:cs="Times New Roman"/>
          <w:sz w:val="24"/>
          <w:szCs w:val="24"/>
        </w:rPr>
        <w:t xml:space="preserve"> report</w:t>
      </w:r>
      <w:r w:rsidR="00B81D82">
        <w:rPr>
          <w:rFonts w:ascii="Times New Roman" w:hAnsi="Times New Roman" w:cs="Times New Roman"/>
          <w:sz w:val="24"/>
          <w:szCs w:val="24"/>
        </w:rPr>
        <w:t>ing</w:t>
      </w:r>
      <w:r w:rsidR="00D462EF">
        <w:rPr>
          <w:rFonts w:ascii="Times New Roman" w:hAnsi="Times New Roman" w:cs="Times New Roman"/>
          <w:sz w:val="24"/>
          <w:szCs w:val="24"/>
        </w:rPr>
        <w:t xml:space="preserve"> </w:t>
      </w:r>
      <w:r w:rsidR="002135D9">
        <w:rPr>
          <w:rFonts w:ascii="Times New Roman" w:hAnsi="Times New Roman" w:cs="Times New Roman"/>
          <w:sz w:val="24"/>
          <w:szCs w:val="24"/>
        </w:rPr>
        <w:t xml:space="preserve">experiencing social </w:t>
      </w:r>
      <w:r w:rsidR="002E392E">
        <w:rPr>
          <w:rFonts w:ascii="Times New Roman" w:hAnsi="Times New Roman" w:cs="Times New Roman"/>
          <w:sz w:val="24"/>
          <w:szCs w:val="24"/>
        </w:rPr>
        <w:t>anxiety within</w:t>
      </w:r>
      <w:r w:rsidR="00D462EF">
        <w:rPr>
          <w:rFonts w:ascii="Times New Roman" w:hAnsi="Times New Roman" w:cs="Times New Roman"/>
          <w:sz w:val="24"/>
          <w:szCs w:val="24"/>
        </w:rPr>
        <w:t xml:space="preserve"> the classroom.  </w:t>
      </w:r>
      <w:r w:rsidR="00B81D82">
        <w:rPr>
          <w:rFonts w:ascii="Times New Roman" w:hAnsi="Times New Roman" w:cs="Times New Roman"/>
          <w:sz w:val="24"/>
          <w:szCs w:val="24"/>
        </w:rPr>
        <w:t>The data showed that, in comparison to OL, the majority of individuals reported lower levels of anxiety whey they were in a classroom setting with other students.</w:t>
      </w:r>
    </w:p>
    <w:p w14:paraId="148B129C" w14:textId="0C958082" w:rsidR="001D17EC" w:rsidRDefault="00726FB0" w:rsidP="001D17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overload’ was found to be the primary anxiety trigger for 51.4% of study participants who used OL. </w:t>
      </w:r>
      <w:r w:rsidR="004E1A24">
        <w:rPr>
          <w:rFonts w:ascii="Times New Roman" w:hAnsi="Times New Roman" w:cs="Times New Roman"/>
          <w:sz w:val="24"/>
          <w:szCs w:val="24"/>
        </w:rPr>
        <w:t xml:space="preserve"> </w:t>
      </w:r>
      <w:r>
        <w:rPr>
          <w:rFonts w:ascii="Times New Roman" w:hAnsi="Times New Roman" w:cs="Times New Roman"/>
          <w:sz w:val="24"/>
          <w:szCs w:val="24"/>
        </w:rPr>
        <w:t xml:space="preserve">Since the researcher thought that information overload only pertained to online learning, the questions were structured as such, making it difficult to observe information overload in a classroom context </w:t>
      </w:r>
      <w:r w:rsidR="004E1A24">
        <w:rPr>
          <w:rFonts w:ascii="Times New Roman" w:hAnsi="Times New Roman" w:cs="Times New Roman"/>
          <w:sz w:val="24"/>
          <w:szCs w:val="24"/>
        </w:rPr>
        <w:t xml:space="preserve">to any degree of accuracy. The findings of this study are </w:t>
      </w:r>
      <w:r w:rsidR="001D17EC">
        <w:rPr>
          <w:rFonts w:ascii="Times New Roman" w:hAnsi="Times New Roman" w:cs="Times New Roman"/>
          <w:sz w:val="24"/>
          <w:szCs w:val="24"/>
        </w:rPr>
        <w:t>consistent</w:t>
      </w:r>
      <w:r w:rsidR="004E1A24">
        <w:rPr>
          <w:rFonts w:ascii="Times New Roman" w:hAnsi="Times New Roman" w:cs="Times New Roman"/>
          <w:sz w:val="24"/>
          <w:szCs w:val="24"/>
        </w:rPr>
        <w:t xml:space="preserve"> with the vast majority of works o</w:t>
      </w:r>
      <w:r w:rsidR="001D17EC">
        <w:rPr>
          <w:rFonts w:ascii="Times New Roman" w:hAnsi="Times New Roman" w:cs="Times New Roman"/>
          <w:sz w:val="24"/>
          <w:szCs w:val="24"/>
        </w:rPr>
        <w:t xml:space="preserve">n information overload, relating technology employed in online learning and </w:t>
      </w:r>
      <w:r w:rsidR="001D17EC" w:rsidRPr="001D17EC">
        <w:rPr>
          <w:rFonts w:ascii="Times New Roman" w:hAnsi="Times New Roman" w:cs="Times New Roman"/>
          <w:sz w:val="24"/>
          <w:szCs w:val="24"/>
        </w:rPr>
        <w:t>communication (Al-Kumain, 2021; Chen et al, 2011; Glean, 2020).</w:t>
      </w:r>
    </w:p>
    <w:p w14:paraId="2B8A5977" w14:textId="19F5D538" w:rsidR="00BD3344" w:rsidRDefault="001D17EC"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w:t>
      </w:r>
      <w:r w:rsidR="006A635E">
        <w:rPr>
          <w:rFonts w:ascii="Times New Roman" w:hAnsi="Times New Roman" w:cs="Times New Roman"/>
          <w:sz w:val="24"/>
          <w:szCs w:val="24"/>
        </w:rPr>
        <w:t>, 45.7</w:t>
      </w:r>
      <w:r w:rsidR="00FA2C03">
        <w:rPr>
          <w:rFonts w:ascii="Times New Roman" w:hAnsi="Times New Roman" w:cs="Times New Roman"/>
          <w:sz w:val="24"/>
          <w:szCs w:val="24"/>
        </w:rPr>
        <w:t xml:space="preserve">% </w:t>
      </w:r>
      <w:r w:rsidR="006A635E">
        <w:rPr>
          <w:rFonts w:ascii="Times New Roman" w:hAnsi="Times New Roman" w:cs="Times New Roman"/>
          <w:sz w:val="24"/>
          <w:szCs w:val="24"/>
        </w:rPr>
        <w:t>of</w:t>
      </w:r>
      <w:r w:rsidR="00BD3344">
        <w:rPr>
          <w:rFonts w:ascii="Times New Roman" w:hAnsi="Times New Roman" w:cs="Times New Roman"/>
          <w:sz w:val="24"/>
          <w:szCs w:val="24"/>
        </w:rPr>
        <w:t xml:space="preserve"> </w:t>
      </w:r>
      <w:r w:rsidR="00FA2C03">
        <w:rPr>
          <w:rFonts w:ascii="Times New Roman" w:hAnsi="Times New Roman" w:cs="Times New Roman"/>
          <w:sz w:val="24"/>
          <w:szCs w:val="24"/>
        </w:rPr>
        <w:t xml:space="preserve">participants </w:t>
      </w:r>
      <w:r w:rsidR="008C461D">
        <w:rPr>
          <w:rFonts w:ascii="Times New Roman" w:hAnsi="Times New Roman" w:cs="Times New Roman"/>
          <w:sz w:val="24"/>
          <w:szCs w:val="24"/>
        </w:rPr>
        <w:t>attributed online</w:t>
      </w:r>
      <w:r>
        <w:rPr>
          <w:rFonts w:ascii="Times New Roman" w:hAnsi="Times New Roman" w:cs="Times New Roman"/>
          <w:sz w:val="24"/>
          <w:szCs w:val="24"/>
        </w:rPr>
        <w:t xml:space="preserve"> learning and high levels of anxiety </w:t>
      </w:r>
      <w:r w:rsidR="008C461D">
        <w:rPr>
          <w:rFonts w:ascii="Times New Roman" w:hAnsi="Times New Roman" w:cs="Times New Roman"/>
          <w:sz w:val="24"/>
          <w:szCs w:val="24"/>
        </w:rPr>
        <w:t>to “</w:t>
      </w:r>
      <w:r w:rsidR="00BD3344">
        <w:rPr>
          <w:rFonts w:ascii="Times New Roman" w:hAnsi="Times New Roman" w:cs="Times New Roman"/>
          <w:sz w:val="24"/>
          <w:szCs w:val="24"/>
        </w:rPr>
        <w:t>limited or lack of presence of a tutor’</w:t>
      </w:r>
      <w:r w:rsidR="006A635E">
        <w:rPr>
          <w:rFonts w:ascii="Times New Roman" w:hAnsi="Times New Roman" w:cs="Times New Roman"/>
          <w:sz w:val="24"/>
          <w:szCs w:val="24"/>
        </w:rPr>
        <w:t xml:space="preserve">.  </w:t>
      </w:r>
      <w:r w:rsidR="008C461D">
        <w:rPr>
          <w:rFonts w:ascii="Times New Roman" w:hAnsi="Times New Roman" w:cs="Times New Roman"/>
          <w:sz w:val="24"/>
          <w:szCs w:val="24"/>
        </w:rPr>
        <w:t>The inability to speak to a tutor when th</w:t>
      </w:r>
      <w:r w:rsidR="00C02E0A">
        <w:rPr>
          <w:rFonts w:ascii="Times New Roman" w:hAnsi="Times New Roman" w:cs="Times New Roman"/>
          <w:sz w:val="24"/>
          <w:szCs w:val="24"/>
        </w:rPr>
        <w:t>e</w:t>
      </w:r>
      <w:r w:rsidR="008C461D">
        <w:rPr>
          <w:rFonts w:ascii="Times New Roman" w:hAnsi="Times New Roman" w:cs="Times New Roman"/>
          <w:sz w:val="24"/>
          <w:szCs w:val="24"/>
        </w:rPr>
        <w:t xml:space="preserve">y needed fast feedback, or an answer to a query, reportedly made the participants feel more anxious. </w:t>
      </w:r>
    </w:p>
    <w:p w14:paraId="332A9670" w14:textId="0638F105" w:rsidR="00FB2B58" w:rsidRDefault="00FB2B58"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discovered a hidden theme: 50% of participants’ anxiety levels increased while they attended online lecturers due to “students poor attentiveness levels”. Although there was no explicit question on the questionnaire connecting this area to students’ anxiety levels, it did come up in the open-ended question. </w:t>
      </w:r>
    </w:p>
    <w:p w14:paraId="29953015" w14:textId="1F2FBF5C" w:rsidR="00FB2B58" w:rsidRDefault="00FB2B58" w:rsidP="004A05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most common cause of participants’ anxiety in a classroom setting, “presenting a topic in front of peers and the lecturer” came out on top. Both learning environments however, had elements of anxiety related to </w:t>
      </w:r>
      <w:r w:rsidR="004D3FA0">
        <w:rPr>
          <w:rFonts w:ascii="Times New Roman" w:hAnsi="Times New Roman" w:cs="Times New Roman"/>
          <w:sz w:val="24"/>
          <w:szCs w:val="24"/>
        </w:rPr>
        <w:t>“oral speaking” and “presentations”.</w:t>
      </w:r>
    </w:p>
    <w:p w14:paraId="4AB17CB5" w14:textId="77777777" w:rsidR="005548D0" w:rsidRDefault="005548D0" w:rsidP="00BD5768">
      <w:pPr>
        <w:jc w:val="both"/>
        <w:rPr>
          <w:rFonts w:ascii="Times New Roman" w:hAnsi="Times New Roman" w:cs="Times New Roman"/>
          <w:b/>
          <w:bCs/>
          <w:sz w:val="28"/>
          <w:szCs w:val="28"/>
        </w:rPr>
      </w:pPr>
    </w:p>
    <w:p w14:paraId="2F5D6AD5" w14:textId="359A12C3" w:rsidR="00F01C75" w:rsidRDefault="00C11E94" w:rsidP="00032AB4">
      <w:pPr>
        <w:jc w:val="both"/>
        <w:rPr>
          <w:rFonts w:ascii="Times New Roman" w:hAnsi="Times New Roman" w:cs="Times New Roman"/>
          <w:b/>
          <w:bCs/>
          <w:sz w:val="24"/>
          <w:szCs w:val="24"/>
        </w:rPr>
      </w:pPr>
      <w:r w:rsidRPr="00B87A97">
        <w:rPr>
          <w:rFonts w:ascii="Times New Roman" w:hAnsi="Times New Roman" w:cs="Times New Roman"/>
          <w:b/>
          <w:bCs/>
          <w:sz w:val="24"/>
          <w:szCs w:val="24"/>
        </w:rPr>
        <w:lastRenderedPageBreak/>
        <w:t>5.2 Aims</w:t>
      </w:r>
      <w:r w:rsidR="000C0A22" w:rsidRPr="00B87A97">
        <w:rPr>
          <w:rFonts w:ascii="Times New Roman" w:hAnsi="Times New Roman" w:cs="Times New Roman"/>
          <w:b/>
          <w:bCs/>
          <w:sz w:val="24"/>
          <w:szCs w:val="24"/>
        </w:rPr>
        <w:t xml:space="preserve"> and objectives</w:t>
      </w:r>
    </w:p>
    <w:p w14:paraId="72CEA106" w14:textId="77777777" w:rsidR="00032AB4" w:rsidRPr="00032AB4" w:rsidRDefault="00032AB4" w:rsidP="00032AB4">
      <w:pPr>
        <w:jc w:val="both"/>
        <w:rPr>
          <w:rFonts w:ascii="Times New Roman" w:hAnsi="Times New Roman" w:cs="Times New Roman"/>
          <w:b/>
          <w:bCs/>
          <w:sz w:val="24"/>
          <w:szCs w:val="24"/>
        </w:rPr>
      </w:pPr>
    </w:p>
    <w:p w14:paraId="5441BDEB" w14:textId="6878B76A" w:rsidR="004A057D" w:rsidRPr="00B87A97" w:rsidRDefault="004D3FA0" w:rsidP="00605703">
      <w:pPr>
        <w:spacing w:line="360" w:lineRule="auto"/>
        <w:jc w:val="both"/>
        <w:rPr>
          <w:rFonts w:ascii="Times New Roman" w:hAnsi="Times New Roman" w:cs="Times New Roman"/>
          <w:sz w:val="24"/>
          <w:szCs w:val="24"/>
        </w:rPr>
      </w:pPr>
      <w:r w:rsidRPr="00B87A97">
        <w:rPr>
          <w:rFonts w:ascii="Times New Roman" w:hAnsi="Times New Roman" w:cs="Times New Roman"/>
          <w:b/>
          <w:bCs/>
          <w:sz w:val="24"/>
          <w:szCs w:val="24"/>
        </w:rPr>
        <w:t>To</w:t>
      </w:r>
      <w:r w:rsidR="00162CD2" w:rsidRPr="00B87A97">
        <w:rPr>
          <w:rFonts w:ascii="Times New Roman" w:hAnsi="Times New Roman" w:cs="Times New Roman"/>
          <w:b/>
          <w:bCs/>
          <w:sz w:val="24"/>
          <w:szCs w:val="24"/>
        </w:rPr>
        <w:t xml:space="preserve"> </w:t>
      </w:r>
      <w:r w:rsidRPr="00B87A97">
        <w:rPr>
          <w:rFonts w:ascii="Times New Roman" w:hAnsi="Times New Roman" w:cs="Times New Roman"/>
          <w:b/>
          <w:bCs/>
          <w:sz w:val="24"/>
          <w:szCs w:val="24"/>
        </w:rPr>
        <w:t>c</w:t>
      </w:r>
      <w:r w:rsidR="00CB241F" w:rsidRPr="00B87A97">
        <w:rPr>
          <w:rFonts w:ascii="Times New Roman" w:hAnsi="Times New Roman" w:cs="Times New Roman"/>
          <w:b/>
          <w:bCs/>
          <w:sz w:val="24"/>
          <w:szCs w:val="24"/>
        </w:rPr>
        <w:t>ompare</w:t>
      </w:r>
      <w:r w:rsidRPr="00B87A97">
        <w:rPr>
          <w:rFonts w:ascii="Times New Roman" w:hAnsi="Times New Roman" w:cs="Times New Roman"/>
          <w:b/>
          <w:bCs/>
          <w:sz w:val="24"/>
          <w:szCs w:val="24"/>
        </w:rPr>
        <w:t xml:space="preserve"> and contrast</w:t>
      </w:r>
      <w:r w:rsidR="00CB241F" w:rsidRPr="00B87A97">
        <w:rPr>
          <w:rFonts w:ascii="Times New Roman" w:hAnsi="Times New Roman" w:cs="Times New Roman"/>
          <w:b/>
          <w:bCs/>
          <w:sz w:val="24"/>
          <w:szCs w:val="24"/>
        </w:rPr>
        <w:t xml:space="preserve"> learning environment; online digital learning or face-to-face classroom environment causes the highest impact on students’ anxiety levels in their current learning </w:t>
      </w:r>
      <w:r w:rsidRPr="00B87A97">
        <w:rPr>
          <w:rFonts w:ascii="Times New Roman" w:hAnsi="Times New Roman" w:cs="Times New Roman"/>
          <w:b/>
          <w:bCs/>
          <w:sz w:val="24"/>
          <w:szCs w:val="24"/>
        </w:rPr>
        <w:t xml:space="preserve">institutions? </w:t>
      </w:r>
    </w:p>
    <w:p w14:paraId="534B8177" w14:textId="1D86F345" w:rsidR="00605703" w:rsidRPr="00B87A97" w:rsidRDefault="004D3FA0" w:rsidP="00605703">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The students’ levels of anxiousness in two different learning contexts were investigated using a series of questions from an online questionnaire.  Extracting the study’s data, “online learning” emerged as the learning setting that significantly increased students’ anxiety when compared to </w:t>
      </w:r>
      <w:r w:rsidR="008205ED" w:rsidRPr="00B87A97">
        <w:rPr>
          <w:rFonts w:ascii="Times New Roman" w:hAnsi="Times New Roman" w:cs="Times New Roman"/>
          <w:sz w:val="24"/>
          <w:szCs w:val="24"/>
        </w:rPr>
        <w:t>the</w:t>
      </w:r>
      <w:r w:rsidRPr="00B87A97">
        <w:rPr>
          <w:rFonts w:ascii="Times New Roman" w:hAnsi="Times New Roman" w:cs="Times New Roman"/>
          <w:sz w:val="24"/>
          <w:szCs w:val="24"/>
        </w:rPr>
        <w:t xml:space="preserve"> classroom setting. </w:t>
      </w:r>
      <w:r w:rsidR="00F95E89" w:rsidRPr="00B87A97">
        <w:rPr>
          <w:rFonts w:ascii="Times New Roman" w:hAnsi="Times New Roman" w:cs="Times New Roman"/>
          <w:sz w:val="24"/>
          <w:szCs w:val="24"/>
        </w:rPr>
        <w:t xml:space="preserve"> </w:t>
      </w:r>
    </w:p>
    <w:p w14:paraId="4B5425EC" w14:textId="77777777" w:rsidR="001D1764" w:rsidRPr="00B87A97" w:rsidRDefault="001D1764" w:rsidP="00605703">
      <w:pPr>
        <w:spacing w:line="360" w:lineRule="auto"/>
        <w:jc w:val="both"/>
        <w:rPr>
          <w:rFonts w:ascii="Times New Roman" w:hAnsi="Times New Roman" w:cs="Times New Roman"/>
          <w:sz w:val="24"/>
          <w:szCs w:val="24"/>
        </w:rPr>
      </w:pPr>
    </w:p>
    <w:p w14:paraId="057AD70A" w14:textId="027F5E19" w:rsidR="00C33291" w:rsidRPr="00B87A97" w:rsidRDefault="00CB241F" w:rsidP="00BD5768">
      <w:pPr>
        <w:spacing w:line="360" w:lineRule="auto"/>
        <w:rPr>
          <w:rFonts w:ascii="Times New Roman" w:hAnsi="Times New Roman" w:cs="Times New Roman"/>
          <w:b/>
          <w:bCs/>
          <w:sz w:val="24"/>
          <w:szCs w:val="24"/>
        </w:rPr>
      </w:pPr>
      <w:r w:rsidRPr="00B87A97">
        <w:rPr>
          <w:rFonts w:ascii="Times New Roman" w:hAnsi="Times New Roman" w:cs="Times New Roman"/>
          <w:b/>
          <w:bCs/>
          <w:sz w:val="24"/>
          <w:szCs w:val="24"/>
        </w:rPr>
        <w:t xml:space="preserve">To highlight the main common factors in both learning environments which have a higher impact </w:t>
      </w:r>
      <w:r w:rsidR="002D597E" w:rsidRPr="00B87A97">
        <w:rPr>
          <w:rFonts w:ascii="Times New Roman" w:hAnsi="Times New Roman" w:cs="Times New Roman"/>
          <w:b/>
          <w:bCs/>
          <w:sz w:val="24"/>
          <w:szCs w:val="24"/>
        </w:rPr>
        <w:t>upon the</w:t>
      </w:r>
      <w:r w:rsidRPr="00B87A97">
        <w:rPr>
          <w:rFonts w:ascii="Times New Roman" w:hAnsi="Times New Roman" w:cs="Times New Roman"/>
          <w:b/>
          <w:bCs/>
          <w:sz w:val="24"/>
          <w:szCs w:val="24"/>
        </w:rPr>
        <w:t xml:space="preserve"> participants’ anxiety level.</w:t>
      </w:r>
    </w:p>
    <w:p w14:paraId="52C93E12" w14:textId="4219B3E1" w:rsidR="0076137E" w:rsidRPr="00B87A97" w:rsidRDefault="0076137E" w:rsidP="00C11E94">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The initial primary goal of this study was to examine only data with high levels of anxiety.  A series of questions then asked participants to rank their degrees of anxiety as low, medium or high.  This study illustrated that the primary cause of anxiety among participants in online learning were “information overload, poor focus, less interaction with the lecturer, WIFI, IT skills, feelings of isolation, and seeing yourself </w:t>
      </w:r>
      <w:r w:rsidR="00334572" w:rsidRPr="00B87A97">
        <w:rPr>
          <w:rFonts w:ascii="Times New Roman" w:hAnsi="Times New Roman" w:cs="Times New Roman"/>
          <w:sz w:val="24"/>
          <w:szCs w:val="24"/>
        </w:rPr>
        <w:t xml:space="preserve">online”. “Being asked to present a topic” and “group work” emerged as the top medium levels of anxiety for the participants in relation to learning within the classroom, so the study choose to review participants’ medium levels of anxiety. </w:t>
      </w:r>
    </w:p>
    <w:p w14:paraId="295D9AB5" w14:textId="52939658" w:rsidR="00162CD2" w:rsidRPr="00B87A97" w:rsidRDefault="009E014B" w:rsidP="00BD5768">
      <w:pPr>
        <w:spacing w:line="360" w:lineRule="auto"/>
        <w:rPr>
          <w:rFonts w:ascii="Times New Roman" w:hAnsi="Times New Roman" w:cs="Times New Roman"/>
          <w:sz w:val="24"/>
          <w:szCs w:val="24"/>
        </w:rPr>
      </w:pPr>
      <w:r w:rsidRPr="00B87A97">
        <w:rPr>
          <w:rFonts w:ascii="Times New Roman" w:hAnsi="Times New Roman" w:cs="Times New Roman"/>
          <w:b/>
          <w:bCs/>
          <w:sz w:val="24"/>
          <w:szCs w:val="24"/>
        </w:rPr>
        <w:t xml:space="preserve">Is </w:t>
      </w:r>
      <w:r w:rsidR="00CB241F" w:rsidRPr="00B87A97">
        <w:rPr>
          <w:rFonts w:ascii="Times New Roman" w:hAnsi="Times New Roman" w:cs="Times New Roman"/>
          <w:b/>
          <w:bCs/>
          <w:sz w:val="24"/>
          <w:szCs w:val="24"/>
        </w:rPr>
        <w:t>there is a particular age category that are more pre-dispositioned to higher levels of anxiety</w:t>
      </w:r>
      <w:r w:rsidRPr="00B87A97">
        <w:rPr>
          <w:rFonts w:ascii="Times New Roman" w:hAnsi="Times New Roman" w:cs="Times New Roman"/>
          <w:b/>
          <w:bCs/>
          <w:sz w:val="24"/>
          <w:szCs w:val="24"/>
        </w:rPr>
        <w:t>?</w:t>
      </w:r>
    </w:p>
    <w:p w14:paraId="02FB9766" w14:textId="6F1691C2" w:rsidR="00D83A2F" w:rsidRPr="00B87A97" w:rsidRDefault="00D83A2F" w:rsidP="00BD5768">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18-20 age group demonstrated the highest level of anxiety with online learning, whereas the 41 plus</w:t>
      </w:r>
      <w:r w:rsidR="006B520E" w:rsidRPr="00B87A97">
        <w:rPr>
          <w:rFonts w:ascii="Times New Roman" w:hAnsi="Times New Roman" w:cs="Times New Roman"/>
          <w:sz w:val="24"/>
          <w:szCs w:val="24"/>
        </w:rPr>
        <w:t xml:space="preserve"> age</w:t>
      </w:r>
      <w:r w:rsidRPr="00B87A97">
        <w:rPr>
          <w:rFonts w:ascii="Times New Roman" w:hAnsi="Times New Roman" w:cs="Times New Roman"/>
          <w:sz w:val="24"/>
          <w:szCs w:val="24"/>
        </w:rPr>
        <w:t xml:space="preserve"> group illustrated the highest levels of anxiety within a classroom learning environment. </w:t>
      </w:r>
    </w:p>
    <w:p w14:paraId="58FB2224" w14:textId="77777777" w:rsidR="00D83A2F" w:rsidRPr="00B87A97" w:rsidRDefault="00D83A2F" w:rsidP="00BD5768">
      <w:pPr>
        <w:pStyle w:val="ListParagraph"/>
        <w:spacing w:line="360" w:lineRule="auto"/>
        <w:jc w:val="both"/>
        <w:rPr>
          <w:rFonts w:ascii="Times New Roman" w:hAnsi="Times New Roman" w:cs="Times New Roman"/>
          <w:sz w:val="24"/>
          <w:szCs w:val="24"/>
        </w:rPr>
      </w:pPr>
    </w:p>
    <w:p w14:paraId="7A11AE6D" w14:textId="0D18AAB2" w:rsidR="00162CD2" w:rsidRPr="00B87A97" w:rsidRDefault="009E014B" w:rsidP="00BD5768">
      <w:pPr>
        <w:spacing w:line="360" w:lineRule="auto"/>
        <w:rPr>
          <w:rFonts w:ascii="Times New Roman" w:hAnsi="Times New Roman" w:cs="Times New Roman"/>
          <w:sz w:val="24"/>
          <w:szCs w:val="24"/>
        </w:rPr>
      </w:pPr>
      <w:r w:rsidRPr="00B87A97">
        <w:rPr>
          <w:rFonts w:ascii="Times New Roman" w:hAnsi="Times New Roman" w:cs="Times New Roman"/>
          <w:b/>
          <w:bCs/>
          <w:sz w:val="24"/>
          <w:szCs w:val="24"/>
        </w:rPr>
        <w:t>Is there a particular</w:t>
      </w:r>
      <w:r w:rsidR="00CB241F" w:rsidRPr="00B87A97">
        <w:rPr>
          <w:rFonts w:ascii="Times New Roman" w:hAnsi="Times New Roman" w:cs="Times New Roman"/>
          <w:b/>
          <w:bCs/>
          <w:sz w:val="24"/>
          <w:szCs w:val="24"/>
        </w:rPr>
        <w:t xml:space="preserve"> study level is pre-dispositioned to experience higher levels of anxiety</w:t>
      </w:r>
      <w:r w:rsidRPr="00B87A97">
        <w:rPr>
          <w:rFonts w:ascii="Times New Roman" w:hAnsi="Times New Roman" w:cs="Times New Roman"/>
          <w:b/>
          <w:bCs/>
          <w:sz w:val="24"/>
          <w:szCs w:val="24"/>
        </w:rPr>
        <w:t>?</w:t>
      </w:r>
    </w:p>
    <w:p w14:paraId="065934BA" w14:textId="2DD8D927" w:rsidR="003D3B65" w:rsidRPr="00B87A97" w:rsidRDefault="003D3B65" w:rsidP="00BD5768">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Level four participants exhibited the highest levels of anxiety to both online and the classroom learning environments. </w:t>
      </w:r>
    </w:p>
    <w:p w14:paraId="5C5CBF01" w14:textId="20959449" w:rsidR="003D3B65" w:rsidRPr="00B87A97" w:rsidRDefault="00CB241F" w:rsidP="00334572">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 </w:t>
      </w:r>
      <w:r w:rsidR="003D3B65" w:rsidRPr="00B87A97">
        <w:rPr>
          <w:rFonts w:ascii="Times New Roman" w:hAnsi="Times New Roman" w:cs="Times New Roman"/>
          <w:b/>
          <w:bCs/>
          <w:sz w:val="24"/>
          <w:szCs w:val="24"/>
        </w:rPr>
        <w:t>What is the</w:t>
      </w:r>
      <w:r w:rsidR="003D3B65" w:rsidRPr="00B87A97">
        <w:rPr>
          <w:rFonts w:ascii="Times New Roman" w:hAnsi="Times New Roman" w:cs="Times New Roman"/>
          <w:sz w:val="24"/>
          <w:szCs w:val="24"/>
        </w:rPr>
        <w:t xml:space="preserve"> </w:t>
      </w:r>
      <w:r w:rsidR="00D61841" w:rsidRPr="00B87A97">
        <w:rPr>
          <w:rFonts w:ascii="Times New Roman" w:hAnsi="Times New Roman" w:cs="Times New Roman"/>
          <w:b/>
          <w:bCs/>
          <w:sz w:val="24"/>
          <w:szCs w:val="24"/>
        </w:rPr>
        <w:t>c</w:t>
      </w:r>
      <w:r w:rsidRPr="00B87A97">
        <w:rPr>
          <w:rFonts w:ascii="Times New Roman" w:hAnsi="Times New Roman" w:cs="Times New Roman"/>
          <w:b/>
          <w:bCs/>
          <w:sz w:val="24"/>
          <w:szCs w:val="24"/>
        </w:rPr>
        <w:t xml:space="preserve">urrent preference of a learning environment in today’s </w:t>
      </w:r>
      <w:r w:rsidR="003D3B65" w:rsidRPr="00B87A97">
        <w:rPr>
          <w:rFonts w:ascii="Times New Roman" w:hAnsi="Times New Roman" w:cs="Times New Roman"/>
          <w:b/>
          <w:bCs/>
          <w:sz w:val="24"/>
          <w:szCs w:val="24"/>
        </w:rPr>
        <w:t>learners?</w:t>
      </w:r>
    </w:p>
    <w:p w14:paraId="78604D28" w14:textId="132ACFE6" w:rsidR="00334572" w:rsidRPr="00B87A97" w:rsidRDefault="00334572" w:rsidP="00334572">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This study showed that 46% of participants favoured a blended </w:t>
      </w:r>
      <w:r w:rsidR="007B35D4" w:rsidRPr="00B87A97">
        <w:rPr>
          <w:rFonts w:ascii="Times New Roman" w:hAnsi="Times New Roman" w:cs="Times New Roman"/>
          <w:sz w:val="24"/>
          <w:szCs w:val="24"/>
        </w:rPr>
        <w:t>learning method whilst 46% preferred a traditional classroom setting.</w:t>
      </w:r>
    </w:p>
    <w:p w14:paraId="00E85AE9" w14:textId="2093F914" w:rsidR="00CB241F" w:rsidRPr="00B87A97" w:rsidRDefault="000A001C" w:rsidP="00BD5768">
      <w:pPr>
        <w:spacing w:line="360" w:lineRule="auto"/>
        <w:jc w:val="both"/>
        <w:rPr>
          <w:rFonts w:ascii="Times New Roman" w:hAnsi="Times New Roman" w:cs="Times New Roman"/>
          <w:sz w:val="24"/>
          <w:szCs w:val="24"/>
        </w:rPr>
      </w:pPr>
      <w:r w:rsidRPr="00B87A97">
        <w:rPr>
          <w:rFonts w:ascii="Times New Roman" w:hAnsi="Times New Roman" w:cs="Times New Roman"/>
          <w:b/>
          <w:bCs/>
          <w:sz w:val="24"/>
          <w:szCs w:val="24"/>
        </w:rPr>
        <w:lastRenderedPageBreak/>
        <w:t>Is Blended</w:t>
      </w:r>
      <w:r w:rsidR="00CB241F" w:rsidRPr="00B87A97">
        <w:rPr>
          <w:rFonts w:ascii="Times New Roman" w:hAnsi="Times New Roman" w:cs="Times New Roman"/>
          <w:b/>
          <w:bCs/>
          <w:sz w:val="24"/>
          <w:szCs w:val="24"/>
        </w:rPr>
        <w:t xml:space="preserve"> learning the way forward for higher education</w:t>
      </w:r>
      <w:r w:rsidR="00394CE9" w:rsidRPr="00B87A97">
        <w:rPr>
          <w:rFonts w:ascii="Times New Roman" w:hAnsi="Times New Roman" w:cs="Times New Roman"/>
          <w:b/>
          <w:bCs/>
          <w:sz w:val="24"/>
          <w:szCs w:val="24"/>
        </w:rPr>
        <w:t>?</w:t>
      </w:r>
    </w:p>
    <w:p w14:paraId="1B28D4B0" w14:textId="04C61F31" w:rsidR="00162CD2" w:rsidRPr="00B87A97" w:rsidRDefault="007B35D4" w:rsidP="007B35D4">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According to the results from participants of the study, 31% said “yes”, 37% said “don’t mind”, </w:t>
      </w:r>
      <w:r w:rsidR="002021BF" w:rsidRPr="00B87A97">
        <w:rPr>
          <w:rFonts w:ascii="Times New Roman" w:hAnsi="Times New Roman" w:cs="Times New Roman"/>
          <w:sz w:val="24"/>
          <w:szCs w:val="24"/>
        </w:rPr>
        <w:t>additionally, 46% indicated they favoured this style of learning. This data is interpreted as a yes by the author.</w:t>
      </w:r>
    </w:p>
    <w:p w14:paraId="3FA75326" w14:textId="77777777" w:rsidR="005548D0" w:rsidRPr="00B87A97" w:rsidRDefault="005548D0" w:rsidP="007B35D4">
      <w:pPr>
        <w:spacing w:line="360" w:lineRule="auto"/>
        <w:jc w:val="both"/>
        <w:rPr>
          <w:rFonts w:ascii="Times New Roman" w:hAnsi="Times New Roman" w:cs="Times New Roman"/>
          <w:sz w:val="24"/>
          <w:szCs w:val="24"/>
        </w:rPr>
      </w:pPr>
    </w:p>
    <w:p w14:paraId="20FE5468" w14:textId="53E7F59B" w:rsidR="00162CD2" w:rsidRPr="00B87A97" w:rsidRDefault="00162CD2" w:rsidP="00162CD2">
      <w:pPr>
        <w:spacing w:line="360" w:lineRule="auto"/>
        <w:jc w:val="both"/>
        <w:rPr>
          <w:rFonts w:ascii="Times New Roman" w:hAnsi="Times New Roman" w:cs="Times New Roman"/>
          <w:b/>
          <w:bCs/>
          <w:sz w:val="24"/>
          <w:szCs w:val="24"/>
        </w:rPr>
      </w:pPr>
      <w:r w:rsidRPr="00B87A97">
        <w:rPr>
          <w:rFonts w:ascii="Times New Roman" w:hAnsi="Times New Roman" w:cs="Times New Roman"/>
          <w:b/>
          <w:bCs/>
          <w:sz w:val="24"/>
          <w:szCs w:val="24"/>
        </w:rPr>
        <w:t>5.</w:t>
      </w:r>
      <w:r w:rsidR="005548D0" w:rsidRPr="00B87A97">
        <w:rPr>
          <w:rFonts w:ascii="Times New Roman" w:hAnsi="Times New Roman" w:cs="Times New Roman"/>
          <w:b/>
          <w:bCs/>
          <w:sz w:val="24"/>
          <w:szCs w:val="24"/>
        </w:rPr>
        <w:t>3</w:t>
      </w:r>
      <w:r w:rsidRPr="00B87A97">
        <w:rPr>
          <w:rFonts w:ascii="Times New Roman" w:hAnsi="Times New Roman" w:cs="Times New Roman"/>
          <w:b/>
          <w:bCs/>
          <w:sz w:val="24"/>
          <w:szCs w:val="24"/>
        </w:rPr>
        <w:t xml:space="preserve"> Limitation of the study</w:t>
      </w:r>
    </w:p>
    <w:p w14:paraId="58EC585A" w14:textId="26665315" w:rsidR="00DD57B5" w:rsidRPr="00B87A97" w:rsidRDefault="00DD57B5" w:rsidP="00162CD2">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This study, which used a modest convenience sample for one HE organisation in the United Kingdom and only included degree programmes in social sciences, hospitality, and business management whilst excluding STEM, education or the arts, which make up the majority of the institution’s degree offerings. Furthermore, gender, prior mental health, or race were </w:t>
      </w:r>
      <w:r w:rsidR="00B87A97">
        <w:rPr>
          <w:rFonts w:ascii="Times New Roman" w:hAnsi="Times New Roman" w:cs="Times New Roman"/>
          <w:sz w:val="24"/>
          <w:szCs w:val="24"/>
        </w:rPr>
        <w:t xml:space="preserve">not </w:t>
      </w:r>
      <w:r w:rsidRPr="00B87A97">
        <w:rPr>
          <w:rFonts w:ascii="Times New Roman" w:hAnsi="Times New Roman" w:cs="Times New Roman"/>
          <w:sz w:val="24"/>
          <w:szCs w:val="24"/>
        </w:rPr>
        <w:t>factors considered in this investigation</w:t>
      </w:r>
      <w:r w:rsidR="00307A94" w:rsidRPr="00B87A97">
        <w:rPr>
          <w:rFonts w:ascii="Times New Roman" w:hAnsi="Times New Roman" w:cs="Times New Roman"/>
          <w:sz w:val="24"/>
          <w:szCs w:val="24"/>
        </w:rPr>
        <w:t xml:space="preserve">. The sample was made up of people </w:t>
      </w:r>
      <w:r w:rsidR="00B87A97">
        <w:rPr>
          <w:rFonts w:ascii="Times New Roman" w:hAnsi="Times New Roman" w:cs="Times New Roman"/>
          <w:sz w:val="24"/>
          <w:szCs w:val="24"/>
        </w:rPr>
        <w:t xml:space="preserve">age </w:t>
      </w:r>
      <w:r w:rsidR="00307A94" w:rsidRPr="00B87A97">
        <w:rPr>
          <w:rFonts w:ascii="Times New Roman" w:hAnsi="Times New Roman" w:cs="Times New Roman"/>
          <w:sz w:val="24"/>
          <w:szCs w:val="24"/>
        </w:rPr>
        <w:t xml:space="preserve">18 and older, with the bulk of participants falling into the 41 and older age group. </w:t>
      </w:r>
      <w:r w:rsidR="000E1951" w:rsidRPr="00B87A97">
        <w:rPr>
          <w:rFonts w:ascii="Times New Roman" w:hAnsi="Times New Roman" w:cs="Times New Roman"/>
          <w:sz w:val="24"/>
          <w:szCs w:val="24"/>
        </w:rPr>
        <w:t xml:space="preserve"> </w:t>
      </w:r>
      <w:r w:rsidR="00307A94" w:rsidRPr="00B87A97">
        <w:rPr>
          <w:rFonts w:ascii="Times New Roman" w:hAnsi="Times New Roman" w:cs="Times New Roman"/>
          <w:sz w:val="24"/>
          <w:szCs w:val="24"/>
        </w:rPr>
        <w:t xml:space="preserve">No school-aged children were included in the sample. On second thought, the researcher might have included the entire HE organisation and looked into if anxiety levels, varied across other portfolios which could have led onto a future study. </w:t>
      </w:r>
    </w:p>
    <w:p w14:paraId="7731069C" w14:textId="51A24C0B" w:rsidR="00307A94" w:rsidRPr="00B87A97" w:rsidRDefault="004B7185" w:rsidP="000E1951">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 </w:t>
      </w:r>
      <w:r w:rsidR="00307A94" w:rsidRPr="00B87A97">
        <w:rPr>
          <w:rFonts w:ascii="Times New Roman" w:hAnsi="Times New Roman" w:cs="Times New Roman"/>
          <w:sz w:val="24"/>
          <w:szCs w:val="24"/>
        </w:rPr>
        <w:t>It was challeng</w:t>
      </w:r>
      <w:r w:rsidR="00B87A97">
        <w:rPr>
          <w:rFonts w:ascii="Times New Roman" w:hAnsi="Times New Roman" w:cs="Times New Roman"/>
          <w:sz w:val="24"/>
          <w:szCs w:val="24"/>
        </w:rPr>
        <w:t>ing</w:t>
      </w:r>
      <w:r w:rsidR="00307A94" w:rsidRPr="00B87A97">
        <w:rPr>
          <w:rFonts w:ascii="Times New Roman" w:hAnsi="Times New Roman" w:cs="Times New Roman"/>
          <w:sz w:val="24"/>
          <w:szCs w:val="24"/>
        </w:rPr>
        <w:t xml:space="preserve"> to draw any significant results due to the small convenience sample size and qualitative nature of this study as there was very little extraneous variable control. </w:t>
      </w:r>
      <w:r w:rsidR="000E1951" w:rsidRPr="00B87A97">
        <w:rPr>
          <w:rFonts w:ascii="Times New Roman" w:hAnsi="Times New Roman" w:cs="Times New Roman"/>
          <w:sz w:val="24"/>
          <w:szCs w:val="24"/>
        </w:rPr>
        <w:t xml:space="preserve"> </w:t>
      </w:r>
      <w:r w:rsidR="00307A94" w:rsidRPr="00B87A97">
        <w:rPr>
          <w:rFonts w:ascii="Times New Roman" w:hAnsi="Times New Roman" w:cs="Times New Roman"/>
          <w:sz w:val="24"/>
          <w:szCs w:val="24"/>
        </w:rPr>
        <w:t>The study largely relied on one form of data collection, an online questionnaire, which gave the study mostly qualitative interpretive data, thereby making it difficult to comment on the validity and reliability of the research.</w:t>
      </w:r>
      <w:r w:rsidR="00D02277" w:rsidRPr="00B87A97">
        <w:rPr>
          <w:rFonts w:ascii="Times New Roman" w:hAnsi="Times New Roman" w:cs="Times New Roman"/>
          <w:sz w:val="24"/>
          <w:szCs w:val="24"/>
        </w:rPr>
        <w:t xml:space="preserve"> The author acknowledges that because she used a qualitative and subjective means of questioning the participants, little to no significant statistics could be performed.</w:t>
      </w:r>
      <w:r w:rsidR="000E1951" w:rsidRPr="00B87A97">
        <w:rPr>
          <w:rFonts w:ascii="Times New Roman" w:hAnsi="Times New Roman" w:cs="Times New Roman"/>
          <w:sz w:val="24"/>
          <w:szCs w:val="24"/>
        </w:rPr>
        <w:t xml:space="preserve"> </w:t>
      </w:r>
      <w:r w:rsidR="00D02277" w:rsidRPr="00B87A97">
        <w:rPr>
          <w:rFonts w:ascii="Times New Roman" w:hAnsi="Times New Roman" w:cs="Times New Roman"/>
          <w:sz w:val="24"/>
          <w:szCs w:val="24"/>
        </w:rPr>
        <w:t xml:space="preserve"> Therefore, in retrospect an assigned numerical value anxiety scale would have yielded more statistically significant results. Although if interviews of focus groups had </w:t>
      </w:r>
      <w:r w:rsidR="000E1951" w:rsidRPr="00B87A97">
        <w:rPr>
          <w:rFonts w:ascii="Times New Roman" w:hAnsi="Times New Roman" w:cs="Times New Roman"/>
          <w:sz w:val="24"/>
          <w:szCs w:val="24"/>
        </w:rPr>
        <w:t>taken the</w:t>
      </w:r>
      <w:r w:rsidR="00D02277" w:rsidRPr="00B87A97">
        <w:rPr>
          <w:rFonts w:ascii="Times New Roman" w:hAnsi="Times New Roman" w:cs="Times New Roman"/>
          <w:sz w:val="24"/>
          <w:szCs w:val="24"/>
        </w:rPr>
        <w:t xml:space="preserve"> place </w:t>
      </w:r>
      <w:r w:rsidR="000E1951" w:rsidRPr="00B87A97">
        <w:rPr>
          <w:rFonts w:ascii="Times New Roman" w:hAnsi="Times New Roman" w:cs="Times New Roman"/>
          <w:sz w:val="24"/>
          <w:szCs w:val="24"/>
        </w:rPr>
        <w:t>of the questionnaire, participants would have been asked specific questions on the two learning environments that served as anxiety triggers and would have uncovered other causes of learners’ anxiety that were previously unknown to the author or research.</w:t>
      </w:r>
    </w:p>
    <w:p w14:paraId="0DFC2218" w14:textId="36D054BB" w:rsidR="000E1951" w:rsidRPr="00B87A97" w:rsidRDefault="000E1951" w:rsidP="000E1951">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The study was conducted toward the end of the second semester; as a result, the author is aware that the results might have varied had the study begun at the start of the participants’ first semester and then possibly used the same questionnaire at the conclusion of the second semester to compare anxiety levels for comparison data. </w:t>
      </w:r>
    </w:p>
    <w:p w14:paraId="5A895BE6" w14:textId="180A9630" w:rsidR="00162CD2" w:rsidRPr="00B87A97" w:rsidRDefault="00162CD2" w:rsidP="00162CD2">
      <w:pPr>
        <w:spacing w:line="360" w:lineRule="auto"/>
        <w:jc w:val="both"/>
        <w:rPr>
          <w:rFonts w:ascii="Times New Roman" w:hAnsi="Times New Roman" w:cs="Times New Roman"/>
          <w:sz w:val="24"/>
          <w:szCs w:val="24"/>
        </w:rPr>
      </w:pPr>
    </w:p>
    <w:p w14:paraId="5E859DE9" w14:textId="370AF8F0" w:rsidR="005F71D4" w:rsidRPr="00B87A97" w:rsidRDefault="005F71D4" w:rsidP="005F71D4">
      <w:pPr>
        <w:rPr>
          <w:b/>
          <w:bCs/>
          <w:sz w:val="24"/>
          <w:szCs w:val="24"/>
        </w:rPr>
      </w:pPr>
      <w:r w:rsidRPr="00B87A97">
        <w:rPr>
          <w:rFonts w:ascii="Times New Roman" w:hAnsi="Times New Roman" w:cs="Times New Roman"/>
          <w:b/>
          <w:bCs/>
          <w:sz w:val="24"/>
          <w:szCs w:val="24"/>
        </w:rPr>
        <w:lastRenderedPageBreak/>
        <w:t>5.</w:t>
      </w:r>
      <w:r w:rsidR="005548D0" w:rsidRPr="00B87A97">
        <w:rPr>
          <w:rFonts w:ascii="Times New Roman" w:hAnsi="Times New Roman" w:cs="Times New Roman"/>
          <w:b/>
          <w:bCs/>
          <w:sz w:val="24"/>
          <w:szCs w:val="24"/>
        </w:rPr>
        <w:t xml:space="preserve">4 Professional </w:t>
      </w:r>
      <w:r w:rsidR="00B87A97">
        <w:rPr>
          <w:rFonts w:ascii="Times New Roman" w:hAnsi="Times New Roman" w:cs="Times New Roman"/>
          <w:b/>
          <w:bCs/>
          <w:sz w:val="24"/>
          <w:szCs w:val="24"/>
        </w:rPr>
        <w:t>D</w:t>
      </w:r>
      <w:r w:rsidR="005548D0" w:rsidRPr="00B87A97">
        <w:rPr>
          <w:rFonts w:ascii="Times New Roman" w:hAnsi="Times New Roman" w:cs="Times New Roman"/>
          <w:b/>
          <w:bCs/>
          <w:sz w:val="24"/>
          <w:szCs w:val="24"/>
        </w:rPr>
        <w:t>evelopment</w:t>
      </w:r>
    </w:p>
    <w:p w14:paraId="6C27EF8E" w14:textId="5BDE9229" w:rsidR="00D81DC9" w:rsidRPr="00B87A97" w:rsidRDefault="00D81DC9" w:rsidP="00BD5768">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The author w</w:t>
      </w:r>
      <w:r w:rsidR="00872BD1" w:rsidRPr="00B87A97">
        <w:rPr>
          <w:rFonts w:ascii="Times New Roman" w:hAnsi="Times New Roman" w:cs="Times New Roman"/>
          <w:sz w:val="24"/>
          <w:szCs w:val="24"/>
        </w:rPr>
        <w:t>ishes</w:t>
      </w:r>
      <w:r w:rsidRPr="00B87A97">
        <w:rPr>
          <w:rFonts w:ascii="Times New Roman" w:hAnsi="Times New Roman" w:cs="Times New Roman"/>
          <w:sz w:val="24"/>
          <w:szCs w:val="24"/>
        </w:rPr>
        <w:t xml:space="preserve"> to reconsider how she disseminates knowledge to online learners, so that she w</w:t>
      </w:r>
      <w:r w:rsidR="00B87A97">
        <w:rPr>
          <w:rFonts w:ascii="Times New Roman" w:hAnsi="Times New Roman" w:cs="Times New Roman"/>
          <w:sz w:val="24"/>
          <w:szCs w:val="24"/>
        </w:rPr>
        <w:t>ill not</w:t>
      </w:r>
      <w:r w:rsidRPr="00B87A97">
        <w:rPr>
          <w:rFonts w:ascii="Times New Roman" w:hAnsi="Times New Roman" w:cs="Times New Roman"/>
          <w:sz w:val="24"/>
          <w:szCs w:val="24"/>
        </w:rPr>
        <w:t xml:space="preserve"> feel under pressure to cover everything in a single class.  The author now acknowledges that when she first taught online during Covid-19, she believed she had to put everything onto Moodle and into the courses at once to give students the impression that they had all the material they needed to complete their tasks. Students are presumed to desire as much knowledge and information as possible from their tutors, which can feel rather demanding at times. A skill that requires constant introspective practice is striking the correct balance. </w:t>
      </w:r>
    </w:p>
    <w:p w14:paraId="7C3C48B0" w14:textId="5B522EFA" w:rsidR="00D81DC9" w:rsidRPr="00B87A97" w:rsidRDefault="00D81DC9" w:rsidP="00BD5768">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Due to a change of career, the author has not taught in the past year, but she intends to begin teaching again shortly. </w:t>
      </w:r>
      <w:r w:rsidR="006504E8" w:rsidRPr="00B87A97">
        <w:rPr>
          <w:rFonts w:ascii="Times New Roman" w:hAnsi="Times New Roman" w:cs="Times New Roman"/>
          <w:sz w:val="24"/>
          <w:szCs w:val="24"/>
        </w:rPr>
        <w:t xml:space="preserve"> </w:t>
      </w:r>
      <w:r w:rsidRPr="00B87A97">
        <w:rPr>
          <w:rFonts w:ascii="Times New Roman" w:hAnsi="Times New Roman" w:cs="Times New Roman"/>
          <w:sz w:val="24"/>
          <w:szCs w:val="24"/>
        </w:rPr>
        <w:t xml:space="preserve">She is aware that she will need to take further training on delivering online </w:t>
      </w:r>
      <w:r w:rsidR="00521A7B" w:rsidRPr="00B87A97">
        <w:rPr>
          <w:rFonts w:ascii="Times New Roman" w:hAnsi="Times New Roman" w:cs="Times New Roman"/>
          <w:sz w:val="24"/>
          <w:szCs w:val="24"/>
        </w:rPr>
        <w:t>lecturers</w:t>
      </w:r>
      <w:r w:rsidRPr="00B87A97">
        <w:rPr>
          <w:rFonts w:ascii="Times New Roman" w:hAnsi="Times New Roman" w:cs="Times New Roman"/>
          <w:sz w:val="24"/>
          <w:szCs w:val="24"/>
        </w:rPr>
        <w:t xml:space="preserve"> and conduct additional </w:t>
      </w:r>
      <w:r w:rsidR="00521A7B" w:rsidRPr="00B87A97">
        <w:rPr>
          <w:rFonts w:ascii="Times New Roman" w:hAnsi="Times New Roman" w:cs="Times New Roman"/>
          <w:sz w:val="24"/>
          <w:szCs w:val="24"/>
        </w:rPr>
        <w:t>study</w:t>
      </w:r>
      <w:r w:rsidRPr="00B87A97">
        <w:rPr>
          <w:rFonts w:ascii="Times New Roman" w:hAnsi="Times New Roman" w:cs="Times New Roman"/>
          <w:sz w:val="24"/>
          <w:szCs w:val="24"/>
        </w:rPr>
        <w:t xml:space="preserve"> into the most effective online delivery </w:t>
      </w:r>
      <w:r w:rsidR="00521A7B" w:rsidRPr="00B87A97">
        <w:rPr>
          <w:rFonts w:ascii="Times New Roman" w:hAnsi="Times New Roman" w:cs="Times New Roman"/>
          <w:sz w:val="24"/>
          <w:szCs w:val="24"/>
        </w:rPr>
        <w:t>techniques</w:t>
      </w:r>
      <w:r w:rsidRPr="00B87A97">
        <w:rPr>
          <w:rFonts w:ascii="Times New Roman" w:hAnsi="Times New Roman" w:cs="Times New Roman"/>
          <w:sz w:val="24"/>
          <w:szCs w:val="24"/>
        </w:rPr>
        <w:t xml:space="preserve">. </w:t>
      </w:r>
      <w:r w:rsidR="00521A7B" w:rsidRPr="00B87A97">
        <w:rPr>
          <w:rFonts w:ascii="Times New Roman" w:hAnsi="Times New Roman" w:cs="Times New Roman"/>
          <w:sz w:val="24"/>
          <w:szCs w:val="24"/>
        </w:rPr>
        <w:t xml:space="preserve">The study has shown a knowledge gap for her, but it has also given her fresh insights from the research and a new perspective on how students absorb material in an online lecture and how she might facilitate their learning. </w:t>
      </w:r>
    </w:p>
    <w:p w14:paraId="7B4F8723" w14:textId="77777777" w:rsidR="005548D0" w:rsidRPr="00B87A97" w:rsidRDefault="005548D0" w:rsidP="00BD5768">
      <w:pPr>
        <w:spacing w:line="360" w:lineRule="auto"/>
        <w:jc w:val="both"/>
        <w:rPr>
          <w:rFonts w:ascii="Times New Roman" w:hAnsi="Times New Roman" w:cs="Times New Roman"/>
          <w:sz w:val="24"/>
          <w:szCs w:val="24"/>
        </w:rPr>
      </w:pPr>
    </w:p>
    <w:p w14:paraId="60A6CADD" w14:textId="4D37D306" w:rsidR="009B1B63" w:rsidRPr="00B87A97" w:rsidRDefault="005F71D4" w:rsidP="00BD5768">
      <w:pPr>
        <w:spacing w:line="360" w:lineRule="auto"/>
        <w:jc w:val="both"/>
        <w:rPr>
          <w:rFonts w:ascii="Times New Roman" w:hAnsi="Times New Roman" w:cs="Times New Roman"/>
          <w:b/>
          <w:bCs/>
          <w:sz w:val="24"/>
          <w:szCs w:val="24"/>
        </w:rPr>
      </w:pPr>
      <w:commentRangeStart w:id="3"/>
      <w:r w:rsidRPr="00B87A97">
        <w:rPr>
          <w:b/>
          <w:bCs/>
          <w:sz w:val="24"/>
          <w:szCs w:val="24"/>
        </w:rPr>
        <w:t>5.</w:t>
      </w:r>
      <w:r w:rsidR="005548D0" w:rsidRPr="00B87A97">
        <w:rPr>
          <w:b/>
          <w:bCs/>
          <w:sz w:val="24"/>
          <w:szCs w:val="24"/>
        </w:rPr>
        <w:t xml:space="preserve">5 </w:t>
      </w:r>
      <w:commentRangeEnd w:id="3"/>
      <w:r w:rsidR="005548D0" w:rsidRPr="00B87A97">
        <w:rPr>
          <w:rFonts w:ascii="Times New Roman" w:hAnsi="Times New Roman" w:cs="Times New Roman"/>
          <w:b/>
          <w:bCs/>
          <w:sz w:val="24"/>
          <w:szCs w:val="24"/>
        </w:rPr>
        <w:t>Personal development</w:t>
      </w:r>
      <w:r w:rsidR="00383B13" w:rsidRPr="00B87A97">
        <w:rPr>
          <w:rStyle w:val="CommentReference"/>
          <w:sz w:val="24"/>
          <w:szCs w:val="24"/>
        </w:rPr>
        <w:commentReference w:id="3"/>
      </w:r>
    </w:p>
    <w:p w14:paraId="2816D47E" w14:textId="19DD71E7" w:rsidR="004A2CD2" w:rsidRPr="00B87A97" w:rsidRDefault="005548D0" w:rsidP="00BD5768">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Th</w:t>
      </w:r>
      <w:r w:rsidR="00872BD1" w:rsidRPr="00B87A97">
        <w:rPr>
          <w:rFonts w:ascii="Times New Roman" w:hAnsi="Times New Roman" w:cs="Times New Roman"/>
          <w:sz w:val="24"/>
          <w:szCs w:val="24"/>
        </w:rPr>
        <w:t xml:space="preserve">e process of undertaking this dissertation has proved beneficial to the author in an abundance of ways. </w:t>
      </w:r>
      <w:r w:rsidR="00041C81" w:rsidRPr="00B87A97">
        <w:rPr>
          <w:rFonts w:ascii="Times New Roman" w:hAnsi="Times New Roman" w:cs="Times New Roman"/>
          <w:sz w:val="24"/>
          <w:szCs w:val="24"/>
        </w:rPr>
        <w:t xml:space="preserve"> </w:t>
      </w:r>
      <w:r w:rsidR="00872BD1" w:rsidRPr="00B87A97">
        <w:rPr>
          <w:rFonts w:ascii="Times New Roman" w:hAnsi="Times New Roman" w:cs="Times New Roman"/>
          <w:sz w:val="24"/>
          <w:szCs w:val="24"/>
        </w:rPr>
        <w:t>The qualitative findings from the participants in the author’s area of teaching</w:t>
      </w:r>
      <w:r w:rsidR="00041C81" w:rsidRPr="00B87A97">
        <w:rPr>
          <w:rFonts w:ascii="Times New Roman" w:hAnsi="Times New Roman" w:cs="Times New Roman"/>
          <w:sz w:val="24"/>
          <w:szCs w:val="24"/>
        </w:rPr>
        <w:t xml:space="preserve"> and </w:t>
      </w:r>
      <w:r w:rsidR="00C5082B" w:rsidRPr="00B87A97">
        <w:rPr>
          <w:rFonts w:ascii="Times New Roman" w:hAnsi="Times New Roman" w:cs="Times New Roman"/>
          <w:sz w:val="24"/>
          <w:szCs w:val="24"/>
        </w:rPr>
        <w:t>interest has</w:t>
      </w:r>
      <w:r w:rsidR="00872BD1" w:rsidRPr="00B87A97">
        <w:rPr>
          <w:rFonts w:ascii="Times New Roman" w:hAnsi="Times New Roman" w:cs="Times New Roman"/>
          <w:sz w:val="24"/>
          <w:szCs w:val="24"/>
        </w:rPr>
        <w:t xml:space="preserve"> provided her with invaluable new perspectives on students’ </w:t>
      </w:r>
      <w:r w:rsidR="00C5082B" w:rsidRPr="00B87A97">
        <w:rPr>
          <w:rFonts w:ascii="Times New Roman" w:hAnsi="Times New Roman" w:cs="Times New Roman"/>
          <w:sz w:val="24"/>
          <w:szCs w:val="24"/>
        </w:rPr>
        <w:t>experiencing anxiety especially</w:t>
      </w:r>
      <w:r w:rsidR="00041C81" w:rsidRPr="00B87A97">
        <w:rPr>
          <w:rFonts w:ascii="Times New Roman" w:hAnsi="Times New Roman" w:cs="Times New Roman"/>
          <w:sz w:val="24"/>
          <w:szCs w:val="24"/>
        </w:rPr>
        <w:t xml:space="preserve"> social</w:t>
      </w:r>
      <w:r w:rsidR="00FF4C1D" w:rsidRPr="00B87A97">
        <w:rPr>
          <w:rFonts w:ascii="Times New Roman" w:hAnsi="Times New Roman" w:cs="Times New Roman"/>
          <w:sz w:val="24"/>
          <w:szCs w:val="24"/>
        </w:rPr>
        <w:t>,</w:t>
      </w:r>
      <w:r w:rsidR="00041C81" w:rsidRPr="00B87A97">
        <w:rPr>
          <w:rFonts w:ascii="Times New Roman" w:hAnsi="Times New Roman" w:cs="Times New Roman"/>
          <w:sz w:val="24"/>
          <w:szCs w:val="24"/>
        </w:rPr>
        <w:t xml:space="preserve"> computer </w:t>
      </w:r>
      <w:r w:rsidR="00C5082B" w:rsidRPr="00B87A97">
        <w:rPr>
          <w:rFonts w:ascii="Times New Roman" w:hAnsi="Times New Roman" w:cs="Times New Roman"/>
          <w:sz w:val="24"/>
          <w:szCs w:val="24"/>
        </w:rPr>
        <w:t>and speech</w:t>
      </w:r>
      <w:r w:rsidR="00872BD1" w:rsidRPr="00B87A97">
        <w:rPr>
          <w:rFonts w:ascii="Times New Roman" w:hAnsi="Times New Roman" w:cs="Times New Roman"/>
          <w:sz w:val="24"/>
          <w:szCs w:val="24"/>
        </w:rPr>
        <w:t xml:space="preserve"> anxiety</w:t>
      </w:r>
      <w:r w:rsidR="004A2CD2" w:rsidRPr="00B87A97">
        <w:rPr>
          <w:rFonts w:ascii="Times New Roman" w:hAnsi="Times New Roman" w:cs="Times New Roman"/>
          <w:sz w:val="24"/>
          <w:szCs w:val="24"/>
        </w:rPr>
        <w:t xml:space="preserve">. </w:t>
      </w:r>
      <w:r w:rsidR="00FF4C1D" w:rsidRPr="00B87A97">
        <w:rPr>
          <w:rFonts w:ascii="Times New Roman" w:hAnsi="Times New Roman" w:cs="Times New Roman"/>
          <w:sz w:val="24"/>
          <w:szCs w:val="24"/>
        </w:rPr>
        <w:t xml:space="preserve"> </w:t>
      </w:r>
      <w:r w:rsidR="00C5082B" w:rsidRPr="00B87A97">
        <w:rPr>
          <w:rFonts w:ascii="Times New Roman" w:hAnsi="Times New Roman" w:cs="Times New Roman"/>
          <w:sz w:val="24"/>
          <w:szCs w:val="24"/>
        </w:rPr>
        <w:t>She has an e</w:t>
      </w:r>
      <w:r w:rsidR="004A2CD2" w:rsidRPr="00B87A97">
        <w:rPr>
          <w:rFonts w:ascii="Times New Roman" w:hAnsi="Times New Roman" w:cs="Times New Roman"/>
          <w:sz w:val="24"/>
          <w:szCs w:val="24"/>
        </w:rPr>
        <w:t>nhance</w:t>
      </w:r>
      <w:r w:rsidR="00C5082B" w:rsidRPr="00B87A97">
        <w:rPr>
          <w:rFonts w:ascii="Times New Roman" w:hAnsi="Times New Roman" w:cs="Times New Roman"/>
          <w:sz w:val="24"/>
          <w:szCs w:val="24"/>
        </w:rPr>
        <w:t>d</w:t>
      </w:r>
      <w:r w:rsidR="004A2CD2" w:rsidRPr="00B87A97">
        <w:rPr>
          <w:rFonts w:ascii="Times New Roman" w:hAnsi="Times New Roman" w:cs="Times New Roman"/>
          <w:sz w:val="24"/>
          <w:szCs w:val="24"/>
        </w:rPr>
        <w:t xml:space="preserve"> understanding of the </w:t>
      </w:r>
      <w:r w:rsidR="00041C81" w:rsidRPr="00B87A97">
        <w:rPr>
          <w:rFonts w:ascii="Times New Roman" w:hAnsi="Times New Roman" w:cs="Times New Roman"/>
          <w:sz w:val="24"/>
          <w:szCs w:val="24"/>
        </w:rPr>
        <w:t>ever-evolving</w:t>
      </w:r>
      <w:r w:rsidR="004A2CD2" w:rsidRPr="00B87A97">
        <w:rPr>
          <w:rFonts w:ascii="Times New Roman" w:hAnsi="Times New Roman" w:cs="Times New Roman"/>
          <w:sz w:val="24"/>
          <w:szCs w:val="24"/>
        </w:rPr>
        <w:t xml:space="preserve"> needs of</w:t>
      </w:r>
      <w:r w:rsidR="00FF4C1D" w:rsidRPr="00B87A97">
        <w:rPr>
          <w:rFonts w:ascii="Times New Roman" w:hAnsi="Times New Roman" w:cs="Times New Roman"/>
          <w:sz w:val="24"/>
          <w:szCs w:val="24"/>
        </w:rPr>
        <w:t xml:space="preserve"> the</w:t>
      </w:r>
      <w:r w:rsidR="004A2CD2" w:rsidRPr="00B87A97">
        <w:rPr>
          <w:rFonts w:ascii="Times New Roman" w:hAnsi="Times New Roman" w:cs="Times New Roman"/>
          <w:sz w:val="24"/>
          <w:szCs w:val="24"/>
        </w:rPr>
        <w:t xml:space="preserve"> student</w:t>
      </w:r>
      <w:r w:rsidR="00FF4C1D" w:rsidRPr="00B87A97">
        <w:rPr>
          <w:rFonts w:ascii="Times New Roman" w:hAnsi="Times New Roman" w:cs="Times New Roman"/>
          <w:sz w:val="24"/>
          <w:szCs w:val="24"/>
        </w:rPr>
        <w:t xml:space="preserve"> affording the opportunity to i</w:t>
      </w:r>
      <w:r w:rsidR="004A2CD2" w:rsidRPr="00B87A97">
        <w:rPr>
          <w:rFonts w:ascii="Times New Roman" w:hAnsi="Times New Roman" w:cs="Times New Roman"/>
          <w:sz w:val="24"/>
          <w:szCs w:val="24"/>
        </w:rPr>
        <w:t xml:space="preserve">mprove </w:t>
      </w:r>
      <w:r w:rsidR="00D84F15" w:rsidRPr="00B87A97">
        <w:rPr>
          <w:rFonts w:ascii="Times New Roman" w:hAnsi="Times New Roman" w:cs="Times New Roman"/>
          <w:sz w:val="24"/>
          <w:szCs w:val="24"/>
        </w:rPr>
        <w:t>up</w:t>
      </w:r>
      <w:r w:rsidR="00041C81" w:rsidRPr="00B87A97">
        <w:rPr>
          <w:rFonts w:ascii="Times New Roman" w:hAnsi="Times New Roman" w:cs="Times New Roman"/>
          <w:sz w:val="24"/>
          <w:szCs w:val="24"/>
        </w:rPr>
        <w:t xml:space="preserve">on </w:t>
      </w:r>
      <w:r w:rsidR="00FF4C1D" w:rsidRPr="00B87A97">
        <w:rPr>
          <w:rFonts w:ascii="Times New Roman" w:hAnsi="Times New Roman" w:cs="Times New Roman"/>
          <w:sz w:val="24"/>
          <w:szCs w:val="24"/>
        </w:rPr>
        <w:t xml:space="preserve">her </w:t>
      </w:r>
      <w:r w:rsidR="00041C81" w:rsidRPr="00B87A97">
        <w:rPr>
          <w:rFonts w:ascii="Times New Roman" w:hAnsi="Times New Roman" w:cs="Times New Roman"/>
          <w:sz w:val="24"/>
          <w:szCs w:val="24"/>
        </w:rPr>
        <w:t>personal practice within</w:t>
      </w:r>
      <w:r w:rsidR="004A2CD2" w:rsidRPr="00B87A97">
        <w:rPr>
          <w:rFonts w:ascii="Times New Roman" w:hAnsi="Times New Roman" w:cs="Times New Roman"/>
          <w:sz w:val="24"/>
          <w:szCs w:val="24"/>
        </w:rPr>
        <w:t xml:space="preserve"> teaching and learning techniques </w:t>
      </w:r>
      <w:r w:rsidR="00041C81" w:rsidRPr="00B87A97">
        <w:rPr>
          <w:rFonts w:ascii="Times New Roman" w:hAnsi="Times New Roman" w:cs="Times New Roman"/>
          <w:sz w:val="24"/>
          <w:szCs w:val="24"/>
        </w:rPr>
        <w:t>inside</w:t>
      </w:r>
      <w:r w:rsidR="004A2CD2" w:rsidRPr="00B87A97">
        <w:rPr>
          <w:rFonts w:ascii="Times New Roman" w:hAnsi="Times New Roman" w:cs="Times New Roman"/>
          <w:sz w:val="24"/>
          <w:szCs w:val="24"/>
        </w:rPr>
        <w:t xml:space="preserve"> the classroom</w:t>
      </w:r>
      <w:r w:rsidR="00D84F15" w:rsidRPr="00B87A97">
        <w:rPr>
          <w:rFonts w:ascii="Times New Roman" w:hAnsi="Times New Roman" w:cs="Times New Roman"/>
          <w:sz w:val="24"/>
          <w:szCs w:val="24"/>
        </w:rPr>
        <w:t xml:space="preserve"> environment</w:t>
      </w:r>
      <w:r w:rsidR="004A2CD2" w:rsidRPr="00B87A97">
        <w:rPr>
          <w:rFonts w:ascii="Times New Roman" w:hAnsi="Times New Roman" w:cs="Times New Roman"/>
          <w:sz w:val="24"/>
          <w:szCs w:val="24"/>
        </w:rPr>
        <w:t xml:space="preserve"> and affording the author </w:t>
      </w:r>
      <w:r w:rsidR="00D84F15" w:rsidRPr="00B87A97">
        <w:rPr>
          <w:rFonts w:ascii="Times New Roman" w:hAnsi="Times New Roman" w:cs="Times New Roman"/>
          <w:sz w:val="24"/>
          <w:szCs w:val="24"/>
        </w:rPr>
        <w:t>the opportunities to</w:t>
      </w:r>
      <w:r w:rsidR="004A2CD2" w:rsidRPr="00B87A97">
        <w:rPr>
          <w:rFonts w:ascii="Times New Roman" w:hAnsi="Times New Roman" w:cs="Times New Roman"/>
          <w:sz w:val="24"/>
          <w:szCs w:val="24"/>
        </w:rPr>
        <w:t xml:space="preserve"> become a digital creative teacher. </w:t>
      </w:r>
    </w:p>
    <w:p w14:paraId="3C9CB1DA" w14:textId="77777777" w:rsidR="00D84F15" w:rsidRPr="00B87A97" w:rsidRDefault="00D84F15" w:rsidP="007F0C0E">
      <w:pPr>
        <w:spacing w:line="360" w:lineRule="auto"/>
        <w:rPr>
          <w:rFonts w:ascii="Times New Roman" w:hAnsi="Times New Roman" w:cs="Times New Roman"/>
          <w:b/>
          <w:bCs/>
          <w:sz w:val="24"/>
          <w:szCs w:val="24"/>
        </w:rPr>
      </w:pPr>
    </w:p>
    <w:p w14:paraId="28B0994C" w14:textId="285E16C8" w:rsidR="007F0C0E" w:rsidRPr="00B87A97" w:rsidRDefault="005548D0" w:rsidP="007F0C0E">
      <w:pPr>
        <w:spacing w:line="360" w:lineRule="auto"/>
        <w:rPr>
          <w:rFonts w:ascii="Times New Roman" w:hAnsi="Times New Roman" w:cs="Times New Roman"/>
          <w:b/>
          <w:bCs/>
          <w:sz w:val="24"/>
          <w:szCs w:val="24"/>
        </w:rPr>
      </w:pPr>
      <w:r w:rsidRPr="00B87A97">
        <w:rPr>
          <w:rFonts w:ascii="Times New Roman" w:hAnsi="Times New Roman" w:cs="Times New Roman"/>
          <w:b/>
          <w:bCs/>
          <w:sz w:val="24"/>
          <w:szCs w:val="24"/>
        </w:rPr>
        <w:t>5.6 Discussions</w:t>
      </w:r>
      <w:r w:rsidR="00383B13" w:rsidRPr="00B87A97">
        <w:rPr>
          <w:rFonts w:ascii="Times New Roman" w:hAnsi="Times New Roman" w:cs="Times New Roman"/>
          <w:b/>
          <w:bCs/>
          <w:sz w:val="24"/>
          <w:szCs w:val="24"/>
        </w:rPr>
        <w:t xml:space="preserve"> </w:t>
      </w:r>
      <w:r w:rsidR="006B3E43" w:rsidRPr="00B87A97">
        <w:rPr>
          <w:rFonts w:ascii="Times New Roman" w:hAnsi="Times New Roman" w:cs="Times New Roman"/>
          <w:b/>
          <w:bCs/>
          <w:sz w:val="24"/>
          <w:szCs w:val="24"/>
        </w:rPr>
        <w:t>and Recommendations</w:t>
      </w:r>
    </w:p>
    <w:p w14:paraId="4638E4C6" w14:textId="5472B47C" w:rsidR="00C953C1" w:rsidRPr="00B87A97" w:rsidRDefault="00C953C1" w:rsidP="006504E8">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“How can they manage their anxiety”? was a question that some of the study participants’ responses to the questionnaire raised.  The quandary for a lecturer is how to manage each students’ anxiety levels as anxiety is a subjective emotion and a physiological response to threat.  </w:t>
      </w:r>
      <w:r w:rsidR="009043BC" w:rsidRPr="00B87A97">
        <w:rPr>
          <w:rFonts w:ascii="Times New Roman" w:hAnsi="Times New Roman" w:cs="Times New Roman"/>
          <w:sz w:val="24"/>
          <w:szCs w:val="24"/>
        </w:rPr>
        <w:t>The author acknowledges that by being aware of specific anxiety triggers in the active learning environmen</w:t>
      </w:r>
      <w:r w:rsidR="00A6474D">
        <w:rPr>
          <w:rFonts w:ascii="Times New Roman" w:hAnsi="Times New Roman" w:cs="Times New Roman"/>
          <w:sz w:val="24"/>
          <w:szCs w:val="24"/>
        </w:rPr>
        <w:t xml:space="preserve">t, </w:t>
      </w:r>
      <w:r w:rsidR="009043BC" w:rsidRPr="00B87A97">
        <w:rPr>
          <w:rFonts w:ascii="Times New Roman" w:hAnsi="Times New Roman" w:cs="Times New Roman"/>
          <w:sz w:val="24"/>
          <w:szCs w:val="24"/>
        </w:rPr>
        <w:t xml:space="preserve">students </w:t>
      </w:r>
      <w:r w:rsidR="00A6474D">
        <w:rPr>
          <w:rFonts w:ascii="Times New Roman" w:hAnsi="Times New Roman" w:cs="Times New Roman"/>
          <w:sz w:val="24"/>
          <w:szCs w:val="24"/>
        </w:rPr>
        <w:t xml:space="preserve">can be supported </w:t>
      </w:r>
      <w:r w:rsidR="009043BC" w:rsidRPr="00B87A97">
        <w:rPr>
          <w:rFonts w:ascii="Times New Roman" w:hAnsi="Times New Roman" w:cs="Times New Roman"/>
          <w:sz w:val="24"/>
          <w:szCs w:val="24"/>
        </w:rPr>
        <w:t xml:space="preserve">appropriately by reducing stressors, such as by directing them to wellbeing forums, counselling and wellbeing support staff at the HE organisations.  A collection of suggestions for supporting anxious students are provided below. </w:t>
      </w:r>
    </w:p>
    <w:p w14:paraId="4CF9E000" w14:textId="77777777" w:rsidR="00573E75" w:rsidRPr="00B87A97" w:rsidRDefault="00573E75" w:rsidP="002E59E2">
      <w:pPr>
        <w:jc w:val="both"/>
        <w:rPr>
          <w:rFonts w:ascii="Times New Roman" w:hAnsi="Times New Roman" w:cs="Times New Roman"/>
          <w:b/>
          <w:bCs/>
          <w:sz w:val="24"/>
          <w:szCs w:val="24"/>
        </w:rPr>
      </w:pPr>
    </w:p>
    <w:p w14:paraId="0E1A137A" w14:textId="7AE122C1" w:rsidR="00527C87" w:rsidRPr="00B87A97" w:rsidRDefault="008D40E4" w:rsidP="006B3E43">
      <w:pPr>
        <w:jc w:val="both"/>
        <w:rPr>
          <w:rFonts w:ascii="Times New Roman" w:hAnsi="Times New Roman" w:cs="Times New Roman"/>
          <w:sz w:val="24"/>
          <w:szCs w:val="24"/>
        </w:rPr>
      </w:pPr>
      <w:r w:rsidRPr="00B87A97">
        <w:rPr>
          <w:rFonts w:ascii="Times New Roman" w:hAnsi="Times New Roman" w:cs="Times New Roman"/>
          <w:b/>
          <w:bCs/>
          <w:sz w:val="24"/>
          <w:szCs w:val="24"/>
        </w:rPr>
        <w:t>5.</w:t>
      </w:r>
      <w:r w:rsidR="005548D0" w:rsidRPr="00B87A97">
        <w:rPr>
          <w:rFonts w:ascii="Times New Roman" w:hAnsi="Times New Roman" w:cs="Times New Roman"/>
          <w:b/>
          <w:bCs/>
          <w:sz w:val="24"/>
          <w:szCs w:val="24"/>
        </w:rPr>
        <w:t>6</w:t>
      </w:r>
      <w:r w:rsidR="006B3E43" w:rsidRPr="00B87A97">
        <w:rPr>
          <w:rFonts w:ascii="Times New Roman" w:hAnsi="Times New Roman" w:cs="Times New Roman"/>
          <w:b/>
          <w:bCs/>
          <w:sz w:val="24"/>
          <w:szCs w:val="24"/>
        </w:rPr>
        <w:t>.1</w:t>
      </w:r>
      <w:r w:rsidR="006B3E43" w:rsidRPr="00B87A97">
        <w:rPr>
          <w:rFonts w:ascii="Times New Roman" w:hAnsi="Times New Roman" w:cs="Times New Roman"/>
          <w:sz w:val="24"/>
          <w:szCs w:val="24"/>
        </w:rPr>
        <w:t xml:space="preserve"> </w:t>
      </w:r>
      <w:r w:rsidR="00527C87" w:rsidRPr="00B87A97">
        <w:rPr>
          <w:rFonts w:ascii="Times New Roman" w:hAnsi="Times New Roman" w:cs="Times New Roman"/>
          <w:b/>
          <w:bCs/>
          <w:sz w:val="24"/>
          <w:szCs w:val="24"/>
        </w:rPr>
        <w:t xml:space="preserve">Ways to </w:t>
      </w:r>
      <w:r w:rsidR="00C7634A" w:rsidRPr="00B87A97">
        <w:rPr>
          <w:rFonts w:ascii="Times New Roman" w:hAnsi="Times New Roman" w:cs="Times New Roman"/>
          <w:b/>
          <w:bCs/>
          <w:sz w:val="24"/>
          <w:szCs w:val="24"/>
        </w:rPr>
        <w:t xml:space="preserve">minimize anxiety relating to </w:t>
      </w:r>
      <w:r w:rsidR="00527C87" w:rsidRPr="00B87A97">
        <w:rPr>
          <w:rFonts w:ascii="Times New Roman" w:hAnsi="Times New Roman" w:cs="Times New Roman"/>
          <w:b/>
          <w:bCs/>
          <w:sz w:val="24"/>
          <w:szCs w:val="24"/>
        </w:rPr>
        <w:t>oral presentation for students</w:t>
      </w:r>
    </w:p>
    <w:p w14:paraId="036F6A58" w14:textId="271AF450" w:rsidR="00C7634A" w:rsidRPr="00B87A97" w:rsidRDefault="00527C87" w:rsidP="00BD5768">
      <w:pPr>
        <w:pStyle w:val="ListParagraph"/>
        <w:numPr>
          <w:ilvl w:val="0"/>
          <w:numId w:val="28"/>
        </w:numPr>
        <w:spacing w:line="360" w:lineRule="auto"/>
        <w:rPr>
          <w:rFonts w:ascii="Times New Roman" w:hAnsi="Times New Roman" w:cs="Times New Roman"/>
          <w:sz w:val="24"/>
          <w:szCs w:val="24"/>
        </w:rPr>
      </w:pPr>
      <w:r w:rsidRPr="00B87A97">
        <w:rPr>
          <w:rFonts w:ascii="Times New Roman" w:hAnsi="Times New Roman" w:cs="Times New Roman"/>
          <w:sz w:val="24"/>
          <w:szCs w:val="24"/>
        </w:rPr>
        <w:t xml:space="preserve">The </w:t>
      </w:r>
      <w:r w:rsidR="009043BC" w:rsidRPr="00B87A97">
        <w:rPr>
          <w:rFonts w:ascii="Times New Roman" w:hAnsi="Times New Roman" w:cs="Times New Roman"/>
          <w:sz w:val="24"/>
          <w:szCs w:val="24"/>
        </w:rPr>
        <w:t>speaker</w:t>
      </w:r>
      <w:r w:rsidRPr="00B87A97">
        <w:rPr>
          <w:rFonts w:ascii="Times New Roman" w:hAnsi="Times New Roman" w:cs="Times New Roman"/>
          <w:sz w:val="24"/>
          <w:szCs w:val="24"/>
        </w:rPr>
        <w:t xml:space="preserve"> demonstrat</w:t>
      </w:r>
      <w:r w:rsidR="009043BC" w:rsidRPr="00B87A97">
        <w:rPr>
          <w:rFonts w:ascii="Times New Roman" w:hAnsi="Times New Roman" w:cs="Times New Roman"/>
          <w:sz w:val="24"/>
          <w:szCs w:val="24"/>
        </w:rPr>
        <w:t>es</w:t>
      </w:r>
      <w:r w:rsidRPr="00B87A97">
        <w:rPr>
          <w:rFonts w:ascii="Times New Roman" w:hAnsi="Times New Roman" w:cs="Times New Roman"/>
          <w:sz w:val="24"/>
          <w:szCs w:val="24"/>
        </w:rPr>
        <w:t xml:space="preserve"> how to do an oral presentation either by </w:t>
      </w:r>
      <w:r w:rsidR="009043BC" w:rsidRPr="00B87A97">
        <w:rPr>
          <w:rFonts w:ascii="Times New Roman" w:hAnsi="Times New Roman" w:cs="Times New Roman"/>
          <w:sz w:val="24"/>
          <w:szCs w:val="24"/>
        </w:rPr>
        <w:t>doing it themselves</w:t>
      </w:r>
      <w:r w:rsidR="00573E75" w:rsidRPr="00B87A97">
        <w:rPr>
          <w:rFonts w:ascii="Times New Roman" w:hAnsi="Times New Roman" w:cs="Times New Roman"/>
          <w:sz w:val="24"/>
          <w:szCs w:val="24"/>
        </w:rPr>
        <w:t xml:space="preserve"> or </w:t>
      </w:r>
      <w:r w:rsidRPr="00B87A97">
        <w:rPr>
          <w:rFonts w:ascii="Times New Roman" w:hAnsi="Times New Roman" w:cs="Times New Roman"/>
          <w:sz w:val="24"/>
          <w:szCs w:val="24"/>
        </w:rPr>
        <w:t>watching videos on You Tube</w:t>
      </w:r>
      <w:r w:rsidR="009043BC" w:rsidRPr="00B87A97">
        <w:rPr>
          <w:rFonts w:ascii="Times New Roman" w:hAnsi="Times New Roman" w:cs="Times New Roman"/>
          <w:sz w:val="24"/>
          <w:szCs w:val="24"/>
        </w:rPr>
        <w:t>.</w:t>
      </w:r>
      <w:r w:rsidRPr="00B87A97">
        <w:rPr>
          <w:rFonts w:ascii="Times New Roman" w:hAnsi="Times New Roman" w:cs="Times New Roman"/>
          <w:sz w:val="24"/>
          <w:szCs w:val="24"/>
        </w:rPr>
        <w:t xml:space="preserve"> </w:t>
      </w:r>
    </w:p>
    <w:p w14:paraId="194D1C66" w14:textId="6AD269C3" w:rsidR="00B6627E" w:rsidRPr="00B87A97" w:rsidRDefault="00C7634A" w:rsidP="00BD5768">
      <w:pPr>
        <w:pStyle w:val="ListParagraph"/>
        <w:numPr>
          <w:ilvl w:val="0"/>
          <w:numId w:val="28"/>
        </w:numPr>
        <w:spacing w:line="360" w:lineRule="auto"/>
        <w:rPr>
          <w:rFonts w:ascii="Times New Roman" w:hAnsi="Times New Roman" w:cs="Times New Roman"/>
          <w:sz w:val="24"/>
          <w:szCs w:val="24"/>
        </w:rPr>
      </w:pPr>
      <w:r w:rsidRPr="00B87A97">
        <w:rPr>
          <w:rFonts w:ascii="Times New Roman" w:hAnsi="Times New Roman" w:cs="Times New Roman"/>
          <w:sz w:val="24"/>
          <w:szCs w:val="24"/>
        </w:rPr>
        <w:t xml:space="preserve">Include </w:t>
      </w:r>
      <w:r w:rsidR="00A6474D">
        <w:rPr>
          <w:rFonts w:ascii="Times New Roman" w:hAnsi="Times New Roman" w:cs="Times New Roman"/>
          <w:sz w:val="24"/>
          <w:szCs w:val="24"/>
        </w:rPr>
        <w:t>p</w:t>
      </w:r>
      <w:r w:rsidRPr="00B87A97">
        <w:rPr>
          <w:rFonts w:ascii="Times New Roman" w:hAnsi="Times New Roman" w:cs="Times New Roman"/>
          <w:sz w:val="24"/>
          <w:szCs w:val="24"/>
        </w:rPr>
        <w:t>ublic speaking learning within the curriculum.</w:t>
      </w:r>
      <w:r w:rsidR="00527C87" w:rsidRPr="00B87A97">
        <w:rPr>
          <w:rFonts w:ascii="Times New Roman" w:hAnsi="Times New Roman" w:cs="Times New Roman"/>
          <w:sz w:val="24"/>
          <w:szCs w:val="24"/>
        </w:rPr>
        <w:t xml:space="preserve"> </w:t>
      </w:r>
    </w:p>
    <w:p w14:paraId="560BD0C7" w14:textId="25304731" w:rsidR="00B6627E" w:rsidRPr="00B87A97" w:rsidRDefault="009043BC" w:rsidP="00B6627E">
      <w:pPr>
        <w:pStyle w:val="ListParagraph"/>
        <w:numPr>
          <w:ilvl w:val="0"/>
          <w:numId w:val="28"/>
        </w:numPr>
        <w:spacing w:line="360" w:lineRule="auto"/>
        <w:rPr>
          <w:rFonts w:ascii="Times New Roman" w:hAnsi="Times New Roman" w:cs="Times New Roman"/>
          <w:sz w:val="24"/>
          <w:szCs w:val="24"/>
        </w:rPr>
      </w:pPr>
      <w:r w:rsidRPr="00B87A97">
        <w:rPr>
          <w:rFonts w:ascii="Times New Roman" w:hAnsi="Times New Roman" w:cs="Times New Roman"/>
          <w:sz w:val="24"/>
          <w:szCs w:val="24"/>
        </w:rPr>
        <w:t>Giving students additional opportunity to rehears</w:t>
      </w:r>
      <w:r w:rsidR="00A6474D">
        <w:rPr>
          <w:rFonts w:ascii="Times New Roman" w:hAnsi="Times New Roman" w:cs="Times New Roman"/>
          <w:sz w:val="24"/>
          <w:szCs w:val="24"/>
        </w:rPr>
        <w:t>e</w:t>
      </w:r>
      <w:r w:rsidRPr="00B87A97">
        <w:rPr>
          <w:rFonts w:ascii="Times New Roman" w:hAnsi="Times New Roman" w:cs="Times New Roman"/>
          <w:sz w:val="24"/>
          <w:szCs w:val="24"/>
        </w:rPr>
        <w:t xml:space="preserve"> in front of just one or two individuals in order to boost their self </w:t>
      </w:r>
      <w:r w:rsidR="00CE6AC7" w:rsidRPr="00B87A97">
        <w:rPr>
          <w:rFonts w:ascii="Times New Roman" w:hAnsi="Times New Roman" w:cs="Times New Roman"/>
          <w:sz w:val="24"/>
          <w:szCs w:val="24"/>
        </w:rPr>
        <w:t xml:space="preserve">-assurance. </w:t>
      </w:r>
    </w:p>
    <w:p w14:paraId="0718E2E8" w14:textId="6A927994" w:rsidR="00681530" w:rsidRPr="00B87A97" w:rsidRDefault="00681530" w:rsidP="00BD5768">
      <w:pPr>
        <w:pStyle w:val="ListParagraph"/>
        <w:numPr>
          <w:ilvl w:val="0"/>
          <w:numId w:val="28"/>
        </w:numPr>
        <w:spacing w:line="360" w:lineRule="auto"/>
        <w:rPr>
          <w:rFonts w:ascii="Times New Roman" w:hAnsi="Times New Roman" w:cs="Times New Roman"/>
          <w:sz w:val="24"/>
          <w:szCs w:val="24"/>
        </w:rPr>
      </w:pPr>
      <w:r w:rsidRPr="00B87A97">
        <w:rPr>
          <w:rFonts w:ascii="Times New Roman" w:hAnsi="Times New Roman" w:cs="Times New Roman"/>
          <w:sz w:val="24"/>
          <w:szCs w:val="24"/>
        </w:rPr>
        <w:t xml:space="preserve">Give student strategies such </w:t>
      </w:r>
      <w:r w:rsidR="00CE6AC7" w:rsidRPr="00B87A97">
        <w:rPr>
          <w:rFonts w:ascii="Times New Roman" w:hAnsi="Times New Roman" w:cs="Times New Roman"/>
          <w:sz w:val="24"/>
          <w:szCs w:val="24"/>
        </w:rPr>
        <w:t>as, where</w:t>
      </w:r>
      <w:r w:rsidRPr="00B87A97">
        <w:rPr>
          <w:rFonts w:ascii="Times New Roman" w:hAnsi="Times New Roman" w:cs="Times New Roman"/>
          <w:sz w:val="24"/>
          <w:szCs w:val="24"/>
        </w:rPr>
        <w:t xml:space="preserve"> to look, breathing techniques and coping strategies </w:t>
      </w:r>
    </w:p>
    <w:p w14:paraId="6B3BF654" w14:textId="10B4A527" w:rsidR="00B6627E" w:rsidRPr="00B87A97" w:rsidRDefault="00527C87" w:rsidP="00B6627E">
      <w:pPr>
        <w:pStyle w:val="ListParagraph"/>
        <w:numPr>
          <w:ilvl w:val="0"/>
          <w:numId w:val="28"/>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Send in a video </w:t>
      </w:r>
    </w:p>
    <w:p w14:paraId="62ECD9FB" w14:textId="77777777" w:rsidR="00B6627E" w:rsidRPr="00B87A97" w:rsidRDefault="00C7634A" w:rsidP="00B6627E">
      <w:pPr>
        <w:pStyle w:val="ListParagraph"/>
        <w:numPr>
          <w:ilvl w:val="0"/>
          <w:numId w:val="28"/>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Adequate student support from wellbeing services </w:t>
      </w:r>
      <w:r w:rsidR="00527C87" w:rsidRPr="00B87A97">
        <w:rPr>
          <w:rFonts w:ascii="Times New Roman" w:hAnsi="Times New Roman" w:cs="Times New Roman"/>
          <w:sz w:val="24"/>
          <w:szCs w:val="24"/>
        </w:rPr>
        <w:t xml:space="preserve"> </w:t>
      </w:r>
    </w:p>
    <w:p w14:paraId="61C46E1D" w14:textId="4827E543" w:rsidR="00C7634A" w:rsidRPr="00B87A97" w:rsidRDefault="00C7634A" w:rsidP="00BD5768">
      <w:pPr>
        <w:pStyle w:val="ListParagraph"/>
        <w:numPr>
          <w:ilvl w:val="0"/>
          <w:numId w:val="28"/>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Tsang (2020) identified students</w:t>
      </w:r>
      <w:r w:rsidR="00B6627E" w:rsidRPr="00B87A97">
        <w:rPr>
          <w:rFonts w:ascii="Times New Roman" w:hAnsi="Times New Roman" w:cs="Times New Roman"/>
          <w:sz w:val="24"/>
          <w:szCs w:val="24"/>
        </w:rPr>
        <w:t xml:space="preserve">’ </w:t>
      </w:r>
      <w:r w:rsidRPr="00B87A97">
        <w:rPr>
          <w:rFonts w:ascii="Times New Roman" w:hAnsi="Times New Roman" w:cs="Times New Roman"/>
          <w:sz w:val="24"/>
          <w:szCs w:val="24"/>
        </w:rPr>
        <w:t>self-perceived competence</w:t>
      </w:r>
      <w:r w:rsidR="00B6627E" w:rsidRPr="00B87A97">
        <w:rPr>
          <w:rFonts w:ascii="Times New Roman" w:hAnsi="Times New Roman" w:cs="Times New Roman"/>
          <w:sz w:val="24"/>
          <w:szCs w:val="24"/>
        </w:rPr>
        <w:t xml:space="preserve"> as a relationship between</w:t>
      </w:r>
      <w:r w:rsidRPr="00B87A97">
        <w:rPr>
          <w:rFonts w:ascii="Times New Roman" w:hAnsi="Times New Roman" w:cs="Times New Roman"/>
          <w:sz w:val="24"/>
          <w:szCs w:val="24"/>
        </w:rPr>
        <w:t xml:space="preserve"> oral presentations </w:t>
      </w:r>
      <w:r w:rsidR="00B6627E" w:rsidRPr="00B87A97">
        <w:rPr>
          <w:rFonts w:ascii="Times New Roman" w:hAnsi="Times New Roman" w:cs="Times New Roman"/>
          <w:sz w:val="24"/>
          <w:szCs w:val="24"/>
        </w:rPr>
        <w:t>and students</w:t>
      </w:r>
      <w:r w:rsidRPr="00B87A97">
        <w:rPr>
          <w:rFonts w:ascii="Times New Roman" w:hAnsi="Times New Roman" w:cs="Times New Roman"/>
          <w:sz w:val="24"/>
          <w:szCs w:val="24"/>
        </w:rPr>
        <w:t>’ anxiety</w:t>
      </w:r>
      <w:r w:rsidR="006B3E43" w:rsidRPr="00B87A97">
        <w:rPr>
          <w:rFonts w:ascii="Times New Roman" w:hAnsi="Times New Roman" w:cs="Times New Roman"/>
          <w:sz w:val="24"/>
          <w:szCs w:val="24"/>
        </w:rPr>
        <w:t>,</w:t>
      </w:r>
      <w:r w:rsidR="009B5930" w:rsidRPr="00B87A97">
        <w:rPr>
          <w:rFonts w:ascii="Times New Roman" w:hAnsi="Times New Roman" w:cs="Times New Roman"/>
          <w:sz w:val="24"/>
          <w:szCs w:val="24"/>
        </w:rPr>
        <w:t xml:space="preserve"> and </w:t>
      </w:r>
      <w:r w:rsidR="00B6627E" w:rsidRPr="00B87A97">
        <w:rPr>
          <w:rFonts w:ascii="Times New Roman" w:hAnsi="Times New Roman" w:cs="Times New Roman"/>
          <w:sz w:val="24"/>
          <w:szCs w:val="24"/>
        </w:rPr>
        <w:t>suggest</w:t>
      </w:r>
      <w:r w:rsidR="009B5930" w:rsidRPr="00B87A97">
        <w:rPr>
          <w:rFonts w:ascii="Times New Roman" w:hAnsi="Times New Roman" w:cs="Times New Roman"/>
          <w:sz w:val="24"/>
          <w:szCs w:val="24"/>
        </w:rPr>
        <w:t>s</w:t>
      </w:r>
      <w:r w:rsidR="00B6627E" w:rsidRPr="00B87A97">
        <w:rPr>
          <w:rFonts w:ascii="Times New Roman" w:hAnsi="Times New Roman" w:cs="Times New Roman"/>
          <w:sz w:val="24"/>
          <w:szCs w:val="24"/>
        </w:rPr>
        <w:t xml:space="preserve"> building learners self-perception with positive re-enforcement</w:t>
      </w:r>
      <w:r w:rsidR="00A6474D">
        <w:rPr>
          <w:rFonts w:ascii="Times New Roman" w:hAnsi="Times New Roman" w:cs="Times New Roman"/>
          <w:sz w:val="24"/>
          <w:szCs w:val="24"/>
        </w:rPr>
        <w:t>,</w:t>
      </w:r>
      <w:r w:rsidR="00B6627E" w:rsidRPr="00B87A97">
        <w:rPr>
          <w:rFonts w:ascii="Times New Roman" w:hAnsi="Times New Roman" w:cs="Times New Roman"/>
          <w:sz w:val="24"/>
          <w:szCs w:val="24"/>
        </w:rPr>
        <w:t xml:space="preserve"> </w:t>
      </w:r>
      <w:r w:rsidR="009B5930" w:rsidRPr="00B87A97">
        <w:rPr>
          <w:rFonts w:ascii="Times New Roman" w:hAnsi="Times New Roman" w:cs="Times New Roman"/>
          <w:sz w:val="24"/>
          <w:szCs w:val="24"/>
        </w:rPr>
        <w:t xml:space="preserve">focusing </w:t>
      </w:r>
      <w:r w:rsidR="00013D34" w:rsidRPr="00B87A97">
        <w:rPr>
          <w:rFonts w:ascii="Times New Roman" w:hAnsi="Times New Roman" w:cs="Times New Roman"/>
          <w:sz w:val="24"/>
          <w:szCs w:val="24"/>
        </w:rPr>
        <w:t>on their</w:t>
      </w:r>
      <w:r w:rsidR="00B6627E" w:rsidRPr="00B87A97">
        <w:rPr>
          <w:rFonts w:ascii="Times New Roman" w:hAnsi="Times New Roman" w:cs="Times New Roman"/>
          <w:sz w:val="24"/>
          <w:szCs w:val="24"/>
        </w:rPr>
        <w:t xml:space="preserve"> strengths and guiding them. </w:t>
      </w:r>
    </w:p>
    <w:p w14:paraId="4B9F0BC0" w14:textId="77777777" w:rsidR="00C7634A" w:rsidRPr="00B87A97" w:rsidRDefault="00C7634A" w:rsidP="00BD5768">
      <w:pPr>
        <w:pStyle w:val="ListParagraph"/>
        <w:spacing w:line="360" w:lineRule="auto"/>
        <w:ind w:left="480"/>
        <w:jc w:val="both"/>
        <w:rPr>
          <w:rFonts w:ascii="Times New Roman" w:hAnsi="Times New Roman" w:cs="Times New Roman"/>
          <w:b/>
          <w:bCs/>
          <w:sz w:val="24"/>
          <w:szCs w:val="24"/>
        </w:rPr>
      </w:pPr>
    </w:p>
    <w:p w14:paraId="63CFFB79" w14:textId="003DE906" w:rsidR="00383B13" w:rsidRPr="00B87A97" w:rsidRDefault="008D40E4" w:rsidP="008D40E4">
      <w:pPr>
        <w:spacing w:line="360" w:lineRule="auto"/>
        <w:jc w:val="both"/>
        <w:rPr>
          <w:rFonts w:ascii="Times New Roman" w:hAnsi="Times New Roman" w:cs="Times New Roman"/>
          <w:sz w:val="24"/>
          <w:szCs w:val="24"/>
        </w:rPr>
      </w:pPr>
      <w:r w:rsidRPr="00B87A97">
        <w:rPr>
          <w:rFonts w:ascii="Times New Roman" w:hAnsi="Times New Roman" w:cs="Times New Roman"/>
          <w:b/>
          <w:bCs/>
          <w:sz w:val="24"/>
          <w:szCs w:val="24"/>
        </w:rPr>
        <w:t>5.</w:t>
      </w:r>
      <w:r w:rsidR="004F5D3B" w:rsidRPr="00B87A97">
        <w:rPr>
          <w:rFonts w:ascii="Times New Roman" w:hAnsi="Times New Roman" w:cs="Times New Roman"/>
          <w:b/>
          <w:bCs/>
          <w:sz w:val="24"/>
          <w:szCs w:val="24"/>
        </w:rPr>
        <w:t xml:space="preserve">6.2 </w:t>
      </w:r>
      <w:r w:rsidR="00383B13" w:rsidRPr="00B87A97">
        <w:rPr>
          <w:rFonts w:ascii="Times New Roman" w:hAnsi="Times New Roman" w:cs="Times New Roman"/>
          <w:b/>
          <w:bCs/>
          <w:sz w:val="24"/>
          <w:szCs w:val="24"/>
        </w:rPr>
        <w:t xml:space="preserve">Ways to </w:t>
      </w:r>
      <w:r w:rsidR="006C07BC" w:rsidRPr="00B87A97">
        <w:rPr>
          <w:rFonts w:ascii="Times New Roman" w:hAnsi="Times New Roman" w:cs="Times New Roman"/>
          <w:b/>
          <w:bCs/>
          <w:sz w:val="24"/>
          <w:szCs w:val="24"/>
        </w:rPr>
        <w:t>Support Socially</w:t>
      </w:r>
      <w:r w:rsidR="00383B13" w:rsidRPr="00B87A97">
        <w:rPr>
          <w:rFonts w:ascii="Times New Roman" w:hAnsi="Times New Roman" w:cs="Times New Roman"/>
          <w:b/>
          <w:bCs/>
          <w:sz w:val="24"/>
          <w:szCs w:val="24"/>
        </w:rPr>
        <w:t xml:space="preserve"> </w:t>
      </w:r>
      <w:r w:rsidRPr="00B87A97">
        <w:rPr>
          <w:rFonts w:ascii="Times New Roman" w:hAnsi="Times New Roman" w:cs="Times New Roman"/>
          <w:b/>
          <w:bCs/>
          <w:sz w:val="24"/>
          <w:szCs w:val="24"/>
        </w:rPr>
        <w:t>A</w:t>
      </w:r>
      <w:r w:rsidR="00383B13" w:rsidRPr="00B87A97">
        <w:rPr>
          <w:rFonts w:ascii="Times New Roman" w:hAnsi="Times New Roman" w:cs="Times New Roman"/>
          <w:b/>
          <w:bCs/>
          <w:sz w:val="24"/>
          <w:szCs w:val="24"/>
        </w:rPr>
        <w:t xml:space="preserve">nxious </w:t>
      </w:r>
      <w:r w:rsidRPr="00B87A97">
        <w:rPr>
          <w:rFonts w:ascii="Times New Roman" w:hAnsi="Times New Roman" w:cs="Times New Roman"/>
          <w:b/>
          <w:bCs/>
          <w:sz w:val="24"/>
          <w:szCs w:val="24"/>
        </w:rPr>
        <w:t>S</w:t>
      </w:r>
      <w:r w:rsidR="00383B13" w:rsidRPr="00B87A97">
        <w:rPr>
          <w:rFonts w:ascii="Times New Roman" w:hAnsi="Times New Roman" w:cs="Times New Roman"/>
          <w:b/>
          <w:bCs/>
          <w:sz w:val="24"/>
          <w:szCs w:val="24"/>
        </w:rPr>
        <w:t>tudents</w:t>
      </w:r>
    </w:p>
    <w:p w14:paraId="6787A373" w14:textId="0C26F6A5" w:rsidR="004C6129" w:rsidRPr="00B87A97" w:rsidRDefault="00103525" w:rsidP="007B2BF0">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According,</w:t>
      </w:r>
      <w:r w:rsidR="00CE6AC7" w:rsidRPr="00B87A97">
        <w:rPr>
          <w:rFonts w:ascii="Times New Roman" w:hAnsi="Times New Roman" w:cs="Times New Roman"/>
          <w:sz w:val="24"/>
          <w:szCs w:val="24"/>
        </w:rPr>
        <w:t xml:space="preserve"> to </w:t>
      </w:r>
      <w:r w:rsidR="004274AE" w:rsidRPr="00B87A97">
        <w:rPr>
          <w:rFonts w:ascii="Times New Roman" w:hAnsi="Times New Roman" w:cs="Times New Roman"/>
          <w:sz w:val="24"/>
          <w:szCs w:val="24"/>
        </w:rPr>
        <w:t>Wells</w:t>
      </w:r>
      <w:r w:rsidR="00DD5465" w:rsidRPr="00B87A97">
        <w:rPr>
          <w:rFonts w:ascii="Times New Roman" w:hAnsi="Times New Roman" w:cs="Times New Roman"/>
          <w:sz w:val="24"/>
          <w:szCs w:val="24"/>
        </w:rPr>
        <w:t xml:space="preserve"> (2000</w:t>
      </w:r>
      <w:r w:rsidRPr="00B87A97">
        <w:rPr>
          <w:rFonts w:ascii="Times New Roman" w:hAnsi="Times New Roman" w:cs="Times New Roman"/>
          <w:sz w:val="24"/>
          <w:szCs w:val="24"/>
        </w:rPr>
        <w:t>), social</w:t>
      </w:r>
      <w:r w:rsidR="00DD5465" w:rsidRPr="00B87A97">
        <w:rPr>
          <w:rFonts w:ascii="Times New Roman" w:hAnsi="Times New Roman" w:cs="Times New Roman"/>
          <w:sz w:val="24"/>
          <w:szCs w:val="24"/>
        </w:rPr>
        <w:t xml:space="preserve"> anxiety </w:t>
      </w:r>
      <w:r w:rsidR="00CE6AC7" w:rsidRPr="00B87A97">
        <w:rPr>
          <w:rFonts w:ascii="Times New Roman" w:hAnsi="Times New Roman" w:cs="Times New Roman"/>
          <w:sz w:val="24"/>
          <w:szCs w:val="24"/>
        </w:rPr>
        <w:t>is sustained in people by a negative feedback loop that includes low self-expectations, cognitive impairment, and subpar performance; all of which serve to reinforce their already negative beliefs</w:t>
      </w:r>
      <w:r w:rsidR="00A6474D">
        <w:rPr>
          <w:rFonts w:ascii="Times New Roman" w:hAnsi="Times New Roman" w:cs="Times New Roman"/>
          <w:sz w:val="24"/>
          <w:szCs w:val="24"/>
        </w:rPr>
        <w:t>, w</w:t>
      </w:r>
      <w:r w:rsidR="00CE6AC7" w:rsidRPr="00B87A97">
        <w:rPr>
          <w:rFonts w:ascii="Times New Roman" w:hAnsi="Times New Roman" w:cs="Times New Roman"/>
          <w:sz w:val="24"/>
          <w:szCs w:val="24"/>
        </w:rPr>
        <w:t xml:space="preserve">hile creating a supportive environment with peers is crucial, as is fostering a health relationship between the lecturers and the student. </w:t>
      </w:r>
    </w:p>
    <w:p w14:paraId="45A93E29" w14:textId="762F0F51" w:rsidR="00DD5465" w:rsidRPr="00B87A97" w:rsidRDefault="00093322" w:rsidP="007B2BF0">
      <w:p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 Other recommendations include</w:t>
      </w:r>
      <w:r w:rsidR="00103525" w:rsidRPr="00B87A97">
        <w:rPr>
          <w:rFonts w:ascii="Times New Roman" w:hAnsi="Times New Roman" w:cs="Times New Roman"/>
          <w:sz w:val="24"/>
          <w:szCs w:val="24"/>
        </w:rPr>
        <w:t>,</w:t>
      </w:r>
    </w:p>
    <w:p w14:paraId="17069855" w14:textId="60A51C2F" w:rsidR="00103525" w:rsidRPr="00B87A97" w:rsidRDefault="00103525" w:rsidP="00123560">
      <w:pPr>
        <w:pStyle w:val="ListParagraph"/>
        <w:numPr>
          <w:ilvl w:val="0"/>
          <w:numId w:val="29"/>
        </w:numPr>
        <w:spacing w:line="360" w:lineRule="auto"/>
        <w:rPr>
          <w:rFonts w:ascii="Times New Roman" w:hAnsi="Times New Roman" w:cs="Times New Roman"/>
          <w:sz w:val="24"/>
          <w:szCs w:val="24"/>
        </w:rPr>
      </w:pPr>
      <w:r w:rsidRPr="00B87A97">
        <w:rPr>
          <w:rFonts w:ascii="Times New Roman" w:hAnsi="Times New Roman" w:cs="Times New Roman"/>
          <w:sz w:val="24"/>
          <w:szCs w:val="24"/>
        </w:rPr>
        <w:t>Using ice-breakers, quizzes, and enjoyable activities</w:t>
      </w:r>
      <w:r w:rsidR="00A6474D">
        <w:rPr>
          <w:rFonts w:ascii="Times New Roman" w:hAnsi="Times New Roman" w:cs="Times New Roman"/>
          <w:sz w:val="24"/>
          <w:szCs w:val="24"/>
        </w:rPr>
        <w:t>;</w:t>
      </w:r>
      <w:r w:rsidRPr="00B87A97">
        <w:rPr>
          <w:rFonts w:ascii="Times New Roman" w:hAnsi="Times New Roman" w:cs="Times New Roman"/>
          <w:sz w:val="24"/>
          <w:szCs w:val="24"/>
        </w:rPr>
        <w:t xml:space="preserve"> teachers can help students get to know one another better and integrate better into the classroom. The relevance of social integration is emphasised by Yorke and Longden (2008) as a component of student retention. </w:t>
      </w:r>
    </w:p>
    <w:p w14:paraId="319B204A" w14:textId="5D7525B7" w:rsidR="008914F2" w:rsidRPr="00B87A97" w:rsidRDefault="008914F2" w:rsidP="00123560">
      <w:pPr>
        <w:pStyle w:val="ListParagraph"/>
        <w:numPr>
          <w:ilvl w:val="0"/>
          <w:numId w:val="29"/>
        </w:numPr>
        <w:spacing w:line="360" w:lineRule="auto"/>
        <w:rPr>
          <w:rFonts w:ascii="Times New Roman" w:hAnsi="Times New Roman" w:cs="Times New Roman"/>
          <w:sz w:val="24"/>
          <w:szCs w:val="24"/>
        </w:rPr>
      </w:pPr>
      <w:r w:rsidRPr="00B87A97">
        <w:rPr>
          <w:rFonts w:ascii="Times New Roman" w:hAnsi="Times New Roman" w:cs="Times New Roman"/>
          <w:sz w:val="24"/>
          <w:szCs w:val="24"/>
        </w:rPr>
        <w:t>Lecturers having more of an understanding of the di</w:t>
      </w:r>
      <w:r w:rsidR="00103525" w:rsidRPr="00B87A97">
        <w:rPr>
          <w:rFonts w:ascii="Times New Roman" w:hAnsi="Times New Roman" w:cs="Times New Roman"/>
          <w:sz w:val="24"/>
          <w:szCs w:val="24"/>
        </w:rPr>
        <w:t>stinction</w:t>
      </w:r>
      <w:r w:rsidRPr="00B87A97">
        <w:rPr>
          <w:rFonts w:ascii="Times New Roman" w:hAnsi="Times New Roman" w:cs="Times New Roman"/>
          <w:sz w:val="24"/>
          <w:szCs w:val="24"/>
        </w:rPr>
        <w:t xml:space="preserve"> between general anxiety and social anxiety. </w:t>
      </w:r>
    </w:p>
    <w:p w14:paraId="3207E9C9" w14:textId="26901600" w:rsidR="008914F2" w:rsidRPr="00B87A97" w:rsidRDefault="00123560" w:rsidP="00123560">
      <w:pPr>
        <w:pStyle w:val="ListParagraph"/>
        <w:numPr>
          <w:ilvl w:val="0"/>
          <w:numId w:val="29"/>
        </w:numPr>
        <w:spacing w:line="360" w:lineRule="auto"/>
        <w:rPr>
          <w:rFonts w:ascii="Times New Roman" w:hAnsi="Times New Roman" w:cs="Times New Roman"/>
          <w:sz w:val="24"/>
          <w:szCs w:val="24"/>
        </w:rPr>
      </w:pPr>
      <w:r w:rsidRPr="00B87A97">
        <w:rPr>
          <w:rFonts w:ascii="Times New Roman" w:hAnsi="Times New Roman" w:cs="Times New Roman"/>
          <w:sz w:val="24"/>
          <w:szCs w:val="24"/>
        </w:rPr>
        <w:t>Signposting students to</w:t>
      </w:r>
      <w:r w:rsidR="008914F2" w:rsidRPr="00B87A97">
        <w:rPr>
          <w:rFonts w:ascii="Times New Roman" w:hAnsi="Times New Roman" w:cs="Times New Roman"/>
          <w:sz w:val="24"/>
          <w:szCs w:val="24"/>
        </w:rPr>
        <w:t xml:space="preserve"> wellbeing and counselling support</w:t>
      </w:r>
    </w:p>
    <w:p w14:paraId="3373C418" w14:textId="53FB738C" w:rsidR="002E59E2" w:rsidRPr="00B87A97" w:rsidRDefault="008914F2" w:rsidP="00123560">
      <w:pPr>
        <w:pStyle w:val="ListParagraph"/>
        <w:numPr>
          <w:ilvl w:val="0"/>
          <w:numId w:val="29"/>
        </w:numPr>
        <w:spacing w:line="360" w:lineRule="auto"/>
        <w:rPr>
          <w:rFonts w:ascii="Times New Roman" w:hAnsi="Times New Roman" w:cs="Times New Roman"/>
          <w:sz w:val="24"/>
          <w:szCs w:val="24"/>
        </w:rPr>
      </w:pPr>
      <w:r w:rsidRPr="00B87A97">
        <w:rPr>
          <w:rFonts w:ascii="Times New Roman" w:hAnsi="Times New Roman" w:cs="Times New Roman"/>
          <w:sz w:val="24"/>
          <w:szCs w:val="24"/>
        </w:rPr>
        <w:t>Tutors could support these students in less challenging situations so changing the context of where the student delivers their presentation (Topham and Russell, 2012).</w:t>
      </w:r>
    </w:p>
    <w:p w14:paraId="708CA643" w14:textId="679E177F" w:rsidR="009C1514" w:rsidRPr="00B87A97" w:rsidRDefault="009C1514" w:rsidP="00123560">
      <w:pPr>
        <w:pStyle w:val="ListParagraph"/>
        <w:numPr>
          <w:ilvl w:val="0"/>
          <w:numId w:val="29"/>
        </w:numPr>
        <w:spacing w:line="360" w:lineRule="auto"/>
        <w:rPr>
          <w:rFonts w:ascii="Times New Roman" w:hAnsi="Times New Roman" w:cs="Times New Roman"/>
          <w:sz w:val="24"/>
          <w:szCs w:val="24"/>
        </w:rPr>
      </w:pPr>
      <w:r w:rsidRPr="00B87A97">
        <w:rPr>
          <w:rFonts w:ascii="Times New Roman" w:hAnsi="Times New Roman" w:cs="Times New Roman"/>
          <w:sz w:val="24"/>
          <w:szCs w:val="24"/>
        </w:rPr>
        <w:t xml:space="preserve">More rehearsal time for students to have a few attempts at oral speaking. </w:t>
      </w:r>
    </w:p>
    <w:p w14:paraId="36F8509C" w14:textId="1CBB94A3" w:rsidR="009C1514" w:rsidRPr="00B87A97" w:rsidRDefault="009C1514" w:rsidP="00123560">
      <w:pPr>
        <w:pStyle w:val="ListParagraph"/>
        <w:numPr>
          <w:ilvl w:val="0"/>
          <w:numId w:val="29"/>
        </w:numPr>
        <w:spacing w:line="360" w:lineRule="auto"/>
        <w:rPr>
          <w:rFonts w:ascii="Times New Roman" w:hAnsi="Times New Roman" w:cs="Times New Roman"/>
          <w:sz w:val="24"/>
          <w:szCs w:val="24"/>
        </w:rPr>
      </w:pPr>
      <w:r w:rsidRPr="00B87A97">
        <w:rPr>
          <w:rFonts w:ascii="Times New Roman" w:hAnsi="Times New Roman" w:cs="Times New Roman"/>
          <w:sz w:val="24"/>
          <w:szCs w:val="24"/>
        </w:rPr>
        <w:t xml:space="preserve">Use technology for students </w:t>
      </w:r>
      <w:r w:rsidR="00853DE0" w:rsidRPr="00B87A97">
        <w:rPr>
          <w:rFonts w:ascii="Times New Roman" w:hAnsi="Times New Roman" w:cs="Times New Roman"/>
          <w:sz w:val="24"/>
          <w:szCs w:val="24"/>
        </w:rPr>
        <w:t>to upload</w:t>
      </w:r>
      <w:r w:rsidRPr="00B87A97">
        <w:rPr>
          <w:rFonts w:ascii="Times New Roman" w:hAnsi="Times New Roman" w:cs="Times New Roman"/>
          <w:sz w:val="24"/>
          <w:szCs w:val="24"/>
        </w:rPr>
        <w:t xml:space="preserve"> their responses on polls or quizzes</w:t>
      </w:r>
      <w:r w:rsidR="00853DE0" w:rsidRPr="00B87A97">
        <w:rPr>
          <w:rFonts w:ascii="Times New Roman" w:hAnsi="Times New Roman" w:cs="Times New Roman"/>
          <w:sz w:val="24"/>
          <w:szCs w:val="24"/>
        </w:rPr>
        <w:t xml:space="preserve"> </w:t>
      </w:r>
      <w:r w:rsidR="008A359A" w:rsidRPr="00B87A97">
        <w:rPr>
          <w:rFonts w:ascii="Times New Roman" w:hAnsi="Times New Roman" w:cs="Times New Roman"/>
          <w:sz w:val="24"/>
          <w:szCs w:val="24"/>
        </w:rPr>
        <w:t>and using</w:t>
      </w:r>
      <w:r w:rsidRPr="00B87A97">
        <w:rPr>
          <w:rFonts w:ascii="Times New Roman" w:hAnsi="Times New Roman" w:cs="Times New Roman"/>
          <w:sz w:val="24"/>
          <w:szCs w:val="24"/>
        </w:rPr>
        <w:t xml:space="preserve"> </w:t>
      </w:r>
      <w:r w:rsidR="00123560" w:rsidRPr="00B87A97">
        <w:rPr>
          <w:rFonts w:ascii="Times New Roman" w:hAnsi="Times New Roman" w:cs="Times New Roman"/>
          <w:sz w:val="24"/>
          <w:szCs w:val="24"/>
        </w:rPr>
        <w:t>video or</w:t>
      </w:r>
      <w:r w:rsidRPr="00B87A97">
        <w:rPr>
          <w:rFonts w:ascii="Times New Roman" w:hAnsi="Times New Roman" w:cs="Times New Roman"/>
          <w:sz w:val="24"/>
          <w:szCs w:val="24"/>
        </w:rPr>
        <w:t xml:space="preserve"> audio technology to upload oral speeches. </w:t>
      </w:r>
    </w:p>
    <w:p w14:paraId="6642D14B" w14:textId="77777777" w:rsidR="002E59E2" w:rsidRPr="00B87A97" w:rsidRDefault="002E59E2" w:rsidP="00123560">
      <w:pPr>
        <w:pStyle w:val="ListParagraph"/>
        <w:spacing w:line="360" w:lineRule="auto"/>
        <w:ind w:left="360"/>
        <w:rPr>
          <w:rFonts w:ascii="Times New Roman" w:hAnsi="Times New Roman" w:cs="Times New Roman"/>
          <w:sz w:val="24"/>
          <w:szCs w:val="24"/>
        </w:rPr>
      </w:pPr>
    </w:p>
    <w:p w14:paraId="5A946D53" w14:textId="6B9ED13D" w:rsidR="008914F2" w:rsidRPr="00B87A97" w:rsidRDefault="005534CF" w:rsidP="00532005">
      <w:pPr>
        <w:pStyle w:val="ListParagraph"/>
        <w:numPr>
          <w:ilvl w:val="2"/>
          <w:numId w:val="42"/>
        </w:numPr>
        <w:spacing w:line="360" w:lineRule="auto"/>
        <w:jc w:val="both"/>
        <w:rPr>
          <w:rFonts w:ascii="Times New Roman" w:hAnsi="Times New Roman" w:cs="Times New Roman"/>
          <w:sz w:val="24"/>
          <w:szCs w:val="24"/>
        </w:rPr>
      </w:pPr>
      <w:r w:rsidRPr="00B87A97">
        <w:rPr>
          <w:rFonts w:ascii="Times New Roman" w:hAnsi="Times New Roman" w:cs="Times New Roman"/>
          <w:b/>
          <w:bCs/>
          <w:sz w:val="24"/>
          <w:szCs w:val="24"/>
        </w:rPr>
        <w:lastRenderedPageBreak/>
        <w:t>Ways</w:t>
      </w:r>
      <w:r w:rsidR="008D40E4" w:rsidRPr="00B87A97">
        <w:rPr>
          <w:rFonts w:ascii="Times New Roman" w:hAnsi="Times New Roman" w:cs="Times New Roman"/>
          <w:b/>
          <w:bCs/>
          <w:sz w:val="24"/>
          <w:szCs w:val="24"/>
        </w:rPr>
        <w:t xml:space="preserve"> </w:t>
      </w:r>
      <w:r w:rsidRPr="00B87A97">
        <w:rPr>
          <w:rFonts w:ascii="Times New Roman" w:hAnsi="Times New Roman" w:cs="Times New Roman"/>
          <w:b/>
          <w:bCs/>
          <w:sz w:val="24"/>
          <w:szCs w:val="24"/>
        </w:rPr>
        <w:t>of</w:t>
      </w:r>
      <w:r w:rsidR="002E59E2" w:rsidRPr="00B87A97">
        <w:rPr>
          <w:rFonts w:ascii="Times New Roman" w:hAnsi="Times New Roman" w:cs="Times New Roman"/>
          <w:b/>
          <w:bCs/>
          <w:sz w:val="24"/>
          <w:szCs w:val="24"/>
        </w:rPr>
        <w:t xml:space="preserve"> improving online digital learning whilst preventing Information</w:t>
      </w:r>
      <w:r w:rsidRPr="00B87A97">
        <w:rPr>
          <w:rFonts w:ascii="Times New Roman" w:hAnsi="Times New Roman" w:cs="Times New Roman"/>
          <w:b/>
          <w:bCs/>
          <w:sz w:val="24"/>
          <w:szCs w:val="24"/>
        </w:rPr>
        <w:t xml:space="preserve"> Overload</w:t>
      </w:r>
    </w:p>
    <w:p w14:paraId="74ED206D" w14:textId="77777777" w:rsidR="004551D4" w:rsidRPr="00B87A97" w:rsidRDefault="004551D4" w:rsidP="00BD5768">
      <w:pPr>
        <w:pStyle w:val="ListParagraph"/>
        <w:spacing w:line="360" w:lineRule="auto"/>
        <w:jc w:val="both"/>
        <w:rPr>
          <w:rFonts w:ascii="Times New Roman" w:hAnsi="Times New Roman" w:cs="Times New Roman"/>
          <w:sz w:val="24"/>
          <w:szCs w:val="24"/>
        </w:rPr>
      </w:pPr>
    </w:p>
    <w:p w14:paraId="2618F996" w14:textId="5C147F5B" w:rsidR="00DF7C61" w:rsidRPr="00B87A97" w:rsidRDefault="005F7064" w:rsidP="00DF7C61">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The importance of lecturers engaging in professional development in online pedagogy and allocating more time to developing online material in advance of the start of courses needs to emphasised. </w:t>
      </w:r>
    </w:p>
    <w:p w14:paraId="79FB8F03" w14:textId="67B762C0" w:rsidR="00DF7C61" w:rsidRPr="00B87A97" w:rsidRDefault="00B6627E" w:rsidP="00DF7C61">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Find ways to reduce information overload when teaching online</w:t>
      </w:r>
      <w:r w:rsidR="004551D4" w:rsidRPr="00B87A97">
        <w:rPr>
          <w:rFonts w:ascii="Times New Roman" w:hAnsi="Times New Roman" w:cs="Times New Roman"/>
          <w:sz w:val="24"/>
          <w:szCs w:val="24"/>
        </w:rPr>
        <w:t xml:space="preserve"> by sourcing good quality material</w:t>
      </w:r>
      <w:r w:rsidR="00032AB4">
        <w:rPr>
          <w:rFonts w:ascii="Times New Roman" w:hAnsi="Times New Roman" w:cs="Times New Roman"/>
          <w:sz w:val="24"/>
          <w:szCs w:val="24"/>
        </w:rPr>
        <w:t>,</w:t>
      </w:r>
      <w:r w:rsidR="004551D4" w:rsidRPr="00B87A97">
        <w:rPr>
          <w:rFonts w:ascii="Times New Roman" w:hAnsi="Times New Roman" w:cs="Times New Roman"/>
          <w:sz w:val="24"/>
          <w:szCs w:val="24"/>
        </w:rPr>
        <w:t xml:space="preserve"> not quantity</w:t>
      </w:r>
      <w:r w:rsidR="00DF7C61" w:rsidRPr="00B87A97">
        <w:rPr>
          <w:rFonts w:ascii="Times New Roman" w:hAnsi="Times New Roman" w:cs="Times New Roman"/>
          <w:sz w:val="24"/>
          <w:szCs w:val="24"/>
        </w:rPr>
        <w:t>.</w:t>
      </w:r>
    </w:p>
    <w:p w14:paraId="6DCEA3CC" w14:textId="1F7932CC" w:rsidR="00DF7C61" w:rsidRPr="00B87A97" w:rsidRDefault="00B6627E" w:rsidP="00DF7C61">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Improve teacher student interaction to have live synchronous classes and host live tutorial sessions to support </w:t>
      </w:r>
      <w:r w:rsidR="00032AB4">
        <w:rPr>
          <w:rFonts w:ascii="Times New Roman" w:hAnsi="Times New Roman" w:cs="Times New Roman"/>
          <w:sz w:val="24"/>
          <w:szCs w:val="24"/>
        </w:rPr>
        <w:t>teaching</w:t>
      </w:r>
      <w:r w:rsidRPr="00B87A97">
        <w:rPr>
          <w:rFonts w:ascii="Times New Roman" w:hAnsi="Times New Roman" w:cs="Times New Roman"/>
          <w:sz w:val="24"/>
          <w:szCs w:val="24"/>
        </w:rPr>
        <w:t xml:space="preserve"> </w:t>
      </w:r>
      <w:r w:rsidR="00AF2272" w:rsidRPr="00B87A97">
        <w:rPr>
          <w:rFonts w:ascii="Times New Roman" w:hAnsi="Times New Roman" w:cs="Times New Roman"/>
          <w:sz w:val="24"/>
          <w:szCs w:val="24"/>
        </w:rPr>
        <w:t>(</w:t>
      </w:r>
      <w:r w:rsidRPr="00B87A97">
        <w:rPr>
          <w:rFonts w:ascii="Times New Roman" w:hAnsi="Times New Roman" w:cs="Times New Roman"/>
          <w:sz w:val="24"/>
          <w:szCs w:val="24"/>
        </w:rPr>
        <w:t>O’Flaherty and Laws</w:t>
      </w:r>
      <w:r w:rsidR="00AF2272" w:rsidRPr="00B87A97">
        <w:rPr>
          <w:rFonts w:ascii="Times New Roman" w:hAnsi="Times New Roman" w:cs="Times New Roman"/>
          <w:sz w:val="24"/>
          <w:szCs w:val="24"/>
        </w:rPr>
        <w:t>,</w:t>
      </w:r>
      <w:r w:rsidR="000204B9" w:rsidRPr="00B87A97">
        <w:rPr>
          <w:rFonts w:ascii="Times New Roman" w:hAnsi="Times New Roman" w:cs="Times New Roman"/>
          <w:sz w:val="24"/>
          <w:szCs w:val="24"/>
        </w:rPr>
        <w:t xml:space="preserve"> </w:t>
      </w:r>
      <w:r w:rsidRPr="00B87A97">
        <w:rPr>
          <w:rFonts w:ascii="Times New Roman" w:hAnsi="Times New Roman" w:cs="Times New Roman"/>
          <w:sz w:val="24"/>
          <w:szCs w:val="24"/>
        </w:rPr>
        <w:t>2014; McBrien et al, 2009)</w:t>
      </w:r>
      <w:r w:rsidR="004551D4" w:rsidRPr="00B87A97">
        <w:rPr>
          <w:rFonts w:ascii="Times New Roman" w:hAnsi="Times New Roman" w:cs="Times New Roman"/>
          <w:sz w:val="24"/>
          <w:szCs w:val="24"/>
        </w:rPr>
        <w:t>.</w:t>
      </w:r>
    </w:p>
    <w:p w14:paraId="1593E334" w14:textId="77777777" w:rsidR="00DF7C61" w:rsidRPr="00B87A97" w:rsidRDefault="00F47650" w:rsidP="00DF7C61">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The topic is of sufficient interest to students to capture their attention’, ‘students can listen to and absorb continual flow of information for 50 mins only. </w:t>
      </w:r>
    </w:p>
    <w:p w14:paraId="1C3DFE94" w14:textId="3E2A6948" w:rsidR="00DF7C61" w:rsidRPr="00B87A97" w:rsidRDefault="005F7064" w:rsidP="00DF7C61">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Taking s</w:t>
      </w:r>
      <w:r w:rsidR="00F47650" w:rsidRPr="00B87A97">
        <w:rPr>
          <w:rFonts w:ascii="Times New Roman" w:hAnsi="Times New Roman" w:cs="Times New Roman"/>
          <w:sz w:val="24"/>
          <w:szCs w:val="24"/>
        </w:rPr>
        <w:t xml:space="preserve">ufficient </w:t>
      </w:r>
      <w:r w:rsidRPr="00B87A97">
        <w:rPr>
          <w:rFonts w:ascii="Times New Roman" w:hAnsi="Times New Roman" w:cs="Times New Roman"/>
          <w:sz w:val="24"/>
          <w:szCs w:val="24"/>
        </w:rPr>
        <w:t xml:space="preserve">breaks is more crucial online than in the classroom since students become tired quickly from staring at a screen, participating visually and audibly while working on </w:t>
      </w:r>
      <w:r w:rsidR="00532005" w:rsidRPr="00B87A97">
        <w:rPr>
          <w:rFonts w:ascii="Times New Roman" w:hAnsi="Times New Roman" w:cs="Times New Roman"/>
          <w:sz w:val="24"/>
          <w:szCs w:val="24"/>
        </w:rPr>
        <w:t>tasks,</w:t>
      </w:r>
      <w:r w:rsidRPr="00B87A97">
        <w:rPr>
          <w:rFonts w:ascii="Times New Roman" w:hAnsi="Times New Roman" w:cs="Times New Roman"/>
          <w:sz w:val="24"/>
          <w:szCs w:val="24"/>
        </w:rPr>
        <w:t xml:space="preserve"> and reading discussion boards. </w:t>
      </w:r>
    </w:p>
    <w:p w14:paraId="4F321D0C" w14:textId="672B1CA2" w:rsidR="00DF7C61" w:rsidRPr="00B87A97" w:rsidRDefault="00DF7C61" w:rsidP="009B5930">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 xml:space="preserve">It is important that </w:t>
      </w:r>
      <w:r w:rsidR="00032AB4">
        <w:rPr>
          <w:rFonts w:ascii="Times New Roman" w:hAnsi="Times New Roman" w:cs="Times New Roman"/>
          <w:sz w:val="24"/>
          <w:szCs w:val="24"/>
        </w:rPr>
        <w:t>s</w:t>
      </w:r>
      <w:r w:rsidRPr="00B87A97">
        <w:rPr>
          <w:rFonts w:ascii="Times New Roman" w:hAnsi="Times New Roman" w:cs="Times New Roman"/>
          <w:sz w:val="24"/>
          <w:szCs w:val="24"/>
        </w:rPr>
        <w:t xml:space="preserve">tudents have sufficient background and vocabulary prior to following the lecture. </w:t>
      </w:r>
    </w:p>
    <w:p w14:paraId="166A37D2" w14:textId="611A429F" w:rsidR="006C07BC" w:rsidRPr="00B87A97" w:rsidRDefault="00DF7C61" w:rsidP="00BD5768">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Teach student the importance of note taking so they</w:t>
      </w:r>
      <w:r w:rsidR="00985A6C" w:rsidRPr="00B87A97">
        <w:rPr>
          <w:rFonts w:ascii="Times New Roman" w:hAnsi="Times New Roman" w:cs="Times New Roman"/>
          <w:sz w:val="24"/>
          <w:szCs w:val="24"/>
        </w:rPr>
        <w:t>;</w:t>
      </w:r>
      <w:r w:rsidRPr="00B87A97">
        <w:rPr>
          <w:rFonts w:ascii="Times New Roman" w:hAnsi="Times New Roman" w:cs="Times New Roman"/>
          <w:sz w:val="24"/>
          <w:szCs w:val="24"/>
        </w:rPr>
        <w:t xml:space="preserve"> </w:t>
      </w:r>
      <w:r w:rsidR="008C0A24" w:rsidRPr="00B87A97">
        <w:rPr>
          <w:rFonts w:ascii="Times New Roman" w:hAnsi="Times New Roman" w:cs="Times New Roman"/>
          <w:sz w:val="24"/>
          <w:szCs w:val="24"/>
        </w:rPr>
        <w:t>“</w:t>
      </w:r>
      <w:r w:rsidR="00985A6C" w:rsidRPr="00B87A97">
        <w:rPr>
          <w:rFonts w:ascii="Times New Roman" w:hAnsi="Times New Roman" w:cs="Times New Roman"/>
          <w:sz w:val="24"/>
          <w:szCs w:val="24"/>
        </w:rPr>
        <w:t xml:space="preserve">(1) </w:t>
      </w:r>
      <w:r w:rsidRPr="00B87A97">
        <w:rPr>
          <w:rFonts w:ascii="Times New Roman" w:hAnsi="Times New Roman" w:cs="Times New Roman"/>
          <w:sz w:val="24"/>
          <w:szCs w:val="24"/>
        </w:rPr>
        <w:t xml:space="preserve">can prioritise information immediately, (2) </w:t>
      </w:r>
      <w:r w:rsidR="00985A6C" w:rsidRPr="00B87A97">
        <w:rPr>
          <w:rFonts w:ascii="Times New Roman" w:hAnsi="Times New Roman" w:cs="Times New Roman"/>
          <w:sz w:val="24"/>
          <w:szCs w:val="24"/>
        </w:rPr>
        <w:t xml:space="preserve">hold information to be followed up when time permits, (3) to be noted and filed for future reference and (4) information that needs to be discarded and </w:t>
      </w:r>
      <w:r w:rsidR="008C0A24" w:rsidRPr="00B87A97">
        <w:rPr>
          <w:rFonts w:ascii="Times New Roman" w:hAnsi="Times New Roman" w:cs="Times New Roman"/>
          <w:sz w:val="24"/>
          <w:szCs w:val="24"/>
        </w:rPr>
        <w:t>i</w:t>
      </w:r>
      <w:r w:rsidR="00985A6C" w:rsidRPr="00B87A97">
        <w:rPr>
          <w:rFonts w:ascii="Times New Roman" w:hAnsi="Times New Roman" w:cs="Times New Roman"/>
          <w:sz w:val="24"/>
          <w:szCs w:val="24"/>
        </w:rPr>
        <w:t>gnored</w:t>
      </w:r>
      <w:r w:rsidR="008C0A24" w:rsidRPr="00B87A97">
        <w:rPr>
          <w:rFonts w:ascii="Times New Roman" w:hAnsi="Times New Roman" w:cs="Times New Roman"/>
          <w:sz w:val="24"/>
          <w:szCs w:val="24"/>
        </w:rPr>
        <w:t xml:space="preserve">” </w:t>
      </w:r>
      <w:r w:rsidR="00985A6C" w:rsidRPr="00B87A97">
        <w:rPr>
          <w:rFonts w:ascii="Times New Roman" w:hAnsi="Times New Roman" w:cs="Times New Roman"/>
          <w:sz w:val="24"/>
          <w:szCs w:val="24"/>
        </w:rPr>
        <w:t>(Wilson, 1995, p</w:t>
      </w:r>
      <w:r w:rsidR="00550DB4" w:rsidRPr="00B87A97">
        <w:rPr>
          <w:rFonts w:ascii="Times New Roman" w:hAnsi="Times New Roman" w:cs="Times New Roman"/>
          <w:sz w:val="24"/>
          <w:szCs w:val="24"/>
        </w:rPr>
        <w:t>.</w:t>
      </w:r>
      <w:r w:rsidR="00985A6C" w:rsidRPr="00B87A97">
        <w:rPr>
          <w:rFonts w:ascii="Times New Roman" w:hAnsi="Times New Roman" w:cs="Times New Roman"/>
          <w:sz w:val="24"/>
          <w:szCs w:val="24"/>
        </w:rPr>
        <w:t>46).</w:t>
      </w:r>
    </w:p>
    <w:p w14:paraId="0BD2CEE4" w14:textId="33A7EDAC" w:rsidR="003D17E9" w:rsidRPr="00B87A97" w:rsidRDefault="00B6627E" w:rsidP="003D17E9">
      <w:pPr>
        <w:pStyle w:val="ListParagraph"/>
        <w:numPr>
          <w:ilvl w:val="0"/>
          <w:numId w:val="32"/>
        </w:numPr>
        <w:spacing w:line="360" w:lineRule="auto"/>
        <w:jc w:val="both"/>
        <w:rPr>
          <w:rFonts w:ascii="Times New Roman" w:hAnsi="Times New Roman" w:cs="Times New Roman"/>
          <w:sz w:val="24"/>
          <w:szCs w:val="24"/>
        </w:rPr>
      </w:pPr>
      <w:r w:rsidRPr="00B87A97">
        <w:rPr>
          <w:rFonts w:ascii="Times New Roman" w:hAnsi="Times New Roman" w:cs="Times New Roman"/>
          <w:sz w:val="24"/>
          <w:szCs w:val="24"/>
        </w:rPr>
        <w:t>Timely feedback from lecturers improves student engagement</w:t>
      </w:r>
      <w:r w:rsidR="004551D4" w:rsidRPr="00B87A97">
        <w:rPr>
          <w:rFonts w:ascii="Times New Roman" w:hAnsi="Times New Roman" w:cs="Times New Roman"/>
          <w:sz w:val="24"/>
          <w:szCs w:val="24"/>
        </w:rPr>
        <w:t xml:space="preserve"> and reduces anxiety and low </w:t>
      </w:r>
      <w:r w:rsidR="008C0A24" w:rsidRPr="00B87A97">
        <w:rPr>
          <w:rFonts w:ascii="Times New Roman" w:hAnsi="Times New Roman" w:cs="Times New Roman"/>
          <w:sz w:val="24"/>
          <w:szCs w:val="24"/>
        </w:rPr>
        <w:t>motivation</w:t>
      </w:r>
      <w:r w:rsidRPr="00B87A97">
        <w:rPr>
          <w:rFonts w:ascii="Times New Roman" w:hAnsi="Times New Roman" w:cs="Times New Roman"/>
          <w:sz w:val="24"/>
          <w:szCs w:val="24"/>
        </w:rPr>
        <w:t xml:space="preserve"> (Martin and Bolliger, 2018)</w:t>
      </w:r>
      <w:r w:rsidR="00550DB4" w:rsidRPr="00B87A97">
        <w:rPr>
          <w:rFonts w:ascii="Times New Roman" w:hAnsi="Times New Roman" w:cs="Times New Roman"/>
          <w:sz w:val="24"/>
          <w:szCs w:val="24"/>
        </w:rPr>
        <w:t>.</w:t>
      </w:r>
      <w:r w:rsidRPr="00B87A97">
        <w:rPr>
          <w:rFonts w:ascii="Times New Roman" w:hAnsi="Times New Roman" w:cs="Times New Roman"/>
          <w:sz w:val="24"/>
          <w:szCs w:val="24"/>
        </w:rPr>
        <w:t xml:space="preserve"> </w:t>
      </w:r>
    </w:p>
    <w:p w14:paraId="3900037B" w14:textId="3157BC79" w:rsidR="00554043" w:rsidRPr="00B87A97" w:rsidRDefault="00554043" w:rsidP="00387A94">
      <w:pPr>
        <w:rPr>
          <w:b/>
          <w:bCs/>
          <w:sz w:val="24"/>
          <w:szCs w:val="24"/>
        </w:rPr>
      </w:pPr>
    </w:p>
    <w:p w14:paraId="4C9FB517" w14:textId="57D4B431" w:rsidR="008477A0" w:rsidRPr="00B87A97" w:rsidRDefault="00550DB4" w:rsidP="00387A94">
      <w:pPr>
        <w:rPr>
          <w:rFonts w:ascii="Times New Roman" w:hAnsi="Times New Roman" w:cs="Times New Roman"/>
          <w:b/>
          <w:bCs/>
          <w:sz w:val="24"/>
          <w:szCs w:val="24"/>
        </w:rPr>
      </w:pPr>
      <w:r w:rsidRPr="00B87A97">
        <w:rPr>
          <w:rFonts w:ascii="Times New Roman" w:hAnsi="Times New Roman" w:cs="Times New Roman"/>
          <w:b/>
          <w:bCs/>
          <w:sz w:val="24"/>
          <w:szCs w:val="24"/>
        </w:rPr>
        <w:t xml:space="preserve">5.7 </w:t>
      </w:r>
      <w:r w:rsidR="00532005" w:rsidRPr="00B87A97">
        <w:rPr>
          <w:rFonts w:ascii="Times New Roman" w:hAnsi="Times New Roman" w:cs="Times New Roman"/>
          <w:b/>
          <w:bCs/>
          <w:sz w:val="24"/>
          <w:szCs w:val="24"/>
        </w:rPr>
        <w:t>S</w:t>
      </w:r>
      <w:r w:rsidR="008477A0" w:rsidRPr="00B87A97">
        <w:rPr>
          <w:rFonts w:ascii="Times New Roman" w:hAnsi="Times New Roman" w:cs="Times New Roman"/>
          <w:b/>
          <w:bCs/>
          <w:sz w:val="24"/>
          <w:szCs w:val="24"/>
        </w:rPr>
        <w:t xml:space="preserve">uggestions for future </w:t>
      </w:r>
      <w:r w:rsidR="00980974" w:rsidRPr="00B87A97">
        <w:rPr>
          <w:rFonts w:ascii="Times New Roman" w:hAnsi="Times New Roman" w:cs="Times New Roman"/>
          <w:b/>
          <w:bCs/>
          <w:sz w:val="24"/>
          <w:szCs w:val="24"/>
        </w:rPr>
        <w:t>research</w:t>
      </w:r>
    </w:p>
    <w:p w14:paraId="0DDBF554" w14:textId="77777777" w:rsidR="00157DE9" w:rsidRPr="00B87A97" w:rsidRDefault="006B3E43" w:rsidP="00AF4DCA">
      <w:pPr>
        <w:spacing w:line="360" w:lineRule="auto"/>
        <w:rPr>
          <w:rFonts w:ascii="Times New Roman" w:hAnsi="Times New Roman" w:cs="Times New Roman"/>
          <w:sz w:val="24"/>
          <w:szCs w:val="24"/>
        </w:rPr>
      </w:pPr>
      <w:r w:rsidRPr="00B87A97">
        <w:rPr>
          <w:rFonts w:ascii="Times New Roman" w:hAnsi="Times New Roman" w:cs="Times New Roman"/>
          <w:sz w:val="24"/>
          <w:szCs w:val="24"/>
        </w:rPr>
        <w:t xml:space="preserve">The research might be expanded by involving other departments like STEM, the arts and education in addition to the health sciences, which were the focus of the current study. A research study could be conducted to evaluated students’ anxiety levels by contrasting open university courses against university coursers in order to assess anxiety levels in digital online against traditional classroom settings. </w:t>
      </w:r>
      <w:bookmarkEnd w:id="2"/>
    </w:p>
    <w:p w14:paraId="0EAB723E" w14:textId="7C044961" w:rsidR="00B87A97" w:rsidRDefault="00B87A97" w:rsidP="00AF4DCA">
      <w:pPr>
        <w:spacing w:line="360" w:lineRule="auto"/>
        <w:rPr>
          <w:rFonts w:ascii="Times New Roman" w:hAnsi="Times New Roman" w:cs="Times New Roman"/>
          <w:b/>
          <w:bCs/>
          <w:sz w:val="28"/>
          <w:szCs w:val="28"/>
        </w:rPr>
      </w:pPr>
    </w:p>
    <w:p w14:paraId="4B800526" w14:textId="095266D6" w:rsidR="00032AB4" w:rsidRDefault="00032AB4" w:rsidP="00AF4DCA">
      <w:pPr>
        <w:spacing w:line="360" w:lineRule="auto"/>
        <w:rPr>
          <w:rFonts w:ascii="Times New Roman" w:hAnsi="Times New Roman" w:cs="Times New Roman"/>
          <w:b/>
          <w:bCs/>
          <w:sz w:val="28"/>
          <w:szCs w:val="28"/>
        </w:rPr>
      </w:pPr>
    </w:p>
    <w:p w14:paraId="393FE607" w14:textId="77777777" w:rsidR="00032AB4" w:rsidRDefault="00032AB4" w:rsidP="00AF4DCA">
      <w:pPr>
        <w:spacing w:line="360" w:lineRule="auto"/>
        <w:rPr>
          <w:rFonts w:ascii="Times New Roman" w:hAnsi="Times New Roman" w:cs="Times New Roman"/>
          <w:b/>
          <w:bCs/>
          <w:sz w:val="28"/>
          <w:szCs w:val="28"/>
        </w:rPr>
      </w:pPr>
    </w:p>
    <w:p w14:paraId="745ECF20" w14:textId="51BB0494" w:rsidR="00AF4DCA" w:rsidRPr="00532005" w:rsidRDefault="00A97E21" w:rsidP="00AF4DCA">
      <w:pPr>
        <w:spacing w:line="360" w:lineRule="auto"/>
        <w:rPr>
          <w:rFonts w:ascii="Times New Roman" w:hAnsi="Times New Roman" w:cs="Times New Roman"/>
          <w:sz w:val="24"/>
          <w:szCs w:val="24"/>
        </w:rPr>
      </w:pPr>
      <w:r>
        <w:rPr>
          <w:rFonts w:ascii="Times New Roman" w:hAnsi="Times New Roman" w:cs="Times New Roman"/>
          <w:b/>
          <w:bCs/>
          <w:sz w:val="28"/>
          <w:szCs w:val="28"/>
        </w:rPr>
        <w:lastRenderedPageBreak/>
        <w:t>References</w:t>
      </w:r>
      <w:r w:rsidR="00332A50">
        <w:rPr>
          <w:rFonts w:ascii="Times New Roman" w:hAnsi="Times New Roman" w:cs="Times New Roman"/>
          <w:b/>
          <w:bCs/>
          <w:sz w:val="28"/>
          <w:szCs w:val="28"/>
        </w:rPr>
        <w:t xml:space="preserve"> </w:t>
      </w:r>
      <w:r w:rsidR="00D40A05">
        <w:rPr>
          <w:rFonts w:ascii="Times New Roman" w:hAnsi="Times New Roman" w:cs="Times New Roman"/>
          <w:b/>
          <w:bCs/>
          <w:sz w:val="28"/>
          <w:szCs w:val="28"/>
        </w:rPr>
        <w:t xml:space="preserve">    </w:t>
      </w:r>
    </w:p>
    <w:p w14:paraId="743D014C" w14:textId="77777777" w:rsidR="00AF4DCA" w:rsidRPr="00D630B8" w:rsidRDefault="00AF4DCA" w:rsidP="00AF4DCA">
      <w:pPr>
        <w:pStyle w:val="Bibliography"/>
        <w:ind w:left="720" w:hanging="720"/>
        <w:rPr>
          <w:noProof/>
        </w:rPr>
      </w:pPr>
      <w:r>
        <w:rPr>
          <w:rFonts w:cstheme="minorHAnsi"/>
          <w:sz w:val="24"/>
          <w:szCs w:val="24"/>
        </w:rPr>
        <w:fldChar w:fldCharType="begin"/>
      </w:r>
      <w:r w:rsidRPr="00CE2FF7">
        <w:rPr>
          <w:rFonts w:cstheme="minorHAnsi"/>
          <w:sz w:val="24"/>
          <w:szCs w:val="24"/>
        </w:rPr>
        <w:instrText xml:space="preserve"> BIBLIOGRAPHY  \l 2057 </w:instrText>
      </w:r>
      <w:r>
        <w:rPr>
          <w:rFonts w:cstheme="minorHAnsi"/>
          <w:sz w:val="24"/>
          <w:szCs w:val="24"/>
        </w:rPr>
        <w:fldChar w:fldCharType="separate"/>
      </w:r>
      <w:r>
        <w:rPr>
          <w:rFonts w:cstheme="minorHAnsi"/>
          <w:sz w:val="24"/>
          <w:szCs w:val="24"/>
        </w:rPr>
        <w:t>A</w:t>
      </w:r>
      <w:r w:rsidRPr="00CE2FF7">
        <w:rPr>
          <w:rFonts w:cstheme="minorHAnsi"/>
          <w:noProof/>
          <w:sz w:val="24"/>
          <w:szCs w:val="24"/>
        </w:rPr>
        <w:t>erney</w:t>
      </w:r>
      <w:r w:rsidRPr="00D630B8">
        <w:rPr>
          <w:noProof/>
        </w:rPr>
        <w:t xml:space="preserve">-Perreten, N., Dominguez-Berjon, M. F., Esteban-Vasallo, M. D. and Garcia-Riolobos, C. (2015) 'Participation and factors associated with late or non-response to an online survey in primary care', </w:t>
      </w:r>
      <w:r w:rsidRPr="00D630B8">
        <w:rPr>
          <w:i/>
          <w:iCs/>
          <w:noProof/>
        </w:rPr>
        <w:t>Journal of Evaluation in Clinical Practice, 21</w:t>
      </w:r>
      <w:r w:rsidRPr="00D630B8">
        <w:rPr>
          <w:noProof/>
        </w:rPr>
        <w:t>, pp 688-693.</w:t>
      </w:r>
    </w:p>
    <w:p w14:paraId="6367B86B" w14:textId="77777777" w:rsidR="00AF4DCA" w:rsidRPr="00D630B8" w:rsidRDefault="00AF4DCA" w:rsidP="00AF4DCA">
      <w:pPr>
        <w:pStyle w:val="Bibliography"/>
        <w:ind w:left="720" w:hanging="720"/>
        <w:rPr>
          <w:noProof/>
        </w:rPr>
      </w:pPr>
      <w:r w:rsidRPr="00D630B8">
        <w:rPr>
          <w:noProof/>
        </w:rPr>
        <w:t xml:space="preserve">Alexander, S. (2001) 'E-learning developments and experiences', </w:t>
      </w:r>
      <w:r w:rsidRPr="00D630B8">
        <w:rPr>
          <w:i/>
          <w:iCs/>
          <w:noProof/>
        </w:rPr>
        <w:t>Education and Training, 43</w:t>
      </w:r>
      <w:r w:rsidRPr="00D630B8">
        <w:rPr>
          <w:noProof/>
        </w:rPr>
        <w:t>(4/5), pp 240-248.</w:t>
      </w:r>
    </w:p>
    <w:p w14:paraId="1D1ACBCC" w14:textId="77777777" w:rsidR="00AF4DCA" w:rsidRPr="00D630B8" w:rsidRDefault="00AF4DCA" w:rsidP="00AF4DCA">
      <w:pPr>
        <w:pStyle w:val="Bibliography"/>
        <w:ind w:left="720" w:hanging="720"/>
        <w:rPr>
          <w:noProof/>
        </w:rPr>
      </w:pPr>
      <w:r w:rsidRPr="00D630B8">
        <w:rPr>
          <w:noProof/>
        </w:rPr>
        <w:t xml:space="preserve">Al-Hazami, B. H., Sabur, S. S. and Al-Hazmi, R. H. (2020) 'Social anxiety disorder in medical students at Taibah University, Saudi Arabia', </w:t>
      </w:r>
      <w:r w:rsidRPr="00D630B8">
        <w:rPr>
          <w:i/>
          <w:iCs/>
          <w:noProof/>
        </w:rPr>
        <w:t>Journal Family Medicine and Primary Care Review, 9</w:t>
      </w:r>
      <w:r w:rsidRPr="00D630B8">
        <w:rPr>
          <w:noProof/>
        </w:rPr>
        <w:t>(8), pp 4329-4332.</w:t>
      </w:r>
    </w:p>
    <w:p w14:paraId="28090C4E" w14:textId="77777777" w:rsidR="00AF4DCA" w:rsidRDefault="00AF4DCA" w:rsidP="00AF4DCA">
      <w:pPr>
        <w:pStyle w:val="Bibliography"/>
        <w:ind w:left="720" w:hanging="720"/>
        <w:rPr>
          <w:noProof/>
        </w:rPr>
      </w:pPr>
      <w:r w:rsidRPr="009C58A7">
        <w:rPr>
          <w:noProof/>
        </w:rPr>
        <w:t xml:space="preserve">Alkandari, N. Y. (2021) </w:t>
      </w:r>
      <w:r w:rsidRPr="009C58A7">
        <w:rPr>
          <w:i/>
          <w:iCs/>
          <w:noProof/>
        </w:rPr>
        <w:t>Anxiety Disorders The New Achievements.</w:t>
      </w:r>
      <w:r w:rsidRPr="009C58A7">
        <w:rPr>
          <w:noProof/>
        </w:rPr>
        <w:t xml:space="preserve"> Available at http//www.intechopen.com/profiles/316508.  (Accessed on 22</w:t>
      </w:r>
      <w:r w:rsidRPr="009C58A7">
        <w:rPr>
          <w:noProof/>
          <w:vertAlign w:val="superscript"/>
        </w:rPr>
        <w:t>nd</w:t>
      </w:r>
      <w:r w:rsidRPr="009C58A7">
        <w:rPr>
          <w:noProof/>
        </w:rPr>
        <w:t xml:space="preserve"> May 2022).</w:t>
      </w:r>
    </w:p>
    <w:p w14:paraId="7E29D2D7" w14:textId="77777777" w:rsidR="00AF4DCA" w:rsidRDefault="00AF4DCA" w:rsidP="00AF4DCA">
      <w:pPr>
        <w:pStyle w:val="Bibliography"/>
        <w:ind w:left="720" w:hanging="720"/>
        <w:rPr>
          <w:noProof/>
        </w:rPr>
      </w:pPr>
      <w:r>
        <w:rPr>
          <w:noProof/>
        </w:rPr>
        <w:t xml:space="preserve">Al-Kumaim, N. H., Alhazami, A., Mohammed, F., Gazem, N., Shabbir, M. S. and Fazea, Y. (2021) 'Exploring the Impact of the COVID-19 Pandemic on University Students'Learning Life: An Integrated Conceptual Motivational Model for Sustainable and Health Online Learning', </w:t>
      </w:r>
      <w:r>
        <w:rPr>
          <w:i/>
          <w:iCs/>
          <w:noProof/>
        </w:rPr>
        <w:t>Sustainability, 13</w:t>
      </w:r>
      <w:r>
        <w:rPr>
          <w:noProof/>
        </w:rPr>
        <w:t>(5), pp 2546.</w:t>
      </w:r>
    </w:p>
    <w:p w14:paraId="258A7F63" w14:textId="77777777" w:rsidR="00AF4DCA" w:rsidRDefault="00AF4DCA" w:rsidP="00AF4DCA">
      <w:pPr>
        <w:pStyle w:val="Bibliography"/>
        <w:ind w:left="720" w:hanging="720"/>
        <w:rPr>
          <w:noProof/>
        </w:rPr>
      </w:pPr>
      <w:r>
        <w:rPr>
          <w:noProof/>
        </w:rPr>
        <w:t xml:space="preserve">Allen, E. and Seaman, J. (2017) 'Digital learning Compass: DIstance education enrollment report', </w:t>
      </w:r>
      <w:r>
        <w:rPr>
          <w:i/>
          <w:iCs/>
          <w:noProof/>
        </w:rPr>
        <w:t>Online Learning Consortium</w:t>
      </w:r>
      <w:r>
        <w:rPr>
          <w:noProof/>
        </w:rPr>
        <w:t>.</w:t>
      </w:r>
    </w:p>
    <w:p w14:paraId="4D45C76A" w14:textId="77777777" w:rsidR="00AF4DCA" w:rsidRDefault="00AF4DCA" w:rsidP="00AF4DCA">
      <w:pPr>
        <w:pStyle w:val="Bibliography"/>
        <w:ind w:left="720" w:hanging="720"/>
        <w:rPr>
          <w:noProof/>
        </w:rPr>
      </w:pPr>
      <w:r>
        <w:rPr>
          <w:noProof/>
        </w:rPr>
        <w:t xml:space="preserve">Alqurashi, E. (2016) 'Self-effiacy in online environments: A literature review', </w:t>
      </w:r>
      <w:r>
        <w:rPr>
          <w:i/>
          <w:iCs/>
          <w:noProof/>
        </w:rPr>
        <w:t>Contemporary Issues in Education Research, 9</w:t>
      </w:r>
      <w:r>
        <w:rPr>
          <w:noProof/>
        </w:rPr>
        <w:t>(1), pp 45-52.</w:t>
      </w:r>
    </w:p>
    <w:p w14:paraId="09000E2B" w14:textId="77777777" w:rsidR="00AF4DCA" w:rsidRDefault="00AF4DCA" w:rsidP="00AF4DCA">
      <w:pPr>
        <w:pStyle w:val="Bibliography"/>
        <w:ind w:left="720" w:hanging="720"/>
        <w:rPr>
          <w:noProof/>
        </w:rPr>
      </w:pPr>
      <w:r>
        <w:rPr>
          <w:noProof/>
        </w:rPr>
        <w:t xml:space="preserve">Ameringen, M. V., Mancini, C. and Farvolden, P. (2003) 'The Impact of anxiety disorders on educational achievement', </w:t>
      </w:r>
      <w:r>
        <w:rPr>
          <w:i/>
          <w:iCs/>
          <w:noProof/>
        </w:rPr>
        <w:t>Journal of Anxiety Disorders, 17</w:t>
      </w:r>
      <w:r>
        <w:rPr>
          <w:noProof/>
        </w:rPr>
        <w:t xml:space="preserve">(5), pp 561-571. </w:t>
      </w:r>
    </w:p>
    <w:p w14:paraId="622C473C" w14:textId="77777777" w:rsidR="00AF4DCA" w:rsidRDefault="00AF4DCA" w:rsidP="00AF4DCA">
      <w:pPr>
        <w:pStyle w:val="Bibliography"/>
        <w:ind w:left="720" w:hanging="720"/>
        <w:rPr>
          <w:noProof/>
        </w:rPr>
      </w:pPr>
      <w:r w:rsidRPr="00566A2A">
        <w:rPr>
          <w:noProof/>
        </w:rPr>
        <w:t xml:space="preserve">Anderson, T. (2011) </w:t>
      </w:r>
      <w:r w:rsidRPr="00566A2A">
        <w:rPr>
          <w:i/>
          <w:iCs/>
          <w:noProof/>
        </w:rPr>
        <w:t>The theory and practice of online learning</w:t>
      </w:r>
      <w:r w:rsidRPr="00566A2A">
        <w:rPr>
          <w:noProof/>
        </w:rPr>
        <w:t xml:space="preserve"> (2nd ed). Edmonton: Athabasca University Press.</w:t>
      </w:r>
    </w:p>
    <w:p w14:paraId="57B5AACD" w14:textId="77777777" w:rsidR="00AF4DCA" w:rsidRPr="00D630B8" w:rsidRDefault="00AF4DCA" w:rsidP="00AF4DCA">
      <w:pPr>
        <w:pStyle w:val="Bibliography"/>
        <w:ind w:left="720" w:hanging="720"/>
        <w:rPr>
          <w:noProof/>
        </w:rPr>
      </w:pPr>
      <w:r>
        <w:rPr>
          <w:noProof/>
        </w:rPr>
        <w:t>An</w:t>
      </w:r>
      <w:r w:rsidRPr="00D630B8">
        <w:rPr>
          <w:noProof/>
        </w:rPr>
        <w:t xml:space="preserve">drews, D., Nonnecke, B. and Preece, J. (2003) 'Electonic survey methodology: A case study in researching hard-to-involve Internet users', </w:t>
      </w:r>
      <w:r w:rsidRPr="00D630B8">
        <w:rPr>
          <w:i/>
          <w:iCs/>
          <w:noProof/>
        </w:rPr>
        <w:t>International Journal of Human-Computer Interaction, 16</w:t>
      </w:r>
      <w:r w:rsidRPr="00D630B8">
        <w:rPr>
          <w:noProof/>
        </w:rPr>
        <w:t>(2), pp 185-210.</w:t>
      </w:r>
    </w:p>
    <w:p w14:paraId="6F666ACA" w14:textId="77777777" w:rsidR="00AF4DCA" w:rsidRDefault="00AF4DCA" w:rsidP="00AF4DCA">
      <w:pPr>
        <w:pStyle w:val="Bibliography"/>
        <w:ind w:left="720" w:hanging="720"/>
        <w:rPr>
          <w:noProof/>
        </w:rPr>
      </w:pPr>
      <w:r w:rsidRPr="005C14AC">
        <w:rPr>
          <w:noProof/>
        </w:rPr>
        <w:t xml:space="preserve">Archbell, K. A. and Coplan, R. J. (2021) 'Too Anxious to Talk: Social Anxiety, Academic Communication and Students' Experience in Higher Education', </w:t>
      </w:r>
      <w:r w:rsidRPr="005C14AC">
        <w:rPr>
          <w:i/>
          <w:iCs/>
          <w:noProof/>
        </w:rPr>
        <w:t>Journal of Emotional and Behavioural Disorders</w:t>
      </w:r>
      <w:r w:rsidRPr="005C14AC">
        <w:rPr>
          <w:noProof/>
        </w:rPr>
        <w:t>.</w:t>
      </w:r>
      <w:r>
        <w:rPr>
          <w:noProof/>
        </w:rPr>
        <w:t xml:space="preserve"> </w:t>
      </w:r>
    </w:p>
    <w:p w14:paraId="471BABF0" w14:textId="77777777" w:rsidR="00AF4DCA" w:rsidRDefault="00AF4DCA" w:rsidP="00AF4DCA">
      <w:pPr>
        <w:pStyle w:val="Bibliography"/>
        <w:ind w:left="720" w:hanging="720"/>
        <w:rPr>
          <w:noProof/>
        </w:rPr>
      </w:pPr>
      <w:r>
        <w:rPr>
          <w:noProof/>
        </w:rPr>
        <w:t xml:space="preserve">Arribathi, A. H., Rosyad, A. M. and Mulyati, D. S. (2021) 'An Analysis of Student Learning Anxiety During Covid-19 Pandemic :A study in HIgher Eduction', </w:t>
      </w:r>
      <w:r>
        <w:rPr>
          <w:i/>
          <w:iCs/>
          <w:noProof/>
        </w:rPr>
        <w:t>The journal of continuing Higher Education, 69</w:t>
      </w:r>
      <w:r>
        <w:rPr>
          <w:noProof/>
        </w:rPr>
        <w:t>(3), pp 192-205.</w:t>
      </w:r>
    </w:p>
    <w:p w14:paraId="0B9FE70A" w14:textId="77777777" w:rsidR="00AF4DCA" w:rsidRDefault="00AF4DCA" w:rsidP="00AF4DCA">
      <w:pPr>
        <w:pStyle w:val="Bibliography"/>
        <w:ind w:left="720" w:hanging="720"/>
        <w:rPr>
          <w:noProof/>
        </w:rPr>
      </w:pPr>
      <w:r>
        <w:rPr>
          <w:noProof/>
        </w:rPr>
        <w:t xml:space="preserve">Auerbach, R., Mortier, P., Bruffaerts, R., Alonso, J., Benjet, C., Cuijpers, P. and Kessler, R. (2019) 'Student project: Prevalence and Distribution of Mental Disorders',  </w:t>
      </w:r>
      <w:r>
        <w:rPr>
          <w:i/>
          <w:iCs/>
          <w:noProof/>
        </w:rPr>
        <w:t>Journal of Abnormal Psychology, 127</w:t>
      </w:r>
      <w:r>
        <w:rPr>
          <w:noProof/>
        </w:rPr>
        <w:t>(7), pp 623-638.</w:t>
      </w:r>
    </w:p>
    <w:p w14:paraId="106F1DBD" w14:textId="77777777" w:rsidR="00AF4DCA" w:rsidRDefault="00AF4DCA" w:rsidP="00AF4DCA">
      <w:pPr>
        <w:pStyle w:val="Bibliography"/>
        <w:ind w:left="720" w:hanging="720"/>
        <w:rPr>
          <w:noProof/>
        </w:rPr>
      </w:pPr>
      <w:r>
        <w:rPr>
          <w:noProof/>
        </w:rPr>
        <w:t xml:space="preserve">Azizi, Z., Rezai, A., Namaziandost, E. and Tilwani, S. A. (2022) 'The Role of Computer Self-Efficacy in High School Students' E -Learning Anxiety: A Mixed-Methods Study', </w:t>
      </w:r>
      <w:r>
        <w:rPr>
          <w:i/>
          <w:iCs/>
          <w:noProof/>
        </w:rPr>
        <w:t>Contemporary Educational technology, 14</w:t>
      </w:r>
      <w:r>
        <w:rPr>
          <w:noProof/>
        </w:rPr>
        <w:t>(2), pp 356.</w:t>
      </w:r>
    </w:p>
    <w:p w14:paraId="11D48A7E" w14:textId="77777777" w:rsidR="00AF4DCA" w:rsidRDefault="00AF4DCA" w:rsidP="00AF4DCA">
      <w:pPr>
        <w:pStyle w:val="Bibliography"/>
        <w:ind w:left="720" w:hanging="720"/>
        <w:rPr>
          <w:noProof/>
        </w:rPr>
      </w:pPr>
      <w:r>
        <w:rPr>
          <w:noProof/>
        </w:rPr>
        <w:t xml:space="preserve">Bandura, A. (1977) </w:t>
      </w:r>
      <w:r>
        <w:rPr>
          <w:i/>
          <w:iCs/>
          <w:noProof/>
        </w:rPr>
        <w:t>Social Learning Theory.</w:t>
      </w:r>
      <w:r>
        <w:rPr>
          <w:noProof/>
        </w:rPr>
        <w:t xml:space="preserve"> New York: General Learning Press.</w:t>
      </w:r>
    </w:p>
    <w:p w14:paraId="21D1CB68" w14:textId="77777777" w:rsidR="00AF4DCA" w:rsidRDefault="00AF4DCA" w:rsidP="00AF4DCA">
      <w:pPr>
        <w:pStyle w:val="Bibliography"/>
        <w:ind w:left="720" w:hanging="720"/>
        <w:rPr>
          <w:noProof/>
        </w:rPr>
      </w:pPr>
      <w:r>
        <w:rPr>
          <w:noProof/>
        </w:rPr>
        <w:t xml:space="preserve">Bandura, A. (1986) </w:t>
      </w:r>
      <w:r>
        <w:rPr>
          <w:i/>
          <w:iCs/>
          <w:noProof/>
        </w:rPr>
        <w:t>Social Foundations of Thought and Action: A Social Cognitive Theory.</w:t>
      </w:r>
      <w:r>
        <w:rPr>
          <w:noProof/>
        </w:rPr>
        <w:t xml:space="preserve"> Englewood Cliffs: Prentice-Hall.</w:t>
      </w:r>
    </w:p>
    <w:p w14:paraId="08752123" w14:textId="77777777" w:rsidR="00AF4DCA" w:rsidRDefault="00AF4DCA" w:rsidP="00AF4DCA">
      <w:pPr>
        <w:pStyle w:val="Bibliography"/>
        <w:ind w:left="720" w:hanging="720"/>
        <w:rPr>
          <w:noProof/>
        </w:rPr>
      </w:pPr>
      <w:r>
        <w:rPr>
          <w:noProof/>
        </w:rPr>
        <w:lastRenderedPageBreak/>
        <w:t xml:space="preserve">Bao, W. (2020) 'COVID-19 and online teaching in higher education: A case study of Peking University', </w:t>
      </w:r>
      <w:r>
        <w:rPr>
          <w:i/>
          <w:iCs/>
          <w:noProof/>
        </w:rPr>
        <w:t>Human Behavior and Emerging Technologies, 2</w:t>
      </w:r>
      <w:r>
        <w:rPr>
          <w:noProof/>
        </w:rPr>
        <w:t>(2), pp 113-115.</w:t>
      </w:r>
    </w:p>
    <w:p w14:paraId="1084F2B7" w14:textId="77777777" w:rsidR="00AF4DCA" w:rsidRDefault="00AF4DCA" w:rsidP="00AF4DCA">
      <w:pPr>
        <w:pStyle w:val="Bibliography"/>
        <w:ind w:left="720" w:hanging="720"/>
        <w:rPr>
          <w:noProof/>
        </w:rPr>
      </w:pPr>
      <w:r>
        <w:rPr>
          <w:noProof/>
        </w:rPr>
        <w:t xml:space="preserve">Bauman, S., Jobity, N., Airey, J. and Atak, H. (2000) 'Invites, intros and incentives: Lessons from a Web survey', </w:t>
      </w:r>
      <w:r>
        <w:rPr>
          <w:i/>
          <w:iCs/>
          <w:noProof/>
        </w:rPr>
        <w:t>55th Annual Conference of American Association for Public Opinion Research.</w:t>
      </w:r>
    </w:p>
    <w:p w14:paraId="57601665" w14:textId="77777777" w:rsidR="00AF4DCA" w:rsidRDefault="00AF4DCA" w:rsidP="00AF4DCA">
      <w:pPr>
        <w:pStyle w:val="Bibliography"/>
        <w:ind w:left="720" w:hanging="720"/>
        <w:rPr>
          <w:noProof/>
        </w:rPr>
      </w:pPr>
      <w:r>
        <w:rPr>
          <w:noProof/>
        </w:rPr>
        <w:t xml:space="preserve">Baxter, K., Courage, C. and Caine, K. (2015) </w:t>
      </w:r>
      <w:r>
        <w:rPr>
          <w:i/>
          <w:iCs/>
          <w:noProof/>
        </w:rPr>
        <w:t>Understanding your Users: A practical Guide to User Research Methods</w:t>
      </w:r>
      <w:r>
        <w:rPr>
          <w:noProof/>
        </w:rPr>
        <w:t xml:space="preserve"> (2nd edn) Amsterdam: Elseviere Inc .</w:t>
      </w:r>
    </w:p>
    <w:p w14:paraId="1C47F836" w14:textId="77777777" w:rsidR="00AF4DCA" w:rsidRDefault="00AF4DCA" w:rsidP="00AF4DCA">
      <w:pPr>
        <w:pStyle w:val="Bibliography"/>
        <w:ind w:left="720" w:hanging="720"/>
        <w:rPr>
          <w:noProof/>
        </w:rPr>
      </w:pPr>
      <w:r>
        <w:rPr>
          <w:noProof/>
        </w:rPr>
        <w:t xml:space="preserve">Bayram, N. and Bilgel, N. (2008) 'The prevalence and socio-demographic correlations of depression, anxiety and stress among a group of university students', </w:t>
      </w:r>
      <w:r>
        <w:rPr>
          <w:i/>
          <w:iCs/>
          <w:noProof/>
        </w:rPr>
        <w:t xml:space="preserve">Social Psychiatry and Psychiatric Epidemiology: The International journal for Research in Social and Genetic Epidemiology and Mental Health Services, 43 </w:t>
      </w:r>
      <w:r>
        <w:rPr>
          <w:noProof/>
        </w:rPr>
        <w:t>(8), pp 667-672.</w:t>
      </w:r>
    </w:p>
    <w:p w14:paraId="1009E917" w14:textId="77777777" w:rsidR="00AF4DCA" w:rsidRDefault="00AF4DCA" w:rsidP="00AF4DCA">
      <w:pPr>
        <w:pStyle w:val="Bibliography"/>
        <w:ind w:left="720" w:hanging="720"/>
        <w:rPr>
          <w:noProof/>
        </w:rPr>
      </w:pPr>
      <w:r>
        <w:rPr>
          <w:noProof/>
        </w:rPr>
        <w:t xml:space="preserve">Becker, J. J. and Schmidt, H. G. (2001) The structure of computer anxiety: A six factor model. </w:t>
      </w:r>
      <w:r>
        <w:rPr>
          <w:i/>
          <w:iCs/>
          <w:noProof/>
        </w:rPr>
        <w:t>Computers in Human Behaviour, 17</w:t>
      </w:r>
      <w:r>
        <w:rPr>
          <w:noProof/>
        </w:rPr>
        <w:t>, pp 35-49.</w:t>
      </w:r>
    </w:p>
    <w:p w14:paraId="673FD70B" w14:textId="77777777" w:rsidR="00AF4DCA" w:rsidRDefault="00AF4DCA" w:rsidP="00AF4DCA">
      <w:pPr>
        <w:pStyle w:val="Bibliography"/>
        <w:ind w:left="720" w:hanging="720"/>
        <w:rPr>
          <w:noProof/>
        </w:rPr>
      </w:pPr>
      <w:r>
        <w:rPr>
          <w:noProof/>
        </w:rPr>
        <w:t xml:space="preserve">BERA (2018) </w:t>
      </w:r>
      <w:r>
        <w:rPr>
          <w:i/>
          <w:iCs/>
          <w:noProof/>
        </w:rPr>
        <w:t xml:space="preserve"> Ethical Guidelines for Educational Research: Fourth Edition.</w:t>
      </w:r>
      <w:r>
        <w:rPr>
          <w:noProof/>
        </w:rPr>
        <w:t xml:space="preserve"> Available at: https://www.bera.ac.uk/researchers-resources-publications/ethical-guidelines-for-edcucational-research-2018 (Accessed on 8th January 2022).</w:t>
      </w:r>
    </w:p>
    <w:p w14:paraId="1729A9F9" w14:textId="77777777" w:rsidR="00AF4DCA" w:rsidRDefault="00AF4DCA" w:rsidP="00AF4DCA">
      <w:pPr>
        <w:pStyle w:val="Bibliography"/>
        <w:ind w:left="720" w:hanging="720"/>
        <w:rPr>
          <w:noProof/>
        </w:rPr>
      </w:pPr>
      <w:r>
        <w:rPr>
          <w:noProof/>
        </w:rPr>
        <w:t xml:space="preserve">Bernard, R. M., Borokhovski, E., Schmid, R. F., Tamim, R. M. and Abrami, P. C. (2014) 'A meta-analysis of blended learning and technology use in higher education: From the general to the applied', </w:t>
      </w:r>
      <w:r>
        <w:rPr>
          <w:i/>
          <w:iCs/>
          <w:noProof/>
        </w:rPr>
        <w:t xml:space="preserve">Journal of Computing in Higher Education, </w:t>
      </w:r>
      <w:r w:rsidRPr="000B1734">
        <w:rPr>
          <w:noProof/>
        </w:rPr>
        <w:t>26</w:t>
      </w:r>
      <w:r>
        <w:rPr>
          <w:noProof/>
        </w:rPr>
        <w:t>(1), pp 87-122.</w:t>
      </w:r>
    </w:p>
    <w:p w14:paraId="346A7B4B" w14:textId="77777777" w:rsidR="00AF4DCA" w:rsidRDefault="00AF4DCA" w:rsidP="00AF4DCA">
      <w:pPr>
        <w:pStyle w:val="Bibliography"/>
        <w:ind w:left="720" w:hanging="720"/>
        <w:rPr>
          <w:noProof/>
        </w:rPr>
      </w:pPr>
      <w:r>
        <w:rPr>
          <w:noProof/>
        </w:rPr>
        <w:t xml:space="preserve">Bernstein, G. A., Bernat, D. H., Andrew, A. D. and Layne, A. E. (2008) 'Symptom presentation and classroom functioning in a noncliical sample of children with social phobia', </w:t>
      </w:r>
      <w:r>
        <w:rPr>
          <w:i/>
          <w:iCs/>
          <w:noProof/>
        </w:rPr>
        <w:t>Depression and Anxiety,</w:t>
      </w:r>
      <w:r w:rsidRPr="00936CBE">
        <w:rPr>
          <w:noProof/>
        </w:rPr>
        <w:t xml:space="preserve"> 55(9</w:t>
      </w:r>
      <w:r>
        <w:rPr>
          <w:noProof/>
        </w:rPr>
        <w:t>), pp 752-760.</w:t>
      </w:r>
    </w:p>
    <w:p w14:paraId="7408AACF" w14:textId="77777777" w:rsidR="00AF4DCA" w:rsidRDefault="00AF4DCA" w:rsidP="00AF4DCA">
      <w:pPr>
        <w:pStyle w:val="Bibliography"/>
        <w:ind w:left="720" w:hanging="720"/>
        <w:rPr>
          <w:noProof/>
        </w:rPr>
      </w:pPr>
      <w:r>
        <w:rPr>
          <w:noProof/>
        </w:rPr>
        <w:t xml:space="preserve">Bertram , D. (2007) </w:t>
      </w:r>
      <w:r>
        <w:rPr>
          <w:i/>
          <w:iCs/>
          <w:noProof/>
        </w:rPr>
        <w:t>Likert Scales are the meaning of life</w:t>
      </w:r>
      <w:r>
        <w:rPr>
          <w:noProof/>
        </w:rPr>
        <w:t>. Available at: Https://www.academia.edu/8160815/Likert_Scales_are_the_meaning_of_life (Accessed on 25th May 2022).</w:t>
      </w:r>
    </w:p>
    <w:p w14:paraId="0B8DBABE" w14:textId="77777777" w:rsidR="00AF4DCA" w:rsidRDefault="00AF4DCA" w:rsidP="00AF4DCA">
      <w:pPr>
        <w:pStyle w:val="Bibliography"/>
        <w:ind w:left="720" w:hanging="720"/>
        <w:rPr>
          <w:noProof/>
        </w:rPr>
      </w:pPr>
      <w:r>
        <w:rPr>
          <w:noProof/>
        </w:rPr>
        <w:t xml:space="preserve">Betram, G. M. (1964) </w:t>
      </w:r>
      <w:r>
        <w:rPr>
          <w:i/>
          <w:iCs/>
          <w:noProof/>
        </w:rPr>
        <w:t>The Managing of Organizations.</w:t>
      </w:r>
      <w:r>
        <w:rPr>
          <w:noProof/>
        </w:rPr>
        <w:t xml:space="preserve"> London: Collier-Macmillan Ltd.</w:t>
      </w:r>
    </w:p>
    <w:p w14:paraId="5741C218" w14:textId="77777777" w:rsidR="00AF4DCA" w:rsidRDefault="00AF4DCA" w:rsidP="00AF4DCA">
      <w:pPr>
        <w:pStyle w:val="Bibliography"/>
        <w:ind w:left="720" w:hanging="720"/>
        <w:rPr>
          <w:noProof/>
        </w:rPr>
      </w:pPr>
      <w:r>
        <w:rPr>
          <w:noProof/>
        </w:rPr>
        <w:t xml:space="preserve">Black, R. (2019) </w:t>
      </w:r>
      <w:r>
        <w:rPr>
          <w:i/>
          <w:iCs/>
          <w:noProof/>
        </w:rPr>
        <w:t>Glossophobia (Fear of public speaking): are you glossophobic?</w:t>
      </w:r>
      <w:r>
        <w:rPr>
          <w:noProof/>
        </w:rPr>
        <w:t xml:space="preserve"> Availabl at: Http://www.psycom.net/glossophobia-fear-of-public-speaking. (Accessed on 19</w:t>
      </w:r>
      <w:r w:rsidRPr="00905B9A">
        <w:rPr>
          <w:noProof/>
          <w:vertAlign w:val="superscript"/>
        </w:rPr>
        <w:t>th</w:t>
      </w:r>
      <w:r>
        <w:rPr>
          <w:noProof/>
        </w:rPr>
        <w:t xml:space="preserve"> May 2022).</w:t>
      </w:r>
    </w:p>
    <w:p w14:paraId="10BFFFF8" w14:textId="77777777" w:rsidR="00AF4DCA" w:rsidRDefault="00AF4DCA" w:rsidP="00AF4DCA">
      <w:pPr>
        <w:pStyle w:val="Bibliography"/>
        <w:ind w:left="720" w:hanging="720"/>
        <w:rPr>
          <w:noProof/>
        </w:rPr>
      </w:pPr>
      <w:r>
        <w:rPr>
          <w:noProof/>
        </w:rPr>
        <w:t xml:space="preserve">Blanco, C., Okuda, M., Wright, C., Hasin, D. S., Grant, B. F., Liu, S. M. and Olfson, M. (2008) 'Mental health of college students and their non college-attending peers: Results from the National Eipdemiologic Study on Alcohol and Related Conditions', </w:t>
      </w:r>
      <w:r>
        <w:rPr>
          <w:i/>
          <w:iCs/>
          <w:noProof/>
        </w:rPr>
        <w:t xml:space="preserve">Archives of General Psychiatry, </w:t>
      </w:r>
      <w:r w:rsidRPr="00B56D7C">
        <w:rPr>
          <w:noProof/>
        </w:rPr>
        <w:t>65</w:t>
      </w:r>
      <w:r>
        <w:rPr>
          <w:noProof/>
        </w:rPr>
        <w:t>(12), pp 1429-1437.</w:t>
      </w:r>
    </w:p>
    <w:p w14:paraId="30CB7A20" w14:textId="77777777" w:rsidR="00AF4DCA" w:rsidRDefault="00AF4DCA" w:rsidP="00AF4DCA">
      <w:pPr>
        <w:pStyle w:val="Bibliography"/>
        <w:ind w:left="720" w:hanging="720"/>
        <w:rPr>
          <w:noProof/>
        </w:rPr>
      </w:pPr>
      <w:r>
        <w:rPr>
          <w:noProof/>
        </w:rPr>
        <w:t xml:space="preserve">Blatch-Jones, A. J., Pek, W., Kirkpatrick, E. and Ashton-Key, M. (2018) Role of feasibility and pilot studies in randomised controlled trials: a cross sectional study. </w:t>
      </w:r>
      <w:r>
        <w:rPr>
          <w:i/>
          <w:iCs/>
          <w:noProof/>
        </w:rPr>
        <w:t>British Medical Journal, 8</w:t>
      </w:r>
      <w:r>
        <w:rPr>
          <w:noProof/>
        </w:rPr>
        <w:t>(9), pp 222-233.</w:t>
      </w:r>
    </w:p>
    <w:p w14:paraId="0918FDD6" w14:textId="77777777" w:rsidR="00AF4DCA" w:rsidRDefault="00AF4DCA" w:rsidP="00AF4DCA">
      <w:pPr>
        <w:pStyle w:val="Bibliography"/>
        <w:ind w:left="720" w:hanging="720"/>
        <w:rPr>
          <w:noProof/>
        </w:rPr>
      </w:pPr>
      <w:r>
        <w:rPr>
          <w:noProof/>
        </w:rPr>
        <w:t xml:space="preserve">Blessing, L. T. and Chakrabarti, A. (2009) </w:t>
      </w:r>
      <w:r>
        <w:rPr>
          <w:i/>
          <w:iCs/>
          <w:noProof/>
        </w:rPr>
        <w:t>DRM, a Design Research Methodology.</w:t>
      </w:r>
      <w:r>
        <w:rPr>
          <w:noProof/>
        </w:rPr>
        <w:t xml:space="preserve"> London: Springer.</w:t>
      </w:r>
    </w:p>
    <w:p w14:paraId="1ECEB6E9" w14:textId="77777777" w:rsidR="00AF4DCA" w:rsidRDefault="00AF4DCA" w:rsidP="00AF4DCA">
      <w:pPr>
        <w:pStyle w:val="Bibliography"/>
        <w:ind w:left="720" w:hanging="720"/>
        <w:rPr>
          <w:noProof/>
        </w:rPr>
      </w:pPr>
      <w:r>
        <w:rPr>
          <w:noProof/>
        </w:rPr>
        <w:t xml:space="preserve">Bogdan, R. C. and Biklen, S. K. (1998) </w:t>
      </w:r>
      <w:r>
        <w:rPr>
          <w:i/>
          <w:iCs/>
          <w:noProof/>
        </w:rPr>
        <w:t>Qualitative research in education: An Introduction to theory and methods</w:t>
      </w:r>
      <w:r>
        <w:rPr>
          <w:noProof/>
        </w:rPr>
        <w:t xml:space="preserve"> (3rd edn). Needham Heights: Allyn &amp; Bacon.</w:t>
      </w:r>
    </w:p>
    <w:p w14:paraId="7B4BDD03" w14:textId="77777777" w:rsidR="00AF4DCA" w:rsidRDefault="00AF4DCA" w:rsidP="00AF4DCA">
      <w:pPr>
        <w:pStyle w:val="Bibliography"/>
        <w:ind w:left="720" w:hanging="720"/>
        <w:rPr>
          <w:noProof/>
        </w:rPr>
      </w:pPr>
      <w:r>
        <w:rPr>
          <w:noProof/>
        </w:rPr>
        <w:t xml:space="preserve">Bolliger, D. U. and Halupa, C. (2012) 'Student perceptions of satisfaction and anxiety in an online doctoral program', </w:t>
      </w:r>
      <w:r>
        <w:rPr>
          <w:i/>
          <w:iCs/>
          <w:noProof/>
        </w:rPr>
        <w:t>Distance Education, 33</w:t>
      </w:r>
      <w:r>
        <w:rPr>
          <w:noProof/>
        </w:rPr>
        <w:t>(1), pp 81-98.</w:t>
      </w:r>
    </w:p>
    <w:p w14:paraId="286AAA29" w14:textId="77777777" w:rsidR="00AF4DCA" w:rsidRDefault="00AF4DCA" w:rsidP="00AF4DCA">
      <w:pPr>
        <w:pStyle w:val="Bibliography"/>
        <w:ind w:left="720" w:hanging="720"/>
        <w:rPr>
          <w:noProof/>
        </w:rPr>
      </w:pPr>
      <w:r>
        <w:rPr>
          <w:noProof/>
        </w:rPr>
        <w:t xml:space="preserve">Brook, C. A. and Willoughby, T. (2015) 'The Social Ties That Bind: Social Anxiety and Academic Achievement Across the University Years', </w:t>
      </w:r>
      <w:r>
        <w:rPr>
          <w:i/>
          <w:iCs/>
          <w:noProof/>
        </w:rPr>
        <w:t xml:space="preserve">Journal of Youth and Adolescence, </w:t>
      </w:r>
      <w:r w:rsidRPr="00C74EDB">
        <w:rPr>
          <w:noProof/>
        </w:rPr>
        <w:t>44</w:t>
      </w:r>
      <w:r>
        <w:rPr>
          <w:noProof/>
        </w:rPr>
        <w:t>, pp 1139-1152.</w:t>
      </w:r>
    </w:p>
    <w:p w14:paraId="1F0EBA4B" w14:textId="77777777" w:rsidR="00AF4DCA" w:rsidRDefault="00AF4DCA" w:rsidP="00AF4DCA">
      <w:pPr>
        <w:pStyle w:val="Bibliography"/>
        <w:ind w:left="720" w:hanging="720"/>
        <w:rPr>
          <w:noProof/>
        </w:rPr>
      </w:pPr>
      <w:r>
        <w:rPr>
          <w:noProof/>
        </w:rPr>
        <w:lastRenderedPageBreak/>
        <w:t xml:space="preserve">Brynman, A. and Bell, E. (2015) </w:t>
      </w:r>
      <w:r>
        <w:rPr>
          <w:i/>
          <w:iCs/>
          <w:noProof/>
        </w:rPr>
        <w:t>Buisness Research Methods.</w:t>
      </w:r>
      <w:r>
        <w:rPr>
          <w:noProof/>
        </w:rPr>
        <w:t xml:space="preserve"> Oxford: Oxford University Press.</w:t>
      </w:r>
    </w:p>
    <w:p w14:paraId="130D8918" w14:textId="77777777" w:rsidR="00AF4DCA" w:rsidRDefault="00AF4DCA" w:rsidP="00AF4DCA">
      <w:pPr>
        <w:pStyle w:val="Bibliography"/>
        <w:ind w:left="720" w:hanging="720"/>
        <w:rPr>
          <w:noProof/>
        </w:rPr>
      </w:pPr>
      <w:r>
        <w:rPr>
          <w:noProof/>
        </w:rPr>
        <w:t xml:space="preserve">Buelow, J. R., Barry, T. and Rich, L. E. (2018) 'Supporting learning engagement with online students', </w:t>
      </w:r>
      <w:r>
        <w:rPr>
          <w:i/>
          <w:iCs/>
          <w:noProof/>
        </w:rPr>
        <w:t>Online learning, 22</w:t>
      </w:r>
      <w:r>
        <w:rPr>
          <w:noProof/>
        </w:rPr>
        <w:t>(4), pp 313-340.</w:t>
      </w:r>
    </w:p>
    <w:p w14:paraId="095119E4" w14:textId="77777777" w:rsidR="00AF4DCA" w:rsidRDefault="00AF4DCA" w:rsidP="00AF4DCA">
      <w:pPr>
        <w:pStyle w:val="Bibliography"/>
        <w:ind w:left="720" w:hanging="720"/>
        <w:rPr>
          <w:noProof/>
        </w:rPr>
      </w:pPr>
      <w:r>
        <w:rPr>
          <w:noProof/>
        </w:rPr>
        <w:t xml:space="preserve">Caplan, S. E. (2007) 'Relations among loneliness, social anxiety and problematic Internet use', </w:t>
      </w:r>
      <w:r>
        <w:rPr>
          <w:i/>
          <w:iCs/>
          <w:noProof/>
        </w:rPr>
        <w:t>Cyberpsychology &amp; Behavior: The Impact of the Internet, Multimedia and Virtual Reality on Behavior and Society, 10</w:t>
      </w:r>
      <w:r>
        <w:rPr>
          <w:noProof/>
        </w:rPr>
        <w:t>(2), pp 234-242.</w:t>
      </w:r>
    </w:p>
    <w:p w14:paraId="075AEDD6" w14:textId="77777777" w:rsidR="00AF4DCA" w:rsidRDefault="00AF4DCA" w:rsidP="00AF4DCA">
      <w:pPr>
        <w:pStyle w:val="Bibliography"/>
        <w:ind w:left="720" w:hanging="720"/>
        <w:rPr>
          <w:noProof/>
        </w:rPr>
      </w:pPr>
      <w:r>
        <w:rPr>
          <w:noProof/>
        </w:rPr>
        <w:t xml:space="preserve">Carifio, J. and Perla, R. (2008) 'Resolving the 50-year Debate Around using and Misusing likert Scales', </w:t>
      </w:r>
      <w:r>
        <w:rPr>
          <w:i/>
          <w:iCs/>
          <w:noProof/>
        </w:rPr>
        <w:t xml:space="preserve">Medical Education, </w:t>
      </w:r>
      <w:r w:rsidRPr="003378B5">
        <w:rPr>
          <w:noProof/>
        </w:rPr>
        <w:t>42(</w:t>
      </w:r>
      <w:r>
        <w:rPr>
          <w:noProof/>
        </w:rPr>
        <w:t>12), pp 1150-1152.</w:t>
      </w:r>
    </w:p>
    <w:p w14:paraId="4662F273" w14:textId="77777777" w:rsidR="00AF4DCA" w:rsidRDefault="00AF4DCA" w:rsidP="00AF4DCA">
      <w:pPr>
        <w:pStyle w:val="Bibliography"/>
        <w:ind w:left="720" w:hanging="720"/>
        <w:rPr>
          <w:noProof/>
        </w:rPr>
      </w:pPr>
      <w:r>
        <w:rPr>
          <w:noProof/>
        </w:rPr>
        <w:t xml:space="preserve">Chen, C. Y., Pedersen, S. J. and Murphy, K. L. (2011) 'Learners' Perceived Informtion Overload in Online Learning Via Computer-mediated Communication', </w:t>
      </w:r>
      <w:r>
        <w:rPr>
          <w:i/>
          <w:iCs/>
          <w:noProof/>
        </w:rPr>
        <w:t xml:space="preserve">Research in Learning Technology, </w:t>
      </w:r>
      <w:r w:rsidRPr="00CD106E">
        <w:rPr>
          <w:noProof/>
        </w:rPr>
        <w:t>19</w:t>
      </w:r>
      <w:r>
        <w:rPr>
          <w:noProof/>
        </w:rPr>
        <w:t>(2), pp 101-116.</w:t>
      </w:r>
    </w:p>
    <w:p w14:paraId="5CFBF919" w14:textId="77777777" w:rsidR="00AF4DCA" w:rsidRDefault="00AF4DCA" w:rsidP="00AF4DCA">
      <w:pPr>
        <w:pStyle w:val="Bibliography"/>
        <w:ind w:left="720" w:hanging="720"/>
        <w:rPr>
          <w:noProof/>
        </w:rPr>
      </w:pPr>
      <w:r>
        <w:rPr>
          <w:noProof/>
        </w:rPr>
        <w:t xml:space="preserve">Clark, D. M. and Wells, A. (1995) A cognitive model of social phobia. In Heimberg, M., Liebowitz, D. A., Hope, M. C. and Schneier, F. R. (1996) </w:t>
      </w:r>
      <w:r>
        <w:rPr>
          <w:i/>
          <w:iCs/>
          <w:noProof/>
        </w:rPr>
        <w:t>Social Phobia</w:t>
      </w:r>
      <w:r>
        <w:rPr>
          <w:noProof/>
        </w:rPr>
        <w:t>. New York: Guildford Press.</w:t>
      </w:r>
    </w:p>
    <w:p w14:paraId="49900D52" w14:textId="77777777" w:rsidR="00AF4DCA" w:rsidRDefault="00AF4DCA" w:rsidP="00AF4DCA">
      <w:pPr>
        <w:pStyle w:val="Bibliography"/>
        <w:ind w:left="720" w:hanging="720"/>
        <w:rPr>
          <w:noProof/>
        </w:rPr>
      </w:pPr>
      <w:r>
        <w:rPr>
          <w:noProof/>
        </w:rPr>
        <w:t xml:space="preserve">Cohen, L., Manion, L. and Morrison, K. (2018) </w:t>
      </w:r>
      <w:r>
        <w:rPr>
          <w:i/>
          <w:iCs/>
          <w:noProof/>
        </w:rPr>
        <w:t>Research Methods in Education</w:t>
      </w:r>
      <w:r>
        <w:rPr>
          <w:noProof/>
        </w:rPr>
        <w:t xml:space="preserve"> (Eighth edn). Abingdon: Routledge.</w:t>
      </w:r>
    </w:p>
    <w:p w14:paraId="365BE971" w14:textId="77777777" w:rsidR="00AF4DCA" w:rsidRDefault="00AF4DCA" w:rsidP="00AF4DCA">
      <w:pPr>
        <w:pStyle w:val="Bibliography"/>
        <w:ind w:left="720" w:hanging="720"/>
        <w:rPr>
          <w:noProof/>
        </w:rPr>
      </w:pPr>
      <w:r>
        <w:rPr>
          <w:noProof/>
        </w:rPr>
        <w:t xml:space="preserve">Cohen, M., Buzinski, S. G., Armstrong-Carter, E., Clark, J., Buck, B. and Reuman , L. (2019) 'Think, pair, freeze: The association between social anxiety and student discomfort in the active learning environmnet', </w:t>
      </w:r>
      <w:r>
        <w:rPr>
          <w:i/>
          <w:iCs/>
          <w:noProof/>
        </w:rPr>
        <w:t>Scholarship of Teaching and Leanring in Psychology, 5</w:t>
      </w:r>
      <w:r>
        <w:rPr>
          <w:noProof/>
        </w:rPr>
        <w:t>(4), pp 265-277.</w:t>
      </w:r>
    </w:p>
    <w:p w14:paraId="7F17680B" w14:textId="77777777" w:rsidR="00AF4DCA" w:rsidRDefault="00AF4DCA" w:rsidP="00AF4DCA">
      <w:pPr>
        <w:pStyle w:val="Bibliography"/>
        <w:ind w:left="720" w:hanging="720"/>
        <w:rPr>
          <w:noProof/>
        </w:rPr>
      </w:pPr>
      <w:r>
        <w:rPr>
          <w:noProof/>
        </w:rPr>
        <w:t xml:space="preserve">Collis, B. and Van der Wende, M. (2002) 'Models of technology and change in higer education: An international comparative survey on the current and future use of ICT in higher education', </w:t>
      </w:r>
      <w:r>
        <w:rPr>
          <w:i/>
          <w:iCs/>
          <w:noProof/>
        </w:rPr>
        <w:t>Centre for Higher Education Policy Studies, University of Twente</w:t>
      </w:r>
      <w:r>
        <w:rPr>
          <w:noProof/>
        </w:rPr>
        <w:t>. The Netherlands.</w:t>
      </w:r>
    </w:p>
    <w:p w14:paraId="3FFF5F96" w14:textId="77777777" w:rsidR="00AF4DCA" w:rsidRDefault="00AF4DCA" w:rsidP="00AF4DCA">
      <w:pPr>
        <w:pStyle w:val="Bibliography"/>
        <w:ind w:left="720" w:hanging="720"/>
        <w:rPr>
          <w:noProof/>
        </w:rPr>
      </w:pPr>
      <w:r>
        <w:rPr>
          <w:noProof/>
        </w:rPr>
        <w:t xml:space="preserve">Collis, J. and Hussey, R. (2009) </w:t>
      </w:r>
      <w:r>
        <w:rPr>
          <w:i/>
          <w:iCs/>
          <w:noProof/>
        </w:rPr>
        <w:t>Buisness Research: A practical Guide for Undergraduate and Postgraduate Students</w:t>
      </w:r>
      <w:r>
        <w:rPr>
          <w:noProof/>
        </w:rPr>
        <w:t xml:space="preserve"> (3rd edn). Basingstoke: Palgrave Macmillian.</w:t>
      </w:r>
    </w:p>
    <w:p w14:paraId="4302E56B" w14:textId="77777777" w:rsidR="00AF4DCA" w:rsidRDefault="00AF4DCA" w:rsidP="00AF4DCA">
      <w:pPr>
        <w:pStyle w:val="Bibliography"/>
        <w:ind w:left="720" w:hanging="720"/>
        <w:rPr>
          <w:noProof/>
        </w:rPr>
      </w:pPr>
      <w:r>
        <w:rPr>
          <w:noProof/>
        </w:rPr>
        <w:t xml:space="preserve">Compeau, D. and Higgins, C. (1995a) 'Application of social cognitive theory to training for computer skills. </w:t>
      </w:r>
      <w:r>
        <w:rPr>
          <w:i/>
          <w:iCs/>
          <w:noProof/>
        </w:rPr>
        <w:t>Information Systems Research', 6</w:t>
      </w:r>
      <w:r>
        <w:rPr>
          <w:noProof/>
        </w:rPr>
        <w:t>(2), pp 118-143.</w:t>
      </w:r>
    </w:p>
    <w:p w14:paraId="6128113C" w14:textId="77777777" w:rsidR="00AF4DCA" w:rsidRDefault="00AF4DCA" w:rsidP="00AF4DCA">
      <w:pPr>
        <w:pStyle w:val="Bibliography"/>
        <w:ind w:left="720" w:hanging="720"/>
        <w:rPr>
          <w:noProof/>
        </w:rPr>
      </w:pPr>
      <w:r>
        <w:rPr>
          <w:noProof/>
        </w:rPr>
        <w:t xml:space="preserve">Compeau, D. and Higgins, C. (1995b) 'Computer Self-Efficacy: Development of a measure and inital test', </w:t>
      </w:r>
      <w:r>
        <w:rPr>
          <w:i/>
          <w:iCs/>
          <w:noProof/>
        </w:rPr>
        <w:t xml:space="preserve">MIS Quarterly, </w:t>
      </w:r>
      <w:r w:rsidRPr="008767A6">
        <w:rPr>
          <w:noProof/>
        </w:rPr>
        <w:t>19</w:t>
      </w:r>
      <w:r>
        <w:rPr>
          <w:noProof/>
        </w:rPr>
        <w:t>(2), pp 189-211.</w:t>
      </w:r>
    </w:p>
    <w:p w14:paraId="592A230E" w14:textId="77777777" w:rsidR="00AF4DCA" w:rsidRDefault="00AF4DCA" w:rsidP="00AF4DCA">
      <w:pPr>
        <w:pStyle w:val="Bibliography"/>
        <w:ind w:left="720" w:hanging="720"/>
        <w:rPr>
          <w:noProof/>
        </w:rPr>
      </w:pPr>
      <w:r>
        <w:rPr>
          <w:noProof/>
        </w:rPr>
        <w:t xml:space="preserve">Conklin, J. (1987) 'Hyper: An introduction and survey', </w:t>
      </w:r>
      <w:r>
        <w:rPr>
          <w:i/>
          <w:iCs/>
          <w:noProof/>
        </w:rPr>
        <w:t xml:space="preserve">IEEE Computer, </w:t>
      </w:r>
      <w:r w:rsidRPr="0036790F">
        <w:rPr>
          <w:noProof/>
        </w:rPr>
        <w:t>20</w:t>
      </w:r>
      <w:r>
        <w:rPr>
          <w:noProof/>
        </w:rPr>
        <w:t>(9), pp 17-47.</w:t>
      </w:r>
    </w:p>
    <w:p w14:paraId="408FBE61" w14:textId="77777777" w:rsidR="00AF4DCA" w:rsidRDefault="00AF4DCA" w:rsidP="00AF4DCA">
      <w:pPr>
        <w:pStyle w:val="Bibliography"/>
        <w:ind w:left="720" w:hanging="720"/>
        <w:rPr>
          <w:noProof/>
        </w:rPr>
      </w:pPr>
      <w:r>
        <w:rPr>
          <w:noProof/>
        </w:rPr>
        <w:t xml:space="preserve">Cooke, R., Bewick, B. M., Barkham, M., Bradley, M. and Audin, K. (2006) 'Measuring, monitoring and managing the psychological well-being of first year university student', </w:t>
      </w:r>
      <w:r>
        <w:rPr>
          <w:i/>
          <w:iCs/>
          <w:noProof/>
        </w:rPr>
        <w:t xml:space="preserve">British Journal of Guidance and Counselling, </w:t>
      </w:r>
      <w:r w:rsidRPr="00A6566E">
        <w:rPr>
          <w:noProof/>
        </w:rPr>
        <w:t>34</w:t>
      </w:r>
      <w:r>
        <w:rPr>
          <w:noProof/>
        </w:rPr>
        <w:t>(4), pp 505-517.</w:t>
      </w:r>
    </w:p>
    <w:p w14:paraId="65877776" w14:textId="77777777" w:rsidR="00AF4DCA" w:rsidRDefault="00AF4DCA" w:rsidP="00AF4DCA">
      <w:pPr>
        <w:pStyle w:val="Bibliography"/>
        <w:ind w:left="720" w:hanging="720"/>
        <w:rPr>
          <w:noProof/>
        </w:rPr>
      </w:pPr>
      <w:r>
        <w:rPr>
          <w:noProof/>
        </w:rPr>
        <w:t xml:space="preserve">Cooper, K. M., and Brownell, S. E. (2016) 'Coming out in class: challenges and benefits of active learning in a biology classroom for LGBTQIA students', </w:t>
      </w:r>
      <w:r>
        <w:rPr>
          <w:i/>
          <w:iCs/>
          <w:noProof/>
        </w:rPr>
        <w:t>Sciences Education, 15</w:t>
      </w:r>
      <w:r>
        <w:rPr>
          <w:noProof/>
        </w:rPr>
        <w:t>(3).</w:t>
      </w:r>
    </w:p>
    <w:p w14:paraId="18FEDD1C" w14:textId="77777777" w:rsidR="00AF4DCA" w:rsidRDefault="00AF4DCA" w:rsidP="00AF4DCA">
      <w:pPr>
        <w:pStyle w:val="Bibliography"/>
        <w:ind w:left="720" w:hanging="720"/>
        <w:rPr>
          <w:noProof/>
        </w:rPr>
      </w:pPr>
      <w:r>
        <w:rPr>
          <w:noProof/>
        </w:rPr>
        <w:t xml:space="preserve">Cooper, K., Smith, L. G., &amp; Russell, A. (2017). Social identity, self-esteem and Mental Health in Autism. </w:t>
      </w:r>
      <w:r>
        <w:rPr>
          <w:i/>
          <w:iCs/>
          <w:noProof/>
        </w:rPr>
        <w:t xml:space="preserve">European Journal of Social Psychology, </w:t>
      </w:r>
      <w:r w:rsidRPr="00212942">
        <w:rPr>
          <w:noProof/>
        </w:rPr>
        <w:t>47</w:t>
      </w:r>
      <w:r>
        <w:rPr>
          <w:noProof/>
        </w:rPr>
        <w:t>(7), pp 844-854.</w:t>
      </w:r>
    </w:p>
    <w:p w14:paraId="04753C97" w14:textId="77777777" w:rsidR="00AF4DCA" w:rsidRDefault="00AF4DCA" w:rsidP="00AF4DCA">
      <w:pPr>
        <w:pStyle w:val="Bibliography"/>
        <w:jc w:val="center"/>
        <w:rPr>
          <w:noProof/>
        </w:rPr>
      </w:pPr>
      <w:r>
        <w:rPr>
          <w:noProof/>
        </w:rPr>
        <w:t xml:space="preserve">Cooper, K. M., Downing, V. R. and Brownell, S. E. (2018) 'The Influence of active learning practices on student anxiety in large-enrollment and college science classes', </w:t>
      </w:r>
      <w:r>
        <w:rPr>
          <w:i/>
          <w:iCs/>
          <w:noProof/>
        </w:rPr>
        <w:t xml:space="preserve">International Journal of STEM </w:t>
      </w:r>
      <w:r w:rsidRPr="00C13E16">
        <w:rPr>
          <w:i/>
          <w:iCs/>
          <w:noProof/>
        </w:rPr>
        <w:t>Education, 5</w:t>
      </w:r>
      <w:r w:rsidRPr="00C13E16">
        <w:rPr>
          <w:noProof/>
        </w:rPr>
        <w:t>(23) pp 1-18.</w:t>
      </w:r>
    </w:p>
    <w:p w14:paraId="39F85E75" w14:textId="24A61A4B" w:rsidR="00D761E6" w:rsidRDefault="00D761E6" w:rsidP="00AF4DCA">
      <w:pPr>
        <w:pStyle w:val="Bibliography"/>
        <w:ind w:left="720" w:hanging="720"/>
        <w:rPr>
          <w:noProof/>
        </w:rPr>
      </w:pPr>
      <w:r>
        <w:rPr>
          <w:noProof/>
        </w:rPr>
        <w:lastRenderedPageBreak/>
        <w:t xml:space="preserve">Couper, M.P. (2000) 'Web surveys: A review of issues and approaches'. </w:t>
      </w:r>
      <w:r w:rsidRPr="00D761E6">
        <w:rPr>
          <w:i/>
          <w:iCs/>
          <w:noProof/>
        </w:rPr>
        <w:t>Public Opinion Quarterly</w:t>
      </w:r>
      <w:r>
        <w:rPr>
          <w:noProof/>
        </w:rPr>
        <w:t>, 64, pp 464-495</w:t>
      </w:r>
    </w:p>
    <w:p w14:paraId="20A20FED" w14:textId="16E71409" w:rsidR="00AF4DCA" w:rsidRDefault="00AF4DCA" w:rsidP="00AF4DCA">
      <w:pPr>
        <w:pStyle w:val="Bibliography"/>
        <w:ind w:left="720" w:hanging="720"/>
        <w:rPr>
          <w:noProof/>
        </w:rPr>
      </w:pPr>
      <w:r>
        <w:rPr>
          <w:noProof/>
        </w:rPr>
        <w:t xml:space="preserve">Creswell , J. and Miller, D. (2000) 'Determining Validity in Qualitative Inquiry', </w:t>
      </w:r>
      <w:r>
        <w:rPr>
          <w:i/>
          <w:iCs/>
          <w:noProof/>
        </w:rPr>
        <w:t xml:space="preserve">Theory into Practice, </w:t>
      </w:r>
      <w:r w:rsidRPr="00BF3008">
        <w:rPr>
          <w:noProof/>
        </w:rPr>
        <w:t>39(</w:t>
      </w:r>
      <w:r>
        <w:rPr>
          <w:noProof/>
        </w:rPr>
        <w:t>3), pp 124-30.</w:t>
      </w:r>
    </w:p>
    <w:p w14:paraId="0449AAE1" w14:textId="77777777" w:rsidR="00AF4DCA" w:rsidRDefault="00AF4DCA" w:rsidP="00AF4DCA">
      <w:pPr>
        <w:pStyle w:val="Bibliography"/>
        <w:ind w:left="720" w:hanging="720"/>
        <w:rPr>
          <w:noProof/>
        </w:rPr>
      </w:pPr>
      <w:r>
        <w:rPr>
          <w:noProof/>
        </w:rPr>
        <w:t xml:space="preserve">Creswell, J. W. and Plano Clark, V. L. (2011) </w:t>
      </w:r>
      <w:r>
        <w:rPr>
          <w:i/>
          <w:iCs/>
          <w:noProof/>
        </w:rPr>
        <w:t>Designing and Conducting Mixed Method Research</w:t>
      </w:r>
      <w:r>
        <w:rPr>
          <w:noProof/>
        </w:rPr>
        <w:t xml:space="preserve"> (2nd edn). Sage: Thousand Oakes.</w:t>
      </w:r>
    </w:p>
    <w:p w14:paraId="192D1A8F" w14:textId="77777777" w:rsidR="00AF4DCA" w:rsidRDefault="00AF4DCA" w:rsidP="00AF4DCA">
      <w:pPr>
        <w:pStyle w:val="Bibliography"/>
        <w:ind w:left="720" w:hanging="720"/>
        <w:rPr>
          <w:noProof/>
        </w:rPr>
      </w:pPr>
      <w:r>
        <w:rPr>
          <w:noProof/>
        </w:rPr>
        <w:t xml:space="preserve">Croft, N., Dalton, A. and Grant, M. (2015) 'Overcoming Isolation in Distance Learning; Building a Learning Community through Time and Space', </w:t>
      </w:r>
      <w:r>
        <w:rPr>
          <w:i/>
          <w:iCs/>
          <w:noProof/>
        </w:rPr>
        <w:t xml:space="preserve">Journal for Education in the Built Environment, </w:t>
      </w:r>
      <w:r w:rsidRPr="00B52436">
        <w:rPr>
          <w:noProof/>
        </w:rPr>
        <w:t>5</w:t>
      </w:r>
      <w:r>
        <w:rPr>
          <w:noProof/>
        </w:rPr>
        <w:t>(1), pp 27-64.</w:t>
      </w:r>
    </w:p>
    <w:p w14:paraId="7260A8DA" w14:textId="77777777" w:rsidR="00AF4DCA" w:rsidRDefault="00AF4DCA" w:rsidP="00AF4DCA">
      <w:pPr>
        <w:pStyle w:val="Bibliography"/>
        <w:ind w:left="720" w:hanging="720"/>
        <w:rPr>
          <w:noProof/>
        </w:rPr>
      </w:pPr>
      <w:r w:rsidRPr="00A069A8">
        <w:rPr>
          <w:noProof/>
        </w:rPr>
        <w:t xml:space="preserve">Crozier, W. R. (2001) Shyness, self-perception, and reticence. In Riding, R. J. and  Rayner, S. G.  </w:t>
      </w:r>
      <w:r w:rsidRPr="00A069A8">
        <w:rPr>
          <w:i/>
          <w:iCs/>
          <w:noProof/>
        </w:rPr>
        <w:t>Self perception</w:t>
      </w:r>
      <w:r w:rsidRPr="00A069A8">
        <w:rPr>
          <w:noProof/>
        </w:rPr>
        <w:t>. Norwood: Ablex Publishing.</w:t>
      </w:r>
    </w:p>
    <w:p w14:paraId="013AA949" w14:textId="77777777" w:rsidR="00AF4DCA" w:rsidRDefault="00AF4DCA" w:rsidP="00AF4DCA">
      <w:pPr>
        <w:pStyle w:val="Bibliography"/>
        <w:ind w:left="720" w:hanging="720"/>
        <w:rPr>
          <w:noProof/>
        </w:rPr>
      </w:pPr>
      <w:r>
        <w:rPr>
          <w:noProof/>
        </w:rPr>
        <w:t xml:space="preserve">Daly, J. and Engleberg, L. (1999) </w:t>
      </w:r>
      <w:r>
        <w:rPr>
          <w:i/>
          <w:iCs/>
          <w:noProof/>
        </w:rPr>
        <w:t>Coping with Stagefright.</w:t>
      </w:r>
      <w:r>
        <w:rPr>
          <w:noProof/>
        </w:rPr>
        <w:t xml:space="preserve"> Boston: Harvard Management communications.</w:t>
      </w:r>
    </w:p>
    <w:p w14:paraId="427D1330" w14:textId="77777777" w:rsidR="00AF4DCA" w:rsidRDefault="00AF4DCA" w:rsidP="00AF4DCA">
      <w:pPr>
        <w:pStyle w:val="Bibliography"/>
        <w:ind w:left="720" w:hanging="720"/>
        <w:rPr>
          <w:noProof/>
        </w:rPr>
      </w:pPr>
      <w:r>
        <w:rPr>
          <w:noProof/>
        </w:rPr>
        <w:t xml:space="preserve">Davies, H. C. and Fill, K. (2007) 'Embedding blended learning in a university's teaching culture: Experiences and reflections', </w:t>
      </w:r>
      <w:r>
        <w:rPr>
          <w:i/>
          <w:iCs/>
          <w:noProof/>
        </w:rPr>
        <w:t xml:space="preserve">British Journal of Educational Technology, </w:t>
      </w:r>
      <w:r w:rsidRPr="005A3B0B">
        <w:rPr>
          <w:noProof/>
        </w:rPr>
        <w:t>38(</w:t>
      </w:r>
      <w:r>
        <w:rPr>
          <w:noProof/>
        </w:rPr>
        <w:t>5), pp 817-828.</w:t>
      </w:r>
    </w:p>
    <w:p w14:paraId="5355DEB8" w14:textId="77777777" w:rsidR="00AF4DCA" w:rsidRDefault="00AF4DCA" w:rsidP="00AF4DCA">
      <w:pPr>
        <w:pStyle w:val="Bibliography"/>
        <w:ind w:left="720" w:hanging="720"/>
        <w:rPr>
          <w:noProof/>
        </w:rPr>
      </w:pPr>
      <w:r>
        <w:rPr>
          <w:noProof/>
        </w:rPr>
        <w:t xml:space="preserve">Denscombe, M. (2014) </w:t>
      </w:r>
      <w:r>
        <w:rPr>
          <w:i/>
          <w:iCs/>
          <w:noProof/>
        </w:rPr>
        <w:t>The Good Research Guide</w:t>
      </w:r>
      <w:r>
        <w:rPr>
          <w:noProof/>
        </w:rPr>
        <w:t xml:space="preserve"> (4th edn). Maidenhead: Open University Press.</w:t>
      </w:r>
    </w:p>
    <w:p w14:paraId="204E2CAF" w14:textId="77777777" w:rsidR="00AF4DCA" w:rsidRDefault="00AF4DCA" w:rsidP="00AF4DCA">
      <w:pPr>
        <w:pStyle w:val="Bibliography"/>
        <w:ind w:left="720" w:hanging="720"/>
        <w:rPr>
          <w:noProof/>
        </w:rPr>
      </w:pPr>
      <w:r>
        <w:rPr>
          <w:noProof/>
        </w:rPr>
        <w:t xml:space="preserve">Denzin, N. K. and Lincoln, Y. S. (1994) </w:t>
      </w:r>
      <w:r>
        <w:rPr>
          <w:i/>
          <w:iCs/>
          <w:noProof/>
        </w:rPr>
        <w:t>Handbook of Qualitative research</w:t>
      </w:r>
      <w:r>
        <w:rPr>
          <w:noProof/>
        </w:rPr>
        <w:t>. Thousand Oakes: Sage.</w:t>
      </w:r>
    </w:p>
    <w:p w14:paraId="7215085E" w14:textId="77777777" w:rsidR="00AF4DCA" w:rsidRDefault="00AF4DCA" w:rsidP="00AF4DCA">
      <w:pPr>
        <w:pStyle w:val="Bibliography"/>
        <w:ind w:left="720" w:hanging="720"/>
        <w:rPr>
          <w:noProof/>
        </w:rPr>
      </w:pPr>
      <w:r>
        <w:rPr>
          <w:noProof/>
        </w:rPr>
        <w:t xml:space="preserve">DeStefano, D. and LeFevre, J. (2007) 'Cognitive load in hypertext reading: A review', </w:t>
      </w:r>
      <w:r>
        <w:rPr>
          <w:i/>
          <w:iCs/>
          <w:noProof/>
        </w:rPr>
        <w:t>Computers in Human Behavior, 23</w:t>
      </w:r>
      <w:r>
        <w:rPr>
          <w:noProof/>
        </w:rPr>
        <w:t>(3), pp 1616-1641.</w:t>
      </w:r>
    </w:p>
    <w:p w14:paraId="2BEEF356" w14:textId="77777777" w:rsidR="00AF4DCA" w:rsidRDefault="00AF4DCA" w:rsidP="00AF4DCA">
      <w:pPr>
        <w:pStyle w:val="Bibliography"/>
        <w:ind w:left="720" w:hanging="720"/>
        <w:rPr>
          <w:noProof/>
        </w:rPr>
      </w:pPr>
      <w:r>
        <w:rPr>
          <w:noProof/>
        </w:rPr>
        <w:t xml:space="preserve">Dillman, D. A. (2002) 'Survey nonresponse in design, data collection, and analysis', </w:t>
      </w:r>
      <w:r>
        <w:rPr>
          <w:i/>
          <w:iCs/>
          <w:noProof/>
        </w:rPr>
        <w:t>Survey nonresponse, 3</w:t>
      </w:r>
      <w:r>
        <w:rPr>
          <w:noProof/>
        </w:rPr>
        <w:t>(26).</w:t>
      </w:r>
    </w:p>
    <w:p w14:paraId="08FA0762" w14:textId="77777777" w:rsidR="00AF4DCA" w:rsidRDefault="00AF4DCA" w:rsidP="00AF4DCA">
      <w:pPr>
        <w:pStyle w:val="Bibliography"/>
        <w:ind w:left="720" w:hanging="720"/>
        <w:rPr>
          <w:noProof/>
        </w:rPr>
      </w:pPr>
      <w:r>
        <w:rPr>
          <w:noProof/>
        </w:rPr>
        <w:t xml:space="preserve">Dixson, M. D. (2010) 'Creating effective student engagement in online courses: What do students find engaging?' </w:t>
      </w:r>
      <w:r>
        <w:rPr>
          <w:i/>
          <w:iCs/>
          <w:noProof/>
        </w:rPr>
        <w:t>Journal of the Scholarship of Teaching and Learning, 10</w:t>
      </w:r>
      <w:r>
        <w:rPr>
          <w:noProof/>
        </w:rPr>
        <w:t>(2), pp 1-13.</w:t>
      </w:r>
    </w:p>
    <w:p w14:paraId="7AF9E59B" w14:textId="77777777" w:rsidR="00AF4DCA" w:rsidRDefault="00AF4DCA" w:rsidP="00AF4DCA">
      <w:pPr>
        <w:pStyle w:val="Bibliography"/>
        <w:ind w:left="720" w:hanging="720"/>
        <w:rPr>
          <w:noProof/>
        </w:rPr>
      </w:pPr>
      <w:r>
        <w:rPr>
          <w:noProof/>
        </w:rPr>
        <w:t xml:space="preserve">Dubow, E. F., Tisak, J., Causey, D., Hryshko, A. and Reid, G. (1991) 'A Two-Year Longitudinal Study of Stressful Life Events, Social Support, and Social Problem-Solving Skills: Contributions to Childrens' Behavioral and Academic Adjustment', </w:t>
      </w:r>
      <w:r>
        <w:rPr>
          <w:i/>
          <w:iCs/>
          <w:noProof/>
        </w:rPr>
        <w:t>Child Development, 62</w:t>
      </w:r>
      <w:r>
        <w:rPr>
          <w:noProof/>
        </w:rPr>
        <w:t>(3), 583-599.</w:t>
      </w:r>
    </w:p>
    <w:p w14:paraId="5FEA758D" w14:textId="77777777" w:rsidR="00AF4DCA" w:rsidRDefault="00AF4DCA" w:rsidP="00AF4DCA">
      <w:pPr>
        <w:pStyle w:val="Bibliography"/>
        <w:ind w:left="720" w:hanging="720"/>
        <w:rPr>
          <w:noProof/>
        </w:rPr>
      </w:pPr>
      <w:r>
        <w:rPr>
          <w:noProof/>
        </w:rPr>
        <w:t xml:space="preserve">Dudovskiy, J. (2016) </w:t>
      </w:r>
      <w:r>
        <w:rPr>
          <w:i/>
          <w:iCs/>
          <w:noProof/>
        </w:rPr>
        <w:t>The Ultimate Guide to Writing a Dissertation in Buisness Studies: A Step-by-Step Assistance.</w:t>
      </w:r>
      <w:r>
        <w:rPr>
          <w:noProof/>
        </w:rPr>
        <w:t xml:space="preserve"> Available at https://research-methodology.net/about-us/ebook (Accessed on 10th April 2022).</w:t>
      </w:r>
    </w:p>
    <w:p w14:paraId="40AC8102" w14:textId="77777777" w:rsidR="00AF4DCA" w:rsidRDefault="00AF4DCA" w:rsidP="00AF4DCA">
      <w:pPr>
        <w:pStyle w:val="Bibliography"/>
        <w:ind w:left="720" w:hanging="720"/>
        <w:rPr>
          <w:noProof/>
        </w:rPr>
      </w:pPr>
      <w:r>
        <w:rPr>
          <w:noProof/>
        </w:rPr>
        <w:t xml:space="preserve">Dwyer, K. K. (2012). </w:t>
      </w:r>
      <w:r>
        <w:rPr>
          <w:i/>
          <w:iCs/>
          <w:noProof/>
        </w:rPr>
        <w:t>Conquer speech anxiety.</w:t>
      </w:r>
      <w:r>
        <w:rPr>
          <w:noProof/>
        </w:rPr>
        <w:t xml:space="preserve"> Omaha: KLD Publications.</w:t>
      </w:r>
    </w:p>
    <w:p w14:paraId="34DDFAF3" w14:textId="77777777" w:rsidR="00AF4DCA" w:rsidRDefault="00AF4DCA" w:rsidP="00AF4DCA">
      <w:pPr>
        <w:pStyle w:val="Bibliography"/>
        <w:ind w:left="720" w:hanging="720"/>
        <w:rPr>
          <w:noProof/>
        </w:rPr>
      </w:pPr>
      <w:r w:rsidRPr="00241A2D">
        <w:rPr>
          <w:noProof/>
        </w:rPr>
        <w:t xml:space="preserve">Eddy, S. L., Brownell, S. E., Thummaphan, P., Lan, M. C. and Wenderoth, M. P. (2015) 'Caution, student experience may vary: social identities impact a student's experience in peer discussions', </w:t>
      </w:r>
      <w:r w:rsidRPr="00241A2D">
        <w:rPr>
          <w:i/>
          <w:iCs/>
          <w:noProof/>
        </w:rPr>
        <w:t>CBE Life Sciences Education, 14</w:t>
      </w:r>
      <w:r w:rsidRPr="00241A2D">
        <w:rPr>
          <w:noProof/>
        </w:rPr>
        <w:t>(4), pp 45.</w:t>
      </w:r>
    </w:p>
    <w:p w14:paraId="42F11238" w14:textId="77777777" w:rsidR="00AF4DCA" w:rsidRDefault="00AF4DCA" w:rsidP="00AF4DCA">
      <w:pPr>
        <w:pStyle w:val="Bibliography"/>
        <w:ind w:left="720" w:hanging="720"/>
        <w:rPr>
          <w:noProof/>
        </w:rPr>
      </w:pPr>
      <w:r>
        <w:rPr>
          <w:noProof/>
        </w:rPr>
        <w:t xml:space="preserve">Edgar, T. W. and Manz, D. O. (2017) </w:t>
      </w:r>
      <w:r>
        <w:rPr>
          <w:i/>
          <w:iCs/>
          <w:noProof/>
        </w:rPr>
        <w:t>Research Methods for Cyber Security.</w:t>
      </w:r>
      <w:r>
        <w:rPr>
          <w:noProof/>
        </w:rPr>
        <w:t xml:space="preserve"> Amsterdam: Elsevier Inc.</w:t>
      </w:r>
    </w:p>
    <w:p w14:paraId="3554D54C" w14:textId="77777777" w:rsidR="00AF4DCA" w:rsidRDefault="00AF4DCA" w:rsidP="00AF4DCA">
      <w:pPr>
        <w:pStyle w:val="Bibliography"/>
        <w:ind w:left="720" w:hanging="720"/>
        <w:rPr>
          <w:noProof/>
        </w:rPr>
      </w:pPr>
      <w:r>
        <w:rPr>
          <w:noProof/>
        </w:rPr>
        <w:t xml:space="preserve">Edington, A. and Holbrook, J. (2010) 'A Blended Learning Approach to Teaching Basic Pharmacokinetics and the Significance of Face-to-Face Interaction', </w:t>
      </w:r>
      <w:r>
        <w:rPr>
          <w:i/>
          <w:iCs/>
          <w:noProof/>
        </w:rPr>
        <w:t>American Journal of Pharmaceutical Education, 74</w:t>
      </w:r>
      <w:r>
        <w:rPr>
          <w:noProof/>
        </w:rPr>
        <w:t>(5), pp 88-95.</w:t>
      </w:r>
    </w:p>
    <w:p w14:paraId="12878E1E" w14:textId="77777777" w:rsidR="00AF4DCA" w:rsidRDefault="00AF4DCA" w:rsidP="00AF4DCA">
      <w:pPr>
        <w:pStyle w:val="Bibliography"/>
        <w:ind w:left="720" w:hanging="720"/>
        <w:rPr>
          <w:noProof/>
        </w:rPr>
      </w:pPr>
      <w:r>
        <w:rPr>
          <w:noProof/>
        </w:rPr>
        <w:t xml:space="preserve">England, B. J., Brigati, J. R., Schussler, E. E., Chen, M. M. and Eddy, S. L. (2019) 'Student Anxiety and Perception of Difficulty Impact Performance and Persistence in Introductory Biology Courses', </w:t>
      </w:r>
      <w:r>
        <w:rPr>
          <w:i/>
          <w:iCs/>
          <w:noProof/>
        </w:rPr>
        <w:t>CBE-Life Sciences Education, 18</w:t>
      </w:r>
      <w:r>
        <w:rPr>
          <w:noProof/>
        </w:rPr>
        <w:t>(2), pp 1-23.</w:t>
      </w:r>
    </w:p>
    <w:p w14:paraId="7563CFA4" w14:textId="77777777" w:rsidR="00AF4DCA" w:rsidRDefault="00AF4DCA" w:rsidP="00AF4DCA">
      <w:pPr>
        <w:pStyle w:val="Bibliography"/>
        <w:ind w:left="720" w:hanging="720"/>
        <w:rPr>
          <w:noProof/>
        </w:rPr>
      </w:pPr>
      <w:r>
        <w:rPr>
          <w:noProof/>
        </w:rPr>
        <w:lastRenderedPageBreak/>
        <w:t xml:space="preserve">Erlandson, D., Harris, E. L., Skipper, B. L. and Allen, S. D. (1993) </w:t>
      </w:r>
      <w:r>
        <w:rPr>
          <w:i/>
          <w:iCs/>
          <w:noProof/>
        </w:rPr>
        <w:t>Doing naturalistic inquiry: A guide to methods.</w:t>
      </w:r>
      <w:r>
        <w:rPr>
          <w:noProof/>
        </w:rPr>
        <w:t xml:space="preserve"> London: SAGE.</w:t>
      </w:r>
    </w:p>
    <w:p w14:paraId="1121B001" w14:textId="77777777" w:rsidR="00AF4DCA" w:rsidRDefault="00AF4DCA" w:rsidP="00AF4DCA">
      <w:pPr>
        <w:pStyle w:val="Bibliography"/>
        <w:ind w:left="720" w:hanging="720"/>
        <w:rPr>
          <w:noProof/>
        </w:rPr>
      </w:pPr>
      <w:r>
        <w:rPr>
          <w:noProof/>
        </w:rPr>
        <w:t>Etikan, I., Alkassin, R. S. and Musa, S. A. (2016) '</w:t>
      </w:r>
      <w:r w:rsidRPr="0052164F">
        <w:rPr>
          <w:noProof/>
        </w:rPr>
        <w:t>Comparison of Convenience Sampling and Purposive Sampling</w:t>
      </w:r>
      <w:r>
        <w:rPr>
          <w:noProof/>
        </w:rPr>
        <w:t>',</w:t>
      </w:r>
      <w:r>
        <w:rPr>
          <w:i/>
          <w:iCs/>
          <w:noProof/>
        </w:rPr>
        <w:t>Journal of Theoretical and Applied Statistics, 5</w:t>
      </w:r>
      <w:r>
        <w:rPr>
          <w:noProof/>
        </w:rPr>
        <w:t xml:space="preserve">(1), pp 1-4. </w:t>
      </w:r>
    </w:p>
    <w:p w14:paraId="5469DFB8" w14:textId="77777777" w:rsidR="00AF4DCA" w:rsidRDefault="00AF4DCA" w:rsidP="00AF4DCA">
      <w:pPr>
        <w:pStyle w:val="Bibliography"/>
        <w:ind w:left="720" w:hanging="720"/>
        <w:rPr>
          <w:noProof/>
        </w:rPr>
      </w:pPr>
      <w:r>
        <w:rPr>
          <w:noProof/>
        </w:rPr>
        <w:t xml:space="preserve">Fadhel, K. (2002) 'Positivist and Hermeneutic Paradigm, A Critical Evaluation under their Structure of Scientific Practice', </w:t>
      </w:r>
      <w:r>
        <w:rPr>
          <w:i/>
          <w:iCs/>
          <w:noProof/>
        </w:rPr>
        <w:t>The Sosland Journal</w:t>
      </w:r>
      <w:r>
        <w:rPr>
          <w:noProof/>
        </w:rPr>
        <w:t>, pp 21-28.</w:t>
      </w:r>
    </w:p>
    <w:p w14:paraId="7CB86903" w14:textId="77777777" w:rsidR="00AF4DCA" w:rsidRDefault="00AF4DCA" w:rsidP="00AF4DCA">
      <w:pPr>
        <w:pStyle w:val="Bibliography"/>
        <w:ind w:left="720" w:hanging="720"/>
        <w:rPr>
          <w:noProof/>
        </w:rPr>
      </w:pPr>
      <w:r>
        <w:rPr>
          <w:noProof/>
        </w:rPr>
        <w:t xml:space="preserve">Farokhi, N. A. and Tahmassian, M. (2017) 'Predicting the Social Anxiety Based on Stress and Timidity in University Student', </w:t>
      </w:r>
      <w:r>
        <w:rPr>
          <w:i/>
          <w:iCs/>
          <w:noProof/>
        </w:rPr>
        <w:t>Quarterly of Clinical Psychology, 7</w:t>
      </w:r>
      <w:r>
        <w:rPr>
          <w:noProof/>
        </w:rPr>
        <w:t>(28), pp 95.</w:t>
      </w:r>
    </w:p>
    <w:p w14:paraId="49A189C1" w14:textId="77777777" w:rsidR="00AF4DCA" w:rsidRDefault="00AF4DCA" w:rsidP="00AF4DCA">
      <w:pPr>
        <w:pStyle w:val="Bibliography"/>
        <w:ind w:left="720" w:hanging="720"/>
        <w:rPr>
          <w:noProof/>
        </w:rPr>
      </w:pPr>
      <w:r>
        <w:rPr>
          <w:noProof/>
        </w:rPr>
        <w:t xml:space="preserve">Ferreira Marinho, A. C., Mesquita de Medeiros, A., Cortes Gama, A. C. and Caldas Texixeira, L. (2017) 'Fear of Public Speaking: Perception of College Students and Correlates', </w:t>
      </w:r>
      <w:r>
        <w:rPr>
          <w:i/>
          <w:iCs/>
          <w:noProof/>
        </w:rPr>
        <w:t>Journal of Voice, 31</w:t>
      </w:r>
      <w:r>
        <w:rPr>
          <w:noProof/>
        </w:rPr>
        <w:t>(1), pp 7-11.</w:t>
      </w:r>
    </w:p>
    <w:p w14:paraId="552EA015" w14:textId="77777777" w:rsidR="00AF4DCA" w:rsidRDefault="00AF4DCA" w:rsidP="00AF4DCA">
      <w:pPr>
        <w:pStyle w:val="Bibliography"/>
        <w:ind w:left="720" w:hanging="720"/>
        <w:rPr>
          <w:noProof/>
        </w:rPr>
      </w:pPr>
      <w:r>
        <w:rPr>
          <w:noProof/>
        </w:rPr>
        <w:t xml:space="preserve">Flannery, M. E. (2019) </w:t>
      </w:r>
      <w:r>
        <w:rPr>
          <w:i/>
          <w:iCs/>
          <w:noProof/>
        </w:rPr>
        <w:t>The Epidemic of Anxiety Among Today's Students.</w:t>
      </w:r>
      <w:r>
        <w:rPr>
          <w:noProof/>
        </w:rPr>
        <w:t xml:space="preserve"> Available at: https://www.neatoday.org/2019/03/28/the-epidemic-of-student-anxiety/ (Accessed on 1</w:t>
      </w:r>
      <w:r w:rsidRPr="00C9235B">
        <w:rPr>
          <w:noProof/>
          <w:vertAlign w:val="superscript"/>
        </w:rPr>
        <w:t>st</w:t>
      </w:r>
      <w:r>
        <w:rPr>
          <w:noProof/>
        </w:rPr>
        <w:t xml:space="preserve"> June 2022).</w:t>
      </w:r>
    </w:p>
    <w:p w14:paraId="78C01FD7" w14:textId="77777777" w:rsidR="00AF4DCA" w:rsidRDefault="00AF4DCA" w:rsidP="00AF4DCA">
      <w:pPr>
        <w:pStyle w:val="Bibliography"/>
        <w:ind w:left="720" w:hanging="720"/>
        <w:rPr>
          <w:noProof/>
        </w:rPr>
      </w:pPr>
      <w:r>
        <w:rPr>
          <w:noProof/>
        </w:rPr>
        <w:t xml:space="preserve">Foddy, W. (1993) </w:t>
      </w:r>
      <w:r>
        <w:rPr>
          <w:i/>
          <w:iCs/>
          <w:noProof/>
        </w:rPr>
        <w:t>Constructing Questions for Interviews and Questionnaires: Theory and Practice in Social Research.</w:t>
      </w:r>
      <w:r>
        <w:rPr>
          <w:noProof/>
        </w:rPr>
        <w:t xml:space="preserve"> Cambridge: University Press.</w:t>
      </w:r>
    </w:p>
    <w:p w14:paraId="7D926F9E" w14:textId="77777777" w:rsidR="00AF4DCA" w:rsidRDefault="00AF4DCA" w:rsidP="00AF4DCA">
      <w:pPr>
        <w:pStyle w:val="Bibliography"/>
        <w:ind w:left="720" w:hanging="720"/>
        <w:rPr>
          <w:noProof/>
        </w:rPr>
      </w:pPr>
      <w:r>
        <w:rPr>
          <w:noProof/>
        </w:rPr>
        <w:t xml:space="preserve">Fouladi, R. T., McCarthy, C. J. and Moller, N. P. (2002) 'Paper-and Pencil or Online? Evaluation Mode Effects on Measures of Emotional Functioning and Attachment',  </w:t>
      </w:r>
      <w:r>
        <w:rPr>
          <w:i/>
          <w:iCs/>
          <w:noProof/>
        </w:rPr>
        <w:t>Journal of Assessment, 9</w:t>
      </w:r>
      <w:r>
        <w:rPr>
          <w:noProof/>
        </w:rPr>
        <w:t>(2), pp 204-215.</w:t>
      </w:r>
    </w:p>
    <w:p w14:paraId="75D0EB9E" w14:textId="77777777" w:rsidR="00AF4DCA" w:rsidRDefault="00AF4DCA" w:rsidP="00AF4DCA">
      <w:pPr>
        <w:pStyle w:val="Bibliography"/>
        <w:ind w:left="720" w:hanging="720"/>
        <w:rPr>
          <w:noProof/>
        </w:rPr>
      </w:pPr>
      <w:r>
        <w:rPr>
          <w:noProof/>
        </w:rPr>
        <w:t xml:space="preserve">Future Learn. (2021) </w:t>
      </w:r>
      <w:r>
        <w:rPr>
          <w:i/>
          <w:iCs/>
          <w:noProof/>
        </w:rPr>
        <w:t>Everything you need to know about blended learning</w:t>
      </w:r>
      <w:r>
        <w:rPr>
          <w:noProof/>
        </w:rPr>
        <w:t>.  Available at: https://www.futurelearn.com/info/blog/everything-about-blended-learning (Accessed on 17</w:t>
      </w:r>
      <w:r w:rsidRPr="003A5F99">
        <w:rPr>
          <w:noProof/>
          <w:vertAlign w:val="superscript"/>
        </w:rPr>
        <w:t>th</w:t>
      </w:r>
      <w:r>
        <w:rPr>
          <w:noProof/>
        </w:rPr>
        <w:t xml:space="preserve"> August 2022).</w:t>
      </w:r>
    </w:p>
    <w:p w14:paraId="6AEC09E7" w14:textId="77777777" w:rsidR="00AF4DCA" w:rsidRDefault="00AF4DCA" w:rsidP="00AF4DCA">
      <w:pPr>
        <w:pStyle w:val="Bibliography"/>
        <w:ind w:left="720" w:hanging="720"/>
        <w:rPr>
          <w:noProof/>
        </w:rPr>
      </w:pPr>
      <w:r>
        <w:rPr>
          <w:noProof/>
        </w:rPr>
        <w:t xml:space="preserve">Galloway , A. (2005) </w:t>
      </w:r>
      <w:r>
        <w:rPr>
          <w:i/>
          <w:iCs/>
          <w:noProof/>
        </w:rPr>
        <w:t>Encylopedia of social Measurement .</w:t>
      </w:r>
      <w:r>
        <w:rPr>
          <w:noProof/>
        </w:rPr>
        <w:t xml:space="preserve"> Dallas: Elsevier .</w:t>
      </w:r>
    </w:p>
    <w:p w14:paraId="7C44C658" w14:textId="77777777" w:rsidR="00AF4DCA" w:rsidRDefault="00AF4DCA" w:rsidP="00AF4DCA">
      <w:pPr>
        <w:pStyle w:val="Bibliography"/>
        <w:ind w:left="720" w:hanging="720"/>
        <w:rPr>
          <w:noProof/>
        </w:rPr>
      </w:pPr>
      <w:r>
        <w:rPr>
          <w:noProof/>
        </w:rPr>
        <w:t xml:space="preserve">Garland, R. (1991) 'The Mid-Point on a Rating Scale: Is It Desirable?' </w:t>
      </w:r>
      <w:r>
        <w:rPr>
          <w:i/>
          <w:iCs/>
          <w:noProof/>
        </w:rPr>
        <w:t>Marketing Bulletin, 2</w:t>
      </w:r>
      <w:r>
        <w:rPr>
          <w:noProof/>
        </w:rPr>
        <w:t>, pp 66-70.</w:t>
      </w:r>
    </w:p>
    <w:p w14:paraId="757A1FAB" w14:textId="77777777" w:rsidR="00AF4DCA" w:rsidRDefault="00AF4DCA" w:rsidP="00AF4DCA">
      <w:pPr>
        <w:pStyle w:val="Bibliography"/>
        <w:ind w:left="720" w:hanging="720"/>
        <w:rPr>
          <w:noProof/>
        </w:rPr>
      </w:pPr>
      <w:r>
        <w:rPr>
          <w:noProof/>
        </w:rPr>
        <w:t xml:space="preserve">Garrison, D. R. and Vaughan, N. D. (2008) </w:t>
      </w:r>
      <w:r>
        <w:rPr>
          <w:i/>
          <w:iCs/>
          <w:noProof/>
        </w:rPr>
        <w:t>Blended learning in Higher Education: Framework, principles and guidelines.</w:t>
      </w:r>
      <w:r>
        <w:rPr>
          <w:noProof/>
        </w:rPr>
        <w:t xml:space="preserve"> London: John Wiley &amp; Sons.</w:t>
      </w:r>
    </w:p>
    <w:p w14:paraId="691DCD24" w14:textId="77777777" w:rsidR="00AF4DCA" w:rsidRDefault="00AF4DCA" w:rsidP="00AF4DCA">
      <w:pPr>
        <w:pStyle w:val="Bibliography"/>
        <w:ind w:left="720" w:hanging="720"/>
        <w:rPr>
          <w:noProof/>
        </w:rPr>
      </w:pPr>
      <w:r>
        <w:rPr>
          <w:noProof/>
        </w:rPr>
        <w:t xml:space="preserve">Garrison, R. D. (1999) 'Will distance disappear in distance studies? A reaction', </w:t>
      </w:r>
      <w:r>
        <w:rPr>
          <w:i/>
          <w:iCs/>
          <w:noProof/>
        </w:rPr>
        <w:t xml:space="preserve">Journal of Distance Education, </w:t>
      </w:r>
      <w:r w:rsidRPr="009B56E7">
        <w:rPr>
          <w:noProof/>
        </w:rPr>
        <w:t>14</w:t>
      </w:r>
      <w:r>
        <w:rPr>
          <w:noProof/>
        </w:rPr>
        <w:t>(2), pp 10-13.</w:t>
      </w:r>
    </w:p>
    <w:p w14:paraId="3753DF2E" w14:textId="77777777" w:rsidR="00AF4DCA" w:rsidRDefault="00AF4DCA" w:rsidP="00AF4DCA">
      <w:pPr>
        <w:pStyle w:val="Bibliography"/>
        <w:ind w:left="720" w:hanging="720"/>
        <w:rPr>
          <w:noProof/>
        </w:rPr>
      </w:pPr>
      <w:r>
        <w:rPr>
          <w:noProof/>
        </w:rPr>
        <w:t xml:space="preserve">Garrison, R. and Kanunka, H. (2004) 'Blended learning: Uncovering its transformative potential in higher education', </w:t>
      </w:r>
      <w:r>
        <w:rPr>
          <w:i/>
          <w:iCs/>
          <w:noProof/>
        </w:rPr>
        <w:t>The Internet and Higher Education, 7</w:t>
      </w:r>
      <w:r>
        <w:rPr>
          <w:noProof/>
        </w:rPr>
        <w:t>, pp 95-105.</w:t>
      </w:r>
    </w:p>
    <w:p w14:paraId="27A5C047" w14:textId="77777777" w:rsidR="00AF4DCA" w:rsidRDefault="00AF4DCA" w:rsidP="00AF4DCA">
      <w:pPr>
        <w:pStyle w:val="Bibliography"/>
        <w:ind w:left="720" w:hanging="720"/>
        <w:rPr>
          <w:noProof/>
        </w:rPr>
      </w:pPr>
      <w:r>
        <w:rPr>
          <w:noProof/>
        </w:rPr>
        <w:t xml:space="preserve">Gilbert, P. and Procter, S. (2006) 'Compassionate mind training for people with high shame and self-criticism: overview and pilot study of a group therapy approach', </w:t>
      </w:r>
      <w:r>
        <w:rPr>
          <w:i/>
          <w:iCs/>
          <w:noProof/>
        </w:rPr>
        <w:t>Clincal Psychology &amp; Psychotherapy, 13</w:t>
      </w:r>
      <w:r>
        <w:rPr>
          <w:noProof/>
        </w:rPr>
        <w:t>(6), pp 353-379.</w:t>
      </w:r>
    </w:p>
    <w:p w14:paraId="1CCE3218" w14:textId="77777777" w:rsidR="00AF4DCA" w:rsidRDefault="00AF4DCA" w:rsidP="00AF4DCA">
      <w:pPr>
        <w:pStyle w:val="Bibliography"/>
        <w:ind w:left="720" w:hanging="720"/>
        <w:rPr>
          <w:noProof/>
        </w:rPr>
      </w:pPr>
      <w:r w:rsidRPr="00E74805">
        <w:rPr>
          <w:noProof/>
        </w:rPr>
        <w:t xml:space="preserve">Glean (2020) </w:t>
      </w:r>
      <w:r w:rsidRPr="00E74805">
        <w:rPr>
          <w:i/>
          <w:iCs/>
          <w:noProof/>
        </w:rPr>
        <w:t>Remote learning and cognitive overload</w:t>
      </w:r>
      <w:r w:rsidRPr="00E74805">
        <w:rPr>
          <w:noProof/>
        </w:rPr>
        <w:t>. Available at: https//glean.co/blog/remote-learning-and-cognitive-overload (Accessed on 23</w:t>
      </w:r>
      <w:r w:rsidRPr="00E74805">
        <w:rPr>
          <w:noProof/>
          <w:vertAlign w:val="superscript"/>
        </w:rPr>
        <w:t>rd</w:t>
      </w:r>
      <w:r w:rsidRPr="00E74805">
        <w:rPr>
          <w:noProof/>
        </w:rPr>
        <w:t xml:space="preserve"> May 2022).</w:t>
      </w:r>
    </w:p>
    <w:p w14:paraId="2D649571" w14:textId="77777777" w:rsidR="00AF4DCA" w:rsidRDefault="00AF4DCA" w:rsidP="00AF4DCA">
      <w:pPr>
        <w:pStyle w:val="Bibliography"/>
        <w:ind w:left="720" w:hanging="720"/>
        <w:rPr>
          <w:noProof/>
        </w:rPr>
      </w:pPr>
      <w:r>
        <w:rPr>
          <w:noProof/>
        </w:rPr>
        <w:t xml:space="preserve">Gosling, S. D., Vazire, S., Srivastava, S. and John, O. (2004) 'Should we Trust Web-Based Studies?', </w:t>
      </w:r>
      <w:r>
        <w:rPr>
          <w:i/>
          <w:iCs/>
          <w:noProof/>
        </w:rPr>
        <w:t>American Psychology, 59</w:t>
      </w:r>
      <w:r>
        <w:rPr>
          <w:noProof/>
        </w:rPr>
        <w:t>(2), pp 93-104.</w:t>
      </w:r>
    </w:p>
    <w:p w14:paraId="06C5D7E9" w14:textId="77777777" w:rsidR="00AF4DCA" w:rsidRDefault="00AF4DCA" w:rsidP="00AF4DCA">
      <w:pPr>
        <w:pStyle w:val="Bibliography"/>
        <w:ind w:left="720" w:hanging="720"/>
        <w:rPr>
          <w:noProof/>
        </w:rPr>
      </w:pPr>
      <w:r>
        <w:rPr>
          <w:noProof/>
        </w:rPr>
        <w:t xml:space="preserve">Gray , D. (2021) </w:t>
      </w:r>
      <w:r>
        <w:rPr>
          <w:i/>
          <w:iCs/>
          <w:noProof/>
        </w:rPr>
        <w:t xml:space="preserve">Doing Research in the Real World </w:t>
      </w:r>
      <w:r>
        <w:rPr>
          <w:noProof/>
        </w:rPr>
        <w:t>(5th edn). Thousand Oakes: SAGE Publishing.</w:t>
      </w:r>
    </w:p>
    <w:p w14:paraId="6EF8C089" w14:textId="77777777" w:rsidR="00AF4DCA" w:rsidRDefault="00AF4DCA" w:rsidP="00AF4DCA">
      <w:pPr>
        <w:pStyle w:val="Bibliography"/>
        <w:ind w:left="720" w:hanging="720"/>
        <w:rPr>
          <w:noProof/>
        </w:rPr>
      </w:pPr>
      <w:r>
        <w:rPr>
          <w:noProof/>
        </w:rPr>
        <w:lastRenderedPageBreak/>
        <w:t xml:space="preserve">Grieve, R., Woodley, J., Hunt, S. E. and Mckay, A. (2021) 'Student fears of oral presentations and public speaking in higher education: a qualitative survey', </w:t>
      </w:r>
      <w:r>
        <w:rPr>
          <w:i/>
          <w:iCs/>
          <w:noProof/>
        </w:rPr>
        <w:t>Journal of Further and Higher Education, 45</w:t>
      </w:r>
      <w:r>
        <w:rPr>
          <w:noProof/>
        </w:rPr>
        <w:t>(9), pp 1281-1293.</w:t>
      </w:r>
    </w:p>
    <w:p w14:paraId="57FF3F21" w14:textId="77777777" w:rsidR="00AF4DCA" w:rsidRDefault="00AF4DCA" w:rsidP="00AF4DCA">
      <w:pPr>
        <w:pStyle w:val="Bibliography"/>
        <w:ind w:left="720" w:hanging="720"/>
        <w:rPr>
          <w:noProof/>
        </w:rPr>
      </w:pPr>
      <w:r>
        <w:rPr>
          <w:noProof/>
        </w:rPr>
        <w:t xml:space="preserve">Guba, E. G. and Lincoln, Y. (1994) </w:t>
      </w:r>
      <w:r>
        <w:rPr>
          <w:i/>
          <w:iCs/>
          <w:noProof/>
        </w:rPr>
        <w:t>Handbook of Qualtative research</w:t>
      </w:r>
      <w:r>
        <w:rPr>
          <w:noProof/>
        </w:rPr>
        <w:t xml:space="preserve"> (3rd edn). Thousand Oakes: SAGE.</w:t>
      </w:r>
    </w:p>
    <w:p w14:paraId="7625BC76" w14:textId="77777777" w:rsidR="00AF4DCA" w:rsidRDefault="00AF4DCA" w:rsidP="00AF4DCA">
      <w:pPr>
        <w:pStyle w:val="Bibliography"/>
        <w:ind w:left="720" w:hanging="720"/>
        <w:rPr>
          <w:noProof/>
        </w:rPr>
      </w:pPr>
      <w:r>
        <w:rPr>
          <w:noProof/>
        </w:rPr>
        <w:t xml:space="preserve">Guba, E. G. and Lincoln, Y. S. (1989) 'What is This Constructivist Paradigm Anyway?', </w:t>
      </w:r>
      <w:r>
        <w:rPr>
          <w:i/>
          <w:iCs/>
          <w:noProof/>
        </w:rPr>
        <w:t>Fouth Generation Evaluation</w:t>
      </w:r>
      <w:r>
        <w:rPr>
          <w:noProof/>
        </w:rPr>
        <w:t>, pp 79-90.</w:t>
      </w:r>
    </w:p>
    <w:p w14:paraId="20BBF527" w14:textId="77777777" w:rsidR="00AF4DCA" w:rsidRDefault="00AF4DCA" w:rsidP="00AF4DCA">
      <w:pPr>
        <w:pStyle w:val="Bibliography"/>
        <w:ind w:left="720" w:hanging="720"/>
        <w:rPr>
          <w:noProof/>
        </w:rPr>
      </w:pPr>
      <w:r w:rsidRPr="002D73B7">
        <w:rPr>
          <w:noProof/>
        </w:rPr>
        <w:t xml:space="preserve">Hammersley, M. and Foster, P. (2000) 'Case Study Method: 12 Case studies and theories', </w:t>
      </w:r>
      <w:r w:rsidRPr="002D73B7">
        <w:rPr>
          <w:i/>
          <w:iCs/>
          <w:noProof/>
        </w:rPr>
        <w:t>SAGE Research Methods, 1</w:t>
      </w:r>
      <w:r w:rsidRPr="002D73B7">
        <w:rPr>
          <w:noProof/>
        </w:rPr>
        <w:t>(16), pp 1-37.</w:t>
      </w:r>
    </w:p>
    <w:p w14:paraId="65B89D6D" w14:textId="77777777" w:rsidR="00AF4DCA" w:rsidRDefault="00AF4DCA" w:rsidP="00AF4DCA">
      <w:pPr>
        <w:pStyle w:val="Bibliography"/>
        <w:ind w:left="720" w:hanging="720"/>
        <w:rPr>
          <w:noProof/>
        </w:rPr>
      </w:pPr>
      <w:r>
        <w:rPr>
          <w:noProof/>
        </w:rPr>
        <w:t xml:space="preserve">Hammersley, M. and Traianou, A. (2012). </w:t>
      </w:r>
      <w:r>
        <w:rPr>
          <w:i/>
          <w:iCs/>
          <w:noProof/>
        </w:rPr>
        <w:t>Ethic in Qualative Research: Controversies and Contexts.</w:t>
      </w:r>
      <w:r>
        <w:rPr>
          <w:noProof/>
        </w:rPr>
        <w:t xml:space="preserve"> London: Sage.</w:t>
      </w:r>
    </w:p>
    <w:p w14:paraId="767C4AA4" w14:textId="77777777" w:rsidR="00AF4DCA" w:rsidRDefault="00AF4DCA" w:rsidP="00AF4DCA">
      <w:pPr>
        <w:pStyle w:val="Bibliography"/>
        <w:ind w:left="720" w:hanging="720"/>
        <w:rPr>
          <w:noProof/>
        </w:rPr>
      </w:pPr>
      <w:r>
        <w:rPr>
          <w:noProof/>
        </w:rPr>
        <w:t xml:space="preserve">Harasim, L. (1987) 'Teaching and Learning On-Line: Issues in Computer-Mediated Graduate Course', </w:t>
      </w:r>
      <w:r>
        <w:rPr>
          <w:i/>
          <w:iCs/>
          <w:noProof/>
        </w:rPr>
        <w:t>Canadian Journal of Educational Communication, 16</w:t>
      </w:r>
      <w:r>
        <w:rPr>
          <w:noProof/>
        </w:rPr>
        <w:t>(2), pp 117.</w:t>
      </w:r>
    </w:p>
    <w:p w14:paraId="194872F0" w14:textId="77777777" w:rsidR="00AF4DCA" w:rsidRDefault="00AF4DCA" w:rsidP="00AF4DCA">
      <w:pPr>
        <w:pStyle w:val="Bibliography"/>
        <w:ind w:left="720" w:hanging="720"/>
        <w:rPr>
          <w:noProof/>
        </w:rPr>
      </w:pPr>
      <w:r>
        <w:rPr>
          <w:noProof/>
        </w:rPr>
        <w:t xml:space="preserve">Hartley, S., Gill, D., Walters, K., Bryant, P. and Carter, F. (2001) 'Twelve tips for potential distance learners', </w:t>
      </w:r>
      <w:r>
        <w:rPr>
          <w:i/>
          <w:iCs/>
          <w:noProof/>
        </w:rPr>
        <w:t>Medical Teacher, 23</w:t>
      </w:r>
      <w:r>
        <w:rPr>
          <w:noProof/>
        </w:rPr>
        <w:t>(1), pp 12-15.</w:t>
      </w:r>
    </w:p>
    <w:p w14:paraId="0B6E1052" w14:textId="77777777" w:rsidR="00AF4DCA" w:rsidRDefault="00AF4DCA" w:rsidP="00AF4DCA">
      <w:pPr>
        <w:pStyle w:val="Bibliography"/>
        <w:ind w:left="720" w:hanging="720"/>
        <w:rPr>
          <w:noProof/>
        </w:rPr>
      </w:pPr>
      <w:r>
        <w:rPr>
          <w:noProof/>
        </w:rPr>
        <w:t xml:space="preserve">Hauser, R., Paul, R. and Bradley, J. (2012)' Computer Self-Efficacy, Anxiety and Learning inOnline Versus Face to Face Mediu', </w:t>
      </w:r>
      <w:r>
        <w:rPr>
          <w:i/>
          <w:iCs/>
          <w:noProof/>
        </w:rPr>
        <w:t xml:space="preserve">Journal of Information Technology Education Research, </w:t>
      </w:r>
      <w:r w:rsidRPr="005704FA">
        <w:rPr>
          <w:noProof/>
        </w:rPr>
        <w:t>11(1) pp 121-128</w:t>
      </w:r>
      <w:r>
        <w:rPr>
          <w:noProof/>
        </w:rPr>
        <w:t>.</w:t>
      </w:r>
    </w:p>
    <w:p w14:paraId="1874D6EF" w14:textId="77777777" w:rsidR="00AF4DCA" w:rsidRDefault="00AF4DCA" w:rsidP="00AF4DCA">
      <w:pPr>
        <w:pStyle w:val="Bibliography"/>
        <w:ind w:left="720" w:hanging="720"/>
        <w:rPr>
          <w:noProof/>
        </w:rPr>
      </w:pPr>
      <w:r>
        <w:rPr>
          <w:noProof/>
        </w:rPr>
        <w:t xml:space="preserve">National Institute of Mental Health (2022) </w:t>
      </w:r>
      <w:r>
        <w:rPr>
          <w:i/>
          <w:iCs/>
          <w:noProof/>
        </w:rPr>
        <w:t>Social Anxiety Disorder</w:t>
      </w:r>
      <w:r>
        <w:rPr>
          <w:noProof/>
        </w:rPr>
        <w:t>. Available at: https://www.nimh.nih.gov/health/statistics/social-anxiety-disorder (Accessed on 14</w:t>
      </w:r>
      <w:r w:rsidRPr="00691075">
        <w:rPr>
          <w:noProof/>
          <w:vertAlign w:val="superscript"/>
        </w:rPr>
        <w:t>th</w:t>
      </w:r>
      <w:r>
        <w:rPr>
          <w:noProof/>
        </w:rPr>
        <w:t xml:space="preserve"> July 2022).</w:t>
      </w:r>
    </w:p>
    <w:p w14:paraId="55664AB1" w14:textId="77777777" w:rsidR="00AF4DCA" w:rsidRDefault="00AF4DCA" w:rsidP="00AF4DCA">
      <w:pPr>
        <w:pStyle w:val="Bibliography"/>
        <w:ind w:left="720" w:hanging="720"/>
        <w:rPr>
          <w:noProof/>
        </w:rPr>
      </w:pPr>
      <w:r>
        <w:rPr>
          <w:noProof/>
        </w:rPr>
        <w:t xml:space="preserve">Heinssen, R. K., Glass, C. R. and Knight, L. A. (1987) 'Assesing computer anxiety: Development and validation of the computer anxiety rating scale', </w:t>
      </w:r>
      <w:r>
        <w:rPr>
          <w:i/>
          <w:iCs/>
          <w:noProof/>
        </w:rPr>
        <w:t>Computers in human behavior, 3</w:t>
      </w:r>
      <w:r>
        <w:rPr>
          <w:noProof/>
        </w:rPr>
        <w:t>(1), pp 49-59.</w:t>
      </w:r>
    </w:p>
    <w:p w14:paraId="504C4729" w14:textId="77777777" w:rsidR="00AF4DCA" w:rsidRDefault="00AF4DCA" w:rsidP="00AF4DCA">
      <w:pPr>
        <w:pStyle w:val="Bibliography"/>
        <w:ind w:left="720" w:hanging="720"/>
        <w:rPr>
          <w:noProof/>
        </w:rPr>
      </w:pPr>
      <w:r>
        <w:rPr>
          <w:noProof/>
        </w:rPr>
        <w:t xml:space="preserve">Hew, K. F. (2016) 'Promoting engagement in online courses: What strategies can we learn from three highly rated MOOCS', </w:t>
      </w:r>
      <w:r>
        <w:rPr>
          <w:i/>
          <w:iCs/>
          <w:noProof/>
        </w:rPr>
        <w:t xml:space="preserve">British Journal of Educational Technology, </w:t>
      </w:r>
      <w:r w:rsidRPr="0032347C">
        <w:rPr>
          <w:noProof/>
        </w:rPr>
        <w:t>47(</w:t>
      </w:r>
      <w:r>
        <w:rPr>
          <w:noProof/>
        </w:rPr>
        <w:t>2), pp 320-341.</w:t>
      </w:r>
    </w:p>
    <w:p w14:paraId="1952C816" w14:textId="77777777" w:rsidR="00AF4DCA" w:rsidRDefault="00AF4DCA" w:rsidP="00AF4DCA">
      <w:pPr>
        <w:pStyle w:val="Bibliography"/>
        <w:ind w:left="720" w:hanging="720"/>
        <w:rPr>
          <w:noProof/>
        </w:rPr>
      </w:pPr>
      <w:r>
        <w:rPr>
          <w:noProof/>
        </w:rPr>
        <w:t xml:space="preserve">Holley, D. and Oliver, M. (2010) 'Student engagement and blended learning: portraits of risk', </w:t>
      </w:r>
      <w:r>
        <w:rPr>
          <w:i/>
          <w:iCs/>
          <w:noProof/>
        </w:rPr>
        <w:t>Computers and Education, 54</w:t>
      </w:r>
      <w:r>
        <w:rPr>
          <w:noProof/>
        </w:rPr>
        <w:t>(3), pp 693-700.</w:t>
      </w:r>
    </w:p>
    <w:p w14:paraId="17D2C5D1" w14:textId="77777777" w:rsidR="00AF4DCA" w:rsidRDefault="00AF4DCA" w:rsidP="00AF4DCA">
      <w:pPr>
        <w:pStyle w:val="Bibliography"/>
        <w:ind w:left="720" w:hanging="720"/>
        <w:rPr>
          <w:noProof/>
        </w:rPr>
      </w:pPr>
      <w:r>
        <w:rPr>
          <w:noProof/>
        </w:rPr>
        <w:t xml:space="preserve">Huang, M. H. (2005) 'Web-Performance Scaled', </w:t>
      </w:r>
      <w:r>
        <w:rPr>
          <w:i/>
          <w:iCs/>
          <w:noProof/>
        </w:rPr>
        <w:t>Information and Managment,</w:t>
      </w:r>
      <w:r w:rsidRPr="0032347C">
        <w:rPr>
          <w:noProof/>
        </w:rPr>
        <w:t xml:space="preserve"> 42</w:t>
      </w:r>
      <w:r>
        <w:rPr>
          <w:noProof/>
        </w:rPr>
        <w:t>(6), pp 841-852.</w:t>
      </w:r>
    </w:p>
    <w:p w14:paraId="0BFBA3E4" w14:textId="77777777" w:rsidR="00AF4DCA" w:rsidRDefault="00AF4DCA" w:rsidP="00AF4DCA">
      <w:pPr>
        <w:pStyle w:val="Bibliography"/>
        <w:ind w:left="720" w:hanging="720"/>
        <w:rPr>
          <w:noProof/>
        </w:rPr>
      </w:pPr>
      <w:r>
        <w:rPr>
          <w:noProof/>
        </w:rPr>
        <w:t xml:space="preserve">Jefferies, A. and Hyde, R. (2010) 'Building the future students' blended learning experiences from current research findings', </w:t>
      </w:r>
      <w:r>
        <w:rPr>
          <w:i/>
          <w:iCs/>
          <w:noProof/>
        </w:rPr>
        <w:t>Electronic Journal of e-learning,</w:t>
      </w:r>
      <w:r w:rsidRPr="00906CA5">
        <w:rPr>
          <w:noProof/>
        </w:rPr>
        <w:t xml:space="preserve"> 8</w:t>
      </w:r>
      <w:r>
        <w:rPr>
          <w:noProof/>
        </w:rPr>
        <w:t>(2), pp 133-140.</w:t>
      </w:r>
    </w:p>
    <w:p w14:paraId="4FCB27CF" w14:textId="77777777" w:rsidR="00AF4DCA" w:rsidRDefault="00AF4DCA" w:rsidP="00AF4DCA">
      <w:pPr>
        <w:pStyle w:val="Bibliography"/>
        <w:ind w:left="720" w:hanging="720"/>
        <w:rPr>
          <w:noProof/>
        </w:rPr>
      </w:pPr>
      <w:r>
        <w:rPr>
          <w:noProof/>
        </w:rPr>
        <w:t xml:space="preserve">Karing, C. (2021) 'Prevalence and predictors of anxiety, depression and stress among university students during the period of the first lockdown in Germany', </w:t>
      </w:r>
      <w:r>
        <w:rPr>
          <w:i/>
          <w:iCs/>
          <w:noProof/>
        </w:rPr>
        <w:t>Journal of Affective Disorders, 5</w:t>
      </w:r>
      <w:r>
        <w:rPr>
          <w:noProof/>
        </w:rPr>
        <w:t>, pp 100-174.</w:t>
      </w:r>
    </w:p>
    <w:p w14:paraId="3FC32311" w14:textId="77777777" w:rsidR="00AF4DCA" w:rsidRDefault="00AF4DCA" w:rsidP="00AF4DCA">
      <w:pPr>
        <w:pStyle w:val="Bibliography"/>
        <w:ind w:left="720" w:hanging="720"/>
        <w:rPr>
          <w:noProof/>
        </w:rPr>
      </w:pPr>
      <w:r>
        <w:rPr>
          <w:noProof/>
        </w:rPr>
        <w:t xml:space="preserve">Kay, R. H. (2008) 'Exploring the relationship between emotions and tha acquisition of knowledge', </w:t>
      </w:r>
      <w:r>
        <w:rPr>
          <w:i/>
          <w:iCs/>
          <w:noProof/>
        </w:rPr>
        <w:t>Computers and Education, 50</w:t>
      </w:r>
      <w:r>
        <w:rPr>
          <w:noProof/>
        </w:rPr>
        <w:t>, pp 1269-1283.</w:t>
      </w:r>
    </w:p>
    <w:p w14:paraId="3C25081C" w14:textId="77777777" w:rsidR="00AF4DCA" w:rsidRDefault="00AF4DCA" w:rsidP="00AF4DCA">
      <w:pPr>
        <w:pStyle w:val="Bibliography"/>
        <w:ind w:left="720" w:hanging="720"/>
        <w:rPr>
          <w:noProof/>
        </w:rPr>
      </w:pPr>
      <w:r>
        <w:rPr>
          <w:noProof/>
        </w:rPr>
        <w:t xml:space="preserve">Keegan, D. (1988) 'Concepts: Problems in defining the field of distance education', </w:t>
      </w:r>
      <w:r>
        <w:rPr>
          <w:i/>
          <w:iCs/>
          <w:noProof/>
        </w:rPr>
        <w:t>American Journal of distance education,</w:t>
      </w:r>
      <w:r w:rsidRPr="00592EB9">
        <w:rPr>
          <w:noProof/>
        </w:rPr>
        <w:t xml:space="preserve"> 2</w:t>
      </w:r>
      <w:r>
        <w:rPr>
          <w:noProof/>
        </w:rPr>
        <w:t>(2), pp 4-11.</w:t>
      </w:r>
    </w:p>
    <w:p w14:paraId="73B4F834" w14:textId="77777777" w:rsidR="00AF4DCA" w:rsidRDefault="00AF4DCA" w:rsidP="00AF4DCA">
      <w:pPr>
        <w:pStyle w:val="Bibliography"/>
        <w:ind w:left="720" w:hanging="720"/>
        <w:rPr>
          <w:noProof/>
        </w:rPr>
      </w:pPr>
      <w:r>
        <w:rPr>
          <w:noProof/>
        </w:rPr>
        <w:t>Khan, A. H., Sultana, M. S., Hossain, S., Hasan, M. T., Ahmed, H. U. and Sikder, M. T. (2020)</w:t>
      </w:r>
      <w:r w:rsidRPr="008A3FAA">
        <w:rPr>
          <w:noProof/>
        </w:rPr>
        <w:t xml:space="preserve"> </w:t>
      </w:r>
      <w:r>
        <w:rPr>
          <w:noProof/>
        </w:rPr>
        <w:t>'</w:t>
      </w:r>
      <w:r w:rsidRPr="008A3FAA">
        <w:rPr>
          <w:noProof/>
        </w:rPr>
        <w:t>The impact of COVID-19 pandemic on mental health and wellbieng among home-quarantined Bangladeshi students: A cross-sectional pilot study</w:t>
      </w:r>
      <w:r>
        <w:rPr>
          <w:noProof/>
        </w:rPr>
        <w:t xml:space="preserve">', </w:t>
      </w:r>
      <w:r>
        <w:rPr>
          <w:i/>
          <w:iCs/>
          <w:noProof/>
        </w:rPr>
        <w:t>Journal of Affective Disorders</w:t>
      </w:r>
      <w:r w:rsidRPr="008A3FAA">
        <w:rPr>
          <w:noProof/>
        </w:rPr>
        <w:t>,</w:t>
      </w:r>
      <w:r>
        <w:rPr>
          <w:i/>
          <w:iCs/>
          <w:noProof/>
        </w:rPr>
        <w:t xml:space="preserve"> 227</w:t>
      </w:r>
      <w:r>
        <w:rPr>
          <w:noProof/>
        </w:rPr>
        <w:t>, pp 121-128.</w:t>
      </w:r>
    </w:p>
    <w:p w14:paraId="00A2E186" w14:textId="77777777" w:rsidR="00AF4DCA" w:rsidRDefault="00AF4DCA" w:rsidP="00AF4DCA">
      <w:pPr>
        <w:pStyle w:val="Bibliography"/>
        <w:ind w:left="720" w:hanging="720"/>
        <w:rPr>
          <w:noProof/>
        </w:rPr>
      </w:pPr>
      <w:r>
        <w:rPr>
          <w:noProof/>
        </w:rPr>
        <w:lastRenderedPageBreak/>
        <w:t xml:space="preserve">Khan, N. B., Erasmus, T., Mthiyane, P. and Jali, N. (2022) 'Is blended learning the way forward? Students' perceptions and attitudes at a South African Unviersity', </w:t>
      </w:r>
      <w:r>
        <w:rPr>
          <w:i/>
          <w:iCs/>
          <w:noProof/>
        </w:rPr>
        <w:t xml:space="preserve">African Journal of Health Professions Education, </w:t>
      </w:r>
      <w:r w:rsidRPr="00A303C6">
        <w:rPr>
          <w:noProof/>
        </w:rPr>
        <w:t>13</w:t>
      </w:r>
      <w:r>
        <w:rPr>
          <w:noProof/>
        </w:rPr>
        <w:t>(4), pp 219-221.</w:t>
      </w:r>
    </w:p>
    <w:p w14:paraId="03B28443" w14:textId="77777777" w:rsidR="00AF4DCA" w:rsidRDefault="00AF4DCA" w:rsidP="00AF4DCA">
      <w:pPr>
        <w:pStyle w:val="Bibliography"/>
        <w:ind w:left="720" w:hanging="720"/>
        <w:rPr>
          <w:noProof/>
        </w:rPr>
      </w:pPr>
      <w:r>
        <w:rPr>
          <w:noProof/>
        </w:rPr>
        <w:t xml:space="preserve">Kivunja, C. and Kuyini, A. B. (2017) 'Understanding and Applying Research Paradigms in Educational Context', </w:t>
      </w:r>
      <w:r>
        <w:rPr>
          <w:i/>
          <w:iCs/>
          <w:noProof/>
        </w:rPr>
        <w:t>International Journal of HIgher Education, 6</w:t>
      </w:r>
      <w:r>
        <w:rPr>
          <w:noProof/>
        </w:rPr>
        <w:t>(5), 26-41.</w:t>
      </w:r>
    </w:p>
    <w:p w14:paraId="7288A2C1" w14:textId="77777777" w:rsidR="00AF4DCA" w:rsidRDefault="00AF4DCA" w:rsidP="00AF4DCA">
      <w:pPr>
        <w:pStyle w:val="Bibliography"/>
        <w:ind w:left="720" w:hanging="720"/>
        <w:rPr>
          <w:noProof/>
        </w:rPr>
      </w:pPr>
      <w:r>
        <w:rPr>
          <w:noProof/>
        </w:rPr>
        <w:t xml:space="preserve">Krosnick, J. A. (2002) </w:t>
      </w:r>
      <w:r w:rsidRPr="00CD41E1">
        <w:rPr>
          <w:i/>
          <w:iCs/>
          <w:noProof/>
        </w:rPr>
        <w:t>The Causes of No-opinion Responses to Attitude Measures in Surveys: They are Rarely What They Appear to Be.</w:t>
      </w:r>
      <w:r>
        <w:rPr>
          <w:noProof/>
        </w:rPr>
        <w:t xml:space="preserve"> New York : Wiley.</w:t>
      </w:r>
    </w:p>
    <w:p w14:paraId="7ED8B616" w14:textId="77777777" w:rsidR="00AF4DCA" w:rsidRDefault="00AF4DCA" w:rsidP="00AF4DCA">
      <w:pPr>
        <w:pStyle w:val="Bibliography"/>
        <w:ind w:left="720" w:hanging="720"/>
        <w:rPr>
          <w:noProof/>
        </w:rPr>
      </w:pPr>
      <w:r>
        <w:rPr>
          <w:noProof/>
        </w:rPr>
        <w:t xml:space="preserve">Krosnick, J. A., Holbrook, A. L., Berent, M. K., Carson, R. T., Hanemann, W. M., Kopp, R. J. and Smith, K. V. (2002) 'The Impact of "No Opinion" Response Options on Data Quality: Non-Attitude Reduction or an Invitation to Satisfice?', </w:t>
      </w:r>
      <w:r>
        <w:rPr>
          <w:i/>
          <w:iCs/>
          <w:noProof/>
        </w:rPr>
        <w:t xml:space="preserve">Public Opinion Quarterly, </w:t>
      </w:r>
      <w:r w:rsidRPr="003E02D9">
        <w:rPr>
          <w:noProof/>
        </w:rPr>
        <w:t>66</w:t>
      </w:r>
      <w:r>
        <w:rPr>
          <w:noProof/>
        </w:rPr>
        <w:t>(3), pp 371-403.</w:t>
      </w:r>
    </w:p>
    <w:p w14:paraId="5ACE6134" w14:textId="77777777" w:rsidR="00AF4DCA" w:rsidRDefault="00AF4DCA" w:rsidP="00AF4DCA">
      <w:pPr>
        <w:pStyle w:val="Bibliography"/>
        <w:ind w:left="720" w:hanging="720"/>
        <w:rPr>
          <w:noProof/>
        </w:rPr>
      </w:pPr>
      <w:r>
        <w:rPr>
          <w:noProof/>
        </w:rPr>
        <w:t xml:space="preserve">Kumari, A. and Jain, J. (2014) 'Examination stress and anxiety: A study of college students', </w:t>
      </w:r>
      <w:r>
        <w:rPr>
          <w:i/>
          <w:iCs/>
          <w:noProof/>
        </w:rPr>
        <w:t xml:space="preserve">Global Journal of Multidisciplinary Studies, </w:t>
      </w:r>
      <w:r w:rsidRPr="00416D2B">
        <w:rPr>
          <w:noProof/>
        </w:rPr>
        <w:t>4(</w:t>
      </w:r>
      <w:r>
        <w:rPr>
          <w:noProof/>
        </w:rPr>
        <w:t>1), pp 31-40.</w:t>
      </w:r>
    </w:p>
    <w:p w14:paraId="3A73E16E" w14:textId="77777777" w:rsidR="00AF4DCA" w:rsidRDefault="00AF4DCA" w:rsidP="00AF4DCA">
      <w:pPr>
        <w:pStyle w:val="Bibliography"/>
        <w:ind w:left="720" w:hanging="720"/>
        <w:rPr>
          <w:noProof/>
        </w:rPr>
      </w:pPr>
      <w:r>
        <w:rPr>
          <w:noProof/>
        </w:rPr>
        <w:t xml:space="preserve">Kunttu, K. (2019) </w:t>
      </w:r>
      <w:r>
        <w:rPr>
          <w:i/>
          <w:iCs/>
          <w:noProof/>
        </w:rPr>
        <w:t>"Studying is not what's causing mental disorders", says student health expert.</w:t>
      </w:r>
      <w:r>
        <w:rPr>
          <w:noProof/>
        </w:rPr>
        <w:t xml:space="preserve"> Available at: https//www.helsinkitimes.fi/finland/finland-news/domestic/16557-studying-is-not-what-is-causing-mental-health-problems-says-student-health-expert.html (Accessed on 25</w:t>
      </w:r>
      <w:r w:rsidRPr="00385EF6">
        <w:rPr>
          <w:noProof/>
          <w:vertAlign w:val="superscript"/>
        </w:rPr>
        <w:t>th</w:t>
      </w:r>
      <w:r>
        <w:rPr>
          <w:noProof/>
        </w:rPr>
        <w:t xml:space="preserve"> August 2022).</w:t>
      </w:r>
    </w:p>
    <w:p w14:paraId="0A9C1520" w14:textId="77777777" w:rsidR="00AF4DCA" w:rsidRPr="00F321EA" w:rsidRDefault="00AF4DCA" w:rsidP="00AF4DCA">
      <w:pPr>
        <w:pStyle w:val="Bibliography"/>
        <w:ind w:left="720" w:hanging="720"/>
        <w:rPr>
          <w:noProof/>
        </w:rPr>
      </w:pPr>
      <w:r>
        <w:rPr>
          <w:noProof/>
        </w:rPr>
        <w:t xml:space="preserve">Ladejo, J. (2021) 'A Thematic Analysis of the Reported Effect Anxiety Has on University Students', </w:t>
      </w:r>
      <w:r>
        <w:rPr>
          <w:i/>
          <w:iCs/>
          <w:noProof/>
        </w:rPr>
        <w:t xml:space="preserve">Education and urban Society, </w:t>
      </w:r>
      <w:r>
        <w:rPr>
          <w:noProof/>
        </w:rPr>
        <w:t>2(22) pp 190-195.</w:t>
      </w:r>
    </w:p>
    <w:p w14:paraId="20E33023" w14:textId="77777777" w:rsidR="00AF4DCA" w:rsidRDefault="00AF4DCA" w:rsidP="00AF4DCA">
      <w:pPr>
        <w:pStyle w:val="Bibliography"/>
        <w:ind w:left="720" w:hanging="720"/>
        <w:rPr>
          <w:noProof/>
        </w:rPr>
      </w:pPr>
      <w:r>
        <w:rPr>
          <w:noProof/>
        </w:rPr>
        <w:t xml:space="preserve">Lake, D. (1999) 'Reducing isolation for distance students: An online Initiativ', </w:t>
      </w:r>
      <w:r>
        <w:rPr>
          <w:i/>
          <w:iCs/>
          <w:noProof/>
        </w:rPr>
        <w:t>Open learning, 14</w:t>
      </w:r>
      <w:r>
        <w:rPr>
          <w:noProof/>
        </w:rPr>
        <w:t>(3), pp 14-23.</w:t>
      </w:r>
    </w:p>
    <w:p w14:paraId="46BA7B71" w14:textId="77777777" w:rsidR="00AF4DCA" w:rsidRDefault="00AF4DCA" w:rsidP="00AF4DCA">
      <w:pPr>
        <w:pStyle w:val="Bibliography"/>
        <w:ind w:left="720" w:hanging="720"/>
        <w:rPr>
          <w:noProof/>
        </w:rPr>
      </w:pPr>
      <w:r>
        <w:rPr>
          <w:noProof/>
        </w:rPr>
        <w:t xml:space="preserve">Lavrakas, P. J. (2008) </w:t>
      </w:r>
      <w:r>
        <w:rPr>
          <w:i/>
          <w:iCs/>
          <w:noProof/>
        </w:rPr>
        <w:t xml:space="preserve">Encyclopedia of survey research methods. </w:t>
      </w:r>
      <w:r>
        <w:rPr>
          <w:noProof/>
        </w:rPr>
        <w:t>Thousand Oakes: Sage Publications.</w:t>
      </w:r>
    </w:p>
    <w:p w14:paraId="7B1E77E3" w14:textId="77777777" w:rsidR="00AF4DCA" w:rsidRDefault="00AF4DCA" w:rsidP="00AF4DCA">
      <w:pPr>
        <w:pStyle w:val="Bibliography"/>
        <w:ind w:left="720" w:hanging="720"/>
        <w:rPr>
          <w:noProof/>
        </w:rPr>
      </w:pPr>
      <w:r>
        <w:rPr>
          <w:noProof/>
        </w:rPr>
        <w:t xml:space="preserve">LeFebvre, L., LeFebvre, L. E. and Allen, M. (2018) 'Training the Butterflies to Fly in Formation: Cataloguing Student Fears about Public Speaking', </w:t>
      </w:r>
      <w:r>
        <w:rPr>
          <w:i/>
          <w:iCs/>
          <w:noProof/>
        </w:rPr>
        <w:t xml:space="preserve">Communciation Education, </w:t>
      </w:r>
      <w:r w:rsidRPr="00574719">
        <w:rPr>
          <w:noProof/>
        </w:rPr>
        <w:t>67(</w:t>
      </w:r>
      <w:r>
        <w:rPr>
          <w:noProof/>
        </w:rPr>
        <w:t>3), pp 48-362.</w:t>
      </w:r>
    </w:p>
    <w:p w14:paraId="6660030A" w14:textId="3AC62656" w:rsidR="00AF4DCA" w:rsidRDefault="00AF4DCA" w:rsidP="009709D0">
      <w:pPr>
        <w:pStyle w:val="Bibliography"/>
        <w:ind w:left="720" w:hanging="720"/>
        <w:rPr>
          <w:noProof/>
        </w:rPr>
      </w:pPr>
      <w:r>
        <w:rPr>
          <w:noProof/>
        </w:rPr>
        <w:t xml:space="preserve">Legg, T. J. and Holland, K. (2020) </w:t>
      </w:r>
      <w:r>
        <w:rPr>
          <w:i/>
          <w:iCs/>
          <w:noProof/>
        </w:rPr>
        <w:t>Everything You Need to Know About Anxiety</w:t>
      </w:r>
      <w:r>
        <w:rPr>
          <w:noProof/>
        </w:rPr>
        <w:t xml:space="preserve">. Available at: </w:t>
      </w:r>
      <w:r w:rsidRPr="005B5B09">
        <w:rPr>
          <w:noProof/>
        </w:rPr>
        <w:t>https://www.healthline.com/health/anxiety</w:t>
      </w:r>
      <w:r>
        <w:rPr>
          <w:noProof/>
        </w:rPr>
        <w:t xml:space="preserve"> (Accessed on 19</w:t>
      </w:r>
      <w:r w:rsidRPr="005B5B09">
        <w:rPr>
          <w:noProof/>
          <w:vertAlign w:val="superscript"/>
        </w:rPr>
        <w:t>th</w:t>
      </w:r>
      <w:r>
        <w:rPr>
          <w:noProof/>
        </w:rPr>
        <w:t xml:space="preserve"> June 2022).</w:t>
      </w:r>
    </w:p>
    <w:p w14:paraId="0C6172CC" w14:textId="77777777" w:rsidR="00AF4DCA" w:rsidRDefault="00AF4DCA" w:rsidP="00AF4DCA">
      <w:pPr>
        <w:pStyle w:val="Bibliography"/>
        <w:ind w:left="720" w:hanging="720"/>
        <w:rPr>
          <w:noProof/>
        </w:rPr>
      </w:pPr>
      <w:r>
        <w:rPr>
          <w:noProof/>
        </w:rPr>
        <w:t xml:space="preserve">Lejk, M., Wyvill, M. and Farrow, S. (1997) 'Group learning and group assessment on undergraduate computing courses in higher education in the UK: Results of a Survey', </w:t>
      </w:r>
      <w:r>
        <w:rPr>
          <w:i/>
          <w:iCs/>
          <w:noProof/>
        </w:rPr>
        <w:t xml:space="preserve">Assessment and Evaluation in Higher Education, </w:t>
      </w:r>
      <w:r w:rsidRPr="00586CD5">
        <w:rPr>
          <w:noProof/>
        </w:rPr>
        <w:t>22</w:t>
      </w:r>
      <w:r>
        <w:rPr>
          <w:noProof/>
        </w:rPr>
        <w:t>(1), pp 81-91.</w:t>
      </w:r>
    </w:p>
    <w:p w14:paraId="117DBF9F" w14:textId="77777777" w:rsidR="00AF4DCA" w:rsidRDefault="00AF4DCA" w:rsidP="00AF4DCA">
      <w:pPr>
        <w:pStyle w:val="Bibliography"/>
        <w:ind w:left="720" w:hanging="720"/>
        <w:rPr>
          <w:noProof/>
        </w:rPr>
      </w:pPr>
      <w:r>
        <w:rPr>
          <w:noProof/>
        </w:rPr>
        <w:t xml:space="preserve">Leso, T. and Peck, K. L. (1992) 'Computer anxiety and different types of computer courses', </w:t>
      </w:r>
      <w:r>
        <w:rPr>
          <w:i/>
          <w:iCs/>
          <w:noProof/>
        </w:rPr>
        <w:t>Journal of Educational Computing Research,</w:t>
      </w:r>
      <w:r w:rsidRPr="00AC63C8">
        <w:rPr>
          <w:noProof/>
        </w:rPr>
        <w:t xml:space="preserve"> 8</w:t>
      </w:r>
      <w:r>
        <w:rPr>
          <w:noProof/>
        </w:rPr>
        <w:t>(4), pp 469-478.</w:t>
      </w:r>
    </w:p>
    <w:p w14:paraId="202D037E" w14:textId="77777777" w:rsidR="00AF4DCA" w:rsidRDefault="00AF4DCA" w:rsidP="00AF4DCA">
      <w:pPr>
        <w:pStyle w:val="Bibliography"/>
        <w:ind w:left="720" w:hanging="720"/>
        <w:rPr>
          <w:noProof/>
        </w:rPr>
      </w:pPr>
      <w:r>
        <w:rPr>
          <w:noProof/>
        </w:rPr>
        <w:t xml:space="preserve">Lewis, B. R., Templeton, G. F. and Byrd, T. A. (2005) 'A Methodology for Construct Development in MIS Research', </w:t>
      </w:r>
      <w:r>
        <w:rPr>
          <w:i/>
          <w:iCs/>
          <w:noProof/>
        </w:rPr>
        <w:t xml:space="preserve">European Journal of Information Systems, </w:t>
      </w:r>
      <w:r w:rsidRPr="00312ECD">
        <w:rPr>
          <w:noProof/>
        </w:rPr>
        <w:t>14(</w:t>
      </w:r>
      <w:r>
        <w:rPr>
          <w:noProof/>
        </w:rPr>
        <w:t>4), pp 388-400.</w:t>
      </w:r>
    </w:p>
    <w:p w14:paraId="79EBAC3F" w14:textId="77777777" w:rsidR="00AF4DCA" w:rsidRDefault="00AF4DCA" w:rsidP="00AF4DCA">
      <w:pPr>
        <w:pStyle w:val="Bibliography"/>
        <w:ind w:left="720" w:hanging="720"/>
        <w:rPr>
          <w:noProof/>
        </w:rPr>
      </w:pPr>
      <w:r>
        <w:rPr>
          <w:noProof/>
        </w:rPr>
        <w:t xml:space="preserve">Li, S., Wang, Y., Xue, J., Zhao, N. and Zhu, T. (2020) 'The Impact of COVID-19 epidemic declarion on psychological sequences: A study on active Weibo users', </w:t>
      </w:r>
      <w:r>
        <w:rPr>
          <w:i/>
          <w:iCs/>
          <w:noProof/>
        </w:rPr>
        <w:t>International Journal of Environmental Research and Public Health, 17</w:t>
      </w:r>
      <w:r>
        <w:rPr>
          <w:noProof/>
        </w:rPr>
        <w:t>(6) pp 2032-2039.</w:t>
      </w:r>
    </w:p>
    <w:p w14:paraId="613BE4EC" w14:textId="77777777" w:rsidR="00AF4DCA" w:rsidRDefault="00AF4DCA" w:rsidP="00AF4DCA">
      <w:pPr>
        <w:pStyle w:val="Bibliography"/>
        <w:ind w:left="720" w:hanging="720"/>
        <w:rPr>
          <w:noProof/>
        </w:rPr>
      </w:pPr>
      <w:r>
        <w:rPr>
          <w:noProof/>
        </w:rPr>
        <w:t xml:space="preserve">Likert, R. (1932) 'A Technique for the Measurement of Attitude', </w:t>
      </w:r>
      <w:r>
        <w:rPr>
          <w:i/>
          <w:iCs/>
          <w:noProof/>
        </w:rPr>
        <w:t>Archives of Psychology,</w:t>
      </w:r>
      <w:r w:rsidRPr="00A55A00">
        <w:rPr>
          <w:noProof/>
        </w:rPr>
        <w:t xml:space="preserve"> 140</w:t>
      </w:r>
      <w:r>
        <w:rPr>
          <w:noProof/>
        </w:rPr>
        <w:t>(22), pp 3-55.</w:t>
      </w:r>
    </w:p>
    <w:p w14:paraId="51CA0B46" w14:textId="77777777" w:rsidR="00AF4DCA" w:rsidRDefault="00AF4DCA" w:rsidP="00AF4DCA">
      <w:pPr>
        <w:pStyle w:val="Bibliography"/>
        <w:ind w:left="720" w:hanging="720"/>
        <w:rPr>
          <w:noProof/>
        </w:rPr>
      </w:pPr>
      <w:r>
        <w:rPr>
          <w:noProof/>
        </w:rPr>
        <w:t xml:space="preserve">Lim, C. P., Wang, T. and Graham, C. (2019) 'Driving, sustaining and scaling up blended learning practices in higher education institutions: a proposed framework', </w:t>
      </w:r>
      <w:r>
        <w:rPr>
          <w:i/>
          <w:iCs/>
          <w:noProof/>
        </w:rPr>
        <w:t xml:space="preserve">Innovation and Education, </w:t>
      </w:r>
      <w:r w:rsidRPr="00A55A00">
        <w:rPr>
          <w:noProof/>
        </w:rPr>
        <w:t>1</w:t>
      </w:r>
      <w:r>
        <w:rPr>
          <w:noProof/>
        </w:rPr>
        <w:t>(1), pp 1-12.</w:t>
      </w:r>
    </w:p>
    <w:p w14:paraId="4F1F5897" w14:textId="77777777" w:rsidR="00AF4DCA" w:rsidRDefault="00AF4DCA" w:rsidP="00AF4DCA">
      <w:pPr>
        <w:pStyle w:val="Bibliography"/>
        <w:ind w:left="720" w:hanging="720"/>
        <w:rPr>
          <w:noProof/>
        </w:rPr>
      </w:pPr>
      <w:r>
        <w:rPr>
          <w:noProof/>
        </w:rPr>
        <w:t xml:space="preserve">Lincoln, Y. S. and Guba, E. S. (1985) </w:t>
      </w:r>
      <w:r>
        <w:rPr>
          <w:i/>
          <w:iCs/>
          <w:noProof/>
        </w:rPr>
        <w:t>Naturalistic Inquiry.</w:t>
      </w:r>
      <w:r>
        <w:rPr>
          <w:noProof/>
        </w:rPr>
        <w:t xml:space="preserve"> Thousand Oaks: SAGE.</w:t>
      </w:r>
    </w:p>
    <w:p w14:paraId="009682BC" w14:textId="77777777" w:rsidR="00AF4DCA" w:rsidRDefault="00AF4DCA" w:rsidP="00AF4DCA">
      <w:pPr>
        <w:pStyle w:val="Bibliography"/>
        <w:ind w:left="720" w:hanging="720"/>
        <w:rPr>
          <w:noProof/>
        </w:rPr>
      </w:pPr>
      <w:r>
        <w:rPr>
          <w:noProof/>
        </w:rPr>
        <w:lastRenderedPageBreak/>
        <w:t xml:space="preserve">Liu, S. (2008) 'Student interaction experiences in distant learning courses: A phenomenological study', </w:t>
      </w:r>
      <w:r>
        <w:rPr>
          <w:i/>
          <w:iCs/>
          <w:noProof/>
        </w:rPr>
        <w:t>Online Journal of Distance Learning Administration,</w:t>
      </w:r>
      <w:r w:rsidRPr="00314897">
        <w:rPr>
          <w:noProof/>
        </w:rPr>
        <w:t xml:space="preserve"> 11</w:t>
      </w:r>
      <w:r>
        <w:rPr>
          <w:noProof/>
        </w:rPr>
        <w:t>(1).</w:t>
      </w:r>
    </w:p>
    <w:p w14:paraId="29220CA9" w14:textId="77777777" w:rsidR="00AF4DCA" w:rsidRDefault="00AF4DCA" w:rsidP="00AF4DCA">
      <w:pPr>
        <w:pStyle w:val="Bibliography"/>
        <w:ind w:left="720" w:hanging="720"/>
        <w:rPr>
          <w:noProof/>
        </w:rPr>
      </w:pPr>
      <w:r>
        <w:rPr>
          <w:noProof/>
        </w:rPr>
        <w:t xml:space="preserve">Livingstone, D. and Lynch, K. D. (2000) 'Group Project Work and Student-Centred Active Learning: Two different experiences', </w:t>
      </w:r>
      <w:r>
        <w:rPr>
          <w:i/>
          <w:iCs/>
          <w:noProof/>
        </w:rPr>
        <w:t xml:space="preserve">Studies in Higher Education, </w:t>
      </w:r>
      <w:r w:rsidRPr="007B3D21">
        <w:rPr>
          <w:noProof/>
        </w:rPr>
        <w:t>2</w:t>
      </w:r>
      <w:r>
        <w:rPr>
          <w:i/>
          <w:iCs/>
          <w:noProof/>
        </w:rPr>
        <w:t>5</w:t>
      </w:r>
      <w:r>
        <w:rPr>
          <w:noProof/>
        </w:rPr>
        <w:t>(3), pp 325-345.</w:t>
      </w:r>
    </w:p>
    <w:p w14:paraId="1A4C893D" w14:textId="77777777" w:rsidR="00AF4DCA" w:rsidRDefault="00AF4DCA" w:rsidP="00AF4DCA">
      <w:pPr>
        <w:pStyle w:val="Bibliography"/>
        <w:ind w:left="720" w:hanging="720"/>
        <w:rPr>
          <w:noProof/>
        </w:rPr>
      </w:pPr>
      <w:r>
        <w:rPr>
          <w:noProof/>
        </w:rPr>
        <w:t xml:space="preserve">Longhurst, G. J., Stone, D. M., Dulohery, K., Scully, D., Campbell, T. and Smith, C. F. (2020) 'Strength, Weakness, Opportunity, Threat (SWOT) Analysis of the Adaptations to Anatomical Education in the United Kingdom and Republic of Ireland in Response to the Covid-19 Pandemic', </w:t>
      </w:r>
      <w:r>
        <w:rPr>
          <w:i/>
          <w:iCs/>
          <w:noProof/>
        </w:rPr>
        <w:t xml:space="preserve">Anatomical Sciences Education, </w:t>
      </w:r>
      <w:r w:rsidRPr="00861715">
        <w:rPr>
          <w:noProof/>
        </w:rPr>
        <w:t>13</w:t>
      </w:r>
      <w:r>
        <w:rPr>
          <w:noProof/>
        </w:rPr>
        <w:t>, pp 298-308.</w:t>
      </w:r>
    </w:p>
    <w:p w14:paraId="05399FF9" w14:textId="77777777" w:rsidR="00AF4DCA" w:rsidRDefault="00AF4DCA" w:rsidP="00AF4DCA">
      <w:pPr>
        <w:pStyle w:val="Bibliography"/>
        <w:ind w:left="720" w:hanging="720"/>
        <w:rPr>
          <w:noProof/>
        </w:rPr>
      </w:pPr>
      <w:r>
        <w:rPr>
          <w:noProof/>
        </w:rPr>
        <w:t xml:space="preserve">Lozar Manfreda, K. (2001) </w:t>
      </w:r>
      <w:r w:rsidRPr="00B21CAF">
        <w:rPr>
          <w:i/>
          <w:iCs/>
          <w:noProof/>
        </w:rPr>
        <w:t>Web Survey Errors</w:t>
      </w:r>
      <w:r>
        <w:rPr>
          <w:noProof/>
        </w:rPr>
        <w:t xml:space="preserve">. Ljubljana: </w:t>
      </w:r>
      <w:r w:rsidRPr="00B21CAF">
        <w:rPr>
          <w:noProof/>
        </w:rPr>
        <w:t>University of Ljubljana</w:t>
      </w:r>
      <w:r>
        <w:rPr>
          <w:noProof/>
        </w:rPr>
        <w:t>.</w:t>
      </w:r>
    </w:p>
    <w:p w14:paraId="0EBAD523" w14:textId="77777777" w:rsidR="00AF4DCA" w:rsidRDefault="00AF4DCA" w:rsidP="00AF4DCA">
      <w:pPr>
        <w:pStyle w:val="Bibliography"/>
        <w:ind w:left="720" w:hanging="720"/>
        <w:rPr>
          <w:noProof/>
        </w:rPr>
      </w:pPr>
      <w:r>
        <w:rPr>
          <w:noProof/>
        </w:rPr>
        <w:t xml:space="preserve">Madzlan, N. A., Seng, G. H. and Kesevan, H. V. (2020) 'Use of Video Blogs in Alleviating Public Speaking Anxiety among ESL Learners', </w:t>
      </w:r>
      <w:r>
        <w:rPr>
          <w:i/>
          <w:iCs/>
          <w:noProof/>
        </w:rPr>
        <w:t>Journal of Education and e-learning Research, 7</w:t>
      </w:r>
      <w:r>
        <w:rPr>
          <w:noProof/>
        </w:rPr>
        <w:t>(1), pp 93-99.</w:t>
      </w:r>
    </w:p>
    <w:p w14:paraId="308F47FD" w14:textId="77777777" w:rsidR="00AF4DCA" w:rsidRDefault="00AF4DCA" w:rsidP="00AF4DCA">
      <w:pPr>
        <w:pStyle w:val="Bibliography"/>
        <w:ind w:left="720" w:hanging="720"/>
        <w:rPr>
          <w:noProof/>
        </w:rPr>
      </w:pPr>
      <w:r>
        <w:rPr>
          <w:noProof/>
        </w:rPr>
        <w:t xml:space="preserve">Malik, M. and Javed, S. (2021) 'Perceived stress among university students in Oman during COVID-19-induced e-learning', </w:t>
      </w:r>
      <w:r>
        <w:rPr>
          <w:i/>
          <w:iCs/>
          <w:noProof/>
        </w:rPr>
        <w:t>Middle East Current Psychiatry</w:t>
      </w:r>
      <w:r>
        <w:rPr>
          <w:noProof/>
        </w:rPr>
        <w:t xml:space="preserve">, 28(1) pp 49. </w:t>
      </w:r>
    </w:p>
    <w:p w14:paraId="03C993D0" w14:textId="77777777" w:rsidR="00AF4DCA" w:rsidRDefault="00AF4DCA" w:rsidP="00AF4DCA">
      <w:pPr>
        <w:pStyle w:val="Bibliography"/>
        <w:ind w:left="720" w:hanging="720"/>
        <w:rPr>
          <w:noProof/>
        </w:rPr>
      </w:pPr>
      <w:r>
        <w:rPr>
          <w:noProof/>
        </w:rPr>
        <w:t xml:space="preserve">Martin, F. and Bolliger, D. U. (2018) 'Engagement matters: student perceptions on the importance of engagement strategies in the online learning environment', </w:t>
      </w:r>
      <w:r>
        <w:rPr>
          <w:i/>
          <w:iCs/>
          <w:noProof/>
        </w:rPr>
        <w:t xml:space="preserve">Journal of Online Learning, </w:t>
      </w:r>
      <w:r w:rsidRPr="00FC0E30">
        <w:rPr>
          <w:noProof/>
        </w:rPr>
        <w:t>22</w:t>
      </w:r>
      <w:r>
        <w:rPr>
          <w:noProof/>
        </w:rPr>
        <w:t>, pp 205-222.</w:t>
      </w:r>
    </w:p>
    <w:p w14:paraId="673834B1" w14:textId="77777777" w:rsidR="00AF4DCA" w:rsidRDefault="00AF4DCA" w:rsidP="00AF4DCA">
      <w:pPr>
        <w:pStyle w:val="Bibliography"/>
        <w:ind w:left="720" w:hanging="720"/>
        <w:rPr>
          <w:noProof/>
        </w:rPr>
      </w:pPr>
      <w:r>
        <w:rPr>
          <w:noProof/>
        </w:rPr>
        <w:t xml:space="preserve">McBrien, J. L., Cheng, R. and Jones, P. (2009) Virtual Spaces: Employing a synchronous online classroom to facilitate student engagement in online learning. </w:t>
      </w:r>
      <w:r>
        <w:rPr>
          <w:i/>
          <w:iCs/>
          <w:noProof/>
        </w:rPr>
        <w:t xml:space="preserve">Open District Learning, </w:t>
      </w:r>
      <w:r w:rsidRPr="001C4864">
        <w:rPr>
          <w:noProof/>
        </w:rPr>
        <w:t>10(</w:t>
      </w:r>
      <w:r>
        <w:rPr>
          <w:noProof/>
        </w:rPr>
        <w:t>3).</w:t>
      </w:r>
    </w:p>
    <w:p w14:paraId="724A4D3E" w14:textId="77777777" w:rsidR="00AF4DCA" w:rsidRDefault="00AF4DCA" w:rsidP="00AF4DCA">
      <w:pPr>
        <w:pStyle w:val="Bibliography"/>
        <w:ind w:left="720" w:hanging="720"/>
        <w:rPr>
          <w:noProof/>
        </w:rPr>
      </w:pPr>
      <w:r>
        <w:rPr>
          <w:noProof/>
        </w:rPr>
        <w:t xml:space="preserve">McCorkle, D. E., Reardon, J., Alexander , J. F., King, D., Harris, R. and Vishwanathan Iyer, R. (1999) 'Undergraduate Marketing students, group projects, and team work: The good, bad, and the ugly?', </w:t>
      </w:r>
      <w:r>
        <w:rPr>
          <w:i/>
          <w:iCs/>
          <w:noProof/>
        </w:rPr>
        <w:t xml:space="preserve">Journal of Marketing Education, </w:t>
      </w:r>
      <w:r w:rsidRPr="0058696C">
        <w:rPr>
          <w:noProof/>
        </w:rPr>
        <w:t>21</w:t>
      </w:r>
      <w:r>
        <w:rPr>
          <w:noProof/>
        </w:rPr>
        <w:t>(2), pp 106-117.</w:t>
      </w:r>
    </w:p>
    <w:p w14:paraId="27822B13" w14:textId="77777777" w:rsidR="00AF4DCA" w:rsidRDefault="00AF4DCA" w:rsidP="00AF4DCA">
      <w:pPr>
        <w:pStyle w:val="Bibliography"/>
        <w:ind w:left="720" w:hanging="720"/>
        <w:rPr>
          <w:noProof/>
        </w:rPr>
      </w:pPr>
      <w:r>
        <w:rPr>
          <w:noProof/>
        </w:rPr>
        <w:t xml:space="preserve">McKeachie, W. J. (1984) 'Does Anxiety disrupt information processing or does poor information processing lead to anxiety?', </w:t>
      </w:r>
      <w:r>
        <w:rPr>
          <w:i/>
          <w:iCs/>
          <w:noProof/>
        </w:rPr>
        <w:t>Applied Psychology,</w:t>
      </w:r>
      <w:r w:rsidRPr="0058696C">
        <w:rPr>
          <w:noProof/>
        </w:rPr>
        <w:t xml:space="preserve"> 33(</w:t>
      </w:r>
      <w:r>
        <w:rPr>
          <w:noProof/>
        </w:rPr>
        <w:t>2), pp 187-203.</w:t>
      </w:r>
    </w:p>
    <w:p w14:paraId="47BB52F1" w14:textId="77777777" w:rsidR="00AF4DCA" w:rsidRDefault="00AF4DCA" w:rsidP="00AF4DCA">
      <w:pPr>
        <w:pStyle w:val="Bibliography"/>
        <w:ind w:left="720" w:hanging="720"/>
        <w:rPr>
          <w:noProof/>
        </w:rPr>
      </w:pPr>
      <w:r>
        <w:rPr>
          <w:noProof/>
        </w:rPr>
        <w:t xml:space="preserve">Misra, P. and Mckean, M. (2000) 'College students'academic stress and it's relation to their anxiety, time management,and leisure satisfaction', </w:t>
      </w:r>
      <w:r>
        <w:rPr>
          <w:i/>
          <w:iCs/>
          <w:noProof/>
        </w:rPr>
        <w:t>American Journal of Health Studies,</w:t>
      </w:r>
      <w:r w:rsidRPr="0099341C">
        <w:rPr>
          <w:noProof/>
        </w:rPr>
        <w:t xml:space="preserve"> 16(</w:t>
      </w:r>
      <w:r>
        <w:rPr>
          <w:noProof/>
        </w:rPr>
        <w:t>1), pp 41.</w:t>
      </w:r>
    </w:p>
    <w:p w14:paraId="7869B59F" w14:textId="77777777" w:rsidR="00AF4DCA" w:rsidRDefault="00AF4DCA" w:rsidP="00AF4DCA">
      <w:pPr>
        <w:pStyle w:val="Bibliography"/>
        <w:ind w:left="720" w:hanging="720"/>
        <w:rPr>
          <w:noProof/>
        </w:rPr>
      </w:pPr>
      <w:r>
        <w:rPr>
          <w:noProof/>
        </w:rPr>
        <w:t xml:space="preserve">Moore, D. S. (1993) 'The place of video in new styles of teaching and learning statistics', </w:t>
      </w:r>
      <w:r>
        <w:rPr>
          <w:i/>
          <w:iCs/>
          <w:noProof/>
        </w:rPr>
        <w:t>The American Statistician, 47</w:t>
      </w:r>
      <w:r>
        <w:rPr>
          <w:noProof/>
        </w:rPr>
        <w:t>(3), pp 172-176.</w:t>
      </w:r>
    </w:p>
    <w:p w14:paraId="0A699F4F" w14:textId="77777777" w:rsidR="00AF4DCA" w:rsidRDefault="00AF4DCA" w:rsidP="00AF4DCA">
      <w:pPr>
        <w:pStyle w:val="Bibliography"/>
        <w:ind w:left="720" w:hanging="720"/>
        <w:rPr>
          <w:noProof/>
        </w:rPr>
      </w:pPr>
      <w:r>
        <w:rPr>
          <w:noProof/>
        </w:rPr>
        <w:t xml:space="preserve">Morgan, D. L. (2007) 'Paradigms Lost and Pragmatism Regained: Methodological Implications of Combining Qualitative and Quantative Methods', </w:t>
      </w:r>
      <w:r>
        <w:rPr>
          <w:i/>
          <w:iCs/>
          <w:noProof/>
        </w:rPr>
        <w:t>Journal of Mixed Methods Research,</w:t>
      </w:r>
      <w:r w:rsidRPr="00046894">
        <w:rPr>
          <w:noProof/>
        </w:rPr>
        <w:t xml:space="preserve"> 1</w:t>
      </w:r>
      <w:r>
        <w:rPr>
          <w:noProof/>
        </w:rPr>
        <w:t xml:space="preserve">(1), pp 48-76. </w:t>
      </w:r>
    </w:p>
    <w:p w14:paraId="111147A2" w14:textId="77777777" w:rsidR="00AF4DCA" w:rsidRDefault="00AF4DCA" w:rsidP="00AF4DCA">
      <w:pPr>
        <w:pStyle w:val="Bibliography"/>
        <w:ind w:left="720" w:hanging="720"/>
        <w:rPr>
          <w:noProof/>
        </w:rPr>
      </w:pPr>
      <w:r>
        <w:rPr>
          <w:noProof/>
        </w:rPr>
        <w:t xml:space="preserve">Morgan, D. L. and Krueger, R. A. (1993) </w:t>
      </w:r>
      <w:r w:rsidRPr="00806F18">
        <w:rPr>
          <w:i/>
          <w:iCs/>
          <w:noProof/>
        </w:rPr>
        <w:t>When to use Focus Groups and Why</w:t>
      </w:r>
      <w:r>
        <w:rPr>
          <w:noProof/>
        </w:rPr>
        <w:t>. Newsbury Park: Sage Publications.</w:t>
      </w:r>
    </w:p>
    <w:p w14:paraId="5EF5D297" w14:textId="77777777" w:rsidR="00AF4DCA" w:rsidRDefault="00AF4DCA" w:rsidP="00AF4DCA">
      <w:pPr>
        <w:pStyle w:val="Bibliography"/>
        <w:ind w:left="720" w:hanging="720"/>
        <w:rPr>
          <w:noProof/>
        </w:rPr>
      </w:pPr>
      <w:r>
        <w:rPr>
          <w:noProof/>
        </w:rPr>
        <w:t xml:space="preserve">Nash, G., Crimmins, G. and Oprescu, F. (2016) 'If First-Year Students are Afraid of Public Speaking Assessments What Can Teachers Do To Alleviate Such Anxiety?', </w:t>
      </w:r>
      <w:r>
        <w:rPr>
          <w:i/>
          <w:iCs/>
          <w:noProof/>
        </w:rPr>
        <w:t>Assessment &amp; Evaluation in Higher Education, 41</w:t>
      </w:r>
      <w:r>
        <w:rPr>
          <w:noProof/>
        </w:rPr>
        <w:t>(4), pp 586-600.</w:t>
      </w:r>
    </w:p>
    <w:p w14:paraId="179CC24D" w14:textId="77777777" w:rsidR="00AF4DCA" w:rsidRDefault="00AF4DCA" w:rsidP="00AF4DCA">
      <w:pPr>
        <w:pStyle w:val="Bibliography"/>
        <w:ind w:left="720" w:hanging="720"/>
        <w:rPr>
          <w:noProof/>
        </w:rPr>
      </w:pPr>
      <w:r>
        <w:rPr>
          <w:noProof/>
        </w:rPr>
        <w:t xml:space="preserve">Nayak, M. S. and Narayan, K. A. (2019) 'Strengths and Weaknesses of online surverys', </w:t>
      </w:r>
      <w:r>
        <w:rPr>
          <w:i/>
          <w:iCs/>
          <w:noProof/>
        </w:rPr>
        <w:t>Journal of Humanities and Social Sciences,</w:t>
      </w:r>
      <w:r w:rsidRPr="006808FB">
        <w:rPr>
          <w:noProof/>
        </w:rPr>
        <w:t xml:space="preserve"> 24(</w:t>
      </w:r>
      <w:r>
        <w:rPr>
          <w:noProof/>
        </w:rPr>
        <w:t>5), pp 31-38.</w:t>
      </w:r>
    </w:p>
    <w:p w14:paraId="73D6B679" w14:textId="77777777" w:rsidR="00AF4DCA" w:rsidRDefault="00AF4DCA" w:rsidP="00AF4DCA">
      <w:pPr>
        <w:pStyle w:val="Bibliography"/>
        <w:ind w:left="720" w:hanging="720"/>
        <w:rPr>
          <w:noProof/>
        </w:rPr>
      </w:pPr>
      <w:r>
        <w:rPr>
          <w:noProof/>
        </w:rPr>
        <w:t xml:space="preserve">Nevid, J. S., Spencer, R. A. and Rathus, B. G. (2005) </w:t>
      </w:r>
      <w:r>
        <w:rPr>
          <w:i/>
          <w:iCs/>
          <w:noProof/>
        </w:rPr>
        <w:t>Abnormal Psychology in a changing world</w:t>
      </w:r>
      <w:r>
        <w:rPr>
          <w:noProof/>
        </w:rPr>
        <w:t xml:space="preserve"> (5th edn). Erlangga: Prentice Hall Press.</w:t>
      </w:r>
    </w:p>
    <w:p w14:paraId="0F232A22" w14:textId="77777777" w:rsidR="00AF4DCA" w:rsidRDefault="00AF4DCA" w:rsidP="00AF4DCA">
      <w:pPr>
        <w:pStyle w:val="Bibliography"/>
        <w:ind w:left="720" w:hanging="720"/>
        <w:rPr>
          <w:noProof/>
        </w:rPr>
      </w:pPr>
      <w:r>
        <w:rPr>
          <w:noProof/>
        </w:rPr>
        <w:lastRenderedPageBreak/>
        <w:t xml:space="preserve">Ng, Y. M. and Peggy, P. L. (2020) 'Coronavirus disease (COVID-19) Prevention: Virtual classroom education for hand hygiene', </w:t>
      </w:r>
      <w:r>
        <w:rPr>
          <w:i/>
          <w:iCs/>
          <w:noProof/>
        </w:rPr>
        <w:t xml:space="preserve">Nurse Education in Practice, </w:t>
      </w:r>
      <w:r w:rsidRPr="005A3BC4">
        <w:rPr>
          <w:noProof/>
        </w:rPr>
        <w:t>45</w:t>
      </w:r>
      <w:r>
        <w:rPr>
          <w:noProof/>
        </w:rPr>
        <w:t>.</w:t>
      </w:r>
    </w:p>
    <w:p w14:paraId="53141CAA" w14:textId="77777777" w:rsidR="00AF4DCA" w:rsidRDefault="00AF4DCA" w:rsidP="00AF4DCA">
      <w:pPr>
        <w:pStyle w:val="Bibliography"/>
        <w:ind w:left="720" w:hanging="720"/>
        <w:rPr>
          <w:noProof/>
        </w:rPr>
      </w:pPr>
      <w:r>
        <w:rPr>
          <w:noProof/>
        </w:rPr>
        <w:t xml:space="preserve">National Health Service (2022) </w:t>
      </w:r>
      <w:r>
        <w:rPr>
          <w:i/>
          <w:iCs/>
          <w:noProof/>
        </w:rPr>
        <w:t>Overview - Generalised anxiety disorder in adults</w:t>
      </w:r>
      <w:r>
        <w:rPr>
          <w:noProof/>
        </w:rPr>
        <w:t>. Available at: www.nhs.uk: https://www.nhs.uk/mental-health/conditions/generalised-anxiety-disorder/overview/ (Accessed on 1</w:t>
      </w:r>
      <w:r w:rsidRPr="003E0125">
        <w:rPr>
          <w:noProof/>
          <w:vertAlign w:val="superscript"/>
        </w:rPr>
        <w:t>st</w:t>
      </w:r>
      <w:r>
        <w:rPr>
          <w:noProof/>
        </w:rPr>
        <w:t xml:space="preserve"> September 2022).</w:t>
      </w:r>
    </w:p>
    <w:p w14:paraId="459C7615" w14:textId="77777777" w:rsidR="00AF4DCA" w:rsidRDefault="00AF4DCA" w:rsidP="00AF4DCA">
      <w:pPr>
        <w:pStyle w:val="Bibliography"/>
        <w:ind w:left="720" w:hanging="720"/>
        <w:rPr>
          <w:noProof/>
        </w:rPr>
      </w:pPr>
      <w:r>
        <w:rPr>
          <w:noProof/>
        </w:rPr>
        <w:t xml:space="preserve">Nowlis, S., Kahn, B. E. and Dhar, R. (2002) 'Coping with Ambivalence: The Effect of Removing a Neutral Option on Consumer Attitude and Preference Judgements', </w:t>
      </w:r>
      <w:r>
        <w:rPr>
          <w:i/>
          <w:iCs/>
          <w:noProof/>
        </w:rPr>
        <w:t>Journal of Consumer Research, 29</w:t>
      </w:r>
      <w:r>
        <w:rPr>
          <w:noProof/>
        </w:rPr>
        <w:t xml:space="preserve">(3), pp 34-319. </w:t>
      </w:r>
    </w:p>
    <w:p w14:paraId="1E6AD2AE" w14:textId="77777777" w:rsidR="00AF4DCA" w:rsidRDefault="00AF4DCA" w:rsidP="00AF4DCA">
      <w:pPr>
        <w:pStyle w:val="Bibliography"/>
        <w:ind w:left="720" w:hanging="720"/>
        <w:rPr>
          <w:noProof/>
        </w:rPr>
      </w:pPr>
      <w:r>
        <w:rPr>
          <w:noProof/>
        </w:rPr>
        <w:t xml:space="preserve">Nunn, K. P. (2015) 'Anxiety',  </w:t>
      </w:r>
      <w:r>
        <w:rPr>
          <w:i/>
          <w:iCs/>
          <w:noProof/>
        </w:rPr>
        <w:t>Journal of Paediatrics and Child Health, 51</w:t>
      </w:r>
      <w:r>
        <w:rPr>
          <w:noProof/>
        </w:rPr>
        <w:t>(3), pp 285-286.</w:t>
      </w:r>
    </w:p>
    <w:p w14:paraId="032128E4" w14:textId="77777777" w:rsidR="00AF4DCA" w:rsidRDefault="00AF4DCA" w:rsidP="00AF4DCA">
      <w:pPr>
        <w:pStyle w:val="Bibliography"/>
        <w:ind w:left="720" w:hanging="720"/>
        <w:rPr>
          <w:noProof/>
        </w:rPr>
      </w:pPr>
      <w:r>
        <w:rPr>
          <w:noProof/>
        </w:rPr>
        <w:t xml:space="preserve">National Union of Students (2021) </w:t>
      </w:r>
      <w:r>
        <w:rPr>
          <w:i/>
          <w:iCs/>
          <w:noProof/>
        </w:rPr>
        <w:t>National Union of Students</w:t>
      </w:r>
      <w:r>
        <w:rPr>
          <w:noProof/>
        </w:rPr>
        <w:t>. Available at: https;//www.nus.org.uk/articles/mental-health (Accessed on 12</w:t>
      </w:r>
      <w:r w:rsidRPr="002A4170">
        <w:rPr>
          <w:noProof/>
          <w:vertAlign w:val="superscript"/>
        </w:rPr>
        <w:t>th</w:t>
      </w:r>
      <w:r>
        <w:rPr>
          <w:noProof/>
        </w:rPr>
        <w:t xml:space="preserve"> September 2022).</w:t>
      </w:r>
    </w:p>
    <w:p w14:paraId="2A2A77D7" w14:textId="77777777" w:rsidR="00AF4DCA" w:rsidRDefault="00AF4DCA" w:rsidP="00AF4DCA">
      <w:pPr>
        <w:pStyle w:val="Bibliography"/>
        <w:ind w:left="720" w:hanging="720"/>
        <w:rPr>
          <w:noProof/>
        </w:rPr>
      </w:pPr>
      <w:r>
        <w:rPr>
          <w:noProof/>
        </w:rPr>
        <w:t xml:space="preserve">O'Flaherty, J. A. and Laws, T. A. (2014) 'Nursing student's evaluation of a virtual class-room experience in support of their learning bioscience',  </w:t>
      </w:r>
      <w:r>
        <w:rPr>
          <w:i/>
          <w:iCs/>
          <w:noProof/>
        </w:rPr>
        <w:t>Nurse Education in Practice,</w:t>
      </w:r>
      <w:r w:rsidRPr="002A4170">
        <w:rPr>
          <w:noProof/>
        </w:rPr>
        <w:t xml:space="preserve"> 14,</w:t>
      </w:r>
      <w:r>
        <w:rPr>
          <w:noProof/>
        </w:rPr>
        <w:t xml:space="preserve"> pp 654-659.</w:t>
      </w:r>
    </w:p>
    <w:p w14:paraId="3A4431C0" w14:textId="77777777" w:rsidR="00AF4DCA" w:rsidRDefault="00AF4DCA" w:rsidP="00AF4DCA">
      <w:pPr>
        <w:pStyle w:val="Bibliography"/>
        <w:ind w:left="720" w:hanging="720"/>
        <w:rPr>
          <w:noProof/>
        </w:rPr>
      </w:pPr>
      <w:r>
        <w:rPr>
          <w:noProof/>
        </w:rPr>
        <w:t xml:space="preserve">Overbaugh, R. C. and Nickel, C. E. (2011) 'A comparison of student satisfaction and value of academic community between blended and online sections of a university-level educational foundations course', </w:t>
      </w:r>
      <w:r>
        <w:rPr>
          <w:i/>
          <w:iCs/>
          <w:noProof/>
        </w:rPr>
        <w:t xml:space="preserve">The Internet and Higher Education, </w:t>
      </w:r>
      <w:r w:rsidRPr="00024C7D">
        <w:rPr>
          <w:noProof/>
        </w:rPr>
        <w:t>14</w:t>
      </w:r>
      <w:r>
        <w:rPr>
          <w:noProof/>
        </w:rPr>
        <w:t>, pp 164-174.</w:t>
      </w:r>
    </w:p>
    <w:p w14:paraId="65355788" w14:textId="77777777" w:rsidR="00AF4DCA" w:rsidRDefault="00AF4DCA" w:rsidP="00AF4DCA">
      <w:pPr>
        <w:pStyle w:val="Bibliography"/>
        <w:ind w:left="720" w:hanging="720"/>
        <w:rPr>
          <w:noProof/>
        </w:rPr>
      </w:pPr>
      <w:r>
        <w:rPr>
          <w:noProof/>
        </w:rPr>
        <w:t xml:space="preserve">Park, C. (2008) </w:t>
      </w:r>
      <w:r w:rsidRPr="008A563E">
        <w:rPr>
          <w:i/>
          <w:iCs/>
          <w:noProof/>
        </w:rPr>
        <w:t>The taught postgraduate student experience: Overview of a Higher Education Academy Survey</w:t>
      </w:r>
      <w:r>
        <w:rPr>
          <w:noProof/>
        </w:rPr>
        <w:t xml:space="preserve">. Available at </w:t>
      </w:r>
      <w:r w:rsidRPr="008A563E">
        <w:rPr>
          <w:noProof/>
        </w:rPr>
        <w:t>https://www.advance-he.ac.uk/reports-publications-and-resources/postgraduate-taught-experience-survey-ptes</w:t>
      </w:r>
      <w:r>
        <w:rPr>
          <w:noProof/>
        </w:rPr>
        <w:t xml:space="preserve"> (Accessed on 17</w:t>
      </w:r>
      <w:r w:rsidRPr="008A563E">
        <w:rPr>
          <w:noProof/>
          <w:vertAlign w:val="superscript"/>
        </w:rPr>
        <w:t>th</w:t>
      </w:r>
      <w:r>
        <w:rPr>
          <w:noProof/>
        </w:rPr>
        <w:t xml:space="preserve"> August 2022)</w:t>
      </w:r>
    </w:p>
    <w:p w14:paraId="4A6BF2DE" w14:textId="77777777" w:rsidR="00AF4DCA" w:rsidRDefault="00AF4DCA" w:rsidP="00AF4DCA">
      <w:pPr>
        <w:pStyle w:val="Bibliography"/>
        <w:ind w:left="720" w:hanging="720"/>
        <w:rPr>
          <w:noProof/>
        </w:rPr>
      </w:pPr>
      <w:r>
        <w:rPr>
          <w:noProof/>
        </w:rPr>
        <w:t xml:space="preserve">Pennino, E., Ishikawa, C., Hajra, S. G., Singh, N. and  McDonald, K. (2022) 'Student Anxiety and Engagement with Online Instruction across Two Semesters of COVID-19 Distruption', </w:t>
      </w:r>
      <w:r>
        <w:rPr>
          <w:i/>
          <w:iCs/>
          <w:noProof/>
        </w:rPr>
        <w:t xml:space="preserve">Journal of Microbiology and Biology Education, </w:t>
      </w:r>
      <w:r w:rsidRPr="000544E7">
        <w:rPr>
          <w:noProof/>
        </w:rPr>
        <w:t>23</w:t>
      </w:r>
      <w:r>
        <w:rPr>
          <w:noProof/>
        </w:rPr>
        <w:t>(1).</w:t>
      </w:r>
    </w:p>
    <w:p w14:paraId="2A510F28" w14:textId="77777777" w:rsidR="00AF4DCA" w:rsidRDefault="00AF4DCA" w:rsidP="00AF4DCA">
      <w:pPr>
        <w:pStyle w:val="Bibliography"/>
        <w:ind w:left="720" w:hanging="720"/>
        <w:rPr>
          <w:noProof/>
        </w:rPr>
      </w:pPr>
      <w:r>
        <w:rPr>
          <w:noProof/>
        </w:rPr>
        <w:t xml:space="preserve">Peters, O. (1993) 'Understanding distance education', </w:t>
      </w:r>
      <w:r>
        <w:rPr>
          <w:i/>
          <w:iCs/>
          <w:noProof/>
        </w:rPr>
        <w:t>Distance education: New perspectives</w:t>
      </w:r>
      <w:r>
        <w:rPr>
          <w:noProof/>
        </w:rPr>
        <w:t>, pp 10-18.</w:t>
      </w:r>
    </w:p>
    <w:p w14:paraId="02BF4993" w14:textId="77777777" w:rsidR="00AF4DCA" w:rsidRDefault="00AF4DCA" w:rsidP="00AF4DCA">
      <w:pPr>
        <w:pStyle w:val="Bibliography"/>
        <w:ind w:left="720" w:hanging="720"/>
        <w:rPr>
          <w:noProof/>
        </w:rPr>
      </w:pPr>
      <w:r>
        <w:rPr>
          <w:noProof/>
        </w:rPr>
        <w:t xml:space="preserve">Pierce, T. (2009) 'Social anxiety and technology: Face-to-face communication versus technological communication among teens', </w:t>
      </w:r>
      <w:r>
        <w:rPr>
          <w:i/>
          <w:iCs/>
          <w:noProof/>
        </w:rPr>
        <w:t>Computer in Human Behaviour,</w:t>
      </w:r>
      <w:r w:rsidRPr="008743CB">
        <w:rPr>
          <w:noProof/>
        </w:rPr>
        <w:t xml:space="preserve"> 25(</w:t>
      </w:r>
      <w:r>
        <w:rPr>
          <w:noProof/>
        </w:rPr>
        <w:t>6), pp 1367-1372.</w:t>
      </w:r>
    </w:p>
    <w:p w14:paraId="7F765049" w14:textId="77777777" w:rsidR="00AF4DCA" w:rsidRDefault="00AF4DCA" w:rsidP="00AF4DCA">
      <w:pPr>
        <w:pStyle w:val="Bibliography"/>
        <w:ind w:left="720" w:hanging="720"/>
        <w:rPr>
          <w:noProof/>
        </w:rPr>
      </w:pPr>
      <w:r>
        <w:rPr>
          <w:noProof/>
        </w:rPr>
        <w:t xml:space="preserve">Prentiss, S. (2021) 'Speech Anxiety in the Communication Classroom During the COVID-19 Pandemic: Supporting Student Success', </w:t>
      </w:r>
      <w:r>
        <w:rPr>
          <w:i/>
          <w:iCs/>
          <w:noProof/>
        </w:rPr>
        <w:t xml:space="preserve">Frontiers in Communication, </w:t>
      </w:r>
      <w:r>
        <w:rPr>
          <w:noProof/>
        </w:rPr>
        <w:t>6(4).</w:t>
      </w:r>
    </w:p>
    <w:p w14:paraId="78F2F016" w14:textId="77777777" w:rsidR="00AF4DCA" w:rsidRDefault="00AF4DCA" w:rsidP="00AF4DCA">
      <w:pPr>
        <w:pStyle w:val="Bibliography"/>
        <w:ind w:left="720" w:hanging="720"/>
        <w:rPr>
          <w:noProof/>
        </w:rPr>
      </w:pPr>
      <w:r>
        <w:rPr>
          <w:noProof/>
        </w:rPr>
        <w:t xml:space="preserve">Putman, H. (2012) </w:t>
      </w:r>
      <w:r>
        <w:rPr>
          <w:i/>
          <w:iCs/>
          <w:noProof/>
        </w:rPr>
        <w:t>How to Be a Sophisticated "Naive Realist" In "Philosophy in an Age of Science".</w:t>
      </w:r>
      <w:r>
        <w:rPr>
          <w:noProof/>
        </w:rPr>
        <w:t xml:space="preserve"> Cmabridge: Harvard University Press.</w:t>
      </w:r>
    </w:p>
    <w:p w14:paraId="1AF17E98" w14:textId="77777777" w:rsidR="00AF4DCA" w:rsidRDefault="00AF4DCA" w:rsidP="00AF4DCA">
      <w:pPr>
        <w:pStyle w:val="Bibliography"/>
        <w:ind w:left="720" w:hanging="720"/>
        <w:rPr>
          <w:noProof/>
        </w:rPr>
      </w:pPr>
      <w:r>
        <w:rPr>
          <w:noProof/>
        </w:rPr>
        <w:t xml:space="preserve">Rapee, R. M. and Heinberg, R. G. (1997) 'A cognitive-behavioural model of anxiety in social phobia', </w:t>
      </w:r>
      <w:r>
        <w:rPr>
          <w:i/>
          <w:iCs/>
          <w:noProof/>
        </w:rPr>
        <w:t>Behaviour Research and Therapy,</w:t>
      </w:r>
      <w:r w:rsidRPr="0014060A">
        <w:rPr>
          <w:noProof/>
        </w:rPr>
        <w:t xml:space="preserve"> 35</w:t>
      </w:r>
      <w:r>
        <w:rPr>
          <w:noProof/>
        </w:rPr>
        <w:t>, pp 741-756.</w:t>
      </w:r>
    </w:p>
    <w:p w14:paraId="3D9257C6" w14:textId="77777777" w:rsidR="00AF4DCA" w:rsidRDefault="00AF4DCA" w:rsidP="00AF4DCA">
      <w:pPr>
        <w:pStyle w:val="Bibliography"/>
        <w:ind w:left="720" w:hanging="720"/>
        <w:rPr>
          <w:noProof/>
        </w:rPr>
      </w:pPr>
      <w:r>
        <w:rPr>
          <w:noProof/>
        </w:rPr>
        <w:t xml:space="preserve">Reja, U., Lozar, K., Valentina, H. and Vehovar, V. (2003) 'Open-ended vs Close-ended questions in Web questionnaires', </w:t>
      </w:r>
      <w:r>
        <w:rPr>
          <w:i/>
          <w:iCs/>
          <w:noProof/>
        </w:rPr>
        <w:t xml:space="preserve">Develpments in Applied Statistics, </w:t>
      </w:r>
      <w:r>
        <w:rPr>
          <w:noProof/>
        </w:rPr>
        <w:t>19, 160-177.</w:t>
      </w:r>
    </w:p>
    <w:p w14:paraId="323E1681" w14:textId="77777777" w:rsidR="00AF4DCA" w:rsidRDefault="00AF4DCA" w:rsidP="00AF4DCA">
      <w:pPr>
        <w:pStyle w:val="Bibliography"/>
        <w:ind w:left="720" w:hanging="720"/>
        <w:rPr>
          <w:noProof/>
        </w:rPr>
      </w:pPr>
      <w:r>
        <w:rPr>
          <w:noProof/>
        </w:rPr>
        <w:t xml:space="preserve">Rekkedal, T. and Qvist-Eriksen, S. (2004) Support Service in E-learning- an Evaluation Study of Students' Needs and Satisfaction', </w:t>
      </w:r>
      <w:r>
        <w:rPr>
          <w:i/>
          <w:iCs/>
          <w:noProof/>
        </w:rPr>
        <w:t xml:space="preserve">European Journal of Open and Distance Learning, </w:t>
      </w:r>
      <w:r w:rsidRPr="002472E7">
        <w:rPr>
          <w:noProof/>
        </w:rPr>
        <w:t>7</w:t>
      </w:r>
      <w:r>
        <w:rPr>
          <w:noProof/>
        </w:rPr>
        <w:t>(1).</w:t>
      </w:r>
    </w:p>
    <w:p w14:paraId="12F228F5" w14:textId="77777777" w:rsidR="00AF4DCA" w:rsidRDefault="00AF4DCA" w:rsidP="00AF4DCA">
      <w:pPr>
        <w:pStyle w:val="Bibliography"/>
        <w:ind w:left="720" w:hanging="720"/>
        <w:rPr>
          <w:noProof/>
        </w:rPr>
      </w:pPr>
      <w:r>
        <w:rPr>
          <w:noProof/>
        </w:rPr>
        <w:t xml:space="preserve">Roselli, T. (1991) 'Control of User Disorientation in Hypertext Systems', </w:t>
      </w:r>
      <w:r>
        <w:rPr>
          <w:i/>
          <w:iCs/>
          <w:noProof/>
        </w:rPr>
        <w:t xml:space="preserve">Education Technology, </w:t>
      </w:r>
      <w:r w:rsidRPr="002E2326">
        <w:rPr>
          <w:noProof/>
        </w:rPr>
        <w:t>21</w:t>
      </w:r>
      <w:r>
        <w:rPr>
          <w:noProof/>
        </w:rPr>
        <w:t>(12), pp 42-46.</w:t>
      </w:r>
    </w:p>
    <w:p w14:paraId="6F1A0D87" w14:textId="77777777" w:rsidR="00AF4DCA" w:rsidRDefault="00AF4DCA" w:rsidP="00AF4DCA">
      <w:pPr>
        <w:pStyle w:val="Bibliography"/>
        <w:ind w:left="720" w:hanging="720"/>
        <w:rPr>
          <w:noProof/>
        </w:rPr>
      </w:pPr>
      <w:r>
        <w:rPr>
          <w:noProof/>
        </w:rPr>
        <w:lastRenderedPageBreak/>
        <w:t xml:space="preserve">Rosen, L. D. and Weil, M. M. (1995) 'Computer anxiety: A cross-cultural comparison of University students in ten countries', </w:t>
      </w:r>
      <w:r>
        <w:rPr>
          <w:i/>
          <w:iCs/>
          <w:noProof/>
        </w:rPr>
        <w:t xml:space="preserve">Computers in Human Behaviour, </w:t>
      </w:r>
      <w:r w:rsidRPr="003616F6">
        <w:rPr>
          <w:noProof/>
        </w:rPr>
        <w:t>11</w:t>
      </w:r>
      <w:r>
        <w:rPr>
          <w:noProof/>
        </w:rPr>
        <w:t>, pp 45-64.</w:t>
      </w:r>
    </w:p>
    <w:p w14:paraId="5585DBAB" w14:textId="77777777" w:rsidR="00AF4DCA" w:rsidRDefault="00AF4DCA" w:rsidP="00AF4DCA">
      <w:pPr>
        <w:pStyle w:val="Bibliography"/>
        <w:ind w:left="720" w:hanging="720"/>
        <w:rPr>
          <w:noProof/>
        </w:rPr>
      </w:pPr>
      <w:r>
        <w:rPr>
          <w:noProof/>
        </w:rPr>
        <w:t xml:space="preserve">Russell, G. C. and Shaw, S. (2009) 'A study to investigate the prevalence of social anxiety in a sample of higher education students in the UK', </w:t>
      </w:r>
      <w:r>
        <w:rPr>
          <w:i/>
          <w:iCs/>
          <w:noProof/>
        </w:rPr>
        <w:t xml:space="preserve">Journal of Mental Health, </w:t>
      </w:r>
      <w:r w:rsidRPr="00F900AD">
        <w:rPr>
          <w:noProof/>
        </w:rPr>
        <w:t>18</w:t>
      </w:r>
      <w:r>
        <w:rPr>
          <w:noProof/>
        </w:rPr>
        <w:t>(3), pp 198-206.</w:t>
      </w:r>
    </w:p>
    <w:p w14:paraId="0B49110E" w14:textId="77777777" w:rsidR="00AF4DCA" w:rsidRDefault="00AF4DCA" w:rsidP="00AF4DCA">
      <w:pPr>
        <w:pStyle w:val="Bibliography"/>
        <w:ind w:left="720" w:hanging="720"/>
        <w:rPr>
          <w:noProof/>
        </w:rPr>
      </w:pPr>
      <w:r>
        <w:rPr>
          <w:noProof/>
        </w:rPr>
        <w:t xml:space="preserve">Russell, G. and Topham, P. (2012) 'The impact of social anxiety on student learning and well-being in higher education', </w:t>
      </w:r>
      <w:r>
        <w:rPr>
          <w:i/>
          <w:iCs/>
          <w:noProof/>
        </w:rPr>
        <w:t xml:space="preserve">Journal of Mental Health, </w:t>
      </w:r>
      <w:r w:rsidRPr="000906E2">
        <w:rPr>
          <w:noProof/>
        </w:rPr>
        <w:t>21(</w:t>
      </w:r>
      <w:r>
        <w:rPr>
          <w:noProof/>
        </w:rPr>
        <w:t>4), pp 375-385.</w:t>
      </w:r>
    </w:p>
    <w:p w14:paraId="0D200913" w14:textId="77777777" w:rsidR="00AF4DCA" w:rsidRDefault="00AF4DCA" w:rsidP="00AF4DCA">
      <w:pPr>
        <w:pStyle w:val="Bibliography"/>
        <w:ind w:left="720" w:hanging="720"/>
        <w:rPr>
          <w:noProof/>
        </w:rPr>
      </w:pPr>
      <w:r>
        <w:rPr>
          <w:noProof/>
        </w:rPr>
        <w:t xml:space="preserve">Saade, R. G. and Kira, D. (2009) 'Computer Anxiety in E -Learning: The Effect of Computer Self-Efficacy', </w:t>
      </w:r>
      <w:r>
        <w:rPr>
          <w:i/>
          <w:iCs/>
          <w:noProof/>
        </w:rPr>
        <w:t xml:space="preserve">Journal of Infrormation Technology Education, </w:t>
      </w:r>
      <w:r w:rsidRPr="000906E2">
        <w:rPr>
          <w:noProof/>
        </w:rPr>
        <w:t>8</w:t>
      </w:r>
      <w:r>
        <w:rPr>
          <w:noProof/>
        </w:rPr>
        <w:t>(7), pp 210-216.</w:t>
      </w:r>
    </w:p>
    <w:p w14:paraId="2108E037" w14:textId="77777777" w:rsidR="00AF4DCA" w:rsidRDefault="00AF4DCA" w:rsidP="00AF4DCA">
      <w:pPr>
        <w:pStyle w:val="Bibliography"/>
        <w:ind w:left="720" w:hanging="720"/>
        <w:rPr>
          <w:noProof/>
        </w:rPr>
      </w:pPr>
      <w:r>
        <w:rPr>
          <w:noProof/>
        </w:rPr>
        <w:t xml:space="preserve">Saade, R. G., Kira, D. and Mak, T. (2017) 'Anxiety and Performance in online learning', </w:t>
      </w:r>
      <w:r>
        <w:rPr>
          <w:i/>
          <w:iCs/>
          <w:noProof/>
        </w:rPr>
        <w:t>Informing Science and IT Education Conferences</w:t>
      </w:r>
      <w:r>
        <w:rPr>
          <w:noProof/>
        </w:rPr>
        <w:t>, pp 147-157.</w:t>
      </w:r>
    </w:p>
    <w:p w14:paraId="6C8E6E4D" w14:textId="77777777" w:rsidR="00AF4DCA" w:rsidRDefault="00AF4DCA" w:rsidP="00AF4DCA">
      <w:pPr>
        <w:pStyle w:val="Bibliography"/>
        <w:ind w:left="720" w:hanging="720"/>
        <w:rPr>
          <w:noProof/>
        </w:rPr>
      </w:pPr>
      <w:r>
        <w:rPr>
          <w:noProof/>
        </w:rPr>
        <w:t xml:space="preserve">Sawchuk, C. N. (2017) </w:t>
      </w:r>
      <w:r>
        <w:rPr>
          <w:i/>
          <w:iCs/>
          <w:noProof/>
        </w:rPr>
        <w:t>Fear of public speaking: how can I overcome it?</w:t>
      </w:r>
      <w:r>
        <w:rPr>
          <w:noProof/>
        </w:rPr>
        <w:t xml:space="preserve"> Available at:https://www.mayoclinic.org/diseases-conditions/specific-phobias/expert-answers/fear-of- public-speaking/faq-20058416 (Accessed on 18</w:t>
      </w:r>
      <w:r w:rsidRPr="00DD2B4D">
        <w:rPr>
          <w:noProof/>
          <w:vertAlign w:val="superscript"/>
        </w:rPr>
        <w:t>th</w:t>
      </w:r>
      <w:r>
        <w:rPr>
          <w:noProof/>
        </w:rPr>
        <w:t xml:space="preserve"> June 2022).</w:t>
      </w:r>
    </w:p>
    <w:p w14:paraId="2F2A7563" w14:textId="77777777" w:rsidR="00AF4DCA" w:rsidRDefault="00AF4DCA" w:rsidP="00AF4DCA">
      <w:pPr>
        <w:pStyle w:val="Bibliography"/>
        <w:ind w:left="720" w:hanging="720"/>
        <w:rPr>
          <w:noProof/>
        </w:rPr>
      </w:pPr>
      <w:r>
        <w:rPr>
          <w:noProof/>
        </w:rPr>
        <w:t xml:space="preserve">Schlenker, B. R. and Leary, M. R. (1982) 'Social anxiety and self-presentation: A conceptualisation and model', </w:t>
      </w:r>
      <w:r>
        <w:rPr>
          <w:i/>
          <w:iCs/>
          <w:noProof/>
        </w:rPr>
        <w:t xml:space="preserve">Psychological Bulletin, </w:t>
      </w:r>
      <w:r w:rsidRPr="00664551">
        <w:rPr>
          <w:noProof/>
        </w:rPr>
        <w:t>92(</w:t>
      </w:r>
      <w:r>
        <w:rPr>
          <w:noProof/>
        </w:rPr>
        <w:t>3), pp 641-669.</w:t>
      </w:r>
    </w:p>
    <w:p w14:paraId="0AE622B9" w14:textId="77777777" w:rsidR="00AF4DCA" w:rsidRDefault="00AF4DCA" w:rsidP="00AF4DCA">
      <w:pPr>
        <w:pStyle w:val="Bibliography"/>
        <w:ind w:left="720" w:hanging="720"/>
        <w:rPr>
          <w:noProof/>
        </w:rPr>
      </w:pPr>
      <w:r>
        <w:rPr>
          <w:noProof/>
        </w:rPr>
        <w:t xml:space="preserve">Schmidt, M. (2020) </w:t>
      </w:r>
      <w:r>
        <w:rPr>
          <w:i/>
          <w:iCs/>
          <w:noProof/>
        </w:rPr>
        <w:t>A Psychologist Explains How to Cope with Video Chat when You're Socially Anxious</w:t>
      </w:r>
      <w:r>
        <w:rPr>
          <w:noProof/>
        </w:rPr>
        <w:t>. Available at: http://www.discovermagazine.com/technology/a-psychologist-explains-how-to-cope-with-video-chat-when-youre-socially (Accessed on 16</w:t>
      </w:r>
      <w:r w:rsidRPr="00BA593C">
        <w:rPr>
          <w:noProof/>
          <w:vertAlign w:val="superscript"/>
        </w:rPr>
        <w:t>th</w:t>
      </w:r>
      <w:r>
        <w:rPr>
          <w:noProof/>
        </w:rPr>
        <w:t xml:space="preserve"> August 2022).</w:t>
      </w:r>
    </w:p>
    <w:p w14:paraId="39CEB8D2" w14:textId="77777777" w:rsidR="00AF4DCA" w:rsidRDefault="00AF4DCA" w:rsidP="00AF4DCA">
      <w:pPr>
        <w:pStyle w:val="Bibliography"/>
        <w:ind w:left="720" w:hanging="720"/>
        <w:rPr>
          <w:noProof/>
        </w:rPr>
      </w:pPr>
      <w:r>
        <w:rPr>
          <w:noProof/>
        </w:rPr>
        <w:t xml:space="preserve">Schneier, F. R., Blanco, C., Antia, S. X. and Leibowitz, M. R. (2002) 'The social anxiety spectrum', </w:t>
      </w:r>
      <w:r>
        <w:rPr>
          <w:i/>
          <w:iCs/>
          <w:noProof/>
        </w:rPr>
        <w:t>Psychiatric Clinics of North America, 25</w:t>
      </w:r>
      <w:r>
        <w:rPr>
          <w:noProof/>
        </w:rPr>
        <w:t>(4), pp 757-774.</w:t>
      </w:r>
    </w:p>
    <w:p w14:paraId="4A95312C" w14:textId="77777777" w:rsidR="00AF4DCA" w:rsidRDefault="00AF4DCA" w:rsidP="00AF4DCA">
      <w:pPr>
        <w:pStyle w:val="Bibliography"/>
        <w:ind w:left="720" w:hanging="720"/>
        <w:rPr>
          <w:noProof/>
        </w:rPr>
      </w:pPr>
      <w:r>
        <w:rPr>
          <w:noProof/>
        </w:rPr>
        <w:t xml:space="preserve">Schuman , H. and Presser, S. (1979) 'The open and closed question', </w:t>
      </w:r>
      <w:r>
        <w:rPr>
          <w:i/>
          <w:iCs/>
          <w:noProof/>
        </w:rPr>
        <w:t xml:space="preserve">American Sociological Review, </w:t>
      </w:r>
      <w:r w:rsidRPr="00AD1571">
        <w:rPr>
          <w:noProof/>
        </w:rPr>
        <w:t>44,</w:t>
      </w:r>
      <w:r>
        <w:rPr>
          <w:noProof/>
        </w:rPr>
        <w:t xml:space="preserve"> pp 692-712.</w:t>
      </w:r>
    </w:p>
    <w:p w14:paraId="588C3981" w14:textId="77777777" w:rsidR="00AF4DCA" w:rsidRDefault="00AF4DCA" w:rsidP="00AF4DCA">
      <w:pPr>
        <w:pStyle w:val="Bibliography"/>
        <w:ind w:left="720" w:hanging="720"/>
        <w:rPr>
          <w:noProof/>
        </w:rPr>
      </w:pPr>
      <w:r>
        <w:rPr>
          <w:noProof/>
        </w:rPr>
        <w:t xml:space="preserve">Schuman, H. and Presser, S. (1996) </w:t>
      </w:r>
      <w:r>
        <w:rPr>
          <w:i/>
          <w:iCs/>
          <w:noProof/>
        </w:rPr>
        <w:t>Questions and Answers in Attitude Surveys.</w:t>
      </w:r>
      <w:r>
        <w:rPr>
          <w:noProof/>
        </w:rPr>
        <w:t xml:space="preserve"> New York: Academic Press.</w:t>
      </w:r>
    </w:p>
    <w:p w14:paraId="1686DF82" w14:textId="77777777" w:rsidR="00AF4DCA" w:rsidRDefault="00AF4DCA" w:rsidP="00AF4DCA">
      <w:pPr>
        <w:pStyle w:val="Bibliography"/>
        <w:ind w:left="720" w:hanging="720"/>
        <w:rPr>
          <w:noProof/>
        </w:rPr>
      </w:pPr>
      <w:r>
        <w:rPr>
          <w:noProof/>
        </w:rPr>
        <w:t xml:space="preserve">Shah, S. Z. (2012) 'The Use of Group Activities in Developing Personal Transferable Skill', </w:t>
      </w:r>
      <w:r>
        <w:rPr>
          <w:i/>
          <w:iCs/>
          <w:noProof/>
        </w:rPr>
        <w:t xml:space="preserve">Innovations in Education and Teaching International, </w:t>
      </w:r>
      <w:r w:rsidRPr="00825B21">
        <w:rPr>
          <w:noProof/>
        </w:rPr>
        <w:t>50</w:t>
      </w:r>
      <w:r>
        <w:rPr>
          <w:noProof/>
        </w:rPr>
        <w:t>(3), pp 297-307.</w:t>
      </w:r>
    </w:p>
    <w:p w14:paraId="4F39494E" w14:textId="77777777" w:rsidR="00AF4DCA" w:rsidRDefault="00AF4DCA" w:rsidP="00AF4DCA">
      <w:pPr>
        <w:pStyle w:val="Bibliography"/>
        <w:ind w:left="720" w:hanging="720"/>
        <w:rPr>
          <w:noProof/>
        </w:rPr>
      </w:pPr>
      <w:r>
        <w:rPr>
          <w:noProof/>
        </w:rPr>
        <w:t xml:space="preserve">Sim, J. and Waterfield, J. (2019) 'Focus group methodology: some ethical challenges' </w:t>
      </w:r>
      <w:r>
        <w:rPr>
          <w:i/>
          <w:iCs/>
          <w:noProof/>
        </w:rPr>
        <w:t xml:space="preserve">Quality and Quantity </w:t>
      </w:r>
      <w:r>
        <w:rPr>
          <w:noProof/>
        </w:rPr>
        <w:t>, 53(6), pp 3003-3022.</w:t>
      </w:r>
    </w:p>
    <w:p w14:paraId="63BE0F53" w14:textId="77777777" w:rsidR="00AF4DCA" w:rsidRDefault="00AF4DCA" w:rsidP="00AF4DCA">
      <w:pPr>
        <w:pStyle w:val="Bibliography"/>
        <w:ind w:left="720" w:hanging="720"/>
        <w:rPr>
          <w:noProof/>
        </w:rPr>
      </w:pPr>
      <w:r>
        <w:rPr>
          <w:noProof/>
        </w:rPr>
        <w:t xml:space="preserve">Singh, V. and Thurman, A. (2019) 'How many ways can we define online learning? A systematic literature review ow definitions of online learning (1988-2018)', </w:t>
      </w:r>
      <w:r>
        <w:rPr>
          <w:i/>
          <w:iCs/>
          <w:noProof/>
        </w:rPr>
        <w:t>American Journal of Distance Education,</w:t>
      </w:r>
      <w:r w:rsidRPr="007B293B">
        <w:rPr>
          <w:noProof/>
        </w:rPr>
        <w:t xml:space="preserve"> 33</w:t>
      </w:r>
      <w:r>
        <w:rPr>
          <w:noProof/>
        </w:rPr>
        <w:t>(4), pp 289-306.</w:t>
      </w:r>
    </w:p>
    <w:p w14:paraId="0D5EC2C4" w14:textId="77777777" w:rsidR="00AF4DCA" w:rsidRDefault="00AF4DCA" w:rsidP="00AF4DCA">
      <w:pPr>
        <w:pStyle w:val="Bibliography"/>
        <w:ind w:left="720" w:hanging="720"/>
        <w:rPr>
          <w:noProof/>
        </w:rPr>
      </w:pPr>
      <w:r>
        <w:rPr>
          <w:noProof/>
        </w:rPr>
        <w:t xml:space="preserve">Sivertsen, B., Vedaa, O., Harvey, A. G., Glozier, N., Pallesten, S., Aaro, L. E. and Hysing, M. (2018) 'Sleep pattenrs and insomnia in young adults: A national survery of Norwegian university students', </w:t>
      </w:r>
      <w:r>
        <w:rPr>
          <w:i/>
          <w:iCs/>
          <w:noProof/>
        </w:rPr>
        <w:t xml:space="preserve">Journal of Sleep research, </w:t>
      </w:r>
      <w:r w:rsidRPr="006B038F">
        <w:rPr>
          <w:noProof/>
        </w:rPr>
        <w:t>28</w:t>
      </w:r>
      <w:r>
        <w:rPr>
          <w:noProof/>
        </w:rPr>
        <w:t>(2), pp 1279-1280.</w:t>
      </w:r>
    </w:p>
    <w:p w14:paraId="076283FE" w14:textId="77777777" w:rsidR="00AF4DCA" w:rsidRDefault="00AF4DCA" w:rsidP="00AF4DCA">
      <w:pPr>
        <w:pStyle w:val="Bibliography"/>
        <w:ind w:left="720" w:hanging="720"/>
        <w:rPr>
          <w:noProof/>
        </w:rPr>
      </w:pPr>
      <w:r>
        <w:rPr>
          <w:noProof/>
        </w:rPr>
        <w:t xml:space="preserve">Skinner, B. F. (1977) 'The Experimental Analysis of Operant Behaviour', </w:t>
      </w:r>
      <w:r>
        <w:rPr>
          <w:i/>
          <w:iCs/>
          <w:noProof/>
        </w:rPr>
        <w:t xml:space="preserve">The New York Academy of Sciences, </w:t>
      </w:r>
      <w:r w:rsidRPr="00625FB6">
        <w:rPr>
          <w:noProof/>
        </w:rPr>
        <w:t>291</w:t>
      </w:r>
      <w:r>
        <w:rPr>
          <w:noProof/>
        </w:rPr>
        <w:t>(1), pp 374-385.</w:t>
      </w:r>
    </w:p>
    <w:p w14:paraId="696E4FE2" w14:textId="77777777" w:rsidR="00AF4DCA" w:rsidRDefault="00AF4DCA" w:rsidP="00AF4DCA">
      <w:pPr>
        <w:pStyle w:val="Bibliography"/>
        <w:ind w:left="720" w:hanging="720"/>
        <w:rPr>
          <w:noProof/>
        </w:rPr>
      </w:pPr>
      <w:r>
        <w:rPr>
          <w:noProof/>
        </w:rPr>
        <w:t xml:space="preserve">Stein, M. B. and Kean, Y. M. (2000) 'Disability and quality of life in social phobia: Epidemiologicv findings', </w:t>
      </w:r>
      <w:r>
        <w:rPr>
          <w:i/>
          <w:iCs/>
          <w:noProof/>
        </w:rPr>
        <w:t xml:space="preserve">American Journal of Psychiatry, </w:t>
      </w:r>
      <w:r w:rsidRPr="00CE508D">
        <w:rPr>
          <w:noProof/>
        </w:rPr>
        <w:t>157</w:t>
      </w:r>
      <w:r>
        <w:rPr>
          <w:noProof/>
        </w:rPr>
        <w:t>(10), pp 1606-1613.</w:t>
      </w:r>
    </w:p>
    <w:p w14:paraId="47FB7C2D" w14:textId="77777777" w:rsidR="00AF4DCA" w:rsidRDefault="00AF4DCA" w:rsidP="00AF4DCA">
      <w:pPr>
        <w:pStyle w:val="Bibliography"/>
        <w:ind w:left="720" w:hanging="720"/>
        <w:rPr>
          <w:noProof/>
        </w:rPr>
      </w:pPr>
      <w:r>
        <w:rPr>
          <w:noProof/>
        </w:rPr>
        <w:t xml:space="preserve">Stones , C. R. (1988) </w:t>
      </w:r>
      <w:r w:rsidRPr="00F202B6">
        <w:rPr>
          <w:i/>
          <w:iCs/>
          <w:noProof/>
        </w:rPr>
        <w:t>Research: Towards a phenomenological Praxis.</w:t>
      </w:r>
      <w:r>
        <w:rPr>
          <w:noProof/>
        </w:rPr>
        <w:t xml:space="preserve"> Cape town: Juta Publications.</w:t>
      </w:r>
    </w:p>
    <w:p w14:paraId="15D7937B" w14:textId="77777777" w:rsidR="00AF4DCA" w:rsidRDefault="00AF4DCA" w:rsidP="00AF4DCA">
      <w:pPr>
        <w:pStyle w:val="Bibliography"/>
        <w:ind w:left="720" w:hanging="720"/>
        <w:rPr>
          <w:noProof/>
        </w:rPr>
      </w:pPr>
      <w:r>
        <w:rPr>
          <w:noProof/>
        </w:rPr>
        <w:lastRenderedPageBreak/>
        <w:t xml:space="preserve">Strauss, P., U-Mackey, A. and Young, S. (2011) 'I know the type of people I work well with: student anxiety in multicultural group projects', </w:t>
      </w:r>
      <w:r>
        <w:rPr>
          <w:i/>
          <w:iCs/>
          <w:noProof/>
        </w:rPr>
        <w:t xml:space="preserve">Studies in Higher Education, </w:t>
      </w:r>
      <w:r w:rsidRPr="00EF1A8F">
        <w:rPr>
          <w:noProof/>
        </w:rPr>
        <w:t>36</w:t>
      </w:r>
      <w:r>
        <w:rPr>
          <w:noProof/>
        </w:rPr>
        <w:t>(7), pp 815-829.</w:t>
      </w:r>
    </w:p>
    <w:p w14:paraId="0A4193F4" w14:textId="77777777" w:rsidR="00AF4DCA" w:rsidRDefault="00AF4DCA" w:rsidP="00AF4DCA">
      <w:pPr>
        <w:pStyle w:val="Bibliography"/>
        <w:ind w:left="720" w:hanging="720"/>
        <w:rPr>
          <w:noProof/>
        </w:rPr>
      </w:pPr>
      <w:r>
        <w:rPr>
          <w:noProof/>
        </w:rPr>
        <w:t xml:space="preserve">Sudman, S. and Bradburn, N. (1974) </w:t>
      </w:r>
      <w:r>
        <w:rPr>
          <w:i/>
          <w:iCs/>
          <w:noProof/>
        </w:rPr>
        <w:t>Response Effecys in Surveys: A Review and Synthesis.</w:t>
      </w:r>
      <w:r>
        <w:rPr>
          <w:noProof/>
        </w:rPr>
        <w:t xml:space="preserve"> Chicago: Aldine Publications.</w:t>
      </w:r>
    </w:p>
    <w:p w14:paraId="10D5A8F2" w14:textId="77777777" w:rsidR="00AF4DCA" w:rsidRDefault="00AF4DCA" w:rsidP="00AF4DCA">
      <w:pPr>
        <w:pStyle w:val="Bibliography"/>
        <w:ind w:left="720" w:hanging="720"/>
        <w:rPr>
          <w:noProof/>
        </w:rPr>
      </w:pPr>
      <w:r w:rsidRPr="00DF4305">
        <w:rPr>
          <w:noProof/>
        </w:rPr>
        <w:t xml:space="preserve">Sun, P., Tsai, R. J., Chen, Y. and Yeh, D. (2008) </w:t>
      </w:r>
      <w:r w:rsidRPr="00805233">
        <w:rPr>
          <w:noProof/>
        </w:rPr>
        <w:t>'What drives successful e-learning?  An empircal investigations of critical factors influencing learner satisfaction',</w:t>
      </w:r>
      <w:r w:rsidRPr="00DF4305">
        <w:rPr>
          <w:i/>
          <w:iCs/>
          <w:noProof/>
        </w:rPr>
        <w:t xml:space="preserve"> Computers &amp; Education, </w:t>
      </w:r>
      <w:r w:rsidRPr="00805233">
        <w:rPr>
          <w:noProof/>
        </w:rPr>
        <w:t xml:space="preserve">50, </w:t>
      </w:r>
      <w:r>
        <w:rPr>
          <w:noProof/>
        </w:rPr>
        <w:t xml:space="preserve">pp </w:t>
      </w:r>
      <w:r w:rsidRPr="00DF4305">
        <w:rPr>
          <w:noProof/>
        </w:rPr>
        <w:t xml:space="preserve">1183-1202. </w:t>
      </w:r>
    </w:p>
    <w:p w14:paraId="6FBF1351" w14:textId="77777777" w:rsidR="00AF4DCA" w:rsidRDefault="00AF4DCA" w:rsidP="00AF4DCA">
      <w:pPr>
        <w:pStyle w:val="Bibliography"/>
        <w:ind w:left="720" w:hanging="720"/>
        <w:rPr>
          <w:noProof/>
        </w:rPr>
      </w:pPr>
      <w:r>
        <w:rPr>
          <w:noProof/>
        </w:rPr>
        <w:t xml:space="preserve">Svinicki, M. D. (1985) 'It Ain't Necessarily So. Uncovering Some Assumptions About Learners and Lecturers', </w:t>
      </w:r>
      <w:r>
        <w:rPr>
          <w:i/>
          <w:iCs/>
          <w:noProof/>
        </w:rPr>
        <w:t xml:space="preserve">Professional and Organizational Development Network in Higher Education, </w:t>
      </w:r>
      <w:r>
        <w:rPr>
          <w:noProof/>
        </w:rPr>
        <w:t>3(93), pp 134-144.</w:t>
      </w:r>
    </w:p>
    <w:p w14:paraId="10550E9A" w14:textId="77777777" w:rsidR="00AF4DCA" w:rsidRDefault="00AF4DCA" w:rsidP="00AF4DCA">
      <w:pPr>
        <w:pStyle w:val="Bibliography"/>
        <w:ind w:left="720" w:hanging="720"/>
        <w:rPr>
          <w:noProof/>
        </w:rPr>
      </w:pPr>
      <w:r>
        <w:rPr>
          <w:noProof/>
        </w:rPr>
        <w:t xml:space="preserve">Taylor, S. J. and Bogdan, R. (1984) </w:t>
      </w:r>
      <w:r>
        <w:rPr>
          <w:i/>
          <w:iCs/>
          <w:noProof/>
        </w:rPr>
        <w:t>Introduction to qualitative research methods: The search for meanings.</w:t>
      </w:r>
      <w:r>
        <w:rPr>
          <w:noProof/>
        </w:rPr>
        <w:t xml:space="preserve"> New York: John Wiley &amp; Sons.</w:t>
      </w:r>
    </w:p>
    <w:p w14:paraId="2A1DED4F" w14:textId="657DDF62" w:rsidR="00AF4DCA" w:rsidRDefault="00AF4DCA" w:rsidP="00AF4DCA">
      <w:pPr>
        <w:pStyle w:val="Bibliography"/>
        <w:ind w:left="720" w:hanging="720"/>
        <w:rPr>
          <w:noProof/>
        </w:rPr>
      </w:pPr>
      <w:r>
        <w:rPr>
          <w:noProof/>
        </w:rPr>
        <w:t xml:space="preserve">Thomas, L. T. (1997) </w:t>
      </w:r>
      <w:r>
        <w:rPr>
          <w:i/>
          <w:iCs/>
          <w:noProof/>
        </w:rPr>
        <w:t>Public speaking anxiety: how to face the fear.</w:t>
      </w:r>
      <w:r>
        <w:rPr>
          <w:noProof/>
        </w:rPr>
        <w:t xml:space="preserve"> Ohio: Wadsworth.</w:t>
      </w:r>
    </w:p>
    <w:p w14:paraId="28EFAD30" w14:textId="13E9E07C" w:rsidR="00227C22" w:rsidRDefault="00227C22" w:rsidP="004A4C18">
      <w:r>
        <w:t xml:space="preserve">Thomas, R.M. (2003) </w:t>
      </w:r>
      <w:r w:rsidRPr="004A4C18">
        <w:rPr>
          <w:i/>
          <w:iCs/>
        </w:rPr>
        <w:t>Blending Qualitative and Quantitative Research Methods in Theses and Dissertations</w:t>
      </w:r>
      <w:r>
        <w:t xml:space="preserve">.  </w:t>
      </w:r>
      <w:r w:rsidR="004A4C18">
        <w:t xml:space="preserve">   </w:t>
      </w:r>
    </w:p>
    <w:p w14:paraId="0E55A36E" w14:textId="45D7D408" w:rsidR="004A4C18" w:rsidRPr="00227C22" w:rsidRDefault="004A4C18" w:rsidP="004A4C18">
      <w:r>
        <w:tab/>
        <w:t>Thousand Oakes, CA: Corwin Press</w:t>
      </w:r>
    </w:p>
    <w:p w14:paraId="5925AE7D" w14:textId="77777777" w:rsidR="00AF4DCA" w:rsidRDefault="00AF4DCA" w:rsidP="00AF4DCA">
      <w:pPr>
        <w:pStyle w:val="Bibliography"/>
        <w:ind w:left="720" w:hanging="720"/>
        <w:rPr>
          <w:noProof/>
        </w:rPr>
      </w:pPr>
      <w:r>
        <w:rPr>
          <w:noProof/>
        </w:rPr>
        <w:t xml:space="preserve">Tinto, V. (2000) Taking student retention seriously: Rethinking the first year of college. </w:t>
      </w:r>
      <w:r>
        <w:rPr>
          <w:i/>
          <w:iCs/>
          <w:noProof/>
        </w:rPr>
        <w:t>NACADA journal</w:t>
      </w:r>
      <w:r w:rsidRPr="0067161A">
        <w:rPr>
          <w:noProof/>
        </w:rPr>
        <w:t>, 19</w:t>
      </w:r>
      <w:r>
        <w:rPr>
          <w:noProof/>
        </w:rPr>
        <w:t>(2), pp 5-10.</w:t>
      </w:r>
    </w:p>
    <w:p w14:paraId="15A3D37F" w14:textId="77777777" w:rsidR="00AF4DCA" w:rsidRDefault="00AF4DCA" w:rsidP="00AF4DCA">
      <w:pPr>
        <w:pStyle w:val="Bibliography"/>
        <w:ind w:left="720" w:hanging="720"/>
        <w:rPr>
          <w:noProof/>
        </w:rPr>
      </w:pPr>
      <w:r>
        <w:rPr>
          <w:noProof/>
        </w:rPr>
        <w:t xml:space="preserve">Treiblmaier, H. and Filzmoser, P. (2011) Benefits from Using Continuous Rating Scales in Online Survey Research. </w:t>
      </w:r>
      <w:r>
        <w:rPr>
          <w:i/>
          <w:iCs/>
          <w:noProof/>
        </w:rPr>
        <w:t>Thirty Second International Confernece on Information Systems .</w:t>
      </w:r>
      <w:r>
        <w:rPr>
          <w:noProof/>
        </w:rPr>
        <w:t xml:space="preserve"> Shanghai.</w:t>
      </w:r>
    </w:p>
    <w:p w14:paraId="48F559B2" w14:textId="77777777" w:rsidR="00AF4DCA" w:rsidRDefault="00AF4DCA" w:rsidP="00AF4DCA">
      <w:pPr>
        <w:pStyle w:val="Bibliography"/>
        <w:ind w:left="720" w:hanging="720"/>
        <w:rPr>
          <w:noProof/>
        </w:rPr>
      </w:pPr>
      <w:r>
        <w:rPr>
          <w:noProof/>
        </w:rPr>
        <w:t xml:space="preserve">Triandafilide, J. (2020) </w:t>
      </w:r>
      <w:r>
        <w:rPr>
          <w:i/>
          <w:iCs/>
          <w:noProof/>
        </w:rPr>
        <w:t>Online teaching: preventing the risk of cognitive overload</w:t>
      </w:r>
      <w:r>
        <w:rPr>
          <w:noProof/>
        </w:rPr>
        <w:t>. Available at: https://www.cambridge.org/elt/blog/2020/10/09/online-teaching-preventing-the-risk-of-cognitive-overload/ (Accessed on 20</w:t>
      </w:r>
      <w:r w:rsidRPr="0093448D">
        <w:rPr>
          <w:noProof/>
          <w:vertAlign w:val="superscript"/>
        </w:rPr>
        <w:t>th</w:t>
      </w:r>
      <w:r>
        <w:rPr>
          <w:noProof/>
        </w:rPr>
        <w:t xml:space="preserve"> August 2022).</w:t>
      </w:r>
    </w:p>
    <w:p w14:paraId="077EE21A" w14:textId="77777777" w:rsidR="00AF4DCA" w:rsidRDefault="00AF4DCA" w:rsidP="00AF4DCA">
      <w:pPr>
        <w:pStyle w:val="Bibliography"/>
        <w:ind w:left="720" w:hanging="720"/>
        <w:rPr>
          <w:noProof/>
        </w:rPr>
      </w:pPr>
      <w:r>
        <w:rPr>
          <w:noProof/>
        </w:rPr>
        <w:t xml:space="preserve">Tsang, A. (2020) 'The Relationshi[p between Tertiary-levle Students' Self-perceived Presentation Delivery and Public Speaking Anxiety: A Mixed-methods Study', </w:t>
      </w:r>
      <w:r>
        <w:rPr>
          <w:i/>
          <w:iCs/>
          <w:noProof/>
        </w:rPr>
        <w:t xml:space="preserve">Assessment &amp; Evaluation in HIgher Education, </w:t>
      </w:r>
      <w:r w:rsidRPr="0093448D">
        <w:rPr>
          <w:noProof/>
        </w:rPr>
        <w:t>45</w:t>
      </w:r>
      <w:r>
        <w:rPr>
          <w:noProof/>
        </w:rPr>
        <w:t>(7), pp 1060-1072.</w:t>
      </w:r>
    </w:p>
    <w:p w14:paraId="29B4AA28" w14:textId="77777777" w:rsidR="00AF4DCA" w:rsidRDefault="00AF4DCA" w:rsidP="00AF4DCA">
      <w:pPr>
        <w:pStyle w:val="Bibliography"/>
        <w:ind w:left="720" w:hanging="720"/>
        <w:rPr>
          <w:noProof/>
        </w:rPr>
      </w:pPr>
      <w:r>
        <w:rPr>
          <w:noProof/>
        </w:rPr>
        <w:t xml:space="preserve">The Open University (2022) </w:t>
      </w:r>
      <w:r w:rsidRPr="00960ECA">
        <w:rPr>
          <w:i/>
          <w:iCs/>
          <w:noProof/>
        </w:rPr>
        <w:t>Policies and Missions.</w:t>
      </w:r>
      <w:r>
        <w:rPr>
          <w:noProof/>
        </w:rPr>
        <w:t xml:space="preserve"> Available at: https://www.open.ac.uk/about/main/policies-and-reports/mission (Accessed on 29</w:t>
      </w:r>
      <w:r w:rsidRPr="00315410">
        <w:rPr>
          <w:noProof/>
          <w:vertAlign w:val="superscript"/>
        </w:rPr>
        <w:t>th</w:t>
      </w:r>
      <w:r>
        <w:rPr>
          <w:noProof/>
        </w:rPr>
        <w:t xml:space="preserve"> August 2022).</w:t>
      </w:r>
    </w:p>
    <w:p w14:paraId="12F0888A" w14:textId="77777777" w:rsidR="00AF4DCA" w:rsidRDefault="00AF4DCA" w:rsidP="00AF4DCA">
      <w:pPr>
        <w:pStyle w:val="Bibliography"/>
        <w:ind w:left="720" w:hanging="720"/>
        <w:rPr>
          <w:noProof/>
        </w:rPr>
      </w:pPr>
      <w:r>
        <w:rPr>
          <w:noProof/>
        </w:rPr>
        <w:t xml:space="preserve">Valcke, M. (2002) 'Cognitive load: Updating the theory?' </w:t>
      </w:r>
      <w:r>
        <w:rPr>
          <w:i/>
          <w:iCs/>
          <w:noProof/>
        </w:rPr>
        <w:t>Learning and Instruction,</w:t>
      </w:r>
      <w:r w:rsidRPr="00CD4492">
        <w:rPr>
          <w:noProof/>
        </w:rPr>
        <w:t xml:space="preserve"> 12</w:t>
      </w:r>
      <w:r>
        <w:rPr>
          <w:noProof/>
        </w:rPr>
        <w:t>(1), pp 147-154.</w:t>
      </w:r>
    </w:p>
    <w:p w14:paraId="30B2DEF7" w14:textId="77777777" w:rsidR="00AF4DCA" w:rsidRDefault="00AF4DCA" w:rsidP="00AF4DCA">
      <w:pPr>
        <w:pStyle w:val="Bibliography"/>
        <w:ind w:left="720" w:hanging="720"/>
        <w:rPr>
          <w:noProof/>
        </w:rPr>
      </w:pPr>
      <w:r>
        <w:rPr>
          <w:noProof/>
        </w:rPr>
        <w:t xml:space="preserve">Veiber, L. (2017) </w:t>
      </w:r>
      <w:r>
        <w:rPr>
          <w:i/>
          <w:iCs/>
          <w:noProof/>
        </w:rPr>
        <w:t>82% of students suffer from stress and anxiety</w:t>
      </w:r>
      <w:r>
        <w:rPr>
          <w:noProof/>
        </w:rPr>
        <w:t>. Available at: https://www.thenationalstudent.com/Student/2017-08-31/82_of_students_suffer_from_stress_and_anxiety.html (Accessed on 29</w:t>
      </w:r>
      <w:r w:rsidRPr="00F87468">
        <w:rPr>
          <w:noProof/>
          <w:vertAlign w:val="superscript"/>
        </w:rPr>
        <w:t>th</w:t>
      </w:r>
      <w:r>
        <w:rPr>
          <w:noProof/>
        </w:rPr>
        <w:t xml:space="preserve"> August 2022).</w:t>
      </w:r>
    </w:p>
    <w:p w14:paraId="5920727C" w14:textId="77777777" w:rsidR="00AF4DCA" w:rsidRDefault="00AF4DCA" w:rsidP="00AF4DCA">
      <w:pPr>
        <w:pStyle w:val="Bibliography"/>
        <w:ind w:left="720" w:hanging="720"/>
        <w:rPr>
          <w:noProof/>
        </w:rPr>
      </w:pPr>
      <w:r>
        <w:rPr>
          <w:noProof/>
        </w:rPr>
        <w:t xml:space="preserve">Venter, K. (2003) 'Coping with isolation: The role of culture in adult distance learners' use of surrogates', </w:t>
      </w:r>
      <w:r>
        <w:rPr>
          <w:i/>
          <w:iCs/>
          <w:noProof/>
        </w:rPr>
        <w:t>Open Learning,</w:t>
      </w:r>
      <w:r w:rsidRPr="007B3B98">
        <w:rPr>
          <w:noProof/>
        </w:rPr>
        <w:t xml:space="preserve"> 18</w:t>
      </w:r>
      <w:r>
        <w:rPr>
          <w:noProof/>
        </w:rPr>
        <w:t>(3), pp 271-287.</w:t>
      </w:r>
    </w:p>
    <w:p w14:paraId="6F5FDE15" w14:textId="4BD7AE75" w:rsidR="002B1ED4" w:rsidRPr="002B1ED4" w:rsidRDefault="00AF4DCA" w:rsidP="002B1ED4">
      <w:pPr>
        <w:pStyle w:val="Bibliography"/>
        <w:ind w:left="720" w:hanging="720"/>
        <w:rPr>
          <w:noProof/>
        </w:rPr>
      </w:pPr>
      <w:r>
        <w:rPr>
          <w:noProof/>
        </w:rPr>
        <w:t xml:space="preserve">Vilca, L. W., Chavez, B., &amp; White, M. (2022) 'Impact of the fear of catching COVID-19 on mental health in undergraduate students: A predicitve Model for anxiety, depression and insomnia', </w:t>
      </w:r>
      <w:r>
        <w:rPr>
          <w:i/>
          <w:iCs/>
          <w:noProof/>
        </w:rPr>
        <w:t xml:space="preserve">Current Psychology </w:t>
      </w:r>
      <w:r>
        <w:rPr>
          <w:noProof/>
        </w:rPr>
        <w:t>(10)12.</w:t>
      </w:r>
    </w:p>
    <w:p w14:paraId="2BB58035" w14:textId="77777777" w:rsidR="009709D0" w:rsidRDefault="00AF4DCA" w:rsidP="009709D0">
      <w:pPr>
        <w:pStyle w:val="Bibliography"/>
        <w:ind w:left="720" w:hanging="720"/>
        <w:rPr>
          <w:noProof/>
        </w:rPr>
      </w:pPr>
      <w:r>
        <w:rPr>
          <w:noProof/>
        </w:rPr>
        <w:t xml:space="preserve">Wang, Q. Y. (2008) 'A generic model for guiding the integration of ICT into teaching and learning', </w:t>
      </w:r>
      <w:r>
        <w:rPr>
          <w:i/>
          <w:iCs/>
          <w:noProof/>
        </w:rPr>
        <w:t xml:space="preserve">Innovations in Education and Teaching Interantional, </w:t>
      </w:r>
      <w:r w:rsidRPr="00A36EB2">
        <w:rPr>
          <w:noProof/>
        </w:rPr>
        <w:t>45</w:t>
      </w:r>
      <w:r>
        <w:rPr>
          <w:noProof/>
        </w:rPr>
        <w:t>(4), pp 411-419.</w:t>
      </w:r>
    </w:p>
    <w:p w14:paraId="14DB92D9" w14:textId="0ECEB9AB" w:rsidR="002B1ED4" w:rsidRPr="002B1ED4" w:rsidRDefault="002B1ED4" w:rsidP="009709D0">
      <w:pPr>
        <w:pStyle w:val="Bibliography"/>
        <w:ind w:left="720" w:hanging="720"/>
        <w:rPr>
          <w:noProof/>
        </w:rPr>
      </w:pPr>
      <w:r>
        <w:lastRenderedPageBreak/>
        <w:t>Warnes, S. (2022) '</w:t>
      </w:r>
      <w:r w:rsidRPr="002B1ED4">
        <w:rPr>
          <w:i/>
          <w:iCs/>
        </w:rPr>
        <w:t xml:space="preserve">How virtual learning classrooms help students with anxiety and other mental health issues </w:t>
      </w:r>
      <w:r w:rsidR="00D40A05">
        <w:rPr>
          <w:i/>
          <w:iCs/>
        </w:rPr>
        <w:t xml:space="preserve">                 </w:t>
      </w:r>
      <w:r w:rsidR="00F87B88">
        <w:rPr>
          <w:i/>
          <w:iCs/>
        </w:rPr>
        <w:t xml:space="preserve">   </w:t>
      </w:r>
      <w:r w:rsidRPr="002B1ED4">
        <w:rPr>
          <w:i/>
          <w:iCs/>
        </w:rPr>
        <w:t>succeed'</w:t>
      </w:r>
      <w:r>
        <w:rPr>
          <w:i/>
          <w:iCs/>
        </w:rPr>
        <w:t xml:space="preserve">. </w:t>
      </w:r>
      <w:r>
        <w:t>Available at: https://www.teachwire.net/news/how-virtual-learning-classrooms</w:t>
      </w:r>
      <w:r w:rsidR="00D40A05">
        <w:t>-help-students-with-mental-health-issues-suceed/ (Accessed on 22</w:t>
      </w:r>
      <w:r w:rsidR="00D40A05" w:rsidRPr="00D40A05">
        <w:rPr>
          <w:vertAlign w:val="superscript"/>
        </w:rPr>
        <w:t>nd</w:t>
      </w:r>
      <w:r w:rsidR="00D40A05">
        <w:t xml:space="preserve"> July 2022).</w:t>
      </w:r>
    </w:p>
    <w:p w14:paraId="53F86F38" w14:textId="77777777" w:rsidR="00AF4DCA" w:rsidRDefault="00AF4DCA" w:rsidP="00AF4DCA">
      <w:pPr>
        <w:pStyle w:val="Bibliography"/>
        <w:ind w:left="720" w:hanging="720"/>
        <w:rPr>
          <w:noProof/>
        </w:rPr>
      </w:pPr>
      <w:r>
        <w:rPr>
          <w:noProof/>
        </w:rPr>
        <w:t xml:space="preserve">Weiner, B. (2010) 'The Development of an Attribution-Based Theory of Motivation: A History of Ideas', </w:t>
      </w:r>
      <w:r>
        <w:rPr>
          <w:i/>
          <w:iCs/>
          <w:noProof/>
        </w:rPr>
        <w:t>Educational Psychologist,</w:t>
      </w:r>
      <w:r w:rsidRPr="00A36EB2">
        <w:rPr>
          <w:noProof/>
        </w:rPr>
        <w:t xml:space="preserve"> 45(</w:t>
      </w:r>
      <w:r>
        <w:rPr>
          <w:noProof/>
        </w:rPr>
        <w:t>1), pp 28-36.</w:t>
      </w:r>
    </w:p>
    <w:p w14:paraId="7CCFA6C2" w14:textId="77777777" w:rsidR="00AF4DCA" w:rsidRDefault="00AF4DCA" w:rsidP="00AF4DCA">
      <w:pPr>
        <w:pStyle w:val="Bibliography"/>
        <w:ind w:left="720" w:hanging="720"/>
        <w:rPr>
          <w:noProof/>
        </w:rPr>
      </w:pPr>
      <w:r>
        <w:rPr>
          <w:noProof/>
        </w:rPr>
        <w:t xml:space="preserve">Weitzel, A. (2021) </w:t>
      </w:r>
      <w:r>
        <w:rPr>
          <w:i/>
          <w:iCs/>
          <w:noProof/>
        </w:rPr>
        <w:t>8 Advantages of Blended Learning Programs</w:t>
      </w:r>
      <w:r>
        <w:rPr>
          <w:noProof/>
        </w:rPr>
        <w:t>. Available at: https://coursekey.com/blog/7-advantages-of-blended-learning-programs/ (Accessed on 15</w:t>
      </w:r>
      <w:r w:rsidRPr="00FC22CD">
        <w:rPr>
          <w:noProof/>
          <w:vertAlign w:val="superscript"/>
        </w:rPr>
        <w:t>th</w:t>
      </w:r>
      <w:r>
        <w:rPr>
          <w:noProof/>
        </w:rPr>
        <w:t xml:space="preserve"> August 2022).</w:t>
      </w:r>
    </w:p>
    <w:p w14:paraId="453D6480" w14:textId="77777777" w:rsidR="00AF4DCA" w:rsidRDefault="00AF4DCA" w:rsidP="00AF4DCA">
      <w:pPr>
        <w:pStyle w:val="Bibliography"/>
        <w:ind w:left="720" w:hanging="720"/>
        <w:rPr>
          <w:noProof/>
        </w:rPr>
      </w:pPr>
      <w:r>
        <w:rPr>
          <w:noProof/>
        </w:rPr>
        <w:t xml:space="preserve">Wellman, J. C. and Kruger, S. J. (1999) </w:t>
      </w:r>
      <w:r>
        <w:rPr>
          <w:i/>
          <w:iCs/>
          <w:noProof/>
        </w:rPr>
        <w:t>Research methodology for the buisness and administrative sciences.</w:t>
      </w:r>
      <w:r>
        <w:rPr>
          <w:noProof/>
        </w:rPr>
        <w:t xml:space="preserve"> Johannesburg: International Thompson.</w:t>
      </w:r>
    </w:p>
    <w:p w14:paraId="5F455E6F" w14:textId="77777777" w:rsidR="00AF4DCA" w:rsidRDefault="00AF4DCA" w:rsidP="00AF4DCA">
      <w:pPr>
        <w:pStyle w:val="Bibliography"/>
        <w:ind w:left="720" w:hanging="720"/>
        <w:rPr>
          <w:noProof/>
        </w:rPr>
      </w:pPr>
      <w:r>
        <w:rPr>
          <w:noProof/>
        </w:rPr>
        <w:t xml:space="preserve">Wells, A. (2000) </w:t>
      </w:r>
      <w:r w:rsidRPr="00751C5E">
        <w:rPr>
          <w:i/>
          <w:iCs/>
          <w:noProof/>
        </w:rPr>
        <w:t>Modifying social anxiety: A cognitive approach.</w:t>
      </w:r>
      <w:r>
        <w:rPr>
          <w:noProof/>
        </w:rPr>
        <w:t xml:space="preserve"> New York: Routledge.</w:t>
      </w:r>
    </w:p>
    <w:p w14:paraId="0344C3A9" w14:textId="77777777" w:rsidR="00AF4DCA" w:rsidRDefault="00AF4DCA" w:rsidP="00AF4DCA">
      <w:pPr>
        <w:pStyle w:val="Bibliography"/>
        <w:ind w:left="720" w:hanging="720"/>
        <w:rPr>
          <w:noProof/>
        </w:rPr>
      </w:pPr>
      <w:r>
        <w:rPr>
          <w:noProof/>
        </w:rPr>
        <w:t xml:space="preserve">Welman, J. C. and Kruger, S. J. (1999) </w:t>
      </w:r>
      <w:r>
        <w:rPr>
          <w:i/>
          <w:iCs/>
          <w:noProof/>
        </w:rPr>
        <w:t>Research methodology for buisness and administrative sciences.</w:t>
      </w:r>
      <w:r>
        <w:rPr>
          <w:noProof/>
        </w:rPr>
        <w:t xml:space="preserve"> Johannesburg: International Thompson.</w:t>
      </w:r>
    </w:p>
    <w:p w14:paraId="0012DD20" w14:textId="77777777" w:rsidR="00AF4DCA" w:rsidRDefault="00AF4DCA" w:rsidP="00AF4DCA">
      <w:pPr>
        <w:pStyle w:val="Bibliography"/>
        <w:ind w:left="720" w:hanging="720"/>
        <w:rPr>
          <w:noProof/>
        </w:rPr>
      </w:pPr>
      <w:r>
        <w:rPr>
          <w:noProof/>
        </w:rPr>
        <w:t xml:space="preserve">Wetterberg, L. (2004) 'Social Anxiety in 17-year olds in Stockholm, Sweden - a questionnaire survey: orginal article', </w:t>
      </w:r>
      <w:r>
        <w:rPr>
          <w:i/>
          <w:iCs/>
          <w:noProof/>
        </w:rPr>
        <w:t>African Journal of Psychiatry,</w:t>
      </w:r>
      <w:r w:rsidRPr="00046D8B">
        <w:rPr>
          <w:noProof/>
        </w:rPr>
        <w:t xml:space="preserve"> 7</w:t>
      </w:r>
      <w:r>
        <w:rPr>
          <w:noProof/>
        </w:rPr>
        <w:t>(2), pp 96-105.</w:t>
      </w:r>
    </w:p>
    <w:p w14:paraId="6EB9C6FA" w14:textId="77777777" w:rsidR="00AF4DCA" w:rsidRDefault="00AF4DCA" w:rsidP="00AF4DCA">
      <w:pPr>
        <w:pStyle w:val="Bibliography"/>
        <w:ind w:left="720" w:hanging="720"/>
        <w:rPr>
          <w:noProof/>
        </w:rPr>
      </w:pPr>
      <w:r>
        <w:rPr>
          <w:noProof/>
        </w:rPr>
        <w:t xml:space="preserve">White, P. J., Marston, H. R., Shore, L. and Turner, R. (2020) 'Learning from Covid-19: Design, age friendly technology,hacking and mental models', </w:t>
      </w:r>
      <w:r>
        <w:rPr>
          <w:i/>
          <w:iCs/>
          <w:noProof/>
        </w:rPr>
        <w:t xml:space="preserve">Emerald Open research, </w:t>
      </w:r>
      <w:r w:rsidRPr="00A11C25">
        <w:rPr>
          <w:noProof/>
        </w:rPr>
        <w:t>2(</w:t>
      </w:r>
      <w:r>
        <w:rPr>
          <w:noProof/>
        </w:rPr>
        <w:t>21), pp 21.</w:t>
      </w:r>
    </w:p>
    <w:p w14:paraId="6813580D" w14:textId="77777777" w:rsidR="00AF4DCA" w:rsidRDefault="00AF4DCA" w:rsidP="00AF4DCA">
      <w:pPr>
        <w:pStyle w:val="Bibliography"/>
        <w:ind w:left="720" w:hanging="720"/>
        <w:rPr>
          <w:noProof/>
        </w:rPr>
      </w:pPr>
      <w:r>
        <w:rPr>
          <w:noProof/>
        </w:rPr>
        <w:t xml:space="preserve">Whiting, M. J., Lui, J. and Rovai, A. P. (2008) 'Distinguishing sense of community and motivation characteristics between online and traditional college students', </w:t>
      </w:r>
      <w:r>
        <w:rPr>
          <w:i/>
          <w:iCs/>
          <w:noProof/>
        </w:rPr>
        <w:t xml:space="preserve">The Quarterly Review of Distance Education, </w:t>
      </w:r>
      <w:r w:rsidRPr="00A4554D">
        <w:rPr>
          <w:noProof/>
        </w:rPr>
        <w:t>9(</w:t>
      </w:r>
      <w:r>
        <w:rPr>
          <w:noProof/>
        </w:rPr>
        <w:t>3), pp 285-295.</w:t>
      </w:r>
    </w:p>
    <w:p w14:paraId="4925E7ED" w14:textId="77777777" w:rsidR="00AF4DCA" w:rsidRDefault="00AF4DCA" w:rsidP="00AF4DCA">
      <w:pPr>
        <w:pStyle w:val="Bibliography"/>
        <w:ind w:left="720" w:hanging="720"/>
        <w:rPr>
          <w:noProof/>
        </w:rPr>
      </w:pPr>
      <w:r>
        <w:rPr>
          <w:noProof/>
        </w:rPr>
        <w:t xml:space="preserve">Wilson, P. (1995) 'Unused relevant information in research and development', </w:t>
      </w:r>
      <w:r>
        <w:rPr>
          <w:i/>
          <w:iCs/>
          <w:noProof/>
        </w:rPr>
        <w:t>Journal of American Society for Information Science,</w:t>
      </w:r>
      <w:r w:rsidRPr="001650A5">
        <w:rPr>
          <w:noProof/>
        </w:rPr>
        <w:t xml:space="preserve"> 46</w:t>
      </w:r>
      <w:r>
        <w:rPr>
          <w:noProof/>
        </w:rPr>
        <w:t>(1), pp 34-45.</w:t>
      </w:r>
    </w:p>
    <w:p w14:paraId="4E3F5CF1" w14:textId="77777777" w:rsidR="00AF4DCA" w:rsidRDefault="00AF4DCA" w:rsidP="00AF4DCA">
      <w:pPr>
        <w:pStyle w:val="Bibliography"/>
        <w:ind w:left="720" w:hanging="720"/>
        <w:rPr>
          <w:noProof/>
        </w:rPr>
      </w:pPr>
      <w:r>
        <w:rPr>
          <w:noProof/>
        </w:rPr>
        <w:t xml:space="preserve">Wittchen, H. U., Stein, B. and Kessler, R. C. (1999) 'Social fears and social phobia in a community sample of adolescents and young adults: risk factors and co-morbidity', </w:t>
      </w:r>
      <w:r>
        <w:rPr>
          <w:i/>
          <w:iCs/>
          <w:noProof/>
        </w:rPr>
        <w:t xml:space="preserve">Psychological Medicine, </w:t>
      </w:r>
      <w:r w:rsidRPr="00392D5F">
        <w:rPr>
          <w:noProof/>
        </w:rPr>
        <w:t>29</w:t>
      </w:r>
      <w:r>
        <w:rPr>
          <w:noProof/>
        </w:rPr>
        <w:t>(5), pp 309-323.</w:t>
      </w:r>
    </w:p>
    <w:p w14:paraId="6FDD6E54" w14:textId="77777777" w:rsidR="00AF4DCA" w:rsidRDefault="00AF4DCA" w:rsidP="00AF4DCA">
      <w:pPr>
        <w:pStyle w:val="Bibliography"/>
        <w:ind w:left="720" w:hanging="720"/>
        <w:rPr>
          <w:noProof/>
        </w:rPr>
      </w:pPr>
      <w:r>
        <w:rPr>
          <w:noProof/>
        </w:rPr>
        <w:t xml:space="preserve">Wittchen, H. U., Stein, M. B. and Kessler, R. C. (1999) 'Social fears and social phobia in a community sample of adolescents and young adults: prevalence, risk factors and co-morbidity', </w:t>
      </w:r>
      <w:r>
        <w:rPr>
          <w:i/>
          <w:iCs/>
          <w:noProof/>
        </w:rPr>
        <w:t xml:space="preserve">Psychological Medicine, </w:t>
      </w:r>
      <w:r w:rsidRPr="000D32C8">
        <w:rPr>
          <w:noProof/>
        </w:rPr>
        <w:t>29</w:t>
      </w:r>
      <w:r>
        <w:rPr>
          <w:noProof/>
        </w:rPr>
        <w:t>(1), pp 309-323.</w:t>
      </w:r>
    </w:p>
    <w:p w14:paraId="1CDE721F" w14:textId="77777777" w:rsidR="00AF4DCA" w:rsidRDefault="00AF4DCA" w:rsidP="00AF4DCA">
      <w:pPr>
        <w:pStyle w:val="Bibliography"/>
        <w:ind w:left="720" w:hanging="720"/>
        <w:rPr>
          <w:noProof/>
        </w:rPr>
      </w:pPr>
      <w:r>
        <w:rPr>
          <w:noProof/>
        </w:rPr>
        <w:t xml:space="preserve">Woo, Y. and Reeves, T. C. (2008) 'Meaningful interaction in web-based learning: A social constructivist interpretation', </w:t>
      </w:r>
      <w:r>
        <w:rPr>
          <w:i/>
          <w:iCs/>
          <w:noProof/>
        </w:rPr>
        <w:t xml:space="preserve">The Internet and Higher Education, </w:t>
      </w:r>
      <w:r w:rsidRPr="00A677E8">
        <w:rPr>
          <w:noProof/>
        </w:rPr>
        <w:t>10</w:t>
      </w:r>
      <w:r>
        <w:rPr>
          <w:noProof/>
        </w:rPr>
        <w:t>(1), 411-419.</w:t>
      </w:r>
    </w:p>
    <w:p w14:paraId="1CCCCE6E" w14:textId="77777777" w:rsidR="00AF4DCA" w:rsidRDefault="00AF4DCA" w:rsidP="00AF4DCA">
      <w:pPr>
        <w:pStyle w:val="Bibliography"/>
        <w:ind w:left="720" w:hanging="720"/>
        <w:rPr>
          <w:noProof/>
        </w:rPr>
      </w:pPr>
      <w:r>
        <w:rPr>
          <w:noProof/>
        </w:rPr>
        <w:t xml:space="preserve">Wright, K. B. (2017) 'Researching Internet-Based Populations: Advantages and Disadvantages of Online Survey Research, Online Questionnaire Authoring Software Packages, and Web Survey Services', </w:t>
      </w:r>
      <w:r>
        <w:rPr>
          <w:i/>
          <w:iCs/>
          <w:noProof/>
        </w:rPr>
        <w:t xml:space="preserve">Journal of Computer-Medicated Communication, </w:t>
      </w:r>
      <w:r w:rsidRPr="008979B8">
        <w:rPr>
          <w:noProof/>
        </w:rPr>
        <w:t>10</w:t>
      </w:r>
      <w:r>
        <w:rPr>
          <w:noProof/>
        </w:rPr>
        <w:t>(3), pp 697-702.</w:t>
      </w:r>
    </w:p>
    <w:p w14:paraId="78180A27" w14:textId="77777777" w:rsidR="00AF4DCA" w:rsidRDefault="00AF4DCA" w:rsidP="00AF4DCA">
      <w:pPr>
        <w:pStyle w:val="Bibliography"/>
        <w:ind w:left="720" w:hanging="720"/>
        <w:rPr>
          <w:noProof/>
        </w:rPr>
      </w:pPr>
      <w:r>
        <w:rPr>
          <w:noProof/>
        </w:rPr>
        <w:t xml:space="preserve">Xu, D. and Smith Jaggars, S. (2013) 'The Impact of Online Learning on Students' COurse Outcomes: Evidence from a Large Community and Technical College System', </w:t>
      </w:r>
      <w:r>
        <w:rPr>
          <w:i/>
          <w:iCs/>
          <w:noProof/>
        </w:rPr>
        <w:t>Economics of Education Review,</w:t>
      </w:r>
      <w:r w:rsidRPr="00ED3F39">
        <w:rPr>
          <w:noProof/>
        </w:rPr>
        <w:t xml:space="preserve"> 37</w:t>
      </w:r>
      <w:r>
        <w:rPr>
          <w:noProof/>
        </w:rPr>
        <w:t>, pp 46-57.</w:t>
      </w:r>
    </w:p>
    <w:p w14:paraId="4D4A8336" w14:textId="77777777" w:rsidR="00AF4DCA" w:rsidRDefault="00AF4DCA" w:rsidP="00AF4DCA">
      <w:pPr>
        <w:pStyle w:val="Bibliography"/>
        <w:ind w:left="720" w:hanging="720"/>
        <w:rPr>
          <w:noProof/>
        </w:rPr>
      </w:pPr>
      <w:r>
        <w:rPr>
          <w:noProof/>
        </w:rPr>
        <w:t xml:space="preserve">Yerkes, R. M. and Dodson, J. D. (1908) 'The Relation of Strength of Stimulus to Rapidity of Habit Formation',  </w:t>
      </w:r>
      <w:r>
        <w:rPr>
          <w:i/>
          <w:iCs/>
          <w:noProof/>
        </w:rPr>
        <w:t xml:space="preserve">Journal of Comparative Neurology and Psychology, </w:t>
      </w:r>
      <w:r w:rsidRPr="009D3499">
        <w:rPr>
          <w:noProof/>
        </w:rPr>
        <w:t>18</w:t>
      </w:r>
      <w:r>
        <w:rPr>
          <w:noProof/>
        </w:rPr>
        <w:t xml:space="preserve"> (4), pp 459-482.</w:t>
      </w:r>
    </w:p>
    <w:p w14:paraId="3E989100" w14:textId="77777777" w:rsidR="00AF4DCA" w:rsidRDefault="00AF4DCA" w:rsidP="00AF4DCA">
      <w:pPr>
        <w:pStyle w:val="Bibliography"/>
        <w:ind w:left="720" w:hanging="720"/>
        <w:rPr>
          <w:noProof/>
        </w:rPr>
      </w:pPr>
      <w:r>
        <w:rPr>
          <w:noProof/>
        </w:rPr>
        <w:t xml:space="preserve">Yorke , M. (2002) 'Formative assessment and its relevanceto retention', </w:t>
      </w:r>
      <w:r>
        <w:rPr>
          <w:i/>
          <w:iCs/>
          <w:noProof/>
        </w:rPr>
        <w:t xml:space="preserve">Higher Education Research and Development, </w:t>
      </w:r>
      <w:r w:rsidRPr="00AE3F8B">
        <w:rPr>
          <w:noProof/>
        </w:rPr>
        <w:t>20</w:t>
      </w:r>
      <w:r>
        <w:rPr>
          <w:noProof/>
        </w:rPr>
        <w:t>(2), pp 115-126.</w:t>
      </w:r>
    </w:p>
    <w:p w14:paraId="7DFF736E" w14:textId="77777777" w:rsidR="00AF4DCA" w:rsidRDefault="00AF4DCA" w:rsidP="00AF4DCA">
      <w:pPr>
        <w:pStyle w:val="Bibliography"/>
        <w:ind w:left="720" w:hanging="720"/>
        <w:rPr>
          <w:noProof/>
        </w:rPr>
      </w:pPr>
      <w:r>
        <w:rPr>
          <w:noProof/>
        </w:rPr>
        <w:lastRenderedPageBreak/>
        <w:t>Yorke, M., &amp; Longden, B. (2008) The first year experience of education in the UK. Available at:http://www.heacademy.ac.uk/assests/documents/resources/publications/FYEFinalReport.p (Accessed on 4</w:t>
      </w:r>
      <w:r w:rsidRPr="00F045CF">
        <w:rPr>
          <w:noProof/>
          <w:vertAlign w:val="superscript"/>
        </w:rPr>
        <w:t>th</w:t>
      </w:r>
      <w:r>
        <w:rPr>
          <w:noProof/>
        </w:rPr>
        <w:t xml:space="preserve"> August 2022).</w:t>
      </w:r>
    </w:p>
    <w:p w14:paraId="4BFC3946" w14:textId="77777777" w:rsidR="00AF4DCA" w:rsidRDefault="00AF4DCA" w:rsidP="00AF4DCA">
      <w:pPr>
        <w:pStyle w:val="Bibliography"/>
        <w:ind w:left="720" w:hanging="720"/>
        <w:rPr>
          <w:noProof/>
        </w:rPr>
      </w:pPr>
      <w:r>
        <w:rPr>
          <w:noProof/>
        </w:rPr>
        <w:t xml:space="preserve">Young, J. R. (2002) ''Hybrid' teaching seeks to end the divide between traditional and online instructions', </w:t>
      </w:r>
      <w:r>
        <w:rPr>
          <w:i/>
          <w:iCs/>
          <w:noProof/>
        </w:rPr>
        <w:t>Chronicle of Higher Education</w:t>
      </w:r>
      <w:r>
        <w:rPr>
          <w:noProof/>
        </w:rPr>
        <w:t>, 33(7).</w:t>
      </w:r>
    </w:p>
    <w:p w14:paraId="262E0514" w14:textId="77777777" w:rsidR="00AF4DCA" w:rsidRDefault="00AF4DCA" w:rsidP="00AF4DCA">
      <w:pPr>
        <w:pStyle w:val="Bibliography"/>
        <w:ind w:left="720" w:hanging="720"/>
        <w:rPr>
          <w:noProof/>
        </w:rPr>
      </w:pPr>
      <w:r>
        <w:rPr>
          <w:noProof/>
        </w:rPr>
        <w:t xml:space="preserve">Zeidner, M. (1998) </w:t>
      </w:r>
      <w:r>
        <w:rPr>
          <w:i/>
          <w:iCs/>
          <w:noProof/>
        </w:rPr>
        <w:t>Test Anxiety: The State of the Art.</w:t>
      </w:r>
      <w:r>
        <w:rPr>
          <w:noProof/>
        </w:rPr>
        <w:t xml:space="preserve"> Sussex: Springer Science &amp; Buisness Media.</w:t>
      </w:r>
    </w:p>
    <w:p w14:paraId="4E859127" w14:textId="77777777" w:rsidR="00AF4DCA" w:rsidRDefault="00AF4DCA" w:rsidP="00AF4DCA">
      <w:pPr>
        <w:pStyle w:val="Bibliography"/>
        <w:ind w:left="720" w:hanging="720"/>
        <w:rPr>
          <w:noProof/>
        </w:rPr>
      </w:pPr>
      <w:r>
        <w:rPr>
          <w:noProof/>
        </w:rPr>
        <w:t xml:space="preserve">Zeidner, M. (2007) </w:t>
      </w:r>
      <w:r w:rsidRPr="00BE5B78">
        <w:rPr>
          <w:i/>
          <w:iCs/>
          <w:noProof/>
        </w:rPr>
        <w:t>Test Anxiety in Educational Contexts: Concepts, Findings and Future Directions</w:t>
      </w:r>
      <w:r>
        <w:rPr>
          <w:noProof/>
        </w:rPr>
        <w:t>. Boston: Elsevier Academic Press.</w:t>
      </w:r>
    </w:p>
    <w:p w14:paraId="751E6A8B" w14:textId="77777777" w:rsidR="00AF4DCA" w:rsidRDefault="00AF4DCA" w:rsidP="00AF4DCA">
      <w:pPr>
        <w:spacing w:line="360" w:lineRule="auto"/>
        <w:rPr>
          <w:rFonts w:ascii="Times New Roman" w:hAnsi="Times New Roman" w:cs="Times New Roman"/>
          <w:b/>
          <w:bCs/>
          <w:sz w:val="28"/>
          <w:szCs w:val="28"/>
        </w:rPr>
      </w:pPr>
      <w:r>
        <w:rPr>
          <w:rFonts w:ascii="Times New Roman" w:hAnsi="Times New Roman" w:cs="Times New Roman"/>
          <w:b/>
          <w:bCs/>
          <w:sz w:val="28"/>
          <w:szCs w:val="28"/>
        </w:rPr>
        <w:fldChar w:fldCharType="end"/>
      </w:r>
    </w:p>
    <w:p w14:paraId="2AEA4D7C" w14:textId="77777777" w:rsidR="00AF4DCA" w:rsidRDefault="00AF4DCA" w:rsidP="00AF4DCA">
      <w:pPr>
        <w:rPr>
          <w:rFonts w:ascii="Times New Roman" w:hAnsi="Times New Roman" w:cs="Times New Roman"/>
          <w:sz w:val="24"/>
          <w:szCs w:val="24"/>
        </w:rPr>
      </w:pPr>
    </w:p>
    <w:p w14:paraId="79AB529A" w14:textId="77777777" w:rsidR="00AF4DCA" w:rsidRDefault="00AF4DCA" w:rsidP="00AF4DCA"/>
    <w:p w14:paraId="43799335" w14:textId="77777777" w:rsidR="00157DE9" w:rsidRDefault="00157DE9" w:rsidP="00387A94">
      <w:pPr>
        <w:rPr>
          <w:rFonts w:ascii="Times New Roman" w:hAnsi="Times New Roman" w:cs="Times New Roman"/>
          <w:b/>
          <w:bCs/>
          <w:sz w:val="24"/>
          <w:szCs w:val="24"/>
        </w:rPr>
      </w:pPr>
    </w:p>
    <w:p w14:paraId="6ECD2AA2" w14:textId="77777777" w:rsidR="00157DE9" w:rsidRDefault="00157DE9" w:rsidP="00387A94">
      <w:pPr>
        <w:rPr>
          <w:rFonts w:ascii="Times New Roman" w:hAnsi="Times New Roman" w:cs="Times New Roman"/>
          <w:b/>
          <w:bCs/>
          <w:sz w:val="24"/>
          <w:szCs w:val="24"/>
        </w:rPr>
      </w:pPr>
    </w:p>
    <w:p w14:paraId="4A281345" w14:textId="77777777" w:rsidR="00157DE9" w:rsidRDefault="00157DE9" w:rsidP="00387A94">
      <w:pPr>
        <w:rPr>
          <w:rFonts w:ascii="Times New Roman" w:hAnsi="Times New Roman" w:cs="Times New Roman"/>
          <w:b/>
          <w:bCs/>
          <w:sz w:val="24"/>
          <w:szCs w:val="24"/>
        </w:rPr>
      </w:pPr>
    </w:p>
    <w:p w14:paraId="5DF26B34" w14:textId="77777777" w:rsidR="00157DE9" w:rsidRDefault="00157DE9" w:rsidP="00387A94">
      <w:pPr>
        <w:rPr>
          <w:rFonts w:ascii="Times New Roman" w:hAnsi="Times New Roman" w:cs="Times New Roman"/>
          <w:b/>
          <w:bCs/>
          <w:sz w:val="24"/>
          <w:szCs w:val="24"/>
        </w:rPr>
      </w:pPr>
    </w:p>
    <w:p w14:paraId="17EA39D8" w14:textId="77777777" w:rsidR="00157DE9" w:rsidRDefault="00157DE9" w:rsidP="00387A94">
      <w:pPr>
        <w:rPr>
          <w:rFonts w:ascii="Times New Roman" w:hAnsi="Times New Roman" w:cs="Times New Roman"/>
          <w:b/>
          <w:bCs/>
          <w:sz w:val="24"/>
          <w:szCs w:val="24"/>
        </w:rPr>
      </w:pPr>
    </w:p>
    <w:p w14:paraId="65FDB8FB" w14:textId="77777777" w:rsidR="00157DE9" w:rsidRDefault="00157DE9" w:rsidP="00387A94">
      <w:pPr>
        <w:rPr>
          <w:rFonts w:ascii="Times New Roman" w:hAnsi="Times New Roman" w:cs="Times New Roman"/>
          <w:b/>
          <w:bCs/>
          <w:sz w:val="24"/>
          <w:szCs w:val="24"/>
        </w:rPr>
      </w:pPr>
    </w:p>
    <w:p w14:paraId="2822DEF5" w14:textId="77777777" w:rsidR="00157DE9" w:rsidRDefault="00157DE9" w:rsidP="00387A94">
      <w:pPr>
        <w:rPr>
          <w:rFonts w:ascii="Times New Roman" w:hAnsi="Times New Roman" w:cs="Times New Roman"/>
          <w:b/>
          <w:bCs/>
          <w:sz w:val="24"/>
          <w:szCs w:val="24"/>
        </w:rPr>
      </w:pPr>
    </w:p>
    <w:p w14:paraId="35B0495F" w14:textId="77777777" w:rsidR="00157DE9" w:rsidRDefault="00157DE9" w:rsidP="00387A94">
      <w:pPr>
        <w:rPr>
          <w:rFonts w:ascii="Times New Roman" w:hAnsi="Times New Roman" w:cs="Times New Roman"/>
          <w:b/>
          <w:bCs/>
          <w:sz w:val="24"/>
          <w:szCs w:val="24"/>
        </w:rPr>
      </w:pPr>
    </w:p>
    <w:p w14:paraId="3E9790F4" w14:textId="77777777" w:rsidR="00157DE9" w:rsidRDefault="00157DE9" w:rsidP="00387A94">
      <w:pPr>
        <w:rPr>
          <w:rFonts w:ascii="Times New Roman" w:hAnsi="Times New Roman" w:cs="Times New Roman"/>
          <w:b/>
          <w:bCs/>
          <w:sz w:val="24"/>
          <w:szCs w:val="24"/>
        </w:rPr>
      </w:pPr>
    </w:p>
    <w:p w14:paraId="4A41A7D3" w14:textId="77777777" w:rsidR="00157DE9" w:rsidRDefault="00157DE9" w:rsidP="00387A94">
      <w:pPr>
        <w:rPr>
          <w:rFonts w:ascii="Times New Roman" w:hAnsi="Times New Roman" w:cs="Times New Roman"/>
          <w:b/>
          <w:bCs/>
          <w:sz w:val="24"/>
          <w:szCs w:val="24"/>
        </w:rPr>
      </w:pPr>
    </w:p>
    <w:p w14:paraId="71E5F657" w14:textId="77777777" w:rsidR="00157DE9" w:rsidRDefault="00157DE9" w:rsidP="00387A94">
      <w:pPr>
        <w:rPr>
          <w:rFonts w:ascii="Times New Roman" w:hAnsi="Times New Roman" w:cs="Times New Roman"/>
          <w:b/>
          <w:bCs/>
          <w:sz w:val="24"/>
          <w:szCs w:val="24"/>
        </w:rPr>
      </w:pPr>
    </w:p>
    <w:p w14:paraId="0E658A7C" w14:textId="77777777" w:rsidR="00157DE9" w:rsidRDefault="00157DE9" w:rsidP="00387A94">
      <w:pPr>
        <w:rPr>
          <w:rFonts w:ascii="Times New Roman" w:hAnsi="Times New Roman" w:cs="Times New Roman"/>
          <w:b/>
          <w:bCs/>
          <w:sz w:val="24"/>
          <w:szCs w:val="24"/>
        </w:rPr>
      </w:pPr>
    </w:p>
    <w:p w14:paraId="5647B726" w14:textId="77777777" w:rsidR="00157DE9" w:rsidRDefault="00157DE9" w:rsidP="00387A94">
      <w:pPr>
        <w:rPr>
          <w:rFonts w:ascii="Times New Roman" w:hAnsi="Times New Roman" w:cs="Times New Roman"/>
          <w:b/>
          <w:bCs/>
          <w:sz w:val="24"/>
          <w:szCs w:val="24"/>
        </w:rPr>
      </w:pPr>
    </w:p>
    <w:p w14:paraId="6EF5AB2F" w14:textId="77777777" w:rsidR="00157DE9" w:rsidRDefault="00157DE9" w:rsidP="00387A94">
      <w:pPr>
        <w:rPr>
          <w:rFonts w:ascii="Times New Roman" w:hAnsi="Times New Roman" w:cs="Times New Roman"/>
          <w:b/>
          <w:bCs/>
          <w:sz w:val="24"/>
          <w:szCs w:val="24"/>
        </w:rPr>
      </w:pPr>
    </w:p>
    <w:p w14:paraId="7AD3BD9D" w14:textId="77777777" w:rsidR="00157DE9" w:rsidRDefault="00157DE9" w:rsidP="00387A94">
      <w:pPr>
        <w:rPr>
          <w:rFonts w:ascii="Times New Roman" w:hAnsi="Times New Roman" w:cs="Times New Roman"/>
          <w:b/>
          <w:bCs/>
          <w:sz w:val="24"/>
          <w:szCs w:val="24"/>
        </w:rPr>
      </w:pPr>
    </w:p>
    <w:p w14:paraId="27531B53" w14:textId="77777777" w:rsidR="00157DE9" w:rsidRDefault="00157DE9" w:rsidP="00387A94">
      <w:pPr>
        <w:rPr>
          <w:rFonts w:ascii="Times New Roman" w:hAnsi="Times New Roman" w:cs="Times New Roman"/>
          <w:b/>
          <w:bCs/>
          <w:sz w:val="24"/>
          <w:szCs w:val="24"/>
        </w:rPr>
      </w:pPr>
    </w:p>
    <w:p w14:paraId="0F17F71F" w14:textId="77777777" w:rsidR="00157DE9" w:rsidRDefault="00157DE9" w:rsidP="00387A94">
      <w:pPr>
        <w:rPr>
          <w:rFonts w:ascii="Times New Roman" w:hAnsi="Times New Roman" w:cs="Times New Roman"/>
          <w:b/>
          <w:bCs/>
          <w:sz w:val="24"/>
          <w:szCs w:val="24"/>
        </w:rPr>
      </w:pPr>
    </w:p>
    <w:p w14:paraId="5689F8A7" w14:textId="77777777" w:rsidR="00157DE9" w:rsidRDefault="00157DE9" w:rsidP="00387A94">
      <w:pPr>
        <w:rPr>
          <w:rFonts w:ascii="Times New Roman" w:hAnsi="Times New Roman" w:cs="Times New Roman"/>
          <w:b/>
          <w:bCs/>
          <w:sz w:val="24"/>
          <w:szCs w:val="24"/>
        </w:rPr>
      </w:pPr>
    </w:p>
    <w:p w14:paraId="6DDC0167" w14:textId="77777777" w:rsidR="00157DE9" w:rsidRDefault="00157DE9" w:rsidP="00387A94">
      <w:pPr>
        <w:rPr>
          <w:rFonts w:ascii="Times New Roman" w:hAnsi="Times New Roman" w:cs="Times New Roman"/>
          <w:b/>
          <w:bCs/>
          <w:sz w:val="24"/>
          <w:szCs w:val="24"/>
        </w:rPr>
      </w:pPr>
    </w:p>
    <w:p w14:paraId="1AEE1B9E" w14:textId="77777777" w:rsidR="00157DE9" w:rsidRDefault="00157DE9" w:rsidP="00387A94">
      <w:pPr>
        <w:rPr>
          <w:rFonts w:ascii="Times New Roman" w:hAnsi="Times New Roman" w:cs="Times New Roman"/>
          <w:b/>
          <w:bCs/>
          <w:sz w:val="24"/>
          <w:szCs w:val="24"/>
        </w:rPr>
      </w:pPr>
    </w:p>
    <w:p w14:paraId="726A8BD4" w14:textId="77777777" w:rsidR="00157DE9" w:rsidRDefault="00157DE9" w:rsidP="00387A94">
      <w:pPr>
        <w:rPr>
          <w:rFonts w:ascii="Times New Roman" w:hAnsi="Times New Roman" w:cs="Times New Roman"/>
          <w:b/>
          <w:bCs/>
          <w:sz w:val="24"/>
          <w:szCs w:val="24"/>
        </w:rPr>
      </w:pPr>
    </w:p>
    <w:p w14:paraId="7B8AE47C" w14:textId="342BC581" w:rsidR="002234AB" w:rsidRDefault="002234AB" w:rsidP="00387A94">
      <w:pPr>
        <w:rPr>
          <w:rFonts w:ascii="Times New Roman" w:hAnsi="Times New Roman" w:cs="Times New Roman"/>
          <w:b/>
          <w:bCs/>
          <w:sz w:val="24"/>
          <w:szCs w:val="24"/>
        </w:rPr>
      </w:pPr>
      <w:r>
        <w:rPr>
          <w:rFonts w:ascii="Times New Roman" w:hAnsi="Times New Roman" w:cs="Times New Roman"/>
          <w:b/>
          <w:bCs/>
          <w:sz w:val="24"/>
          <w:szCs w:val="24"/>
        </w:rPr>
        <w:lastRenderedPageBreak/>
        <w:t>Appendix 1 – Online Questionnaire- cover letter</w:t>
      </w:r>
    </w:p>
    <w:p w14:paraId="07312A6A" w14:textId="77777777" w:rsidR="00726EB0" w:rsidRDefault="00726EB0" w:rsidP="00387A94">
      <w:pPr>
        <w:rPr>
          <w:rFonts w:ascii="Times New Roman" w:hAnsi="Times New Roman" w:cs="Times New Roman"/>
          <w:b/>
          <w:bCs/>
          <w:sz w:val="24"/>
          <w:szCs w:val="24"/>
        </w:rPr>
      </w:pPr>
    </w:p>
    <w:p w14:paraId="281C8F7C" w14:textId="77777777" w:rsidR="00032AB4" w:rsidRDefault="00726EB0" w:rsidP="00387A94">
      <w:pPr>
        <w:rPr>
          <w:rFonts w:ascii="Segoe UI" w:eastAsia="Times New Roman" w:hAnsi="Segoe UI" w:cs="Segoe UI"/>
          <w:color w:val="242424"/>
          <w:sz w:val="21"/>
          <w:szCs w:val="21"/>
          <w:lang w:eastAsia="en-GB"/>
        </w:rPr>
      </w:pPr>
      <w:r w:rsidRPr="00765234">
        <w:rPr>
          <w:rFonts w:ascii="Segoe UI" w:eastAsia="Times New Roman" w:hAnsi="Segoe UI" w:cs="Segoe UI"/>
          <w:color w:val="242424"/>
          <w:sz w:val="27"/>
          <w:szCs w:val="27"/>
          <w:lang w:eastAsia="en-GB"/>
        </w:rPr>
        <w:t>You are invited to participate in a research study titled, '</w:t>
      </w:r>
      <w:r w:rsidRPr="00765234">
        <w:rPr>
          <w:rFonts w:ascii="Segoe UI" w:eastAsia="Times New Roman" w:hAnsi="Segoe UI" w:cs="Segoe UI"/>
          <w:b/>
          <w:bCs/>
          <w:i/>
          <w:iCs/>
          <w:color w:val="242424"/>
          <w:sz w:val="27"/>
          <w:szCs w:val="27"/>
          <w:lang w:eastAsia="en-GB"/>
        </w:rPr>
        <w:t>What are the differences in students' anxiety levels between online digital learning and face to face classroom learning?</w:t>
      </w:r>
      <w:r w:rsidRPr="00765234">
        <w:rPr>
          <w:rFonts w:ascii="Segoe UI" w:eastAsia="Times New Roman" w:hAnsi="Segoe UI" w:cs="Segoe UI"/>
          <w:color w:val="242424"/>
          <w:sz w:val="27"/>
          <w:szCs w:val="27"/>
          <w:lang w:eastAsia="en-GB"/>
        </w:rPr>
        <w:t>'.  This study is being conducted by Sharon Langford at the University of Wales Trinity Saint David Swansea Campus.</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The aim of the research is to collect data on two current learning environments to determine if one learning environment impacts greater on students' anxiety levels over the other one.</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The Definition of '</w:t>
      </w:r>
      <w:r w:rsidRPr="00765234">
        <w:rPr>
          <w:rFonts w:ascii="Segoe UI" w:eastAsia="Times New Roman" w:hAnsi="Segoe UI" w:cs="Segoe UI"/>
          <w:b/>
          <w:bCs/>
          <w:color w:val="242424"/>
          <w:sz w:val="27"/>
          <w:szCs w:val="27"/>
          <w:lang w:eastAsia="en-GB"/>
        </w:rPr>
        <w:t xml:space="preserve">Anxiety' </w:t>
      </w:r>
      <w:r w:rsidRPr="00765234">
        <w:rPr>
          <w:rFonts w:ascii="Segoe UI" w:eastAsia="Times New Roman" w:hAnsi="Segoe UI" w:cs="Segoe UI"/>
          <w:color w:val="242424"/>
          <w:sz w:val="27"/>
          <w:szCs w:val="27"/>
          <w:lang w:eastAsia="en-GB"/>
        </w:rPr>
        <w:t xml:space="preserve">for this research is to feel 'worried, nervous or feel tension in your body about your current learning experience', not a Mental Health Disorder. </w:t>
      </w:r>
      <w:r>
        <w:rPr>
          <w:rFonts w:ascii="Segoe UI" w:eastAsia="Times New Roman" w:hAnsi="Segoe UI" w:cs="Segoe UI"/>
          <w:color w:val="242424"/>
          <w:sz w:val="27"/>
          <w:szCs w:val="27"/>
          <w:lang w:eastAsia="en-GB"/>
        </w:rPr>
        <w:t xml:space="preserve"> </w:t>
      </w:r>
      <w:r w:rsidRPr="00765234">
        <w:rPr>
          <w:rFonts w:ascii="Segoe UI" w:eastAsia="Times New Roman" w:hAnsi="Segoe UI" w:cs="Segoe UI"/>
          <w:color w:val="242424"/>
          <w:sz w:val="27"/>
          <w:szCs w:val="27"/>
          <w:lang w:eastAsia="en-GB"/>
        </w:rPr>
        <w:t>Anxiety is the body's natural response to a stressful situation.</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In this study you will be asked to complete an electronic survey.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Your participation in this study is voluntary, and you are free to withdraw your participation from this study at any time. The survey comprises of 11 questions and should approximately take 5 minutes to complete.</w:t>
      </w:r>
      <w:r w:rsidRPr="00765234">
        <w:rPr>
          <w:rFonts w:ascii="Segoe UI" w:eastAsia="Times New Roman" w:hAnsi="Segoe UI" w:cs="Segoe UI"/>
          <w:color w:val="242424"/>
          <w:sz w:val="21"/>
          <w:szCs w:val="21"/>
          <w:lang w:eastAsia="en-GB"/>
        </w:rPr>
        <w:t>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4"/>
          <w:szCs w:val="24"/>
          <w:lang w:eastAsia="en-GB"/>
        </w:rPr>
        <w:t xml:space="preserve">If </w:t>
      </w:r>
      <w:r w:rsidRPr="00765234">
        <w:rPr>
          <w:rFonts w:ascii="Segoe UI" w:eastAsia="Times New Roman" w:hAnsi="Segoe UI" w:cs="Segoe UI"/>
          <w:color w:val="242424"/>
          <w:sz w:val="27"/>
          <w:szCs w:val="27"/>
          <w:lang w:eastAsia="en-GB"/>
        </w:rPr>
        <w:t xml:space="preserve">you have any questions regarding the survey on this research project in general, please contact Sharon Langford via email on </w:t>
      </w:r>
      <w:hyperlink r:id="rId29" w:history="1">
        <w:r w:rsidRPr="00765234">
          <w:rPr>
            <w:rFonts w:ascii="Segoe UI" w:eastAsia="Times New Roman" w:hAnsi="Segoe UI" w:cs="Segoe UI"/>
            <w:color w:val="0000FF"/>
            <w:sz w:val="27"/>
            <w:szCs w:val="27"/>
            <w:u w:val="single"/>
            <w:lang w:eastAsia="en-GB"/>
          </w:rPr>
          <w:t>1705084@student.uwtsd.ac.uk</w:t>
        </w:r>
      </w:hyperlink>
      <w:r w:rsidRPr="00765234">
        <w:rPr>
          <w:rFonts w:ascii="Segoe UI" w:eastAsia="Times New Roman" w:hAnsi="Segoe UI" w:cs="Segoe UI"/>
          <w:color w:val="242424"/>
          <w:sz w:val="27"/>
          <w:szCs w:val="27"/>
          <w:lang w:eastAsia="en-GB"/>
        </w:rPr>
        <w:t xml:space="preserve"> or my supervisor </w:t>
      </w:r>
      <w:hyperlink r:id="rId30" w:history="1">
        <w:r w:rsidRPr="00765234">
          <w:rPr>
            <w:rFonts w:ascii="Segoe UI" w:eastAsia="Times New Roman" w:hAnsi="Segoe UI" w:cs="Segoe UI"/>
            <w:color w:val="0000FF"/>
            <w:sz w:val="27"/>
            <w:szCs w:val="27"/>
            <w:u w:val="single"/>
            <w:lang w:eastAsia="en-GB"/>
          </w:rPr>
          <w:t>Junnine.thomas-walters@uwtsd.ac.uk</w:t>
        </w:r>
      </w:hyperlink>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While you will not experience any direct benefits from participation at this point,  Students' welfare is paramount, and collecting the data of this research will highlight current issues that organisations need to address going forward in order to help reduce students' anxiety.</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The survey collects no identifying information of  any participants.  All responses in this survey will be recorded anonymously.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7"/>
          <w:szCs w:val="27"/>
          <w:lang w:eastAsia="en-GB"/>
        </w:rPr>
        <w:t>By completing and submitting this survey, you are indicating your consent to participate in the study. Your participation is appreciated. </w:t>
      </w:r>
      <w:r w:rsidRPr="00765234">
        <w:rPr>
          <w:rFonts w:ascii="Segoe UI" w:eastAsia="Times New Roman" w:hAnsi="Segoe UI" w:cs="Segoe UI"/>
          <w:color w:val="242424"/>
          <w:sz w:val="21"/>
          <w:szCs w:val="21"/>
          <w:lang w:eastAsia="en-GB"/>
        </w:rPr>
        <w:br/>
        <w:t>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t xml:space="preserve">Researcher :- Sharon </w:t>
      </w:r>
      <w:r w:rsidR="008B587E" w:rsidRPr="00765234">
        <w:rPr>
          <w:rFonts w:ascii="Segoe UI" w:eastAsia="Times New Roman" w:hAnsi="Segoe UI" w:cs="Segoe UI"/>
          <w:color w:val="242424"/>
          <w:sz w:val="21"/>
          <w:szCs w:val="21"/>
          <w:lang w:eastAsia="en-GB"/>
        </w:rPr>
        <w:t>Langford</w:t>
      </w:r>
      <w:r w:rsidRPr="00765234">
        <w:rPr>
          <w:rFonts w:ascii="Segoe UI" w:eastAsia="Times New Roman" w:hAnsi="Segoe UI" w:cs="Segoe UI"/>
          <w:color w:val="242424"/>
          <w:sz w:val="21"/>
          <w:szCs w:val="21"/>
          <w:lang w:eastAsia="en-GB"/>
        </w:rPr>
        <w:t>,  Masters in Education,  University of Wales Trinity Saint David</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lastRenderedPageBreak/>
        <w:t>Supervisor:- Junnine Thomas-Walters, University of Wales Trinity Saint David,  Athrofa department.</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t>Please click on the survey link below and provide us with your feedback no later than ....July 2022...................</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b/>
          <w:bCs/>
          <w:color w:val="242424"/>
          <w:sz w:val="21"/>
          <w:szCs w:val="21"/>
          <w:lang w:eastAsia="en-GB"/>
        </w:rPr>
        <w:t>support services:-</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b/>
          <w:bCs/>
          <w:color w:val="242424"/>
          <w:sz w:val="21"/>
          <w:szCs w:val="21"/>
          <w:lang w:eastAsia="en-GB"/>
        </w:rPr>
        <w:br/>
        <w:t>UWTSD</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You can seek help for your mental health wellbeing with student services on </w:t>
      </w:r>
      <w:hyperlink r:id="rId31" w:history="1">
        <w:r w:rsidRPr="00765234">
          <w:rPr>
            <w:rFonts w:ascii="Segoe UI" w:eastAsia="Times New Roman" w:hAnsi="Segoe UI" w:cs="Segoe UI"/>
            <w:b/>
            <w:bCs/>
            <w:i/>
            <w:iCs/>
            <w:color w:val="0000FF"/>
            <w:sz w:val="21"/>
            <w:szCs w:val="21"/>
            <w:u w:val="single"/>
            <w:lang w:eastAsia="en-GB"/>
          </w:rPr>
          <w:t>hwb@uwtsd.ac.uk</w:t>
        </w:r>
      </w:hyperlink>
      <w:r w:rsidRPr="00765234">
        <w:rPr>
          <w:rFonts w:ascii="Segoe UI" w:eastAsia="Times New Roman" w:hAnsi="Segoe UI" w:cs="Segoe UI"/>
          <w:b/>
          <w:bCs/>
          <w:i/>
          <w:iCs/>
          <w:color w:val="242424"/>
          <w:sz w:val="21"/>
          <w:szCs w:val="21"/>
          <w:lang w:eastAsia="en-GB"/>
        </w:rPr>
        <w:t xml:space="preserve">  or </w:t>
      </w:r>
      <w:hyperlink r:id="rId32" w:tgtFrame="_blank" w:history="1">
        <w:r w:rsidRPr="00765234">
          <w:rPr>
            <w:rFonts w:ascii="Segoe UI" w:eastAsia="Times New Roman" w:hAnsi="Segoe UI" w:cs="Segoe UI"/>
            <w:b/>
            <w:bCs/>
            <w:i/>
            <w:iCs/>
            <w:color w:val="0000FF"/>
            <w:sz w:val="21"/>
            <w:szCs w:val="21"/>
            <w:u w:val="single"/>
            <w:lang w:eastAsia="en-GB"/>
          </w:rPr>
          <w:t>https://www.uwtsd.ac.uk/student-services/</w:t>
        </w:r>
      </w:hyperlink>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Free 24 hour confidential helpline </w:t>
      </w:r>
      <w:r w:rsidRPr="00765234">
        <w:rPr>
          <w:rFonts w:ascii="Segoe UI" w:eastAsia="Times New Roman" w:hAnsi="Segoe UI" w:cs="Segoe UI"/>
          <w:b/>
          <w:bCs/>
          <w:i/>
          <w:iCs/>
          <w:color w:val="242424"/>
          <w:sz w:val="21"/>
          <w:szCs w:val="21"/>
          <w:lang w:eastAsia="en-GB"/>
        </w:rPr>
        <w:t>0800 028 3766 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Via your smart phone - </w:t>
      </w:r>
      <w:hyperlink r:id="rId33" w:tgtFrame="_blank" w:history="1">
        <w:r w:rsidRPr="00765234">
          <w:rPr>
            <w:rFonts w:ascii="Segoe UI" w:eastAsia="Times New Roman" w:hAnsi="Segoe UI" w:cs="Segoe UI"/>
            <w:b/>
            <w:bCs/>
            <w:i/>
            <w:iCs/>
            <w:color w:val="0000FF"/>
            <w:sz w:val="21"/>
            <w:szCs w:val="21"/>
            <w:u w:val="single"/>
            <w:lang w:eastAsia="en-GB"/>
          </w:rPr>
          <w:t>www.healthassuredeap.co.uk</w:t>
        </w:r>
      </w:hyperlink>
      <w:r w:rsidRPr="00765234">
        <w:rPr>
          <w:rFonts w:ascii="Segoe UI" w:eastAsia="Times New Roman" w:hAnsi="Segoe UI" w:cs="Segoe UI"/>
          <w:b/>
          <w:bCs/>
          <w:i/>
          <w:iCs/>
          <w:color w:val="242424"/>
          <w:sz w:val="21"/>
          <w:szCs w:val="21"/>
          <w:lang w:eastAsia="en-GB"/>
        </w:rPr>
        <w:t xml:space="preserve"> </w:t>
      </w:r>
      <w:r w:rsidRPr="00765234">
        <w:rPr>
          <w:rFonts w:ascii="Segoe UI" w:eastAsia="Times New Roman" w:hAnsi="Segoe UI" w:cs="Segoe UI"/>
          <w:i/>
          <w:iCs/>
          <w:color w:val="242424"/>
          <w:sz w:val="21"/>
          <w:szCs w:val="21"/>
          <w:lang w:eastAsia="en-GB"/>
        </w:rPr>
        <w:t xml:space="preserve">  </w:t>
      </w:r>
      <w:r w:rsidRPr="00765234">
        <w:rPr>
          <w:rFonts w:ascii="Segoe UI" w:eastAsia="Times New Roman" w:hAnsi="Segoe UI" w:cs="Segoe UI"/>
          <w:b/>
          <w:bCs/>
          <w:i/>
          <w:iCs/>
          <w:color w:val="242424"/>
          <w:sz w:val="21"/>
          <w:szCs w:val="21"/>
          <w:lang w:eastAsia="en-GB"/>
        </w:rPr>
        <w:t>user name</w:t>
      </w:r>
      <w:r w:rsidRPr="00765234">
        <w:rPr>
          <w:rFonts w:ascii="Segoe UI" w:eastAsia="Times New Roman" w:hAnsi="Segoe UI" w:cs="Segoe UI"/>
          <w:i/>
          <w:iCs/>
          <w:color w:val="242424"/>
          <w:sz w:val="21"/>
          <w:szCs w:val="21"/>
          <w:lang w:eastAsia="en-GB"/>
        </w:rPr>
        <w:t xml:space="preserve"> 'wellbeing' </w:t>
      </w:r>
      <w:r w:rsidRPr="00765234">
        <w:rPr>
          <w:rFonts w:ascii="Segoe UI" w:eastAsia="Times New Roman" w:hAnsi="Segoe UI" w:cs="Segoe UI"/>
          <w:b/>
          <w:bCs/>
          <w:i/>
          <w:iCs/>
          <w:color w:val="242424"/>
          <w:sz w:val="21"/>
          <w:szCs w:val="21"/>
          <w:lang w:eastAsia="en-GB"/>
        </w:rPr>
        <w:t xml:space="preserve">password </w:t>
      </w:r>
      <w:r w:rsidRPr="00765234">
        <w:rPr>
          <w:rFonts w:ascii="Segoe UI" w:eastAsia="Times New Roman" w:hAnsi="Segoe UI" w:cs="Segoe UI"/>
          <w:i/>
          <w:iCs/>
          <w:color w:val="242424"/>
          <w:sz w:val="21"/>
          <w:szCs w:val="21"/>
          <w:lang w:eastAsia="en-GB"/>
        </w:rPr>
        <w:t>- 'LoopMindTram'</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Download '</w:t>
      </w:r>
      <w:r w:rsidRPr="00765234">
        <w:rPr>
          <w:rFonts w:ascii="Segoe UI" w:eastAsia="Times New Roman" w:hAnsi="Segoe UI" w:cs="Segoe UI"/>
          <w:b/>
          <w:bCs/>
          <w:i/>
          <w:iCs/>
          <w:color w:val="242424"/>
          <w:sz w:val="21"/>
          <w:szCs w:val="21"/>
          <w:lang w:eastAsia="en-GB"/>
        </w:rPr>
        <w:t xml:space="preserve">My Healthy Advantage' app </w:t>
      </w:r>
      <w:r w:rsidRPr="00765234">
        <w:rPr>
          <w:rFonts w:ascii="Segoe UI" w:eastAsia="Times New Roman" w:hAnsi="Segoe UI" w:cs="Segoe UI"/>
          <w:i/>
          <w:iCs/>
          <w:color w:val="242424"/>
          <w:sz w:val="21"/>
          <w:szCs w:val="21"/>
          <w:lang w:eastAsia="en-GB"/>
        </w:rPr>
        <w:t>from Google play or App store</w:t>
      </w:r>
      <w:r w:rsidRPr="00765234">
        <w:rPr>
          <w:rFonts w:ascii="Segoe UI" w:eastAsia="Times New Roman" w:hAnsi="Segoe UI" w:cs="Segoe UI"/>
          <w:color w:val="242424"/>
          <w:sz w:val="21"/>
          <w:szCs w:val="21"/>
          <w:lang w:eastAsia="en-GB"/>
        </w:rPr>
        <w:br/>
      </w:r>
      <w:hyperlink r:id="rId34" w:tgtFrame="_blank" w:history="1">
        <w:r w:rsidRPr="00765234">
          <w:rPr>
            <w:rFonts w:ascii="Segoe UI" w:eastAsia="Times New Roman" w:hAnsi="Segoe UI" w:cs="Segoe UI"/>
            <w:b/>
            <w:bCs/>
            <w:i/>
            <w:iCs/>
            <w:color w:val="0000FF"/>
            <w:sz w:val="21"/>
            <w:szCs w:val="21"/>
            <w:u w:val="single"/>
            <w:lang w:eastAsia="en-GB"/>
          </w:rPr>
          <w:t>www.socialanxiety.org.uk</w:t>
        </w:r>
      </w:hyperlink>
      <w:r w:rsidRPr="00765234">
        <w:rPr>
          <w:rFonts w:ascii="Segoe UI" w:eastAsia="Times New Roman" w:hAnsi="Segoe UI" w:cs="Segoe UI"/>
          <w:color w:val="242424"/>
          <w:sz w:val="21"/>
          <w:szCs w:val="21"/>
          <w:lang w:eastAsia="en-GB"/>
        </w:rPr>
        <w:br/>
      </w:r>
      <w:r w:rsidRPr="00765234">
        <w:rPr>
          <w:rFonts w:ascii="Segoe UI" w:eastAsia="Times New Roman" w:hAnsi="Segoe UI" w:cs="Segoe UI"/>
          <w:i/>
          <w:iCs/>
          <w:color w:val="242424"/>
          <w:sz w:val="21"/>
          <w:szCs w:val="21"/>
          <w:lang w:eastAsia="en-GB"/>
        </w:rPr>
        <w:t xml:space="preserve">Swansea campus </w:t>
      </w:r>
      <w:r w:rsidRPr="00765234">
        <w:rPr>
          <w:rFonts w:ascii="Segoe UI" w:eastAsia="Times New Roman" w:hAnsi="Segoe UI" w:cs="Segoe UI"/>
          <w:b/>
          <w:bCs/>
          <w:i/>
          <w:iCs/>
          <w:color w:val="242424"/>
          <w:sz w:val="21"/>
          <w:szCs w:val="21"/>
          <w:lang w:eastAsia="en-GB"/>
        </w:rPr>
        <w:t xml:space="preserve">counselling service </w:t>
      </w:r>
      <w:r w:rsidRPr="00765234">
        <w:rPr>
          <w:rFonts w:ascii="Segoe UI" w:eastAsia="Times New Roman" w:hAnsi="Segoe UI" w:cs="Segoe UI"/>
          <w:i/>
          <w:iCs/>
          <w:color w:val="242424"/>
          <w:sz w:val="21"/>
          <w:szCs w:val="21"/>
          <w:lang w:eastAsia="en-GB"/>
        </w:rPr>
        <w:t xml:space="preserve">- </w:t>
      </w:r>
      <w:r w:rsidRPr="00765234">
        <w:rPr>
          <w:rFonts w:ascii="Segoe UI" w:eastAsia="Times New Roman" w:hAnsi="Segoe UI" w:cs="Segoe UI"/>
          <w:b/>
          <w:bCs/>
          <w:i/>
          <w:iCs/>
          <w:color w:val="242424"/>
          <w:sz w:val="21"/>
          <w:szCs w:val="21"/>
          <w:lang w:eastAsia="en-GB"/>
        </w:rPr>
        <w:t xml:space="preserve">01792 481 206   </w:t>
      </w:r>
      <w:r w:rsidRPr="00765234">
        <w:rPr>
          <w:rFonts w:ascii="Segoe UI" w:eastAsia="Times New Roman" w:hAnsi="Segoe UI" w:cs="Segoe UI"/>
          <w:color w:val="242424"/>
          <w:sz w:val="21"/>
          <w:szCs w:val="21"/>
          <w:lang w:eastAsia="en-GB"/>
        </w:rPr>
        <w:br/>
      </w:r>
      <w:hyperlink r:id="rId35" w:tgtFrame="_blank" w:history="1">
        <w:r w:rsidRPr="00765234">
          <w:rPr>
            <w:rFonts w:ascii="Segoe UI" w:eastAsia="Times New Roman" w:hAnsi="Segoe UI" w:cs="Segoe UI"/>
            <w:b/>
            <w:bCs/>
            <w:i/>
            <w:iCs/>
            <w:color w:val="0000FF"/>
            <w:sz w:val="21"/>
            <w:szCs w:val="21"/>
            <w:u w:val="single"/>
            <w:lang w:eastAsia="en-GB"/>
          </w:rPr>
          <w:t>https://www.silvercloudhealth.com/signup</w:t>
        </w:r>
      </w:hyperlink>
      <w:r w:rsidRPr="00765234">
        <w:rPr>
          <w:rFonts w:ascii="Segoe UI" w:eastAsia="Times New Roman" w:hAnsi="Segoe UI" w:cs="Segoe UI"/>
          <w:b/>
          <w:bCs/>
          <w:i/>
          <w:iCs/>
          <w:color w:val="242424"/>
          <w:sz w:val="21"/>
          <w:szCs w:val="21"/>
          <w:lang w:eastAsia="en-GB"/>
        </w:rPr>
        <w:t xml:space="preserve">  </w:t>
      </w:r>
      <w:r w:rsidRPr="00765234">
        <w:rPr>
          <w:rFonts w:ascii="Segoe UI" w:eastAsia="Times New Roman" w:hAnsi="Segoe UI" w:cs="Segoe UI"/>
          <w:i/>
          <w:iCs/>
          <w:color w:val="242424"/>
          <w:sz w:val="21"/>
          <w:szCs w:val="21"/>
          <w:lang w:eastAsia="en-GB"/>
        </w:rPr>
        <w:t>CBT online 12 week course free (18 Plus).</w:t>
      </w:r>
      <w:r w:rsidRPr="00765234">
        <w:rPr>
          <w:rFonts w:ascii="Segoe UI" w:eastAsia="Times New Roman" w:hAnsi="Segoe UI" w:cs="Segoe UI"/>
          <w:color w:val="242424"/>
          <w:sz w:val="21"/>
          <w:szCs w:val="21"/>
          <w:lang w:eastAsia="en-GB"/>
        </w:rPr>
        <w:br/>
        <w:t> </w:t>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r w:rsidRPr="00765234">
        <w:rPr>
          <w:rFonts w:ascii="Segoe UI" w:eastAsia="Times New Roman" w:hAnsi="Segoe UI" w:cs="Segoe UI"/>
          <w:color w:val="242424"/>
          <w:sz w:val="21"/>
          <w:szCs w:val="21"/>
          <w:lang w:eastAsia="en-GB"/>
        </w:rPr>
        <w:br/>
      </w:r>
    </w:p>
    <w:p w14:paraId="62F33566" w14:textId="77777777" w:rsidR="00032AB4" w:rsidRDefault="00032AB4" w:rsidP="00387A94">
      <w:pPr>
        <w:rPr>
          <w:rFonts w:ascii="Segoe UI" w:eastAsia="Times New Roman" w:hAnsi="Segoe UI" w:cs="Segoe UI"/>
          <w:color w:val="242424"/>
          <w:sz w:val="21"/>
          <w:szCs w:val="21"/>
          <w:lang w:eastAsia="en-GB"/>
        </w:rPr>
      </w:pPr>
    </w:p>
    <w:p w14:paraId="6D1E67A0" w14:textId="77777777" w:rsidR="00032AB4" w:rsidRDefault="00032AB4" w:rsidP="00387A94">
      <w:pPr>
        <w:rPr>
          <w:rFonts w:ascii="Segoe UI" w:eastAsia="Times New Roman" w:hAnsi="Segoe UI" w:cs="Segoe UI"/>
          <w:color w:val="242424"/>
          <w:sz w:val="21"/>
          <w:szCs w:val="21"/>
          <w:lang w:eastAsia="en-GB"/>
        </w:rPr>
      </w:pPr>
    </w:p>
    <w:p w14:paraId="6BA543CF" w14:textId="77777777" w:rsidR="00032AB4" w:rsidRDefault="00032AB4" w:rsidP="00387A94">
      <w:pPr>
        <w:rPr>
          <w:rFonts w:ascii="Segoe UI" w:eastAsia="Times New Roman" w:hAnsi="Segoe UI" w:cs="Segoe UI"/>
          <w:color w:val="242424"/>
          <w:sz w:val="21"/>
          <w:szCs w:val="21"/>
          <w:lang w:eastAsia="en-GB"/>
        </w:rPr>
      </w:pPr>
    </w:p>
    <w:p w14:paraId="075E49C0" w14:textId="77777777" w:rsidR="00032AB4" w:rsidRDefault="00032AB4" w:rsidP="00387A94">
      <w:pPr>
        <w:rPr>
          <w:rFonts w:ascii="Segoe UI" w:eastAsia="Times New Roman" w:hAnsi="Segoe UI" w:cs="Segoe UI"/>
          <w:color w:val="242424"/>
          <w:sz w:val="21"/>
          <w:szCs w:val="21"/>
          <w:lang w:eastAsia="en-GB"/>
        </w:rPr>
      </w:pPr>
    </w:p>
    <w:p w14:paraId="7FA0CADD" w14:textId="77777777" w:rsidR="00032AB4" w:rsidRDefault="00032AB4" w:rsidP="00387A94">
      <w:pPr>
        <w:rPr>
          <w:rFonts w:ascii="Segoe UI" w:eastAsia="Times New Roman" w:hAnsi="Segoe UI" w:cs="Segoe UI"/>
          <w:color w:val="242424"/>
          <w:sz w:val="21"/>
          <w:szCs w:val="21"/>
          <w:lang w:eastAsia="en-GB"/>
        </w:rPr>
      </w:pPr>
    </w:p>
    <w:p w14:paraId="74B4E192" w14:textId="77777777" w:rsidR="00032AB4" w:rsidRDefault="00032AB4" w:rsidP="00387A94">
      <w:pPr>
        <w:rPr>
          <w:rFonts w:ascii="Segoe UI" w:eastAsia="Times New Roman" w:hAnsi="Segoe UI" w:cs="Segoe UI"/>
          <w:color w:val="242424"/>
          <w:sz w:val="21"/>
          <w:szCs w:val="21"/>
          <w:lang w:eastAsia="en-GB"/>
        </w:rPr>
      </w:pPr>
    </w:p>
    <w:p w14:paraId="2BFF483D" w14:textId="77777777" w:rsidR="00032AB4" w:rsidRDefault="00032AB4" w:rsidP="00387A94">
      <w:pPr>
        <w:rPr>
          <w:rFonts w:ascii="Segoe UI" w:eastAsia="Times New Roman" w:hAnsi="Segoe UI" w:cs="Segoe UI"/>
          <w:color w:val="242424"/>
          <w:sz w:val="21"/>
          <w:szCs w:val="21"/>
          <w:lang w:eastAsia="en-GB"/>
        </w:rPr>
      </w:pPr>
    </w:p>
    <w:p w14:paraId="7055CB2E" w14:textId="77777777" w:rsidR="00032AB4" w:rsidRDefault="00032AB4" w:rsidP="00387A94">
      <w:pPr>
        <w:rPr>
          <w:rFonts w:ascii="Segoe UI" w:eastAsia="Times New Roman" w:hAnsi="Segoe UI" w:cs="Segoe UI"/>
          <w:color w:val="242424"/>
          <w:sz w:val="21"/>
          <w:szCs w:val="21"/>
          <w:lang w:eastAsia="en-GB"/>
        </w:rPr>
      </w:pPr>
    </w:p>
    <w:p w14:paraId="61E7F77F" w14:textId="77777777" w:rsidR="00032AB4" w:rsidRDefault="00032AB4" w:rsidP="00387A94">
      <w:pPr>
        <w:rPr>
          <w:rFonts w:ascii="Segoe UI" w:eastAsia="Times New Roman" w:hAnsi="Segoe UI" w:cs="Segoe UI"/>
          <w:color w:val="242424"/>
          <w:sz w:val="21"/>
          <w:szCs w:val="21"/>
          <w:lang w:eastAsia="en-GB"/>
        </w:rPr>
      </w:pPr>
    </w:p>
    <w:p w14:paraId="1FB39A6D" w14:textId="77777777" w:rsidR="00032AB4" w:rsidRDefault="00032AB4" w:rsidP="00387A94">
      <w:pPr>
        <w:rPr>
          <w:rFonts w:ascii="Segoe UI" w:eastAsia="Times New Roman" w:hAnsi="Segoe UI" w:cs="Segoe UI"/>
          <w:color w:val="242424"/>
          <w:sz w:val="21"/>
          <w:szCs w:val="21"/>
          <w:lang w:eastAsia="en-GB"/>
        </w:rPr>
      </w:pPr>
    </w:p>
    <w:p w14:paraId="2B004787" w14:textId="77777777" w:rsidR="00032AB4" w:rsidRDefault="00032AB4" w:rsidP="00387A94">
      <w:pPr>
        <w:rPr>
          <w:rFonts w:ascii="Segoe UI" w:eastAsia="Times New Roman" w:hAnsi="Segoe UI" w:cs="Segoe UI"/>
          <w:color w:val="242424"/>
          <w:sz w:val="21"/>
          <w:szCs w:val="21"/>
          <w:lang w:eastAsia="en-GB"/>
        </w:rPr>
      </w:pPr>
    </w:p>
    <w:p w14:paraId="4C723971" w14:textId="77777777" w:rsidR="00032AB4" w:rsidRDefault="00032AB4" w:rsidP="00387A94">
      <w:pPr>
        <w:rPr>
          <w:rFonts w:ascii="Segoe UI" w:eastAsia="Times New Roman" w:hAnsi="Segoe UI" w:cs="Segoe UI"/>
          <w:color w:val="242424"/>
          <w:sz w:val="21"/>
          <w:szCs w:val="21"/>
          <w:lang w:eastAsia="en-GB"/>
        </w:rPr>
      </w:pPr>
    </w:p>
    <w:p w14:paraId="42127E63" w14:textId="77777777" w:rsidR="00032AB4" w:rsidRDefault="00032AB4" w:rsidP="00387A94">
      <w:pPr>
        <w:rPr>
          <w:rFonts w:ascii="Segoe UI" w:eastAsia="Times New Roman" w:hAnsi="Segoe UI" w:cs="Segoe UI"/>
          <w:color w:val="242424"/>
          <w:sz w:val="21"/>
          <w:szCs w:val="21"/>
          <w:lang w:eastAsia="en-GB"/>
        </w:rPr>
      </w:pPr>
    </w:p>
    <w:p w14:paraId="1A350C35" w14:textId="77777777" w:rsidR="00032AB4" w:rsidRDefault="00032AB4" w:rsidP="00387A94">
      <w:pPr>
        <w:rPr>
          <w:rFonts w:ascii="Segoe UI" w:eastAsia="Times New Roman" w:hAnsi="Segoe UI" w:cs="Segoe UI"/>
          <w:color w:val="242424"/>
          <w:sz w:val="21"/>
          <w:szCs w:val="21"/>
          <w:lang w:eastAsia="en-GB"/>
        </w:rPr>
      </w:pPr>
    </w:p>
    <w:p w14:paraId="287B4153" w14:textId="5A8778E0" w:rsidR="009B6542" w:rsidRDefault="002234AB" w:rsidP="00387A94">
      <w:pPr>
        <w:rPr>
          <w:rFonts w:ascii="Times New Roman" w:hAnsi="Times New Roman" w:cs="Times New Roman"/>
          <w:b/>
          <w:bCs/>
          <w:sz w:val="24"/>
          <w:szCs w:val="24"/>
        </w:rPr>
      </w:pPr>
      <w:r>
        <w:rPr>
          <w:rFonts w:ascii="Times New Roman" w:hAnsi="Times New Roman" w:cs="Times New Roman"/>
          <w:b/>
          <w:bCs/>
          <w:sz w:val="24"/>
          <w:szCs w:val="24"/>
        </w:rPr>
        <w:lastRenderedPageBreak/>
        <w:t>Appendix 2 – Online Questionnaire</w:t>
      </w:r>
    </w:p>
    <w:p w14:paraId="40CBF2EB" w14:textId="77777777" w:rsidR="00B67503" w:rsidRDefault="00B67503" w:rsidP="00B67503">
      <w:pPr>
        <w:pStyle w:val="BodyText"/>
        <w:spacing w:before="91"/>
      </w:pPr>
      <w:r>
        <w:rPr>
          <w:color w:val="6B6766"/>
          <w:w w:val="107"/>
        </w:rPr>
        <w:t>1</w:t>
      </w:r>
    </w:p>
    <w:p w14:paraId="6B32E75A" w14:textId="77777777" w:rsidR="00B67503" w:rsidRDefault="00B67503" w:rsidP="00B67503">
      <w:pPr>
        <w:pStyle w:val="BodyText"/>
        <w:spacing w:before="5"/>
        <w:rPr>
          <w:sz w:val="14"/>
        </w:rPr>
      </w:pPr>
    </w:p>
    <w:p w14:paraId="1AE25A90" w14:textId="77777777" w:rsidR="00B67503" w:rsidRDefault="00B67503" w:rsidP="00B67503">
      <w:pPr>
        <w:pStyle w:val="Heading3"/>
      </w:pPr>
      <w:r>
        <w:rPr>
          <w:color w:val="232323"/>
          <w:w w:val="110"/>
        </w:rPr>
        <w:t>Which level of educational study are you undertaking</w:t>
      </w:r>
    </w:p>
    <w:p w14:paraId="78B90B51" w14:textId="77777777" w:rsidR="00B67503" w:rsidRDefault="00B67503" w:rsidP="00B67503">
      <w:pPr>
        <w:ind w:left="1115"/>
        <w:rPr>
          <w:sz w:val="20"/>
        </w:rPr>
      </w:pPr>
      <w:r>
        <w:rPr>
          <w:color w:val="AE1515"/>
          <w:w w:val="83"/>
          <w:sz w:val="24"/>
        </w:rPr>
        <w:t>*</w:t>
      </w:r>
    </w:p>
    <w:p w14:paraId="6DF42DCA" w14:textId="77777777" w:rsidR="00B67503" w:rsidRDefault="00B67503" w:rsidP="00B67503">
      <w:pPr>
        <w:pStyle w:val="BodyText"/>
        <w:rPr>
          <w:sz w:val="20"/>
        </w:rPr>
      </w:pPr>
    </w:p>
    <w:p w14:paraId="4B8D98E4" w14:textId="77777777" w:rsidR="00B67503" w:rsidRDefault="00B67503" w:rsidP="00B67503">
      <w:pPr>
        <w:pStyle w:val="BodyText"/>
        <w:spacing w:before="4"/>
        <w:rPr>
          <w:sz w:val="18"/>
        </w:rPr>
      </w:pPr>
    </w:p>
    <w:p w14:paraId="122F3C12" w14:textId="77777777" w:rsidR="00B67503" w:rsidRDefault="00B67503" w:rsidP="00B67503">
      <w:pPr>
        <w:spacing w:before="51"/>
        <w:ind w:left="780"/>
        <w:rPr>
          <w:sz w:val="21"/>
        </w:rPr>
      </w:pPr>
      <w:r>
        <w:rPr>
          <w:noProof/>
          <w:position w:val="-5"/>
        </w:rPr>
        <w:drawing>
          <wp:inline distT="0" distB="0" distL="0" distR="0" wp14:anchorId="3475D40B" wp14:editId="27546FD5">
            <wp:extent cx="190500" cy="190500"/>
            <wp:effectExtent l="0" t="0" r="0" b="0"/>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z w:val="21"/>
        </w:rPr>
        <w:t>Level</w:t>
      </w:r>
      <w:r>
        <w:rPr>
          <w:color w:val="232323"/>
          <w:spacing w:val="3"/>
          <w:sz w:val="21"/>
        </w:rPr>
        <w:t xml:space="preserve"> </w:t>
      </w:r>
      <w:r>
        <w:rPr>
          <w:color w:val="232323"/>
          <w:sz w:val="21"/>
        </w:rPr>
        <w:t>4</w:t>
      </w:r>
    </w:p>
    <w:p w14:paraId="39203ED4" w14:textId="77777777" w:rsidR="00B67503" w:rsidRDefault="00B67503" w:rsidP="00B67503">
      <w:pPr>
        <w:pStyle w:val="BodyText"/>
        <w:rPr>
          <w:sz w:val="26"/>
        </w:rPr>
      </w:pPr>
    </w:p>
    <w:p w14:paraId="25171F03" w14:textId="77777777" w:rsidR="00B67503" w:rsidRDefault="00B67503" w:rsidP="00B67503">
      <w:pPr>
        <w:spacing w:before="1"/>
        <w:ind w:left="780"/>
        <w:rPr>
          <w:sz w:val="21"/>
        </w:rPr>
      </w:pPr>
      <w:r>
        <w:rPr>
          <w:noProof/>
          <w:position w:val="-5"/>
        </w:rPr>
        <w:drawing>
          <wp:inline distT="0" distB="0" distL="0" distR="0" wp14:anchorId="6D530871" wp14:editId="2577D93E">
            <wp:extent cx="190500" cy="1905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z w:val="21"/>
        </w:rPr>
        <w:t>Level</w:t>
      </w:r>
      <w:r>
        <w:rPr>
          <w:color w:val="232323"/>
          <w:spacing w:val="3"/>
          <w:sz w:val="21"/>
        </w:rPr>
        <w:t xml:space="preserve"> </w:t>
      </w:r>
      <w:r>
        <w:rPr>
          <w:color w:val="232323"/>
          <w:sz w:val="21"/>
        </w:rPr>
        <w:t>5</w:t>
      </w:r>
    </w:p>
    <w:p w14:paraId="030D8152" w14:textId="77777777" w:rsidR="00B67503" w:rsidRDefault="00B67503" w:rsidP="00B67503">
      <w:pPr>
        <w:pStyle w:val="BodyText"/>
        <w:rPr>
          <w:sz w:val="26"/>
        </w:rPr>
      </w:pPr>
    </w:p>
    <w:p w14:paraId="3826E85A" w14:textId="77777777" w:rsidR="00B67503" w:rsidRDefault="00B67503" w:rsidP="00B67503">
      <w:pPr>
        <w:spacing w:before="1" w:line="480" w:lineRule="auto"/>
        <w:ind w:left="780" w:right="7791"/>
        <w:rPr>
          <w:sz w:val="21"/>
        </w:rPr>
      </w:pPr>
      <w:r>
        <w:rPr>
          <w:noProof/>
          <w:position w:val="-5"/>
        </w:rPr>
        <w:drawing>
          <wp:inline distT="0" distB="0" distL="0" distR="0" wp14:anchorId="01D5D6E6" wp14:editId="03A1F1F3">
            <wp:extent cx="190500" cy="190500"/>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z w:val="21"/>
        </w:rPr>
        <w:t>Level</w:t>
      </w:r>
      <w:r>
        <w:rPr>
          <w:color w:val="232323"/>
          <w:spacing w:val="3"/>
          <w:sz w:val="21"/>
        </w:rPr>
        <w:t xml:space="preserve"> </w:t>
      </w:r>
      <w:r>
        <w:rPr>
          <w:color w:val="232323"/>
          <w:sz w:val="21"/>
        </w:rPr>
        <w:t>6</w:t>
      </w:r>
      <w:r>
        <w:rPr>
          <w:color w:val="232323"/>
          <w:w w:val="107"/>
          <w:sz w:val="21"/>
        </w:rPr>
        <w:t xml:space="preserve"> </w:t>
      </w:r>
      <w:r>
        <w:rPr>
          <w:noProof/>
          <w:color w:val="232323"/>
          <w:w w:val="107"/>
          <w:position w:val="-5"/>
          <w:sz w:val="21"/>
        </w:rPr>
        <w:drawing>
          <wp:inline distT="0" distB="0" distL="0" distR="0" wp14:anchorId="76CBBA30" wp14:editId="00B2BC24">
            <wp:extent cx="190500" cy="190500"/>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32323"/>
          <w:w w:val="107"/>
          <w:sz w:val="21"/>
        </w:rPr>
        <w:t xml:space="preserve">    </w:t>
      </w:r>
      <w:r>
        <w:rPr>
          <w:color w:val="232323"/>
          <w:sz w:val="21"/>
        </w:rPr>
        <w:t>MBA</w:t>
      </w:r>
    </w:p>
    <w:p w14:paraId="47AC9C10" w14:textId="77777777" w:rsidR="00B67503" w:rsidRDefault="00B67503" w:rsidP="00B67503">
      <w:pPr>
        <w:pStyle w:val="BodyText"/>
        <w:rPr>
          <w:sz w:val="30"/>
        </w:rPr>
      </w:pPr>
    </w:p>
    <w:p w14:paraId="43EBFAB6" w14:textId="77777777" w:rsidR="00B67503" w:rsidRDefault="00B67503" w:rsidP="00B67503">
      <w:pPr>
        <w:pStyle w:val="BodyText"/>
        <w:ind w:right="7183"/>
      </w:pPr>
      <w:r>
        <w:rPr>
          <w:color w:val="6B6766"/>
          <w:w w:val="107"/>
        </w:rPr>
        <w:t>2</w:t>
      </w:r>
    </w:p>
    <w:p w14:paraId="4EFDFD58" w14:textId="77777777" w:rsidR="00B67503" w:rsidRDefault="00B67503" w:rsidP="00B67503">
      <w:pPr>
        <w:pStyle w:val="BodyText"/>
        <w:spacing w:before="5"/>
        <w:rPr>
          <w:sz w:val="14"/>
        </w:rPr>
      </w:pPr>
    </w:p>
    <w:p w14:paraId="00ED0206" w14:textId="77777777" w:rsidR="00B67503" w:rsidRDefault="00B67503" w:rsidP="00B67503">
      <w:pPr>
        <w:pStyle w:val="Heading3"/>
      </w:pPr>
      <w:r>
        <w:rPr>
          <w:color w:val="232323"/>
          <w:w w:val="105"/>
        </w:rPr>
        <w:t xml:space="preserve">What course are you studying? </w:t>
      </w:r>
      <w:r>
        <w:rPr>
          <w:color w:val="AE1515"/>
          <w:w w:val="105"/>
        </w:rPr>
        <w:t>*</w:t>
      </w:r>
    </w:p>
    <w:p w14:paraId="1F73469F" w14:textId="77777777" w:rsidR="00B67503" w:rsidRDefault="00B67503" w:rsidP="00B67503">
      <w:pPr>
        <w:pStyle w:val="BodyText"/>
        <w:rPr>
          <w:sz w:val="20"/>
        </w:rPr>
      </w:pPr>
    </w:p>
    <w:p w14:paraId="2468FC35" w14:textId="77777777" w:rsidR="00B67503" w:rsidRDefault="00B67503" w:rsidP="00B67503">
      <w:pPr>
        <w:pStyle w:val="BodyText"/>
        <w:rPr>
          <w:sz w:val="10"/>
        </w:rPr>
      </w:pPr>
      <w:r>
        <w:rPr>
          <w:noProof/>
        </w:rPr>
        <mc:AlternateContent>
          <mc:Choice Requires="wpg">
            <w:drawing>
              <wp:anchor distT="0" distB="0" distL="0" distR="0" simplePos="0" relativeHeight="251692032" behindDoc="1" locked="0" layoutInCell="1" allowOverlap="1" wp14:anchorId="63E86D3E" wp14:editId="66B3DE41">
                <wp:simplePos x="0" y="0"/>
                <wp:positionH relativeFrom="page">
                  <wp:posOffset>1143000</wp:posOffset>
                </wp:positionH>
                <wp:positionV relativeFrom="paragraph">
                  <wp:posOffset>98425</wp:posOffset>
                </wp:positionV>
                <wp:extent cx="5248275" cy="762000"/>
                <wp:effectExtent l="0" t="6350" r="0" b="3175"/>
                <wp:wrapTopAndBottom/>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762000"/>
                          <a:chOff x="1800" y="155"/>
                          <a:chExt cx="8265" cy="1200"/>
                        </a:xfrm>
                      </wpg:grpSpPr>
                      <wps:wsp>
                        <wps:cNvPr id="12" name="AutoShape 8"/>
                        <wps:cNvSpPr>
                          <a:spLocks/>
                        </wps:cNvSpPr>
                        <wps:spPr bwMode="auto">
                          <a:xfrm>
                            <a:off x="1800" y="154"/>
                            <a:ext cx="8265" cy="1200"/>
                          </a:xfrm>
                          <a:custGeom>
                            <a:avLst/>
                            <a:gdLst>
                              <a:gd name="T0" fmla="+- 0 1818 1800"/>
                              <a:gd name="T1" fmla="*/ T0 w 8265"/>
                              <a:gd name="T2" fmla="+- 0 172 155"/>
                              <a:gd name="T3" fmla="*/ 172 h 1200"/>
                              <a:gd name="T4" fmla="+- 0 1837 1800"/>
                              <a:gd name="T5" fmla="*/ T4 w 8265"/>
                              <a:gd name="T6" fmla="+- 0 159 155"/>
                              <a:gd name="T7" fmla="*/ 159 h 1200"/>
                              <a:gd name="T8" fmla="+- 0 1860 1800"/>
                              <a:gd name="T9" fmla="*/ T8 w 8265"/>
                              <a:gd name="T10" fmla="+- 0 155 155"/>
                              <a:gd name="T11" fmla="*/ 155 h 1200"/>
                              <a:gd name="T12" fmla="+- 0 10017 1800"/>
                              <a:gd name="T13" fmla="*/ T12 w 8265"/>
                              <a:gd name="T14" fmla="+- 0 156 155"/>
                              <a:gd name="T15" fmla="*/ 156 h 1200"/>
                              <a:gd name="T16" fmla="+- 0 10038 1800"/>
                              <a:gd name="T17" fmla="*/ T16 w 8265"/>
                              <a:gd name="T18" fmla="+- 0 165 155"/>
                              <a:gd name="T19" fmla="*/ 165 h 1200"/>
                              <a:gd name="T20" fmla="+- 0 1848 1800"/>
                              <a:gd name="T21" fmla="*/ T20 w 8265"/>
                              <a:gd name="T22" fmla="+- 0 170 155"/>
                              <a:gd name="T23" fmla="*/ 170 h 1200"/>
                              <a:gd name="T24" fmla="+- 0 1828 1800"/>
                              <a:gd name="T25" fmla="*/ T24 w 8265"/>
                              <a:gd name="T26" fmla="+- 0 183 155"/>
                              <a:gd name="T27" fmla="*/ 183 h 1200"/>
                              <a:gd name="T28" fmla="+- 0 10028 1800"/>
                              <a:gd name="T29" fmla="*/ T28 w 8265"/>
                              <a:gd name="T30" fmla="+- 0 174 155"/>
                              <a:gd name="T31" fmla="*/ 174 h 1200"/>
                              <a:gd name="T32" fmla="+- 0 10044 1800"/>
                              <a:gd name="T33" fmla="*/ T32 w 8265"/>
                              <a:gd name="T34" fmla="+- 0 170 155"/>
                              <a:gd name="T35" fmla="*/ 170 h 1200"/>
                              <a:gd name="T36" fmla="+- 0 10037 1800"/>
                              <a:gd name="T37" fmla="*/ T36 w 8265"/>
                              <a:gd name="T38" fmla="+- 0 183 155"/>
                              <a:gd name="T39" fmla="*/ 183 h 1200"/>
                              <a:gd name="T40" fmla="+- 0 1810 1800"/>
                              <a:gd name="T41" fmla="*/ T40 w 8265"/>
                              <a:gd name="T42" fmla="+- 0 1328 155"/>
                              <a:gd name="T43" fmla="*/ 1328 h 1200"/>
                              <a:gd name="T44" fmla="+- 0 1801 1800"/>
                              <a:gd name="T45" fmla="*/ T44 w 8265"/>
                              <a:gd name="T46" fmla="+- 0 1306 155"/>
                              <a:gd name="T47" fmla="*/ 1306 h 1200"/>
                              <a:gd name="T48" fmla="+- 0 1800 1800"/>
                              <a:gd name="T49" fmla="*/ T48 w 8265"/>
                              <a:gd name="T50" fmla="+- 0 215 155"/>
                              <a:gd name="T51" fmla="*/ 215 h 1200"/>
                              <a:gd name="T52" fmla="+- 0 1805 1800"/>
                              <a:gd name="T53" fmla="*/ T52 w 8265"/>
                              <a:gd name="T54" fmla="+- 0 192 155"/>
                              <a:gd name="T55" fmla="*/ 192 h 1200"/>
                              <a:gd name="T56" fmla="+- 0 1818 1800"/>
                              <a:gd name="T57" fmla="*/ T56 w 8265"/>
                              <a:gd name="T58" fmla="+- 0 172 155"/>
                              <a:gd name="T59" fmla="*/ 172 h 1200"/>
                              <a:gd name="T60" fmla="+- 0 1820 1800"/>
                              <a:gd name="T61" fmla="*/ T60 w 8265"/>
                              <a:gd name="T62" fmla="+- 0 191 155"/>
                              <a:gd name="T63" fmla="*/ 191 h 1200"/>
                              <a:gd name="T64" fmla="+- 0 1815 1800"/>
                              <a:gd name="T65" fmla="*/ T64 w 8265"/>
                              <a:gd name="T66" fmla="+- 0 1306 155"/>
                              <a:gd name="T67" fmla="*/ 1306 h 1200"/>
                              <a:gd name="T68" fmla="+- 0 1828 1800"/>
                              <a:gd name="T69" fmla="*/ T68 w 8265"/>
                              <a:gd name="T70" fmla="+- 0 1326 155"/>
                              <a:gd name="T71" fmla="*/ 1326 h 1200"/>
                              <a:gd name="T72" fmla="+- 0 10047 1800"/>
                              <a:gd name="T73" fmla="*/ T72 w 8265"/>
                              <a:gd name="T74" fmla="+- 0 1337 155"/>
                              <a:gd name="T75" fmla="*/ 1337 h 1200"/>
                              <a:gd name="T76" fmla="+- 0 10045 1800"/>
                              <a:gd name="T77" fmla="*/ T76 w 8265"/>
                              <a:gd name="T78" fmla="+- 0 1318 155"/>
                              <a:gd name="T79" fmla="*/ 1318 h 1200"/>
                              <a:gd name="T80" fmla="+- 0 10050 1800"/>
                              <a:gd name="T81" fmla="*/ T80 w 8265"/>
                              <a:gd name="T82" fmla="+- 0 203 155"/>
                              <a:gd name="T83" fmla="*/ 203 h 1200"/>
                              <a:gd name="T84" fmla="+- 0 10037 1800"/>
                              <a:gd name="T85" fmla="*/ T84 w 8265"/>
                              <a:gd name="T86" fmla="+- 0 183 155"/>
                              <a:gd name="T87" fmla="*/ 183 h 1200"/>
                              <a:gd name="T88" fmla="+- 0 10055 1800"/>
                              <a:gd name="T89" fmla="*/ T88 w 8265"/>
                              <a:gd name="T90" fmla="+- 0 181 155"/>
                              <a:gd name="T91" fmla="*/ 181 h 1200"/>
                              <a:gd name="T92" fmla="+- 0 10064 1800"/>
                              <a:gd name="T93" fmla="*/ T92 w 8265"/>
                              <a:gd name="T94" fmla="+- 0 203 155"/>
                              <a:gd name="T95" fmla="*/ 203 h 1200"/>
                              <a:gd name="T96" fmla="+- 0 10065 1800"/>
                              <a:gd name="T97" fmla="*/ T96 w 8265"/>
                              <a:gd name="T98" fmla="+- 0 1295 155"/>
                              <a:gd name="T99" fmla="*/ 1295 h 1200"/>
                              <a:gd name="T100" fmla="+- 0 10060 1800"/>
                              <a:gd name="T101" fmla="*/ T100 w 8265"/>
                              <a:gd name="T102" fmla="+- 0 1318 155"/>
                              <a:gd name="T103" fmla="*/ 1318 h 1200"/>
                              <a:gd name="T104" fmla="+- 0 10047 1800"/>
                              <a:gd name="T105" fmla="*/ T104 w 8265"/>
                              <a:gd name="T106" fmla="+- 0 1337 155"/>
                              <a:gd name="T107" fmla="*/ 1337 h 1200"/>
                              <a:gd name="T108" fmla="+- 0 1860 1800"/>
                              <a:gd name="T109" fmla="*/ T108 w 8265"/>
                              <a:gd name="T110" fmla="+- 0 1355 155"/>
                              <a:gd name="T111" fmla="*/ 1355 h 1200"/>
                              <a:gd name="T112" fmla="+- 0 1837 1800"/>
                              <a:gd name="T113" fmla="*/ T112 w 8265"/>
                              <a:gd name="T114" fmla="+- 0 1350 155"/>
                              <a:gd name="T115" fmla="*/ 1350 h 1200"/>
                              <a:gd name="T116" fmla="+- 0 1818 1800"/>
                              <a:gd name="T117" fmla="*/ T116 w 8265"/>
                              <a:gd name="T118" fmla="+- 0 1337 155"/>
                              <a:gd name="T119" fmla="*/ 1337 h 1200"/>
                              <a:gd name="T120" fmla="+- 0 1837 1800"/>
                              <a:gd name="T121" fmla="*/ T120 w 8265"/>
                              <a:gd name="T122" fmla="+- 0 1335 155"/>
                              <a:gd name="T123" fmla="*/ 1335 h 1200"/>
                              <a:gd name="T124" fmla="+- 0 10044 1800"/>
                              <a:gd name="T125" fmla="*/ T124 w 8265"/>
                              <a:gd name="T126" fmla="+- 0 1340 155"/>
                              <a:gd name="T127" fmla="*/ 1340 h 1200"/>
                              <a:gd name="T128" fmla="+- 0 10028 1800"/>
                              <a:gd name="T129" fmla="*/ T128 w 8265"/>
                              <a:gd name="T130" fmla="+- 0 1350 155"/>
                              <a:gd name="T131" fmla="*/ 1350 h 1200"/>
                              <a:gd name="T132" fmla="+- 0 10005 1800"/>
                              <a:gd name="T133" fmla="*/ T132 w 8265"/>
                              <a:gd name="T134" fmla="+- 0 1355 155"/>
                              <a:gd name="T135" fmla="*/ 1355 h 1200"/>
                              <a:gd name="T136" fmla="+- 0 10017 1800"/>
                              <a:gd name="T137" fmla="*/ T136 w 8265"/>
                              <a:gd name="T138" fmla="+- 0 1340 155"/>
                              <a:gd name="T139" fmla="*/ 1340 h 1200"/>
                              <a:gd name="T140" fmla="+- 0 10037 1800"/>
                              <a:gd name="T141" fmla="*/ T140 w 8265"/>
                              <a:gd name="T142" fmla="+- 0 1326 155"/>
                              <a:gd name="T143" fmla="*/ 1326 h 1200"/>
                              <a:gd name="T144" fmla="+- 0 10044 1800"/>
                              <a:gd name="T145" fmla="*/ T144 w 8265"/>
                              <a:gd name="T146" fmla="+- 0 1340 155"/>
                              <a:gd name="T147" fmla="*/ 1340 h 1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265" h="1200">
                                <a:moveTo>
                                  <a:pt x="28" y="28"/>
                                </a:moveTo>
                                <a:lnTo>
                                  <a:pt x="18" y="17"/>
                                </a:lnTo>
                                <a:lnTo>
                                  <a:pt x="27" y="10"/>
                                </a:lnTo>
                                <a:lnTo>
                                  <a:pt x="37" y="4"/>
                                </a:lnTo>
                                <a:lnTo>
                                  <a:pt x="48" y="1"/>
                                </a:lnTo>
                                <a:lnTo>
                                  <a:pt x="60" y="0"/>
                                </a:lnTo>
                                <a:lnTo>
                                  <a:pt x="8205" y="0"/>
                                </a:lnTo>
                                <a:lnTo>
                                  <a:pt x="8217" y="1"/>
                                </a:lnTo>
                                <a:lnTo>
                                  <a:pt x="8228" y="4"/>
                                </a:lnTo>
                                <a:lnTo>
                                  <a:pt x="8238" y="10"/>
                                </a:lnTo>
                                <a:lnTo>
                                  <a:pt x="8244" y="15"/>
                                </a:lnTo>
                                <a:lnTo>
                                  <a:pt x="48" y="15"/>
                                </a:lnTo>
                                <a:lnTo>
                                  <a:pt x="37" y="19"/>
                                </a:lnTo>
                                <a:lnTo>
                                  <a:pt x="28" y="28"/>
                                </a:lnTo>
                                <a:close/>
                                <a:moveTo>
                                  <a:pt x="8237" y="28"/>
                                </a:moveTo>
                                <a:lnTo>
                                  <a:pt x="8228" y="19"/>
                                </a:lnTo>
                                <a:lnTo>
                                  <a:pt x="8217" y="15"/>
                                </a:lnTo>
                                <a:lnTo>
                                  <a:pt x="8244" y="15"/>
                                </a:lnTo>
                                <a:lnTo>
                                  <a:pt x="8247" y="17"/>
                                </a:lnTo>
                                <a:lnTo>
                                  <a:pt x="8237" y="28"/>
                                </a:lnTo>
                                <a:close/>
                                <a:moveTo>
                                  <a:pt x="18" y="1182"/>
                                </a:moveTo>
                                <a:lnTo>
                                  <a:pt x="10" y="1173"/>
                                </a:lnTo>
                                <a:lnTo>
                                  <a:pt x="5" y="1163"/>
                                </a:lnTo>
                                <a:lnTo>
                                  <a:pt x="1" y="1151"/>
                                </a:lnTo>
                                <a:lnTo>
                                  <a:pt x="0" y="1140"/>
                                </a:lnTo>
                                <a:lnTo>
                                  <a:pt x="0" y="60"/>
                                </a:lnTo>
                                <a:lnTo>
                                  <a:pt x="1" y="48"/>
                                </a:lnTo>
                                <a:lnTo>
                                  <a:pt x="5" y="37"/>
                                </a:lnTo>
                                <a:lnTo>
                                  <a:pt x="10" y="26"/>
                                </a:lnTo>
                                <a:lnTo>
                                  <a:pt x="18" y="17"/>
                                </a:lnTo>
                                <a:lnTo>
                                  <a:pt x="28" y="28"/>
                                </a:lnTo>
                                <a:lnTo>
                                  <a:pt x="20" y="36"/>
                                </a:lnTo>
                                <a:lnTo>
                                  <a:pt x="15" y="48"/>
                                </a:lnTo>
                                <a:lnTo>
                                  <a:pt x="15" y="1151"/>
                                </a:lnTo>
                                <a:lnTo>
                                  <a:pt x="20" y="1163"/>
                                </a:lnTo>
                                <a:lnTo>
                                  <a:pt x="28" y="1171"/>
                                </a:lnTo>
                                <a:lnTo>
                                  <a:pt x="18" y="1182"/>
                                </a:lnTo>
                                <a:close/>
                                <a:moveTo>
                                  <a:pt x="8247" y="1182"/>
                                </a:moveTo>
                                <a:lnTo>
                                  <a:pt x="8237" y="1171"/>
                                </a:lnTo>
                                <a:lnTo>
                                  <a:pt x="8245" y="1163"/>
                                </a:lnTo>
                                <a:lnTo>
                                  <a:pt x="8250" y="1151"/>
                                </a:lnTo>
                                <a:lnTo>
                                  <a:pt x="8250" y="48"/>
                                </a:lnTo>
                                <a:lnTo>
                                  <a:pt x="8245" y="36"/>
                                </a:lnTo>
                                <a:lnTo>
                                  <a:pt x="8237" y="28"/>
                                </a:lnTo>
                                <a:lnTo>
                                  <a:pt x="8247" y="17"/>
                                </a:lnTo>
                                <a:lnTo>
                                  <a:pt x="8255" y="26"/>
                                </a:lnTo>
                                <a:lnTo>
                                  <a:pt x="8260" y="37"/>
                                </a:lnTo>
                                <a:lnTo>
                                  <a:pt x="8264" y="48"/>
                                </a:lnTo>
                                <a:lnTo>
                                  <a:pt x="8265" y="60"/>
                                </a:lnTo>
                                <a:lnTo>
                                  <a:pt x="8265" y="1140"/>
                                </a:lnTo>
                                <a:lnTo>
                                  <a:pt x="8264" y="1151"/>
                                </a:lnTo>
                                <a:lnTo>
                                  <a:pt x="8260" y="1163"/>
                                </a:lnTo>
                                <a:lnTo>
                                  <a:pt x="8255" y="1173"/>
                                </a:lnTo>
                                <a:lnTo>
                                  <a:pt x="8247" y="1182"/>
                                </a:lnTo>
                                <a:close/>
                                <a:moveTo>
                                  <a:pt x="8205" y="1200"/>
                                </a:moveTo>
                                <a:lnTo>
                                  <a:pt x="60" y="1200"/>
                                </a:lnTo>
                                <a:lnTo>
                                  <a:pt x="48" y="1198"/>
                                </a:lnTo>
                                <a:lnTo>
                                  <a:pt x="37" y="1195"/>
                                </a:lnTo>
                                <a:lnTo>
                                  <a:pt x="27" y="1189"/>
                                </a:lnTo>
                                <a:lnTo>
                                  <a:pt x="18" y="1182"/>
                                </a:lnTo>
                                <a:lnTo>
                                  <a:pt x="28" y="1171"/>
                                </a:lnTo>
                                <a:lnTo>
                                  <a:pt x="37" y="1180"/>
                                </a:lnTo>
                                <a:lnTo>
                                  <a:pt x="48" y="1185"/>
                                </a:lnTo>
                                <a:lnTo>
                                  <a:pt x="8244" y="1185"/>
                                </a:lnTo>
                                <a:lnTo>
                                  <a:pt x="8238" y="1189"/>
                                </a:lnTo>
                                <a:lnTo>
                                  <a:pt x="8228" y="1195"/>
                                </a:lnTo>
                                <a:lnTo>
                                  <a:pt x="8217" y="1198"/>
                                </a:lnTo>
                                <a:lnTo>
                                  <a:pt x="8205" y="1200"/>
                                </a:lnTo>
                                <a:close/>
                                <a:moveTo>
                                  <a:pt x="8244" y="1185"/>
                                </a:moveTo>
                                <a:lnTo>
                                  <a:pt x="8217" y="1185"/>
                                </a:lnTo>
                                <a:lnTo>
                                  <a:pt x="8228" y="1180"/>
                                </a:lnTo>
                                <a:lnTo>
                                  <a:pt x="8237" y="1171"/>
                                </a:lnTo>
                                <a:lnTo>
                                  <a:pt x="8247" y="1182"/>
                                </a:lnTo>
                                <a:lnTo>
                                  <a:pt x="8244" y="118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7"/>
                        <wps:cNvSpPr txBox="1">
                          <a:spLocks noChangeArrowheads="1"/>
                        </wps:cNvSpPr>
                        <wps:spPr bwMode="auto">
                          <a:xfrm>
                            <a:off x="1995" y="304"/>
                            <a:ext cx="1622"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EA575" w14:textId="77777777" w:rsidR="00B67503" w:rsidRDefault="00B67503" w:rsidP="00B67503">
                              <w:pPr>
                                <w:spacing w:line="233" w:lineRule="exact"/>
                                <w:rPr>
                                  <w:sz w:val="21"/>
                                </w:rPr>
                              </w:pPr>
                              <w:r>
                                <w:rPr>
                                  <w:color w:val="6B6766"/>
                                  <w:spacing w:val="-4"/>
                                  <w:w w:val="110"/>
                                  <w:sz w:val="21"/>
                                </w:rPr>
                                <w:t xml:space="preserve">Enter </w:t>
                              </w:r>
                              <w:r>
                                <w:rPr>
                                  <w:color w:val="6B6766"/>
                                  <w:spacing w:val="-3"/>
                                  <w:w w:val="110"/>
                                  <w:sz w:val="21"/>
                                </w:rPr>
                                <w:t>your</w:t>
                              </w:r>
                              <w:r>
                                <w:rPr>
                                  <w:color w:val="6B6766"/>
                                  <w:spacing w:val="-34"/>
                                  <w:w w:val="110"/>
                                  <w:sz w:val="21"/>
                                </w:rPr>
                                <w:t xml:space="preserve"> </w:t>
                              </w:r>
                              <w:r>
                                <w:rPr>
                                  <w:color w:val="6B6766"/>
                                  <w:spacing w:val="-4"/>
                                  <w:w w:val="110"/>
                                  <w:sz w:val="21"/>
                                </w:rPr>
                                <w:t>answer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E86D3E" id="Group 6" o:spid="_x0000_s1027" style="position:absolute;margin-left:90pt;margin-top:7.75pt;width:413.25pt;height:60pt;z-index:-251624448;mso-wrap-distance-left:0;mso-wrap-distance-right:0;mso-position-horizontal-relative:page" coordorigin="1800,155" coordsize="8265,1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">
                <v:shape id="AutoShape 8" o:spid="_x0000_s1028" style="position:absolute;left:1800;top:154;width:8265;height:1200;visibility:visible;mso-wrap-style:square;v-text-anchor:top" coordsize="826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" path="m28,28l18,17r9,-7l37,4,48,1,60,,8205,r12,1l8228,4r10,6l8244,15,48,15,37,19r-9,9xm8237,28r-9,-9l8217,15r27,l8247,17r-10,11xm18,1182r-8,-9l5,1163,1,1151,,1140,,60,1,48,5,37,10,26r8,-9l28,28r-8,8l15,48r,1103l20,1163r8,8l18,1182xm8247,1182r-10,-11l8245,1163r5,-12l8250,48r-5,-12l8237,28r10,-11l8255,26r5,11l8264,48r1,12l8265,1140r-1,11l8260,1163r-5,10l8247,1182xm8205,1200r-8145,l48,1198r-11,-3l27,1189r-9,-7l28,1171r9,9l48,1185r8196,l8238,1189r-10,6l8217,1198r-12,2xm8244,1185r-27,l8228,1180r9,-9l8247,1182r-3,3xe" fillcolor="#c8c8c8" stroked="f">
                  <v:path arrowok="t" o:connecttype="custom" o:connectlocs="18,172;37,159;60,155;8217,156;8238,165;48,170;28,183;8228,174;8244,170;8237,183;10,1328;1,1306;0,215;5,192;18,172;20,191;15,1306;28,1326;8247,1337;8245,1318;8250,203;8237,183;8255,181;8264,203;8265,1295;8260,1318;8247,1337;60,1355;37,1350;18,1337;37,1335;8244,1340;8228,1350;8205,1355;8217,1340;8237,1326;8244,1340" o:connectangles="0,0,0,0,0,0,0,0,0,0,0,0,0,0,0,0,0,0,0,0,0,0,0,0,0,0,0,0,0,0,0,0,0,0,0,0,0"/>
                </v:shape>
                <v:shape id="Text Box 7" o:spid="_x0000_s1029" type="#_x0000_t202" style="position:absolute;left:1995;top:304;width:1622;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D2EA575" w14:textId="77777777" w:rsidR="00B67503" w:rsidRDefault="00B67503" w:rsidP="00B67503">
                        <w:pPr>
                          <w:spacing w:line="233" w:lineRule="exact"/>
                          <w:rPr>
                            <w:sz w:val="21"/>
                          </w:rPr>
                        </w:pPr>
                        <w:r>
                          <w:rPr>
                            <w:color w:val="6B6766"/>
                            <w:spacing w:val="-4"/>
                            <w:w w:val="110"/>
                            <w:sz w:val="21"/>
                          </w:rPr>
                          <w:t xml:space="preserve">Enter </w:t>
                        </w:r>
                        <w:r>
                          <w:rPr>
                            <w:color w:val="6B6766"/>
                            <w:spacing w:val="-3"/>
                            <w:w w:val="110"/>
                            <w:sz w:val="21"/>
                          </w:rPr>
                          <w:t>your</w:t>
                        </w:r>
                        <w:r>
                          <w:rPr>
                            <w:color w:val="6B6766"/>
                            <w:spacing w:val="-34"/>
                            <w:w w:val="110"/>
                            <w:sz w:val="21"/>
                          </w:rPr>
                          <w:t xml:space="preserve"> </w:t>
                        </w:r>
                        <w:r>
                          <w:rPr>
                            <w:color w:val="6B6766"/>
                            <w:spacing w:val="-4"/>
                            <w:w w:val="110"/>
                            <w:sz w:val="21"/>
                          </w:rPr>
                          <w:t>answer</w:t>
                        </w:r>
                      </w:p>
                    </w:txbxContent>
                  </v:textbox>
                </v:shape>
                <w10:wrap type="topAndBottom" anchorx="page"/>
              </v:group>
            </w:pict>
          </mc:Fallback>
        </mc:AlternateContent>
      </w:r>
    </w:p>
    <w:p w14:paraId="6AA0564E" w14:textId="77777777" w:rsidR="00B67503" w:rsidRDefault="00B67503" w:rsidP="00B67503">
      <w:pPr>
        <w:pStyle w:val="BodyText"/>
        <w:spacing w:before="9"/>
        <w:rPr>
          <w:sz w:val="10"/>
        </w:rPr>
      </w:pPr>
    </w:p>
    <w:p w14:paraId="241BD6C0" w14:textId="77777777" w:rsidR="00B67503" w:rsidRDefault="00B67503" w:rsidP="00B67503">
      <w:pPr>
        <w:pStyle w:val="BodyText"/>
        <w:spacing w:before="92"/>
        <w:rPr>
          <w:color w:val="6B6766"/>
          <w:w w:val="107"/>
        </w:rPr>
      </w:pPr>
    </w:p>
    <w:p w14:paraId="5B0A4ED4" w14:textId="77777777" w:rsidR="00B67503" w:rsidRDefault="00B67503" w:rsidP="00B67503">
      <w:pPr>
        <w:pStyle w:val="BodyText"/>
        <w:spacing w:before="92"/>
      </w:pPr>
      <w:r>
        <w:rPr>
          <w:color w:val="6B6766"/>
          <w:w w:val="107"/>
        </w:rPr>
        <w:t>3</w:t>
      </w:r>
    </w:p>
    <w:p w14:paraId="357EF501" w14:textId="77777777" w:rsidR="00B67503" w:rsidRDefault="00B67503" w:rsidP="00B67503">
      <w:pPr>
        <w:pStyle w:val="BodyText"/>
        <w:spacing w:before="4"/>
        <w:rPr>
          <w:sz w:val="14"/>
        </w:rPr>
      </w:pPr>
    </w:p>
    <w:p w14:paraId="628A06F8" w14:textId="77777777" w:rsidR="00B67503" w:rsidRDefault="00B67503" w:rsidP="00B67503">
      <w:pPr>
        <w:pStyle w:val="Heading3"/>
      </w:pPr>
      <w:r>
        <w:rPr>
          <w:color w:val="232323"/>
          <w:w w:val="110"/>
        </w:rPr>
        <w:t>Which age group category are you?</w:t>
      </w:r>
    </w:p>
    <w:p w14:paraId="643A4F9A" w14:textId="77777777" w:rsidR="00B67503" w:rsidRDefault="00B67503" w:rsidP="00B67503">
      <w:pPr>
        <w:spacing w:before="1"/>
        <w:ind w:left="1115"/>
        <w:rPr>
          <w:sz w:val="24"/>
        </w:rPr>
      </w:pPr>
      <w:r>
        <w:rPr>
          <w:color w:val="AE1515"/>
          <w:w w:val="83"/>
          <w:sz w:val="24"/>
        </w:rPr>
        <w:t>*</w:t>
      </w:r>
    </w:p>
    <w:p w14:paraId="2C0CBC49" w14:textId="77777777" w:rsidR="00B67503" w:rsidRDefault="00B67503" w:rsidP="00B67503">
      <w:pPr>
        <w:pStyle w:val="BodyText"/>
        <w:rPr>
          <w:sz w:val="20"/>
        </w:rPr>
      </w:pPr>
    </w:p>
    <w:p w14:paraId="7FA0013A" w14:textId="77777777" w:rsidR="00B67503" w:rsidRDefault="00B67503" w:rsidP="00B67503">
      <w:pPr>
        <w:spacing w:before="50"/>
        <w:ind w:left="780"/>
        <w:rPr>
          <w:sz w:val="21"/>
        </w:rPr>
      </w:pPr>
      <w:r>
        <w:rPr>
          <w:noProof/>
          <w:position w:val="-5"/>
        </w:rPr>
        <w:drawing>
          <wp:inline distT="0" distB="0" distL="0" distR="0" wp14:anchorId="1D625D26" wp14:editId="619C461B">
            <wp:extent cx="190500" cy="190499"/>
            <wp:effectExtent l="0" t="0" r="0" b="0"/>
            <wp:docPr id="1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36" cstate="print"/>
                    <a:stretch>
                      <a:fillRect/>
                    </a:stretch>
                  </pic:blipFill>
                  <pic:spPr>
                    <a:xfrm>
                      <a:off x="0" y="0"/>
                      <a:ext cx="190500" cy="190499"/>
                    </a:xfrm>
                    <a:prstGeom prst="rect">
                      <a:avLst/>
                    </a:prstGeom>
                  </pic:spPr>
                </pic:pic>
              </a:graphicData>
            </a:graphic>
          </wp:inline>
        </w:drawing>
      </w:r>
      <w:r>
        <w:rPr>
          <w:sz w:val="20"/>
        </w:rPr>
        <w:t xml:space="preserve">   </w:t>
      </w:r>
      <w:r>
        <w:rPr>
          <w:spacing w:val="10"/>
          <w:sz w:val="20"/>
        </w:rPr>
        <w:t xml:space="preserve"> </w:t>
      </w:r>
      <w:r>
        <w:rPr>
          <w:color w:val="232323"/>
          <w:w w:val="110"/>
          <w:sz w:val="21"/>
        </w:rPr>
        <w:t>18-20</w:t>
      </w:r>
    </w:p>
    <w:p w14:paraId="385BFD90" w14:textId="77777777" w:rsidR="00B67503" w:rsidRDefault="00B67503" w:rsidP="00B67503">
      <w:pPr>
        <w:pStyle w:val="BodyText"/>
        <w:spacing w:before="1"/>
        <w:rPr>
          <w:sz w:val="26"/>
        </w:rPr>
      </w:pPr>
    </w:p>
    <w:p w14:paraId="3C1B61F1" w14:textId="77777777" w:rsidR="00B67503" w:rsidRDefault="00B67503" w:rsidP="00B67503">
      <w:pPr>
        <w:ind w:left="780"/>
        <w:rPr>
          <w:sz w:val="21"/>
        </w:rPr>
      </w:pPr>
      <w:r>
        <w:rPr>
          <w:noProof/>
          <w:position w:val="-5"/>
        </w:rPr>
        <w:drawing>
          <wp:inline distT="0" distB="0" distL="0" distR="0" wp14:anchorId="433A68B4" wp14:editId="32CF94A3">
            <wp:extent cx="190500" cy="190500"/>
            <wp:effectExtent l="0" t="0" r="0" b="0"/>
            <wp:docPr id="2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10"/>
          <w:sz w:val="21"/>
        </w:rPr>
        <w:t>21-30</w:t>
      </w:r>
    </w:p>
    <w:p w14:paraId="01893239" w14:textId="77777777" w:rsidR="00B67503" w:rsidRDefault="00B67503" w:rsidP="00B67503">
      <w:pPr>
        <w:pStyle w:val="BodyText"/>
        <w:spacing w:before="1"/>
        <w:rPr>
          <w:sz w:val="26"/>
        </w:rPr>
      </w:pPr>
    </w:p>
    <w:p w14:paraId="075855C1" w14:textId="77777777" w:rsidR="00B67503" w:rsidRDefault="00B67503" w:rsidP="00B67503">
      <w:pPr>
        <w:ind w:left="780"/>
        <w:rPr>
          <w:sz w:val="21"/>
        </w:rPr>
      </w:pPr>
      <w:r>
        <w:rPr>
          <w:noProof/>
          <w:position w:val="-5"/>
        </w:rPr>
        <w:drawing>
          <wp:inline distT="0" distB="0" distL="0" distR="0" wp14:anchorId="6086037C" wp14:editId="104096D3">
            <wp:extent cx="190500" cy="190500"/>
            <wp:effectExtent l="0" t="0" r="0" b="0"/>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10"/>
          <w:sz w:val="21"/>
        </w:rPr>
        <w:t>31-40</w:t>
      </w:r>
    </w:p>
    <w:p w14:paraId="62DE848F" w14:textId="77777777" w:rsidR="00B67503" w:rsidRDefault="00B67503" w:rsidP="00B67503">
      <w:pPr>
        <w:pStyle w:val="BodyText"/>
        <w:spacing w:before="8"/>
        <w:rPr>
          <w:sz w:val="29"/>
        </w:rPr>
      </w:pPr>
    </w:p>
    <w:p w14:paraId="0D90572E" w14:textId="77777777" w:rsidR="00B67503" w:rsidRDefault="00B67503" w:rsidP="00B67503">
      <w:pPr>
        <w:pStyle w:val="BodyText"/>
        <w:ind w:left="1290"/>
      </w:pPr>
      <w:r>
        <w:rPr>
          <w:noProof/>
        </w:rPr>
        <w:drawing>
          <wp:anchor distT="0" distB="0" distL="0" distR="0" simplePos="0" relativeHeight="251676672" behindDoc="0" locked="0" layoutInCell="1" allowOverlap="1" wp14:anchorId="18E6C9E9" wp14:editId="68DCBE64">
            <wp:simplePos x="0" y="0"/>
            <wp:positionH relativeFrom="page">
              <wp:posOffset>1181100</wp:posOffset>
            </wp:positionH>
            <wp:positionV relativeFrom="paragraph">
              <wp:posOffset>-26000</wp:posOffset>
            </wp:positionV>
            <wp:extent cx="190500" cy="190500"/>
            <wp:effectExtent l="0" t="0" r="0" b="0"/>
            <wp:wrapNone/>
            <wp:docPr id="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32323"/>
          <w:w w:val="105"/>
        </w:rPr>
        <w:t>41 plus</w:t>
      </w:r>
    </w:p>
    <w:p w14:paraId="756D26D2" w14:textId="77777777" w:rsidR="00B67503" w:rsidRDefault="00B67503" w:rsidP="00B67503">
      <w:pPr>
        <w:sectPr w:rsidR="00B67503" w:rsidSect="00867277">
          <w:footerReference w:type="default" r:id="rId37"/>
          <w:pgSz w:w="11900" w:h="16830"/>
          <w:pgMar w:top="1600" w:right="1080" w:bottom="280" w:left="1080" w:header="720" w:footer="720" w:gutter="0"/>
          <w:pgNumType w:start="0"/>
          <w:cols w:space="720"/>
        </w:sectPr>
      </w:pPr>
    </w:p>
    <w:p w14:paraId="77773F72" w14:textId="77777777" w:rsidR="00B67503" w:rsidRDefault="00B67503" w:rsidP="00B67503">
      <w:pPr>
        <w:pStyle w:val="BodyText"/>
        <w:spacing w:before="181"/>
      </w:pPr>
      <w:r>
        <w:rPr>
          <w:color w:val="6B6766"/>
          <w:w w:val="107"/>
        </w:rPr>
        <w:lastRenderedPageBreak/>
        <w:t>4</w:t>
      </w:r>
    </w:p>
    <w:p w14:paraId="34C9EDAE" w14:textId="77777777" w:rsidR="00B67503" w:rsidRDefault="00B67503" w:rsidP="00B67503">
      <w:pPr>
        <w:pStyle w:val="BodyText"/>
        <w:spacing w:before="5"/>
        <w:rPr>
          <w:sz w:val="14"/>
        </w:rPr>
      </w:pPr>
    </w:p>
    <w:p w14:paraId="41AFEA07" w14:textId="328E464B" w:rsidR="00B67503" w:rsidRDefault="00B67503" w:rsidP="00B67503">
      <w:pPr>
        <w:pStyle w:val="Heading3"/>
      </w:pPr>
      <w:r>
        <w:rPr>
          <w:color w:val="232323"/>
          <w:w w:val="105"/>
        </w:rPr>
        <w:t xml:space="preserve">Do you feel anxious when learning </w:t>
      </w:r>
      <w:r w:rsidR="00D84DA6">
        <w:rPr>
          <w:color w:val="232323"/>
          <w:w w:val="105"/>
        </w:rPr>
        <w:t>online?</w:t>
      </w:r>
    </w:p>
    <w:p w14:paraId="14B1E2C4" w14:textId="76323AD1" w:rsidR="00B67503" w:rsidRDefault="00B67503" w:rsidP="00B67503">
      <w:pPr>
        <w:ind w:left="1115"/>
        <w:rPr>
          <w:sz w:val="24"/>
        </w:rPr>
      </w:pPr>
    </w:p>
    <w:p w14:paraId="075532FA" w14:textId="77777777" w:rsidR="00B67503" w:rsidRDefault="00B67503" w:rsidP="00B67503">
      <w:pPr>
        <w:pStyle w:val="BodyText"/>
        <w:rPr>
          <w:sz w:val="20"/>
        </w:rPr>
      </w:pPr>
    </w:p>
    <w:p w14:paraId="6A915604" w14:textId="77777777" w:rsidR="00B67503" w:rsidRDefault="00B67503" w:rsidP="00B67503">
      <w:pPr>
        <w:spacing w:before="50" w:line="480" w:lineRule="auto"/>
        <w:ind w:left="780" w:right="7900"/>
        <w:rPr>
          <w:color w:val="232323"/>
          <w:spacing w:val="-6"/>
          <w:sz w:val="21"/>
        </w:rPr>
      </w:pPr>
      <w:r>
        <w:rPr>
          <w:noProof/>
        </w:rPr>
        <w:drawing>
          <wp:anchor distT="0" distB="0" distL="0" distR="0" simplePos="0" relativeHeight="251677696" behindDoc="0" locked="0" layoutInCell="1" allowOverlap="1" wp14:anchorId="7780FEDB" wp14:editId="2ABE136B">
            <wp:simplePos x="0" y="0"/>
            <wp:positionH relativeFrom="page">
              <wp:posOffset>1181100</wp:posOffset>
            </wp:positionH>
            <wp:positionV relativeFrom="paragraph">
              <wp:posOffset>793750</wp:posOffset>
            </wp:positionV>
            <wp:extent cx="190500" cy="190500"/>
            <wp:effectExtent l="0" t="0" r="0" b="0"/>
            <wp:wrapNone/>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position w:val="-5"/>
        </w:rPr>
        <w:drawing>
          <wp:inline distT="0" distB="0" distL="0" distR="0" wp14:anchorId="58FBAD16" wp14:editId="4A2C0E31">
            <wp:extent cx="190500" cy="190500"/>
            <wp:effectExtent l="0" t="0" r="0" b="0"/>
            <wp:docPr id="2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color w:val="232323"/>
          <w:spacing w:val="-6"/>
          <w:sz w:val="21"/>
        </w:rPr>
        <w:t>Yes</w:t>
      </w:r>
    </w:p>
    <w:p w14:paraId="649DD64E" w14:textId="7F6EF076" w:rsidR="00B67503" w:rsidRDefault="00B67503" w:rsidP="00B67503">
      <w:pPr>
        <w:spacing w:before="50" w:line="480" w:lineRule="auto"/>
        <w:ind w:left="780" w:right="7900"/>
        <w:rPr>
          <w:sz w:val="21"/>
        </w:rPr>
      </w:pPr>
      <w:r>
        <w:rPr>
          <w:noProof/>
        </w:rPr>
        <w:drawing>
          <wp:inline distT="0" distB="0" distL="0" distR="0" wp14:anchorId="1729488B" wp14:editId="25D0AEB3">
            <wp:extent cx="190500" cy="190500"/>
            <wp:effectExtent l="0" t="0" r="0" b="0"/>
            <wp:docPr id="2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color w:val="232323"/>
          <w:spacing w:val="-6"/>
          <w:sz w:val="21"/>
        </w:rPr>
        <w:t xml:space="preserve">  </w:t>
      </w:r>
      <w:r w:rsidR="00D84DA6">
        <w:rPr>
          <w:color w:val="232323"/>
          <w:spacing w:val="-6"/>
          <w:sz w:val="21"/>
        </w:rPr>
        <w:t xml:space="preserve"> </w:t>
      </w:r>
      <w:r>
        <w:rPr>
          <w:color w:val="232323"/>
          <w:w w:val="105"/>
          <w:sz w:val="21"/>
        </w:rPr>
        <w:t>No</w:t>
      </w:r>
    </w:p>
    <w:p w14:paraId="16335C09" w14:textId="77777777" w:rsidR="00B67503" w:rsidRDefault="00B67503" w:rsidP="00B67503">
      <w:pPr>
        <w:pStyle w:val="BodyText"/>
        <w:spacing w:before="41"/>
        <w:ind w:left="1290"/>
        <w:rPr>
          <w:color w:val="232323"/>
          <w:w w:val="110"/>
        </w:rPr>
      </w:pPr>
      <w:r>
        <w:rPr>
          <w:color w:val="232323"/>
          <w:w w:val="110"/>
        </w:rPr>
        <w:t>Sometimes</w:t>
      </w:r>
    </w:p>
    <w:p w14:paraId="4B5E75BF" w14:textId="77777777" w:rsidR="00B67503" w:rsidRDefault="00B67503" w:rsidP="00B67503">
      <w:pPr>
        <w:pStyle w:val="BodyText"/>
        <w:spacing w:before="41"/>
        <w:ind w:left="1290"/>
        <w:rPr>
          <w:color w:val="232323"/>
          <w:w w:val="110"/>
        </w:rPr>
      </w:pPr>
    </w:p>
    <w:p w14:paraId="01D80E3C" w14:textId="77777777" w:rsidR="00B67503" w:rsidRDefault="00B67503" w:rsidP="00B67503">
      <w:pPr>
        <w:pStyle w:val="BodyText"/>
        <w:spacing w:before="41"/>
        <w:ind w:left="1290"/>
        <w:rPr>
          <w:sz w:val="10"/>
        </w:rPr>
      </w:pPr>
    </w:p>
    <w:p w14:paraId="58A6D236" w14:textId="77777777" w:rsidR="00B67503" w:rsidRDefault="00B67503" w:rsidP="00B67503">
      <w:pPr>
        <w:pStyle w:val="BodyText"/>
        <w:spacing w:before="92"/>
      </w:pPr>
      <w:r>
        <w:rPr>
          <w:color w:val="6B6766"/>
          <w:w w:val="107"/>
        </w:rPr>
        <w:t>5</w:t>
      </w:r>
    </w:p>
    <w:p w14:paraId="12DB473A" w14:textId="77777777" w:rsidR="00B67503" w:rsidRDefault="00B67503" w:rsidP="00B67503">
      <w:pPr>
        <w:pStyle w:val="BodyText"/>
        <w:spacing w:before="4"/>
        <w:rPr>
          <w:sz w:val="14"/>
        </w:rPr>
      </w:pPr>
    </w:p>
    <w:p w14:paraId="01482BE1" w14:textId="77777777" w:rsidR="00B67503" w:rsidRDefault="00B67503" w:rsidP="00B67503">
      <w:pPr>
        <w:pStyle w:val="Heading3"/>
        <w:ind w:right="1318"/>
      </w:pPr>
      <w:r>
        <w:rPr>
          <w:color w:val="232323"/>
          <w:w w:val="105"/>
        </w:rPr>
        <w:t>Rate your current anxiety levels of accessing learning online. (1) low (5) high</w:t>
      </w:r>
    </w:p>
    <w:p w14:paraId="48C805DE" w14:textId="77777777" w:rsidR="00B67503" w:rsidRDefault="00B67503" w:rsidP="00B67503">
      <w:pPr>
        <w:spacing w:before="1"/>
        <w:ind w:left="1115"/>
        <w:rPr>
          <w:sz w:val="24"/>
        </w:rPr>
      </w:pPr>
      <w:r>
        <w:rPr>
          <w:color w:val="AE1515"/>
          <w:w w:val="83"/>
          <w:sz w:val="24"/>
        </w:rPr>
        <w:t>*</w:t>
      </w:r>
    </w:p>
    <w:p w14:paraId="3C95F928" w14:textId="77777777" w:rsidR="00B67503" w:rsidRDefault="00B67503" w:rsidP="00B67503">
      <w:pPr>
        <w:pStyle w:val="BodyText"/>
        <w:rPr>
          <w:sz w:val="20"/>
        </w:rPr>
      </w:pPr>
    </w:p>
    <w:p w14:paraId="60843ADC" w14:textId="77777777" w:rsidR="00B67503" w:rsidRDefault="00B67503" w:rsidP="00B67503">
      <w:pPr>
        <w:pStyle w:val="BodyText"/>
        <w:spacing w:before="8"/>
        <w:rPr>
          <w:sz w:val="26"/>
        </w:rPr>
      </w:pPr>
    </w:p>
    <w:p w14:paraId="79C54477" w14:textId="00D80643" w:rsidR="00B67503" w:rsidRDefault="00B67503" w:rsidP="00B67503">
      <w:pPr>
        <w:pStyle w:val="BodyText"/>
        <w:tabs>
          <w:tab w:val="left" w:pos="1533"/>
          <w:tab w:val="left" w:pos="2193"/>
          <w:tab w:val="left" w:pos="2853"/>
          <w:tab w:val="left" w:pos="3513"/>
        </w:tabs>
        <w:spacing w:before="91"/>
        <w:ind w:left="873"/>
        <w:sectPr w:rsidR="00B67503">
          <w:pgSz w:w="11900" w:h="16830"/>
          <w:pgMar w:top="1600" w:right="1080" w:bottom="280" w:left="1080" w:header="720" w:footer="720" w:gutter="0"/>
          <w:cols w:space="720"/>
        </w:sectPr>
      </w:pPr>
      <w:r>
        <w:rPr>
          <w:noProof/>
        </w:rPr>
        <w:drawing>
          <wp:anchor distT="0" distB="0" distL="0" distR="0" simplePos="0" relativeHeight="251665408" behindDoc="0" locked="0" layoutInCell="1" allowOverlap="1" wp14:anchorId="51CAD754" wp14:editId="6DB3843C">
            <wp:simplePos x="0" y="0"/>
            <wp:positionH relativeFrom="page">
              <wp:posOffset>1181100</wp:posOffset>
            </wp:positionH>
            <wp:positionV relativeFrom="paragraph">
              <wp:posOffset>241811</wp:posOffset>
            </wp:positionV>
            <wp:extent cx="190500" cy="190500"/>
            <wp:effectExtent l="0" t="0" r="0" b="0"/>
            <wp:wrapTopAndBottom/>
            <wp:docPr id="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6432" behindDoc="0" locked="0" layoutInCell="1" allowOverlap="1" wp14:anchorId="1AE4E005" wp14:editId="5972DAC9">
            <wp:simplePos x="0" y="0"/>
            <wp:positionH relativeFrom="page">
              <wp:posOffset>1600200</wp:posOffset>
            </wp:positionH>
            <wp:positionV relativeFrom="paragraph">
              <wp:posOffset>241811</wp:posOffset>
            </wp:positionV>
            <wp:extent cx="190500" cy="190500"/>
            <wp:effectExtent l="0" t="0" r="0" b="0"/>
            <wp:wrapTopAndBottom/>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7456" behindDoc="0" locked="0" layoutInCell="1" allowOverlap="1" wp14:anchorId="264028FD" wp14:editId="06712ED5">
            <wp:simplePos x="0" y="0"/>
            <wp:positionH relativeFrom="page">
              <wp:posOffset>2019300</wp:posOffset>
            </wp:positionH>
            <wp:positionV relativeFrom="paragraph">
              <wp:posOffset>241811</wp:posOffset>
            </wp:positionV>
            <wp:extent cx="190500" cy="190500"/>
            <wp:effectExtent l="0" t="0" r="0" b="0"/>
            <wp:wrapTopAndBottom/>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8480" behindDoc="0" locked="0" layoutInCell="1" allowOverlap="1" wp14:anchorId="3F1E4858" wp14:editId="07CA1CD5">
            <wp:simplePos x="0" y="0"/>
            <wp:positionH relativeFrom="page">
              <wp:posOffset>2438400</wp:posOffset>
            </wp:positionH>
            <wp:positionV relativeFrom="paragraph">
              <wp:posOffset>241811</wp:posOffset>
            </wp:positionV>
            <wp:extent cx="190500" cy="190500"/>
            <wp:effectExtent l="0" t="0" r="0" b="0"/>
            <wp:wrapTopAndBottom/>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69504" behindDoc="0" locked="0" layoutInCell="1" allowOverlap="1" wp14:anchorId="6FC0C814" wp14:editId="51C8AA04">
            <wp:simplePos x="0" y="0"/>
            <wp:positionH relativeFrom="page">
              <wp:posOffset>2857500</wp:posOffset>
            </wp:positionH>
            <wp:positionV relativeFrom="paragraph">
              <wp:posOffset>241811</wp:posOffset>
            </wp:positionV>
            <wp:extent cx="190500" cy="190500"/>
            <wp:effectExtent l="0" t="0" r="0" b="0"/>
            <wp:wrapTopAndBottom/>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606060"/>
          <w:w w:val="110"/>
        </w:rPr>
        <w:t>1</w:t>
      </w:r>
      <w:r>
        <w:rPr>
          <w:color w:val="606060"/>
          <w:w w:val="110"/>
        </w:rPr>
        <w:tab/>
        <w:t>2</w:t>
      </w:r>
      <w:r>
        <w:rPr>
          <w:color w:val="606060"/>
          <w:w w:val="110"/>
        </w:rPr>
        <w:tab/>
        <w:t>3</w:t>
      </w:r>
      <w:r>
        <w:rPr>
          <w:color w:val="606060"/>
          <w:w w:val="110"/>
        </w:rPr>
        <w:tab/>
        <w:t>4</w:t>
      </w:r>
      <w:r>
        <w:rPr>
          <w:color w:val="606060"/>
          <w:w w:val="110"/>
        </w:rPr>
        <w:tab/>
        <w:t>5</w:t>
      </w:r>
    </w:p>
    <w:p w14:paraId="3B93ABEF" w14:textId="3E83D814" w:rsidR="00B67503" w:rsidRDefault="00B67503" w:rsidP="00B67503">
      <w:pPr>
        <w:pStyle w:val="BodyText"/>
        <w:spacing w:before="71"/>
      </w:pPr>
      <w:r>
        <w:rPr>
          <w:color w:val="232323"/>
          <w:w w:val="110"/>
        </w:rPr>
        <w:lastRenderedPageBreak/>
        <w:t xml:space="preserve">6.Rate your anxiety levels to the following </w:t>
      </w:r>
      <w:r w:rsidR="00D84DA6">
        <w:rPr>
          <w:color w:val="232323"/>
          <w:w w:val="110"/>
        </w:rPr>
        <w:t>statements: -</w:t>
      </w:r>
    </w:p>
    <w:p w14:paraId="2B37CA44" w14:textId="77777777" w:rsidR="00B67503" w:rsidRDefault="00B67503" w:rsidP="00B67503">
      <w:pPr>
        <w:ind w:left="1115"/>
        <w:rPr>
          <w:sz w:val="24"/>
        </w:rPr>
      </w:pPr>
      <w:r>
        <w:rPr>
          <w:color w:val="AE1515"/>
          <w:w w:val="83"/>
          <w:sz w:val="24"/>
        </w:rPr>
        <w:t>*</w:t>
      </w:r>
    </w:p>
    <w:p w14:paraId="16574F66" w14:textId="77777777" w:rsidR="00B67503" w:rsidRDefault="00B67503" w:rsidP="00B67503">
      <w:pPr>
        <w:pStyle w:val="BodyText"/>
        <w:rPr>
          <w:sz w:val="20"/>
        </w:rPr>
      </w:pPr>
    </w:p>
    <w:p w14:paraId="2E8DB47A" w14:textId="77777777" w:rsidR="00B67503" w:rsidRDefault="00B67503" w:rsidP="00B67503">
      <w:pPr>
        <w:pStyle w:val="BodyText"/>
        <w:rPr>
          <w:sz w:val="20"/>
        </w:rPr>
      </w:pPr>
    </w:p>
    <w:p w14:paraId="0D517D8C" w14:textId="77777777" w:rsidR="00B67503" w:rsidRDefault="00B67503" w:rsidP="00B67503">
      <w:pPr>
        <w:pStyle w:val="BodyText"/>
        <w:rPr>
          <w:sz w:val="25"/>
        </w:rPr>
      </w:pPr>
    </w:p>
    <w:p w14:paraId="0A4A1371" w14:textId="77777777" w:rsidR="00B67503" w:rsidRDefault="00B67503" w:rsidP="00B67503">
      <w:pPr>
        <w:pStyle w:val="BodyText"/>
        <w:tabs>
          <w:tab w:val="left" w:pos="5404"/>
          <w:tab w:val="left" w:pos="7519"/>
        </w:tabs>
        <w:spacing w:before="96"/>
        <w:ind w:left="3860"/>
      </w:pPr>
      <w:r>
        <w:rPr>
          <w:color w:val="212121"/>
          <w:w w:val="105"/>
        </w:rPr>
        <w:t>low</w:t>
      </w:r>
      <w:r>
        <w:rPr>
          <w:color w:val="212121"/>
          <w:w w:val="105"/>
        </w:rPr>
        <w:tab/>
        <w:t>moderate</w:t>
      </w:r>
      <w:r>
        <w:rPr>
          <w:color w:val="212121"/>
          <w:w w:val="105"/>
        </w:rPr>
        <w:tab/>
      </w:r>
      <w:r>
        <w:rPr>
          <w:color w:val="212121"/>
          <w:w w:val="105"/>
          <w:position w:val="1"/>
        </w:rPr>
        <w:t>High</w:t>
      </w:r>
    </w:p>
    <w:p w14:paraId="56D896A3" w14:textId="77777777" w:rsidR="00B67503" w:rsidRDefault="00B67503" w:rsidP="00B67503">
      <w:pPr>
        <w:pStyle w:val="BodyText"/>
        <w:rPr>
          <w:sz w:val="20"/>
        </w:rPr>
      </w:pPr>
    </w:p>
    <w:p w14:paraId="4E17DB15" w14:textId="6CA50788" w:rsidR="00B67503" w:rsidRDefault="00B67503" w:rsidP="00B67503">
      <w:pPr>
        <w:pStyle w:val="BodyText"/>
        <w:tabs>
          <w:tab w:val="left" w:pos="4187"/>
        </w:tabs>
        <w:spacing w:before="222" w:line="576" w:lineRule="auto"/>
        <w:ind w:left="1095" w:right="1529"/>
      </w:pPr>
      <w:r>
        <w:rPr>
          <w:color w:val="212121"/>
          <w:w w:val="95"/>
        </w:rPr>
        <w:t>IT</w:t>
      </w:r>
      <w:r>
        <w:rPr>
          <w:color w:val="212121"/>
          <w:spacing w:val="-2"/>
          <w:w w:val="95"/>
        </w:rPr>
        <w:t xml:space="preserve"> </w:t>
      </w:r>
      <w:r>
        <w:rPr>
          <w:color w:val="212121"/>
          <w:w w:val="95"/>
        </w:rPr>
        <w:t>skills</w:t>
      </w:r>
      <w:r w:rsidR="009B36EA">
        <w:rPr>
          <w:color w:val="212121"/>
          <w:w w:val="95"/>
        </w:rPr>
        <w:t>/ WIFI</w:t>
      </w:r>
      <w:r>
        <w:rPr>
          <w:color w:val="212121"/>
          <w:w w:val="95"/>
        </w:rPr>
        <w:tab/>
      </w:r>
      <w:r>
        <w:rPr>
          <w:noProof/>
          <w:color w:val="212121"/>
          <w:position w:val="-7"/>
        </w:rPr>
        <w:drawing>
          <wp:inline distT="0" distB="0" distL="0" distR="0" wp14:anchorId="1A2F33F2" wp14:editId="1FE89240">
            <wp:extent cx="190500" cy="190500"/>
            <wp:effectExtent l="0" t="0" r="0" b="0"/>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7"/>
        </w:rPr>
        <w:t xml:space="preserve">                             </w:t>
      </w:r>
      <w:r>
        <w:rPr>
          <w:color w:val="212121"/>
          <w:spacing w:val="-17"/>
          <w:position w:val="-7"/>
        </w:rPr>
        <w:t xml:space="preserve"> </w:t>
      </w:r>
      <w:r>
        <w:rPr>
          <w:noProof/>
          <w:color w:val="212121"/>
          <w:spacing w:val="-17"/>
          <w:position w:val="-7"/>
        </w:rPr>
        <w:drawing>
          <wp:inline distT="0" distB="0" distL="0" distR="0" wp14:anchorId="383F51BB" wp14:editId="702F3A6A">
            <wp:extent cx="190500" cy="190500"/>
            <wp:effectExtent l="0" t="0" r="0" b="0"/>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7"/>
        </w:rPr>
        <w:t xml:space="preserve">                              </w:t>
      </w:r>
      <w:r>
        <w:rPr>
          <w:noProof/>
          <w:color w:val="212121"/>
          <w:spacing w:val="-17"/>
          <w:position w:val="-7"/>
        </w:rPr>
        <w:drawing>
          <wp:inline distT="0" distB="0" distL="0" distR="0" wp14:anchorId="5EE0D949" wp14:editId="72FCAB32">
            <wp:extent cx="190500" cy="190500"/>
            <wp:effectExtent l="0" t="0" r="0" b="0"/>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7"/>
        </w:rPr>
        <w:t xml:space="preserve"> </w:t>
      </w:r>
      <w:r>
        <w:rPr>
          <w:color w:val="212121"/>
          <w:w w:val="98"/>
        </w:rPr>
        <w:t xml:space="preserve"> </w:t>
      </w:r>
      <w:r>
        <w:rPr>
          <w:color w:val="212121"/>
        </w:rPr>
        <w:t>Issues</w:t>
      </w:r>
      <w:r>
        <w:rPr>
          <w:color w:val="212121"/>
        </w:rPr>
        <w:tab/>
      </w:r>
      <w:r>
        <w:rPr>
          <w:noProof/>
          <w:color w:val="212121"/>
          <w:position w:val="-7"/>
        </w:rPr>
        <w:drawing>
          <wp:inline distT="0" distB="0" distL="0" distR="0" wp14:anchorId="624089A9" wp14:editId="60EDF2D5">
            <wp:extent cx="190500" cy="190500"/>
            <wp:effectExtent l="0" t="0" r="0" b="0"/>
            <wp:docPr id="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7"/>
        </w:rPr>
        <w:t xml:space="preserve">                             </w:t>
      </w:r>
      <w:r>
        <w:rPr>
          <w:color w:val="212121"/>
          <w:spacing w:val="-17"/>
          <w:position w:val="-7"/>
        </w:rPr>
        <w:t xml:space="preserve"> </w:t>
      </w:r>
      <w:r>
        <w:rPr>
          <w:noProof/>
          <w:color w:val="212121"/>
          <w:spacing w:val="-17"/>
          <w:position w:val="-7"/>
        </w:rPr>
        <w:drawing>
          <wp:inline distT="0" distB="0" distL="0" distR="0" wp14:anchorId="2389B870" wp14:editId="7575591B">
            <wp:extent cx="190500" cy="190500"/>
            <wp:effectExtent l="0" t="0" r="0" b="0"/>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7"/>
        </w:rPr>
        <w:t xml:space="preserve">                              </w:t>
      </w:r>
      <w:r>
        <w:rPr>
          <w:noProof/>
          <w:color w:val="212121"/>
          <w:spacing w:val="-17"/>
          <w:position w:val="-7"/>
        </w:rPr>
        <w:drawing>
          <wp:inline distT="0" distB="0" distL="0" distR="0" wp14:anchorId="31E85865" wp14:editId="3993F0A3">
            <wp:extent cx="190500" cy="190500"/>
            <wp:effectExtent l="0" t="0" r="0" b="0"/>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043C95BD" w14:textId="77777777" w:rsidR="00B67503" w:rsidRDefault="00B67503" w:rsidP="00B67503">
      <w:pPr>
        <w:pStyle w:val="BodyText"/>
        <w:spacing w:before="26" w:line="235" w:lineRule="exact"/>
        <w:ind w:left="1095"/>
      </w:pPr>
      <w:r>
        <w:rPr>
          <w:color w:val="212121"/>
          <w:w w:val="110"/>
        </w:rPr>
        <w:t>Seeing</w:t>
      </w:r>
    </w:p>
    <w:p w14:paraId="234936B9" w14:textId="77777777" w:rsidR="00B67503" w:rsidRDefault="00B67503" w:rsidP="00B67503">
      <w:pPr>
        <w:pStyle w:val="BodyText"/>
        <w:tabs>
          <w:tab w:val="left" w:pos="4187"/>
        </w:tabs>
        <w:spacing w:line="249" w:lineRule="auto"/>
        <w:ind w:left="1095" w:right="1647"/>
      </w:pPr>
      <w:r>
        <w:rPr>
          <w:color w:val="212121"/>
          <w:w w:val="105"/>
        </w:rPr>
        <w:t>yourself</w:t>
      </w:r>
      <w:r>
        <w:rPr>
          <w:color w:val="212121"/>
          <w:w w:val="105"/>
        </w:rPr>
        <w:tab/>
      </w:r>
      <w:r>
        <w:rPr>
          <w:noProof/>
          <w:color w:val="212121"/>
          <w:position w:val="-5"/>
        </w:rPr>
        <w:drawing>
          <wp:inline distT="0" distB="0" distL="0" distR="0" wp14:anchorId="7B835DCD" wp14:editId="79B27156">
            <wp:extent cx="190500" cy="190500"/>
            <wp:effectExtent l="0" t="0" r="0" b="0"/>
            <wp:docPr id="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4DB2F7C9" wp14:editId="65D8CA7C">
            <wp:extent cx="190500" cy="190500"/>
            <wp:effectExtent l="0" t="0" r="0" b="0"/>
            <wp:docPr id="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48DCE989" wp14:editId="5DF81B96">
            <wp:extent cx="190500" cy="190500"/>
            <wp:effectExtent l="0" t="0" r="0" b="0"/>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position w:val="-5"/>
        </w:rPr>
        <w:t xml:space="preserve">                                                                                            </w:t>
      </w:r>
      <w:r>
        <w:rPr>
          <w:color w:val="212121"/>
          <w:w w:val="105"/>
        </w:rPr>
        <w:t>online</w:t>
      </w:r>
    </w:p>
    <w:p w14:paraId="4AC5207D" w14:textId="77777777" w:rsidR="00B67503" w:rsidRDefault="00B67503" w:rsidP="00B67503">
      <w:pPr>
        <w:pStyle w:val="BodyText"/>
        <w:rPr>
          <w:sz w:val="22"/>
        </w:rPr>
      </w:pPr>
    </w:p>
    <w:p w14:paraId="077C279E" w14:textId="77777777" w:rsidR="00B67503" w:rsidRDefault="00B67503" w:rsidP="00B67503">
      <w:pPr>
        <w:pStyle w:val="BodyText"/>
        <w:spacing w:before="179" w:line="235" w:lineRule="exact"/>
        <w:ind w:left="1095"/>
      </w:pPr>
      <w:r>
        <w:rPr>
          <w:color w:val="212121"/>
          <w:w w:val="105"/>
        </w:rPr>
        <w:t>Fearful</w:t>
      </w:r>
      <w:r>
        <w:rPr>
          <w:color w:val="212121"/>
          <w:spacing w:val="-5"/>
          <w:w w:val="105"/>
        </w:rPr>
        <w:t xml:space="preserve"> </w:t>
      </w:r>
      <w:r>
        <w:rPr>
          <w:color w:val="212121"/>
          <w:w w:val="105"/>
        </w:rPr>
        <w:t>of</w:t>
      </w:r>
    </w:p>
    <w:p w14:paraId="41088176" w14:textId="35E037E2" w:rsidR="00B67503" w:rsidRDefault="00D84DA6" w:rsidP="00B67503">
      <w:pPr>
        <w:pStyle w:val="BodyText"/>
        <w:tabs>
          <w:tab w:val="left" w:pos="4187"/>
        </w:tabs>
        <w:spacing w:line="249" w:lineRule="auto"/>
        <w:ind w:left="1095" w:right="1647"/>
      </w:pPr>
      <w:r>
        <w:rPr>
          <w:color w:val="212121"/>
          <w:w w:val="105"/>
        </w:rPr>
        <w:t>A</w:t>
      </w:r>
      <w:r w:rsidR="00B67503">
        <w:rPr>
          <w:color w:val="212121"/>
          <w:w w:val="105"/>
        </w:rPr>
        <w:t>sking</w:t>
      </w:r>
      <w:r>
        <w:rPr>
          <w:color w:val="212121"/>
          <w:w w:val="105"/>
        </w:rPr>
        <w:t xml:space="preserve"> questions</w:t>
      </w:r>
      <w:r w:rsidR="00B67503">
        <w:rPr>
          <w:color w:val="212121"/>
          <w:w w:val="105"/>
        </w:rPr>
        <w:tab/>
      </w:r>
      <w:r w:rsidR="00B67503">
        <w:rPr>
          <w:noProof/>
          <w:color w:val="212121"/>
          <w:position w:val="-5"/>
        </w:rPr>
        <w:drawing>
          <wp:inline distT="0" distB="0" distL="0" distR="0" wp14:anchorId="12473C23" wp14:editId="51DABABE">
            <wp:extent cx="190500" cy="190500"/>
            <wp:effectExtent l="0" t="0" r="0" b="0"/>
            <wp:docPr id="5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png"/>
                    <pic:cNvPicPr/>
                  </pic:nvPicPr>
                  <pic:blipFill>
                    <a:blip r:embed="rId36" cstate="print"/>
                    <a:stretch>
                      <a:fillRect/>
                    </a:stretch>
                  </pic:blipFill>
                  <pic:spPr>
                    <a:xfrm>
                      <a:off x="0" y="0"/>
                      <a:ext cx="190500" cy="190500"/>
                    </a:xfrm>
                    <a:prstGeom prst="rect">
                      <a:avLst/>
                    </a:prstGeom>
                  </pic:spPr>
                </pic:pic>
              </a:graphicData>
            </a:graphic>
          </wp:inline>
        </w:drawing>
      </w:r>
      <w:r w:rsidR="00B67503">
        <w:rPr>
          <w:color w:val="212121"/>
          <w:position w:val="-5"/>
        </w:rPr>
        <w:t xml:space="preserve">                             </w:t>
      </w:r>
      <w:r w:rsidR="00B67503">
        <w:rPr>
          <w:color w:val="212121"/>
          <w:spacing w:val="-17"/>
          <w:position w:val="-5"/>
        </w:rPr>
        <w:t xml:space="preserve"> </w:t>
      </w:r>
      <w:r w:rsidR="00B67503">
        <w:rPr>
          <w:noProof/>
          <w:color w:val="212121"/>
          <w:spacing w:val="-17"/>
          <w:position w:val="-5"/>
        </w:rPr>
        <w:drawing>
          <wp:inline distT="0" distB="0" distL="0" distR="0" wp14:anchorId="4F3AF56C" wp14:editId="23E60761">
            <wp:extent cx="190500" cy="190500"/>
            <wp:effectExtent l="0" t="0" r="0" b="0"/>
            <wp:docPr id="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png"/>
                    <pic:cNvPicPr/>
                  </pic:nvPicPr>
                  <pic:blipFill>
                    <a:blip r:embed="rId36" cstate="print"/>
                    <a:stretch>
                      <a:fillRect/>
                    </a:stretch>
                  </pic:blipFill>
                  <pic:spPr>
                    <a:xfrm>
                      <a:off x="0" y="0"/>
                      <a:ext cx="190500" cy="190500"/>
                    </a:xfrm>
                    <a:prstGeom prst="rect">
                      <a:avLst/>
                    </a:prstGeom>
                  </pic:spPr>
                </pic:pic>
              </a:graphicData>
            </a:graphic>
          </wp:inline>
        </w:drawing>
      </w:r>
      <w:r w:rsidR="00B67503">
        <w:rPr>
          <w:color w:val="212121"/>
          <w:spacing w:val="-17"/>
          <w:position w:val="-5"/>
        </w:rPr>
        <w:t xml:space="preserve">                              </w:t>
      </w:r>
      <w:commentRangeStart w:id="4"/>
      <w:commentRangeEnd w:id="4"/>
      <w:r>
        <w:rPr>
          <w:rStyle w:val="CommentReference"/>
          <w:rFonts w:asciiTheme="minorHAnsi" w:eastAsiaTheme="minorHAnsi" w:hAnsiTheme="minorHAnsi" w:cstheme="minorBidi"/>
          <w:lang w:val="en-GB"/>
        </w:rPr>
        <w:commentReference w:id="4"/>
      </w:r>
      <w:r>
        <w:rPr>
          <w:noProof/>
          <w:color w:val="212121"/>
          <w:spacing w:val="-17"/>
          <w:position w:val="-5"/>
        </w:rPr>
        <w:drawing>
          <wp:inline distT="0" distB="0" distL="0" distR="0" wp14:anchorId="75CC986A" wp14:editId="45000701">
            <wp:extent cx="190500" cy="190500"/>
            <wp:effectExtent l="0" t="0" r="0" b="0"/>
            <wp:docPr id="5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7E5B5405" w14:textId="77777777" w:rsidR="00B67503" w:rsidRDefault="00B67503" w:rsidP="00B67503">
      <w:pPr>
        <w:pStyle w:val="BodyText"/>
        <w:rPr>
          <w:sz w:val="22"/>
        </w:rPr>
      </w:pPr>
    </w:p>
    <w:p w14:paraId="10B340F3" w14:textId="77777777" w:rsidR="00B67503" w:rsidRDefault="00B67503" w:rsidP="00B67503">
      <w:pPr>
        <w:pStyle w:val="BodyText"/>
        <w:spacing w:before="179" w:line="235" w:lineRule="exact"/>
        <w:ind w:left="1095"/>
      </w:pPr>
      <w:r>
        <w:rPr>
          <w:color w:val="212121"/>
          <w:w w:val="105"/>
        </w:rPr>
        <w:t>Complex</w:t>
      </w:r>
    </w:p>
    <w:p w14:paraId="47CF6AF1" w14:textId="77777777" w:rsidR="00B67503" w:rsidRDefault="00B67503" w:rsidP="00B67503">
      <w:pPr>
        <w:pStyle w:val="BodyText"/>
        <w:tabs>
          <w:tab w:val="left" w:pos="4187"/>
        </w:tabs>
        <w:spacing w:line="249" w:lineRule="auto"/>
        <w:ind w:left="1095" w:right="1647"/>
      </w:pPr>
      <w:r>
        <w:rPr>
          <w:color w:val="212121"/>
          <w:spacing w:val="-1"/>
          <w:w w:val="110"/>
        </w:rPr>
        <w:t>home</w:t>
      </w:r>
      <w:r>
        <w:rPr>
          <w:color w:val="212121"/>
          <w:spacing w:val="-1"/>
          <w:w w:val="110"/>
        </w:rPr>
        <w:tab/>
      </w:r>
      <w:r>
        <w:rPr>
          <w:noProof/>
          <w:color w:val="212121"/>
          <w:position w:val="-5"/>
        </w:rPr>
        <w:drawing>
          <wp:inline distT="0" distB="0" distL="0" distR="0" wp14:anchorId="7C77FEAB" wp14:editId="2271E3EE">
            <wp:extent cx="190500" cy="190500"/>
            <wp:effectExtent l="0" t="0" r="0" b="0"/>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0641D40B" wp14:editId="26704E6A">
            <wp:extent cx="190500" cy="190500"/>
            <wp:effectExtent l="0" t="0" r="0" b="0"/>
            <wp:docPr id="6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3D7CF6A0" wp14:editId="7E0E21DA">
            <wp:extent cx="190500" cy="190500"/>
            <wp:effectExtent l="0" t="0" r="0" b="0"/>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position w:val="-5"/>
        </w:rPr>
        <w:t xml:space="preserve">                                                                                 </w:t>
      </w:r>
      <w:r>
        <w:rPr>
          <w:color w:val="212121"/>
          <w:w w:val="110"/>
        </w:rPr>
        <w:t>environment</w:t>
      </w:r>
    </w:p>
    <w:p w14:paraId="7B467005" w14:textId="77777777" w:rsidR="00B67503" w:rsidRDefault="00B67503" w:rsidP="00B67503">
      <w:pPr>
        <w:pStyle w:val="BodyText"/>
        <w:rPr>
          <w:sz w:val="22"/>
        </w:rPr>
      </w:pPr>
    </w:p>
    <w:p w14:paraId="5844732A" w14:textId="77777777" w:rsidR="00B67503" w:rsidRDefault="00B67503" w:rsidP="00B67503">
      <w:pPr>
        <w:pStyle w:val="BodyText"/>
        <w:spacing w:before="178" w:line="268" w:lineRule="auto"/>
        <w:ind w:left="1095" w:right="7348"/>
      </w:pPr>
      <w:r>
        <w:rPr>
          <w:noProof/>
        </w:rPr>
        <w:drawing>
          <wp:anchor distT="0" distB="0" distL="0" distR="0" simplePos="0" relativeHeight="251678720" behindDoc="0" locked="0" layoutInCell="1" allowOverlap="1" wp14:anchorId="7F359E34" wp14:editId="47033464">
            <wp:simplePos x="0" y="0"/>
            <wp:positionH relativeFrom="page">
              <wp:posOffset>3344989</wp:posOffset>
            </wp:positionH>
            <wp:positionV relativeFrom="paragraph">
              <wp:posOffset>344205</wp:posOffset>
            </wp:positionV>
            <wp:extent cx="190500" cy="190500"/>
            <wp:effectExtent l="0" t="0" r="0" b="0"/>
            <wp:wrapNone/>
            <wp:docPr id="6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9744" behindDoc="0" locked="0" layoutInCell="1" allowOverlap="1" wp14:anchorId="60FDB1C6" wp14:editId="7F99E3C6">
            <wp:simplePos x="0" y="0"/>
            <wp:positionH relativeFrom="page">
              <wp:posOffset>4525232</wp:posOffset>
            </wp:positionH>
            <wp:positionV relativeFrom="paragraph">
              <wp:posOffset>344205</wp:posOffset>
            </wp:positionV>
            <wp:extent cx="190500" cy="190500"/>
            <wp:effectExtent l="0" t="0" r="0" b="0"/>
            <wp:wrapNone/>
            <wp:docPr id="6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0768" behindDoc="0" locked="0" layoutInCell="1" allowOverlap="1" wp14:anchorId="4DC423E1" wp14:editId="78A15FCD">
            <wp:simplePos x="0" y="0"/>
            <wp:positionH relativeFrom="page">
              <wp:posOffset>5705475</wp:posOffset>
            </wp:positionH>
            <wp:positionV relativeFrom="paragraph">
              <wp:posOffset>344205</wp:posOffset>
            </wp:positionV>
            <wp:extent cx="190500" cy="190500"/>
            <wp:effectExtent l="0" t="0" r="0" b="0"/>
            <wp:wrapNone/>
            <wp:docPr id="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0"/>
        </w:rPr>
        <w:t xml:space="preserve">Weakness of online teaching </w:t>
      </w:r>
      <w:r>
        <w:rPr>
          <w:color w:val="212121"/>
          <w:w w:val="105"/>
        </w:rPr>
        <w:t>infrastructure</w:t>
      </w:r>
    </w:p>
    <w:p w14:paraId="5502FC21" w14:textId="77777777" w:rsidR="00B67503" w:rsidRDefault="00B67503" w:rsidP="00B67503">
      <w:pPr>
        <w:pStyle w:val="BodyText"/>
        <w:rPr>
          <w:sz w:val="22"/>
        </w:rPr>
      </w:pPr>
    </w:p>
    <w:p w14:paraId="6E8F7113" w14:textId="77777777" w:rsidR="00B67503" w:rsidRDefault="00B67503" w:rsidP="00B67503">
      <w:pPr>
        <w:pStyle w:val="BodyText"/>
        <w:spacing w:before="165" w:line="268" w:lineRule="auto"/>
        <w:ind w:left="1095" w:right="7791"/>
      </w:pPr>
      <w:r>
        <w:rPr>
          <w:noProof/>
        </w:rPr>
        <w:drawing>
          <wp:anchor distT="0" distB="0" distL="0" distR="0" simplePos="0" relativeHeight="251681792" behindDoc="0" locked="0" layoutInCell="1" allowOverlap="1" wp14:anchorId="61E53F58" wp14:editId="32BC072F">
            <wp:simplePos x="0" y="0"/>
            <wp:positionH relativeFrom="page">
              <wp:posOffset>3344989</wp:posOffset>
            </wp:positionH>
            <wp:positionV relativeFrom="paragraph">
              <wp:posOffset>164500</wp:posOffset>
            </wp:positionV>
            <wp:extent cx="190500" cy="190500"/>
            <wp:effectExtent l="0" t="0" r="0" b="0"/>
            <wp:wrapNone/>
            <wp:docPr id="7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2816" behindDoc="0" locked="0" layoutInCell="1" allowOverlap="1" wp14:anchorId="726C6558" wp14:editId="4378E7EA">
            <wp:simplePos x="0" y="0"/>
            <wp:positionH relativeFrom="page">
              <wp:posOffset>4525232</wp:posOffset>
            </wp:positionH>
            <wp:positionV relativeFrom="paragraph">
              <wp:posOffset>164500</wp:posOffset>
            </wp:positionV>
            <wp:extent cx="190500" cy="190500"/>
            <wp:effectExtent l="0" t="0" r="0" b="0"/>
            <wp:wrapNone/>
            <wp:docPr id="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3840" behindDoc="0" locked="0" layoutInCell="1" allowOverlap="1" wp14:anchorId="1065DB18" wp14:editId="2E92EE74">
            <wp:simplePos x="0" y="0"/>
            <wp:positionH relativeFrom="page">
              <wp:posOffset>5705475</wp:posOffset>
            </wp:positionH>
            <wp:positionV relativeFrom="paragraph">
              <wp:posOffset>164500</wp:posOffset>
            </wp:positionV>
            <wp:extent cx="190500" cy="190500"/>
            <wp:effectExtent l="0" t="0" r="0" b="0"/>
            <wp:wrapNone/>
            <wp:docPr id="7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05"/>
        </w:rPr>
        <w:t>Feeling isolated</w:t>
      </w:r>
    </w:p>
    <w:p w14:paraId="0FF1E61C" w14:textId="77777777" w:rsidR="00B67503" w:rsidRDefault="00B67503" w:rsidP="00B67503">
      <w:pPr>
        <w:pStyle w:val="BodyText"/>
        <w:rPr>
          <w:sz w:val="22"/>
        </w:rPr>
      </w:pPr>
    </w:p>
    <w:p w14:paraId="4E156B8E" w14:textId="77777777" w:rsidR="00B67503" w:rsidRDefault="00B67503" w:rsidP="00B67503">
      <w:pPr>
        <w:pStyle w:val="BodyText"/>
        <w:spacing w:before="166" w:line="235" w:lineRule="exact"/>
        <w:ind w:left="1095"/>
      </w:pPr>
      <w:r>
        <w:rPr>
          <w:color w:val="212121"/>
          <w:w w:val="105"/>
        </w:rPr>
        <w:t>Less</w:t>
      </w:r>
    </w:p>
    <w:p w14:paraId="26CC06F2" w14:textId="77777777" w:rsidR="00B67503" w:rsidRDefault="00B67503" w:rsidP="00B67503">
      <w:pPr>
        <w:pStyle w:val="BodyText"/>
        <w:tabs>
          <w:tab w:val="left" w:pos="4187"/>
        </w:tabs>
        <w:spacing w:line="249" w:lineRule="auto"/>
        <w:ind w:left="1095" w:right="1647"/>
      </w:pPr>
      <w:r>
        <w:rPr>
          <w:color w:val="212121"/>
          <w:w w:val="110"/>
        </w:rPr>
        <w:t>interaction</w:t>
      </w:r>
      <w:r>
        <w:rPr>
          <w:color w:val="212121"/>
          <w:w w:val="110"/>
        </w:rPr>
        <w:tab/>
      </w:r>
      <w:r>
        <w:rPr>
          <w:noProof/>
          <w:color w:val="212121"/>
          <w:position w:val="-5"/>
        </w:rPr>
        <w:drawing>
          <wp:inline distT="0" distB="0" distL="0" distR="0" wp14:anchorId="55D29D99" wp14:editId="0BF4DF09">
            <wp:extent cx="190500" cy="190500"/>
            <wp:effectExtent l="0" t="0" r="0" b="0"/>
            <wp:docPr id="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4C1D17B0" wp14:editId="1322965A">
            <wp:extent cx="190500" cy="190500"/>
            <wp:effectExtent l="0" t="0" r="0" b="0"/>
            <wp:docPr id="8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w w:val="99"/>
        </w:rPr>
        <w:t xml:space="preserve">  </w:t>
      </w:r>
      <w:r>
        <w:rPr>
          <w:noProof/>
          <w:color w:val="212121"/>
          <w:spacing w:val="-17"/>
          <w:position w:val="-5"/>
        </w:rPr>
        <w:t xml:space="preserve">      </w:t>
      </w:r>
      <w:r>
        <w:rPr>
          <w:noProof/>
          <w:color w:val="212121"/>
          <w:spacing w:val="-17"/>
          <w:position w:val="-5"/>
        </w:rPr>
        <w:drawing>
          <wp:inline distT="0" distB="0" distL="0" distR="0" wp14:anchorId="30EEC540" wp14:editId="5311F7D3">
            <wp:extent cx="190500" cy="190500"/>
            <wp:effectExtent l="0" t="0" r="0" b="0"/>
            <wp:docPr id="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w w:val="110"/>
        </w:rPr>
        <w:t>with</w:t>
      </w:r>
      <w:r>
        <w:rPr>
          <w:color w:val="212121"/>
          <w:spacing w:val="-1"/>
          <w:w w:val="110"/>
        </w:rPr>
        <w:t xml:space="preserve"> </w:t>
      </w:r>
      <w:r>
        <w:rPr>
          <w:color w:val="212121"/>
          <w:w w:val="110"/>
        </w:rPr>
        <w:t>teacher</w:t>
      </w:r>
    </w:p>
    <w:p w14:paraId="7C333C04" w14:textId="77777777" w:rsidR="00B67503" w:rsidRDefault="00B67503" w:rsidP="00B67503">
      <w:pPr>
        <w:pStyle w:val="BodyText"/>
        <w:rPr>
          <w:sz w:val="22"/>
        </w:rPr>
      </w:pPr>
    </w:p>
    <w:p w14:paraId="549257F1" w14:textId="77777777" w:rsidR="00B67503" w:rsidRDefault="00B67503" w:rsidP="00B67503">
      <w:pPr>
        <w:pStyle w:val="BodyText"/>
        <w:spacing w:before="179" w:line="268" w:lineRule="auto"/>
        <w:ind w:left="1095" w:right="7240"/>
      </w:pPr>
      <w:r>
        <w:rPr>
          <w:noProof/>
        </w:rPr>
        <w:drawing>
          <wp:anchor distT="0" distB="0" distL="0" distR="0" simplePos="0" relativeHeight="251684864" behindDoc="0" locked="0" layoutInCell="1" allowOverlap="1" wp14:anchorId="735D2FBE" wp14:editId="58FD80E9">
            <wp:simplePos x="0" y="0"/>
            <wp:positionH relativeFrom="page">
              <wp:posOffset>3344989</wp:posOffset>
            </wp:positionH>
            <wp:positionV relativeFrom="paragraph">
              <wp:posOffset>173390</wp:posOffset>
            </wp:positionV>
            <wp:extent cx="190500" cy="190500"/>
            <wp:effectExtent l="0" t="0" r="0" b="0"/>
            <wp:wrapNone/>
            <wp:docPr id="8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5888" behindDoc="0" locked="0" layoutInCell="1" allowOverlap="1" wp14:anchorId="10475246" wp14:editId="1B2C02ED">
            <wp:simplePos x="0" y="0"/>
            <wp:positionH relativeFrom="page">
              <wp:posOffset>4525232</wp:posOffset>
            </wp:positionH>
            <wp:positionV relativeFrom="paragraph">
              <wp:posOffset>173390</wp:posOffset>
            </wp:positionV>
            <wp:extent cx="190500" cy="190500"/>
            <wp:effectExtent l="0" t="0" r="0" b="0"/>
            <wp:wrapNone/>
            <wp:docPr id="8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6912" behindDoc="0" locked="0" layoutInCell="1" allowOverlap="1" wp14:anchorId="0278FA1F" wp14:editId="76201754">
            <wp:simplePos x="0" y="0"/>
            <wp:positionH relativeFrom="page">
              <wp:posOffset>5705475</wp:posOffset>
            </wp:positionH>
            <wp:positionV relativeFrom="paragraph">
              <wp:posOffset>173390</wp:posOffset>
            </wp:positionV>
            <wp:extent cx="190500" cy="190500"/>
            <wp:effectExtent l="0" t="0" r="0" b="0"/>
            <wp:wrapNone/>
            <wp:docPr id="8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05"/>
        </w:rPr>
        <w:t xml:space="preserve">Information </w:t>
      </w:r>
      <w:r>
        <w:rPr>
          <w:color w:val="212121"/>
          <w:w w:val="110"/>
        </w:rPr>
        <w:t>overload</w:t>
      </w:r>
    </w:p>
    <w:p w14:paraId="0D44A760" w14:textId="77777777" w:rsidR="00B67503" w:rsidRDefault="00B67503" w:rsidP="00B67503">
      <w:pPr>
        <w:pStyle w:val="BodyText"/>
        <w:rPr>
          <w:sz w:val="22"/>
        </w:rPr>
      </w:pPr>
    </w:p>
    <w:p w14:paraId="1DD5B3CB" w14:textId="77777777" w:rsidR="00B67503" w:rsidRDefault="00B67503" w:rsidP="00B67503">
      <w:pPr>
        <w:pStyle w:val="BodyText"/>
        <w:spacing w:before="166" w:line="268" w:lineRule="auto"/>
        <w:ind w:left="1095" w:right="7348"/>
      </w:pPr>
      <w:r>
        <w:rPr>
          <w:noProof/>
        </w:rPr>
        <w:drawing>
          <wp:anchor distT="0" distB="0" distL="0" distR="0" simplePos="0" relativeHeight="251687936" behindDoc="0" locked="0" layoutInCell="1" allowOverlap="1" wp14:anchorId="482BE7D4" wp14:editId="57699997">
            <wp:simplePos x="0" y="0"/>
            <wp:positionH relativeFrom="page">
              <wp:posOffset>3344989</wp:posOffset>
            </wp:positionH>
            <wp:positionV relativeFrom="paragraph">
              <wp:posOffset>-25364</wp:posOffset>
            </wp:positionV>
            <wp:extent cx="190500" cy="190500"/>
            <wp:effectExtent l="0" t="0" r="0" b="0"/>
            <wp:wrapNone/>
            <wp:docPr id="9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8960" behindDoc="0" locked="0" layoutInCell="1" allowOverlap="1" wp14:anchorId="09360D13" wp14:editId="79A055DC">
            <wp:simplePos x="0" y="0"/>
            <wp:positionH relativeFrom="page">
              <wp:posOffset>4525232</wp:posOffset>
            </wp:positionH>
            <wp:positionV relativeFrom="paragraph">
              <wp:posOffset>-25364</wp:posOffset>
            </wp:positionV>
            <wp:extent cx="190500" cy="190500"/>
            <wp:effectExtent l="0" t="0" r="0" b="0"/>
            <wp:wrapNone/>
            <wp:docPr id="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89984" behindDoc="0" locked="0" layoutInCell="1" allowOverlap="1" wp14:anchorId="170ACF76" wp14:editId="14C5A322">
            <wp:simplePos x="0" y="0"/>
            <wp:positionH relativeFrom="page">
              <wp:posOffset>5705475</wp:posOffset>
            </wp:positionH>
            <wp:positionV relativeFrom="paragraph">
              <wp:posOffset>-25364</wp:posOffset>
            </wp:positionV>
            <wp:extent cx="190500" cy="190500"/>
            <wp:effectExtent l="0" t="0" r="0" b="0"/>
            <wp:wrapNone/>
            <wp:docPr id="9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0"/>
        </w:rPr>
        <w:t>Not being able to find required information and resources on learning</w:t>
      </w:r>
    </w:p>
    <w:p w14:paraId="2A5F22C7" w14:textId="77777777" w:rsidR="00B67503" w:rsidRDefault="00B67503" w:rsidP="00B67503">
      <w:pPr>
        <w:spacing w:line="268" w:lineRule="auto"/>
        <w:sectPr w:rsidR="00B67503">
          <w:pgSz w:w="11900" w:h="16830"/>
          <w:pgMar w:top="1520" w:right="1080" w:bottom="280" w:left="1080" w:header="720" w:footer="720" w:gutter="0"/>
          <w:cols w:space="720"/>
        </w:sectPr>
      </w:pPr>
    </w:p>
    <w:p w14:paraId="1EC5F055" w14:textId="77777777" w:rsidR="00B67503" w:rsidRDefault="00B67503" w:rsidP="00B67503">
      <w:pPr>
        <w:pStyle w:val="Heading1"/>
      </w:pPr>
      <w:r>
        <w:rPr>
          <w:color w:val="3D4D97"/>
          <w:w w:val="105"/>
        </w:rPr>
        <w:lastRenderedPageBreak/>
        <w:t>Anxiety levels with Face-Face Classroom learning</w:t>
      </w:r>
    </w:p>
    <w:p w14:paraId="2AA19DA9" w14:textId="77777777" w:rsidR="00B67503" w:rsidRDefault="00B67503" w:rsidP="00B67503">
      <w:pPr>
        <w:pStyle w:val="BodyText"/>
        <w:spacing w:before="8"/>
        <w:rPr>
          <w:sz w:val="16"/>
        </w:rPr>
      </w:pPr>
      <w:r>
        <w:rPr>
          <w:noProof/>
        </w:rPr>
        <w:drawing>
          <wp:anchor distT="0" distB="0" distL="0" distR="0" simplePos="0" relativeHeight="251670528" behindDoc="0" locked="0" layoutInCell="1" allowOverlap="1" wp14:anchorId="7D100AD7" wp14:editId="6B7CE2D9">
            <wp:simplePos x="0" y="0"/>
            <wp:positionH relativeFrom="page">
              <wp:posOffset>1190625</wp:posOffset>
            </wp:positionH>
            <wp:positionV relativeFrom="paragraph">
              <wp:posOffset>146885</wp:posOffset>
            </wp:positionV>
            <wp:extent cx="5169996" cy="4739163"/>
            <wp:effectExtent l="0" t="0" r="0" b="0"/>
            <wp:wrapTopAndBottom/>
            <wp:docPr id="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png"/>
                    <pic:cNvPicPr/>
                  </pic:nvPicPr>
                  <pic:blipFill>
                    <a:blip r:embed="rId38" cstate="print"/>
                    <a:stretch>
                      <a:fillRect/>
                    </a:stretch>
                  </pic:blipFill>
                  <pic:spPr>
                    <a:xfrm>
                      <a:off x="0" y="0"/>
                      <a:ext cx="5169996" cy="4739163"/>
                    </a:xfrm>
                    <a:prstGeom prst="rect">
                      <a:avLst/>
                    </a:prstGeom>
                  </pic:spPr>
                </pic:pic>
              </a:graphicData>
            </a:graphic>
          </wp:anchor>
        </w:drawing>
      </w:r>
    </w:p>
    <w:p w14:paraId="152A1964" w14:textId="77777777" w:rsidR="00B67503" w:rsidRDefault="00B67503" w:rsidP="00B67503">
      <w:pPr>
        <w:pStyle w:val="BodyText"/>
        <w:spacing w:before="168"/>
        <w:ind w:left="1218"/>
      </w:pPr>
      <w:r>
        <w:rPr>
          <w:color w:val="6B6766"/>
          <w:w w:val="107"/>
        </w:rPr>
        <w:t>7</w:t>
      </w:r>
    </w:p>
    <w:p w14:paraId="0B1CBF43" w14:textId="77777777" w:rsidR="00B67503" w:rsidRDefault="00B67503" w:rsidP="00B67503">
      <w:pPr>
        <w:pStyle w:val="BodyText"/>
        <w:spacing w:before="5"/>
        <w:rPr>
          <w:sz w:val="14"/>
        </w:rPr>
      </w:pPr>
    </w:p>
    <w:p w14:paraId="68E22E13" w14:textId="795EA05E" w:rsidR="00B67503" w:rsidRDefault="00B67503" w:rsidP="00B67503">
      <w:pPr>
        <w:pStyle w:val="Heading3"/>
        <w:ind w:right="1318"/>
      </w:pPr>
      <w:r>
        <w:rPr>
          <w:color w:val="232323"/>
          <w:w w:val="110"/>
        </w:rPr>
        <w:t xml:space="preserve">Rate your anxiety levels for attending a </w:t>
      </w:r>
      <w:r w:rsidR="00D84DA6">
        <w:rPr>
          <w:color w:val="232323"/>
          <w:w w:val="110"/>
        </w:rPr>
        <w:t>face-to-face</w:t>
      </w:r>
      <w:r>
        <w:rPr>
          <w:color w:val="232323"/>
          <w:w w:val="110"/>
        </w:rPr>
        <w:t xml:space="preserve"> lecture in a classroom environment.</w:t>
      </w:r>
    </w:p>
    <w:p w14:paraId="480E8CB5" w14:textId="77777777" w:rsidR="00B67503" w:rsidRDefault="00B67503" w:rsidP="00B67503">
      <w:pPr>
        <w:ind w:left="1181"/>
        <w:rPr>
          <w:sz w:val="24"/>
        </w:rPr>
      </w:pPr>
      <w:r>
        <w:rPr>
          <w:color w:val="232323"/>
          <w:w w:val="105"/>
          <w:sz w:val="24"/>
        </w:rPr>
        <w:t>(1) Low and (5) High</w:t>
      </w:r>
    </w:p>
    <w:p w14:paraId="7138D49E" w14:textId="77777777" w:rsidR="00B67503" w:rsidRDefault="00B67503" w:rsidP="00B67503">
      <w:pPr>
        <w:ind w:left="1115"/>
        <w:rPr>
          <w:sz w:val="24"/>
        </w:rPr>
      </w:pPr>
      <w:r>
        <w:rPr>
          <w:color w:val="AE1515"/>
          <w:w w:val="83"/>
          <w:sz w:val="24"/>
        </w:rPr>
        <w:t>*</w:t>
      </w:r>
    </w:p>
    <w:p w14:paraId="2C419B93" w14:textId="77777777" w:rsidR="00B67503" w:rsidRDefault="00B67503" w:rsidP="00B67503">
      <w:pPr>
        <w:pStyle w:val="BodyText"/>
        <w:rPr>
          <w:sz w:val="20"/>
        </w:rPr>
      </w:pPr>
    </w:p>
    <w:p w14:paraId="6BFA18B6" w14:textId="77777777" w:rsidR="00B67503" w:rsidRDefault="00B67503" w:rsidP="00B67503">
      <w:pPr>
        <w:pStyle w:val="BodyText"/>
        <w:spacing w:before="9"/>
        <w:rPr>
          <w:sz w:val="26"/>
        </w:rPr>
      </w:pPr>
    </w:p>
    <w:p w14:paraId="7492F4CD" w14:textId="77777777" w:rsidR="00B67503" w:rsidRDefault="00B67503" w:rsidP="00B67503">
      <w:pPr>
        <w:pStyle w:val="BodyText"/>
        <w:tabs>
          <w:tab w:val="left" w:pos="1533"/>
          <w:tab w:val="left" w:pos="2193"/>
          <w:tab w:val="left" w:pos="2853"/>
          <w:tab w:val="left" w:pos="3513"/>
        </w:tabs>
        <w:spacing w:before="91"/>
        <w:ind w:left="873"/>
      </w:pPr>
      <w:r>
        <w:rPr>
          <w:noProof/>
        </w:rPr>
        <w:drawing>
          <wp:anchor distT="0" distB="0" distL="0" distR="0" simplePos="0" relativeHeight="251671552" behindDoc="0" locked="0" layoutInCell="1" allowOverlap="1" wp14:anchorId="31178BB4" wp14:editId="6F574F61">
            <wp:simplePos x="0" y="0"/>
            <wp:positionH relativeFrom="page">
              <wp:posOffset>1181100</wp:posOffset>
            </wp:positionH>
            <wp:positionV relativeFrom="paragraph">
              <wp:posOffset>241811</wp:posOffset>
            </wp:positionV>
            <wp:extent cx="190500" cy="190500"/>
            <wp:effectExtent l="0" t="0" r="0" b="0"/>
            <wp:wrapTopAndBottom/>
            <wp:docPr id="9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2576" behindDoc="0" locked="0" layoutInCell="1" allowOverlap="1" wp14:anchorId="038D3806" wp14:editId="5BAAF45A">
            <wp:simplePos x="0" y="0"/>
            <wp:positionH relativeFrom="page">
              <wp:posOffset>1600200</wp:posOffset>
            </wp:positionH>
            <wp:positionV relativeFrom="paragraph">
              <wp:posOffset>241811</wp:posOffset>
            </wp:positionV>
            <wp:extent cx="190500" cy="190500"/>
            <wp:effectExtent l="0" t="0" r="0" b="0"/>
            <wp:wrapTopAndBottom/>
            <wp:docPr id="10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3600" behindDoc="0" locked="0" layoutInCell="1" allowOverlap="1" wp14:anchorId="486D070C" wp14:editId="19B435D9">
            <wp:simplePos x="0" y="0"/>
            <wp:positionH relativeFrom="page">
              <wp:posOffset>2019300</wp:posOffset>
            </wp:positionH>
            <wp:positionV relativeFrom="paragraph">
              <wp:posOffset>241811</wp:posOffset>
            </wp:positionV>
            <wp:extent cx="190500" cy="190500"/>
            <wp:effectExtent l="0" t="0" r="0" b="0"/>
            <wp:wrapTopAndBottom/>
            <wp:docPr id="10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4624" behindDoc="0" locked="0" layoutInCell="1" allowOverlap="1" wp14:anchorId="31827B2F" wp14:editId="75BC7A23">
            <wp:simplePos x="0" y="0"/>
            <wp:positionH relativeFrom="page">
              <wp:posOffset>2438400</wp:posOffset>
            </wp:positionH>
            <wp:positionV relativeFrom="paragraph">
              <wp:posOffset>241811</wp:posOffset>
            </wp:positionV>
            <wp:extent cx="190500" cy="190500"/>
            <wp:effectExtent l="0" t="0" r="0" b="0"/>
            <wp:wrapTopAndBottom/>
            <wp:docPr id="10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675648" behindDoc="0" locked="0" layoutInCell="1" allowOverlap="1" wp14:anchorId="5AA6762B" wp14:editId="3F10275D">
            <wp:simplePos x="0" y="0"/>
            <wp:positionH relativeFrom="page">
              <wp:posOffset>2857500</wp:posOffset>
            </wp:positionH>
            <wp:positionV relativeFrom="paragraph">
              <wp:posOffset>241811</wp:posOffset>
            </wp:positionV>
            <wp:extent cx="190500" cy="190500"/>
            <wp:effectExtent l="0" t="0" r="0" b="0"/>
            <wp:wrapTopAndBottom/>
            <wp:docPr id="10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606060"/>
          <w:w w:val="110"/>
        </w:rPr>
        <w:t>1</w:t>
      </w:r>
      <w:r>
        <w:rPr>
          <w:color w:val="606060"/>
          <w:w w:val="110"/>
        </w:rPr>
        <w:tab/>
        <w:t>2</w:t>
      </w:r>
      <w:r>
        <w:rPr>
          <w:color w:val="606060"/>
          <w:w w:val="110"/>
        </w:rPr>
        <w:tab/>
        <w:t>3</w:t>
      </w:r>
      <w:r>
        <w:rPr>
          <w:color w:val="606060"/>
          <w:w w:val="110"/>
        </w:rPr>
        <w:tab/>
        <w:t>4</w:t>
      </w:r>
      <w:r>
        <w:rPr>
          <w:color w:val="606060"/>
          <w:w w:val="110"/>
        </w:rPr>
        <w:tab/>
        <w:t>5</w:t>
      </w:r>
    </w:p>
    <w:p w14:paraId="44C651E3" w14:textId="77777777" w:rsidR="00B67503" w:rsidRDefault="00B67503" w:rsidP="00B67503">
      <w:pPr>
        <w:sectPr w:rsidR="00B67503">
          <w:pgSz w:w="11900" w:h="16830"/>
          <w:pgMar w:top="1600" w:right="1080" w:bottom="280" w:left="1080" w:header="720" w:footer="720" w:gutter="0"/>
          <w:cols w:space="720"/>
        </w:sectPr>
      </w:pPr>
    </w:p>
    <w:p w14:paraId="07403D39" w14:textId="77777777" w:rsidR="00B67503" w:rsidRDefault="00B67503" w:rsidP="00B67503">
      <w:pPr>
        <w:pStyle w:val="BodyText"/>
        <w:spacing w:before="9"/>
        <w:rPr>
          <w:sz w:val="10"/>
        </w:rPr>
      </w:pPr>
    </w:p>
    <w:p w14:paraId="46795952" w14:textId="77777777" w:rsidR="00B67503" w:rsidRDefault="00B67503" w:rsidP="00B67503">
      <w:pPr>
        <w:pStyle w:val="BodyText"/>
        <w:spacing w:before="92"/>
        <w:ind w:left="1218"/>
      </w:pPr>
      <w:r>
        <w:rPr>
          <w:color w:val="6B6766"/>
          <w:w w:val="107"/>
        </w:rPr>
        <w:t>8</w:t>
      </w:r>
    </w:p>
    <w:p w14:paraId="38647FAC" w14:textId="77777777" w:rsidR="00B67503" w:rsidRDefault="00B67503" w:rsidP="00B67503">
      <w:pPr>
        <w:pStyle w:val="BodyText"/>
        <w:spacing w:before="4"/>
        <w:rPr>
          <w:sz w:val="14"/>
        </w:rPr>
      </w:pPr>
    </w:p>
    <w:p w14:paraId="0282BE02" w14:textId="4AF1CA91" w:rsidR="00B67503" w:rsidRDefault="00B67503" w:rsidP="00B67503">
      <w:pPr>
        <w:pStyle w:val="Heading3"/>
        <w:ind w:right="1647"/>
      </w:pPr>
      <w:r>
        <w:rPr>
          <w:color w:val="232323"/>
          <w:w w:val="110"/>
        </w:rPr>
        <w:t>Do you feel anxious attending a face-to-face lecture in a classroom environment</w:t>
      </w:r>
    </w:p>
    <w:p w14:paraId="6CC00201" w14:textId="77777777" w:rsidR="00B67503" w:rsidRDefault="00B67503" w:rsidP="00B67503">
      <w:pPr>
        <w:spacing w:before="1"/>
        <w:ind w:left="1115"/>
        <w:rPr>
          <w:sz w:val="24"/>
        </w:rPr>
      </w:pPr>
      <w:r>
        <w:rPr>
          <w:color w:val="AE1515"/>
          <w:w w:val="83"/>
          <w:sz w:val="24"/>
        </w:rPr>
        <w:t>*</w:t>
      </w:r>
    </w:p>
    <w:p w14:paraId="1D19D1CF" w14:textId="77777777" w:rsidR="00B67503" w:rsidRDefault="00B67503" w:rsidP="00B67503">
      <w:pPr>
        <w:pStyle w:val="BodyText"/>
        <w:rPr>
          <w:sz w:val="20"/>
        </w:rPr>
      </w:pPr>
    </w:p>
    <w:p w14:paraId="0292BCE8" w14:textId="77777777" w:rsidR="00B67503" w:rsidRDefault="00B67503" w:rsidP="00B67503">
      <w:pPr>
        <w:pStyle w:val="BodyText"/>
        <w:rPr>
          <w:sz w:val="20"/>
        </w:rPr>
      </w:pPr>
    </w:p>
    <w:p w14:paraId="5265C76D" w14:textId="77777777" w:rsidR="00B67503" w:rsidRDefault="00B67503" w:rsidP="00B67503">
      <w:pPr>
        <w:pStyle w:val="BodyText"/>
        <w:spacing w:before="4"/>
        <w:rPr>
          <w:sz w:val="18"/>
        </w:rPr>
      </w:pPr>
    </w:p>
    <w:p w14:paraId="25A094D1" w14:textId="77777777" w:rsidR="00B67503" w:rsidRDefault="00B67503" w:rsidP="00B67503">
      <w:pPr>
        <w:spacing w:before="50"/>
        <w:ind w:left="780"/>
        <w:rPr>
          <w:sz w:val="21"/>
        </w:rPr>
      </w:pPr>
      <w:r>
        <w:rPr>
          <w:noProof/>
          <w:position w:val="-5"/>
        </w:rPr>
        <w:drawing>
          <wp:inline distT="0" distB="0" distL="0" distR="0" wp14:anchorId="69C2E928" wp14:editId="7577A395">
            <wp:extent cx="190500" cy="190500"/>
            <wp:effectExtent l="0" t="0" r="0" b="0"/>
            <wp:docPr id="10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10"/>
          <w:sz w:val="21"/>
        </w:rPr>
        <w:t>Never</w:t>
      </w:r>
    </w:p>
    <w:p w14:paraId="1C79D5D8" w14:textId="77777777" w:rsidR="00B67503" w:rsidRDefault="00B67503" w:rsidP="00B67503">
      <w:pPr>
        <w:pStyle w:val="BodyText"/>
        <w:spacing w:before="1"/>
        <w:rPr>
          <w:sz w:val="26"/>
        </w:rPr>
      </w:pPr>
    </w:p>
    <w:p w14:paraId="090D70A0" w14:textId="77777777" w:rsidR="00B67503" w:rsidRDefault="00B67503" w:rsidP="00B67503">
      <w:pPr>
        <w:pStyle w:val="BodyText"/>
        <w:spacing w:line="513" w:lineRule="auto"/>
        <w:ind w:left="1290" w:right="7240" w:hanging="510"/>
      </w:pPr>
      <w:r>
        <w:rPr>
          <w:noProof/>
        </w:rPr>
        <w:drawing>
          <wp:anchor distT="0" distB="0" distL="0" distR="0" simplePos="0" relativeHeight="251691008" behindDoc="1" locked="0" layoutInCell="1" allowOverlap="1" wp14:anchorId="09CB753B" wp14:editId="5D5D13B3">
            <wp:simplePos x="0" y="0"/>
            <wp:positionH relativeFrom="page">
              <wp:posOffset>1181100</wp:posOffset>
            </wp:positionH>
            <wp:positionV relativeFrom="paragraph">
              <wp:posOffset>381000</wp:posOffset>
            </wp:positionV>
            <wp:extent cx="190500" cy="190500"/>
            <wp:effectExtent l="0" t="0" r="0" b="0"/>
            <wp:wrapNone/>
            <wp:docPr id="1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png"/>
                    <pic:cNvPicPr/>
                  </pic:nvPicPr>
                  <pic:blipFill>
                    <a:blip r:embed="rId39" cstate="print"/>
                    <a:stretch>
                      <a:fillRect/>
                    </a:stretch>
                  </pic:blipFill>
                  <pic:spPr>
                    <a:xfrm>
                      <a:off x="0" y="0"/>
                      <a:ext cx="190500" cy="190500"/>
                    </a:xfrm>
                    <a:prstGeom prst="rect">
                      <a:avLst/>
                    </a:prstGeom>
                  </pic:spPr>
                </pic:pic>
              </a:graphicData>
            </a:graphic>
          </wp:anchor>
        </w:drawing>
      </w:r>
      <w:r>
        <w:rPr>
          <w:noProof/>
          <w:position w:val="-5"/>
        </w:rPr>
        <w:drawing>
          <wp:inline distT="0" distB="0" distL="0" distR="0" wp14:anchorId="56C9ADDE" wp14:editId="121FF073">
            <wp:extent cx="190500" cy="190500"/>
            <wp:effectExtent l="0" t="0" r="0" b="0"/>
            <wp:docPr id="1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05"/>
        </w:rPr>
        <w:t>Sometimes Always</w:t>
      </w:r>
    </w:p>
    <w:p w14:paraId="621C7D80" w14:textId="77777777" w:rsidR="00B67503" w:rsidRDefault="00B67503" w:rsidP="00B67503">
      <w:pPr>
        <w:spacing w:line="513" w:lineRule="auto"/>
      </w:pPr>
    </w:p>
    <w:p w14:paraId="0C51743C" w14:textId="77777777" w:rsidR="00D84DA6" w:rsidRDefault="00D84DA6" w:rsidP="00B67503">
      <w:pPr>
        <w:spacing w:line="513" w:lineRule="auto"/>
      </w:pPr>
    </w:p>
    <w:p w14:paraId="2BE4E250" w14:textId="77777777" w:rsidR="00D84DA6" w:rsidRDefault="00D84DA6" w:rsidP="00D84DA6">
      <w:pPr>
        <w:pStyle w:val="BodyText"/>
        <w:spacing w:before="71"/>
        <w:ind w:left="1218"/>
      </w:pPr>
      <w:r>
        <w:rPr>
          <w:color w:val="6B6766"/>
          <w:w w:val="107"/>
        </w:rPr>
        <w:t>9</w:t>
      </w:r>
    </w:p>
    <w:p w14:paraId="06CAD99A" w14:textId="77777777" w:rsidR="00D84DA6" w:rsidRDefault="00D84DA6" w:rsidP="00D84DA6">
      <w:pPr>
        <w:pStyle w:val="BodyText"/>
        <w:spacing w:before="4"/>
        <w:rPr>
          <w:sz w:val="14"/>
        </w:rPr>
      </w:pPr>
    </w:p>
    <w:p w14:paraId="2F0AA7D0" w14:textId="3E76F91A" w:rsidR="00D84DA6" w:rsidRDefault="00D84DA6" w:rsidP="00D84DA6">
      <w:pPr>
        <w:pStyle w:val="Heading3"/>
      </w:pPr>
      <w:r>
        <w:rPr>
          <w:color w:val="232323"/>
          <w:w w:val="110"/>
        </w:rPr>
        <w:t>Rate your anxiety levels to the following statements: -</w:t>
      </w:r>
    </w:p>
    <w:p w14:paraId="46D49940" w14:textId="77777777" w:rsidR="00D84DA6" w:rsidRDefault="00D84DA6" w:rsidP="00D84DA6">
      <w:pPr>
        <w:ind w:left="1115"/>
        <w:rPr>
          <w:sz w:val="24"/>
        </w:rPr>
      </w:pPr>
      <w:r>
        <w:rPr>
          <w:color w:val="AE1515"/>
          <w:w w:val="83"/>
          <w:sz w:val="24"/>
        </w:rPr>
        <w:t>*</w:t>
      </w:r>
    </w:p>
    <w:p w14:paraId="6507F90D" w14:textId="77777777" w:rsidR="00D84DA6" w:rsidRDefault="00D84DA6" w:rsidP="00D84DA6">
      <w:pPr>
        <w:pStyle w:val="BodyText"/>
        <w:rPr>
          <w:sz w:val="20"/>
        </w:rPr>
      </w:pPr>
    </w:p>
    <w:p w14:paraId="7DEA4887" w14:textId="77777777" w:rsidR="00D84DA6" w:rsidRDefault="00D84DA6" w:rsidP="00D84DA6">
      <w:pPr>
        <w:pStyle w:val="BodyText"/>
        <w:rPr>
          <w:sz w:val="20"/>
        </w:rPr>
      </w:pPr>
    </w:p>
    <w:p w14:paraId="1FED56F6" w14:textId="77777777" w:rsidR="00D84DA6" w:rsidRDefault="00D84DA6" w:rsidP="00D84DA6">
      <w:pPr>
        <w:pStyle w:val="BodyText"/>
        <w:spacing w:before="3"/>
        <w:rPr>
          <w:sz w:val="26"/>
        </w:rPr>
      </w:pPr>
    </w:p>
    <w:p w14:paraId="6F2DCED7" w14:textId="77777777" w:rsidR="00D84DA6" w:rsidRDefault="00D84DA6" w:rsidP="00D84DA6">
      <w:pPr>
        <w:pStyle w:val="BodyText"/>
        <w:tabs>
          <w:tab w:val="left" w:pos="5429"/>
          <w:tab w:val="left" w:pos="7519"/>
        </w:tabs>
        <w:spacing w:before="91"/>
        <w:ind w:left="3836"/>
      </w:pPr>
      <w:r>
        <w:rPr>
          <w:color w:val="212121"/>
          <w:w w:val="105"/>
        </w:rPr>
        <w:t>Low</w:t>
      </w:r>
      <w:r>
        <w:rPr>
          <w:color w:val="212121"/>
          <w:w w:val="105"/>
        </w:rPr>
        <w:tab/>
        <w:t>Moderate</w:t>
      </w:r>
      <w:r>
        <w:rPr>
          <w:color w:val="212121"/>
          <w:w w:val="105"/>
        </w:rPr>
        <w:tab/>
        <w:t>High</w:t>
      </w:r>
    </w:p>
    <w:p w14:paraId="4B650624" w14:textId="77777777" w:rsidR="00D84DA6" w:rsidRDefault="00D84DA6" w:rsidP="00D84DA6">
      <w:pPr>
        <w:pStyle w:val="BodyText"/>
        <w:rPr>
          <w:sz w:val="20"/>
        </w:rPr>
      </w:pPr>
    </w:p>
    <w:p w14:paraId="7DA96C9D" w14:textId="77777777" w:rsidR="00D84DA6" w:rsidRDefault="00D84DA6" w:rsidP="00D84DA6">
      <w:pPr>
        <w:pStyle w:val="BodyText"/>
        <w:spacing w:before="7"/>
      </w:pPr>
    </w:p>
    <w:p w14:paraId="67B8C58F" w14:textId="77777777" w:rsidR="00D84DA6" w:rsidRDefault="00D84DA6" w:rsidP="00D84DA6">
      <w:pPr>
        <w:pStyle w:val="BodyText"/>
        <w:spacing w:line="268" w:lineRule="auto"/>
        <w:ind w:left="1095" w:right="7513"/>
      </w:pPr>
      <w:r>
        <w:rPr>
          <w:color w:val="212121"/>
          <w:w w:val="105"/>
        </w:rPr>
        <w:t>Asking questions</w:t>
      </w:r>
      <w:r>
        <w:rPr>
          <w:color w:val="212121"/>
          <w:spacing w:val="52"/>
          <w:w w:val="105"/>
        </w:rPr>
        <w:t xml:space="preserve"> </w:t>
      </w:r>
      <w:r>
        <w:rPr>
          <w:color w:val="212121"/>
          <w:w w:val="105"/>
        </w:rPr>
        <w:t>in</w:t>
      </w:r>
    </w:p>
    <w:p w14:paraId="367FE8F9" w14:textId="77777777" w:rsidR="00D84DA6" w:rsidRDefault="00D84DA6" w:rsidP="00D84DA6">
      <w:pPr>
        <w:pStyle w:val="BodyText"/>
        <w:tabs>
          <w:tab w:val="left" w:pos="4187"/>
        </w:tabs>
        <w:spacing w:line="258" w:lineRule="exact"/>
        <w:ind w:left="1095"/>
      </w:pPr>
      <w:r>
        <w:rPr>
          <w:color w:val="212121"/>
          <w:w w:val="110"/>
        </w:rPr>
        <w:t>the</w:t>
      </w:r>
      <w:r>
        <w:rPr>
          <w:color w:val="212121"/>
          <w:spacing w:val="11"/>
          <w:w w:val="110"/>
        </w:rPr>
        <w:t xml:space="preserve"> </w:t>
      </w:r>
      <w:r>
        <w:rPr>
          <w:color w:val="212121"/>
          <w:w w:val="110"/>
        </w:rPr>
        <w:t>classroom</w:t>
      </w:r>
      <w:r>
        <w:rPr>
          <w:color w:val="212121"/>
          <w:w w:val="110"/>
        </w:rPr>
        <w:tab/>
      </w:r>
      <w:r>
        <w:rPr>
          <w:noProof/>
          <w:color w:val="212121"/>
          <w:position w:val="-5"/>
        </w:rPr>
        <w:drawing>
          <wp:inline distT="0" distB="0" distL="0" distR="0" wp14:anchorId="649A1899" wp14:editId="06AE9B26">
            <wp:extent cx="190500" cy="190500"/>
            <wp:effectExtent l="0" t="0" r="0" b="0"/>
            <wp:docPr id="1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7382B40E" wp14:editId="78426037">
            <wp:extent cx="190500" cy="190500"/>
            <wp:effectExtent l="0" t="0" r="0" b="0"/>
            <wp:docPr id="1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257203CF" wp14:editId="2208F059">
            <wp:extent cx="190500" cy="190500"/>
            <wp:effectExtent l="0" t="0" r="0" b="0"/>
            <wp:docPr id="1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6419731E" w14:textId="77777777" w:rsidR="00D84DA6" w:rsidRDefault="00D84DA6" w:rsidP="00D84DA6">
      <w:pPr>
        <w:pStyle w:val="BodyText"/>
        <w:spacing w:before="11" w:line="268" w:lineRule="auto"/>
        <w:ind w:left="1095" w:right="7240"/>
      </w:pPr>
      <w:r>
        <w:rPr>
          <w:color w:val="212121"/>
          <w:w w:val="110"/>
        </w:rPr>
        <w:t>in front of peers</w:t>
      </w:r>
    </w:p>
    <w:p w14:paraId="3F623DDC" w14:textId="77777777" w:rsidR="00D84DA6" w:rsidRDefault="00D84DA6" w:rsidP="00D84DA6">
      <w:pPr>
        <w:pStyle w:val="BodyText"/>
        <w:rPr>
          <w:sz w:val="22"/>
        </w:rPr>
      </w:pPr>
    </w:p>
    <w:p w14:paraId="36EBF358" w14:textId="7B970E99" w:rsidR="00D84DA6" w:rsidRDefault="009B36EA" w:rsidP="00D84DA6">
      <w:pPr>
        <w:pStyle w:val="BodyText"/>
        <w:spacing w:before="166" w:line="268" w:lineRule="auto"/>
        <w:ind w:left="1095" w:right="7364"/>
      </w:pPr>
      <w:r>
        <w:rPr>
          <w:noProof/>
        </w:rPr>
        <w:drawing>
          <wp:anchor distT="0" distB="0" distL="0" distR="0" simplePos="0" relativeHeight="251696128" behindDoc="0" locked="0" layoutInCell="1" allowOverlap="1" wp14:anchorId="3AC73760" wp14:editId="5DE85E76">
            <wp:simplePos x="0" y="0"/>
            <wp:positionH relativeFrom="page">
              <wp:posOffset>5400675</wp:posOffset>
            </wp:positionH>
            <wp:positionV relativeFrom="paragraph">
              <wp:posOffset>330200</wp:posOffset>
            </wp:positionV>
            <wp:extent cx="190500" cy="190500"/>
            <wp:effectExtent l="0" t="0" r="0" b="0"/>
            <wp:wrapNone/>
            <wp:docPr id="1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4080" behindDoc="0" locked="0" layoutInCell="1" allowOverlap="1" wp14:anchorId="4BF93922" wp14:editId="3311AD09">
            <wp:simplePos x="0" y="0"/>
            <wp:positionH relativeFrom="page">
              <wp:posOffset>3344989</wp:posOffset>
            </wp:positionH>
            <wp:positionV relativeFrom="paragraph">
              <wp:posOffset>336584</wp:posOffset>
            </wp:positionV>
            <wp:extent cx="190500" cy="190500"/>
            <wp:effectExtent l="0" t="0" r="0" b="0"/>
            <wp:wrapNone/>
            <wp:docPr id="1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5104" behindDoc="0" locked="0" layoutInCell="1" allowOverlap="1" wp14:anchorId="48280A63" wp14:editId="7362F026">
            <wp:simplePos x="0" y="0"/>
            <wp:positionH relativeFrom="page">
              <wp:posOffset>4525232</wp:posOffset>
            </wp:positionH>
            <wp:positionV relativeFrom="paragraph">
              <wp:posOffset>336584</wp:posOffset>
            </wp:positionV>
            <wp:extent cx="190500" cy="190500"/>
            <wp:effectExtent l="0" t="0" r="0" b="0"/>
            <wp:wrapNone/>
            <wp:docPr id="1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color w:val="212121"/>
          <w:w w:val="115"/>
        </w:rPr>
        <w:t>Being asked to present a topic in front of others</w:t>
      </w:r>
    </w:p>
    <w:p w14:paraId="14E34951" w14:textId="77777777" w:rsidR="00D84DA6" w:rsidRDefault="00D84DA6" w:rsidP="00D84DA6">
      <w:pPr>
        <w:pStyle w:val="BodyText"/>
        <w:rPr>
          <w:sz w:val="22"/>
        </w:rPr>
      </w:pPr>
    </w:p>
    <w:p w14:paraId="6E8073CD" w14:textId="305F7385" w:rsidR="00D84DA6" w:rsidRDefault="009B36EA" w:rsidP="00D84DA6">
      <w:pPr>
        <w:pStyle w:val="BodyText"/>
        <w:spacing w:before="166" w:line="268" w:lineRule="auto"/>
        <w:ind w:left="1095" w:right="7513"/>
      </w:pPr>
      <w:r>
        <w:rPr>
          <w:noProof/>
        </w:rPr>
        <w:drawing>
          <wp:anchor distT="0" distB="0" distL="0" distR="0" simplePos="0" relativeHeight="251699200" behindDoc="0" locked="0" layoutInCell="1" allowOverlap="1" wp14:anchorId="02D55CB0" wp14:editId="4C94E534">
            <wp:simplePos x="0" y="0"/>
            <wp:positionH relativeFrom="page">
              <wp:posOffset>5432425</wp:posOffset>
            </wp:positionH>
            <wp:positionV relativeFrom="paragraph">
              <wp:posOffset>114300</wp:posOffset>
            </wp:positionV>
            <wp:extent cx="190500" cy="190500"/>
            <wp:effectExtent l="0" t="0" r="0" b="0"/>
            <wp:wrapNone/>
            <wp:docPr id="1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7152" behindDoc="0" locked="0" layoutInCell="1" allowOverlap="1" wp14:anchorId="3EF21C12" wp14:editId="692BB814">
            <wp:simplePos x="0" y="0"/>
            <wp:positionH relativeFrom="page">
              <wp:posOffset>3344989</wp:posOffset>
            </wp:positionH>
            <wp:positionV relativeFrom="paragraph">
              <wp:posOffset>165134</wp:posOffset>
            </wp:positionV>
            <wp:extent cx="190500" cy="190500"/>
            <wp:effectExtent l="0" t="0" r="0" b="0"/>
            <wp:wrapNone/>
            <wp:docPr id="1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698176" behindDoc="0" locked="0" layoutInCell="1" allowOverlap="1" wp14:anchorId="4D41B36D" wp14:editId="0873F754">
            <wp:simplePos x="0" y="0"/>
            <wp:positionH relativeFrom="page">
              <wp:posOffset>4525232</wp:posOffset>
            </wp:positionH>
            <wp:positionV relativeFrom="paragraph">
              <wp:posOffset>165134</wp:posOffset>
            </wp:positionV>
            <wp:extent cx="190500" cy="190500"/>
            <wp:effectExtent l="0" t="0" r="0" b="0"/>
            <wp:wrapNone/>
            <wp:docPr id="1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color w:val="212121"/>
          <w:w w:val="105"/>
        </w:rPr>
        <w:t>Group work in class</w:t>
      </w:r>
    </w:p>
    <w:p w14:paraId="50E77556" w14:textId="77777777" w:rsidR="00D84DA6" w:rsidRDefault="00D84DA6" w:rsidP="00D84DA6">
      <w:pPr>
        <w:pStyle w:val="BodyText"/>
        <w:rPr>
          <w:sz w:val="22"/>
        </w:rPr>
      </w:pPr>
    </w:p>
    <w:p w14:paraId="5A8D3371" w14:textId="32437D02" w:rsidR="00D84DA6" w:rsidRDefault="009B36EA" w:rsidP="00D84DA6">
      <w:pPr>
        <w:pStyle w:val="BodyText"/>
        <w:spacing w:before="166" w:line="268" w:lineRule="auto"/>
        <w:ind w:left="1095" w:right="7364"/>
      </w:pPr>
      <w:r>
        <w:rPr>
          <w:noProof/>
        </w:rPr>
        <w:drawing>
          <wp:anchor distT="0" distB="0" distL="0" distR="0" simplePos="0" relativeHeight="251702272" behindDoc="0" locked="0" layoutInCell="1" allowOverlap="1" wp14:anchorId="30F0F063" wp14:editId="1E737B7B">
            <wp:simplePos x="0" y="0"/>
            <wp:positionH relativeFrom="page">
              <wp:posOffset>5426075</wp:posOffset>
            </wp:positionH>
            <wp:positionV relativeFrom="paragraph">
              <wp:posOffset>133350</wp:posOffset>
            </wp:positionV>
            <wp:extent cx="190500" cy="190500"/>
            <wp:effectExtent l="0" t="0" r="0" b="0"/>
            <wp:wrapNone/>
            <wp:docPr id="1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700224" behindDoc="0" locked="0" layoutInCell="1" allowOverlap="1" wp14:anchorId="2791D72F" wp14:editId="20F8F01B">
            <wp:simplePos x="0" y="0"/>
            <wp:positionH relativeFrom="page">
              <wp:posOffset>3344989</wp:posOffset>
            </wp:positionH>
            <wp:positionV relativeFrom="paragraph">
              <wp:posOffset>165135</wp:posOffset>
            </wp:positionV>
            <wp:extent cx="190500" cy="190500"/>
            <wp:effectExtent l="0" t="0" r="0" b="0"/>
            <wp:wrapNone/>
            <wp:docPr id="1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noProof/>
        </w:rPr>
        <w:drawing>
          <wp:anchor distT="0" distB="0" distL="0" distR="0" simplePos="0" relativeHeight="251701248" behindDoc="0" locked="0" layoutInCell="1" allowOverlap="1" wp14:anchorId="092000F9" wp14:editId="3ED16B02">
            <wp:simplePos x="0" y="0"/>
            <wp:positionH relativeFrom="page">
              <wp:posOffset>4525232</wp:posOffset>
            </wp:positionH>
            <wp:positionV relativeFrom="paragraph">
              <wp:posOffset>165135</wp:posOffset>
            </wp:positionV>
            <wp:extent cx="190500" cy="190500"/>
            <wp:effectExtent l="0" t="0" r="0" b="0"/>
            <wp:wrapNone/>
            <wp:docPr id="1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png"/>
                    <pic:cNvPicPr/>
                  </pic:nvPicPr>
                  <pic:blipFill>
                    <a:blip r:embed="rId36" cstate="print"/>
                    <a:stretch>
                      <a:fillRect/>
                    </a:stretch>
                  </pic:blipFill>
                  <pic:spPr>
                    <a:xfrm>
                      <a:off x="0" y="0"/>
                      <a:ext cx="190500" cy="190500"/>
                    </a:xfrm>
                    <a:prstGeom prst="rect">
                      <a:avLst/>
                    </a:prstGeom>
                  </pic:spPr>
                </pic:pic>
              </a:graphicData>
            </a:graphic>
          </wp:anchor>
        </w:drawing>
      </w:r>
      <w:r w:rsidR="00D84DA6">
        <w:rPr>
          <w:color w:val="212121"/>
          <w:w w:val="105"/>
        </w:rPr>
        <w:t>Taking notes</w:t>
      </w:r>
      <w:r>
        <w:rPr>
          <w:color w:val="212121"/>
          <w:w w:val="105"/>
        </w:rPr>
        <w:t xml:space="preserve"> </w:t>
      </w:r>
      <w:r w:rsidR="00D84DA6">
        <w:rPr>
          <w:color w:val="212121"/>
          <w:w w:val="105"/>
        </w:rPr>
        <w:t>in the</w:t>
      </w:r>
      <w:r w:rsidR="00D84DA6">
        <w:rPr>
          <w:color w:val="212121"/>
          <w:spacing w:val="17"/>
          <w:w w:val="105"/>
        </w:rPr>
        <w:t xml:space="preserve"> </w:t>
      </w:r>
      <w:r w:rsidR="00D84DA6">
        <w:rPr>
          <w:color w:val="212121"/>
          <w:w w:val="105"/>
        </w:rPr>
        <w:t>class</w:t>
      </w:r>
    </w:p>
    <w:p w14:paraId="75FB4FA9" w14:textId="77777777" w:rsidR="00D84DA6" w:rsidRDefault="00D84DA6" w:rsidP="00D84DA6">
      <w:pPr>
        <w:pStyle w:val="BodyText"/>
        <w:rPr>
          <w:sz w:val="22"/>
        </w:rPr>
      </w:pPr>
    </w:p>
    <w:p w14:paraId="452C0FE3" w14:textId="77777777" w:rsidR="00D84DA6" w:rsidRDefault="00D84DA6" w:rsidP="00D84DA6">
      <w:pPr>
        <w:pStyle w:val="BodyText"/>
        <w:spacing w:before="166" w:line="235" w:lineRule="exact"/>
        <w:ind w:left="1095"/>
      </w:pPr>
      <w:r>
        <w:rPr>
          <w:color w:val="212121"/>
          <w:w w:val="105"/>
        </w:rPr>
        <w:lastRenderedPageBreak/>
        <w:t>Arriving</w:t>
      </w:r>
      <w:r>
        <w:rPr>
          <w:color w:val="212121"/>
          <w:spacing w:val="-10"/>
          <w:w w:val="105"/>
        </w:rPr>
        <w:t xml:space="preserve"> </w:t>
      </w:r>
      <w:r>
        <w:rPr>
          <w:color w:val="212121"/>
          <w:w w:val="105"/>
        </w:rPr>
        <w:t>to</w:t>
      </w:r>
    </w:p>
    <w:p w14:paraId="466A5D4B" w14:textId="53E0141F" w:rsidR="00D84DA6" w:rsidRDefault="00D84DA6" w:rsidP="00D84DA6">
      <w:pPr>
        <w:pStyle w:val="BodyText"/>
        <w:tabs>
          <w:tab w:val="left" w:pos="4187"/>
        </w:tabs>
        <w:spacing w:line="249" w:lineRule="auto"/>
        <w:ind w:left="1095" w:right="1647"/>
      </w:pPr>
      <w:r>
        <w:rPr>
          <w:color w:val="212121"/>
          <w:w w:val="110"/>
        </w:rPr>
        <w:t>the</w:t>
      </w:r>
      <w:r>
        <w:rPr>
          <w:color w:val="212121"/>
          <w:spacing w:val="14"/>
          <w:w w:val="110"/>
        </w:rPr>
        <w:t xml:space="preserve"> </w:t>
      </w:r>
      <w:r>
        <w:rPr>
          <w:color w:val="212121"/>
          <w:w w:val="110"/>
        </w:rPr>
        <w:t>lecture</w:t>
      </w:r>
      <w:r>
        <w:rPr>
          <w:color w:val="212121"/>
          <w:spacing w:val="14"/>
          <w:w w:val="110"/>
        </w:rPr>
        <w:t xml:space="preserve"> </w:t>
      </w:r>
      <w:r>
        <w:rPr>
          <w:color w:val="212121"/>
          <w:w w:val="110"/>
        </w:rPr>
        <w:t>on</w:t>
      </w:r>
      <w:r>
        <w:rPr>
          <w:color w:val="212121"/>
        </w:rPr>
        <w:tab/>
      </w:r>
      <w:r>
        <w:rPr>
          <w:noProof/>
          <w:color w:val="212121"/>
          <w:position w:val="-5"/>
        </w:rPr>
        <w:drawing>
          <wp:inline distT="0" distB="0" distL="0" distR="0" wp14:anchorId="6E939360" wp14:editId="2E89C582">
            <wp:extent cx="190500" cy="190500"/>
            <wp:effectExtent l="0" t="0" r="0" b="0"/>
            <wp:docPr id="1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766ADAF9" wp14:editId="7C5F7EFC">
            <wp:extent cx="190500" cy="190500"/>
            <wp:effectExtent l="0" t="0" r="0" b="0"/>
            <wp:docPr id="1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sidR="009B36EA">
        <w:rPr>
          <w:color w:val="212121"/>
          <w:spacing w:val="-17"/>
          <w:position w:val="-5"/>
        </w:rPr>
        <w:t xml:space="preserve">     </w:t>
      </w:r>
      <w:r>
        <w:rPr>
          <w:color w:val="212121"/>
          <w:spacing w:val="-17"/>
          <w:position w:val="-5"/>
        </w:rPr>
        <w:t xml:space="preserve">    </w:t>
      </w:r>
      <w:r>
        <w:rPr>
          <w:noProof/>
          <w:color w:val="212121"/>
          <w:spacing w:val="-17"/>
          <w:position w:val="-5"/>
        </w:rPr>
        <w:drawing>
          <wp:inline distT="0" distB="0" distL="0" distR="0" wp14:anchorId="7697858D" wp14:editId="2DEB63BE">
            <wp:extent cx="190500" cy="190500"/>
            <wp:effectExtent l="0" t="0" r="0" b="0"/>
            <wp:docPr id="3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color w:val="212121"/>
          <w:w w:val="121"/>
        </w:rPr>
        <w:t xml:space="preserve">                                                                                   </w:t>
      </w:r>
      <w:r>
        <w:rPr>
          <w:color w:val="212121"/>
          <w:w w:val="110"/>
        </w:rPr>
        <w:t>time</w:t>
      </w:r>
    </w:p>
    <w:p w14:paraId="7989DA50" w14:textId="77777777" w:rsidR="00D84DA6" w:rsidRDefault="00D84DA6" w:rsidP="00D84DA6">
      <w:pPr>
        <w:pStyle w:val="BodyText"/>
        <w:rPr>
          <w:sz w:val="22"/>
        </w:rPr>
      </w:pPr>
    </w:p>
    <w:p w14:paraId="3889279F" w14:textId="77777777" w:rsidR="00D84DA6" w:rsidRDefault="00D84DA6" w:rsidP="00D84DA6">
      <w:pPr>
        <w:pStyle w:val="BodyText"/>
        <w:spacing w:before="178" w:line="268" w:lineRule="auto"/>
        <w:ind w:left="1095" w:right="7565"/>
      </w:pPr>
      <w:r>
        <w:rPr>
          <w:noProof/>
        </w:rPr>
        <w:drawing>
          <wp:anchor distT="0" distB="0" distL="0" distR="0" simplePos="0" relativeHeight="251703296" behindDoc="0" locked="0" layoutInCell="1" allowOverlap="1" wp14:anchorId="3A5E2AB1" wp14:editId="4998AAC2">
            <wp:simplePos x="0" y="0"/>
            <wp:positionH relativeFrom="page">
              <wp:posOffset>3344989</wp:posOffset>
            </wp:positionH>
            <wp:positionV relativeFrom="paragraph">
              <wp:posOffset>344205</wp:posOffset>
            </wp:positionV>
            <wp:extent cx="190500" cy="190500"/>
            <wp:effectExtent l="0" t="0" r="0" b="0"/>
            <wp:wrapNone/>
            <wp:docPr id="1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4320" behindDoc="0" locked="0" layoutInCell="1" allowOverlap="1" wp14:anchorId="00DBA1E2" wp14:editId="04DE0092">
            <wp:simplePos x="0" y="0"/>
            <wp:positionH relativeFrom="page">
              <wp:posOffset>4525232</wp:posOffset>
            </wp:positionH>
            <wp:positionV relativeFrom="paragraph">
              <wp:posOffset>344205</wp:posOffset>
            </wp:positionV>
            <wp:extent cx="190500" cy="190500"/>
            <wp:effectExtent l="0" t="0" r="0" b="0"/>
            <wp:wrapNone/>
            <wp:docPr id="1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5344" behindDoc="0" locked="0" layoutInCell="1" allowOverlap="1" wp14:anchorId="53C88D9F" wp14:editId="4FEDF505">
            <wp:simplePos x="0" y="0"/>
            <wp:positionH relativeFrom="page">
              <wp:posOffset>5705475</wp:posOffset>
            </wp:positionH>
            <wp:positionV relativeFrom="paragraph">
              <wp:posOffset>344205</wp:posOffset>
            </wp:positionV>
            <wp:extent cx="190500" cy="190500"/>
            <wp:effectExtent l="0" t="0" r="0" b="0"/>
            <wp:wrapNone/>
            <wp:docPr id="1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5"/>
        </w:rPr>
        <w:t>Sitting in a room with other students</w:t>
      </w:r>
    </w:p>
    <w:p w14:paraId="00C1E2A5" w14:textId="77777777" w:rsidR="00D84DA6" w:rsidRDefault="00D84DA6" w:rsidP="00D84DA6">
      <w:pPr>
        <w:pStyle w:val="BodyText"/>
        <w:rPr>
          <w:sz w:val="22"/>
        </w:rPr>
      </w:pPr>
    </w:p>
    <w:p w14:paraId="29208C4A" w14:textId="77777777" w:rsidR="00D84DA6" w:rsidRDefault="00D84DA6" w:rsidP="00D84DA6">
      <w:pPr>
        <w:pStyle w:val="BodyText"/>
        <w:spacing w:before="166" w:line="268" w:lineRule="auto"/>
        <w:ind w:left="1095" w:right="7357"/>
      </w:pPr>
      <w:r>
        <w:rPr>
          <w:color w:val="212121"/>
          <w:w w:val="115"/>
        </w:rPr>
        <w:t>Worried about getting</w:t>
      </w:r>
    </w:p>
    <w:p w14:paraId="60B2BD23" w14:textId="77777777" w:rsidR="00D84DA6" w:rsidRDefault="00D84DA6" w:rsidP="00D84DA6">
      <w:pPr>
        <w:pStyle w:val="BodyText"/>
        <w:tabs>
          <w:tab w:val="left" w:pos="4187"/>
        </w:tabs>
        <w:spacing w:line="258" w:lineRule="exact"/>
        <w:ind w:left="1095"/>
      </w:pPr>
      <w:r>
        <w:rPr>
          <w:color w:val="212121"/>
          <w:spacing w:val="-1"/>
          <w:w w:val="105"/>
        </w:rPr>
        <w:t>Covid-19</w:t>
      </w:r>
      <w:r>
        <w:rPr>
          <w:color w:val="212121"/>
          <w:spacing w:val="-1"/>
          <w:w w:val="105"/>
        </w:rPr>
        <w:tab/>
      </w:r>
      <w:r>
        <w:rPr>
          <w:noProof/>
          <w:color w:val="212121"/>
          <w:position w:val="-5"/>
        </w:rPr>
        <w:drawing>
          <wp:inline distT="0" distB="0" distL="0" distR="0" wp14:anchorId="76DD9CC0" wp14:editId="2ED36D15">
            <wp:extent cx="190500" cy="190500"/>
            <wp:effectExtent l="0" t="0" r="0" b="0"/>
            <wp:docPr id="15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position w:val="-5"/>
        </w:rPr>
        <w:t xml:space="preserve">                             </w:t>
      </w:r>
      <w:r>
        <w:rPr>
          <w:color w:val="212121"/>
          <w:spacing w:val="-17"/>
          <w:position w:val="-5"/>
        </w:rPr>
        <w:t xml:space="preserve"> </w:t>
      </w:r>
      <w:r>
        <w:rPr>
          <w:noProof/>
          <w:color w:val="212121"/>
          <w:spacing w:val="-17"/>
          <w:position w:val="-5"/>
        </w:rPr>
        <w:drawing>
          <wp:inline distT="0" distB="0" distL="0" distR="0" wp14:anchorId="000C97DF" wp14:editId="7E2B064C">
            <wp:extent cx="190500" cy="190500"/>
            <wp:effectExtent l="0" t="0" r="0" b="0"/>
            <wp:docPr id="1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12121"/>
          <w:spacing w:val="-17"/>
          <w:position w:val="-5"/>
        </w:rPr>
        <w:t xml:space="preserve">                              </w:t>
      </w:r>
      <w:r>
        <w:rPr>
          <w:noProof/>
          <w:color w:val="212121"/>
          <w:spacing w:val="-17"/>
          <w:position w:val="-5"/>
        </w:rPr>
        <w:drawing>
          <wp:inline distT="0" distB="0" distL="0" distR="0" wp14:anchorId="539D8BF8" wp14:editId="5E0F8208">
            <wp:extent cx="190500" cy="190500"/>
            <wp:effectExtent l="0" t="0" r="0" b="0"/>
            <wp:docPr id="15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png"/>
                    <pic:cNvPicPr/>
                  </pic:nvPicPr>
                  <pic:blipFill>
                    <a:blip r:embed="rId36" cstate="print"/>
                    <a:stretch>
                      <a:fillRect/>
                    </a:stretch>
                  </pic:blipFill>
                  <pic:spPr>
                    <a:xfrm>
                      <a:off x="0" y="0"/>
                      <a:ext cx="190500" cy="190500"/>
                    </a:xfrm>
                    <a:prstGeom prst="rect">
                      <a:avLst/>
                    </a:prstGeom>
                  </pic:spPr>
                </pic:pic>
              </a:graphicData>
            </a:graphic>
          </wp:inline>
        </w:drawing>
      </w:r>
    </w:p>
    <w:p w14:paraId="440ECD48" w14:textId="77777777" w:rsidR="00D84DA6" w:rsidRDefault="00D84DA6" w:rsidP="00D84DA6">
      <w:pPr>
        <w:pStyle w:val="BodyText"/>
        <w:spacing w:before="11" w:line="268" w:lineRule="auto"/>
        <w:ind w:left="1095" w:right="7240"/>
      </w:pPr>
      <w:r>
        <w:rPr>
          <w:color w:val="212121"/>
          <w:w w:val="110"/>
        </w:rPr>
        <w:t>from other students.</w:t>
      </w:r>
    </w:p>
    <w:p w14:paraId="06E611FC" w14:textId="77777777" w:rsidR="00D84DA6" w:rsidRDefault="00D84DA6" w:rsidP="00D84DA6">
      <w:pPr>
        <w:pStyle w:val="BodyText"/>
        <w:rPr>
          <w:sz w:val="22"/>
        </w:rPr>
      </w:pPr>
    </w:p>
    <w:p w14:paraId="6EBBC629" w14:textId="19D2BCAA" w:rsidR="00D84DA6" w:rsidRDefault="00D84DA6" w:rsidP="00D84DA6">
      <w:pPr>
        <w:pStyle w:val="BodyText"/>
        <w:spacing w:before="166" w:line="268" w:lineRule="auto"/>
        <w:ind w:left="1095" w:right="7527"/>
        <w:sectPr w:rsidR="00D84DA6">
          <w:pgSz w:w="11900" w:h="16830"/>
          <w:pgMar w:top="1520" w:right="1080" w:bottom="280" w:left="1080" w:header="720" w:footer="720" w:gutter="0"/>
          <w:cols w:space="720"/>
        </w:sectPr>
      </w:pPr>
      <w:r>
        <w:rPr>
          <w:noProof/>
        </w:rPr>
        <w:drawing>
          <wp:anchor distT="0" distB="0" distL="0" distR="0" simplePos="0" relativeHeight="251706368" behindDoc="0" locked="0" layoutInCell="1" allowOverlap="1" wp14:anchorId="13FC5E0D" wp14:editId="53B0D6D6">
            <wp:simplePos x="0" y="0"/>
            <wp:positionH relativeFrom="page">
              <wp:posOffset>3344989</wp:posOffset>
            </wp:positionH>
            <wp:positionV relativeFrom="paragraph">
              <wp:posOffset>336585</wp:posOffset>
            </wp:positionV>
            <wp:extent cx="190500" cy="190500"/>
            <wp:effectExtent l="0" t="0" r="0" b="0"/>
            <wp:wrapNone/>
            <wp:docPr id="1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7392" behindDoc="0" locked="0" layoutInCell="1" allowOverlap="1" wp14:anchorId="422EBFD6" wp14:editId="16824465">
            <wp:simplePos x="0" y="0"/>
            <wp:positionH relativeFrom="page">
              <wp:posOffset>4525232</wp:posOffset>
            </wp:positionH>
            <wp:positionV relativeFrom="paragraph">
              <wp:posOffset>336585</wp:posOffset>
            </wp:positionV>
            <wp:extent cx="190500" cy="190500"/>
            <wp:effectExtent l="0" t="0" r="0" b="0"/>
            <wp:wrapNone/>
            <wp:docPr id="15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rPr>
        <w:drawing>
          <wp:anchor distT="0" distB="0" distL="0" distR="0" simplePos="0" relativeHeight="251708416" behindDoc="0" locked="0" layoutInCell="1" allowOverlap="1" wp14:anchorId="1E868D64" wp14:editId="2AEAFFBC">
            <wp:simplePos x="0" y="0"/>
            <wp:positionH relativeFrom="page">
              <wp:posOffset>5705475</wp:posOffset>
            </wp:positionH>
            <wp:positionV relativeFrom="paragraph">
              <wp:posOffset>336585</wp:posOffset>
            </wp:positionV>
            <wp:extent cx="190500" cy="190500"/>
            <wp:effectExtent l="0" t="0" r="0" b="0"/>
            <wp:wrapNone/>
            <wp:docPr id="1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36" cstate="print"/>
                    <a:stretch>
                      <a:fillRect/>
                    </a:stretch>
                  </pic:blipFill>
                  <pic:spPr>
                    <a:xfrm>
                      <a:off x="0" y="0"/>
                      <a:ext cx="190500" cy="190500"/>
                    </a:xfrm>
                    <a:prstGeom prst="rect">
                      <a:avLst/>
                    </a:prstGeom>
                  </pic:spPr>
                </pic:pic>
              </a:graphicData>
            </a:graphic>
          </wp:anchor>
        </w:drawing>
      </w:r>
      <w:r>
        <w:rPr>
          <w:color w:val="212121"/>
          <w:w w:val="110"/>
        </w:rPr>
        <w:t>Speaking to the lecturer directly in clas</w:t>
      </w:r>
      <w:r w:rsidR="006D17D1">
        <w:rPr>
          <w:color w:val="212121"/>
          <w:w w:val="110"/>
        </w:rPr>
        <w:t>s</w:t>
      </w:r>
    </w:p>
    <w:p w14:paraId="10E0E8B8" w14:textId="77777777" w:rsidR="00D84DA6" w:rsidRDefault="00D84DA6" w:rsidP="00D84DA6">
      <w:pPr>
        <w:pStyle w:val="BodyText"/>
        <w:spacing w:before="92"/>
      </w:pPr>
      <w:r>
        <w:rPr>
          <w:color w:val="6B6766"/>
          <w:w w:val="110"/>
        </w:rPr>
        <w:lastRenderedPageBreak/>
        <w:t>10</w:t>
      </w:r>
    </w:p>
    <w:p w14:paraId="1F4C85B4" w14:textId="77777777" w:rsidR="00D84DA6" w:rsidRDefault="00D84DA6" w:rsidP="00D84DA6">
      <w:pPr>
        <w:pStyle w:val="BodyText"/>
        <w:spacing w:before="4"/>
        <w:rPr>
          <w:sz w:val="14"/>
        </w:rPr>
      </w:pPr>
    </w:p>
    <w:p w14:paraId="55B22055" w14:textId="77777777" w:rsidR="00D84DA6" w:rsidRDefault="00D84DA6" w:rsidP="00D84DA6">
      <w:pPr>
        <w:pStyle w:val="Heading3"/>
        <w:ind w:right="1432" w:firstLine="66"/>
        <w:jc w:val="both"/>
      </w:pPr>
      <w:r>
        <w:rPr>
          <w:color w:val="232323"/>
          <w:w w:val="110"/>
        </w:rPr>
        <w:t>'Social anxiety' is a term used to describe an overwhelming fear of social</w:t>
      </w:r>
      <w:r>
        <w:rPr>
          <w:color w:val="232323"/>
          <w:spacing w:val="-20"/>
          <w:w w:val="110"/>
        </w:rPr>
        <w:t xml:space="preserve"> </w:t>
      </w:r>
      <w:r>
        <w:rPr>
          <w:color w:val="232323"/>
          <w:w w:val="110"/>
        </w:rPr>
        <w:t>situations</w:t>
      </w:r>
      <w:r>
        <w:rPr>
          <w:color w:val="232323"/>
          <w:spacing w:val="-20"/>
          <w:w w:val="110"/>
        </w:rPr>
        <w:t xml:space="preserve"> </w:t>
      </w:r>
      <w:r>
        <w:rPr>
          <w:color w:val="232323"/>
          <w:w w:val="110"/>
        </w:rPr>
        <w:t>of</w:t>
      </w:r>
      <w:r>
        <w:rPr>
          <w:color w:val="232323"/>
          <w:spacing w:val="-19"/>
          <w:w w:val="110"/>
        </w:rPr>
        <w:t xml:space="preserve"> </w:t>
      </w:r>
      <w:r>
        <w:rPr>
          <w:color w:val="232323"/>
          <w:w w:val="110"/>
        </w:rPr>
        <w:t>meeting</w:t>
      </w:r>
      <w:r>
        <w:rPr>
          <w:color w:val="232323"/>
          <w:spacing w:val="-20"/>
          <w:w w:val="110"/>
        </w:rPr>
        <w:t xml:space="preserve"> </w:t>
      </w:r>
      <w:r>
        <w:rPr>
          <w:color w:val="232323"/>
          <w:w w:val="110"/>
        </w:rPr>
        <w:t>people,</w:t>
      </w:r>
      <w:r>
        <w:rPr>
          <w:color w:val="232323"/>
          <w:spacing w:val="-20"/>
          <w:w w:val="110"/>
        </w:rPr>
        <w:t xml:space="preserve"> </w:t>
      </w:r>
      <w:r>
        <w:rPr>
          <w:color w:val="232323"/>
          <w:w w:val="110"/>
        </w:rPr>
        <w:t>making</w:t>
      </w:r>
      <w:r>
        <w:rPr>
          <w:color w:val="232323"/>
          <w:spacing w:val="-19"/>
          <w:w w:val="110"/>
        </w:rPr>
        <w:t xml:space="preserve"> </w:t>
      </w:r>
      <w:r>
        <w:rPr>
          <w:color w:val="232323"/>
          <w:w w:val="110"/>
        </w:rPr>
        <w:t>eye</w:t>
      </w:r>
      <w:r>
        <w:rPr>
          <w:color w:val="232323"/>
          <w:spacing w:val="-20"/>
          <w:w w:val="110"/>
        </w:rPr>
        <w:t xml:space="preserve"> </w:t>
      </w:r>
      <w:r>
        <w:rPr>
          <w:color w:val="232323"/>
          <w:w w:val="110"/>
        </w:rPr>
        <w:t>contact</w:t>
      </w:r>
      <w:r>
        <w:rPr>
          <w:color w:val="232323"/>
          <w:spacing w:val="-20"/>
          <w:w w:val="110"/>
        </w:rPr>
        <w:t xml:space="preserve"> </w:t>
      </w:r>
      <w:r>
        <w:rPr>
          <w:color w:val="232323"/>
          <w:w w:val="110"/>
        </w:rPr>
        <w:t>with</w:t>
      </w:r>
      <w:r>
        <w:rPr>
          <w:color w:val="232323"/>
          <w:spacing w:val="-20"/>
          <w:w w:val="110"/>
        </w:rPr>
        <w:t xml:space="preserve"> </w:t>
      </w:r>
      <w:r>
        <w:rPr>
          <w:color w:val="232323"/>
          <w:w w:val="110"/>
        </w:rPr>
        <w:t>people</w:t>
      </w:r>
      <w:r>
        <w:rPr>
          <w:color w:val="232323"/>
          <w:spacing w:val="-19"/>
          <w:w w:val="110"/>
        </w:rPr>
        <w:t xml:space="preserve"> </w:t>
      </w:r>
      <w:r>
        <w:rPr>
          <w:color w:val="232323"/>
          <w:w w:val="110"/>
        </w:rPr>
        <w:t>or speaking to</w:t>
      </w:r>
      <w:r>
        <w:rPr>
          <w:color w:val="232323"/>
          <w:spacing w:val="-2"/>
          <w:w w:val="110"/>
        </w:rPr>
        <w:t xml:space="preserve"> </w:t>
      </w:r>
      <w:r>
        <w:rPr>
          <w:color w:val="232323"/>
          <w:w w:val="110"/>
        </w:rPr>
        <w:t>people.</w:t>
      </w:r>
    </w:p>
    <w:p w14:paraId="2D8F43D5" w14:textId="77777777" w:rsidR="00D84DA6" w:rsidRDefault="00D84DA6" w:rsidP="00D84DA6">
      <w:pPr>
        <w:pStyle w:val="BodyText"/>
        <w:rPr>
          <w:sz w:val="24"/>
        </w:rPr>
      </w:pPr>
    </w:p>
    <w:p w14:paraId="6C2A0BE2" w14:textId="0B2C64E8" w:rsidR="00D84DA6" w:rsidRDefault="00D84DA6" w:rsidP="00D84DA6">
      <w:pPr>
        <w:ind w:left="1050" w:right="1156"/>
        <w:rPr>
          <w:sz w:val="24"/>
        </w:rPr>
      </w:pPr>
      <w:r>
        <w:rPr>
          <w:color w:val="232323"/>
          <w:w w:val="115"/>
          <w:sz w:val="24"/>
        </w:rPr>
        <w:t>Which learning environment do you find yourself experiencing the most social anxiety?</w:t>
      </w:r>
    </w:p>
    <w:p w14:paraId="2416BE36" w14:textId="77777777" w:rsidR="00D84DA6" w:rsidRDefault="00D84DA6" w:rsidP="00D84DA6">
      <w:pPr>
        <w:spacing w:before="1"/>
        <w:ind w:left="1115"/>
        <w:jc w:val="both"/>
        <w:rPr>
          <w:sz w:val="24"/>
        </w:rPr>
      </w:pPr>
      <w:r>
        <w:rPr>
          <w:color w:val="AE1515"/>
          <w:w w:val="83"/>
          <w:sz w:val="24"/>
        </w:rPr>
        <w:t>*</w:t>
      </w:r>
    </w:p>
    <w:p w14:paraId="178BE0AE" w14:textId="77777777" w:rsidR="00D84DA6" w:rsidRDefault="00D84DA6" w:rsidP="00D84DA6">
      <w:pPr>
        <w:pStyle w:val="BodyText"/>
        <w:rPr>
          <w:sz w:val="20"/>
        </w:rPr>
      </w:pPr>
    </w:p>
    <w:p w14:paraId="6C373C7D" w14:textId="77777777" w:rsidR="00D84DA6" w:rsidRDefault="00D84DA6" w:rsidP="00D84DA6">
      <w:pPr>
        <w:pStyle w:val="BodyText"/>
        <w:rPr>
          <w:sz w:val="20"/>
        </w:rPr>
      </w:pPr>
    </w:p>
    <w:p w14:paraId="1E1879FA" w14:textId="77777777" w:rsidR="00D84DA6" w:rsidRDefault="00D84DA6" w:rsidP="00D84DA6">
      <w:pPr>
        <w:pStyle w:val="BodyText"/>
        <w:spacing w:before="4"/>
        <w:rPr>
          <w:sz w:val="18"/>
        </w:rPr>
      </w:pPr>
    </w:p>
    <w:p w14:paraId="2C0C3B52" w14:textId="46285984" w:rsidR="00D84DA6" w:rsidRDefault="00D84DA6" w:rsidP="00D84DA6">
      <w:pPr>
        <w:pStyle w:val="BodyText"/>
        <w:spacing w:before="50" w:line="480" w:lineRule="auto"/>
        <w:ind w:left="780" w:right="7477"/>
      </w:pPr>
      <w:r>
        <w:rPr>
          <w:noProof/>
          <w:position w:val="-5"/>
        </w:rPr>
        <w:drawing>
          <wp:inline distT="0" distB="0" distL="0" distR="0" wp14:anchorId="146190F0" wp14:editId="7E01FF28">
            <wp:extent cx="190500" cy="190500"/>
            <wp:effectExtent l="0" t="0" r="0" b="0"/>
            <wp:docPr id="16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05"/>
        </w:rPr>
        <w:t>Classroom</w:t>
      </w:r>
      <w:r>
        <w:rPr>
          <w:noProof/>
          <w:color w:val="232323"/>
          <w:w w:val="105"/>
          <w:position w:val="-5"/>
        </w:rPr>
        <w:drawing>
          <wp:inline distT="0" distB="0" distL="0" distR="0" wp14:anchorId="2DA695AC" wp14:editId="6AC8AFF0">
            <wp:extent cx="190500" cy="190500"/>
            <wp:effectExtent l="0" t="0" r="0" b="0"/>
            <wp:docPr id="16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png"/>
                    <pic:cNvPicPr/>
                  </pic:nvPicPr>
                  <pic:blipFill>
                    <a:blip r:embed="rId39" cstate="print"/>
                    <a:stretch>
                      <a:fillRect/>
                    </a:stretch>
                  </pic:blipFill>
                  <pic:spPr>
                    <a:xfrm>
                      <a:off x="0" y="0"/>
                      <a:ext cx="190500" cy="190500"/>
                    </a:xfrm>
                    <a:prstGeom prst="rect">
                      <a:avLst/>
                    </a:prstGeom>
                  </pic:spPr>
                </pic:pic>
              </a:graphicData>
            </a:graphic>
          </wp:inline>
        </w:drawing>
      </w:r>
      <w:r w:rsidR="00966A59">
        <w:rPr>
          <w:color w:val="232323"/>
          <w:w w:val="105"/>
        </w:rPr>
        <w:t xml:space="preserve">   </w:t>
      </w:r>
      <w:r>
        <w:rPr>
          <w:color w:val="232323"/>
          <w:w w:val="105"/>
        </w:rPr>
        <w:t xml:space="preserve"> Online</w:t>
      </w:r>
    </w:p>
    <w:p w14:paraId="6C4C87E9" w14:textId="120F8ECD" w:rsidR="00D84DA6" w:rsidRDefault="00D84DA6" w:rsidP="00D84DA6">
      <w:pPr>
        <w:spacing w:line="480" w:lineRule="auto"/>
        <w:ind w:left="780" w:right="7791"/>
        <w:rPr>
          <w:sz w:val="21"/>
        </w:rPr>
      </w:pPr>
      <w:r>
        <w:rPr>
          <w:noProof/>
          <w:position w:val="-5"/>
        </w:rPr>
        <w:drawing>
          <wp:inline distT="0" distB="0" distL="0" distR="0" wp14:anchorId="30127CD4" wp14:editId="504BA78F">
            <wp:extent cx="190500" cy="190500"/>
            <wp:effectExtent l="0" t="0" r="0" b="0"/>
            <wp:docPr id="16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png"/>
                    <pic:cNvPicPr/>
                  </pic:nvPicPr>
                  <pic:blipFill>
                    <a:blip r:embed="rId39"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sidR="00966A59">
        <w:rPr>
          <w:spacing w:val="10"/>
          <w:sz w:val="20"/>
        </w:rPr>
        <w:t xml:space="preserve"> </w:t>
      </w:r>
      <w:r>
        <w:rPr>
          <w:color w:val="232323"/>
          <w:spacing w:val="-4"/>
          <w:w w:val="105"/>
          <w:sz w:val="21"/>
        </w:rPr>
        <w:t>Both</w:t>
      </w:r>
      <w:r>
        <w:rPr>
          <w:noProof/>
          <w:color w:val="232323"/>
          <w:spacing w:val="-4"/>
          <w:w w:val="105"/>
          <w:position w:val="-5"/>
          <w:sz w:val="21"/>
        </w:rPr>
        <w:drawing>
          <wp:inline distT="0" distB="0" distL="0" distR="0" wp14:anchorId="0167EAED" wp14:editId="0AAC2EA3">
            <wp:extent cx="190500" cy="190500"/>
            <wp:effectExtent l="0" t="0" r="0" b="0"/>
            <wp:docPr id="16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png"/>
                    <pic:cNvPicPr/>
                  </pic:nvPicPr>
                  <pic:blipFill>
                    <a:blip r:embed="rId39" cstate="print"/>
                    <a:stretch>
                      <a:fillRect/>
                    </a:stretch>
                  </pic:blipFill>
                  <pic:spPr>
                    <a:xfrm>
                      <a:off x="0" y="0"/>
                      <a:ext cx="190500" cy="190500"/>
                    </a:xfrm>
                    <a:prstGeom prst="rect">
                      <a:avLst/>
                    </a:prstGeom>
                  </pic:spPr>
                </pic:pic>
              </a:graphicData>
            </a:graphic>
          </wp:inline>
        </w:drawing>
      </w:r>
      <w:r>
        <w:rPr>
          <w:color w:val="232323"/>
          <w:spacing w:val="-4"/>
          <w:w w:val="105"/>
          <w:sz w:val="21"/>
        </w:rPr>
        <w:t xml:space="preserve"> </w:t>
      </w:r>
      <w:r w:rsidR="00966A59">
        <w:rPr>
          <w:color w:val="232323"/>
          <w:spacing w:val="-4"/>
          <w:w w:val="105"/>
          <w:sz w:val="21"/>
        </w:rPr>
        <w:t xml:space="preserve">   </w:t>
      </w:r>
      <w:r>
        <w:rPr>
          <w:color w:val="232323"/>
          <w:spacing w:val="-6"/>
          <w:w w:val="110"/>
          <w:sz w:val="21"/>
        </w:rPr>
        <w:t>Neither</w:t>
      </w:r>
    </w:p>
    <w:p w14:paraId="4F06EEA7" w14:textId="77777777" w:rsidR="00D84DA6" w:rsidRDefault="00D84DA6" w:rsidP="00D84DA6">
      <w:pPr>
        <w:pStyle w:val="BodyText"/>
        <w:rPr>
          <w:sz w:val="30"/>
        </w:rPr>
      </w:pPr>
    </w:p>
    <w:p w14:paraId="57FE63FE" w14:textId="77777777" w:rsidR="00D84DA6" w:rsidRDefault="00D84DA6" w:rsidP="00D84DA6">
      <w:pPr>
        <w:pStyle w:val="BodyText"/>
        <w:rPr>
          <w:sz w:val="30"/>
        </w:rPr>
      </w:pPr>
    </w:p>
    <w:p w14:paraId="554EF39E" w14:textId="77777777" w:rsidR="00D84DA6" w:rsidRDefault="00D84DA6" w:rsidP="00D84DA6">
      <w:pPr>
        <w:pStyle w:val="BodyText"/>
        <w:spacing w:before="2"/>
        <w:rPr>
          <w:sz w:val="36"/>
        </w:rPr>
      </w:pPr>
    </w:p>
    <w:p w14:paraId="50E4E743" w14:textId="77777777" w:rsidR="00D84DA6" w:rsidRDefault="00D84DA6" w:rsidP="00D84DA6">
      <w:pPr>
        <w:pStyle w:val="BodyText"/>
        <w:ind w:left="1161"/>
      </w:pPr>
      <w:r>
        <w:rPr>
          <w:color w:val="6B6766"/>
          <w:w w:val="110"/>
        </w:rPr>
        <w:t>11</w:t>
      </w:r>
    </w:p>
    <w:p w14:paraId="7888E0A2" w14:textId="77777777" w:rsidR="00D84DA6" w:rsidRDefault="00D84DA6" w:rsidP="00D84DA6">
      <w:pPr>
        <w:pStyle w:val="BodyText"/>
        <w:spacing w:before="5"/>
        <w:rPr>
          <w:sz w:val="14"/>
        </w:rPr>
      </w:pPr>
    </w:p>
    <w:p w14:paraId="361EAB40" w14:textId="77777777" w:rsidR="00D84DA6" w:rsidRDefault="00D84DA6" w:rsidP="00D84DA6">
      <w:pPr>
        <w:pStyle w:val="Heading3"/>
        <w:ind w:right="1264"/>
      </w:pPr>
      <w:r>
        <w:rPr>
          <w:color w:val="232323"/>
          <w:w w:val="110"/>
        </w:rPr>
        <w:t>'Blended learning' is a term used to describe a mixed methods of learning by combing digital online learning with traditional classroom methods.</w:t>
      </w:r>
    </w:p>
    <w:p w14:paraId="519C8E97" w14:textId="77777777" w:rsidR="00D84DA6" w:rsidRDefault="00D84DA6" w:rsidP="00D84DA6">
      <w:pPr>
        <w:pStyle w:val="BodyText"/>
        <w:rPr>
          <w:sz w:val="24"/>
        </w:rPr>
      </w:pPr>
    </w:p>
    <w:p w14:paraId="7E17169C" w14:textId="2D761206" w:rsidR="00D84DA6" w:rsidRDefault="00D84DA6" w:rsidP="00D84DA6">
      <w:pPr>
        <w:ind w:left="1050"/>
        <w:rPr>
          <w:sz w:val="24"/>
        </w:rPr>
      </w:pPr>
      <w:r>
        <w:rPr>
          <w:color w:val="232323"/>
          <w:w w:val="115"/>
          <w:sz w:val="24"/>
        </w:rPr>
        <w:t>Do you prefer this learning style?</w:t>
      </w:r>
    </w:p>
    <w:p w14:paraId="56CB641E" w14:textId="77777777" w:rsidR="00D84DA6" w:rsidRDefault="00D84DA6" w:rsidP="00D84DA6">
      <w:pPr>
        <w:pStyle w:val="BodyText"/>
        <w:rPr>
          <w:sz w:val="24"/>
        </w:rPr>
      </w:pPr>
    </w:p>
    <w:p w14:paraId="53CCC011" w14:textId="22FA44E8" w:rsidR="00D84DA6" w:rsidRDefault="00D84DA6" w:rsidP="00D84DA6">
      <w:pPr>
        <w:ind w:left="1115"/>
        <w:rPr>
          <w:sz w:val="24"/>
        </w:rPr>
      </w:pPr>
    </w:p>
    <w:p w14:paraId="70F13EF7" w14:textId="77777777" w:rsidR="00D84DA6" w:rsidRDefault="00D84DA6" w:rsidP="00D84DA6">
      <w:pPr>
        <w:pStyle w:val="BodyText"/>
        <w:rPr>
          <w:sz w:val="20"/>
        </w:rPr>
      </w:pPr>
    </w:p>
    <w:p w14:paraId="72096E0F" w14:textId="77777777" w:rsidR="00D84DA6" w:rsidRDefault="00D84DA6" w:rsidP="00D84DA6">
      <w:pPr>
        <w:pStyle w:val="BodyText"/>
        <w:rPr>
          <w:sz w:val="20"/>
        </w:rPr>
      </w:pPr>
    </w:p>
    <w:p w14:paraId="6ED017AD" w14:textId="77777777" w:rsidR="00D84DA6" w:rsidRDefault="00D84DA6" w:rsidP="00D84DA6">
      <w:pPr>
        <w:pStyle w:val="BodyText"/>
        <w:spacing w:before="5"/>
        <w:rPr>
          <w:sz w:val="18"/>
        </w:rPr>
      </w:pPr>
    </w:p>
    <w:p w14:paraId="40294D25" w14:textId="697E07B3" w:rsidR="00D84DA6" w:rsidRDefault="00D84DA6" w:rsidP="00D84DA6">
      <w:pPr>
        <w:spacing w:before="50" w:line="480" w:lineRule="auto"/>
        <w:ind w:left="780" w:right="7900"/>
        <w:rPr>
          <w:sz w:val="21"/>
        </w:rPr>
      </w:pPr>
      <w:r>
        <w:rPr>
          <w:noProof/>
        </w:rPr>
        <w:drawing>
          <wp:anchor distT="0" distB="0" distL="0" distR="0" simplePos="0" relativeHeight="251709440" behindDoc="0" locked="0" layoutInCell="1" allowOverlap="1" wp14:anchorId="0A85E0F6" wp14:editId="4D13EFC2">
            <wp:simplePos x="0" y="0"/>
            <wp:positionH relativeFrom="page">
              <wp:posOffset>1181100</wp:posOffset>
            </wp:positionH>
            <wp:positionV relativeFrom="paragraph">
              <wp:posOffset>793750</wp:posOffset>
            </wp:positionV>
            <wp:extent cx="190500" cy="190500"/>
            <wp:effectExtent l="0" t="0" r="0" b="0"/>
            <wp:wrapNone/>
            <wp:docPr id="1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png"/>
                    <pic:cNvPicPr/>
                  </pic:nvPicPr>
                  <pic:blipFill>
                    <a:blip r:embed="rId36" cstate="print"/>
                    <a:stretch>
                      <a:fillRect/>
                    </a:stretch>
                  </pic:blipFill>
                  <pic:spPr>
                    <a:xfrm>
                      <a:off x="0" y="0"/>
                      <a:ext cx="190500" cy="190500"/>
                    </a:xfrm>
                    <a:prstGeom prst="rect">
                      <a:avLst/>
                    </a:prstGeom>
                  </pic:spPr>
                </pic:pic>
              </a:graphicData>
            </a:graphic>
          </wp:anchor>
        </w:drawing>
      </w:r>
      <w:r>
        <w:rPr>
          <w:noProof/>
          <w:position w:val="-5"/>
        </w:rPr>
        <w:drawing>
          <wp:inline distT="0" distB="0" distL="0" distR="0" wp14:anchorId="10E1B205" wp14:editId="3D771F04">
            <wp:extent cx="190500" cy="190500"/>
            <wp:effectExtent l="0" t="0" r="0" b="0"/>
            <wp:docPr id="17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spacing w:val="-6"/>
          <w:sz w:val="21"/>
        </w:rPr>
        <w:t>Yes</w:t>
      </w:r>
      <w:r>
        <w:rPr>
          <w:noProof/>
          <w:color w:val="232323"/>
          <w:spacing w:val="-6"/>
          <w:position w:val="-5"/>
          <w:sz w:val="21"/>
        </w:rPr>
        <w:drawing>
          <wp:inline distT="0" distB="0" distL="0" distR="0" wp14:anchorId="1DEDB4F2" wp14:editId="43436F3F">
            <wp:extent cx="190500" cy="190500"/>
            <wp:effectExtent l="0" t="0" r="0" b="0"/>
            <wp:docPr id="1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32323"/>
          <w:spacing w:val="-6"/>
          <w:sz w:val="21"/>
        </w:rPr>
        <w:t xml:space="preserve">      </w:t>
      </w:r>
      <w:r>
        <w:rPr>
          <w:color w:val="232323"/>
          <w:w w:val="105"/>
          <w:sz w:val="21"/>
        </w:rPr>
        <w:t>No</w:t>
      </w:r>
    </w:p>
    <w:p w14:paraId="0B8163AE" w14:textId="77777777" w:rsidR="00D84DA6" w:rsidRDefault="00D84DA6" w:rsidP="00D84DA6">
      <w:pPr>
        <w:pStyle w:val="BodyText"/>
        <w:spacing w:before="41"/>
        <w:ind w:left="1290"/>
      </w:pPr>
      <w:r>
        <w:rPr>
          <w:color w:val="232323"/>
          <w:w w:val="110"/>
        </w:rPr>
        <w:t>Don't mind</w:t>
      </w:r>
    </w:p>
    <w:p w14:paraId="7DD9B883" w14:textId="77777777" w:rsidR="00D84DA6" w:rsidRDefault="00D84DA6" w:rsidP="00D84DA6">
      <w:pPr>
        <w:sectPr w:rsidR="00D84DA6">
          <w:pgSz w:w="11900" w:h="16830"/>
          <w:pgMar w:top="1600" w:right="1080" w:bottom="280" w:left="1080" w:header="720" w:footer="720" w:gutter="0"/>
          <w:cols w:space="720"/>
        </w:sectPr>
      </w:pPr>
    </w:p>
    <w:p w14:paraId="24888389" w14:textId="77777777" w:rsidR="00D84DA6" w:rsidRDefault="00D84DA6" w:rsidP="00D84DA6">
      <w:pPr>
        <w:pStyle w:val="BodyText"/>
        <w:spacing w:before="9"/>
        <w:rPr>
          <w:sz w:val="10"/>
        </w:rPr>
      </w:pPr>
    </w:p>
    <w:p w14:paraId="242AE1AF" w14:textId="77777777" w:rsidR="00D84DA6" w:rsidRDefault="00D84DA6" w:rsidP="00D84DA6">
      <w:pPr>
        <w:pStyle w:val="BodyText"/>
        <w:spacing w:before="92"/>
        <w:ind w:left="1161"/>
      </w:pPr>
      <w:r>
        <w:rPr>
          <w:color w:val="6B6766"/>
          <w:w w:val="110"/>
        </w:rPr>
        <w:t>12</w:t>
      </w:r>
    </w:p>
    <w:p w14:paraId="1C20B1EC" w14:textId="77777777" w:rsidR="00D84DA6" w:rsidRDefault="00D84DA6" w:rsidP="00D84DA6">
      <w:pPr>
        <w:pStyle w:val="BodyText"/>
        <w:spacing w:before="4"/>
        <w:rPr>
          <w:sz w:val="14"/>
        </w:rPr>
      </w:pPr>
    </w:p>
    <w:p w14:paraId="00A27F5C" w14:textId="34B66D47" w:rsidR="009B36EA" w:rsidRDefault="00D84DA6" w:rsidP="009B36EA">
      <w:pPr>
        <w:pStyle w:val="Heading3"/>
        <w:rPr>
          <w:color w:val="232323"/>
          <w:w w:val="105"/>
        </w:rPr>
      </w:pPr>
      <w:r>
        <w:rPr>
          <w:color w:val="232323"/>
          <w:w w:val="105"/>
        </w:rPr>
        <w:t>Which style of learning do you prefer?</w:t>
      </w:r>
    </w:p>
    <w:p w14:paraId="558B16A2" w14:textId="77777777" w:rsidR="009B36EA" w:rsidRDefault="009B36EA" w:rsidP="009B36EA">
      <w:pPr>
        <w:pStyle w:val="Heading3"/>
        <w:rPr>
          <w:color w:val="232323"/>
          <w:w w:val="105"/>
        </w:rPr>
      </w:pPr>
    </w:p>
    <w:p w14:paraId="34139762" w14:textId="77777777" w:rsidR="009B36EA" w:rsidRDefault="009B36EA" w:rsidP="009B36EA">
      <w:pPr>
        <w:pStyle w:val="BodyText"/>
        <w:spacing w:before="50"/>
        <w:ind w:left="780"/>
      </w:pPr>
      <w:r>
        <w:rPr>
          <w:sz w:val="20"/>
        </w:rPr>
        <w:t xml:space="preserve"> </w:t>
      </w:r>
      <w:r>
        <w:rPr>
          <w:noProof/>
          <w:position w:val="-5"/>
        </w:rPr>
        <w:drawing>
          <wp:inline distT="0" distB="0" distL="0" distR="0" wp14:anchorId="1B448757" wp14:editId="2F08CED3">
            <wp:extent cx="190500" cy="190499"/>
            <wp:effectExtent l="0" t="0" r="0" b="0"/>
            <wp:docPr id="17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png"/>
                    <pic:cNvPicPr/>
                  </pic:nvPicPr>
                  <pic:blipFill>
                    <a:blip r:embed="rId36" cstate="print"/>
                    <a:stretch>
                      <a:fillRect/>
                    </a:stretch>
                  </pic:blipFill>
                  <pic:spPr>
                    <a:xfrm>
                      <a:off x="0" y="0"/>
                      <a:ext cx="190500" cy="190499"/>
                    </a:xfrm>
                    <a:prstGeom prst="rect">
                      <a:avLst/>
                    </a:prstGeom>
                  </pic:spPr>
                </pic:pic>
              </a:graphicData>
            </a:graphic>
          </wp:inline>
        </w:drawing>
      </w:r>
      <w:r>
        <w:rPr>
          <w:sz w:val="20"/>
        </w:rPr>
        <w:t xml:space="preserve">   </w:t>
      </w:r>
      <w:r>
        <w:rPr>
          <w:spacing w:val="10"/>
          <w:sz w:val="20"/>
        </w:rPr>
        <w:t xml:space="preserve"> </w:t>
      </w:r>
      <w:r>
        <w:rPr>
          <w:color w:val="232323"/>
          <w:w w:val="105"/>
        </w:rPr>
        <w:t>Online digital learning</w:t>
      </w:r>
      <w:r>
        <w:rPr>
          <w:color w:val="232323"/>
          <w:spacing w:val="7"/>
          <w:w w:val="105"/>
        </w:rPr>
        <w:t xml:space="preserve"> </w:t>
      </w:r>
      <w:r>
        <w:rPr>
          <w:color w:val="232323"/>
          <w:w w:val="105"/>
        </w:rPr>
        <w:t>only</w:t>
      </w:r>
    </w:p>
    <w:p w14:paraId="6EA36988" w14:textId="77777777" w:rsidR="009B36EA" w:rsidRDefault="009B36EA" w:rsidP="009B36EA">
      <w:pPr>
        <w:pStyle w:val="BodyText"/>
        <w:spacing w:before="1"/>
        <w:rPr>
          <w:sz w:val="26"/>
        </w:rPr>
      </w:pPr>
    </w:p>
    <w:p w14:paraId="0E148BEF" w14:textId="3544F87B" w:rsidR="009B36EA" w:rsidRDefault="009B36EA" w:rsidP="009B36EA">
      <w:pPr>
        <w:pStyle w:val="BodyText"/>
        <w:spacing w:line="480" w:lineRule="auto"/>
        <w:ind w:left="780" w:right="5328"/>
        <w:rPr>
          <w:color w:val="232323"/>
          <w:w w:val="105"/>
        </w:rPr>
      </w:pPr>
      <w:r>
        <w:rPr>
          <w:noProof/>
          <w:position w:val="-5"/>
        </w:rPr>
        <w:drawing>
          <wp:inline distT="0" distB="0" distL="0" distR="0" wp14:anchorId="7FF353A8" wp14:editId="34DD6086">
            <wp:extent cx="190500" cy="190500"/>
            <wp:effectExtent l="0" t="0" r="0" b="0"/>
            <wp:docPr id="1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png"/>
                    <pic:cNvPicPr/>
                  </pic:nvPicPr>
                  <pic:blipFill>
                    <a:blip r:embed="rId36" cstate="print"/>
                    <a:stretch>
                      <a:fillRect/>
                    </a:stretch>
                  </pic:blipFill>
                  <pic:spPr>
                    <a:xfrm>
                      <a:off x="0" y="0"/>
                      <a:ext cx="190500" cy="190500"/>
                    </a:xfrm>
                    <a:prstGeom prst="rect">
                      <a:avLst/>
                    </a:prstGeom>
                  </pic:spPr>
                </pic:pic>
              </a:graphicData>
            </a:graphic>
          </wp:inline>
        </w:drawing>
      </w:r>
      <w:r>
        <w:rPr>
          <w:sz w:val="20"/>
        </w:rPr>
        <w:t xml:space="preserve">   </w:t>
      </w:r>
      <w:r>
        <w:rPr>
          <w:spacing w:val="10"/>
          <w:sz w:val="20"/>
        </w:rPr>
        <w:t xml:space="preserve"> </w:t>
      </w:r>
      <w:r>
        <w:rPr>
          <w:color w:val="232323"/>
          <w:w w:val="105"/>
        </w:rPr>
        <w:t>Classroom face to</w:t>
      </w:r>
      <w:r>
        <w:rPr>
          <w:color w:val="232323"/>
          <w:spacing w:val="24"/>
          <w:w w:val="105"/>
        </w:rPr>
        <w:t xml:space="preserve"> </w:t>
      </w:r>
      <w:r>
        <w:rPr>
          <w:color w:val="232323"/>
          <w:w w:val="105"/>
        </w:rPr>
        <w:t>face</w:t>
      </w:r>
      <w:r>
        <w:rPr>
          <w:color w:val="232323"/>
          <w:spacing w:val="26"/>
          <w:w w:val="105"/>
        </w:rPr>
        <w:t xml:space="preserve"> </w:t>
      </w:r>
      <w:r>
        <w:rPr>
          <w:color w:val="232323"/>
          <w:w w:val="105"/>
        </w:rPr>
        <w:t>learning</w:t>
      </w:r>
      <w:r>
        <w:rPr>
          <w:color w:val="232323"/>
          <w:w w:val="117"/>
        </w:rPr>
        <w:t xml:space="preserve"> </w:t>
      </w:r>
      <w:r>
        <w:rPr>
          <w:noProof/>
          <w:color w:val="232323"/>
          <w:w w:val="117"/>
          <w:position w:val="-5"/>
        </w:rPr>
        <w:drawing>
          <wp:inline distT="0" distB="0" distL="0" distR="0" wp14:anchorId="2BCCBE56" wp14:editId="68AEB1EC">
            <wp:extent cx="190500" cy="190500"/>
            <wp:effectExtent l="0" t="0" r="0" b="0"/>
            <wp:docPr id="18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2.png"/>
                    <pic:cNvPicPr/>
                  </pic:nvPicPr>
                  <pic:blipFill>
                    <a:blip r:embed="rId36" cstate="print"/>
                    <a:stretch>
                      <a:fillRect/>
                    </a:stretch>
                  </pic:blipFill>
                  <pic:spPr>
                    <a:xfrm>
                      <a:off x="0" y="0"/>
                      <a:ext cx="190500" cy="190500"/>
                    </a:xfrm>
                    <a:prstGeom prst="rect">
                      <a:avLst/>
                    </a:prstGeom>
                  </pic:spPr>
                </pic:pic>
              </a:graphicData>
            </a:graphic>
          </wp:inline>
        </w:drawing>
      </w:r>
      <w:r>
        <w:rPr>
          <w:color w:val="232323"/>
          <w:w w:val="117"/>
        </w:rPr>
        <w:t xml:space="preserve">    </w:t>
      </w:r>
      <w:r>
        <w:rPr>
          <w:color w:val="232323"/>
          <w:w w:val="105"/>
        </w:rPr>
        <w:t>Blended</w:t>
      </w:r>
      <w:r>
        <w:rPr>
          <w:color w:val="232323"/>
          <w:spacing w:val="4"/>
          <w:w w:val="105"/>
        </w:rPr>
        <w:t xml:space="preserve"> </w:t>
      </w:r>
      <w:r>
        <w:rPr>
          <w:color w:val="232323"/>
          <w:w w:val="105"/>
        </w:rPr>
        <w:t>learning</w:t>
      </w:r>
    </w:p>
    <w:p w14:paraId="31FD57D5" w14:textId="5F1F555A" w:rsidR="009B36EA" w:rsidRDefault="009B36EA" w:rsidP="009B36EA">
      <w:pPr>
        <w:pStyle w:val="BodyText"/>
        <w:spacing w:line="480" w:lineRule="auto"/>
        <w:ind w:left="780" w:right="5328"/>
      </w:pPr>
    </w:p>
    <w:p w14:paraId="367ABF16" w14:textId="77777777" w:rsidR="009B36EA" w:rsidRDefault="009B36EA" w:rsidP="009B36EA">
      <w:pPr>
        <w:pStyle w:val="BodyText"/>
        <w:ind w:left="1161"/>
      </w:pPr>
      <w:r>
        <w:rPr>
          <w:color w:val="6B6766"/>
          <w:w w:val="110"/>
        </w:rPr>
        <w:t>13</w:t>
      </w:r>
    </w:p>
    <w:p w14:paraId="1E017FEB" w14:textId="77777777" w:rsidR="009B36EA" w:rsidRDefault="009B36EA" w:rsidP="009B36EA">
      <w:pPr>
        <w:pStyle w:val="BodyText"/>
        <w:spacing w:before="5"/>
        <w:rPr>
          <w:sz w:val="14"/>
        </w:rPr>
      </w:pPr>
    </w:p>
    <w:p w14:paraId="3A951471" w14:textId="51DD5FF0" w:rsidR="009B36EA" w:rsidRDefault="009B36EA" w:rsidP="009B36EA">
      <w:pPr>
        <w:pStyle w:val="Heading3"/>
        <w:ind w:right="1318"/>
      </w:pPr>
      <w:r>
        <w:rPr>
          <w:color w:val="232323"/>
          <w:w w:val="110"/>
        </w:rPr>
        <w:t>Please feel free to feedback anything your organization can do to reduce your anxiety levels towards online learning or within the classroom.</w:t>
      </w:r>
    </w:p>
    <w:p w14:paraId="043E0421" w14:textId="77777777" w:rsidR="009B36EA" w:rsidRDefault="009B36EA" w:rsidP="009B36EA">
      <w:pPr>
        <w:pStyle w:val="BodyText"/>
        <w:rPr>
          <w:sz w:val="26"/>
        </w:rPr>
      </w:pPr>
    </w:p>
    <w:p w14:paraId="5A3107A1" w14:textId="77777777" w:rsidR="009B36EA" w:rsidRDefault="009B36EA" w:rsidP="009B36EA">
      <w:pPr>
        <w:pStyle w:val="BodyText"/>
        <w:rPr>
          <w:sz w:val="22"/>
        </w:rPr>
      </w:pPr>
    </w:p>
    <w:p w14:paraId="25FE9AAF" w14:textId="15C41EE3" w:rsidR="009B36EA" w:rsidRDefault="009B36EA" w:rsidP="009B36EA">
      <w:pPr>
        <w:ind w:left="1050" w:right="1119"/>
        <w:rPr>
          <w:color w:val="232323"/>
          <w:w w:val="110"/>
          <w:sz w:val="24"/>
        </w:rPr>
      </w:pPr>
      <w:r>
        <w:rPr>
          <w:color w:val="232323"/>
          <w:w w:val="110"/>
          <w:sz w:val="24"/>
        </w:rPr>
        <w:t>(Not mandatory, but would like to hear feedback for this research study if you have time and would like to get some points across).</w:t>
      </w:r>
    </w:p>
    <w:p w14:paraId="1FE1A283" w14:textId="2E245056" w:rsidR="006032A6" w:rsidRDefault="006032A6" w:rsidP="009B36EA">
      <w:pPr>
        <w:ind w:left="1050" w:right="1119"/>
        <w:rPr>
          <w:color w:val="232323"/>
          <w:w w:val="110"/>
          <w:sz w:val="24"/>
        </w:rPr>
      </w:pPr>
    </w:p>
    <w:p w14:paraId="422AB76D" w14:textId="7BCBB5AC" w:rsidR="006032A6" w:rsidRDefault="006032A6" w:rsidP="009B36EA">
      <w:pPr>
        <w:ind w:left="1050" w:right="1119"/>
        <w:rPr>
          <w:color w:val="232323"/>
          <w:w w:val="110"/>
          <w:sz w:val="24"/>
        </w:rPr>
      </w:pPr>
    </w:p>
    <w:p w14:paraId="510588F6" w14:textId="5C641A69" w:rsidR="006032A6" w:rsidRDefault="006032A6" w:rsidP="009B36EA">
      <w:pPr>
        <w:ind w:left="1050" w:right="1119"/>
        <w:rPr>
          <w:color w:val="232323"/>
          <w:w w:val="110"/>
          <w:sz w:val="24"/>
        </w:rPr>
      </w:pPr>
    </w:p>
    <w:p w14:paraId="07560E35" w14:textId="0B6BB57D" w:rsidR="006032A6" w:rsidRDefault="006032A6" w:rsidP="009B36EA">
      <w:pPr>
        <w:ind w:left="1050" w:right="1119"/>
        <w:rPr>
          <w:color w:val="232323"/>
          <w:w w:val="110"/>
          <w:sz w:val="24"/>
        </w:rPr>
      </w:pPr>
    </w:p>
    <w:p w14:paraId="3E1E32A9" w14:textId="278A445A" w:rsidR="006032A6" w:rsidRDefault="006032A6" w:rsidP="009B36EA">
      <w:pPr>
        <w:ind w:left="1050" w:right="1119"/>
        <w:rPr>
          <w:color w:val="232323"/>
          <w:w w:val="110"/>
          <w:sz w:val="24"/>
        </w:rPr>
      </w:pPr>
    </w:p>
    <w:p w14:paraId="7E6D0B0E" w14:textId="384E1A89" w:rsidR="006032A6" w:rsidRDefault="006032A6" w:rsidP="009B36EA">
      <w:pPr>
        <w:ind w:left="1050" w:right="1119"/>
        <w:rPr>
          <w:color w:val="232323"/>
          <w:w w:val="110"/>
          <w:sz w:val="24"/>
        </w:rPr>
      </w:pPr>
    </w:p>
    <w:p w14:paraId="275CDCC0" w14:textId="308D8991" w:rsidR="006032A6" w:rsidRDefault="006032A6" w:rsidP="009B36EA">
      <w:pPr>
        <w:ind w:left="1050" w:right="1119"/>
        <w:rPr>
          <w:color w:val="232323"/>
          <w:w w:val="110"/>
          <w:sz w:val="24"/>
        </w:rPr>
      </w:pPr>
    </w:p>
    <w:p w14:paraId="40E35505" w14:textId="6C417662" w:rsidR="006032A6" w:rsidRDefault="006032A6" w:rsidP="009B36EA">
      <w:pPr>
        <w:ind w:left="1050" w:right="1119"/>
        <w:rPr>
          <w:color w:val="232323"/>
          <w:w w:val="110"/>
          <w:sz w:val="24"/>
        </w:rPr>
      </w:pPr>
    </w:p>
    <w:p w14:paraId="26677814" w14:textId="6A764F16" w:rsidR="006032A6" w:rsidRDefault="006032A6" w:rsidP="009B36EA">
      <w:pPr>
        <w:ind w:left="1050" w:right="1119"/>
        <w:rPr>
          <w:color w:val="232323"/>
          <w:w w:val="110"/>
          <w:sz w:val="24"/>
        </w:rPr>
      </w:pPr>
    </w:p>
    <w:p w14:paraId="57C4E531" w14:textId="37997FB6" w:rsidR="006032A6" w:rsidRDefault="006032A6" w:rsidP="009B36EA">
      <w:pPr>
        <w:ind w:left="1050" w:right="1119"/>
        <w:rPr>
          <w:color w:val="232323"/>
          <w:w w:val="110"/>
          <w:sz w:val="24"/>
        </w:rPr>
      </w:pPr>
    </w:p>
    <w:p w14:paraId="16C54D13" w14:textId="2A2A9138" w:rsidR="006032A6" w:rsidRDefault="006032A6" w:rsidP="009B36EA">
      <w:pPr>
        <w:ind w:left="1050" w:right="1119"/>
        <w:rPr>
          <w:color w:val="232323"/>
          <w:w w:val="110"/>
          <w:sz w:val="24"/>
        </w:rPr>
      </w:pPr>
    </w:p>
    <w:p w14:paraId="3E11D77A" w14:textId="4D843DC2" w:rsidR="006032A6" w:rsidRDefault="006032A6" w:rsidP="009B36EA">
      <w:pPr>
        <w:ind w:left="1050" w:right="1119"/>
        <w:rPr>
          <w:color w:val="232323"/>
          <w:w w:val="110"/>
          <w:sz w:val="24"/>
        </w:rPr>
      </w:pPr>
    </w:p>
    <w:p w14:paraId="65421E88" w14:textId="349A2631" w:rsidR="006032A6" w:rsidRDefault="006032A6" w:rsidP="009B36EA">
      <w:pPr>
        <w:ind w:left="1050" w:right="1119"/>
        <w:rPr>
          <w:color w:val="232323"/>
          <w:w w:val="110"/>
          <w:sz w:val="24"/>
        </w:rPr>
      </w:pPr>
    </w:p>
    <w:p w14:paraId="18B7F707" w14:textId="648C771F" w:rsidR="006032A6" w:rsidRDefault="006032A6" w:rsidP="009B36EA">
      <w:pPr>
        <w:ind w:left="1050" w:right="1119"/>
        <w:rPr>
          <w:color w:val="232323"/>
          <w:w w:val="110"/>
          <w:sz w:val="24"/>
        </w:rPr>
      </w:pPr>
    </w:p>
    <w:p w14:paraId="4A435BDF" w14:textId="77777777" w:rsidR="00966A59" w:rsidRDefault="00966A59" w:rsidP="009B36EA">
      <w:pPr>
        <w:ind w:left="1050" w:right="1119"/>
        <w:rPr>
          <w:color w:val="232323"/>
          <w:w w:val="110"/>
          <w:sz w:val="24"/>
        </w:rPr>
      </w:pPr>
    </w:p>
    <w:p w14:paraId="4825785B" w14:textId="77777777" w:rsidR="00966A59" w:rsidRDefault="00966A59" w:rsidP="009B36EA">
      <w:pPr>
        <w:ind w:left="1050" w:right="1119"/>
        <w:rPr>
          <w:color w:val="232323"/>
          <w:w w:val="110"/>
          <w:sz w:val="24"/>
        </w:rPr>
      </w:pPr>
    </w:p>
    <w:p w14:paraId="39AB3743" w14:textId="6B59BC1C" w:rsidR="006032A6" w:rsidRDefault="006032A6" w:rsidP="00CC60DB">
      <w:pPr>
        <w:ind w:right="1119"/>
        <w:rPr>
          <w:rFonts w:ascii="Times New Roman" w:hAnsi="Times New Roman" w:cs="Times New Roman"/>
          <w:b/>
          <w:bCs/>
          <w:color w:val="232323"/>
          <w:w w:val="110"/>
          <w:sz w:val="28"/>
          <w:szCs w:val="28"/>
        </w:rPr>
      </w:pPr>
      <w:r w:rsidRPr="006032A6">
        <w:rPr>
          <w:rFonts w:ascii="Times New Roman" w:hAnsi="Times New Roman" w:cs="Times New Roman"/>
          <w:b/>
          <w:bCs/>
          <w:color w:val="232323"/>
          <w:w w:val="110"/>
          <w:sz w:val="28"/>
          <w:szCs w:val="28"/>
        </w:rPr>
        <w:lastRenderedPageBreak/>
        <w:t xml:space="preserve">Appendix </w:t>
      </w:r>
      <w:r w:rsidR="006D17D1">
        <w:rPr>
          <w:rFonts w:ascii="Times New Roman" w:hAnsi="Times New Roman" w:cs="Times New Roman"/>
          <w:b/>
          <w:bCs/>
          <w:color w:val="232323"/>
          <w:w w:val="110"/>
          <w:sz w:val="28"/>
          <w:szCs w:val="28"/>
        </w:rPr>
        <w:t>3</w:t>
      </w:r>
      <w:r w:rsidR="00CC60DB">
        <w:rPr>
          <w:rFonts w:ascii="Times New Roman" w:hAnsi="Times New Roman" w:cs="Times New Roman"/>
          <w:b/>
          <w:bCs/>
          <w:color w:val="232323"/>
          <w:w w:val="110"/>
          <w:sz w:val="28"/>
          <w:szCs w:val="28"/>
        </w:rPr>
        <w:t>-</w:t>
      </w:r>
      <w:r w:rsidR="006D17D1">
        <w:rPr>
          <w:rFonts w:ascii="Times New Roman" w:hAnsi="Times New Roman" w:cs="Times New Roman"/>
          <w:b/>
          <w:bCs/>
          <w:color w:val="232323"/>
          <w:w w:val="110"/>
          <w:sz w:val="28"/>
          <w:szCs w:val="28"/>
        </w:rPr>
        <w:t xml:space="preserve"> Online graphs from Microsoft Forms</w:t>
      </w:r>
    </w:p>
    <w:p w14:paraId="6F26C4B9" w14:textId="4661238B" w:rsidR="006032A6" w:rsidRPr="006032A6" w:rsidRDefault="000A4E5D" w:rsidP="009B36EA">
      <w:pPr>
        <w:ind w:left="1050" w:right="1119"/>
        <w:rPr>
          <w:rFonts w:ascii="Times New Roman" w:hAnsi="Times New Roman" w:cs="Times New Roman"/>
          <w:b/>
          <w:bCs/>
          <w:color w:val="232323"/>
          <w:w w:val="110"/>
          <w:sz w:val="28"/>
          <w:szCs w:val="28"/>
        </w:rPr>
      </w:pPr>
      <w:r>
        <w:rPr>
          <w:noProof/>
        </w:rPr>
        <w:drawing>
          <wp:inline distT="0" distB="0" distL="0" distR="0" wp14:anchorId="179D6736" wp14:editId="131E0DCD">
            <wp:extent cx="4932045" cy="2116206"/>
            <wp:effectExtent l="57150" t="57150" r="40005" b="558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977246" cy="2135601"/>
                    </a:xfrm>
                    <a:prstGeom prst="rect">
                      <a:avLst/>
                    </a:prstGeom>
                    <a:scene3d>
                      <a:camera prst="orthographicFront"/>
                      <a:lightRig rig="threePt" dir="t"/>
                    </a:scene3d>
                    <a:sp3d>
                      <a:bevelT w="38100" h="82550"/>
                      <a:bevelB w="12700"/>
                    </a:sp3d>
                  </pic:spPr>
                </pic:pic>
              </a:graphicData>
            </a:graphic>
          </wp:inline>
        </w:drawing>
      </w:r>
    </w:p>
    <w:p w14:paraId="5CDABD60" w14:textId="30D2CF34" w:rsidR="006032A6" w:rsidRDefault="000A4E5D" w:rsidP="009B36EA">
      <w:pPr>
        <w:ind w:left="1050" w:right="1119"/>
        <w:rPr>
          <w:color w:val="232323"/>
          <w:w w:val="110"/>
          <w:sz w:val="24"/>
        </w:rPr>
      </w:pPr>
      <w:r>
        <w:rPr>
          <w:noProof/>
        </w:rPr>
        <w:drawing>
          <wp:inline distT="0" distB="0" distL="0" distR="0" wp14:anchorId="2263CB25" wp14:editId="34219F86">
            <wp:extent cx="4964520" cy="2089702"/>
            <wp:effectExtent l="38100" t="57150" r="45720" b="444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099824" cy="2146655"/>
                    </a:xfrm>
                    <a:prstGeom prst="rect">
                      <a:avLst/>
                    </a:prstGeom>
                    <a:scene3d>
                      <a:camera prst="orthographicFront"/>
                      <a:lightRig rig="threePt" dir="t"/>
                    </a:scene3d>
                    <a:sp3d>
                      <a:bevelT w="44450"/>
                      <a:bevelB w="19050"/>
                    </a:sp3d>
                  </pic:spPr>
                </pic:pic>
              </a:graphicData>
            </a:graphic>
          </wp:inline>
        </w:drawing>
      </w:r>
    </w:p>
    <w:p w14:paraId="6747EEA2" w14:textId="781C192B" w:rsidR="006032A6" w:rsidRDefault="000A4E5D" w:rsidP="009B36EA">
      <w:pPr>
        <w:ind w:left="1050" w:right="1119"/>
        <w:rPr>
          <w:color w:val="232323"/>
          <w:w w:val="110"/>
          <w:sz w:val="24"/>
        </w:rPr>
      </w:pPr>
      <w:r>
        <w:rPr>
          <w:noProof/>
        </w:rPr>
        <w:drawing>
          <wp:inline distT="0" distB="0" distL="0" distR="0" wp14:anchorId="68FE6D45" wp14:editId="4175FF35">
            <wp:extent cx="4899025" cy="2116207"/>
            <wp:effectExtent l="57150" t="57150" r="53975" b="558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35125" cy="2131801"/>
                    </a:xfrm>
                    <a:prstGeom prst="rect">
                      <a:avLst/>
                    </a:prstGeom>
                    <a:scene3d>
                      <a:camera prst="orthographicFront"/>
                      <a:lightRig rig="threePt" dir="t"/>
                    </a:scene3d>
                    <a:sp3d>
                      <a:bevelT w="38100"/>
                      <a:bevelB w="19050"/>
                    </a:sp3d>
                  </pic:spPr>
                </pic:pic>
              </a:graphicData>
            </a:graphic>
          </wp:inline>
        </w:drawing>
      </w:r>
    </w:p>
    <w:p w14:paraId="41C9F0FC" w14:textId="1D80A694" w:rsidR="006032A6" w:rsidRDefault="006032A6" w:rsidP="009B36EA">
      <w:pPr>
        <w:ind w:left="1050" w:right="1119"/>
        <w:rPr>
          <w:color w:val="232323"/>
          <w:w w:val="110"/>
          <w:sz w:val="24"/>
        </w:rPr>
      </w:pPr>
    </w:p>
    <w:p w14:paraId="1C492A5A" w14:textId="77777777" w:rsidR="00966A59" w:rsidRDefault="00966A59" w:rsidP="000A4E5D">
      <w:pPr>
        <w:ind w:left="1050" w:right="1119"/>
        <w:rPr>
          <w:color w:val="232323"/>
          <w:w w:val="110"/>
          <w:sz w:val="24"/>
        </w:rPr>
      </w:pPr>
    </w:p>
    <w:p w14:paraId="0F7B6068" w14:textId="77777777" w:rsidR="00FB273F" w:rsidRDefault="00FB273F" w:rsidP="000A4E5D">
      <w:pPr>
        <w:ind w:left="1050" w:right="1119"/>
        <w:rPr>
          <w:noProof/>
        </w:rPr>
      </w:pPr>
    </w:p>
    <w:p w14:paraId="2791F754" w14:textId="36F5C2A2" w:rsidR="00FB273F" w:rsidRDefault="00FB273F" w:rsidP="000A4E5D">
      <w:pPr>
        <w:ind w:left="1050" w:right="1119"/>
        <w:rPr>
          <w:color w:val="232323"/>
          <w:w w:val="110"/>
          <w:sz w:val="24"/>
        </w:rPr>
      </w:pPr>
      <w:r>
        <w:rPr>
          <w:noProof/>
        </w:rPr>
        <w:lastRenderedPageBreak/>
        <w:drawing>
          <wp:inline distT="0" distB="0" distL="0" distR="0" wp14:anchorId="0D388C28" wp14:editId="1C0FD502">
            <wp:extent cx="4846154" cy="2202180"/>
            <wp:effectExtent l="38100" t="57150" r="50165" b="457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978255" cy="2262209"/>
                    </a:xfrm>
                    <a:prstGeom prst="rect">
                      <a:avLst/>
                    </a:prstGeom>
                    <a:scene3d>
                      <a:camera prst="orthographicFront"/>
                      <a:lightRig rig="threePt" dir="t"/>
                    </a:scene3d>
                    <a:sp3d>
                      <a:bevelT w="63500"/>
                    </a:sp3d>
                  </pic:spPr>
                </pic:pic>
              </a:graphicData>
            </a:graphic>
          </wp:inline>
        </w:drawing>
      </w:r>
    </w:p>
    <w:p w14:paraId="558CAF26" w14:textId="77777777" w:rsidR="00FB273F" w:rsidRDefault="00FB273F" w:rsidP="000A4E5D">
      <w:pPr>
        <w:ind w:left="1050" w:right="1119"/>
        <w:rPr>
          <w:color w:val="232323"/>
          <w:w w:val="110"/>
          <w:sz w:val="24"/>
        </w:rPr>
      </w:pPr>
    </w:p>
    <w:p w14:paraId="49CDC164" w14:textId="6BAAE2F5" w:rsidR="00FB273F" w:rsidRDefault="00FB273F" w:rsidP="000A4E5D">
      <w:pPr>
        <w:ind w:left="1050" w:right="1119"/>
        <w:rPr>
          <w:color w:val="232323"/>
          <w:w w:val="110"/>
          <w:sz w:val="24"/>
        </w:rPr>
      </w:pPr>
      <w:r>
        <w:rPr>
          <w:noProof/>
        </w:rPr>
        <w:drawing>
          <wp:inline distT="0" distB="0" distL="0" distR="0" wp14:anchorId="2ABC9AB5" wp14:editId="2A88504D">
            <wp:extent cx="4871720" cy="2073910"/>
            <wp:effectExtent l="57150" t="57150" r="43180" b="406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93080" cy="2083003"/>
                    </a:xfrm>
                    <a:prstGeom prst="rect">
                      <a:avLst/>
                    </a:prstGeom>
                    <a:scene3d>
                      <a:camera prst="orthographicFront"/>
                      <a:lightRig rig="threePt" dir="t"/>
                    </a:scene3d>
                    <a:sp3d>
                      <a:bevelT/>
                    </a:sp3d>
                  </pic:spPr>
                </pic:pic>
              </a:graphicData>
            </a:graphic>
          </wp:inline>
        </w:drawing>
      </w:r>
    </w:p>
    <w:p w14:paraId="6F878415" w14:textId="77777777" w:rsidR="00FB273F" w:rsidRDefault="00FB273F" w:rsidP="000A4E5D">
      <w:pPr>
        <w:ind w:left="1050" w:right="1119"/>
        <w:rPr>
          <w:color w:val="232323"/>
          <w:w w:val="110"/>
          <w:sz w:val="24"/>
        </w:rPr>
      </w:pPr>
    </w:p>
    <w:p w14:paraId="6E715CFD" w14:textId="77777777" w:rsidR="00FB273F" w:rsidRDefault="00FB273F" w:rsidP="000A4E5D">
      <w:pPr>
        <w:ind w:left="1050" w:right="1119"/>
        <w:rPr>
          <w:color w:val="232323"/>
          <w:w w:val="110"/>
          <w:sz w:val="24"/>
        </w:rPr>
      </w:pPr>
    </w:p>
    <w:p w14:paraId="12963DC6" w14:textId="77777777" w:rsidR="00FB273F" w:rsidRDefault="00FB273F" w:rsidP="000A4E5D">
      <w:pPr>
        <w:ind w:left="1050" w:right="1119"/>
        <w:rPr>
          <w:color w:val="232323"/>
          <w:w w:val="110"/>
          <w:sz w:val="24"/>
        </w:rPr>
      </w:pPr>
    </w:p>
    <w:p w14:paraId="47F90235" w14:textId="51B939C8" w:rsidR="00FB273F" w:rsidRDefault="00CA3F35" w:rsidP="000A4E5D">
      <w:pPr>
        <w:ind w:left="1050" w:right="1119"/>
        <w:rPr>
          <w:color w:val="232323"/>
          <w:w w:val="110"/>
          <w:sz w:val="24"/>
        </w:rPr>
      </w:pPr>
      <w:r>
        <w:rPr>
          <w:noProof/>
        </w:rPr>
        <w:drawing>
          <wp:inline distT="0" distB="0" distL="0" distR="0" wp14:anchorId="49EA96A1" wp14:editId="5AD85E04">
            <wp:extent cx="4871547" cy="1991664"/>
            <wp:effectExtent l="38100" t="57150" r="43815" b="4699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903560" cy="2004752"/>
                    </a:xfrm>
                    <a:prstGeom prst="rect">
                      <a:avLst/>
                    </a:prstGeom>
                    <a:scene3d>
                      <a:camera prst="orthographicFront"/>
                      <a:lightRig rig="threePt" dir="t"/>
                    </a:scene3d>
                    <a:sp3d>
                      <a:bevelT/>
                    </a:sp3d>
                  </pic:spPr>
                </pic:pic>
              </a:graphicData>
            </a:graphic>
          </wp:inline>
        </w:drawing>
      </w:r>
    </w:p>
    <w:p w14:paraId="5C3BB83B" w14:textId="77777777" w:rsidR="00FB273F" w:rsidRDefault="00FB273F" w:rsidP="000A4E5D">
      <w:pPr>
        <w:ind w:left="1050" w:right="1119"/>
        <w:rPr>
          <w:color w:val="232323"/>
          <w:w w:val="110"/>
          <w:sz w:val="24"/>
        </w:rPr>
      </w:pPr>
    </w:p>
    <w:p w14:paraId="659A2083" w14:textId="5122AE37" w:rsidR="00FB273F" w:rsidRDefault="00CA3F35" w:rsidP="00CA3F35">
      <w:pPr>
        <w:ind w:right="1119"/>
        <w:rPr>
          <w:color w:val="232323"/>
          <w:w w:val="110"/>
          <w:sz w:val="24"/>
        </w:rPr>
      </w:pPr>
      <w:r>
        <w:rPr>
          <w:noProof/>
        </w:rPr>
        <w:lastRenderedPageBreak/>
        <w:drawing>
          <wp:inline distT="0" distB="0" distL="0" distR="0" wp14:anchorId="3A824DBF" wp14:editId="75C33EAF">
            <wp:extent cx="5612210" cy="2635305"/>
            <wp:effectExtent l="57150" t="57150" r="45720" b="508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49243" cy="2652694"/>
                    </a:xfrm>
                    <a:prstGeom prst="rect">
                      <a:avLst/>
                    </a:prstGeom>
                    <a:scene3d>
                      <a:camera prst="orthographicFront"/>
                      <a:lightRig rig="threePt" dir="t"/>
                    </a:scene3d>
                    <a:sp3d>
                      <a:bevelT w="44450"/>
                      <a:bevelB w="12700" h="82550"/>
                    </a:sp3d>
                  </pic:spPr>
                </pic:pic>
              </a:graphicData>
            </a:graphic>
          </wp:inline>
        </w:drawing>
      </w:r>
    </w:p>
    <w:p w14:paraId="3D697C1A" w14:textId="77777777" w:rsidR="00FB273F" w:rsidRDefault="00FB273F" w:rsidP="000A4E5D">
      <w:pPr>
        <w:ind w:left="1050" w:right="1119"/>
        <w:rPr>
          <w:color w:val="232323"/>
          <w:w w:val="110"/>
          <w:sz w:val="24"/>
        </w:rPr>
      </w:pPr>
    </w:p>
    <w:p w14:paraId="055C09EF" w14:textId="77777777" w:rsidR="00FB273F" w:rsidRDefault="00FB273F" w:rsidP="000A4E5D">
      <w:pPr>
        <w:ind w:left="1050" w:right="1119"/>
        <w:rPr>
          <w:color w:val="232323"/>
          <w:w w:val="110"/>
          <w:sz w:val="24"/>
        </w:rPr>
      </w:pPr>
    </w:p>
    <w:p w14:paraId="2C463E6C" w14:textId="77777777" w:rsidR="0012508D" w:rsidRDefault="0012508D" w:rsidP="00CA3F35">
      <w:pPr>
        <w:rPr>
          <w:b/>
          <w:bCs/>
          <w:sz w:val="24"/>
          <w:szCs w:val="24"/>
        </w:rPr>
      </w:pPr>
    </w:p>
    <w:p w14:paraId="24BEFF00" w14:textId="77777777" w:rsidR="0012508D" w:rsidRDefault="0012508D" w:rsidP="00CA3F35">
      <w:pPr>
        <w:rPr>
          <w:b/>
          <w:bCs/>
          <w:sz w:val="24"/>
          <w:szCs w:val="24"/>
        </w:rPr>
      </w:pPr>
    </w:p>
    <w:p w14:paraId="6F816CBD" w14:textId="77777777" w:rsidR="0012508D" w:rsidRDefault="0012508D" w:rsidP="00CA3F35">
      <w:pPr>
        <w:rPr>
          <w:b/>
          <w:bCs/>
          <w:sz w:val="24"/>
          <w:szCs w:val="24"/>
        </w:rPr>
      </w:pPr>
    </w:p>
    <w:p w14:paraId="46A87DA0" w14:textId="77777777" w:rsidR="0012508D" w:rsidRDefault="0012508D" w:rsidP="00CA3F35">
      <w:pPr>
        <w:rPr>
          <w:b/>
          <w:bCs/>
          <w:sz w:val="24"/>
          <w:szCs w:val="24"/>
        </w:rPr>
      </w:pPr>
    </w:p>
    <w:p w14:paraId="0E6F58D0" w14:textId="77777777" w:rsidR="0012508D" w:rsidRDefault="0012508D" w:rsidP="00CA3F35">
      <w:pPr>
        <w:rPr>
          <w:b/>
          <w:bCs/>
          <w:sz w:val="24"/>
          <w:szCs w:val="24"/>
        </w:rPr>
      </w:pPr>
    </w:p>
    <w:p w14:paraId="30F7AFBA" w14:textId="77777777" w:rsidR="0012508D" w:rsidRDefault="0012508D" w:rsidP="00CA3F35">
      <w:pPr>
        <w:rPr>
          <w:b/>
          <w:bCs/>
          <w:sz w:val="24"/>
          <w:szCs w:val="24"/>
        </w:rPr>
      </w:pPr>
    </w:p>
    <w:p w14:paraId="5FB67B9B" w14:textId="77777777" w:rsidR="0012508D" w:rsidRDefault="0012508D" w:rsidP="00CA3F35">
      <w:pPr>
        <w:rPr>
          <w:b/>
          <w:bCs/>
          <w:sz w:val="24"/>
          <w:szCs w:val="24"/>
        </w:rPr>
      </w:pPr>
    </w:p>
    <w:p w14:paraId="78382395" w14:textId="77777777" w:rsidR="0012508D" w:rsidRDefault="0012508D" w:rsidP="00CA3F35">
      <w:pPr>
        <w:rPr>
          <w:b/>
          <w:bCs/>
          <w:sz w:val="24"/>
          <w:szCs w:val="24"/>
        </w:rPr>
      </w:pPr>
    </w:p>
    <w:p w14:paraId="282F0F2E" w14:textId="77777777" w:rsidR="0012508D" w:rsidRDefault="0012508D" w:rsidP="00CA3F35">
      <w:pPr>
        <w:rPr>
          <w:b/>
          <w:bCs/>
          <w:sz w:val="24"/>
          <w:szCs w:val="24"/>
        </w:rPr>
      </w:pPr>
    </w:p>
    <w:p w14:paraId="586B83B7" w14:textId="77777777" w:rsidR="0012508D" w:rsidRDefault="0012508D" w:rsidP="00CA3F35">
      <w:pPr>
        <w:rPr>
          <w:b/>
          <w:bCs/>
          <w:sz w:val="24"/>
          <w:szCs w:val="24"/>
        </w:rPr>
      </w:pPr>
    </w:p>
    <w:p w14:paraId="00869331" w14:textId="77777777" w:rsidR="0012508D" w:rsidRDefault="0012508D" w:rsidP="00CA3F35">
      <w:pPr>
        <w:rPr>
          <w:b/>
          <w:bCs/>
          <w:sz w:val="24"/>
          <w:szCs w:val="24"/>
        </w:rPr>
      </w:pPr>
    </w:p>
    <w:p w14:paraId="5C8AFB75" w14:textId="77777777" w:rsidR="0012508D" w:rsidRDefault="0012508D" w:rsidP="00CA3F35">
      <w:pPr>
        <w:rPr>
          <w:b/>
          <w:bCs/>
          <w:sz w:val="24"/>
          <w:szCs w:val="24"/>
        </w:rPr>
      </w:pPr>
    </w:p>
    <w:p w14:paraId="00DE717D" w14:textId="77777777" w:rsidR="0012508D" w:rsidRDefault="0012508D" w:rsidP="00CA3F35">
      <w:pPr>
        <w:rPr>
          <w:b/>
          <w:bCs/>
          <w:sz w:val="24"/>
          <w:szCs w:val="24"/>
        </w:rPr>
      </w:pPr>
    </w:p>
    <w:p w14:paraId="5906EDDC" w14:textId="77777777" w:rsidR="0012508D" w:rsidRDefault="0012508D" w:rsidP="00CA3F35">
      <w:pPr>
        <w:rPr>
          <w:b/>
          <w:bCs/>
          <w:sz w:val="24"/>
          <w:szCs w:val="24"/>
        </w:rPr>
      </w:pPr>
    </w:p>
    <w:p w14:paraId="1DF90F9E" w14:textId="77777777" w:rsidR="0012508D" w:rsidRDefault="0012508D" w:rsidP="00CA3F35">
      <w:pPr>
        <w:rPr>
          <w:b/>
          <w:bCs/>
          <w:sz w:val="24"/>
          <w:szCs w:val="24"/>
        </w:rPr>
      </w:pPr>
    </w:p>
    <w:p w14:paraId="7A8C6448" w14:textId="77777777" w:rsidR="0012508D" w:rsidRDefault="0012508D" w:rsidP="00CA3F35">
      <w:pPr>
        <w:rPr>
          <w:b/>
          <w:bCs/>
          <w:sz w:val="24"/>
          <w:szCs w:val="24"/>
        </w:rPr>
      </w:pPr>
    </w:p>
    <w:p w14:paraId="72A199FF" w14:textId="77777777" w:rsidR="0012508D" w:rsidRDefault="0012508D" w:rsidP="00CA3F35">
      <w:pPr>
        <w:rPr>
          <w:b/>
          <w:bCs/>
          <w:sz w:val="24"/>
          <w:szCs w:val="24"/>
        </w:rPr>
      </w:pPr>
    </w:p>
    <w:p w14:paraId="0B76D64E" w14:textId="77777777" w:rsidR="0012508D" w:rsidRDefault="0012508D" w:rsidP="00CA3F35">
      <w:pPr>
        <w:rPr>
          <w:b/>
          <w:bCs/>
          <w:sz w:val="24"/>
          <w:szCs w:val="24"/>
        </w:rPr>
      </w:pPr>
    </w:p>
    <w:p w14:paraId="4117DC06" w14:textId="3C9DC40C" w:rsidR="00CA3F35" w:rsidRDefault="00CA3F35" w:rsidP="00CA3F35">
      <w:pPr>
        <w:rPr>
          <w:b/>
          <w:bCs/>
          <w:sz w:val="24"/>
          <w:szCs w:val="24"/>
        </w:rPr>
      </w:pPr>
      <w:r>
        <w:rPr>
          <w:b/>
          <w:bCs/>
          <w:sz w:val="24"/>
          <w:szCs w:val="24"/>
        </w:rPr>
        <w:lastRenderedPageBreak/>
        <w:t xml:space="preserve">Appendix 4 </w:t>
      </w:r>
    </w:p>
    <w:p w14:paraId="4B60ABA5" w14:textId="7078EAE3" w:rsidR="00CA3F35" w:rsidRDefault="00CA3F35" w:rsidP="00CA3F35">
      <w:pPr>
        <w:rPr>
          <w:b/>
          <w:bCs/>
          <w:sz w:val="24"/>
          <w:szCs w:val="24"/>
        </w:rPr>
      </w:pPr>
      <w:r>
        <w:rPr>
          <w:b/>
          <w:bCs/>
          <w:sz w:val="24"/>
          <w:szCs w:val="24"/>
        </w:rPr>
        <w:t xml:space="preserve">Below is the Hyper- Link to the overall Excel spread sheet containing data from online questionnaire instrument used on Microsoft Forms.  </w:t>
      </w:r>
    </w:p>
    <w:p w14:paraId="69D7FDE6" w14:textId="0C6499C8" w:rsidR="008A2541" w:rsidRPr="00E31655" w:rsidRDefault="008A2541" w:rsidP="00E31655">
      <w:pPr>
        <w:keepNext/>
      </w:pPr>
    </w:p>
    <w:p w14:paraId="11205A7B" w14:textId="213BECE3" w:rsidR="0008349C" w:rsidRDefault="0008349C" w:rsidP="00CA3F35">
      <w:pPr>
        <w:rPr>
          <w:b/>
          <w:bCs/>
          <w:sz w:val="24"/>
          <w:szCs w:val="24"/>
        </w:rPr>
      </w:pPr>
    </w:p>
    <w:p w14:paraId="12FB8FE4" w14:textId="62E97BFB" w:rsidR="0008349C" w:rsidRDefault="00E31655" w:rsidP="00CA3F35">
      <w:pPr>
        <w:rPr>
          <w:b/>
          <w:bCs/>
          <w:sz w:val="24"/>
          <w:szCs w:val="24"/>
        </w:rPr>
      </w:pPr>
      <w:r>
        <w:object w:dxaOrig="1508" w:dyaOrig="985" w14:anchorId="47129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49.25pt" o:ole="">
            <v:imagedata r:id="rId47" o:title=""/>
          </v:shape>
          <o:OLEObject Type="Embed" ProgID="Excel.Sheet.12" ShapeID="_x0000_i1025" DrawAspect="Icon" ObjectID="_1725993149" r:id="rId48"/>
        </w:object>
      </w:r>
    </w:p>
    <w:p w14:paraId="4442CB50" w14:textId="517EA2F0" w:rsidR="0008349C" w:rsidRDefault="0008349C" w:rsidP="00CA3F35">
      <w:pPr>
        <w:rPr>
          <w:b/>
          <w:bCs/>
          <w:sz w:val="24"/>
          <w:szCs w:val="24"/>
        </w:rPr>
      </w:pPr>
    </w:p>
    <w:p w14:paraId="023DBA17" w14:textId="1518C339" w:rsidR="0008349C" w:rsidRDefault="0008349C" w:rsidP="00CA3F35">
      <w:pPr>
        <w:rPr>
          <w:b/>
          <w:bCs/>
          <w:sz w:val="24"/>
          <w:szCs w:val="24"/>
        </w:rPr>
      </w:pPr>
    </w:p>
    <w:p w14:paraId="72062465" w14:textId="70AF1A7E" w:rsidR="0008349C" w:rsidRDefault="0008349C" w:rsidP="00CA3F35">
      <w:pPr>
        <w:rPr>
          <w:b/>
          <w:bCs/>
          <w:sz w:val="24"/>
          <w:szCs w:val="24"/>
        </w:rPr>
      </w:pPr>
    </w:p>
    <w:p w14:paraId="089851E2" w14:textId="5689F330" w:rsidR="0008349C" w:rsidRDefault="0008349C" w:rsidP="00CA3F35">
      <w:pPr>
        <w:rPr>
          <w:b/>
          <w:bCs/>
          <w:sz w:val="24"/>
          <w:szCs w:val="24"/>
        </w:rPr>
      </w:pPr>
    </w:p>
    <w:p w14:paraId="05435919" w14:textId="03BDD3B3" w:rsidR="0008349C" w:rsidRDefault="0008349C" w:rsidP="00CA3F35">
      <w:pPr>
        <w:rPr>
          <w:b/>
          <w:bCs/>
          <w:sz w:val="24"/>
          <w:szCs w:val="24"/>
        </w:rPr>
      </w:pPr>
    </w:p>
    <w:p w14:paraId="246F35AC" w14:textId="596AD170" w:rsidR="0008349C" w:rsidRDefault="0008349C" w:rsidP="00CA3F35">
      <w:pPr>
        <w:rPr>
          <w:b/>
          <w:bCs/>
          <w:sz w:val="24"/>
          <w:szCs w:val="24"/>
        </w:rPr>
      </w:pPr>
    </w:p>
    <w:p w14:paraId="71F19A3D" w14:textId="5CB70D38" w:rsidR="0008349C" w:rsidRDefault="0008349C" w:rsidP="00CA3F35">
      <w:pPr>
        <w:rPr>
          <w:b/>
          <w:bCs/>
          <w:sz w:val="24"/>
          <w:szCs w:val="24"/>
        </w:rPr>
      </w:pPr>
    </w:p>
    <w:p w14:paraId="75830F4F" w14:textId="3FEF2E1A" w:rsidR="0008349C" w:rsidRDefault="0008349C" w:rsidP="00CA3F35">
      <w:pPr>
        <w:rPr>
          <w:b/>
          <w:bCs/>
          <w:sz w:val="24"/>
          <w:szCs w:val="24"/>
        </w:rPr>
      </w:pPr>
    </w:p>
    <w:p w14:paraId="55C88492" w14:textId="0892A8D0" w:rsidR="0008349C" w:rsidRDefault="0008349C" w:rsidP="00CA3F35">
      <w:pPr>
        <w:rPr>
          <w:b/>
          <w:bCs/>
          <w:sz w:val="24"/>
          <w:szCs w:val="24"/>
        </w:rPr>
      </w:pPr>
    </w:p>
    <w:p w14:paraId="7D62E9E2" w14:textId="56B37764" w:rsidR="0008349C" w:rsidRDefault="0008349C" w:rsidP="00CA3F35">
      <w:pPr>
        <w:rPr>
          <w:b/>
          <w:bCs/>
          <w:sz w:val="24"/>
          <w:szCs w:val="24"/>
        </w:rPr>
      </w:pPr>
    </w:p>
    <w:p w14:paraId="3DF80D92" w14:textId="702D767F" w:rsidR="0008349C" w:rsidRDefault="0008349C" w:rsidP="00CA3F35">
      <w:pPr>
        <w:rPr>
          <w:b/>
          <w:bCs/>
          <w:sz w:val="24"/>
          <w:szCs w:val="24"/>
        </w:rPr>
      </w:pPr>
    </w:p>
    <w:p w14:paraId="1B27EBE3" w14:textId="65911FC8" w:rsidR="0008349C" w:rsidRDefault="0008349C" w:rsidP="00CA3F35">
      <w:pPr>
        <w:rPr>
          <w:b/>
          <w:bCs/>
          <w:sz w:val="24"/>
          <w:szCs w:val="24"/>
        </w:rPr>
      </w:pPr>
    </w:p>
    <w:p w14:paraId="0B7D1DF7" w14:textId="59F34C32" w:rsidR="0008349C" w:rsidRDefault="0008349C" w:rsidP="00CA3F35">
      <w:pPr>
        <w:rPr>
          <w:b/>
          <w:bCs/>
          <w:sz w:val="24"/>
          <w:szCs w:val="24"/>
        </w:rPr>
      </w:pPr>
    </w:p>
    <w:p w14:paraId="65BEEE3B" w14:textId="68C645FE" w:rsidR="0008349C" w:rsidRDefault="0008349C" w:rsidP="00CA3F35">
      <w:pPr>
        <w:rPr>
          <w:b/>
          <w:bCs/>
          <w:sz w:val="24"/>
          <w:szCs w:val="24"/>
        </w:rPr>
      </w:pPr>
    </w:p>
    <w:p w14:paraId="19780515" w14:textId="2C67A802" w:rsidR="0008349C" w:rsidRDefault="0008349C" w:rsidP="00CA3F35">
      <w:pPr>
        <w:rPr>
          <w:b/>
          <w:bCs/>
          <w:sz w:val="24"/>
          <w:szCs w:val="24"/>
        </w:rPr>
      </w:pPr>
    </w:p>
    <w:p w14:paraId="1FA5231B" w14:textId="1D407623" w:rsidR="0008349C" w:rsidRDefault="0008349C" w:rsidP="00CA3F35">
      <w:pPr>
        <w:rPr>
          <w:b/>
          <w:bCs/>
          <w:sz w:val="24"/>
          <w:szCs w:val="24"/>
        </w:rPr>
      </w:pPr>
    </w:p>
    <w:p w14:paraId="4D00E073" w14:textId="35AF7D69" w:rsidR="0008349C" w:rsidRDefault="0008349C" w:rsidP="00CA3F35">
      <w:pPr>
        <w:rPr>
          <w:b/>
          <w:bCs/>
          <w:sz w:val="24"/>
          <w:szCs w:val="24"/>
        </w:rPr>
      </w:pPr>
    </w:p>
    <w:p w14:paraId="286AF29F" w14:textId="29EA908F" w:rsidR="0008349C" w:rsidRDefault="0008349C" w:rsidP="00CA3F35">
      <w:pPr>
        <w:rPr>
          <w:b/>
          <w:bCs/>
          <w:sz w:val="24"/>
          <w:szCs w:val="24"/>
        </w:rPr>
      </w:pPr>
    </w:p>
    <w:p w14:paraId="26B88CC7" w14:textId="10FD6512" w:rsidR="0008349C" w:rsidRDefault="0008349C" w:rsidP="00CA3F35">
      <w:pPr>
        <w:rPr>
          <w:b/>
          <w:bCs/>
          <w:sz w:val="24"/>
          <w:szCs w:val="24"/>
        </w:rPr>
      </w:pPr>
    </w:p>
    <w:p w14:paraId="641B0E8C" w14:textId="7D09F4BC" w:rsidR="0008349C" w:rsidRDefault="0008349C" w:rsidP="00CA3F35">
      <w:pPr>
        <w:rPr>
          <w:b/>
          <w:bCs/>
          <w:sz w:val="24"/>
          <w:szCs w:val="24"/>
        </w:rPr>
      </w:pPr>
    </w:p>
    <w:p w14:paraId="01FED560" w14:textId="284C67C4" w:rsidR="0008349C" w:rsidRDefault="0008349C" w:rsidP="00CA3F35">
      <w:pPr>
        <w:rPr>
          <w:b/>
          <w:bCs/>
          <w:sz w:val="24"/>
          <w:szCs w:val="24"/>
        </w:rPr>
      </w:pPr>
    </w:p>
    <w:p w14:paraId="56A5AE22" w14:textId="77777777" w:rsidR="00CA3F35" w:rsidRDefault="00CA3F35" w:rsidP="00CA3F35">
      <w:pPr>
        <w:rPr>
          <w:b/>
          <w:bCs/>
          <w:sz w:val="24"/>
          <w:szCs w:val="24"/>
        </w:rPr>
      </w:pPr>
    </w:p>
    <w:p w14:paraId="37156C36" w14:textId="2175E8A2" w:rsidR="0012508D" w:rsidRPr="00157DE9" w:rsidRDefault="0012508D" w:rsidP="0012508D">
      <w:r>
        <w:rPr>
          <w:rFonts w:ascii="Times New Roman" w:hAnsi="Times New Roman" w:cs="Times New Roman"/>
          <w:b/>
          <w:bCs/>
          <w:sz w:val="24"/>
          <w:szCs w:val="24"/>
        </w:rPr>
        <w:lastRenderedPageBreak/>
        <w:t xml:space="preserve">Appendix </w:t>
      </w:r>
      <w:r w:rsidR="0008349C">
        <w:rPr>
          <w:rFonts w:ascii="Times New Roman" w:hAnsi="Times New Roman" w:cs="Times New Roman"/>
          <w:b/>
          <w:bCs/>
          <w:sz w:val="24"/>
          <w:szCs w:val="24"/>
        </w:rPr>
        <w:t>5 Assigning</w:t>
      </w:r>
      <w:r>
        <w:rPr>
          <w:rFonts w:ascii="Times New Roman" w:hAnsi="Times New Roman" w:cs="Times New Roman"/>
          <w:b/>
          <w:bCs/>
          <w:sz w:val="24"/>
          <w:szCs w:val="24"/>
        </w:rPr>
        <w:t xml:space="preserve"> values to determine anxiety levels between ages and levels of study. </w:t>
      </w:r>
    </w:p>
    <w:tbl>
      <w:tblPr>
        <w:tblW w:w="15181" w:type="dxa"/>
        <w:tblLook w:val="04A0" w:firstRow="1" w:lastRow="0" w:firstColumn="1" w:lastColumn="0" w:noHBand="0" w:noVBand="1"/>
      </w:tblPr>
      <w:tblGrid>
        <w:gridCol w:w="1034"/>
        <w:gridCol w:w="1053"/>
        <w:gridCol w:w="1053"/>
        <w:gridCol w:w="1053"/>
        <w:gridCol w:w="1053"/>
        <w:gridCol w:w="1053"/>
        <w:gridCol w:w="1053"/>
        <w:gridCol w:w="1053"/>
        <w:gridCol w:w="968"/>
        <w:gridCol w:w="968"/>
        <w:gridCol w:w="968"/>
        <w:gridCol w:w="968"/>
        <w:gridCol w:w="968"/>
        <w:gridCol w:w="968"/>
        <w:gridCol w:w="968"/>
      </w:tblGrid>
      <w:tr w:rsidR="0012508D" w:rsidRPr="00736143" w14:paraId="696974A2" w14:textId="77777777" w:rsidTr="0008349C">
        <w:trPr>
          <w:trHeight w:val="300"/>
        </w:trPr>
        <w:tc>
          <w:tcPr>
            <w:tcW w:w="10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BE51DB9"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2FB20E5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5CDCC1B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1BFFBC4F"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E7D2BB"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248C13F8"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vAlign w:val="center"/>
            <w:hideMark/>
          </w:tcPr>
          <w:p w14:paraId="2CE6E83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31682927"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03FF917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7C42F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21FB8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2BB8FB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08503E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F35B0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F9136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428A5903"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0DAC697C"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single" w:sz="8" w:space="0" w:color="auto"/>
              <w:right w:val="single" w:sz="8" w:space="0" w:color="auto"/>
            </w:tcBorders>
            <w:shd w:val="clear" w:color="auto" w:fill="auto"/>
            <w:vAlign w:val="center"/>
            <w:hideMark/>
          </w:tcPr>
          <w:p w14:paraId="2A576C7A"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76E94129"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6D75AE9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56B8AC74"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L5</w:t>
            </w:r>
          </w:p>
        </w:tc>
        <w:tc>
          <w:tcPr>
            <w:tcW w:w="1053" w:type="dxa"/>
            <w:tcBorders>
              <w:top w:val="nil"/>
              <w:left w:val="nil"/>
              <w:bottom w:val="single" w:sz="8" w:space="0" w:color="auto"/>
              <w:right w:val="single" w:sz="8" w:space="0" w:color="auto"/>
            </w:tcBorders>
            <w:shd w:val="clear" w:color="auto" w:fill="auto"/>
            <w:vAlign w:val="center"/>
            <w:hideMark/>
          </w:tcPr>
          <w:p w14:paraId="05BCBBE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34806322"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C67D24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FA360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AF83EC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8E339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A5DD7A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D2743E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6643EF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D0925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353E671E"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5085A048"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single" w:sz="8" w:space="0" w:color="auto"/>
              <w:right w:val="single" w:sz="8" w:space="0" w:color="auto"/>
            </w:tcBorders>
            <w:shd w:val="clear" w:color="auto" w:fill="auto"/>
            <w:vAlign w:val="center"/>
            <w:hideMark/>
          </w:tcPr>
          <w:p w14:paraId="3162BBF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33D24D26"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25E670C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1481C1E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L6</w:t>
            </w:r>
          </w:p>
        </w:tc>
        <w:tc>
          <w:tcPr>
            <w:tcW w:w="1053" w:type="dxa"/>
            <w:tcBorders>
              <w:top w:val="nil"/>
              <w:left w:val="nil"/>
              <w:bottom w:val="single" w:sz="8" w:space="0" w:color="auto"/>
              <w:right w:val="single" w:sz="8" w:space="0" w:color="auto"/>
            </w:tcBorders>
            <w:shd w:val="clear" w:color="auto" w:fill="auto"/>
            <w:vAlign w:val="center"/>
            <w:hideMark/>
          </w:tcPr>
          <w:p w14:paraId="50F7E66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514EB517"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53860B9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878AB8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85A236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50DF95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42287C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BBF674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8E92EE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4B8812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E9CE24C"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3606B01B"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1053" w:type="dxa"/>
            <w:tcBorders>
              <w:top w:val="nil"/>
              <w:left w:val="nil"/>
              <w:bottom w:val="single" w:sz="8" w:space="0" w:color="auto"/>
              <w:right w:val="single" w:sz="8" w:space="0" w:color="auto"/>
            </w:tcBorders>
            <w:shd w:val="clear" w:color="auto" w:fill="auto"/>
            <w:vAlign w:val="center"/>
            <w:hideMark/>
          </w:tcPr>
          <w:p w14:paraId="399EDD3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1E9965EB"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7DE7A12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3A1EBC5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1053" w:type="dxa"/>
            <w:tcBorders>
              <w:top w:val="nil"/>
              <w:left w:val="nil"/>
              <w:bottom w:val="single" w:sz="8" w:space="0" w:color="auto"/>
              <w:right w:val="single" w:sz="8" w:space="0" w:color="auto"/>
            </w:tcBorders>
            <w:shd w:val="clear" w:color="auto" w:fill="auto"/>
            <w:vAlign w:val="center"/>
            <w:hideMark/>
          </w:tcPr>
          <w:p w14:paraId="482B7D9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77CED1B"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EA0FEF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161777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330B2C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4725A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A7C5BB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FD6A86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06A6F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F3F689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DB8BF1F" w14:textId="77777777" w:rsidTr="0008349C">
        <w:trPr>
          <w:trHeight w:val="300"/>
        </w:trPr>
        <w:tc>
          <w:tcPr>
            <w:tcW w:w="1034" w:type="dxa"/>
            <w:tcBorders>
              <w:top w:val="nil"/>
              <w:left w:val="nil"/>
              <w:bottom w:val="nil"/>
              <w:right w:val="nil"/>
            </w:tcBorders>
            <w:shd w:val="clear" w:color="auto" w:fill="auto"/>
            <w:noWrap/>
            <w:vAlign w:val="center"/>
            <w:hideMark/>
          </w:tcPr>
          <w:p w14:paraId="33A224D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E6D5FB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4FEE8F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23C502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EDADA5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CF6A85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DA5446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83D4CB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2B54F5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B1994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852A02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4D78E3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C78238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7F7F7C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E9E31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EAD99CA" w14:textId="77777777" w:rsidTr="0008349C">
        <w:trPr>
          <w:trHeight w:val="300"/>
        </w:trPr>
        <w:tc>
          <w:tcPr>
            <w:tcW w:w="10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388C7BA"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4162FEA4"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0DCFABC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72FDAEBB"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253A0B"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74306014"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1053" w:type="dxa"/>
            <w:tcBorders>
              <w:top w:val="nil"/>
              <w:left w:val="nil"/>
              <w:bottom w:val="nil"/>
              <w:right w:val="nil"/>
            </w:tcBorders>
            <w:shd w:val="clear" w:color="auto" w:fill="auto"/>
            <w:vAlign w:val="center"/>
            <w:hideMark/>
          </w:tcPr>
          <w:p w14:paraId="7EE2E648"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61A964A5"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A86FDF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7C98F0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A81A08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9F8BE8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6B2063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A4C57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A3858A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DD9F4B7"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64F1D124"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single" w:sz="8" w:space="0" w:color="auto"/>
              <w:right w:val="single" w:sz="8" w:space="0" w:color="auto"/>
            </w:tcBorders>
            <w:shd w:val="clear" w:color="auto" w:fill="auto"/>
            <w:vAlign w:val="center"/>
            <w:hideMark/>
          </w:tcPr>
          <w:p w14:paraId="2BF14E8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1053" w:type="dxa"/>
            <w:tcBorders>
              <w:top w:val="nil"/>
              <w:left w:val="nil"/>
              <w:bottom w:val="nil"/>
              <w:right w:val="nil"/>
            </w:tcBorders>
            <w:shd w:val="clear" w:color="auto" w:fill="auto"/>
            <w:noWrap/>
            <w:vAlign w:val="bottom"/>
            <w:hideMark/>
          </w:tcPr>
          <w:p w14:paraId="635EAC4B"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4204A0D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469C6CDE"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L5</w:t>
            </w:r>
          </w:p>
        </w:tc>
        <w:tc>
          <w:tcPr>
            <w:tcW w:w="1053" w:type="dxa"/>
            <w:tcBorders>
              <w:top w:val="nil"/>
              <w:left w:val="nil"/>
              <w:bottom w:val="single" w:sz="8" w:space="0" w:color="auto"/>
              <w:right w:val="single" w:sz="8" w:space="0" w:color="auto"/>
            </w:tcBorders>
            <w:shd w:val="clear" w:color="auto" w:fill="auto"/>
            <w:vAlign w:val="center"/>
            <w:hideMark/>
          </w:tcPr>
          <w:p w14:paraId="7A09630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8</w:t>
            </w:r>
          </w:p>
        </w:tc>
        <w:tc>
          <w:tcPr>
            <w:tcW w:w="1053" w:type="dxa"/>
            <w:tcBorders>
              <w:top w:val="nil"/>
              <w:left w:val="nil"/>
              <w:bottom w:val="nil"/>
              <w:right w:val="nil"/>
            </w:tcBorders>
            <w:shd w:val="clear" w:color="auto" w:fill="auto"/>
            <w:noWrap/>
            <w:vAlign w:val="bottom"/>
            <w:hideMark/>
          </w:tcPr>
          <w:p w14:paraId="5528F056"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E99098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0105F2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1F61D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1F8522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73DFE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E6297C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765CA3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70AA14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F376495"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4D8DD4B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single" w:sz="8" w:space="0" w:color="auto"/>
              <w:right w:val="single" w:sz="8" w:space="0" w:color="auto"/>
            </w:tcBorders>
            <w:shd w:val="clear" w:color="auto" w:fill="auto"/>
            <w:vAlign w:val="center"/>
            <w:hideMark/>
          </w:tcPr>
          <w:p w14:paraId="552742B5"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5E36F0BE"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7CBEA4C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38C54F60"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L6</w:t>
            </w:r>
          </w:p>
        </w:tc>
        <w:tc>
          <w:tcPr>
            <w:tcW w:w="1053" w:type="dxa"/>
            <w:tcBorders>
              <w:top w:val="nil"/>
              <w:left w:val="nil"/>
              <w:bottom w:val="single" w:sz="8" w:space="0" w:color="auto"/>
              <w:right w:val="single" w:sz="8" w:space="0" w:color="auto"/>
            </w:tcBorders>
            <w:shd w:val="clear" w:color="auto" w:fill="auto"/>
            <w:vAlign w:val="center"/>
            <w:hideMark/>
          </w:tcPr>
          <w:p w14:paraId="0482D5F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2A563DA4"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4987942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14C1C6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FEB3D2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E965DA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94CBD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C5D5CC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4BC745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CC7FCB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ACC4A0E"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7B1A690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1053" w:type="dxa"/>
            <w:tcBorders>
              <w:top w:val="nil"/>
              <w:left w:val="nil"/>
              <w:bottom w:val="single" w:sz="8" w:space="0" w:color="auto"/>
              <w:right w:val="single" w:sz="8" w:space="0" w:color="auto"/>
            </w:tcBorders>
            <w:shd w:val="clear" w:color="auto" w:fill="auto"/>
            <w:vAlign w:val="center"/>
            <w:hideMark/>
          </w:tcPr>
          <w:p w14:paraId="3F3BA3D5"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1053" w:type="dxa"/>
            <w:tcBorders>
              <w:top w:val="nil"/>
              <w:left w:val="nil"/>
              <w:bottom w:val="nil"/>
              <w:right w:val="nil"/>
            </w:tcBorders>
            <w:shd w:val="clear" w:color="auto" w:fill="auto"/>
            <w:noWrap/>
            <w:vAlign w:val="bottom"/>
            <w:hideMark/>
          </w:tcPr>
          <w:p w14:paraId="6E08F313"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686211C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1551762F"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1053" w:type="dxa"/>
            <w:tcBorders>
              <w:top w:val="nil"/>
              <w:left w:val="nil"/>
              <w:bottom w:val="single" w:sz="8" w:space="0" w:color="auto"/>
              <w:right w:val="single" w:sz="8" w:space="0" w:color="auto"/>
            </w:tcBorders>
            <w:shd w:val="clear" w:color="auto" w:fill="auto"/>
            <w:vAlign w:val="center"/>
            <w:hideMark/>
          </w:tcPr>
          <w:p w14:paraId="712FAFF4"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D7E1D66"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7A3AB25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8D876B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50274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4FF708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8C216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8E9BDF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A296EE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90099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54781B9" w14:textId="77777777" w:rsidTr="0008349C">
        <w:trPr>
          <w:trHeight w:val="300"/>
        </w:trPr>
        <w:tc>
          <w:tcPr>
            <w:tcW w:w="1034" w:type="dxa"/>
            <w:tcBorders>
              <w:top w:val="nil"/>
              <w:left w:val="nil"/>
              <w:bottom w:val="nil"/>
              <w:right w:val="nil"/>
            </w:tcBorders>
            <w:shd w:val="clear" w:color="auto" w:fill="auto"/>
            <w:noWrap/>
            <w:vAlign w:val="bottom"/>
            <w:hideMark/>
          </w:tcPr>
          <w:p w14:paraId="0A41EC6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E16114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FA22BB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B749BB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385D1A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FC9EE2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0C153B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3B634C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0139C3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B5C053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4406A0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30ECC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F884C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209C0A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B2F6BC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66778B26" w14:textId="77777777" w:rsidTr="0008349C">
        <w:trPr>
          <w:trHeight w:val="300"/>
        </w:trPr>
        <w:tc>
          <w:tcPr>
            <w:tcW w:w="10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485F8F"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3A86EA7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64DE627F"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2759EF8"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605B19"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4C93A11A"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1053" w:type="dxa"/>
            <w:tcBorders>
              <w:top w:val="nil"/>
              <w:left w:val="nil"/>
              <w:bottom w:val="nil"/>
              <w:right w:val="nil"/>
            </w:tcBorders>
            <w:shd w:val="clear" w:color="auto" w:fill="auto"/>
            <w:vAlign w:val="center"/>
            <w:hideMark/>
          </w:tcPr>
          <w:p w14:paraId="5698462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2AC8FD1F"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7BA360C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C3CBC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36DF20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E9E03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4C4FC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89CD03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2EDC3A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216EDEC"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13221476"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single" w:sz="8" w:space="0" w:color="auto"/>
              <w:right w:val="single" w:sz="8" w:space="0" w:color="auto"/>
            </w:tcBorders>
            <w:shd w:val="clear" w:color="auto" w:fill="auto"/>
            <w:vAlign w:val="center"/>
            <w:hideMark/>
          </w:tcPr>
          <w:p w14:paraId="1D77BCA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158DE91B"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0034636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74D597BE"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L5</w:t>
            </w:r>
          </w:p>
        </w:tc>
        <w:tc>
          <w:tcPr>
            <w:tcW w:w="1053" w:type="dxa"/>
            <w:tcBorders>
              <w:top w:val="nil"/>
              <w:left w:val="nil"/>
              <w:bottom w:val="single" w:sz="8" w:space="0" w:color="auto"/>
              <w:right w:val="single" w:sz="8" w:space="0" w:color="auto"/>
            </w:tcBorders>
            <w:shd w:val="clear" w:color="auto" w:fill="auto"/>
            <w:vAlign w:val="center"/>
            <w:hideMark/>
          </w:tcPr>
          <w:p w14:paraId="412B388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3223850E"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7B43BE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86B1A9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E898A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93531A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8BFD97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305C03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EAB8A4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5E44AD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4AB40AF"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64B240D6"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single" w:sz="8" w:space="0" w:color="auto"/>
              <w:right w:val="single" w:sz="8" w:space="0" w:color="auto"/>
            </w:tcBorders>
            <w:shd w:val="clear" w:color="auto" w:fill="auto"/>
            <w:vAlign w:val="center"/>
            <w:hideMark/>
          </w:tcPr>
          <w:p w14:paraId="256E443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1053" w:type="dxa"/>
            <w:tcBorders>
              <w:top w:val="nil"/>
              <w:left w:val="nil"/>
              <w:bottom w:val="nil"/>
              <w:right w:val="nil"/>
            </w:tcBorders>
            <w:shd w:val="clear" w:color="auto" w:fill="auto"/>
            <w:noWrap/>
            <w:vAlign w:val="bottom"/>
            <w:hideMark/>
          </w:tcPr>
          <w:p w14:paraId="123C7A41"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52ADBE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48429038"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L6</w:t>
            </w:r>
          </w:p>
        </w:tc>
        <w:tc>
          <w:tcPr>
            <w:tcW w:w="1053" w:type="dxa"/>
            <w:tcBorders>
              <w:top w:val="nil"/>
              <w:left w:val="nil"/>
              <w:bottom w:val="single" w:sz="8" w:space="0" w:color="auto"/>
              <w:right w:val="single" w:sz="8" w:space="0" w:color="auto"/>
            </w:tcBorders>
            <w:shd w:val="clear" w:color="auto" w:fill="auto"/>
            <w:vAlign w:val="center"/>
            <w:hideMark/>
          </w:tcPr>
          <w:p w14:paraId="3CA39EB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6C0DB62A"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65124C9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A11F77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4FF85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CF7B0A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53F9D7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882EE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7B290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AE0FF3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9E3C8D9"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68DD6EC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1053" w:type="dxa"/>
            <w:tcBorders>
              <w:top w:val="nil"/>
              <w:left w:val="nil"/>
              <w:bottom w:val="single" w:sz="8" w:space="0" w:color="auto"/>
              <w:right w:val="single" w:sz="8" w:space="0" w:color="auto"/>
            </w:tcBorders>
            <w:shd w:val="clear" w:color="auto" w:fill="auto"/>
            <w:vAlign w:val="center"/>
            <w:hideMark/>
          </w:tcPr>
          <w:p w14:paraId="11EF0BF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1053" w:type="dxa"/>
            <w:tcBorders>
              <w:top w:val="nil"/>
              <w:left w:val="nil"/>
              <w:bottom w:val="nil"/>
              <w:right w:val="nil"/>
            </w:tcBorders>
            <w:shd w:val="clear" w:color="auto" w:fill="auto"/>
            <w:noWrap/>
            <w:vAlign w:val="bottom"/>
            <w:hideMark/>
          </w:tcPr>
          <w:p w14:paraId="1AAB4732"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7D706A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4F281FEB"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1053" w:type="dxa"/>
            <w:tcBorders>
              <w:top w:val="nil"/>
              <w:left w:val="nil"/>
              <w:bottom w:val="single" w:sz="8" w:space="0" w:color="auto"/>
              <w:right w:val="single" w:sz="8" w:space="0" w:color="auto"/>
            </w:tcBorders>
            <w:shd w:val="clear" w:color="auto" w:fill="auto"/>
            <w:vAlign w:val="center"/>
            <w:hideMark/>
          </w:tcPr>
          <w:p w14:paraId="515D6AF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07DE45FA"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752F480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1EB4E4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2788F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BE068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0E507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32187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E12CE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485539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66E7C06D" w14:textId="77777777" w:rsidTr="0008349C">
        <w:trPr>
          <w:trHeight w:val="290"/>
        </w:trPr>
        <w:tc>
          <w:tcPr>
            <w:tcW w:w="1034" w:type="dxa"/>
            <w:tcBorders>
              <w:top w:val="nil"/>
              <w:left w:val="nil"/>
              <w:bottom w:val="nil"/>
              <w:right w:val="nil"/>
            </w:tcBorders>
            <w:shd w:val="clear" w:color="auto" w:fill="auto"/>
            <w:noWrap/>
            <w:vAlign w:val="bottom"/>
            <w:hideMark/>
          </w:tcPr>
          <w:p w14:paraId="329D319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84DC0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AFAC94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208412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center"/>
            <w:hideMark/>
          </w:tcPr>
          <w:p w14:paraId="41B8038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B6D33A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762878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9F6DA7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2770C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1D631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46E83F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EC9F0F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42D800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095800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25CA30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5F17C4A" w14:textId="77777777" w:rsidTr="0008349C">
        <w:trPr>
          <w:trHeight w:val="290"/>
        </w:trPr>
        <w:tc>
          <w:tcPr>
            <w:tcW w:w="1034" w:type="dxa"/>
            <w:tcBorders>
              <w:top w:val="nil"/>
              <w:left w:val="nil"/>
              <w:bottom w:val="nil"/>
              <w:right w:val="nil"/>
            </w:tcBorders>
            <w:shd w:val="clear" w:color="auto" w:fill="auto"/>
            <w:vAlign w:val="center"/>
            <w:hideMark/>
          </w:tcPr>
          <w:p w14:paraId="63CDF0EF"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Averages</w:t>
            </w:r>
          </w:p>
        </w:tc>
        <w:tc>
          <w:tcPr>
            <w:tcW w:w="2106" w:type="dxa"/>
            <w:gridSpan w:val="2"/>
            <w:tcBorders>
              <w:top w:val="nil"/>
              <w:left w:val="nil"/>
              <w:bottom w:val="nil"/>
              <w:right w:val="nil"/>
            </w:tcBorders>
            <w:shd w:val="clear" w:color="auto" w:fill="auto"/>
            <w:noWrap/>
            <w:vAlign w:val="bottom"/>
            <w:hideMark/>
          </w:tcPr>
          <w:p w14:paraId="6EA0EAC5"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classroom</w:t>
            </w:r>
          </w:p>
        </w:tc>
        <w:tc>
          <w:tcPr>
            <w:tcW w:w="1053" w:type="dxa"/>
            <w:tcBorders>
              <w:top w:val="nil"/>
              <w:left w:val="nil"/>
              <w:bottom w:val="nil"/>
              <w:right w:val="nil"/>
            </w:tcBorders>
            <w:shd w:val="clear" w:color="auto" w:fill="auto"/>
            <w:noWrap/>
            <w:vAlign w:val="bottom"/>
            <w:hideMark/>
          </w:tcPr>
          <w:p w14:paraId="2E5B81A0"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0788ACE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15E8C6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33C83B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395BD7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292BB6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22D10B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E7780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BF470E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B9BDE8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B5AD8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5CDDF0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8A5E043" w14:textId="77777777" w:rsidTr="0008349C">
        <w:trPr>
          <w:trHeight w:val="290"/>
        </w:trPr>
        <w:tc>
          <w:tcPr>
            <w:tcW w:w="1034" w:type="dxa"/>
            <w:tcBorders>
              <w:top w:val="nil"/>
              <w:left w:val="nil"/>
              <w:bottom w:val="nil"/>
              <w:right w:val="nil"/>
            </w:tcBorders>
            <w:shd w:val="clear" w:color="auto" w:fill="auto"/>
            <w:noWrap/>
            <w:vAlign w:val="bottom"/>
            <w:hideMark/>
          </w:tcPr>
          <w:p w14:paraId="6C39E29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nil"/>
              <w:left w:val="nil"/>
              <w:bottom w:val="nil"/>
              <w:right w:val="nil"/>
            </w:tcBorders>
            <w:shd w:val="clear" w:color="auto" w:fill="auto"/>
            <w:noWrap/>
            <w:vAlign w:val="bottom"/>
            <w:hideMark/>
          </w:tcPr>
          <w:p w14:paraId="03B5E405"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nil"/>
              <w:right w:val="nil"/>
            </w:tcBorders>
            <w:shd w:val="clear" w:color="auto" w:fill="auto"/>
            <w:noWrap/>
            <w:vAlign w:val="bottom"/>
            <w:hideMark/>
          </w:tcPr>
          <w:p w14:paraId="73F9335C"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nil"/>
              <w:right w:val="nil"/>
            </w:tcBorders>
            <w:shd w:val="clear" w:color="auto" w:fill="auto"/>
            <w:noWrap/>
            <w:vAlign w:val="bottom"/>
            <w:hideMark/>
          </w:tcPr>
          <w:p w14:paraId="3A343C5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w:t>
            </w:r>
          </w:p>
        </w:tc>
        <w:tc>
          <w:tcPr>
            <w:tcW w:w="1053" w:type="dxa"/>
            <w:tcBorders>
              <w:top w:val="nil"/>
              <w:left w:val="nil"/>
              <w:bottom w:val="nil"/>
              <w:right w:val="nil"/>
            </w:tcBorders>
            <w:shd w:val="clear" w:color="auto" w:fill="auto"/>
            <w:noWrap/>
            <w:vAlign w:val="bottom"/>
            <w:hideMark/>
          </w:tcPr>
          <w:p w14:paraId="00FADED9"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343E221"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1053" w:type="dxa"/>
            <w:tcBorders>
              <w:top w:val="nil"/>
              <w:left w:val="nil"/>
              <w:bottom w:val="nil"/>
              <w:right w:val="nil"/>
            </w:tcBorders>
            <w:shd w:val="clear" w:color="auto" w:fill="auto"/>
            <w:noWrap/>
            <w:vAlign w:val="bottom"/>
            <w:hideMark/>
          </w:tcPr>
          <w:p w14:paraId="4E46E7C7"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5 </w:t>
            </w:r>
          </w:p>
        </w:tc>
        <w:tc>
          <w:tcPr>
            <w:tcW w:w="1053" w:type="dxa"/>
            <w:tcBorders>
              <w:top w:val="nil"/>
              <w:left w:val="nil"/>
              <w:bottom w:val="nil"/>
              <w:right w:val="nil"/>
            </w:tcBorders>
            <w:shd w:val="clear" w:color="auto" w:fill="auto"/>
            <w:noWrap/>
            <w:vAlign w:val="bottom"/>
            <w:hideMark/>
          </w:tcPr>
          <w:p w14:paraId="11368FD4"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6 </w:t>
            </w:r>
          </w:p>
        </w:tc>
        <w:tc>
          <w:tcPr>
            <w:tcW w:w="968" w:type="dxa"/>
            <w:tcBorders>
              <w:top w:val="nil"/>
              <w:left w:val="nil"/>
              <w:bottom w:val="nil"/>
              <w:right w:val="nil"/>
            </w:tcBorders>
            <w:shd w:val="clear" w:color="auto" w:fill="auto"/>
            <w:noWrap/>
            <w:vAlign w:val="bottom"/>
            <w:hideMark/>
          </w:tcPr>
          <w:p w14:paraId="75388198"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 (7)</w:t>
            </w:r>
          </w:p>
        </w:tc>
        <w:tc>
          <w:tcPr>
            <w:tcW w:w="968" w:type="dxa"/>
            <w:tcBorders>
              <w:top w:val="nil"/>
              <w:left w:val="nil"/>
              <w:bottom w:val="nil"/>
              <w:right w:val="nil"/>
            </w:tcBorders>
            <w:shd w:val="clear" w:color="auto" w:fill="auto"/>
            <w:noWrap/>
            <w:vAlign w:val="bottom"/>
            <w:hideMark/>
          </w:tcPr>
          <w:p w14:paraId="13D08C4C"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42A2FEA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20F10C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025A5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4F6A4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1AC437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083226D" w14:textId="77777777" w:rsidTr="0008349C">
        <w:trPr>
          <w:trHeight w:val="290"/>
        </w:trPr>
        <w:tc>
          <w:tcPr>
            <w:tcW w:w="1034" w:type="dxa"/>
            <w:tcBorders>
              <w:top w:val="nil"/>
              <w:left w:val="nil"/>
              <w:bottom w:val="nil"/>
              <w:right w:val="nil"/>
            </w:tcBorders>
            <w:shd w:val="clear" w:color="auto" w:fill="auto"/>
            <w:noWrap/>
            <w:vAlign w:val="bottom"/>
            <w:hideMark/>
          </w:tcPr>
          <w:p w14:paraId="2E99399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2.4</w:t>
            </w:r>
          </w:p>
        </w:tc>
        <w:tc>
          <w:tcPr>
            <w:tcW w:w="1053" w:type="dxa"/>
            <w:tcBorders>
              <w:top w:val="nil"/>
              <w:left w:val="nil"/>
              <w:bottom w:val="nil"/>
              <w:right w:val="nil"/>
            </w:tcBorders>
            <w:shd w:val="clear" w:color="auto" w:fill="auto"/>
            <w:noWrap/>
            <w:vAlign w:val="bottom"/>
            <w:hideMark/>
          </w:tcPr>
          <w:p w14:paraId="47441C9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1.777778</w:t>
            </w:r>
          </w:p>
        </w:tc>
        <w:tc>
          <w:tcPr>
            <w:tcW w:w="1053" w:type="dxa"/>
            <w:tcBorders>
              <w:top w:val="nil"/>
              <w:left w:val="nil"/>
              <w:bottom w:val="nil"/>
              <w:right w:val="nil"/>
            </w:tcBorders>
            <w:shd w:val="clear" w:color="auto" w:fill="auto"/>
            <w:noWrap/>
            <w:vAlign w:val="bottom"/>
            <w:hideMark/>
          </w:tcPr>
          <w:p w14:paraId="1B0AB86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1.75</w:t>
            </w:r>
          </w:p>
        </w:tc>
        <w:tc>
          <w:tcPr>
            <w:tcW w:w="1053" w:type="dxa"/>
            <w:tcBorders>
              <w:top w:val="nil"/>
              <w:left w:val="nil"/>
              <w:bottom w:val="nil"/>
              <w:right w:val="nil"/>
            </w:tcBorders>
            <w:shd w:val="clear" w:color="auto" w:fill="auto"/>
            <w:noWrap/>
            <w:vAlign w:val="bottom"/>
            <w:hideMark/>
          </w:tcPr>
          <w:p w14:paraId="055153EA"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1.416667</w:t>
            </w:r>
          </w:p>
        </w:tc>
        <w:tc>
          <w:tcPr>
            <w:tcW w:w="1053" w:type="dxa"/>
            <w:tcBorders>
              <w:top w:val="nil"/>
              <w:left w:val="nil"/>
              <w:bottom w:val="nil"/>
              <w:right w:val="nil"/>
            </w:tcBorders>
            <w:shd w:val="clear" w:color="auto" w:fill="auto"/>
            <w:noWrap/>
            <w:vAlign w:val="bottom"/>
            <w:hideMark/>
          </w:tcPr>
          <w:p w14:paraId="1C0CDB3A"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44301C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1.615385</w:t>
            </w:r>
          </w:p>
        </w:tc>
        <w:tc>
          <w:tcPr>
            <w:tcW w:w="1053" w:type="dxa"/>
            <w:tcBorders>
              <w:top w:val="nil"/>
              <w:left w:val="nil"/>
              <w:bottom w:val="nil"/>
              <w:right w:val="nil"/>
            </w:tcBorders>
            <w:shd w:val="clear" w:color="auto" w:fill="auto"/>
            <w:noWrap/>
            <w:vAlign w:val="bottom"/>
            <w:hideMark/>
          </w:tcPr>
          <w:p w14:paraId="09A83AF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1.923077</w:t>
            </w:r>
          </w:p>
        </w:tc>
        <w:tc>
          <w:tcPr>
            <w:tcW w:w="1053" w:type="dxa"/>
            <w:tcBorders>
              <w:top w:val="nil"/>
              <w:left w:val="nil"/>
              <w:bottom w:val="nil"/>
              <w:right w:val="nil"/>
            </w:tcBorders>
            <w:shd w:val="clear" w:color="auto" w:fill="auto"/>
            <w:noWrap/>
            <w:vAlign w:val="bottom"/>
            <w:hideMark/>
          </w:tcPr>
          <w:p w14:paraId="15EAB90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1.25</w:t>
            </w:r>
          </w:p>
        </w:tc>
        <w:tc>
          <w:tcPr>
            <w:tcW w:w="968" w:type="dxa"/>
            <w:tcBorders>
              <w:top w:val="nil"/>
              <w:left w:val="nil"/>
              <w:bottom w:val="nil"/>
              <w:right w:val="nil"/>
            </w:tcBorders>
            <w:shd w:val="clear" w:color="auto" w:fill="auto"/>
            <w:noWrap/>
            <w:vAlign w:val="bottom"/>
            <w:hideMark/>
          </w:tcPr>
          <w:p w14:paraId="68C8E3D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7DDA501A"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B3FE5D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D612E4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438B34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429D0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C90225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F91049E" w14:textId="77777777" w:rsidTr="0008349C">
        <w:trPr>
          <w:trHeight w:val="290"/>
        </w:trPr>
        <w:tc>
          <w:tcPr>
            <w:tcW w:w="1034" w:type="dxa"/>
            <w:tcBorders>
              <w:top w:val="nil"/>
              <w:left w:val="nil"/>
              <w:bottom w:val="nil"/>
              <w:right w:val="nil"/>
            </w:tcBorders>
            <w:shd w:val="clear" w:color="auto" w:fill="auto"/>
            <w:noWrap/>
            <w:vAlign w:val="bottom"/>
            <w:hideMark/>
          </w:tcPr>
          <w:p w14:paraId="61CC84D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7E12073F"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14ACEA7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48AC4E6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1053" w:type="dxa"/>
            <w:tcBorders>
              <w:top w:val="nil"/>
              <w:left w:val="nil"/>
              <w:bottom w:val="nil"/>
              <w:right w:val="nil"/>
            </w:tcBorders>
            <w:shd w:val="clear" w:color="auto" w:fill="auto"/>
            <w:noWrap/>
            <w:vAlign w:val="bottom"/>
            <w:hideMark/>
          </w:tcPr>
          <w:p w14:paraId="154941A1"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667806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3BB5AAC3"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4364CF4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968" w:type="dxa"/>
            <w:tcBorders>
              <w:top w:val="nil"/>
              <w:left w:val="nil"/>
              <w:bottom w:val="nil"/>
              <w:right w:val="nil"/>
            </w:tcBorders>
            <w:shd w:val="clear" w:color="auto" w:fill="auto"/>
            <w:noWrap/>
            <w:vAlign w:val="bottom"/>
            <w:hideMark/>
          </w:tcPr>
          <w:p w14:paraId="0D70F233"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968" w:type="dxa"/>
            <w:tcBorders>
              <w:top w:val="nil"/>
              <w:left w:val="nil"/>
              <w:bottom w:val="nil"/>
              <w:right w:val="nil"/>
            </w:tcBorders>
            <w:shd w:val="clear" w:color="auto" w:fill="auto"/>
            <w:noWrap/>
            <w:vAlign w:val="bottom"/>
            <w:hideMark/>
          </w:tcPr>
          <w:p w14:paraId="4108375D"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7340C46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6BB603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D65D0E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60C01F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5B5191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4614BAEA" w14:textId="77777777" w:rsidTr="0008349C">
        <w:trPr>
          <w:trHeight w:val="300"/>
        </w:trPr>
        <w:tc>
          <w:tcPr>
            <w:tcW w:w="1034" w:type="dxa"/>
            <w:tcBorders>
              <w:top w:val="nil"/>
              <w:left w:val="nil"/>
              <w:bottom w:val="nil"/>
              <w:right w:val="nil"/>
            </w:tcBorders>
            <w:shd w:val="clear" w:color="auto" w:fill="auto"/>
            <w:noWrap/>
            <w:vAlign w:val="bottom"/>
            <w:hideMark/>
          </w:tcPr>
          <w:p w14:paraId="496AD2C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224EAA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D4B7BC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D99E4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E9AAB3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EA836F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652CDC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1ADDA0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9162D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58952A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033CEB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8F2A3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55335A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43D3D6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C6A539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51453FD2" w14:textId="77777777" w:rsidTr="0008349C">
        <w:trPr>
          <w:trHeight w:val="300"/>
        </w:trPr>
        <w:tc>
          <w:tcPr>
            <w:tcW w:w="10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45389B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33D7CC43"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78C3ED7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F7916B8"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33693E54"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1053" w:type="dxa"/>
            <w:tcBorders>
              <w:top w:val="nil"/>
              <w:left w:val="nil"/>
              <w:bottom w:val="nil"/>
              <w:right w:val="single" w:sz="8" w:space="0" w:color="auto"/>
            </w:tcBorders>
            <w:shd w:val="clear" w:color="auto" w:fill="auto"/>
            <w:vAlign w:val="center"/>
            <w:hideMark/>
          </w:tcPr>
          <w:p w14:paraId="6788D9C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0818A402"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45890F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BEC62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5C3846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8BB47E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C20C4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65E1C2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36B7AB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D4E55F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4B76AF9"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68AE399F"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single" w:sz="8" w:space="0" w:color="auto"/>
              <w:right w:val="single" w:sz="8" w:space="0" w:color="auto"/>
            </w:tcBorders>
            <w:shd w:val="clear" w:color="auto" w:fill="auto"/>
            <w:vAlign w:val="center"/>
            <w:hideMark/>
          </w:tcPr>
          <w:p w14:paraId="7EE57CE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4F57239"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172BD97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5</w:t>
            </w:r>
          </w:p>
        </w:tc>
        <w:tc>
          <w:tcPr>
            <w:tcW w:w="1053" w:type="dxa"/>
            <w:tcBorders>
              <w:top w:val="nil"/>
              <w:left w:val="nil"/>
              <w:bottom w:val="single" w:sz="8" w:space="0" w:color="auto"/>
              <w:right w:val="single" w:sz="8" w:space="0" w:color="auto"/>
            </w:tcBorders>
            <w:shd w:val="clear" w:color="auto" w:fill="auto"/>
            <w:vAlign w:val="center"/>
            <w:hideMark/>
          </w:tcPr>
          <w:p w14:paraId="08434FA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1053" w:type="dxa"/>
            <w:tcBorders>
              <w:top w:val="nil"/>
              <w:left w:val="nil"/>
              <w:bottom w:val="nil"/>
              <w:right w:val="nil"/>
            </w:tcBorders>
            <w:shd w:val="clear" w:color="auto" w:fill="auto"/>
            <w:noWrap/>
            <w:vAlign w:val="bottom"/>
            <w:hideMark/>
          </w:tcPr>
          <w:p w14:paraId="195378D6"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24F61F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A6D16D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61324F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7D8A7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35F1A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84D8F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83EC7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512A92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7F031E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370CAA3"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5B8F9631"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single" w:sz="8" w:space="0" w:color="auto"/>
              <w:right w:val="single" w:sz="8" w:space="0" w:color="auto"/>
            </w:tcBorders>
            <w:shd w:val="clear" w:color="auto" w:fill="auto"/>
            <w:vAlign w:val="center"/>
            <w:hideMark/>
          </w:tcPr>
          <w:p w14:paraId="2E81B76F"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4166EACD"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244A8D45"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6</w:t>
            </w:r>
          </w:p>
        </w:tc>
        <w:tc>
          <w:tcPr>
            <w:tcW w:w="1053" w:type="dxa"/>
            <w:tcBorders>
              <w:top w:val="nil"/>
              <w:left w:val="nil"/>
              <w:bottom w:val="single" w:sz="8" w:space="0" w:color="auto"/>
              <w:right w:val="single" w:sz="8" w:space="0" w:color="auto"/>
            </w:tcBorders>
            <w:shd w:val="clear" w:color="auto" w:fill="auto"/>
            <w:vAlign w:val="center"/>
            <w:hideMark/>
          </w:tcPr>
          <w:p w14:paraId="5B1A5EE4"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1DB72DF7"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76B2E1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5D47F5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2571D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B8DF58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11893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BC929E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F58EAC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134350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AE2375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10D3BF8"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391A892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1053" w:type="dxa"/>
            <w:tcBorders>
              <w:top w:val="nil"/>
              <w:left w:val="nil"/>
              <w:bottom w:val="single" w:sz="8" w:space="0" w:color="auto"/>
              <w:right w:val="single" w:sz="8" w:space="0" w:color="auto"/>
            </w:tcBorders>
            <w:shd w:val="clear" w:color="auto" w:fill="auto"/>
            <w:vAlign w:val="center"/>
            <w:hideMark/>
          </w:tcPr>
          <w:p w14:paraId="4A0BC6DA"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1053" w:type="dxa"/>
            <w:tcBorders>
              <w:top w:val="nil"/>
              <w:left w:val="nil"/>
              <w:bottom w:val="nil"/>
              <w:right w:val="nil"/>
            </w:tcBorders>
            <w:shd w:val="clear" w:color="auto" w:fill="auto"/>
            <w:noWrap/>
            <w:vAlign w:val="bottom"/>
            <w:hideMark/>
          </w:tcPr>
          <w:p w14:paraId="40D86972"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4952027F"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1053" w:type="dxa"/>
            <w:tcBorders>
              <w:top w:val="nil"/>
              <w:left w:val="nil"/>
              <w:bottom w:val="single" w:sz="8" w:space="0" w:color="auto"/>
              <w:right w:val="single" w:sz="8" w:space="0" w:color="auto"/>
            </w:tcBorders>
            <w:shd w:val="clear" w:color="auto" w:fill="auto"/>
            <w:vAlign w:val="center"/>
            <w:hideMark/>
          </w:tcPr>
          <w:p w14:paraId="6A3691EF"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A8968D2"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48728D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0359C5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3BA805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DAEDF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DE8CEF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7589B3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D4783B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B95E60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0A6FB8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420002D" w14:textId="77777777" w:rsidTr="0008349C">
        <w:trPr>
          <w:trHeight w:val="300"/>
        </w:trPr>
        <w:tc>
          <w:tcPr>
            <w:tcW w:w="1034" w:type="dxa"/>
            <w:tcBorders>
              <w:top w:val="nil"/>
              <w:left w:val="nil"/>
              <w:bottom w:val="nil"/>
              <w:right w:val="nil"/>
            </w:tcBorders>
            <w:shd w:val="clear" w:color="auto" w:fill="auto"/>
            <w:noWrap/>
            <w:vAlign w:val="bottom"/>
            <w:hideMark/>
          </w:tcPr>
          <w:p w14:paraId="23C27A9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6E53F6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BD4E3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06F90D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3146CA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199601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408445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C31E24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C23AC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5673C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DA3B68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C9E968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B01EDD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40E5CC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609E19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63AF5DA8" w14:textId="77777777" w:rsidTr="0008349C">
        <w:trPr>
          <w:trHeight w:val="300"/>
        </w:trPr>
        <w:tc>
          <w:tcPr>
            <w:tcW w:w="10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AB3792A"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323C30A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A233BD4"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BB0098"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5512931F"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1053" w:type="dxa"/>
            <w:tcBorders>
              <w:top w:val="nil"/>
              <w:left w:val="nil"/>
              <w:bottom w:val="nil"/>
              <w:right w:val="single" w:sz="8" w:space="0" w:color="auto"/>
            </w:tcBorders>
            <w:shd w:val="clear" w:color="auto" w:fill="auto"/>
            <w:vAlign w:val="center"/>
            <w:hideMark/>
          </w:tcPr>
          <w:p w14:paraId="44A2E62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386524FD"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B48D32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3DA5A4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C7774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3855F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47610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61A05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650BA9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13FBC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317CA1A9"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59A8D7B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single" w:sz="8" w:space="0" w:color="auto"/>
              <w:right w:val="single" w:sz="8" w:space="0" w:color="auto"/>
            </w:tcBorders>
            <w:shd w:val="clear" w:color="auto" w:fill="auto"/>
            <w:vAlign w:val="center"/>
            <w:hideMark/>
          </w:tcPr>
          <w:p w14:paraId="3D69421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0A19D47D"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1BF96840"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5</w:t>
            </w:r>
          </w:p>
        </w:tc>
        <w:tc>
          <w:tcPr>
            <w:tcW w:w="1053" w:type="dxa"/>
            <w:tcBorders>
              <w:top w:val="nil"/>
              <w:left w:val="nil"/>
              <w:bottom w:val="single" w:sz="8" w:space="0" w:color="auto"/>
              <w:right w:val="single" w:sz="8" w:space="0" w:color="auto"/>
            </w:tcBorders>
            <w:shd w:val="clear" w:color="auto" w:fill="auto"/>
            <w:vAlign w:val="center"/>
            <w:hideMark/>
          </w:tcPr>
          <w:p w14:paraId="4A211280"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71CF9BA1"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4492553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CDCF8C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440A83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80EE4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0415C5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680C4A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044FD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77048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F595B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0455002"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15529BA0"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single" w:sz="8" w:space="0" w:color="auto"/>
              <w:right w:val="single" w:sz="8" w:space="0" w:color="auto"/>
            </w:tcBorders>
            <w:shd w:val="clear" w:color="auto" w:fill="auto"/>
            <w:vAlign w:val="center"/>
            <w:hideMark/>
          </w:tcPr>
          <w:p w14:paraId="1D290AB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4A8BD94E"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721C573B"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6</w:t>
            </w:r>
          </w:p>
        </w:tc>
        <w:tc>
          <w:tcPr>
            <w:tcW w:w="1053" w:type="dxa"/>
            <w:tcBorders>
              <w:top w:val="nil"/>
              <w:left w:val="nil"/>
              <w:bottom w:val="single" w:sz="8" w:space="0" w:color="auto"/>
              <w:right w:val="single" w:sz="8" w:space="0" w:color="auto"/>
            </w:tcBorders>
            <w:shd w:val="clear" w:color="auto" w:fill="auto"/>
            <w:vAlign w:val="center"/>
            <w:hideMark/>
          </w:tcPr>
          <w:p w14:paraId="444B60BA"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1ACAA7CC"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6B9409F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94FF05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C369A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B9332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CEBAF2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8AAC15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C8B29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379738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52B06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FF28DB9"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7E1B1D6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1053" w:type="dxa"/>
            <w:tcBorders>
              <w:top w:val="nil"/>
              <w:left w:val="nil"/>
              <w:bottom w:val="single" w:sz="8" w:space="0" w:color="auto"/>
              <w:right w:val="single" w:sz="8" w:space="0" w:color="auto"/>
            </w:tcBorders>
            <w:shd w:val="clear" w:color="auto" w:fill="auto"/>
            <w:vAlign w:val="center"/>
            <w:hideMark/>
          </w:tcPr>
          <w:p w14:paraId="714355C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1053" w:type="dxa"/>
            <w:tcBorders>
              <w:top w:val="nil"/>
              <w:left w:val="nil"/>
              <w:bottom w:val="nil"/>
              <w:right w:val="nil"/>
            </w:tcBorders>
            <w:shd w:val="clear" w:color="auto" w:fill="auto"/>
            <w:noWrap/>
            <w:vAlign w:val="bottom"/>
            <w:hideMark/>
          </w:tcPr>
          <w:p w14:paraId="3F3F84D8"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02D8378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1053" w:type="dxa"/>
            <w:tcBorders>
              <w:top w:val="nil"/>
              <w:left w:val="nil"/>
              <w:bottom w:val="single" w:sz="8" w:space="0" w:color="auto"/>
              <w:right w:val="single" w:sz="8" w:space="0" w:color="auto"/>
            </w:tcBorders>
            <w:shd w:val="clear" w:color="auto" w:fill="auto"/>
            <w:vAlign w:val="center"/>
            <w:hideMark/>
          </w:tcPr>
          <w:p w14:paraId="3BD7D0F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6178B580"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6ED7E68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BB4EDD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152E8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2A7517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7ECA98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D2F95F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986E2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3C7D1E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3CD243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089088F" w14:textId="77777777" w:rsidTr="0008349C">
        <w:trPr>
          <w:trHeight w:val="300"/>
        </w:trPr>
        <w:tc>
          <w:tcPr>
            <w:tcW w:w="1034" w:type="dxa"/>
            <w:tcBorders>
              <w:top w:val="nil"/>
              <w:left w:val="nil"/>
              <w:bottom w:val="nil"/>
              <w:right w:val="nil"/>
            </w:tcBorders>
            <w:shd w:val="clear" w:color="auto" w:fill="auto"/>
            <w:noWrap/>
            <w:vAlign w:val="center"/>
            <w:hideMark/>
          </w:tcPr>
          <w:p w14:paraId="6733B9D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66D397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7421AD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E0D768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58A49D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53F29D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3354FE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F467A3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DCBD6D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FFDD2F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792436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131078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F9E37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D97180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881A44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9733098" w14:textId="77777777" w:rsidTr="0008349C">
        <w:trPr>
          <w:trHeight w:val="300"/>
        </w:trPr>
        <w:tc>
          <w:tcPr>
            <w:tcW w:w="10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1A2B71"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3B01718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416E36D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39CEC9"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1053" w:type="dxa"/>
            <w:tcBorders>
              <w:top w:val="single" w:sz="8" w:space="0" w:color="auto"/>
              <w:left w:val="nil"/>
              <w:bottom w:val="single" w:sz="8" w:space="0" w:color="auto"/>
              <w:right w:val="single" w:sz="8" w:space="0" w:color="auto"/>
            </w:tcBorders>
            <w:shd w:val="clear" w:color="auto" w:fill="auto"/>
            <w:vAlign w:val="center"/>
            <w:hideMark/>
          </w:tcPr>
          <w:p w14:paraId="10BECD37"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single" w:sz="8" w:space="0" w:color="auto"/>
            </w:tcBorders>
            <w:shd w:val="clear" w:color="auto" w:fill="auto"/>
            <w:vAlign w:val="center"/>
            <w:hideMark/>
          </w:tcPr>
          <w:p w14:paraId="02D3627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w:t>
            </w:r>
          </w:p>
        </w:tc>
        <w:tc>
          <w:tcPr>
            <w:tcW w:w="1053" w:type="dxa"/>
            <w:tcBorders>
              <w:top w:val="nil"/>
              <w:left w:val="nil"/>
              <w:bottom w:val="nil"/>
              <w:right w:val="nil"/>
            </w:tcBorders>
            <w:shd w:val="clear" w:color="auto" w:fill="auto"/>
            <w:noWrap/>
            <w:vAlign w:val="bottom"/>
            <w:hideMark/>
          </w:tcPr>
          <w:p w14:paraId="02744A05"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4248417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03492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E1B910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97842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9B6628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4EEA70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28A135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61547E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FF5DB6A"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531C2E58"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single" w:sz="8" w:space="0" w:color="auto"/>
              <w:right w:val="single" w:sz="8" w:space="0" w:color="auto"/>
            </w:tcBorders>
            <w:shd w:val="clear" w:color="auto" w:fill="auto"/>
            <w:vAlign w:val="center"/>
            <w:hideMark/>
          </w:tcPr>
          <w:p w14:paraId="7B2ACFB0"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5</w:t>
            </w:r>
          </w:p>
        </w:tc>
        <w:tc>
          <w:tcPr>
            <w:tcW w:w="1053" w:type="dxa"/>
            <w:tcBorders>
              <w:top w:val="nil"/>
              <w:left w:val="nil"/>
              <w:bottom w:val="nil"/>
              <w:right w:val="nil"/>
            </w:tcBorders>
            <w:shd w:val="clear" w:color="auto" w:fill="auto"/>
            <w:noWrap/>
            <w:vAlign w:val="bottom"/>
            <w:hideMark/>
          </w:tcPr>
          <w:p w14:paraId="346E9E74"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12C1AA60"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5</w:t>
            </w:r>
          </w:p>
        </w:tc>
        <w:tc>
          <w:tcPr>
            <w:tcW w:w="1053" w:type="dxa"/>
            <w:tcBorders>
              <w:top w:val="nil"/>
              <w:left w:val="nil"/>
              <w:bottom w:val="single" w:sz="8" w:space="0" w:color="auto"/>
              <w:right w:val="single" w:sz="8" w:space="0" w:color="auto"/>
            </w:tcBorders>
            <w:shd w:val="clear" w:color="auto" w:fill="auto"/>
            <w:vAlign w:val="center"/>
            <w:hideMark/>
          </w:tcPr>
          <w:p w14:paraId="2AB1DD5F"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7</w:t>
            </w:r>
          </w:p>
        </w:tc>
        <w:tc>
          <w:tcPr>
            <w:tcW w:w="1053" w:type="dxa"/>
            <w:tcBorders>
              <w:top w:val="nil"/>
              <w:left w:val="nil"/>
              <w:bottom w:val="nil"/>
              <w:right w:val="nil"/>
            </w:tcBorders>
            <w:shd w:val="clear" w:color="auto" w:fill="auto"/>
            <w:noWrap/>
            <w:vAlign w:val="bottom"/>
            <w:hideMark/>
          </w:tcPr>
          <w:p w14:paraId="04865DB5"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31C5943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3D3C2F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DEA83E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8D2DB0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C2A937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867D48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50535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9B3CC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76786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30C14757"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65EF3CBC"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single" w:sz="8" w:space="0" w:color="auto"/>
              <w:right w:val="single" w:sz="8" w:space="0" w:color="auto"/>
            </w:tcBorders>
            <w:shd w:val="clear" w:color="auto" w:fill="auto"/>
            <w:vAlign w:val="center"/>
            <w:hideMark/>
          </w:tcPr>
          <w:p w14:paraId="25F9E03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1053" w:type="dxa"/>
            <w:tcBorders>
              <w:top w:val="nil"/>
              <w:left w:val="nil"/>
              <w:bottom w:val="nil"/>
              <w:right w:val="nil"/>
            </w:tcBorders>
            <w:shd w:val="clear" w:color="auto" w:fill="auto"/>
            <w:noWrap/>
            <w:vAlign w:val="bottom"/>
            <w:hideMark/>
          </w:tcPr>
          <w:p w14:paraId="7E1BC212"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09F124C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6</w:t>
            </w:r>
          </w:p>
        </w:tc>
        <w:tc>
          <w:tcPr>
            <w:tcW w:w="1053" w:type="dxa"/>
            <w:tcBorders>
              <w:top w:val="nil"/>
              <w:left w:val="nil"/>
              <w:bottom w:val="single" w:sz="8" w:space="0" w:color="auto"/>
              <w:right w:val="single" w:sz="8" w:space="0" w:color="auto"/>
            </w:tcBorders>
            <w:shd w:val="clear" w:color="auto" w:fill="auto"/>
            <w:vAlign w:val="center"/>
            <w:hideMark/>
          </w:tcPr>
          <w:p w14:paraId="031D947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1053" w:type="dxa"/>
            <w:tcBorders>
              <w:top w:val="nil"/>
              <w:left w:val="nil"/>
              <w:bottom w:val="nil"/>
              <w:right w:val="nil"/>
            </w:tcBorders>
            <w:shd w:val="clear" w:color="auto" w:fill="auto"/>
            <w:noWrap/>
            <w:vAlign w:val="bottom"/>
            <w:hideMark/>
          </w:tcPr>
          <w:p w14:paraId="20D5FB84"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4C1EBFB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2AD81E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55D847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FB075C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FA2CF8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01048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618752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352600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A3A119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4F203359" w14:textId="77777777" w:rsidTr="0008349C">
        <w:trPr>
          <w:trHeight w:val="300"/>
        </w:trPr>
        <w:tc>
          <w:tcPr>
            <w:tcW w:w="1034" w:type="dxa"/>
            <w:tcBorders>
              <w:top w:val="nil"/>
              <w:left w:val="single" w:sz="8" w:space="0" w:color="auto"/>
              <w:bottom w:val="single" w:sz="8" w:space="0" w:color="auto"/>
              <w:right w:val="single" w:sz="8" w:space="0" w:color="auto"/>
            </w:tcBorders>
            <w:shd w:val="clear" w:color="auto" w:fill="auto"/>
            <w:vAlign w:val="center"/>
            <w:hideMark/>
          </w:tcPr>
          <w:p w14:paraId="01DA8FA7"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 plus</w:t>
            </w:r>
          </w:p>
        </w:tc>
        <w:tc>
          <w:tcPr>
            <w:tcW w:w="1053" w:type="dxa"/>
            <w:tcBorders>
              <w:top w:val="nil"/>
              <w:left w:val="nil"/>
              <w:bottom w:val="single" w:sz="8" w:space="0" w:color="auto"/>
              <w:right w:val="single" w:sz="8" w:space="0" w:color="auto"/>
            </w:tcBorders>
            <w:shd w:val="clear" w:color="auto" w:fill="auto"/>
            <w:vAlign w:val="center"/>
            <w:hideMark/>
          </w:tcPr>
          <w:p w14:paraId="38C5B23D"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4</w:t>
            </w:r>
          </w:p>
        </w:tc>
        <w:tc>
          <w:tcPr>
            <w:tcW w:w="1053" w:type="dxa"/>
            <w:tcBorders>
              <w:top w:val="nil"/>
              <w:left w:val="nil"/>
              <w:bottom w:val="nil"/>
              <w:right w:val="nil"/>
            </w:tcBorders>
            <w:shd w:val="clear" w:color="auto" w:fill="auto"/>
            <w:noWrap/>
            <w:vAlign w:val="bottom"/>
            <w:hideMark/>
          </w:tcPr>
          <w:p w14:paraId="1353AD53"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single" w:sz="8" w:space="0" w:color="auto"/>
              <w:bottom w:val="single" w:sz="8" w:space="0" w:color="auto"/>
              <w:right w:val="single" w:sz="8" w:space="0" w:color="auto"/>
            </w:tcBorders>
            <w:shd w:val="clear" w:color="auto" w:fill="auto"/>
            <w:vAlign w:val="center"/>
            <w:hideMark/>
          </w:tcPr>
          <w:p w14:paraId="0C2D077F"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w:t>
            </w:r>
          </w:p>
        </w:tc>
        <w:tc>
          <w:tcPr>
            <w:tcW w:w="1053" w:type="dxa"/>
            <w:tcBorders>
              <w:top w:val="nil"/>
              <w:left w:val="nil"/>
              <w:bottom w:val="single" w:sz="8" w:space="0" w:color="auto"/>
              <w:right w:val="single" w:sz="8" w:space="0" w:color="auto"/>
            </w:tcBorders>
            <w:shd w:val="clear" w:color="auto" w:fill="auto"/>
            <w:vAlign w:val="center"/>
            <w:hideMark/>
          </w:tcPr>
          <w:p w14:paraId="36854B6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3</w:t>
            </w:r>
          </w:p>
        </w:tc>
        <w:tc>
          <w:tcPr>
            <w:tcW w:w="1053" w:type="dxa"/>
            <w:tcBorders>
              <w:top w:val="nil"/>
              <w:left w:val="nil"/>
              <w:bottom w:val="nil"/>
              <w:right w:val="nil"/>
            </w:tcBorders>
            <w:shd w:val="clear" w:color="auto" w:fill="auto"/>
            <w:noWrap/>
            <w:vAlign w:val="bottom"/>
            <w:hideMark/>
          </w:tcPr>
          <w:p w14:paraId="32AABE6E"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5B58602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86D51A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4E1F77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E05A5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8F7877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B14A65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3F183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99125C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06288A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701DD14" w14:textId="77777777" w:rsidTr="0008349C">
        <w:trPr>
          <w:trHeight w:val="290"/>
        </w:trPr>
        <w:tc>
          <w:tcPr>
            <w:tcW w:w="1034" w:type="dxa"/>
            <w:tcBorders>
              <w:top w:val="nil"/>
              <w:left w:val="nil"/>
              <w:bottom w:val="nil"/>
              <w:right w:val="nil"/>
            </w:tcBorders>
            <w:shd w:val="clear" w:color="auto" w:fill="auto"/>
            <w:noWrap/>
            <w:vAlign w:val="bottom"/>
            <w:hideMark/>
          </w:tcPr>
          <w:p w14:paraId="215EB34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9106B6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5F4581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9E4E4E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D2ECE6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7B2419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C8BA38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40CA80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496699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5E5C7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40D1B9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E74C4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6678B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731E96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0D42E5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3657DF8C" w14:textId="77777777" w:rsidTr="0008349C">
        <w:trPr>
          <w:trHeight w:val="290"/>
        </w:trPr>
        <w:tc>
          <w:tcPr>
            <w:tcW w:w="1034" w:type="dxa"/>
            <w:tcBorders>
              <w:top w:val="nil"/>
              <w:left w:val="nil"/>
              <w:bottom w:val="nil"/>
              <w:right w:val="nil"/>
            </w:tcBorders>
            <w:shd w:val="clear" w:color="auto" w:fill="auto"/>
            <w:vAlign w:val="center"/>
            <w:hideMark/>
          </w:tcPr>
          <w:p w14:paraId="6D8B0135"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Averages </w:t>
            </w:r>
          </w:p>
        </w:tc>
        <w:tc>
          <w:tcPr>
            <w:tcW w:w="1053" w:type="dxa"/>
            <w:tcBorders>
              <w:top w:val="nil"/>
              <w:left w:val="nil"/>
              <w:bottom w:val="nil"/>
              <w:right w:val="nil"/>
            </w:tcBorders>
            <w:shd w:val="clear" w:color="auto" w:fill="auto"/>
            <w:noWrap/>
            <w:vAlign w:val="bottom"/>
            <w:hideMark/>
          </w:tcPr>
          <w:p w14:paraId="08BA504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Online</w:t>
            </w:r>
          </w:p>
        </w:tc>
        <w:tc>
          <w:tcPr>
            <w:tcW w:w="1053" w:type="dxa"/>
            <w:tcBorders>
              <w:top w:val="nil"/>
              <w:left w:val="nil"/>
              <w:bottom w:val="nil"/>
              <w:right w:val="nil"/>
            </w:tcBorders>
            <w:shd w:val="clear" w:color="auto" w:fill="auto"/>
            <w:noWrap/>
            <w:vAlign w:val="bottom"/>
            <w:hideMark/>
          </w:tcPr>
          <w:p w14:paraId="6EA5AD25"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64F054F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2F91AC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985B00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8BE745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D83686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4A30F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A45F20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8632FF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034EC4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958504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C0DA04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1C965E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10E330FF" w14:textId="77777777" w:rsidTr="0008349C">
        <w:trPr>
          <w:trHeight w:val="290"/>
        </w:trPr>
        <w:tc>
          <w:tcPr>
            <w:tcW w:w="1034" w:type="dxa"/>
            <w:tcBorders>
              <w:top w:val="nil"/>
              <w:left w:val="nil"/>
              <w:bottom w:val="nil"/>
              <w:right w:val="nil"/>
            </w:tcBorders>
            <w:shd w:val="clear" w:color="auto" w:fill="auto"/>
            <w:noWrap/>
            <w:vAlign w:val="bottom"/>
            <w:hideMark/>
          </w:tcPr>
          <w:p w14:paraId="6427C0B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nil"/>
              <w:left w:val="nil"/>
              <w:bottom w:val="nil"/>
              <w:right w:val="nil"/>
            </w:tcBorders>
            <w:shd w:val="clear" w:color="auto" w:fill="auto"/>
            <w:noWrap/>
            <w:vAlign w:val="bottom"/>
            <w:hideMark/>
          </w:tcPr>
          <w:p w14:paraId="64184766"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1053" w:type="dxa"/>
            <w:tcBorders>
              <w:top w:val="nil"/>
              <w:left w:val="nil"/>
              <w:bottom w:val="nil"/>
              <w:right w:val="nil"/>
            </w:tcBorders>
            <w:shd w:val="clear" w:color="auto" w:fill="auto"/>
            <w:noWrap/>
            <w:vAlign w:val="bottom"/>
            <w:hideMark/>
          </w:tcPr>
          <w:p w14:paraId="127812FC"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1053" w:type="dxa"/>
            <w:tcBorders>
              <w:top w:val="nil"/>
              <w:left w:val="nil"/>
              <w:bottom w:val="nil"/>
              <w:right w:val="nil"/>
            </w:tcBorders>
            <w:shd w:val="clear" w:color="auto" w:fill="auto"/>
            <w:noWrap/>
            <w:vAlign w:val="bottom"/>
            <w:hideMark/>
          </w:tcPr>
          <w:p w14:paraId="237D1BD9"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w:t>
            </w:r>
          </w:p>
        </w:tc>
        <w:tc>
          <w:tcPr>
            <w:tcW w:w="1053" w:type="dxa"/>
            <w:tcBorders>
              <w:top w:val="nil"/>
              <w:left w:val="nil"/>
              <w:bottom w:val="nil"/>
              <w:right w:val="nil"/>
            </w:tcBorders>
            <w:shd w:val="clear" w:color="auto" w:fill="auto"/>
            <w:noWrap/>
            <w:vAlign w:val="bottom"/>
            <w:hideMark/>
          </w:tcPr>
          <w:p w14:paraId="11A2268E"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4ADDD7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1053" w:type="dxa"/>
            <w:tcBorders>
              <w:top w:val="nil"/>
              <w:left w:val="nil"/>
              <w:bottom w:val="nil"/>
              <w:right w:val="nil"/>
            </w:tcBorders>
            <w:shd w:val="clear" w:color="auto" w:fill="auto"/>
            <w:noWrap/>
            <w:vAlign w:val="bottom"/>
            <w:hideMark/>
          </w:tcPr>
          <w:p w14:paraId="6D15194E"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5 </w:t>
            </w:r>
          </w:p>
        </w:tc>
        <w:tc>
          <w:tcPr>
            <w:tcW w:w="1053" w:type="dxa"/>
            <w:tcBorders>
              <w:top w:val="nil"/>
              <w:left w:val="nil"/>
              <w:bottom w:val="nil"/>
              <w:right w:val="nil"/>
            </w:tcBorders>
            <w:shd w:val="clear" w:color="auto" w:fill="auto"/>
            <w:noWrap/>
            <w:vAlign w:val="bottom"/>
            <w:hideMark/>
          </w:tcPr>
          <w:p w14:paraId="5D78BCB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6 </w:t>
            </w:r>
          </w:p>
        </w:tc>
        <w:tc>
          <w:tcPr>
            <w:tcW w:w="968" w:type="dxa"/>
            <w:tcBorders>
              <w:top w:val="nil"/>
              <w:left w:val="nil"/>
              <w:bottom w:val="nil"/>
              <w:right w:val="nil"/>
            </w:tcBorders>
            <w:shd w:val="clear" w:color="auto" w:fill="auto"/>
            <w:noWrap/>
            <w:vAlign w:val="bottom"/>
            <w:hideMark/>
          </w:tcPr>
          <w:p w14:paraId="7BEBE023"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 (7)</w:t>
            </w:r>
          </w:p>
        </w:tc>
        <w:tc>
          <w:tcPr>
            <w:tcW w:w="968" w:type="dxa"/>
            <w:tcBorders>
              <w:top w:val="nil"/>
              <w:left w:val="nil"/>
              <w:bottom w:val="nil"/>
              <w:right w:val="nil"/>
            </w:tcBorders>
            <w:shd w:val="clear" w:color="auto" w:fill="auto"/>
            <w:noWrap/>
            <w:vAlign w:val="bottom"/>
            <w:hideMark/>
          </w:tcPr>
          <w:p w14:paraId="23029900"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5B4594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2D1250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C862E2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2A6236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AA902F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0D93B584" w14:textId="77777777" w:rsidTr="0008349C">
        <w:trPr>
          <w:trHeight w:val="290"/>
        </w:trPr>
        <w:tc>
          <w:tcPr>
            <w:tcW w:w="1034" w:type="dxa"/>
            <w:tcBorders>
              <w:top w:val="nil"/>
              <w:left w:val="nil"/>
              <w:bottom w:val="nil"/>
              <w:right w:val="nil"/>
            </w:tcBorders>
            <w:shd w:val="clear" w:color="auto" w:fill="auto"/>
            <w:noWrap/>
            <w:vAlign w:val="bottom"/>
            <w:hideMark/>
          </w:tcPr>
          <w:p w14:paraId="76DB5EC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2.75</w:t>
            </w:r>
          </w:p>
        </w:tc>
        <w:tc>
          <w:tcPr>
            <w:tcW w:w="1053" w:type="dxa"/>
            <w:tcBorders>
              <w:top w:val="nil"/>
              <w:left w:val="nil"/>
              <w:bottom w:val="nil"/>
              <w:right w:val="nil"/>
            </w:tcBorders>
            <w:shd w:val="clear" w:color="auto" w:fill="auto"/>
            <w:noWrap/>
            <w:vAlign w:val="bottom"/>
            <w:hideMark/>
          </w:tcPr>
          <w:p w14:paraId="58CF1430"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1.555556</w:t>
            </w:r>
          </w:p>
        </w:tc>
        <w:tc>
          <w:tcPr>
            <w:tcW w:w="1053" w:type="dxa"/>
            <w:tcBorders>
              <w:top w:val="nil"/>
              <w:left w:val="nil"/>
              <w:bottom w:val="nil"/>
              <w:right w:val="nil"/>
            </w:tcBorders>
            <w:shd w:val="clear" w:color="auto" w:fill="auto"/>
            <w:noWrap/>
            <w:vAlign w:val="bottom"/>
            <w:hideMark/>
          </w:tcPr>
          <w:p w14:paraId="1B465BD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1.714286</w:t>
            </w:r>
          </w:p>
        </w:tc>
        <w:tc>
          <w:tcPr>
            <w:tcW w:w="1053" w:type="dxa"/>
            <w:tcBorders>
              <w:top w:val="nil"/>
              <w:left w:val="nil"/>
              <w:bottom w:val="nil"/>
              <w:right w:val="nil"/>
            </w:tcBorders>
            <w:shd w:val="clear" w:color="auto" w:fill="auto"/>
            <w:noWrap/>
            <w:vAlign w:val="bottom"/>
            <w:hideMark/>
          </w:tcPr>
          <w:p w14:paraId="753F12BC"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2.071429</w:t>
            </w:r>
          </w:p>
        </w:tc>
        <w:tc>
          <w:tcPr>
            <w:tcW w:w="1053" w:type="dxa"/>
            <w:tcBorders>
              <w:top w:val="nil"/>
              <w:left w:val="nil"/>
              <w:bottom w:val="nil"/>
              <w:right w:val="nil"/>
            </w:tcBorders>
            <w:shd w:val="clear" w:color="auto" w:fill="auto"/>
            <w:noWrap/>
            <w:vAlign w:val="bottom"/>
            <w:hideMark/>
          </w:tcPr>
          <w:p w14:paraId="0FBEB441"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2215E221"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2.357143</w:t>
            </w:r>
          </w:p>
        </w:tc>
        <w:tc>
          <w:tcPr>
            <w:tcW w:w="1053" w:type="dxa"/>
            <w:tcBorders>
              <w:top w:val="nil"/>
              <w:left w:val="nil"/>
              <w:bottom w:val="nil"/>
              <w:right w:val="nil"/>
            </w:tcBorders>
            <w:shd w:val="clear" w:color="auto" w:fill="auto"/>
            <w:noWrap/>
            <w:vAlign w:val="bottom"/>
            <w:hideMark/>
          </w:tcPr>
          <w:p w14:paraId="3C90CE8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1.785714</w:t>
            </w:r>
          </w:p>
        </w:tc>
        <w:tc>
          <w:tcPr>
            <w:tcW w:w="1053" w:type="dxa"/>
            <w:tcBorders>
              <w:top w:val="nil"/>
              <w:left w:val="nil"/>
              <w:bottom w:val="nil"/>
              <w:right w:val="nil"/>
            </w:tcBorders>
            <w:shd w:val="clear" w:color="auto" w:fill="auto"/>
            <w:noWrap/>
            <w:vAlign w:val="bottom"/>
            <w:hideMark/>
          </w:tcPr>
          <w:p w14:paraId="1A4FCFE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w:t>
            </w:r>
          </w:p>
        </w:tc>
        <w:tc>
          <w:tcPr>
            <w:tcW w:w="968" w:type="dxa"/>
            <w:tcBorders>
              <w:top w:val="nil"/>
              <w:left w:val="nil"/>
              <w:bottom w:val="nil"/>
              <w:right w:val="nil"/>
            </w:tcBorders>
            <w:shd w:val="clear" w:color="auto" w:fill="auto"/>
            <w:noWrap/>
            <w:vAlign w:val="bottom"/>
            <w:hideMark/>
          </w:tcPr>
          <w:p w14:paraId="02E7E05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w:t>
            </w:r>
          </w:p>
        </w:tc>
        <w:tc>
          <w:tcPr>
            <w:tcW w:w="968" w:type="dxa"/>
            <w:tcBorders>
              <w:top w:val="nil"/>
              <w:left w:val="nil"/>
              <w:bottom w:val="nil"/>
              <w:right w:val="nil"/>
            </w:tcBorders>
            <w:shd w:val="clear" w:color="auto" w:fill="auto"/>
            <w:noWrap/>
            <w:vAlign w:val="bottom"/>
            <w:hideMark/>
          </w:tcPr>
          <w:p w14:paraId="1495E9AF"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5632990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E25395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516C23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5255D3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7611C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1D5FD27" w14:textId="77777777" w:rsidTr="0008349C">
        <w:trPr>
          <w:trHeight w:val="290"/>
        </w:trPr>
        <w:tc>
          <w:tcPr>
            <w:tcW w:w="1034" w:type="dxa"/>
            <w:tcBorders>
              <w:top w:val="nil"/>
              <w:left w:val="nil"/>
              <w:bottom w:val="nil"/>
              <w:right w:val="nil"/>
            </w:tcBorders>
            <w:shd w:val="clear" w:color="auto" w:fill="auto"/>
            <w:noWrap/>
            <w:vAlign w:val="bottom"/>
            <w:hideMark/>
          </w:tcPr>
          <w:p w14:paraId="76A7365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7DD441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E8AB42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A2ED93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24F2B8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244D3A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57759D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EBEA09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222A02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56620C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A053A4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598AB0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CE5F61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D1EECA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669BF2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7AAE1953" w14:textId="77777777" w:rsidTr="0008349C">
        <w:trPr>
          <w:trHeight w:val="290"/>
        </w:trPr>
        <w:tc>
          <w:tcPr>
            <w:tcW w:w="1034" w:type="dxa"/>
            <w:tcBorders>
              <w:top w:val="nil"/>
              <w:left w:val="nil"/>
              <w:bottom w:val="nil"/>
              <w:right w:val="nil"/>
            </w:tcBorders>
            <w:shd w:val="clear" w:color="auto" w:fill="auto"/>
            <w:noWrap/>
            <w:vAlign w:val="bottom"/>
            <w:hideMark/>
          </w:tcPr>
          <w:p w14:paraId="295D826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36197D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20A0F4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6FA102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249B84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130348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15C98C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85DF3C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75E8E7F"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18D74E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ACAA8C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BBA5CA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7810B2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C9659A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EFAE84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D850CDC" w14:textId="77777777" w:rsidTr="0008349C">
        <w:trPr>
          <w:trHeight w:val="290"/>
        </w:trPr>
        <w:tc>
          <w:tcPr>
            <w:tcW w:w="1034" w:type="dxa"/>
            <w:tcBorders>
              <w:top w:val="nil"/>
              <w:left w:val="nil"/>
              <w:bottom w:val="nil"/>
              <w:right w:val="nil"/>
            </w:tcBorders>
            <w:shd w:val="clear" w:color="auto" w:fill="auto"/>
            <w:noWrap/>
            <w:vAlign w:val="bottom"/>
            <w:hideMark/>
          </w:tcPr>
          <w:p w14:paraId="040E791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Averages</w:t>
            </w:r>
          </w:p>
        </w:tc>
        <w:tc>
          <w:tcPr>
            <w:tcW w:w="1053" w:type="dxa"/>
            <w:tcBorders>
              <w:top w:val="nil"/>
              <w:left w:val="nil"/>
              <w:bottom w:val="nil"/>
              <w:right w:val="nil"/>
            </w:tcBorders>
            <w:shd w:val="clear" w:color="auto" w:fill="auto"/>
            <w:noWrap/>
            <w:vAlign w:val="bottom"/>
            <w:hideMark/>
          </w:tcPr>
          <w:p w14:paraId="3A475B04"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Level 4</w:t>
            </w:r>
          </w:p>
        </w:tc>
        <w:tc>
          <w:tcPr>
            <w:tcW w:w="1053" w:type="dxa"/>
            <w:tcBorders>
              <w:top w:val="nil"/>
              <w:left w:val="nil"/>
              <w:bottom w:val="nil"/>
              <w:right w:val="nil"/>
            </w:tcBorders>
            <w:shd w:val="clear" w:color="auto" w:fill="auto"/>
            <w:noWrap/>
            <w:vAlign w:val="bottom"/>
            <w:hideMark/>
          </w:tcPr>
          <w:p w14:paraId="5E7B7A20"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5 </w:t>
            </w:r>
          </w:p>
        </w:tc>
        <w:tc>
          <w:tcPr>
            <w:tcW w:w="1053" w:type="dxa"/>
            <w:tcBorders>
              <w:top w:val="nil"/>
              <w:left w:val="nil"/>
              <w:bottom w:val="nil"/>
              <w:right w:val="nil"/>
            </w:tcBorders>
            <w:shd w:val="clear" w:color="auto" w:fill="auto"/>
            <w:noWrap/>
            <w:vAlign w:val="bottom"/>
            <w:hideMark/>
          </w:tcPr>
          <w:p w14:paraId="4208F704"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Level 6 </w:t>
            </w:r>
          </w:p>
        </w:tc>
        <w:tc>
          <w:tcPr>
            <w:tcW w:w="1053" w:type="dxa"/>
            <w:tcBorders>
              <w:top w:val="nil"/>
              <w:left w:val="nil"/>
              <w:bottom w:val="nil"/>
              <w:right w:val="nil"/>
            </w:tcBorders>
            <w:shd w:val="clear" w:color="auto" w:fill="auto"/>
            <w:noWrap/>
            <w:vAlign w:val="bottom"/>
            <w:hideMark/>
          </w:tcPr>
          <w:p w14:paraId="6CF922AD"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MBA (7)</w:t>
            </w:r>
          </w:p>
        </w:tc>
        <w:tc>
          <w:tcPr>
            <w:tcW w:w="1053" w:type="dxa"/>
            <w:tcBorders>
              <w:top w:val="nil"/>
              <w:left w:val="nil"/>
              <w:bottom w:val="nil"/>
              <w:right w:val="nil"/>
            </w:tcBorders>
            <w:shd w:val="clear" w:color="auto" w:fill="auto"/>
            <w:noWrap/>
            <w:vAlign w:val="bottom"/>
            <w:hideMark/>
          </w:tcPr>
          <w:p w14:paraId="2CB438F7"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18FA27C9"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18-20</w:t>
            </w:r>
          </w:p>
        </w:tc>
        <w:tc>
          <w:tcPr>
            <w:tcW w:w="1053" w:type="dxa"/>
            <w:tcBorders>
              <w:top w:val="nil"/>
              <w:left w:val="nil"/>
              <w:bottom w:val="nil"/>
              <w:right w:val="nil"/>
            </w:tcBorders>
            <w:shd w:val="clear" w:color="auto" w:fill="auto"/>
            <w:noWrap/>
            <w:vAlign w:val="bottom"/>
            <w:hideMark/>
          </w:tcPr>
          <w:p w14:paraId="4FD50B82"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21-30</w:t>
            </w:r>
          </w:p>
        </w:tc>
        <w:tc>
          <w:tcPr>
            <w:tcW w:w="968" w:type="dxa"/>
            <w:tcBorders>
              <w:top w:val="nil"/>
              <w:left w:val="nil"/>
              <w:bottom w:val="nil"/>
              <w:right w:val="nil"/>
            </w:tcBorders>
            <w:shd w:val="clear" w:color="auto" w:fill="auto"/>
            <w:noWrap/>
            <w:vAlign w:val="bottom"/>
            <w:hideMark/>
          </w:tcPr>
          <w:p w14:paraId="3B274AA0"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31-40</w:t>
            </w:r>
          </w:p>
        </w:tc>
        <w:tc>
          <w:tcPr>
            <w:tcW w:w="968" w:type="dxa"/>
            <w:tcBorders>
              <w:top w:val="nil"/>
              <w:left w:val="nil"/>
              <w:bottom w:val="nil"/>
              <w:right w:val="nil"/>
            </w:tcBorders>
            <w:shd w:val="clear" w:color="auto" w:fill="auto"/>
            <w:noWrap/>
            <w:vAlign w:val="bottom"/>
            <w:hideMark/>
          </w:tcPr>
          <w:p w14:paraId="6D66B224"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41+</w:t>
            </w:r>
          </w:p>
        </w:tc>
        <w:tc>
          <w:tcPr>
            <w:tcW w:w="968" w:type="dxa"/>
            <w:tcBorders>
              <w:top w:val="nil"/>
              <w:left w:val="nil"/>
              <w:bottom w:val="nil"/>
              <w:right w:val="nil"/>
            </w:tcBorders>
            <w:shd w:val="clear" w:color="auto" w:fill="auto"/>
            <w:noWrap/>
            <w:vAlign w:val="bottom"/>
            <w:hideMark/>
          </w:tcPr>
          <w:p w14:paraId="17CCFD00" w14:textId="77777777" w:rsidR="0012508D" w:rsidRPr="00736143" w:rsidRDefault="0012508D" w:rsidP="00886D8B">
            <w:pPr>
              <w:spacing w:after="0" w:line="240" w:lineRule="auto"/>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2E12AE7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DBBA6F5"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300C06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EE2CAA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758C96C" w14:textId="77777777" w:rsidTr="0008349C">
        <w:trPr>
          <w:trHeight w:val="290"/>
        </w:trPr>
        <w:tc>
          <w:tcPr>
            <w:tcW w:w="1034" w:type="dxa"/>
            <w:tcBorders>
              <w:top w:val="nil"/>
              <w:left w:val="nil"/>
              <w:bottom w:val="nil"/>
              <w:right w:val="nil"/>
            </w:tcBorders>
            <w:shd w:val="clear" w:color="auto" w:fill="auto"/>
            <w:noWrap/>
            <w:vAlign w:val="bottom"/>
            <w:hideMark/>
          </w:tcPr>
          <w:p w14:paraId="644B237E"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Offline</w:t>
            </w:r>
          </w:p>
        </w:tc>
        <w:tc>
          <w:tcPr>
            <w:tcW w:w="1053" w:type="dxa"/>
            <w:tcBorders>
              <w:top w:val="nil"/>
              <w:left w:val="nil"/>
              <w:bottom w:val="nil"/>
              <w:right w:val="nil"/>
            </w:tcBorders>
            <w:shd w:val="clear" w:color="auto" w:fill="auto"/>
            <w:noWrap/>
            <w:vAlign w:val="bottom"/>
            <w:hideMark/>
          </w:tcPr>
          <w:p w14:paraId="319D953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2.4</w:t>
            </w:r>
          </w:p>
        </w:tc>
        <w:tc>
          <w:tcPr>
            <w:tcW w:w="1053" w:type="dxa"/>
            <w:tcBorders>
              <w:top w:val="nil"/>
              <w:left w:val="nil"/>
              <w:bottom w:val="nil"/>
              <w:right w:val="nil"/>
            </w:tcBorders>
            <w:shd w:val="clear" w:color="auto" w:fill="auto"/>
            <w:noWrap/>
            <w:vAlign w:val="bottom"/>
            <w:hideMark/>
          </w:tcPr>
          <w:p w14:paraId="0572C6F6"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1.777778</w:t>
            </w:r>
          </w:p>
        </w:tc>
        <w:tc>
          <w:tcPr>
            <w:tcW w:w="1053" w:type="dxa"/>
            <w:tcBorders>
              <w:top w:val="nil"/>
              <w:left w:val="nil"/>
              <w:bottom w:val="nil"/>
              <w:right w:val="nil"/>
            </w:tcBorders>
            <w:shd w:val="clear" w:color="auto" w:fill="auto"/>
            <w:noWrap/>
            <w:vAlign w:val="bottom"/>
            <w:hideMark/>
          </w:tcPr>
          <w:p w14:paraId="1F478CA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1.75</w:t>
            </w:r>
          </w:p>
        </w:tc>
        <w:tc>
          <w:tcPr>
            <w:tcW w:w="1053" w:type="dxa"/>
            <w:tcBorders>
              <w:top w:val="nil"/>
              <w:left w:val="nil"/>
              <w:bottom w:val="nil"/>
              <w:right w:val="nil"/>
            </w:tcBorders>
            <w:shd w:val="clear" w:color="auto" w:fill="auto"/>
            <w:noWrap/>
            <w:vAlign w:val="bottom"/>
            <w:hideMark/>
          </w:tcPr>
          <w:p w14:paraId="16EADE59"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1.416667</w:t>
            </w:r>
          </w:p>
        </w:tc>
        <w:tc>
          <w:tcPr>
            <w:tcW w:w="1053" w:type="dxa"/>
            <w:tcBorders>
              <w:top w:val="nil"/>
              <w:left w:val="nil"/>
              <w:bottom w:val="nil"/>
              <w:right w:val="nil"/>
            </w:tcBorders>
            <w:shd w:val="clear" w:color="auto" w:fill="auto"/>
            <w:noWrap/>
            <w:vAlign w:val="bottom"/>
            <w:hideMark/>
          </w:tcPr>
          <w:p w14:paraId="4B60B859"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588D1B20"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1.615385</w:t>
            </w:r>
          </w:p>
        </w:tc>
        <w:tc>
          <w:tcPr>
            <w:tcW w:w="1053" w:type="dxa"/>
            <w:tcBorders>
              <w:top w:val="nil"/>
              <w:left w:val="nil"/>
              <w:bottom w:val="nil"/>
              <w:right w:val="nil"/>
            </w:tcBorders>
            <w:shd w:val="clear" w:color="auto" w:fill="auto"/>
            <w:noWrap/>
            <w:vAlign w:val="bottom"/>
            <w:hideMark/>
          </w:tcPr>
          <w:p w14:paraId="385690F0"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1.923077</w:t>
            </w:r>
          </w:p>
        </w:tc>
        <w:tc>
          <w:tcPr>
            <w:tcW w:w="968" w:type="dxa"/>
            <w:tcBorders>
              <w:top w:val="nil"/>
              <w:left w:val="nil"/>
              <w:bottom w:val="nil"/>
              <w:right w:val="nil"/>
            </w:tcBorders>
            <w:shd w:val="clear" w:color="auto" w:fill="auto"/>
            <w:noWrap/>
            <w:vAlign w:val="bottom"/>
            <w:hideMark/>
          </w:tcPr>
          <w:p w14:paraId="6C0319C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1.25</w:t>
            </w:r>
          </w:p>
        </w:tc>
        <w:tc>
          <w:tcPr>
            <w:tcW w:w="968" w:type="dxa"/>
            <w:tcBorders>
              <w:top w:val="nil"/>
              <w:left w:val="nil"/>
              <w:bottom w:val="nil"/>
              <w:right w:val="nil"/>
            </w:tcBorders>
            <w:shd w:val="clear" w:color="auto" w:fill="auto"/>
            <w:noWrap/>
            <w:vAlign w:val="bottom"/>
            <w:hideMark/>
          </w:tcPr>
          <w:p w14:paraId="4E0007C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w:t>
            </w:r>
          </w:p>
        </w:tc>
        <w:tc>
          <w:tcPr>
            <w:tcW w:w="968" w:type="dxa"/>
            <w:tcBorders>
              <w:top w:val="nil"/>
              <w:left w:val="nil"/>
              <w:bottom w:val="nil"/>
              <w:right w:val="nil"/>
            </w:tcBorders>
            <w:shd w:val="clear" w:color="auto" w:fill="auto"/>
            <w:noWrap/>
            <w:vAlign w:val="bottom"/>
            <w:hideMark/>
          </w:tcPr>
          <w:p w14:paraId="7236870C"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0E7D4F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8E0E58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6D1A2C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35DFA5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24F5C3E8" w14:textId="77777777" w:rsidTr="0008349C">
        <w:trPr>
          <w:trHeight w:val="290"/>
        </w:trPr>
        <w:tc>
          <w:tcPr>
            <w:tcW w:w="1034" w:type="dxa"/>
            <w:tcBorders>
              <w:top w:val="nil"/>
              <w:left w:val="nil"/>
              <w:bottom w:val="nil"/>
              <w:right w:val="nil"/>
            </w:tcBorders>
            <w:shd w:val="clear" w:color="auto" w:fill="auto"/>
            <w:noWrap/>
            <w:vAlign w:val="bottom"/>
            <w:hideMark/>
          </w:tcPr>
          <w:p w14:paraId="1433FF77" w14:textId="77777777" w:rsidR="0012508D" w:rsidRPr="00736143" w:rsidRDefault="0012508D" w:rsidP="00886D8B">
            <w:pPr>
              <w:spacing w:after="0" w:line="240" w:lineRule="auto"/>
              <w:rPr>
                <w:rFonts w:ascii="Calibri" w:eastAsia="Times New Roman" w:hAnsi="Calibri" w:cs="Calibri"/>
                <w:color w:val="000000"/>
                <w:lang w:eastAsia="en-GB"/>
              </w:rPr>
            </w:pPr>
            <w:r w:rsidRPr="00736143">
              <w:rPr>
                <w:rFonts w:ascii="Calibri" w:eastAsia="Times New Roman" w:hAnsi="Calibri" w:cs="Calibri"/>
                <w:color w:val="000000"/>
                <w:lang w:eastAsia="en-GB"/>
              </w:rPr>
              <w:t xml:space="preserve">Online </w:t>
            </w:r>
          </w:p>
        </w:tc>
        <w:tc>
          <w:tcPr>
            <w:tcW w:w="1053" w:type="dxa"/>
            <w:tcBorders>
              <w:top w:val="nil"/>
              <w:left w:val="nil"/>
              <w:bottom w:val="nil"/>
              <w:right w:val="nil"/>
            </w:tcBorders>
            <w:shd w:val="clear" w:color="auto" w:fill="auto"/>
            <w:noWrap/>
            <w:vAlign w:val="bottom"/>
            <w:hideMark/>
          </w:tcPr>
          <w:p w14:paraId="29DC39C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2.75</w:t>
            </w:r>
          </w:p>
        </w:tc>
        <w:tc>
          <w:tcPr>
            <w:tcW w:w="1053" w:type="dxa"/>
            <w:tcBorders>
              <w:top w:val="nil"/>
              <w:left w:val="nil"/>
              <w:bottom w:val="nil"/>
              <w:right w:val="nil"/>
            </w:tcBorders>
            <w:shd w:val="clear" w:color="auto" w:fill="auto"/>
            <w:noWrap/>
            <w:vAlign w:val="bottom"/>
            <w:hideMark/>
          </w:tcPr>
          <w:p w14:paraId="00A1F81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1.555556</w:t>
            </w:r>
          </w:p>
        </w:tc>
        <w:tc>
          <w:tcPr>
            <w:tcW w:w="1053" w:type="dxa"/>
            <w:tcBorders>
              <w:top w:val="nil"/>
              <w:left w:val="nil"/>
              <w:bottom w:val="nil"/>
              <w:right w:val="nil"/>
            </w:tcBorders>
            <w:shd w:val="clear" w:color="auto" w:fill="auto"/>
            <w:noWrap/>
            <w:vAlign w:val="bottom"/>
            <w:hideMark/>
          </w:tcPr>
          <w:p w14:paraId="60B8426E"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1.714286</w:t>
            </w:r>
          </w:p>
        </w:tc>
        <w:tc>
          <w:tcPr>
            <w:tcW w:w="1053" w:type="dxa"/>
            <w:tcBorders>
              <w:top w:val="nil"/>
              <w:left w:val="nil"/>
              <w:bottom w:val="nil"/>
              <w:right w:val="nil"/>
            </w:tcBorders>
            <w:shd w:val="clear" w:color="auto" w:fill="auto"/>
            <w:noWrap/>
            <w:vAlign w:val="bottom"/>
            <w:hideMark/>
          </w:tcPr>
          <w:p w14:paraId="17D9644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2.071429</w:t>
            </w:r>
          </w:p>
        </w:tc>
        <w:tc>
          <w:tcPr>
            <w:tcW w:w="1053" w:type="dxa"/>
            <w:tcBorders>
              <w:top w:val="nil"/>
              <w:left w:val="nil"/>
              <w:bottom w:val="nil"/>
              <w:right w:val="nil"/>
            </w:tcBorders>
            <w:shd w:val="clear" w:color="auto" w:fill="auto"/>
            <w:noWrap/>
            <w:vAlign w:val="bottom"/>
            <w:hideMark/>
          </w:tcPr>
          <w:p w14:paraId="09E8054E"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14:paraId="2520463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2.357143</w:t>
            </w:r>
          </w:p>
        </w:tc>
        <w:tc>
          <w:tcPr>
            <w:tcW w:w="1053" w:type="dxa"/>
            <w:tcBorders>
              <w:top w:val="nil"/>
              <w:left w:val="nil"/>
              <w:bottom w:val="nil"/>
              <w:right w:val="nil"/>
            </w:tcBorders>
            <w:shd w:val="clear" w:color="auto" w:fill="auto"/>
            <w:noWrap/>
            <w:vAlign w:val="bottom"/>
            <w:hideMark/>
          </w:tcPr>
          <w:p w14:paraId="6231C33B"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1.785714</w:t>
            </w:r>
          </w:p>
        </w:tc>
        <w:tc>
          <w:tcPr>
            <w:tcW w:w="968" w:type="dxa"/>
            <w:tcBorders>
              <w:top w:val="nil"/>
              <w:left w:val="nil"/>
              <w:bottom w:val="nil"/>
              <w:right w:val="nil"/>
            </w:tcBorders>
            <w:shd w:val="clear" w:color="auto" w:fill="auto"/>
            <w:noWrap/>
            <w:vAlign w:val="bottom"/>
            <w:hideMark/>
          </w:tcPr>
          <w:p w14:paraId="2A1B8AD2"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1.5</w:t>
            </w:r>
          </w:p>
        </w:tc>
        <w:tc>
          <w:tcPr>
            <w:tcW w:w="968" w:type="dxa"/>
            <w:tcBorders>
              <w:top w:val="nil"/>
              <w:left w:val="nil"/>
              <w:bottom w:val="nil"/>
              <w:right w:val="nil"/>
            </w:tcBorders>
            <w:shd w:val="clear" w:color="auto" w:fill="auto"/>
            <w:noWrap/>
            <w:vAlign w:val="bottom"/>
            <w:hideMark/>
          </w:tcPr>
          <w:p w14:paraId="7DA972B3" w14:textId="77777777" w:rsidR="0012508D" w:rsidRPr="00736143" w:rsidRDefault="0012508D" w:rsidP="00886D8B">
            <w:pPr>
              <w:spacing w:after="0" w:line="240" w:lineRule="auto"/>
              <w:jc w:val="right"/>
              <w:rPr>
                <w:rFonts w:ascii="Calibri" w:eastAsia="Times New Roman" w:hAnsi="Calibri" w:cs="Calibri"/>
                <w:color w:val="000000"/>
                <w:lang w:eastAsia="en-GB"/>
              </w:rPr>
            </w:pPr>
            <w:r w:rsidRPr="00736143">
              <w:rPr>
                <w:rFonts w:ascii="Calibri" w:eastAsia="Times New Roman" w:hAnsi="Calibri" w:cs="Calibri"/>
                <w:color w:val="000000"/>
                <w:lang w:eastAsia="en-GB"/>
              </w:rPr>
              <w:t>1.6</w:t>
            </w:r>
          </w:p>
        </w:tc>
        <w:tc>
          <w:tcPr>
            <w:tcW w:w="968" w:type="dxa"/>
            <w:tcBorders>
              <w:top w:val="nil"/>
              <w:left w:val="nil"/>
              <w:bottom w:val="nil"/>
              <w:right w:val="nil"/>
            </w:tcBorders>
            <w:shd w:val="clear" w:color="auto" w:fill="auto"/>
            <w:noWrap/>
            <w:vAlign w:val="bottom"/>
            <w:hideMark/>
          </w:tcPr>
          <w:p w14:paraId="68A24A1D" w14:textId="77777777" w:rsidR="0012508D" w:rsidRPr="00736143" w:rsidRDefault="0012508D" w:rsidP="00886D8B">
            <w:pPr>
              <w:spacing w:after="0" w:line="240" w:lineRule="auto"/>
              <w:jc w:val="right"/>
              <w:rPr>
                <w:rFonts w:ascii="Calibri" w:eastAsia="Times New Roman" w:hAnsi="Calibri" w:cs="Calibri"/>
                <w:color w:val="000000"/>
                <w:lang w:eastAsia="en-GB"/>
              </w:rPr>
            </w:pPr>
          </w:p>
        </w:tc>
        <w:tc>
          <w:tcPr>
            <w:tcW w:w="968" w:type="dxa"/>
            <w:tcBorders>
              <w:top w:val="nil"/>
              <w:left w:val="nil"/>
              <w:bottom w:val="nil"/>
              <w:right w:val="nil"/>
            </w:tcBorders>
            <w:shd w:val="clear" w:color="auto" w:fill="auto"/>
            <w:noWrap/>
            <w:vAlign w:val="bottom"/>
            <w:hideMark/>
          </w:tcPr>
          <w:p w14:paraId="35023BF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31C2344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25BD28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A80C8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33CF70D6" w14:textId="77777777" w:rsidTr="0008349C">
        <w:trPr>
          <w:trHeight w:val="290"/>
        </w:trPr>
        <w:tc>
          <w:tcPr>
            <w:tcW w:w="1034" w:type="dxa"/>
            <w:tcBorders>
              <w:top w:val="nil"/>
              <w:left w:val="nil"/>
              <w:bottom w:val="nil"/>
              <w:right w:val="nil"/>
            </w:tcBorders>
            <w:shd w:val="clear" w:color="auto" w:fill="auto"/>
            <w:noWrap/>
            <w:vAlign w:val="bottom"/>
          </w:tcPr>
          <w:p w14:paraId="0369677D"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DB3CF7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62B1D1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F08B86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C9628C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7A7DF9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E38A62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E49FB68"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73EA03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089468B9"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40822A6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CA220F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D7724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2E470F3E"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720790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r w:rsidR="0012508D" w:rsidRPr="00736143" w14:paraId="3478E0FB" w14:textId="77777777" w:rsidTr="0008349C">
        <w:trPr>
          <w:trHeight w:val="290"/>
        </w:trPr>
        <w:tc>
          <w:tcPr>
            <w:tcW w:w="1034" w:type="dxa"/>
            <w:tcBorders>
              <w:top w:val="nil"/>
              <w:left w:val="nil"/>
              <w:bottom w:val="nil"/>
              <w:right w:val="nil"/>
            </w:tcBorders>
            <w:shd w:val="clear" w:color="auto" w:fill="auto"/>
            <w:noWrap/>
            <w:vAlign w:val="bottom"/>
          </w:tcPr>
          <w:p w14:paraId="38288840"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5FFD62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2C7FE1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D6AD93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71B3924"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A6BFC16"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2BB2A1F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EFBA577"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707BD4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1EF5B1DA"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2B4B63C"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C004EB"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5689A581"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799F22B2"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c>
          <w:tcPr>
            <w:tcW w:w="968" w:type="dxa"/>
            <w:tcBorders>
              <w:top w:val="nil"/>
              <w:left w:val="nil"/>
              <w:bottom w:val="nil"/>
              <w:right w:val="nil"/>
            </w:tcBorders>
            <w:shd w:val="clear" w:color="auto" w:fill="auto"/>
            <w:noWrap/>
            <w:vAlign w:val="bottom"/>
            <w:hideMark/>
          </w:tcPr>
          <w:p w14:paraId="690308E3" w14:textId="77777777" w:rsidR="0012508D" w:rsidRPr="00736143" w:rsidRDefault="0012508D" w:rsidP="00886D8B">
            <w:pPr>
              <w:spacing w:after="0" w:line="240" w:lineRule="auto"/>
              <w:rPr>
                <w:rFonts w:ascii="Times New Roman" w:eastAsia="Times New Roman" w:hAnsi="Times New Roman" w:cs="Times New Roman"/>
                <w:sz w:val="20"/>
                <w:szCs w:val="20"/>
                <w:lang w:eastAsia="en-GB"/>
              </w:rPr>
            </w:pPr>
          </w:p>
        </w:tc>
      </w:tr>
    </w:tbl>
    <w:p w14:paraId="57B5FB18" w14:textId="6A3F2824" w:rsidR="0008349C" w:rsidRDefault="0008349C" w:rsidP="0008349C">
      <w:pPr>
        <w:rPr>
          <w:rFonts w:ascii="Times New Roman" w:hAnsi="Times New Roman" w:cs="Times New Roman"/>
          <w:b/>
          <w:bCs/>
          <w:sz w:val="28"/>
          <w:szCs w:val="28"/>
        </w:rPr>
      </w:pPr>
      <w:r w:rsidRPr="000142B3">
        <w:rPr>
          <w:rFonts w:ascii="Times New Roman" w:hAnsi="Times New Roman" w:cs="Times New Roman"/>
          <w:b/>
          <w:bCs/>
          <w:sz w:val="28"/>
          <w:szCs w:val="28"/>
        </w:rPr>
        <w:t xml:space="preserve">Appendix </w:t>
      </w:r>
      <w:r>
        <w:rPr>
          <w:rFonts w:ascii="Times New Roman" w:hAnsi="Times New Roman" w:cs="Times New Roman"/>
          <w:b/>
          <w:bCs/>
          <w:sz w:val="28"/>
          <w:szCs w:val="28"/>
        </w:rPr>
        <w:t xml:space="preserve">6 – Word count </w:t>
      </w:r>
    </w:p>
    <w:p w14:paraId="7B6EAE84" w14:textId="77777777" w:rsidR="0008349C" w:rsidRDefault="0008349C" w:rsidP="0008349C">
      <w:pP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6799"/>
        <w:gridCol w:w="2217"/>
      </w:tblGrid>
      <w:tr w:rsidR="0008349C" w14:paraId="32FEB22C" w14:textId="77777777" w:rsidTr="001A6363">
        <w:tc>
          <w:tcPr>
            <w:tcW w:w="6799" w:type="dxa"/>
          </w:tcPr>
          <w:p w14:paraId="602A063F" w14:textId="77777777" w:rsidR="0008349C" w:rsidRDefault="0008349C" w:rsidP="00886D8B">
            <w:pPr>
              <w:rPr>
                <w:rFonts w:ascii="Times New Roman" w:hAnsi="Times New Roman" w:cs="Times New Roman"/>
                <w:b/>
                <w:bCs/>
                <w:sz w:val="28"/>
                <w:szCs w:val="28"/>
              </w:rPr>
            </w:pPr>
            <w:r>
              <w:rPr>
                <w:rFonts w:ascii="Times New Roman" w:hAnsi="Times New Roman" w:cs="Times New Roman"/>
                <w:b/>
                <w:bCs/>
                <w:sz w:val="28"/>
                <w:szCs w:val="28"/>
              </w:rPr>
              <w:t>Abstract</w:t>
            </w:r>
          </w:p>
          <w:p w14:paraId="473E8850" w14:textId="77777777" w:rsidR="0008349C" w:rsidRDefault="0008349C" w:rsidP="00886D8B">
            <w:pPr>
              <w:rPr>
                <w:rFonts w:ascii="Times New Roman" w:hAnsi="Times New Roman" w:cs="Times New Roman"/>
                <w:b/>
                <w:bCs/>
                <w:sz w:val="28"/>
                <w:szCs w:val="28"/>
              </w:rPr>
            </w:pPr>
          </w:p>
        </w:tc>
        <w:tc>
          <w:tcPr>
            <w:tcW w:w="2217" w:type="dxa"/>
          </w:tcPr>
          <w:p w14:paraId="45002E58" w14:textId="57F1AFA7"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31</w:t>
            </w:r>
            <w:r w:rsidR="00511C98">
              <w:rPr>
                <w:rFonts w:ascii="Times New Roman" w:hAnsi="Times New Roman" w:cs="Times New Roman"/>
                <w:b/>
                <w:bCs/>
                <w:sz w:val="28"/>
                <w:szCs w:val="28"/>
              </w:rPr>
              <w:t>1</w:t>
            </w:r>
          </w:p>
        </w:tc>
      </w:tr>
      <w:tr w:rsidR="0008349C" w14:paraId="5484F268" w14:textId="77777777" w:rsidTr="001A6363">
        <w:tc>
          <w:tcPr>
            <w:tcW w:w="6799" w:type="dxa"/>
          </w:tcPr>
          <w:p w14:paraId="70061168" w14:textId="77777777" w:rsidR="0008349C" w:rsidRDefault="0008349C" w:rsidP="00886D8B">
            <w:pPr>
              <w:rPr>
                <w:rFonts w:ascii="Times New Roman" w:hAnsi="Times New Roman" w:cs="Times New Roman"/>
                <w:b/>
                <w:bCs/>
                <w:sz w:val="28"/>
                <w:szCs w:val="28"/>
              </w:rPr>
            </w:pPr>
            <w:r>
              <w:rPr>
                <w:rFonts w:ascii="Times New Roman" w:hAnsi="Times New Roman" w:cs="Times New Roman"/>
                <w:b/>
                <w:bCs/>
                <w:sz w:val="28"/>
                <w:szCs w:val="28"/>
              </w:rPr>
              <w:t>Chapter one – Introduction</w:t>
            </w:r>
          </w:p>
          <w:p w14:paraId="33D6B14D" w14:textId="77777777" w:rsidR="0008349C" w:rsidRDefault="0008349C" w:rsidP="00886D8B">
            <w:pPr>
              <w:rPr>
                <w:rFonts w:ascii="Times New Roman" w:hAnsi="Times New Roman" w:cs="Times New Roman"/>
                <w:b/>
                <w:bCs/>
                <w:sz w:val="28"/>
                <w:szCs w:val="28"/>
              </w:rPr>
            </w:pPr>
          </w:p>
        </w:tc>
        <w:tc>
          <w:tcPr>
            <w:tcW w:w="2217" w:type="dxa"/>
          </w:tcPr>
          <w:p w14:paraId="4E5CADD0" w14:textId="236B7026"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2,29</w:t>
            </w:r>
            <w:r w:rsidR="00511C98">
              <w:rPr>
                <w:rFonts w:ascii="Times New Roman" w:hAnsi="Times New Roman" w:cs="Times New Roman"/>
                <w:b/>
                <w:bCs/>
                <w:sz w:val="28"/>
                <w:szCs w:val="28"/>
              </w:rPr>
              <w:t>6</w:t>
            </w:r>
          </w:p>
        </w:tc>
      </w:tr>
      <w:tr w:rsidR="0008349C" w14:paraId="2869F150" w14:textId="77777777" w:rsidTr="001A6363">
        <w:tc>
          <w:tcPr>
            <w:tcW w:w="6799" w:type="dxa"/>
          </w:tcPr>
          <w:p w14:paraId="0B546490" w14:textId="77777777" w:rsidR="0008349C" w:rsidRDefault="0008349C" w:rsidP="00886D8B">
            <w:pPr>
              <w:rPr>
                <w:rFonts w:ascii="Times New Roman" w:hAnsi="Times New Roman" w:cs="Times New Roman"/>
                <w:b/>
                <w:bCs/>
                <w:sz w:val="28"/>
                <w:szCs w:val="28"/>
              </w:rPr>
            </w:pPr>
            <w:r>
              <w:rPr>
                <w:rFonts w:ascii="Times New Roman" w:hAnsi="Times New Roman" w:cs="Times New Roman"/>
                <w:b/>
                <w:bCs/>
                <w:sz w:val="28"/>
                <w:szCs w:val="28"/>
              </w:rPr>
              <w:t>Chapter Two -Literature Review</w:t>
            </w:r>
          </w:p>
          <w:p w14:paraId="3FA2A78D" w14:textId="77777777" w:rsidR="0008349C" w:rsidRDefault="0008349C" w:rsidP="00886D8B">
            <w:pPr>
              <w:rPr>
                <w:rFonts w:ascii="Times New Roman" w:hAnsi="Times New Roman" w:cs="Times New Roman"/>
                <w:b/>
                <w:bCs/>
                <w:sz w:val="28"/>
                <w:szCs w:val="28"/>
              </w:rPr>
            </w:pPr>
          </w:p>
        </w:tc>
        <w:tc>
          <w:tcPr>
            <w:tcW w:w="2217" w:type="dxa"/>
          </w:tcPr>
          <w:p w14:paraId="5E02B1C0" w14:textId="61D702E3"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3,46</w:t>
            </w:r>
            <w:r w:rsidR="00511C98">
              <w:rPr>
                <w:rFonts w:ascii="Times New Roman" w:hAnsi="Times New Roman" w:cs="Times New Roman"/>
                <w:b/>
                <w:bCs/>
                <w:sz w:val="28"/>
                <w:szCs w:val="28"/>
              </w:rPr>
              <w:t>9</w:t>
            </w:r>
          </w:p>
        </w:tc>
      </w:tr>
      <w:tr w:rsidR="0008349C" w14:paraId="64F43738" w14:textId="77777777" w:rsidTr="001A6363">
        <w:tc>
          <w:tcPr>
            <w:tcW w:w="6799" w:type="dxa"/>
          </w:tcPr>
          <w:p w14:paraId="035B4662" w14:textId="77777777" w:rsidR="0008349C" w:rsidRDefault="0008349C" w:rsidP="00886D8B">
            <w:pPr>
              <w:rPr>
                <w:rFonts w:ascii="Times New Roman" w:hAnsi="Times New Roman" w:cs="Times New Roman"/>
                <w:b/>
                <w:bCs/>
                <w:sz w:val="28"/>
                <w:szCs w:val="28"/>
              </w:rPr>
            </w:pPr>
            <w:r>
              <w:rPr>
                <w:rFonts w:ascii="Times New Roman" w:hAnsi="Times New Roman" w:cs="Times New Roman"/>
                <w:b/>
                <w:bCs/>
                <w:sz w:val="28"/>
                <w:szCs w:val="28"/>
              </w:rPr>
              <w:t>Chapter Three – Methodology</w:t>
            </w:r>
          </w:p>
          <w:p w14:paraId="5FA7D98B" w14:textId="77777777" w:rsidR="0008349C" w:rsidRDefault="0008349C" w:rsidP="00886D8B">
            <w:pPr>
              <w:rPr>
                <w:rFonts w:ascii="Times New Roman" w:hAnsi="Times New Roman" w:cs="Times New Roman"/>
                <w:b/>
                <w:bCs/>
                <w:sz w:val="28"/>
                <w:szCs w:val="28"/>
              </w:rPr>
            </w:pPr>
          </w:p>
        </w:tc>
        <w:tc>
          <w:tcPr>
            <w:tcW w:w="2217" w:type="dxa"/>
          </w:tcPr>
          <w:p w14:paraId="45518F53" w14:textId="38C03F27"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3,5</w:t>
            </w:r>
            <w:r w:rsidR="00511C98">
              <w:rPr>
                <w:rFonts w:ascii="Times New Roman" w:hAnsi="Times New Roman" w:cs="Times New Roman"/>
                <w:b/>
                <w:bCs/>
                <w:sz w:val="28"/>
                <w:szCs w:val="28"/>
              </w:rPr>
              <w:t>79</w:t>
            </w:r>
          </w:p>
        </w:tc>
      </w:tr>
      <w:tr w:rsidR="0008349C" w14:paraId="40A384A7" w14:textId="77777777" w:rsidTr="001A6363">
        <w:tc>
          <w:tcPr>
            <w:tcW w:w="6799" w:type="dxa"/>
          </w:tcPr>
          <w:p w14:paraId="07F757E8" w14:textId="77777777" w:rsidR="0008349C" w:rsidRDefault="0008349C" w:rsidP="00886D8B">
            <w:pPr>
              <w:rPr>
                <w:rFonts w:ascii="Times New Roman" w:hAnsi="Times New Roman" w:cs="Times New Roman"/>
                <w:b/>
                <w:bCs/>
                <w:sz w:val="28"/>
                <w:szCs w:val="28"/>
              </w:rPr>
            </w:pPr>
            <w:r>
              <w:rPr>
                <w:rFonts w:ascii="Times New Roman" w:hAnsi="Times New Roman" w:cs="Times New Roman"/>
                <w:b/>
                <w:bCs/>
                <w:sz w:val="28"/>
                <w:szCs w:val="28"/>
              </w:rPr>
              <w:t>Chapter Four – Analysis</w:t>
            </w:r>
          </w:p>
          <w:p w14:paraId="36F41CB9" w14:textId="77777777" w:rsidR="0008349C" w:rsidRDefault="0008349C" w:rsidP="00886D8B">
            <w:pPr>
              <w:rPr>
                <w:rFonts w:ascii="Times New Roman" w:hAnsi="Times New Roman" w:cs="Times New Roman"/>
                <w:b/>
                <w:bCs/>
                <w:sz w:val="28"/>
                <w:szCs w:val="28"/>
              </w:rPr>
            </w:pPr>
          </w:p>
        </w:tc>
        <w:tc>
          <w:tcPr>
            <w:tcW w:w="2217" w:type="dxa"/>
          </w:tcPr>
          <w:p w14:paraId="4DFEBCF3" w14:textId="14A9E584"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3,</w:t>
            </w:r>
            <w:r w:rsidR="00511C98">
              <w:rPr>
                <w:rFonts w:ascii="Times New Roman" w:hAnsi="Times New Roman" w:cs="Times New Roman"/>
                <w:b/>
                <w:bCs/>
                <w:sz w:val="28"/>
                <w:szCs w:val="28"/>
              </w:rPr>
              <w:t>844</w:t>
            </w:r>
          </w:p>
        </w:tc>
      </w:tr>
      <w:tr w:rsidR="0008349C" w14:paraId="217851BC" w14:textId="77777777" w:rsidTr="001A6363">
        <w:tc>
          <w:tcPr>
            <w:tcW w:w="6799" w:type="dxa"/>
          </w:tcPr>
          <w:p w14:paraId="5C24D45B" w14:textId="629A0356" w:rsidR="0008349C" w:rsidRDefault="0008349C" w:rsidP="00886D8B">
            <w:pPr>
              <w:rPr>
                <w:rFonts w:ascii="Times New Roman" w:hAnsi="Times New Roman" w:cs="Times New Roman"/>
                <w:b/>
                <w:bCs/>
                <w:sz w:val="28"/>
                <w:szCs w:val="28"/>
              </w:rPr>
            </w:pPr>
            <w:r>
              <w:rPr>
                <w:rFonts w:ascii="Times New Roman" w:hAnsi="Times New Roman" w:cs="Times New Roman"/>
                <w:b/>
                <w:bCs/>
                <w:sz w:val="28"/>
                <w:szCs w:val="28"/>
              </w:rPr>
              <w:t xml:space="preserve">Chapter Five - Conclusion and Recommendation </w:t>
            </w:r>
          </w:p>
          <w:p w14:paraId="497EDF18" w14:textId="2341884B" w:rsidR="001A6363" w:rsidRDefault="001A6363" w:rsidP="00886D8B">
            <w:pPr>
              <w:rPr>
                <w:rFonts w:ascii="Times New Roman" w:hAnsi="Times New Roman" w:cs="Times New Roman"/>
                <w:b/>
                <w:bCs/>
                <w:sz w:val="28"/>
                <w:szCs w:val="28"/>
              </w:rPr>
            </w:pPr>
          </w:p>
          <w:p w14:paraId="2416604B" w14:textId="77777777" w:rsidR="001A6363" w:rsidRDefault="001A6363" w:rsidP="00886D8B">
            <w:pPr>
              <w:rPr>
                <w:rFonts w:ascii="Times New Roman" w:hAnsi="Times New Roman" w:cs="Times New Roman"/>
                <w:b/>
                <w:bCs/>
                <w:sz w:val="28"/>
                <w:szCs w:val="28"/>
              </w:rPr>
            </w:pPr>
          </w:p>
          <w:p w14:paraId="0BF39129" w14:textId="5BAB3BCD"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 xml:space="preserve">Total </w:t>
            </w:r>
          </w:p>
        </w:tc>
        <w:tc>
          <w:tcPr>
            <w:tcW w:w="2217" w:type="dxa"/>
          </w:tcPr>
          <w:p w14:paraId="5D8D29B8" w14:textId="665C3959" w:rsidR="0008349C" w:rsidRDefault="001A6363" w:rsidP="00886D8B">
            <w:pPr>
              <w:rPr>
                <w:rFonts w:ascii="Times New Roman" w:hAnsi="Times New Roman" w:cs="Times New Roman"/>
                <w:b/>
                <w:bCs/>
                <w:sz w:val="28"/>
                <w:szCs w:val="28"/>
              </w:rPr>
            </w:pPr>
            <w:r>
              <w:rPr>
                <w:rFonts w:ascii="Times New Roman" w:hAnsi="Times New Roman" w:cs="Times New Roman"/>
                <w:b/>
                <w:bCs/>
                <w:sz w:val="28"/>
                <w:szCs w:val="28"/>
              </w:rPr>
              <w:t>2,</w:t>
            </w:r>
            <w:r w:rsidR="00511C98">
              <w:rPr>
                <w:rFonts w:ascii="Times New Roman" w:hAnsi="Times New Roman" w:cs="Times New Roman"/>
                <w:b/>
                <w:bCs/>
                <w:sz w:val="28"/>
                <w:szCs w:val="28"/>
              </w:rPr>
              <w:t>399</w:t>
            </w:r>
          </w:p>
          <w:p w14:paraId="3F34277E" w14:textId="77777777" w:rsidR="001A6363" w:rsidRDefault="001A6363" w:rsidP="00886D8B">
            <w:pPr>
              <w:rPr>
                <w:rFonts w:ascii="Times New Roman" w:hAnsi="Times New Roman" w:cs="Times New Roman"/>
                <w:b/>
                <w:bCs/>
                <w:sz w:val="28"/>
                <w:szCs w:val="28"/>
              </w:rPr>
            </w:pPr>
          </w:p>
          <w:p w14:paraId="623CA876" w14:textId="77777777" w:rsidR="001A6363" w:rsidRDefault="001A6363" w:rsidP="00886D8B">
            <w:pPr>
              <w:rPr>
                <w:rFonts w:ascii="Times New Roman" w:hAnsi="Times New Roman" w:cs="Times New Roman"/>
                <w:b/>
                <w:bCs/>
                <w:sz w:val="28"/>
                <w:szCs w:val="28"/>
              </w:rPr>
            </w:pPr>
          </w:p>
          <w:p w14:paraId="1A148D2A" w14:textId="63DA876D" w:rsidR="001A6363" w:rsidRDefault="00C758F6" w:rsidP="00886D8B">
            <w:pPr>
              <w:rPr>
                <w:rFonts w:ascii="Times New Roman" w:hAnsi="Times New Roman" w:cs="Times New Roman"/>
                <w:b/>
                <w:bCs/>
                <w:sz w:val="28"/>
                <w:szCs w:val="28"/>
              </w:rPr>
            </w:pPr>
            <w:r>
              <w:rPr>
                <w:rFonts w:ascii="Times New Roman" w:hAnsi="Times New Roman" w:cs="Times New Roman"/>
                <w:b/>
                <w:bCs/>
                <w:sz w:val="28"/>
                <w:szCs w:val="28"/>
              </w:rPr>
              <w:t>15,</w:t>
            </w:r>
            <w:r w:rsidR="00511C98">
              <w:rPr>
                <w:rFonts w:ascii="Times New Roman" w:hAnsi="Times New Roman" w:cs="Times New Roman"/>
                <w:b/>
                <w:bCs/>
                <w:sz w:val="28"/>
                <w:szCs w:val="28"/>
              </w:rPr>
              <w:t>898</w:t>
            </w:r>
          </w:p>
        </w:tc>
      </w:tr>
    </w:tbl>
    <w:p w14:paraId="63A66398" w14:textId="10E57340" w:rsidR="0012508D" w:rsidRPr="000A4E5D" w:rsidRDefault="0012508D" w:rsidP="0012508D">
      <w:pPr>
        <w:ind w:right="1119"/>
        <w:rPr>
          <w:color w:val="232323"/>
          <w:w w:val="110"/>
          <w:sz w:val="24"/>
        </w:rPr>
        <w:sectPr w:rsidR="0012508D" w:rsidRPr="000A4E5D">
          <w:pgSz w:w="11900" w:h="16830"/>
          <w:pgMar w:top="1600" w:right="1080" w:bottom="280" w:left="1080" w:header="720" w:footer="720" w:gutter="0"/>
          <w:cols w:space="720"/>
        </w:sectPr>
      </w:pPr>
    </w:p>
    <w:p w14:paraId="60DC32F6" w14:textId="77777777" w:rsidR="0012508D" w:rsidRPr="000142B3" w:rsidRDefault="0012508D" w:rsidP="0012508D">
      <w:pPr>
        <w:rPr>
          <w:rFonts w:ascii="Times New Roman" w:hAnsi="Times New Roman" w:cs="Times New Roman"/>
          <w:b/>
          <w:bCs/>
          <w:sz w:val="28"/>
          <w:szCs w:val="28"/>
        </w:rPr>
      </w:pPr>
    </w:p>
    <w:p w14:paraId="30A527B6" w14:textId="69ACD8E2" w:rsidR="00283EB1" w:rsidRDefault="00283EB1" w:rsidP="00387A94">
      <w:pPr>
        <w:rPr>
          <w:b/>
          <w:bCs/>
          <w:sz w:val="24"/>
          <w:szCs w:val="24"/>
        </w:rPr>
      </w:pPr>
    </w:p>
    <w:p w14:paraId="63D4AA47" w14:textId="77777777" w:rsidR="00D66DFC" w:rsidRPr="00D66DFC" w:rsidRDefault="00D66DFC" w:rsidP="00D66DFC">
      <w:pPr>
        <w:rPr>
          <w:b/>
          <w:bCs/>
          <w:sz w:val="24"/>
          <w:szCs w:val="24"/>
        </w:rPr>
      </w:pPr>
    </w:p>
    <w:p w14:paraId="67AEE4AF" w14:textId="50754896" w:rsidR="004D3876" w:rsidRPr="00A8589B" w:rsidRDefault="004D3876" w:rsidP="00A8589B">
      <w:pPr>
        <w:rPr>
          <w:b/>
          <w:bCs/>
          <w:sz w:val="24"/>
          <w:szCs w:val="24"/>
        </w:rPr>
      </w:pPr>
      <w:r w:rsidRPr="00A8589B">
        <w:rPr>
          <w:b/>
          <w:bCs/>
          <w:sz w:val="24"/>
          <w:szCs w:val="24"/>
        </w:rPr>
        <w:t xml:space="preserve"> </w:t>
      </w:r>
    </w:p>
    <w:p w14:paraId="618D4B79" w14:textId="77777777" w:rsidR="00166039" w:rsidRDefault="00166039" w:rsidP="008A3364">
      <w:pPr>
        <w:pStyle w:val="ListParagraph"/>
        <w:rPr>
          <w:b/>
          <w:bCs/>
          <w:sz w:val="24"/>
          <w:szCs w:val="24"/>
        </w:rPr>
      </w:pPr>
    </w:p>
    <w:p w14:paraId="018112AC" w14:textId="666083A7" w:rsidR="00A8589B" w:rsidRPr="00A8589B" w:rsidRDefault="00A8589B" w:rsidP="00A8589B">
      <w:pPr>
        <w:rPr>
          <w:b/>
          <w:bCs/>
          <w:sz w:val="24"/>
          <w:szCs w:val="24"/>
        </w:rPr>
      </w:pPr>
    </w:p>
    <w:p w14:paraId="3CBF4112" w14:textId="42905690" w:rsidR="00867F4D" w:rsidRPr="00867F4D" w:rsidRDefault="00867F4D">
      <w:pPr>
        <w:rPr>
          <w:b/>
          <w:bCs/>
          <w:sz w:val="24"/>
          <w:szCs w:val="24"/>
        </w:rPr>
      </w:pPr>
      <w:r w:rsidRPr="00867F4D">
        <w:rPr>
          <w:b/>
          <w:bCs/>
          <w:sz w:val="24"/>
          <w:szCs w:val="24"/>
        </w:rPr>
        <w:t xml:space="preserve"> </w:t>
      </w:r>
    </w:p>
    <w:p w14:paraId="5BE605FF" w14:textId="77777777" w:rsidR="00867F4D" w:rsidRDefault="00867F4D">
      <w:pPr>
        <w:rPr>
          <w:b/>
          <w:bCs/>
        </w:rPr>
      </w:pPr>
    </w:p>
    <w:p w14:paraId="337A0D26" w14:textId="77777777" w:rsidR="00E103CA" w:rsidRPr="00E103CA" w:rsidRDefault="00E103CA">
      <w:pPr>
        <w:rPr>
          <w:b/>
          <w:bCs/>
        </w:rPr>
      </w:pPr>
    </w:p>
    <w:p w14:paraId="03AA7A5C" w14:textId="3E24DBA3" w:rsidR="00E103CA" w:rsidRDefault="00E103CA"/>
    <w:p w14:paraId="270AC93E" w14:textId="77777777" w:rsidR="00E103CA" w:rsidRDefault="00E103CA"/>
    <w:p w14:paraId="3D7F6A75" w14:textId="5C23E7A3" w:rsidR="00E103CA" w:rsidRDefault="00E103CA"/>
    <w:p w14:paraId="687A4FF3" w14:textId="375A0128" w:rsidR="00E103CA" w:rsidRDefault="00E103CA"/>
    <w:p w14:paraId="12EB3A3E" w14:textId="2B5DC511" w:rsidR="00E103CA" w:rsidRDefault="00E103CA" w:rsidP="00175CDB"/>
    <w:sectPr w:rsidR="00E103CA" w:rsidSect="00F15BF4">
      <w:footerReference w:type="default" r:id="rId49"/>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steve langford" w:date="2022-08-28T09:04:00Z" w:initials="sl">
    <w:p w14:paraId="6A30A865" w14:textId="67B9184F" w:rsidR="00383B13" w:rsidRDefault="00383B13">
      <w:pPr>
        <w:pStyle w:val="CommentText"/>
      </w:pPr>
      <w:r>
        <w:rPr>
          <w:rStyle w:val="CommentReference"/>
        </w:rPr>
        <w:annotationRef/>
      </w:r>
    </w:p>
  </w:comment>
  <w:comment w:id="4" w:author="steve langford" w:date="2022-09-19T16:03:00Z" w:initials="sl">
    <w:p w14:paraId="7C9FB487" w14:textId="15DD9B6D" w:rsidR="00D84DA6" w:rsidRDefault="00D84DA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30A865" w15:done="0"/>
  <w15:commentEx w15:paraId="7C9FB4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5AE2C" w16cex:dateUtc="2022-08-28T08:04:00Z"/>
  <w16cex:commentExtensible w16cex:durableId="26D3115E" w16cex:dateUtc="2022-09-19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30A865" w16cid:durableId="26B5AE2C"/>
  <w16cid:commentId w16cid:paraId="7C9FB487" w16cid:durableId="26D311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51C3E" w14:textId="77777777" w:rsidR="00673CB1" w:rsidRDefault="00673CB1" w:rsidP="00747432">
      <w:pPr>
        <w:spacing w:after="0" w:line="240" w:lineRule="auto"/>
      </w:pPr>
      <w:r>
        <w:separator/>
      </w:r>
    </w:p>
  </w:endnote>
  <w:endnote w:type="continuationSeparator" w:id="0">
    <w:p w14:paraId="4DE30953" w14:textId="77777777" w:rsidR="00673CB1" w:rsidRDefault="00673CB1" w:rsidP="00747432">
      <w:pPr>
        <w:spacing w:after="0" w:line="240" w:lineRule="auto"/>
      </w:pPr>
      <w:r>
        <w:continuationSeparator/>
      </w:r>
    </w:p>
  </w:endnote>
  <w:endnote w:type="continuationNotice" w:id="1">
    <w:p w14:paraId="32641DD3" w14:textId="77777777" w:rsidR="00673CB1" w:rsidRDefault="00673C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550067"/>
      <w:docPartObj>
        <w:docPartGallery w:val="Page Numbers (Bottom of Page)"/>
        <w:docPartUnique/>
      </w:docPartObj>
    </w:sdtPr>
    <w:sdtEndPr>
      <w:rPr>
        <w:color w:val="7F7F7F" w:themeColor="background1" w:themeShade="7F"/>
        <w:spacing w:val="60"/>
      </w:rPr>
    </w:sdtEndPr>
    <w:sdtContent>
      <w:p w14:paraId="138A3428" w14:textId="6289C2A3" w:rsidR="00867277" w:rsidRDefault="0086727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CD5861" w14:textId="77777777" w:rsidR="00867277" w:rsidRDefault="00867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494087"/>
      <w:docPartObj>
        <w:docPartGallery w:val="Page Numbers (Bottom of Page)"/>
        <w:docPartUnique/>
      </w:docPartObj>
    </w:sdtPr>
    <w:sdtEndPr>
      <w:rPr>
        <w:color w:val="7F7F7F" w:themeColor="background1" w:themeShade="7F"/>
        <w:spacing w:val="60"/>
      </w:rPr>
    </w:sdtEndPr>
    <w:sdtContent>
      <w:p w14:paraId="3DC2930E" w14:textId="7AD381AA" w:rsidR="00747432" w:rsidRDefault="007474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267A79D" w14:textId="77777777" w:rsidR="00747432" w:rsidRDefault="00747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3E495" w14:textId="77777777" w:rsidR="00673CB1" w:rsidRDefault="00673CB1" w:rsidP="00747432">
      <w:pPr>
        <w:spacing w:after="0" w:line="240" w:lineRule="auto"/>
      </w:pPr>
      <w:r>
        <w:separator/>
      </w:r>
    </w:p>
  </w:footnote>
  <w:footnote w:type="continuationSeparator" w:id="0">
    <w:p w14:paraId="2AC208EF" w14:textId="77777777" w:rsidR="00673CB1" w:rsidRDefault="00673CB1" w:rsidP="00747432">
      <w:pPr>
        <w:spacing w:after="0" w:line="240" w:lineRule="auto"/>
      </w:pPr>
      <w:r>
        <w:continuationSeparator/>
      </w:r>
    </w:p>
  </w:footnote>
  <w:footnote w:type="continuationNotice" w:id="1">
    <w:p w14:paraId="7BF4DC18" w14:textId="77777777" w:rsidR="00673CB1" w:rsidRDefault="00673C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1F7"/>
    <w:multiLevelType w:val="hybridMultilevel"/>
    <w:tmpl w:val="DCDEF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D00CA7"/>
    <w:multiLevelType w:val="hybridMultilevel"/>
    <w:tmpl w:val="58A29E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38116EE"/>
    <w:multiLevelType w:val="hybridMultilevel"/>
    <w:tmpl w:val="9BDCD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81F97"/>
    <w:multiLevelType w:val="hybridMultilevel"/>
    <w:tmpl w:val="83D64C30"/>
    <w:lvl w:ilvl="0" w:tplc="913AD244">
      <w:start w:val="1"/>
      <w:numFmt w:val="decimal"/>
      <w:lvlText w:val="%1."/>
      <w:lvlJc w:val="left"/>
      <w:pPr>
        <w:ind w:left="360" w:hanging="360"/>
      </w:pPr>
      <w:rPr>
        <w:rFonts w:ascii="Times New Roman" w:eastAsiaTheme="minorHAnsi" w:hAnsi="Times New Roman"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2C02CA"/>
    <w:multiLevelType w:val="multilevel"/>
    <w:tmpl w:val="6C3CCC1E"/>
    <w:lvl w:ilvl="0">
      <w:start w:val="5"/>
      <w:numFmt w:val="decimal"/>
      <w:lvlText w:val="%1"/>
      <w:lvlJc w:val="left"/>
      <w:pPr>
        <w:ind w:left="560" w:hanging="560"/>
      </w:pPr>
      <w:rPr>
        <w:rFonts w:hint="default"/>
        <w:b/>
        <w:sz w:val="28"/>
      </w:rPr>
    </w:lvl>
    <w:lvl w:ilvl="1">
      <w:start w:val="7"/>
      <w:numFmt w:val="decimal"/>
      <w:lvlText w:val="%1.%2"/>
      <w:lvlJc w:val="left"/>
      <w:pPr>
        <w:ind w:left="560" w:hanging="560"/>
      </w:pPr>
      <w:rPr>
        <w:rFonts w:hint="default"/>
        <w:b/>
        <w:sz w:val="28"/>
      </w:rPr>
    </w:lvl>
    <w:lvl w:ilvl="2">
      <w:start w:val="3"/>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5" w15:restartNumberingAfterBreak="0">
    <w:nsid w:val="0EDF281A"/>
    <w:multiLevelType w:val="hybridMultilevel"/>
    <w:tmpl w:val="5CE0813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0320AD7"/>
    <w:multiLevelType w:val="hybridMultilevel"/>
    <w:tmpl w:val="C6B0E79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771B8"/>
    <w:multiLevelType w:val="hybridMultilevel"/>
    <w:tmpl w:val="8866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958C1"/>
    <w:multiLevelType w:val="hybridMultilevel"/>
    <w:tmpl w:val="F946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B583C"/>
    <w:multiLevelType w:val="hybridMultilevel"/>
    <w:tmpl w:val="FC04B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76E2E"/>
    <w:multiLevelType w:val="hybridMultilevel"/>
    <w:tmpl w:val="4DE6F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037406"/>
    <w:multiLevelType w:val="multilevel"/>
    <w:tmpl w:val="AF168496"/>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2F7961"/>
    <w:multiLevelType w:val="hybridMultilevel"/>
    <w:tmpl w:val="77C2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767EA4"/>
    <w:multiLevelType w:val="multilevel"/>
    <w:tmpl w:val="7A22E8A4"/>
    <w:lvl w:ilvl="0">
      <w:start w:val="5"/>
      <w:numFmt w:val="decimal"/>
      <w:lvlText w:val="%1"/>
      <w:lvlJc w:val="left"/>
      <w:pPr>
        <w:ind w:left="560" w:hanging="560"/>
      </w:pPr>
      <w:rPr>
        <w:rFonts w:hint="default"/>
        <w:b/>
        <w:sz w:val="28"/>
      </w:rPr>
    </w:lvl>
    <w:lvl w:ilvl="1">
      <w:start w:val="6"/>
      <w:numFmt w:val="decimal"/>
      <w:lvlText w:val="%1.%2"/>
      <w:lvlJc w:val="left"/>
      <w:pPr>
        <w:ind w:left="560" w:hanging="560"/>
      </w:pPr>
      <w:rPr>
        <w:rFonts w:hint="default"/>
        <w:b/>
        <w:sz w:val="28"/>
      </w:rPr>
    </w:lvl>
    <w:lvl w:ilvl="2">
      <w:start w:val="3"/>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14" w15:restartNumberingAfterBreak="0">
    <w:nsid w:val="26E84048"/>
    <w:multiLevelType w:val="hybridMultilevel"/>
    <w:tmpl w:val="955A3398"/>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15" w15:restartNumberingAfterBreak="0">
    <w:nsid w:val="2A3C7EF8"/>
    <w:multiLevelType w:val="hybridMultilevel"/>
    <w:tmpl w:val="27B80F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BF05263"/>
    <w:multiLevelType w:val="hybridMultilevel"/>
    <w:tmpl w:val="C33C4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D30C95"/>
    <w:multiLevelType w:val="multilevel"/>
    <w:tmpl w:val="49489B9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EF5251"/>
    <w:multiLevelType w:val="multilevel"/>
    <w:tmpl w:val="72BE505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BB0561"/>
    <w:multiLevelType w:val="multilevel"/>
    <w:tmpl w:val="601A23A8"/>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8792F21"/>
    <w:multiLevelType w:val="hybridMultilevel"/>
    <w:tmpl w:val="75AA8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5F7168"/>
    <w:multiLevelType w:val="hybridMultilevel"/>
    <w:tmpl w:val="4F46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F37A4F"/>
    <w:multiLevelType w:val="hybridMultilevel"/>
    <w:tmpl w:val="FBA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C14C3"/>
    <w:multiLevelType w:val="hybridMultilevel"/>
    <w:tmpl w:val="8ACE8E0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8047FFC"/>
    <w:multiLevelType w:val="hybridMultilevel"/>
    <w:tmpl w:val="7D2A5608"/>
    <w:lvl w:ilvl="0" w:tplc="CD642C5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E4493A"/>
    <w:multiLevelType w:val="multilevel"/>
    <w:tmpl w:val="17CC2E3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3A10DC4"/>
    <w:multiLevelType w:val="hybridMultilevel"/>
    <w:tmpl w:val="E21E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8957E1"/>
    <w:multiLevelType w:val="hybridMultilevel"/>
    <w:tmpl w:val="0C82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0D3A91"/>
    <w:multiLevelType w:val="hybridMultilevel"/>
    <w:tmpl w:val="FCE0D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04274B"/>
    <w:multiLevelType w:val="multilevel"/>
    <w:tmpl w:val="4BC0955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E94D39"/>
    <w:multiLevelType w:val="hybridMultilevel"/>
    <w:tmpl w:val="F38A7AB2"/>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A25085"/>
    <w:multiLevelType w:val="hybridMultilevel"/>
    <w:tmpl w:val="A5C4F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6214237"/>
    <w:multiLevelType w:val="hybridMultilevel"/>
    <w:tmpl w:val="14DC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A4E69"/>
    <w:multiLevelType w:val="hybridMultilevel"/>
    <w:tmpl w:val="B8FC3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EE4621"/>
    <w:multiLevelType w:val="hybridMultilevel"/>
    <w:tmpl w:val="4252B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392CA5"/>
    <w:multiLevelType w:val="hybridMultilevel"/>
    <w:tmpl w:val="EA568594"/>
    <w:lvl w:ilvl="0" w:tplc="913AD244">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BC425A"/>
    <w:multiLevelType w:val="hybridMultilevel"/>
    <w:tmpl w:val="0AEED0E2"/>
    <w:lvl w:ilvl="0" w:tplc="F4F4C648">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023FC0"/>
    <w:multiLevelType w:val="multilevel"/>
    <w:tmpl w:val="D7241C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E6333C"/>
    <w:multiLevelType w:val="hybridMultilevel"/>
    <w:tmpl w:val="BB9AB1E0"/>
    <w:lvl w:ilvl="0" w:tplc="CD642C5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6305A5D"/>
    <w:multiLevelType w:val="multilevel"/>
    <w:tmpl w:val="67189BE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b/>
        <w:bCs/>
        <w:sz w:val="28"/>
        <w:szCs w:val="2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4F752D"/>
    <w:multiLevelType w:val="hybridMultilevel"/>
    <w:tmpl w:val="A60E0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E816262"/>
    <w:multiLevelType w:val="multilevel"/>
    <w:tmpl w:val="398C1490"/>
    <w:lvl w:ilvl="0">
      <w:start w:val="5"/>
      <w:numFmt w:val="decimal"/>
      <w:lvlText w:val="%1"/>
      <w:lvlJc w:val="left"/>
      <w:pPr>
        <w:ind w:left="560" w:hanging="560"/>
      </w:pPr>
      <w:rPr>
        <w:rFonts w:hint="default"/>
        <w:b/>
        <w:sz w:val="28"/>
      </w:rPr>
    </w:lvl>
    <w:lvl w:ilvl="1">
      <w:start w:val="6"/>
      <w:numFmt w:val="decimal"/>
      <w:lvlText w:val="%1.%2"/>
      <w:lvlJc w:val="left"/>
      <w:pPr>
        <w:ind w:left="560" w:hanging="560"/>
      </w:pPr>
      <w:rPr>
        <w:rFonts w:hint="default"/>
        <w:b/>
        <w:sz w:val="28"/>
      </w:rPr>
    </w:lvl>
    <w:lvl w:ilvl="2">
      <w:start w:val="3"/>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num w:numId="1" w16cid:durableId="1586919746">
    <w:abstractNumId w:val="9"/>
  </w:num>
  <w:num w:numId="2" w16cid:durableId="1314455916">
    <w:abstractNumId w:val="6"/>
  </w:num>
  <w:num w:numId="3" w16cid:durableId="1569725837">
    <w:abstractNumId w:val="22"/>
  </w:num>
  <w:num w:numId="4" w16cid:durableId="1257442198">
    <w:abstractNumId w:val="25"/>
  </w:num>
  <w:num w:numId="5" w16cid:durableId="552232539">
    <w:abstractNumId w:val="10"/>
  </w:num>
  <w:num w:numId="6" w16cid:durableId="360786722">
    <w:abstractNumId w:val="8"/>
  </w:num>
  <w:num w:numId="7" w16cid:durableId="1151868667">
    <w:abstractNumId w:val="3"/>
  </w:num>
  <w:num w:numId="8" w16cid:durableId="1406490626">
    <w:abstractNumId w:val="26"/>
  </w:num>
  <w:num w:numId="9" w16cid:durableId="768428510">
    <w:abstractNumId w:val="21"/>
  </w:num>
  <w:num w:numId="10" w16cid:durableId="1487553065">
    <w:abstractNumId w:val="27"/>
  </w:num>
  <w:num w:numId="11" w16cid:durableId="1663579228">
    <w:abstractNumId w:val="34"/>
  </w:num>
  <w:num w:numId="12" w16cid:durableId="690034282">
    <w:abstractNumId w:val="12"/>
  </w:num>
  <w:num w:numId="13" w16cid:durableId="1310982333">
    <w:abstractNumId w:val="35"/>
  </w:num>
  <w:num w:numId="14" w16cid:durableId="968585969">
    <w:abstractNumId w:val="32"/>
  </w:num>
  <w:num w:numId="15" w16cid:durableId="1567455916">
    <w:abstractNumId w:val="36"/>
  </w:num>
  <w:num w:numId="16" w16cid:durableId="1269386232">
    <w:abstractNumId w:val="31"/>
  </w:num>
  <w:num w:numId="17" w16cid:durableId="506672248">
    <w:abstractNumId w:val="15"/>
  </w:num>
  <w:num w:numId="18" w16cid:durableId="266740687">
    <w:abstractNumId w:val="1"/>
  </w:num>
  <w:num w:numId="19" w16cid:durableId="429400666">
    <w:abstractNumId w:val="7"/>
  </w:num>
  <w:num w:numId="20" w16cid:durableId="1033307585">
    <w:abstractNumId w:val="23"/>
  </w:num>
  <w:num w:numId="21" w16cid:durableId="1270966083">
    <w:abstractNumId w:val="30"/>
  </w:num>
  <w:num w:numId="22" w16cid:durableId="90592313">
    <w:abstractNumId w:val="28"/>
  </w:num>
  <w:num w:numId="23" w16cid:durableId="1128546375">
    <w:abstractNumId w:val="17"/>
  </w:num>
  <w:num w:numId="24" w16cid:durableId="773747051">
    <w:abstractNumId w:val="29"/>
  </w:num>
  <w:num w:numId="25" w16cid:durableId="1151409676">
    <w:abstractNumId w:val="18"/>
  </w:num>
  <w:num w:numId="26" w16cid:durableId="1648391610">
    <w:abstractNumId w:val="19"/>
  </w:num>
  <w:num w:numId="27" w16cid:durableId="592396660">
    <w:abstractNumId w:val="20"/>
  </w:num>
  <w:num w:numId="28" w16cid:durableId="1696420374">
    <w:abstractNumId w:val="38"/>
  </w:num>
  <w:num w:numId="29" w16cid:durableId="937055172">
    <w:abstractNumId w:val="24"/>
  </w:num>
  <w:num w:numId="30" w16cid:durableId="1928685487">
    <w:abstractNumId w:val="2"/>
  </w:num>
  <w:num w:numId="31" w16cid:durableId="1472870710">
    <w:abstractNumId w:val="39"/>
  </w:num>
  <w:num w:numId="32" w16cid:durableId="1221941993">
    <w:abstractNumId w:val="33"/>
  </w:num>
  <w:num w:numId="33" w16cid:durableId="1828478512">
    <w:abstractNumId w:val="5"/>
  </w:num>
  <w:num w:numId="34" w16cid:durableId="2114015131">
    <w:abstractNumId w:val="14"/>
  </w:num>
  <w:num w:numId="35" w16cid:durableId="857355276">
    <w:abstractNumId w:val="0"/>
  </w:num>
  <w:num w:numId="36" w16cid:durableId="549540535">
    <w:abstractNumId w:val="40"/>
  </w:num>
  <w:num w:numId="37" w16cid:durableId="1310086897">
    <w:abstractNumId w:val="16"/>
  </w:num>
  <w:num w:numId="38" w16cid:durableId="607469903">
    <w:abstractNumId w:val="37"/>
  </w:num>
  <w:num w:numId="39" w16cid:durableId="593245345">
    <w:abstractNumId w:val="4"/>
  </w:num>
  <w:num w:numId="40" w16cid:durableId="796217494">
    <w:abstractNumId w:val="13"/>
  </w:num>
  <w:num w:numId="41" w16cid:durableId="141044731">
    <w:abstractNumId w:val="11"/>
  </w:num>
  <w:num w:numId="42" w16cid:durableId="725685889">
    <w:abstractNumId w:val="4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langford">
    <w15:presenceInfo w15:providerId="Windows Live" w15:userId="05cf7de6c94123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visionView w:markup="0" w:insDel="0" w:formatting="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3CA"/>
    <w:rsid w:val="00000002"/>
    <w:rsid w:val="000015C7"/>
    <w:rsid w:val="00001876"/>
    <w:rsid w:val="00001925"/>
    <w:rsid w:val="00001AE2"/>
    <w:rsid w:val="00002634"/>
    <w:rsid w:val="0000331D"/>
    <w:rsid w:val="000035CD"/>
    <w:rsid w:val="00003C7E"/>
    <w:rsid w:val="00004227"/>
    <w:rsid w:val="00004FFF"/>
    <w:rsid w:val="000050CF"/>
    <w:rsid w:val="00005D84"/>
    <w:rsid w:val="00007F29"/>
    <w:rsid w:val="00007F87"/>
    <w:rsid w:val="00010B49"/>
    <w:rsid w:val="00010CB7"/>
    <w:rsid w:val="000116B6"/>
    <w:rsid w:val="00011E98"/>
    <w:rsid w:val="000123F8"/>
    <w:rsid w:val="00012933"/>
    <w:rsid w:val="00013D34"/>
    <w:rsid w:val="000142B3"/>
    <w:rsid w:val="00017373"/>
    <w:rsid w:val="00017C2B"/>
    <w:rsid w:val="00017C61"/>
    <w:rsid w:val="000204B9"/>
    <w:rsid w:val="00020818"/>
    <w:rsid w:val="000230D3"/>
    <w:rsid w:val="00024998"/>
    <w:rsid w:val="00027019"/>
    <w:rsid w:val="00027CD4"/>
    <w:rsid w:val="00027E0C"/>
    <w:rsid w:val="000301FC"/>
    <w:rsid w:val="000306D6"/>
    <w:rsid w:val="00032934"/>
    <w:rsid w:val="00032AB4"/>
    <w:rsid w:val="00034021"/>
    <w:rsid w:val="00034F71"/>
    <w:rsid w:val="00035DE5"/>
    <w:rsid w:val="00037698"/>
    <w:rsid w:val="00040E43"/>
    <w:rsid w:val="00041118"/>
    <w:rsid w:val="000418CE"/>
    <w:rsid w:val="00041C81"/>
    <w:rsid w:val="00043A04"/>
    <w:rsid w:val="00043BC9"/>
    <w:rsid w:val="000443AB"/>
    <w:rsid w:val="00044657"/>
    <w:rsid w:val="0004477E"/>
    <w:rsid w:val="00044C18"/>
    <w:rsid w:val="000450A9"/>
    <w:rsid w:val="0005055F"/>
    <w:rsid w:val="000508B1"/>
    <w:rsid w:val="000516B9"/>
    <w:rsid w:val="00053A05"/>
    <w:rsid w:val="00054928"/>
    <w:rsid w:val="00054BC3"/>
    <w:rsid w:val="00054D1A"/>
    <w:rsid w:val="000568F3"/>
    <w:rsid w:val="00056DF1"/>
    <w:rsid w:val="000606BD"/>
    <w:rsid w:val="00060E66"/>
    <w:rsid w:val="0006298C"/>
    <w:rsid w:val="000630B1"/>
    <w:rsid w:val="00063C0A"/>
    <w:rsid w:val="00063D68"/>
    <w:rsid w:val="00064037"/>
    <w:rsid w:val="00065F44"/>
    <w:rsid w:val="00066CBF"/>
    <w:rsid w:val="00067139"/>
    <w:rsid w:val="0007056A"/>
    <w:rsid w:val="0007059E"/>
    <w:rsid w:val="000729A5"/>
    <w:rsid w:val="00072B25"/>
    <w:rsid w:val="000738BC"/>
    <w:rsid w:val="000749FE"/>
    <w:rsid w:val="00075373"/>
    <w:rsid w:val="000802E5"/>
    <w:rsid w:val="00080ED8"/>
    <w:rsid w:val="000813A3"/>
    <w:rsid w:val="00081806"/>
    <w:rsid w:val="000829C2"/>
    <w:rsid w:val="0008303B"/>
    <w:rsid w:val="0008349C"/>
    <w:rsid w:val="00084F08"/>
    <w:rsid w:val="00085A9F"/>
    <w:rsid w:val="00085E61"/>
    <w:rsid w:val="00085F56"/>
    <w:rsid w:val="00087382"/>
    <w:rsid w:val="00087811"/>
    <w:rsid w:val="000910BF"/>
    <w:rsid w:val="00091315"/>
    <w:rsid w:val="00091900"/>
    <w:rsid w:val="00091DE2"/>
    <w:rsid w:val="00092523"/>
    <w:rsid w:val="00092798"/>
    <w:rsid w:val="00092C7E"/>
    <w:rsid w:val="00093218"/>
    <w:rsid w:val="00093322"/>
    <w:rsid w:val="000975DF"/>
    <w:rsid w:val="00097B55"/>
    <w:rsid w:val="000A001C"/>
    <w:rsid w:val="000A1E61"/>
    <w:rsid w:val="000A2124"/>
    <w:rsid w:val="000A3F5A"/>
    <w:rsid w:val="000A40BE"/>
    <w:rsid w:val="000A4E5D"/>
    <w:rsid w:val="000A5333"/>
    <w:rsid w:val="000A6F04"/>
    <w:rsid w:val="000B0703"/>
    <w:rsid w:val="000B0EE5"/>
    <w:rsid w:val="000B3213"/>
    <w:rsid w:val="000B3636"/>
    <w:rsid w:val="000B4518"/>
    <w:rsid w:val="000B5606"/>
    <w:rsid w:val="000B588B"/>
    <w:rsid w:val="000B6010"/>
    <w:rsid w:val="000B6173"/>
    <w:rsid w:val="000B7941"/>
    <w:rsid w:val="000C0A22"/>
    <w:rsid w:val="000C1D33"/>
    <w:rsid w:val="000C25EB"/>
    <w:rsid w:val="000C2B17"/>
    <w:rsid w:val="000C4BC5"/>
    <w:rsid w:val="000C64A2"/>
    <w:rsid w:val="000C6D24"/>
    <w:rsid w:val="000C7376"/>
    <w:rsid w:val="000C738C"/>
    <w:rsid w:val="000C7FD8"/>
    <w:rsid w:val="000C7FFE"/>
    <w:rsid w:val="000D0BA9"/>
    <w:rsid w:val="000D1A1D"/>
    <w:rsid w:val="000D1F6B"/>
    <w:rsid w:val="000D38AE"/>
    <w:rsid w:val="000D510C"/>
    <w:rsid w:val="000D529B"/>
    <w:rsid w:val="000D6CC0"/>
    <w:rsid w:val="000E0C30"/>
    <w:rsid w:val="000E0EB3"/>
    <w:rsid w:val="000E133F"/>
    <w:rsid w:val="000E189E"/>
    <w:rsid w:val="000E1951"/>
    <w:rsid w:val="000E1EB8"/>
    <w:rsid w:val="000E37BC"/>
    <w:rsid w:val="000E5766"/>
    <w:rsid w:val="000E5D31"/>
    <w:rsid w:val="000E6E3E"/>
    <w:rsid w:val="000F024A"/>
    <w:rsid w:val="000F0512"/>
    <w:rsid w:val="000F0CA3"/>
    <w:rsid w:val="000F129C"/>
    <w:rsid w:val="000F21DD"/>
    <w:rsid w:val="000F3721"/>
    <w:rsid w:val="000F484D"/>
    <w:rsid w:val="000F4C11"/>
    <w:rsid w:val="000F529D"/>
    <w:rsid w:val="000F5616"/>
    <w:rsid w:val="000F5BB6"/>
    <w:rsid w:val="000F64F0"/>
    <w:rsid w:val="000F6BC1"/>
    <w:rsid w:val="000F6C3C"/>
    <w:rsid w:val="000F719E"/>
    <w:rsid w:val="0010225D"/>
    <w:rsid w:val="00103525"/>
    <w:rsid w:val="00104293"/>
    <w:rsid w:val="00104702"/>
    <w:rsid w:val="00104A11"/>
    <w:rsid w:val="00106992"/>
    <w:rsid w:val="001070C6"/>
    <w:rsid w:val="0010747C"/>
    <w:rsid w:val="00107492"/>
    <w:rsid w:val="001076DE"/>
    <w:rsid w:val="00111832"/>
    <w:rsid w:val="00111AED"/>
    <w:rsid w:val="00113778"/>
    <w:rsid w:val="001141FC"/>
    <w:rsid w:val="001147D0"/>
    <w:rsid w:val="00114A01"/>
    <w:rsid w:val="00114F16"/>
    <w:rsid w:val="00116E9F"/>
    <w:rsid w:val="00117642"/>
    <w:rsid w:val="00117F4C"/>
    <w:rsid w:val="00120A4B"/>
    <w:rsid w:val="00120E6A"/>
    <w:rsid w:val="00121475"/>
    <w:rsid w:val="00123058"/>
    <w:rsid w:val="00123560"/>
    <w:rsid w:val="00123D9B"/>
    <w:rsid w:val="00124A33"/>
    <w:rsid w:val="0012508D"/>
    <w:rsid w:val="0012514D"/>
    <w:rsid w:val="001261C6"/>
    <w:rsid w:val="00126E63"/>
    <w:rsid w:val="00130DD2"/>
    <w:rsid w:val="00131C6F"/>
    <w:rsid w:val="00131F8F"/>
    <w:rsid w:val="00132006"/>
    <w:rsid w:val="00132844"/>
    <w:rsid w:val="001328CC"/>
    <w:rsid w:val="00134524"/>
    <w:rsid w:val="00134914"/>
    <w:rsid w:val="00136781"/>
    <w:rsid w:val="00136F3A"/>
    <w:rsid w:val="00140348"/>
    <w:rsid w:val="0014048F"/>
    <w:rsid w:val="00141636"/>
    <w:rsid w:val="0014194A"/>
    <w:rsid w:val="00142F7C"/>
    <w:rsid w:val="0014354C"/>
    <w:rsid w:val="001435DC"/>
    <w:rsid w:val="00143816"/>
    <w:rsid w:val="00144BBC"/>
    <w:rsid w:val="001453DE"/>
    <w:rsid w:val="0014568D"/>
    <w:rsid w:val="00150611"/>
    <w:rsid w:val="00150873"/>
    <w:rsid w:val="00151D6E"/>
    <w:rsid w:val="00152958"/>
    <w:rsid w:val="0015596B"/>
    <w:rsid w:val="00155FBE"/>
    <w:rsid w:val="00156029"/>
    <w:rsid w:val="00156356"/>
    <w:rsid w:val="00157C3D"/>
    <w:rsid w:val="00157DE9"/>
    <w:rsid w:val="00160313"/>
    <w:rsid w:val="00160D5F"/>
    <w:rsid w:val="00161702"/>
    <w:rsid w:val="00161D7F"/>
    <w:rsid w:val="0016257D"/>
    <w:rsid w:val="00162CD2"/>
    <w:rsid w:val="00163B03"/>
    <w:rsid w:val="001640C3"/>
    <w:rsid w:val="00164BC9"/>
    <w:rsid w:val="0016586F"/>
    <w:rsid w:val="00165E74"/>
    <w:rsid w:val="00166039"/>
    <w:rsid w:val="001664B7"/>
    <w:rsid w:val="00166CCE"/>
    <w:rsid w:val="00167F26"/>
    <w:rsid w:val="00171273"/>
    <w:rsid w:val="00171BA4"/>
    <w:rsid w:val="0017297E"/>
    <w:rsid w:val="001736C3"/>
    <w:rsid w:val="00175154"/>
    <w:rsid w:val="001757EA"/>
    <w:rsid w:val="00175CDB"/>
    <w:rsid w:val="00175FE3"/>
    <w:rsid w:val="001803B7"/>
    <w:rsid w:val="00180FEA"/>
    <w:rsid w:val="001811EB"/>
    <w:rsid w:val="001828BB"/>
    <w:rsid w:val="0018493C"/>
    <w:rsid w:val="00186321"/>
    <w:rsid w:val="001875F3"/>
    <w:rsid w:val="001902A6"/>
    <w:rsid w:val="00190A6B"/>
    <w:rsid w:val="00191B0A"/>
    <w:rsid w:val="00192A98"/>
    <w:rsid w:val="0019688C"/>
    <w:rsid w:val="00196984"/>
    <w:rsid w:val="0019708C"/>
    <w:rsid w:val="001A0147"/>
    <w:rsid w:val="001A0E37"/>
    <w:rsid w:val="001A144C"/>
    <w:rsid w:val="001A1A66"/>
    <w:rsid w:val="001A2A58"/>
    <w:rsid w:val="001A39CA"/>
    <w:rsid w:val="001A3CD3"/>
    <w:rsid w:val="001A457F"/>
    <w:rsid w:val="001A493E"/>
    <w:rsid w:val="001A5512"/>
    <w:rsid w:val="001A6362"/>
    <w:rsid w:val="001A6363"/>
    <w:rsid w:val="001A6E07"/>
    <w:rsid w:val="001A761B"/>
    <w:rsid w:val="001A7C53"/>
    <w:rsid w:val="001A7CEE"/>
    <w:rsid w:val="001B000F"/>
    <w:rsid w:val="001B188F"/>
    <w:rsid w:val="001B1F7E"/>
    <w:rsid w:val="001B2908"/>
    <w:rsid w:val="001B5C18"/>
    <w:rsid w:val="001C13C7"/>
    <w:rsid w:val="001C150B"/>
    <w:rsid w:val="001C169D"/>
    <w:rsid w:val="001C1B9F"/>
    <w:rsid w:val="001C26D1"/>
    <w:rsid w:val="001C3604"/>
    <w:rsid w:val="001C4B73"/>
    <w:rsid w:val="001C5577"/>
    <w:rsid w:val="001C56E6"/>
    <w:rsid w:val="001C6F26"/>
    <w:rsid w:val="001D00E9"/>
    <w:rsid w:val="001D0799"/>
    <w:rsid w:val="001D105A"/>
    <w:rsid w:val="001D12B7"/>
    <w:rsid w:val="001D1764"/>
    <w:rsid w:val="001D17EC"/>
    <w:rsid w:val="001D181D"/>
    <w:rsid w:val="001D1DDB"/>
    <w:rsid w:val="001D2F5E"/>
    <w:rsid w:val="001D4BB7"/>
    <w:rsid w:val="001D520F"/>
    <w:rsid w:val="001D56D5"/>
    <w:rsid w:val="001D5E69"/>
    <w:rsid w:val="001D6848"/>
    <w:rsid w:val="001D6C6F"/>
    <w:rsid w:val="001D6E80"/>
    <w:rsid w:val="001E3506"/>
    <w:rsid w:val="001E3916"/>
    <w:rsid w:val="001E4065"/>
    <w:rsid w:val="001E5EA7"/>
    <w:rsid w:val="001E64C9"/>
    <w:rsid w:val="001F266A"/>
    <w:rsid w:val="001F331F"/>
    <w:rsid w:val="001F34DE"/>
    <w:rsid w:val="001F376D"/>
    <w:rsid w:val="001F3850"/>
    <w:rsid w:val="001F4A49"/>
    <w:rsid w:val="001F556F"/>
    <w:rsid w:val="001F5996"/>
    <w:rsid w:val="001F5B45"/>
    <w:rsid w:val="001F5C1D"/>
    <w:rsid w:val="001F5FD3"/>
    <w:rsid w:val="001F663E"/>
    <w:rsid w:val="00200116"/>
    <w:rsid w:val="002006C7"/>
    <w:rsid w:val="0020092E"/>
    <w:rsid w:val="00201CFB"/>
    <w:rsid w:val="002021BF"/>
    <w:rsid w:val="0020247B"/>
    <w:rsid w:val="00204704"/>
    <w:rsid w:val="002059F2"/>
    <w:rsid w:val="00205ED5"/>
    <w:rsid w:val="00205EE6"/>
    <w:rsid w:val="002060D1"/>
    <w:rsid w:val="002062B3"/>
    <w:rsid w:val="00206579"/>
    <w:rsid w:val="00206BD4"/>
    <w:rsid w:val="0021117E"/>
    <w:rsid w:val="002123D0"/>
    <w:rsid w:val="00212E93"/>
    <w:rsid w:val="002135D9"/>
    <w:rsid w:val="00213CF1"/>
    <w:rsid w:val="00214866"/>
    <w:rsid w:val="00215DF2"/>
    <w:rsid w:val="002164A7"/>
    <w:rsid w:val="00216D71"/>
    <w:rsid w:val="00217E89"/>
    <w:rsid w:val="002201B3"/>
    <w:rsid w:val="00220220"/>
    <w:rsid w:val="0022034F"/>
    <w:rsid w:val="00222B1F"/>
    <w:rsid w:val="002234AB"/>
    <w:rsid w:val="00224BE4"/>
    <w:rsid w:val="00225770"/>
    <w:rsid w:val="00225C17"/>
    <w:rsid w:val="00226B1D"/>
    <w:rsid w:val="002279F9"/>
    <w:rsid w:val="00227C22"/>
    <w:rsid w:val="00227D55"/>
    <w:rsid w:val="00230612"/>
    <w:rsid w:val="00230961"/>
    <w:rsid w:val="00230E5C"/>
    <w:rsid w:val="002326C6"/>
    <w:rsid w:val="00234FDB"/>
    <w:rsid w:val="00235607"/>
    <w:rsid w:val="002359E9"/>
    <w:rsid w:val="00236538"/>
    <w:rsid w:val="002365A2"/>
    <w:rsid w:val="00236B92"/>
    <w:rsid w:val="00236EC7"/>
    <w:rsid w:val="002370DD"/>
    <w:rsid w:val="002378E1"/>
    <w:rsid w:val="00237993"/>
    <w:rsid w:val="002401A3"/>
    <w:rsid w:val="0024058A"/>
    <w:rsid w:val="0024180E"/>
    <w:rsid w:val="0024270F"/>
    <w:rsid w:val="00242CC4"/>
    <w:rsid w:val="00244189"/>
    <w:rsid w:val="00244295"/>
    <w:rsid w:val="00244ABA"/>
    <w:rsid w:val="002459AC"/>
    <w:rsid w:val="00245B38"/>
    <w:rsid w:val="0024657A"/>
    <w:rsid w:val="00247486"/>
    <w:rsid w:val="002476F2"/>
    <w:rsid w:val="00247914"/>
    <w:rsid w:val="00247E43"/>
    <w:rsid w:val="002501C6"/>
    <w:rsid w:val="00252101"/>
    <w:rsid w:val="002523E8"/>
    <w:rsid w:val="00252D33"/>
    <w:rsid w:val="0025431C"/>
    <w:rsid w:val="00254554"/>
    <w:rsid w:val="00255292"/>
    <w:rsid w:val="00255F07"/>
    <w:rsid w:val="00255FF5"/>
    <w:rsid w:val="00256400"/>
    <w:rsid w:val="00257871"/>
    <w:rsid w:val="002578B1"/>
    <w:rsid w:val="0026000E"/>
    <w:rsid w:val="00260097"/>
    <w:rsid w:val="00260128"/>
    <w:rsid w:val="002628B1"/>
    <w:rsid w:val="00262B72"/>
    <w:rsid w:val="00262E6F"/>
    <w:rsid w:val="0026305B"/>
    <w:rsid w:val="002647AB"/>
    <w:rsid w:val="002655BE"/>
    <w:rsid w:val="002659F4"/>
    <w:rsid w:val="002664F6"/>
    <w:rsid w:val="002667BC"/>
    <w:rsid w:val="00267932"/>
    <w:rsid w:val="00271D33"/>
    <w:rsid w:val="00273FCF"/>
    <w:rsid w:val="002764B2"/>
    <w:rsid w:val="00276F09"/>
    <w:rsid w:val="00276F0E"/>
    <w:rsid w:val="00277327"/>
    <w:rsid w:val="0027782B"/>
    <w:rsid w:val="002779A3"/>
    <w:rsid w:val="00277C00"/>
    <w:rsid w:val="00277D56"/>
    <w:rsid w:val="0028000D"/>
    <w:rsid w:val="0028015A"/>
    <w:rsid w:val="002810B0"/>
    <w:rsid w:val="00282C9C"/>
    <w:rsid w:val="0028321B"/>
    <w:rsid w:val="002836D9"/>
    <w:rsid w:val="00283EB1"/>
    <w:rsid w:val="00284AF8"/>
    <w:rsid w:val="00285CA1"/>
    <w:rsid w:val="00285D35"/>
    <w:rsid w:val="0028609D"/>
    <w:rsid w:val="002864C9"/>
    <w:rsid w:val="002868AC"/>
    <w:rsid w:val="00287043"/>
    <w:rsid w:val="00287E4A"/>
    <w:rsid w:val="00287F05"/>
    <w:rsid w:val="002915B8"/>
    <w:rsid w:val="002937E6"/>
    <w:rsid w:val="002951D3"/>
    <w:rsid w:val="00297E91"/>
    <w:rsid w:val="002A049B"/>
    <w:rsid w:val="002A0AC5"/>
    <w:rsid w:val="002A1867"/>
    <w:rsid w:val="002A2223"/>
    <w:rsid w:val="002A2FF2"/>
    <w:rsid w:val="002A30CC"/>
    <w:rsid w:val="002A3AFE"/>
    <w:rsid w:val="002A3C10"/>
    <w:rsid w:val="002A4389"/>
    <w:rsid w:val="002A4FCD"/>
    <w:rsid w:val="002A5102"/>
    <w:rsid w:val="002A655F"/>
    <w:rsid w:val="002A6E56"/>
    <w:rsid w:val="002A76E9"/>
    <w:rsid w:val="002B1ED4"/>
    <w:rsid w:val="002B748B"/>
    <w:rsid w:val="002B7506"/>
    <w:rsid w:val="002B759F"/>
    <w:rsid w:val="002C06AF"/>
    <w:rsid w:val="002C24CE"/>
    <w:rsid w:val="002C281B"/>
    <w:rsid w:val="002C4D28"/>
    <w:rsid w:val="002C5FF8"/>
    <w:rsid w:val="002C736E"/>
    <w:rsid w:val="002D09C5"/>
    <w:rsid w:val="002D3564"/>
    <w:rsid w:val="002D4527"/>
    <w:rsid w:val="002D546D"/>
    <w:rsid w:val="002D5863"/>
    <w:rsid w:val="002D597E"/>
    <w:rsid w:val="002D5D33"/>
    <w:rsid w:val="002D6A0B"/>
    <w:rsid w:val="002D6DD1"/>
    <w:rsid w:val="002D6EE8"/>
    <w:rsid w:val="002D7DEA"/>
    <w:rsid w:val="002E25B7"/>
    <w:rsid w:val="002E3618"/>
    <w:rsid w:val="002E392E"/>
    <w:rsid w:val="002E3EEA"/>
    <w:rsid w:val="002E4294"/>
    <w:rsid w:val="002E433B"/>
    <w:rsid w:val="002E59E2"/>
    <w:rsid w:val="002E5B24"/>
    <w:rsid w:val="002E5C05"/>
    <w:rsid w:val="002E7B83"/>
    <w:rsid w:val="002E7DEB"/>
    <w:rsid w:val="002F0407"/>
    <w:rsid w:val="002F2BD5"/>
    <w:rsid w:val="002F4048"/>
    <w:rsid w:val="002F44E3"/>
    <w:rsid w:val="002F47C9"/>
    <w:rsid w:val="002F47EA"/>
    <w:rsid w:val="002F4D08"/>
    <w:rsid w:val="002F5CC5"/>
    <w:rsid w:val="002F6831"/>
    <w:rsid w:val="002F74CA"/>
    <w:rsid w:val="002F7891"/>
    <w:rsid w:val="003004BC"/>
    <w:rsid w:val="0030146D"/>
    <w:rsid w:val="003024B9"/>
    <w:rsid w:val="0030291E"/>
    <w:rsid w:val="00302C83"/>
    <w:rsid w:val="0030470D"/>
    <w:rsid w:val="003056AE"/>
    <w:rsid w:val="00306185"/>
    <w:rsid w:val="00307A94"/>
    <w:rsid w:val="00310C6E"/>
    <w:rsid w:val="003137AD"/>
    <w:rsid w:val="00315377"/>
    <w:rsid w:val="00315AED"/>
    <w:rsid w:val="003176C7"/>
    <w:rsid w:val="00317A7F"/>
    <w:rsid w:val="00320C05"/>
    <w:rsid w:val="00321B3D"/>
    <w:rsid w:val="003229E8"/>
    <w:rsid w:val="00323444"/>
    <w:rsid w:val="003255B1"/>
    <w:rsid w:val="0032605F"/>
    <w:rsid w:val="003261B0"/>
    <w:rsid w:val="00326936"/>
    <w:rsid w:val="00326C20"/>
    <w:rsid w:val="00327081"/>
    <w:rsid w:val="00327110"/>
    <w:rsid w:val="0032764C"/>
    <w:rsid w:val="003302BF"/>
    <w:rsid w:val="00331493"/>
    <w:rsid w:val="003318EB"/>
    <w:rsid w:val="00332A50"/>
    <w:rsid w:val="003336FB"/>
    <w:rsid w:val="00333EF6"/>
    <w:rsid w:val="00334572"/>
    <w:rsid w:val="00334FCD"/>
    <w:rsid w:val="00335E17"/>
    <w:rsid w:val="00336828"/>
    <w:rsid w:val="0033685C"/>
    <w:rsid w:val="00337B81"/>
    <w:rsid w:val="0034096A"/>
    <w:rsid w:val="00340B3C"/>
    <w:rsid w:val="0034192F"/>
    <w:rsid w:val="00344178"/>
    <w:rsid w:val="00344F5E"/>
    <w:rsid w:val="003466AA"/>
    <w:rsid w:val="003467B6"/>
    <w:rsid w:val="003501F4"/>
    <w:rsid w:val="00351E37"/>
    <w:rsid w:val="00352E80"/>
    <w:rsid w:val="0035322A"/>
    <w:rsid w:val="00353401"/>
    <w:rsid w:val="00353947"/>
    <w:rsid w:val="00353A83"/>
    <w:rsid w:val="00355791"/>
    <w:rsid w:val="00356B17"/>
    <w:rsid w:val="003602CF"/>
    <w:rsid w:val="003608D4"/>
    <w:rsid w:val="00360933"/>
    <w:rsid w:val="00361549"/>
    <w:rsid w:val="00361630"/>
    <w:rsid w:val="00362EB5"/>
    <w:rsid w:val="00363034"/>
    <w:rsid w:val="003630D4"/>
    <w:rsid w:val="0036314B"/>
    <w:rsid w:val="00363FDB"/>
    <w:rsid w:val="00366838"/>
    <w:rsid w:val="00366C07"/>
    <w:rsid w:val="00366CB5"/>
    <w:rsid w:val="00366F8A"/>
    <w:rsid w:val="0036704A"/>
    <w:rsid w:val="00367739"/>
    <w:rsid w:val="0036777A"/>
    <w:rsid w:val="003702C6"/>
    <w:rsid w:val="00370F05"/>
    <w:rsid w:val="00371145"/>
    <w:rsid w:val="00371F34"/>
    <w:rsid w:val="003723D9"/>
    <w:rsid w:val="00373622"/>
    <w:rsid w:val="00373FD5"/>
    <w:rsid w:val="00374FBA"/>
    <w:rsid w:val="00375041"/>
    <w:rsid w:val="003755B4"/>
    <w:rsid w:val="003761AD"/>
    <w:rsid w:val="00377869"/>
    <w:rsid w:val="00377884"/>
    <w:rsid w:val="00380D72"/>
    <w:rsid w:val="00381035"/>
    <w:rsid w:val="00381533"/>
    <w:rsid w:val="00382418"/>
    <w:rsid w:val="00382F2C"/>
    <w:rsid w:val="00383B13"/>
    <w:rsid w:val="00383B67"/>
    <w:rsid w:val="003855BE"/>
    <w:rsid w:val="00387718"/>
    <w:rsid w:val="003878B5"/>
    <w:rsid w:val="00387A94"/>
    <w:rsid w:val="00387AAA"/>
    <w:rsid w:val="00387EB7"/>
    <w:rsid w:val="003931ED"/>
    <w:rsid w:val="00393F36"/>
    <w:rsid w:val="00394502"/>
    <w:rsid w:val="00394CE9"/>
    <w:rsid w:val="0039556E"/>
    <w:rsid w:val="00395A63"/>
    <w:rsid w:val="003965E3"/>
    <w:rsid w:val="0039753F"/>
    <w:rsid w:val="003A0EC5"/>
    <w:rsid w:val="003A3448"/>
    <w:rsid w:val="003A3EBF"/>
    <w:rsid w:val="003A41CA"/>
    <w:rsid w:val="003A438C"/>
    <w:rsid w:val="003A51A8"/>
    <w:rsid w:val="003A536B"/>
    <w:rsid w:val="003A5370"/>
    <w:rsid w:val="003A5E68"/>
    <w:rsid w:val="003A6EE4"/>
    <w:rsid w:val="003A75C7"/>
    <w:rsid w:val="003A7E1A"/>
    <w:rsid w:val="003A7E76"/>
    <w:rsid w:val="003B0CE4"/>
    <w:rsid w:val="003B1178"/>
    <w:rsid w:val="003B1869"/>
    <w:rsid w:val="003B190D"/>
    <w:rsid w:val="003B1FB9"/>
    <w:rsid w:val="003B2793"/>
    <w:rsid w:val="003B32E7"/>
    <w:rsid w:val="003B3E52"/>
    <w:rsid w:val="003B6772"/>
    <w:rsid w:val="003B75E3"/>
    <w:rsid w:val="003C1B5A"/>
    <w:rsid w:val="003C1D9C"/>
    <w:rsid w:val="003C2F0A"/>
    <w:rsid w:val="003C38A3"/>
    <w:rsid w:val="003C3C44"/>
    <w:rsid w:val="003C4AC6"/>
    <w:rsid w:val="003C65AA"/>
    <w:rsid w:val="003C685B"/>
    <w:rsid w:val="003C6B48"/>
    <w:rsid w:val="003C6CD6"/>
    <w:rsid w:val="003C72C7"/>
    <w:rsid w:val="003D0937"/>
    <w:rsid w:val="003D17E9"/>
    <w:rsid w:val="003D1C4C"/>
    <w:rsid w:val="003D25DB"/>
    <w:rsid w:val="003D3B65"/>
    <w:rsid w:val="003D4758"/>
    <w:rsid w:val="003D5551"/>
    <w:rsid w:val="003D5C81"/>
    <w:rsid w:val="003D636D"/>
    <w:rsid w:val="003D6662"/>
    <w:rsid w:val="003D6745"/>
    <w:rsid w:val="003D6A60"/>
    <w:rsid w:val="003D6E5A"/>
    <w:rsid w:val="003D6F02"/>
    <w:rsid w:val="003E0B62"/>
    <w:rsid w:val="003E15A0"/>
    <w:rsid w:val="003E1CEC"/>
    <w:rsid w:val="003E2577"/>
    <w:rsid w:val="003E2A1F"/>
    <w:rsid w:val="003E32E9"/>
    <w:rsid w:val="003E4241"/>
    <w:rsid w:val="003E426B"/>
    <w:rsid w:val="003E4513"/>
    <w:rsid w:val="003E4F54"/>
    <w:rsid w:val="003E5BA6"/>
    <w:rsid w:val="003E5E5D"/>
    <w:rsid w:val="003E5E73"/>
    <w:rsid w:val="003E7536"/>
    <w:rsid w:val="003F0526"/>
    <w:rsid w:val="003F1498"/>
    <w:rsid w:val="003F2B04"/>
    <w:rsid w:val="003F38C6"/>
    <w:rsid w:val="003F4B71"/>
    <w:rsid w:val="003F4CC9"/>
    <w:rsid w:val="003F5DBE"/>
    <w:rsid w:val="003F5DE7"/>
    <w:rsid w:val="003F6742"/>
    <w:rsid w:val="003F67F3"/>
    <w:rsid w:val="003F7C63"/>
    <w:rsid w:val="00401CB6"/>
    <w:rsid w:val="0040311F"/>
    <w:rsid w:val="00404BF8"/>
    <w:rsid w:val="004051DD"/>
    <w:rsid w:val="00406647"/>
    <w:rsid w:val="00407A7C"/>
    <w:rsid w:val="00410EF8"/>
    <w:rsid w:val="00412F33"/>
    <w:rsid w:val="00413602"/>
    <w:rsid w:val="00414F93"/>
    <w:rsid w:val="004151C8"/>
    <w:rsid w:val="00415842"/>
    <w:rsid w:val="00415E1C"/>
    <w:rsid w:val="00416A82"/>
    <w:rsid w:val="00421F34"/>
    <w:rsid w:val="00422218"/>
    <w:rsid w:val="00422620"/>
    <w:rsid w:val="00422699"/>
    <w:rsid w:val="00422FCF"/>
    <w:rsid w:val="004263A7"/>
    <w:rsid w:val="0042696B"/>
    <w:rsid w:val="004274AE"/>
    <w:rsid w:val="00427C22"/>
    <w:rsid w:val="004301A9"/>
    <w:rsid w:val="00430F78"/>
    <w:rsid w:val="00431B77"/>
    <w:rsid w:val="00432B93"/>
    <w:rsid w:val="00432C05"/>
    <w:rsid w:val="0043401D"/>
    <w:rsid w:val="004340A6"/>
    <w:rsid w:val="00434907"/>
    <w:rsid w:val="00436884"/>
    <w:rsid w:val="00440183"/>
    <w:rsid w:val="00440C3A"/>
    <w:rsid w:val="00441A24"/>
    <w:rsid w:val="0044251F"/>
    <w:rsid w:val="00442B0D"/>
    <w:rsid w:val="00442F04"/>
    <w:rsid w:val="004440EB"/>
    <w:rsid w:val="00444EC5"/>
    <w:rsid w:val="00450E79"/>
    <w:rsid w:val="00451488"/>
    <w:rsid w:val="00451A71"/>
    <w:rsid w:val="00451C61"/>
    <w:rsid w:val="00452A29"/>
    <w:rsid w:val="0045317D"/>
    <w:rsid w:val="004537A5"/>
    <w:rsid w:val="00453C62"/>
    <w:rsid w:val="00454891"/>
    <w:rsid w:val="004551D4"/>
    <w:rsid w:val="00456089"/>
    <w:rsid w:val="00456470"/>
    <w:rsid w:val="00456D79"/>
    <w:rsid w:val="0045762F"/>
    <w:rsid w:val="004578AF"/>
    <w:rsid w:val="00457E5D"/>
    <w:rsid w:val="0046016C"/>
    <w:rsid w:val="00460F1F"/>
    <w:rsid w:val="004642B5"/>
    <w:rsid w:val="0046452C"/>
    <w:rsid w:val="00464807"/>
    <w:rsid w:val="0046543F"/>
    <w:rsid w:val="0046593D"/>
    <w:rsid w:val="00465A46"/>
    <w:rsid w:val="0046641B"/>
    <w:rsid w:val="0046673A"/>
    <w:rsid w:val="00466EAB"/>
    <w:rsid w:val="00466FC5"/>
    <w:rsid w:val="00467E55"/>
    <w:rsid w:val="0047157C"/>
    <w:rsid w:val="00471B3B"/>
    <w:rsid w:val="00471D86"/>
    <w:rsid w:val="00472252"/>
    <w:rsid w:val="0047306A"/>
    <w:rsid w:val="004737B7"/>
    <w:rsid w:val="00473835"/>
    <w:rsid w:val="0047512E"/>
    <w:rsid w:val="00475FA0"/>
    <w:rsid w:val="004760BF"/>
    <w:rsid w:val="0047633F"/>
    <w:rsid w:val="00476809"/>
    <w:rsid w:val="004777B0"/>
    <w:rsid w:val="004806FB"/>
    <w:rsid w:val="004818A3"/>
    <w:rsid w:val="00483A67"/>
    <w:rsid w:val="0048489F"/>
    <w:rsid w:val="00485A9B"/>
    <w:rsid w:val="00485C7F"/>
    <w:rsid w:val="004866A1"/>
    <w:rsid w:val="00486A49"/>
    <w:rsid w:val="004874FD"/>
    <w:rsid w:val="00487DA2"/>
    <w:rsid w:val="00487EA3"/>
    <w:rsid w:val="0049028B"/>
    <w:rsid w:val="004905FB"/>
    <w:rsid w:val="004913C1"/>
    <w:rsid w:val="00491C28"/>
    <w:rsid w:val="00492214"/>
    <w:rsid w:val="004924B0"/>
    <w:rsid w:val="0049280C"/>
    <w:rsid w:val="004934F2"/>
    <w:rsid w:val="004936A6"/>
    <w:rsid w:val="00494505"/>
    <w:rsid w:val="004966A7"/>
    <w:rsid w:val="004971F8"/>
    <w:rsid w:val="004A057D"/>
    <w:rsid w:val="004A07F1"/>
    <w:rsid w:val="004A0EF2"/>
    <w:rsid w:val="004A2CD2"/>
    <w:rsid w:val="004A360E"/>
    <w:rsid w:val="004A4726"/>
    <w:rsid w:val="004A4AB1"/>
    <w:rsid w:val="004A4BBF"/>
    <w:rsid w:val="004A4C18"/>
    <w:rsid w:val="004A5161"/>
    <w:rsid w:val="004A5981"/>
    <w:rsid w:val="004A5D35"/>
    <w:rsid w:val="004B0C26"/>
    <w:rsid w:val="004B0D11"/>
    <w:rsid w:val="004B2BDD"/>
    <w:rsid w:val="004B4657"/>
    <w:rsid w:val="004B5714"/>
    <w:rsid w:val="004B5A27"/>
    <w:rsid w:val="004B6F63"/>
    <w:rsid w:val="004B7185"/>
    <w:rsid w:val="004B7538"/>
    <w:rsid w:val="004C3589"/>
    <w:rsid w:val="004C3842"/>
    <w:rsid w:val="004C3C2C"/>
    <w:rsid w:val="004C4012"/>
    <w:rsid w:val="004C6129"/>
    <w:rsid w:val="004C7D3F"/>
    <w:rsid w:val="004D04F9"/>
    <w:rsid w:val="004D05CB"/>
    <w:rsid w:val="004D1814"/>
    <w:rsid w:val="004D2324"/>
    <w:rsid w:val="004D2B7D"/>
    <w:rsid w:val="004D2C6B"/>
    <w:rsid w:val="004D3876"/>
    <w:rsid w:val="004D3FA0"/>
    <w:rsid w:val="004D407C"/>
    <w:rsid w:val="004D4D61"/>
    <w:rsid w:val="004D4F59"/>
    <w:rsid w:val="004D6734"/>
    <w:rsid w:val="004D7551"/>
    <w:rsid w:val="004D7ED5"/>
    <w:rsid w:val="004E105D"/>
    <w:rsid w:val="004E1A24"/>
    <w:rsid w:val="004E1C39"/>
    <w:rsid w:val="004E1FC3"/>
    <w:rsid w:val="004E2B7B"/>
    <w:rsid w:val="004E4E33"/>
    <w:rsid w:val="004E4E6E"/>
    <w:rsid w:val="004E4F60"/>
    <w:rsid w:val="004E55E3"/>
    <w:rsid w:val="004E59CC"/>
    <w:rsid w:val="004E66A2"/>
    <w:rsid w:val="004E72DA"/>
    <w:rsid w:val="004E7F65"/>
    <w:rsid w:val="004F02CA"/>
    <w:rsid w:val="004F0F8D"/>
    <w:rsid w:val="004F2C29"/>
    <w:rsid w:val="004F304D"/>
    <w:rsid w:val="004F5D3B"/>
    <w:rsid w:val="004F6A23"/>
    <w:rsid w:val="004F6AA6"/>
    <w:rsid w:val="00500150"/>
    <w:rsid w:val="0050239A"/>
    <w:rsid w:val="00504852"/>
    <w:rsid w:val="00506F03"/>
    <w:rsid w:val="0050713C"/>
    <w:rsid w:val="00510CFE"/>
    <w:rsid w:val="00511C98"/>
    <w:rsid w:val="00511D47"/>
    <w:rsid w:val="00512749"/>
    <w:rsid w:val="005127D1"/>
    <w:rsid w:val="005143B1"/>
    <w:rsid w:val="00514F15"/>
    <w:rsid w:val="0051561E"/>
    <w:rsid w:val="0051635A"/>
    <w:rsid w:val="005165ED"/>
    <w:rsid w:val="00516BDF"/>
    <w:rsid w:val="00516E11"/>
    <w:rsid w:val="0051764E"/>
    <w:rsid w:val="00521A7B"/>
    <w:rsid w:val="00521EBB"/>
    <w:rsid w:val="00522533"/>
    <w:rsid w:val="005230D5"/>
    <w:rsid w:val="005242BB"/>
    <w:rsid w:val="00524D1F"/>
    <w:rsid w:val="00524F92"/>
    <w:rsid w:val="005257DE"/>
    <w:rsid w:val="0052583A"/>
    <w:rsid w:val="00525DAE"/>
    <w:rsid w:val="00526370"/>
    <w:rsid w:val="005278AC"/>
    <w:rsid w:val="00527C87"/>
    <w:rsid w:val="00527DFA"/>
    <w:rsid w:val="005301D7"/>
    <w:rsid w:val="005319E0"/>
    <w:rsid w:val="00531D06"/>
    <w:rsid w:val="00532005"/>
    <w:rsid w:val="00537324"/>
    <w:rsid w:val="00541C9F"/>
    <w:rsid w:val="00542336"/>
    <w:rsid w:val="00542BE6"/>
    <w:rsid w:val="00543F92"/>
    <w:rsid w:val="00545707"/>
    <w:rsid w:val="00546BCE"/>
    <w:rsid w:val="00546E87"/>
    <w:rsid w:val="00550DB4"/>
    <w:rsid w:val="0055112A"/>
    <w:rsid w:val="00551390"/>
    <w:rsid w:val="00552D43"/>
    <w:rsid w:val="00553385"/>
    <w:rsid w:val="005534CF"/>
    <w:rsid w:val="00554043"/>
    <w:rsid w:val="005548D0"/>
    <w:rsid w:val="00556B0A"/>
    <w:rsid w:val="00557515"/>
    <w:rsid w:val="0055775F"/>
    <w:rsid w:val="00560395"/>
    <w:rsid w:val="00560727"/>
    <w:rsid w:val="0056254C"/>
    <w:rsid w:val="005638D9"/>
    <w:rsid w:val="00564A18"/>
    <w:rsid w:val="00564BC0"/>
    <w:rsid w:val="00565696"/>
    <w:rsid w:val="00565A1E"/>
    <w:rsid w:val="0056619A"/>
    <w:rsid w:val="00566237"/>
    <w:rsid w:val="00566F2C"/>
    <w:rsid w:val="00567B85"/>
    <w:rsid w:val="00570306"/>
    <w:rsid w:val="00570525"/>
    <w:rsid w:val="00570628"/>
    <w:rsid w:val="00570CAF"/>
    <w:rsid w:val="00572244"/>
    <w:rsid w:val="00572277"/>
    <w:rsid w:val="00573395"/>
    <w:rsid w:val="00573E75"/>
    <w:rsid w:val="00574D3E"/>
    <w:rsid w:val="00575AF8"/>
    <w:rsid w:val="00576214"/>
    <w:rsid w:val="005769AD"/>
    <w:rsid w:val="005769E9"/>
    <w:rsid w:val="005774CD"/>
    <w:rsid w:val="00577721"/>
    <w:rsid w:val="00577C09"/>
    <w:rsid w:val="005809D8"/>
    <w:rsid w:val="005838F6"/>
    <w:rsid w:val="005843D9"/>
    <w:rsid w:val="005849B3"/>
    <w:rsid w:val="00585FCE"/>
    <w:rsid w:val="0058662F"/>
    <w:rsid w:val="00590E08"/>
    <w:rsid w:val="00591361"/>
    <w:rsid w:val="005958F7"/>
    <w:rsid w:val="00596309"/>
    <w:rsid w:val="00597063"/>
    <w:rsid w:val="00597233"/>
    <w:rsid w:val="005A059F"/>
    <w:rsid w:val="005A15E7"/>
    <w:rsid w:val="005A2093"/>
    <w:rsid w:val="005A2608"/>
    <w:rsid w:val="005A2B39"/>
    <w:rsid w:val="005A3C31"/>
    <w:rsid w:val="005A45E9"/>
    <w:rsid w:val="005A4AD3"/>
    <w:rsid w:val="005A5418"/>
    <w:rsid w:val="005A5776"/>
    <w:rsid w:val="005A5CD2"/>
    <w:rsid w:val="005A67E7"/>
    <w:rsid w:val="005A6DB1"/>
    <w:rsid w:val="005A7090"/>
    <w:rsid w:val="005A729B"/>
    <w:rsid w:val="005B26BE"/>
    <w:rsid w:val="005B7BFE"/>
    <w:rsid w:val="005C0017"/>
    <w:rsid w:val="005C134F"/>
    <w:rsid w:val="005C176C"/>
    <w:rsid w:val="005C2D64"/>
    <w:rsid w:val="005C53DF"/>
    <w:rsid w:val="005C6133"/>
    <w:rsid w:val="005C7DEB"/>
    <w:rsid w:val="005D0115"/>
    <w:rsid w:val="005D13D0"/>
    <w:rsid w:val="005D23D8"/>
    <w:rsid w:val="005D290E"/>
    <w:rsid w:val="005D2E3E"/>
    <w:rsid w:val="005D4231"/>
    <w:rsid w:val="005E0122"/>
    <w:rsid w:val="005E0608"/>
    <w:rsid w:val="005E1034"/>
    <w:rsid w:val="005E1901"/>
    <w:rsid w:val="005E3175"/>
    <w:rsid w:val="005E4636"/>
    <w:rsid w:val="005E615C"/>
    <w:rsid w:val="005E7139"/>
    <w:rsid w:val="005F118B"/>
    <w:rsid w:val="005F1E4B"/>
    <w:rsid w:val="005F2FEE"/>
    <w:rsid w:val="005F413B"/>
    <w:rsid w:val="005F4319"/>
    <w:rsid w:val="005F6745"/>
    <w:rsid w:val="005F6889"/>
    <w:rsid w:val="005F6CD7"/>
    <w:rsid w:val="005F6F9C"/>
    <w:rsid w:val="005F7064"/>
    <w:rsid w:val="005F71D4"/>
    <w:rsid w:val="005F7628"/>
    <w:rsid w:val="006012A5"/>
    <w:rsid w:val="006019A4"/>
    <w:rsid w:val="00601EF3"/>
    <w:rsid w:val="00601F01"/>
    <w:rsid w:val="00602B59"/>
    <w:rsid w:val="006032A6"/>
    <w:rsid w:val="00603AC5"/>
    <w:rsid w:val="00603B79"/>
    <w:rsid w:val="00604794"/>
    <w:rsid w:val="00605703"/>
    <w:rsid w:val="00606A89"/>
    <w:rsid w:val="00607079"/>
    <w:rsid w:val="0061029D"/>
    <w:rsid w:val="0061121D"/>
    <w:rsid w:val="006115DD"/>
    <w:rsid w:val="006119A2"/>
    <w:rsid w:val="0061220F"/>
    <w:rsid w:val="006128F0"/>
    <w:rsid w:val="00613140"/>
    <w:rsid w:val="006157FD"/>
    <w:rsid w:val="0061787A"/>
    <w:rsid w:val="0062087A"/>
    <w:rsid w:val="00622E3F"/>
    <w:rsid w:val="00623240"/>
    <w:rsid w:val="006245A2"/>
    <w:rsid w:val="00624C27"/>
    <w:rsid w:val="00625AF0"/>
    <w:rsid w:val="006272B9"/>
    <w:rsid w:val="00627AAC"/>
    <w:rsid w:val="0063051E"/>
    <w:rsid w:val="00630975"/>
    <w:rsid w:val="00630C0A"/>
    <w:rsid w:val="0063103E"/>
    <w:rsid w:val="00631BFF"/>
    <w:rsid w:val="006330D2"/>
    <w:rsid w:val="006330E4"/>
    <w:rsid w:val="00633265"/>
    <w:rsid w:val="006333B3"/>
    <w:rsid w:val="00635D64"/>
    <w:rsid w:val="00636179"/>
    <w:rsid w:val="006414CD"/>
    <w:rsid w:val="00642288"/>
    <w:rsid w:val="0064241E"/>
    <w:rsid w:val="0064376E"/>
    <w:rsid w:val="00644358"/>
    <w:rsid w:val="00644AEB"/>
    <w:rsid w:val="006454EB"/>
    <w:rsid w:val="0064679D"/>
    <w:rsid w:val="00646B89"/>
    <w:rsid w:val="006472B8"/>
    <w:rsid w:val="006477D4"/>
    <w:rsid w:val="006478EF"/>
    <w:rsid w:val="00647E24"/>
    <w:rsid w:val="006504E8"/>
    <w:rsid w:val="00650623"/>
    <w:rsid w:val="0065112E"/>
    <w:rsid w:val="00652F9D"/>
    <w:rsid w:val="00653299"/>
    <w:rsid w:val="0065469A"/>
    <w:rsid w:val="00655832"/>
    <w:rsid w:val="00655EEA"/>
    <w:rsid w:val="006574FA"/>
    <w:rsid w:val="006604D9"/>
    <w:rsid w:val="0066067B"/>
    <w:rsid w:val="0066161B"/>
    <w:rsid w:val="00661696"/>
    <w:rsid w:val="006616BD"/>
    <w:rsid w:val="0066380E"/>
    <w:rsid w:val="00663D29"/>
    <w:rsid w:val="00663E18"/>
    <w:rsid w:val="00664CFA"/>
    <w:rsid w:val="006653E1"/>
    <w:rsid w:val="00665443"/>
    <w:rsid w:val="00666571"/>
    <w:rsid w:val="00666651"/>
    <w:rsid w:val="006708FB"/>
    <w:rsid w:val="00670BE7"/>
    <w:rsid w:val="00671337"/>
    <w:rsid w:val="00671920"/>
    <w:rsid w:val="00672663"/>
    <w:rsid w:val="00672BCB"/>
    <w:rsid w:val="00673CB1"/>
    <w:rsid w:val="00673D3A"/>
    <w:rsid w:val="006742A3"/>
    <w:rsid w:val="00674EC6"/>
    <w:rsid w:val="00675725"/>
    <w:rsid w:val="00676145"/>
    <w:rsid w:val="006765FE"/>
    <w:rsid w:val="00676AEB"/>
    <w:rsid w:val="006770BF"/>
    <w:rsid w:val="0067761A"/>
    <w:rsid w:val="006776D3"/>
    <w:rsid w:val="0068030C"/>
    <w:rsid w:val="00680BE6"/>
    <w:rsid w:val="00680DDB"/>
    <w:rsid w:val="0068103D"/>
    <w:rsid w:val="00681530"/>
    <w:rsid w:val="0068155A"/>
    <w:rsid w:val="00681953"/>
    <w:rsid w:val="00681B22"/>
    <w:rsid w:val="0068360A"/>
    <w:rsid w:val="0068468D"/>
    <w:rsid w:val="00684985"/>
    <w:rsid w:val="00684F46"/>
    <w:rsid w:val="006859CD"/>
    <w:rsid w:val="00686249"/>
    <w:rsid w:val="00686E2E"/>
    <w:rsid w:val="00691022"/>
    <w:rsid w:val="00692E02"/>
    <w:rsid w:val="00692F00"/>
    <w:rsid w:val="00692F80"/>
    <w:rsid w:val="006947D1"/>
    <w:rsid w:val="00695FA2"/>
    <w:rsid w:val="0069625B"/>
    <w:rsid w:val="00696C68"/>
    <w:rsid w:val="006972EA"/>
    <w:rsid w:val="00697BA3"/>
    <w:rsid w:val="00697BBC"/>
    <w:rsid w:val="006A0003"/>
    <w:rsid w:val="006A07D6"/>
    <w:rsid w:val="006A222F"/>
    <w:rsid w:val="006A28F0"/>
    <w:rsid w:val="006A635E"/>
    <w:rsid w:val="006A67C9"/>
    <w:rsid w:val="006A6C7E"/>
    <w:rsid w:val="006A712B"/>
    <w:rsid w:val="006A777F"/>
    <w:rsid w:val="006B0586"/>
    <w:rsid w:val="006B0DBC"/>
    <w:rsid w:val="006B1007"/>
    <w:rsid w:val="006B15FC"/>
    <w:rsid w:val="006B1E28"/>
    <w:rsid w:val="006B235C"/>
    <w:rsid w:val="006B2970"/>
    <w:rsid w:val="006B3774"/>
    <w:rsid w:val="006B3E43"/>
    <w:rsid w:val="006B4012"/>
    <w:rsid w:val="006B4D68"/>
    <w:rsid w:val="006B520E"/>
    <w:rsid w:val="006B745B"/>
    <w:rsid w:val="006B7678"/>
    <w:rsid w:val="006C07BC"/>
    <w:rsid w:val="006C0CC9"/>
    <w:rsid w:val="006C1642"/>
    <w:rsid w:val="006C1CCA"/>
    <w:rsid w:val="006C4220"/>
    <w:rsid w:val="006C458D"/>
    <w:rsid w:val="006C4D21"/>
    <w:rsid w:val="006C559B"/>
    <w:rsid w:val="006C5EAE"/>
    <w:rsid w:val="006C6B2A"/>
    <w:rsid w:val="006C6B95"/>
    <w:rsid w:val="006D1655"/>
    <w:rsid w:val="006D17D1"/>
    <w:rsid w:val="006D204C"/>
    <w:rsid w:val="006D257F"/>
    <w:rsid w:val="006D3762"/>
    <w:rsid w:val="006D3EE0"/>
    <w:rsid w:val="006D4CFF"/>
    <w:rsid w:val="006D5D1C"/>
    <w:rsid w:val="006D6A48"/>
    <w:rsid w:val="006D73FD"/>
    <w:rsid w:val="006D7A20"/>
    <w:rsid w:val="006E0243"/>
    <w:rsid w:val="006E0985"/>
    <w:rsid w:val="006E10C2"/>
    <w:rsid w:val="006E1FF4"/>
    <w:rsid w:val="006E2012"/>
    <w:rsid w:val="006E234E"/>
    <w:rsid w:val="006E2DD0"/>
    <w:rsid w:val="006E2F55"/>
    <w:rsid w:val="006E3F40"/>
    <w:rsid w:val="006E49C6"/>
    <w:rsid w:val="006E4FB6"/>
    <w:rsid w:val="006E58C8"/>
    <w:rsid w:val="006E700F"/>
    <w:rsid w:val="006E7349"/>
    <w:rsid w:val="006E7C95"/>
    <w:rsid w:val="006F1744"/>
    <w:rsid w:val="006F1AD2"/>
    <w:rsid w:val="006F2579"/>
    <w:rsid w:val="006F3EEC"/>
    <w:rsid w:val="006F5C29"/>
    <w:rsid w:val="006F673E"/>
    <w:rsid w:val="006F692F"/>
    <w:rsid w:val="006F6C59"/>
    <w:rsid w:val="007012B5"/>
    <w:rsid w:val="0070272B"/>
    <w:rsid w:val="00704EC8"/>
    <w:rsid w:val="00707E71"/>
    <w:rsid w:val="0071162B"/>
    <w:rsid w:val="00713CCE"/>
    <w:rsid w:val="00715287"/>
    <w:rsid w:val="0072063E"/>
    <w:rsid w:val="00720F97"/>
    <w:rsid w:val="00721F3E"/>
    <w:rsid w:val="00723460"/>
    <w:rsid w:val="00723FFC"/>
    <w:rsid w:val="007247A2"/>
    <w:rsid w:val="00724DCF"/>
    <w:rsid w:val="00726C50"/>
    <w:rsid w:val="00726EB0"/>
    <w:rsid w:val="00726FB0"/>
    <w:rsid w:val="00730415"/>
    <w:rsid w:val="00730F43"/>
    <w:rsid w:val="007325EC"/>
    <w:rsid w:val="00733978"/>
    <w:rsid w:val="00734402"/>
    <w:rsid w:val="00734513"/>
    <w:rsid w:val="00734C22"/>
    <w:rsid w:val="00734CCA"/>
    <w:rsid w:val="007352BE"/>
    <w:rsid w:val="00735950"/>
    <w:rsid w:val="00735979"/>
    <w:rsid w:val="00735FDF"/>
    <w:rsid w:val="007360BC"/>
    <w:rsid w:val="00736143"/>
    <w:rsid w:val="007408F2"/>
    <w:rsid w:val="00740FF3"/>
    <w:rsid w:val="0074145B"/>
    <w:rsid w:val="007423C5"/>
    <w:rsid w:val="00746380"/>
    <w:rsid w:val="00747432"/>
    <w:rsid w:val="00747A02"/>
    <w:rsid w:val="00751541"/>
    <w:rsid w:val="00755530"/>
    <w:rsid w:val="00755A0F"/>
    <w:rsid w:val="00755AE9"/>
    <w:rsid w:val="007567DD"/>
    <w:rsid w:val="00757DDC"/>
    <w:rsid w:val="007605F0"/>
    <w:rsid w:val="00760CD3"/>
    <w:rsid w:val="0076137E"/>
    <w:rsid w:val="00762F1E"/>
    <w:rsid w:val="00763B6D"/>
    <w:rsid w:val="00763DC1"/>
    <w:rsid w:val="00764519"/>
    <w:rsid w:val="00764E17"/>
    <w:rsid w:val="00764F6C"/>
    <w:rsid w:val="007657D6"/>
    <w:rsid w:val="007660FB"/>
    <w:rsid w:val="007661F1"/>
    <w:rsid w:val="00766A84"/>
    <w:rsid w:val="007677BF"/>
    <w:rsid w:val="0076794B"/>
    <w:rsid w:val="0077049D"/>
    <w:rsid w:val="00771240"/>
    <w:rsid w:val="00773AA8"/>
    <w:rsid w:val="00776005"/>
    <w:rsid w:val="00776966"/>
    <w:rsid w:val="00776D7C"/>
    <w:rsid w:val="00777980"/>
    <w:rsid w:val="00777FE7"/>
    <w:rsid w:val="00781FDA"/>
    <w:rsid w:val="00783046"/>
    <w:rsid w:val="0078357A"/>
    <w:rsid w:val="007845B7"/>
    <w:rsid w:val="00784A5A"/>
    <w:rsid w:val="007852A0"/>
    <w:rsid w:val="0078758F"/>
    <w:rsid w:val="00790B97"/>
    <w:rsid w:val="007918BD"/>
    <w:rsid w:val="00792B2A"/>
    <w:rsid w:val="007930EE"/>
    <w:rsid w:val="00793CD8"/>
    <w:rsid w:val="00793ED7"/>
    <w:rsid w:val="00794455"/>
    <w:rsid w:val="00794F60"/>
    <w:rsid w:val="007954F4"/>
    <w:rsid w:val="00795C7A"/>
    <w:rsid w:val="0079649C"/>
    <w:rsid w:val="007979A4"/>
    <w:rsid w:val="007A041A"/>
    <w:rsid w:val="007A1938"/>
    <w:rsid w:val="007A1ADD"/>
    <w:rsid w:val="007A1BD3"/>
    <w:rsid w:val="007A2B00"/>
    <w:rsid w:val="007A2B36"/>
    <w:rsid w:val="007A2B4C"/>
    <w:rsid w:val="007A3618"/>
    <w:rsid w:val="007A3B4F"/>
    <w:rsid w:val="007A4F47"/>
    <w:rsid w:val="007A71BB"/>
    <w:rsid w:val="007B092C"/>
    <w:rsid w:val="007B23B6"/>
    <w:rsid w:val="007B2BF0"/>
    <w:rsid w:val="007B35D4"/>
    <w:rsid w:val="007B41FA"/>
    <w:rsid w:val="007B7810"/>
    <w:rsid w:val="007B7E64"/>
    <w:rsid w:val="007B7F7B"/>
    <w:rsid w:val="007C131F"/>
    <w:rsid w:val="007C137B"/>
    <w:rsid w:val="007C1B1F"/>
    <w:rsid w:val="007C3180"/>
    <w:rsid w:val="007C4864"/>
    <w:rsid w:val="007C7BBF"/>
    <w:rsid w:val="007D172F"/>
    <w:rsid w:val="007D28B6"/>
    <w:rsid w:val="007D28BB"/>
    <w:rsid w:val="007D3E7A"/>
    <w:rsid w:val="007D58DA"/>
    <w:rsid w:val="007D5BDA"/>
    <w:rsid w:val="007D6101"/>
    <w:rsid w:val="007D6B6C"/>
    <w:rsid w:val="007D7307"/>
    <w:rsid w:val="007D7EDB"/>
    <w:rsid w:val="007E0BC2"/>
    <w:rsid w:val="007E1B54"/>
    <w:rsid w:val="007E307C"/>
    <w:rsid w:val="007E4080"/>
    <w:rsid w:val="007E586E"/>
    <w:rsid w:val="007E66C6"/>
    <w:rsid w:val="007F0B5C"/>
    <w:rsid w:val="007F0C0E"/>
    <w:rsid w:val="007F24CF"/>
    <w:rsid w:val="007F355E"/>
    <w:rsid w:val="007F417F"/>
    <w:rsid w:val="007F4638"/>
    <w:rsid w:val="007F609F"/>
    <w:rsid w:val="00802072"/>
    <w:rsid w:val="00802388"/>
    <w:rsid w:val="008027EA"/>
    <w:rsid w:val="00802E5C"/>
    <w:rsid w:val="00803F2B"/>
    <w:rsid w:val="00805825"/>
    <w:rsid w:val="00805989"/>
    <w:rsid w:val="00806C43"/>
    <w:rsid w:val="00811D4E"/>
    <w:rsid w:val="00812A9C"/>
    <w:rsid w:val="0081355A"/>
    <w:rsid w:val="00813D09"/>
    <w:rsid w:val="00814752"/>
    <w:rsid w:val="008155A8"/>
    <w:rsid w:val="00816C52"/>
    <w:rsid w:val="008205ED"/>
    <w:rsid w:val="00820B94"/>
    <w:rsid w:val="00820D57"/>
    <w:rsid w:val="00821575"/>
    <w:rsid w:val="00822716"/>
    <w:rsid w:val="00823182"/>
    <w:rsid w:val="0082439F"/>
    <w:rsid w:val="0082519D"/>
    <w:rsid w:val="008255D4"/>
    <w:rsid w:val="008257DF"/>
    <w:rsid w:val="00826DAA"/>
    <w:rsid w:val="0082789C"/>
    <w:rsid w:val="00830C59"/>
    <w:rsid w:val="00832177"/>
    <w:rsid w:val="008326DE"/>
    <w:rsid w:val="00834809"/>
    <w:rsid w:val="00835201"/>
    <w:rsid w:val="0083662A"/>
    <w:rsid w:val="00837490"/>
    <w:rsid w:val="00837E43"/>
    <w:rsid w:val="00843350"/>
    <w:rsid w:val="00843A7A"/>
    <w:rsid w:val="00843D81"/>
    <w:rsid w:val="0084515E"/>
    <w:rsid w:val="00845780"/>
    <w:rsid w:val="00845CE7"/>
    <w:rsid w:val="0084604E"/>
    <w:rsid w:val="00846D4D"/>
    <w:rsid w:val="00846E91"/>
    <w:rsid w:val="008477A0"/>
    <w:rsid w:val="00847873"/>
    <w:rsid w:val="008501A1"/>
    <w:rsid w:val="00850B72"/>
    <w:rsid w:val="0085363C"/>
    <w:rsid w:val="0085376B"/>
    <w:rsid w:val="008539B3"/>
    <w:rsid w:val="00853DE0"/>
    <w:rsid w:val="008540DA"/>
    <w:rsid w:val="008551A1"/>
    <w:rsid w:val="00855CD1"/>
    <w:rsid w:val="0085617E"/>
    <w:rsid w:val="00856C23"/>
    <w:rsid w:val="00856EE3"/>
    <w:rsid w:val="00856F3A"/>
    <w:rsid w:val="008613A0"/>
    <w:rsid w:val="00861EBD"/>
    <w:rsid w:val="00863C5B"/>
    <w:rsid w:val="00865A5E"/>
    <w:rsid w:val="00866269"/>
    <w:rsid w:val="00866941"/>
    <w:rsid w:val="0086713E"/>
    <w:rsid w:val="00867277"/>
    <w:rsid w:val="00867840"/>
    <w:rsid w:val="00867D46"/>
    <w:rsid w:val="00867EAB"/>
    <w:rsid w:val="00867F4D"/>
    <w:rsid w:val="008703C8"/>
    <w:rsid w:val="00871C13"/>
    <w:rsid w:val="00872BD1"/>
    <w:rsid w:val="00873335"/>
    <w:rsid w:val="00873358"/>
    <w:rsid w:val="00873B3C"/>
    <w:rsid w:val="00873E0C"/>
    <w:rsid w:val="00875242"/>
    <w:rsid w:val="00876063"/>
    <w:rsid w:val="00877360"/>
    <w:rsid w:val="008778C9"/>
    <w:rsid w:val="00880D78"/>
    <w:rsid w:val="00881003"/>
    <w:rsid w:val="00881BD0"/>
    <w:rsid w:val="0088293F"/>
    <w:rsid w:val="008833DF"/>
    <w:rsid w:val="00883F9F"/>
    <w:rsid w:val="008852A7"/>
    <w:rsid w:val="0088685E"/>
    <w:rsid w:val="0088757D"/>
    <w:rsid w:val="00890287"/>
    <w:rsid w:val="008903DC"/>
    <w:rsid w:val="00890805"/>
    <w:rsid w:val="008914F2"/>
    <w:rsid w:val="00891A43"/>
    <w:rsid w:val="008922BB"/>
    <w:rsid w:val="00892497"/>
    <w:rsid w:val="0089347A"/>
    <w:rsid w:val="00893D84"/>
    <w:rsid w:val="00893F0B"/>
    <w:rsid w:val="00893F51"/>
    <w:rsid w:val="0089487D"/>
    <w:rsid w:val="00894923"/>
    <w:rsid w:val="00895679"/>
    <w:rsid w:val="00895831"/>
    <w:rsid w:val="00896D30"/>
    <w:rsid w:val="008A0E57"/>
    <w:rsid w:val="008A19E1"/>
    <w:rsid w:val="008A2420"/>
    <w:rsid w:val="008A2541"/>
    <w:rsid w:val="008A3093"/>
    <w:rsid w:val="008A3364"/>
    <w:rsid w:val="008A359A"/>
    <w:rsid w:val="008A3823"/>
    <w:rsid w:val="008A6296"/>
    <w:rsid w:val="008A6BD3"/>
    <w:rsid w:val="008A6CA3"/>
    <w:rsid w:val="008A7873"/>
    <w:rsid w:val="008B0701"/>
    <w:rsid w:val="008B23FF"/>
    <w:rsid w:val="008B2767"/>
    <w:rsid w:val="008B2DDD"/>
    <w:rsid w:val="008B41E0"/>
    <w:rsid w:val="008B587E"/>
    <w:rsid w:val="008B5994"/>
    <w:rsid w:val="008B7146"/>
    <w:rsid w:val="008B7B8F"/>
    <w:rsid w:val="008C0475"/>
    <w:rsid w:val="008C0A24"/>
    <w:rsid w:val="008C1DB9"/>
    <w:rsid w:val="008C295E"/>
    <w:rsid w:val="008C2D9A"/>
    <w:rsid w:val="008C31A1"/>
    <w:rsid w:val="008C3752"/>
    <w:rsid w:val="008C461D"/>
    <w:rsid w:val="008C484C"/>
    <w:rsid w:val="008C63D6"/>
    <w:rsid w:val="008C69CC"/>
    <w:rsid w:val="008C71DA"/>
    <w:rsid w:val="008D0B3C"/>
    <w:rsid w:val="008D13F1"/>
    <w:rsid w:val="008D14D1"/>
    <w:rsid w:val="008D1DCF"/>
    <w:rsid w:val="008D32E3"/>
    <w:rsid w:val="008D3831"/>
    <w:rsid w:val="008D3E8C"/>
    <w:rsid w:val="008D40E4"/>
    <w:rsid w:val="008D4619"/>
    <w:rsid w:val="008D4B37"/>
    <w:rsid w:val="008D667B"/>
    <w:rsid w:val="008D7356"/>
    <w:rsid w:val="008E2ACA"/>
    <w:rsid w:val="008E3CD6"/>
    <w:rsid w:val="008E45EC"/>
    <w:rsid w:val="008E4700"/>
    <w:rsid w:val="008E4982"/>
    <w:rsid w:val="008E6308"/>
    <w:rsid w:val="008E670C"/>
    <w:rsid w:val="008E68B9"/>
    <w:rsid w:val="008E6D51"/>
    <w:rsid w:val="008E7B14"/>
    <w:rsid w:val="008F0385"/>
    <w:rsid w:val="008F0E97"/>
    <w:rsid w:val="008F202E"/>
    <w:rsid w:val="008F23CC"/>
    <w:rsid w:val="008F2520"/>
    <w:rsid w:val="008F4C83"/>
    <w:rsid w:val="008F6829"/>
    <w:rsid w:val="008F72EC"/>
    <w:rsid w:val="008F78CC"/>
    <w:rsid w:val="008F7C71"/>
    <w:rsid w:val="0090068A"/>
    <w:rsid w:val="0090092D"/>
    <w:rsid w:val="009011E1"/>
    <w:rsid w:val="0090124B"/>
    <w:rsid w:val="00901CED"/>
    <w:rsid w:val="00902A0E"/>
    <w:rsid w:val="00902FE9"/>
    <w:rsid w:val="009035DE"/>
    <w:rsid w:val="009043BC"/>
    <w:rsid w:val="00905105"/>
    <w:rsid w:val="00905BA9"/>
    <w:rsid w:val="009061A3"/>
    <w:rsid w:val="00910F5C"/>
    <w:rsid w:val="00911090"/>
    <w:rsid w:val="0091137D"/>
    <w:rsid w:val="0091152E"/>
    <w:rsid w:val="0091206F"/>
    <w:rsid w:val="009127C1"/>
    <w:rsid w:val="00912CB0"/>
    <w:rsid w:val="00913415"/>
    <w:rsid w:val="009144D6"/>
    <w:rsid w:val="00915993"/>
    <w:rsid w:val="009166C0"/>
    <w:rsid w:val="00917300"/>
    <w:rsid w:val="00920979"/>
    <w:rsid w:val="00922968"/>
    <w:rsid w:val="009236A6"/>
    <w:rsid w:val="0092446F"/>
    <w:rsid w:val="00924C01"/>
    <w:rsid w:val="00924DEC"/>
    <w:rsid w:val="00924E56"/>
    <w:rsid w:val="00924E7E"/>
    <w:rsid w:val="009259D0"/>
    <w:rsid w:val="00925CB7"/>
    <w:rsid w:val="0092685E"/>
    <w:rsid w:val="00927B49"/>
    <w:rsid w:val="00931105"/>
    <w:rsid w:val="009327B9"/>
    <w:rsid w:val="00933657"/>
    <w:rsid w:val="00934042"/>
    <w:rsid w:val="0093590F"/>
    <w:rsid w:val="00935A74"/>
    <w:rsid w:val="009369A9"/>
    <w:rsid w:val="00936A68"/>
    <w:rsid w:val="00936F8D"/>
    <w:rsid w:val="00937D58"/>
    <w:rsid w:val="009408CE"/>
    <w:rsid w:val="00940C80"/>
    <w:rsid w:val="00942EA0"/>
    <w:rsid w:val="00943908"/>
    <w:rsid w:val="00943C00"/>
    <w:rsid w:val="009448A2"/>
    <w:rsid w:val="00945D12"/>
    <w:rsid w:val="009462FA"/>
    <w:rsid w:val="00946E14"/>
    <w:rsid w:val="00946F07"/>
    <w:rsid w:val="009501D4"/>
    <w:rsid w:val="00951669"/>
    <w:rsid w:val="00952FC8"/>
    <w:rsid w:val="00953087"/>
    <w:rsid w:val="00953618"/>
    <w:rsid w:val="00953681"/>
    <w:rsid w:val="00953EFC"/>
    <w:rsid w:val="009540ED"/>
    <w:rsid w:val="0095655A"/>
    <w:rsid w:val="009565FF"/>
    <w:rsid w:val="0096106B"/>
    <w:rsid w:val="00961121"/>
    <w:rsid w:val="00961996"/>
    <w:rsid w:val="0096212F"/>
    <w:rsid w:val="00962291"/>
    <w:rsid w:val="009634B6"/>
    <w:rsid w:val="00963865"/>
    <w:rsid w:val="00964A59"/>
    <w:rsid w:val="00966A59"/>
    <w:rsid w:val="00967611"/>
    <w:rsid w:val="009709D0"/>
    <w:rsid w:val="00970EDF"/>
    <w:rsid w:val="00970FF3"/>
    <w:rsid w:val="009710B3"/>
    <w:rsid w:val="00972F9F"/>
    <w:rsid w:val="00973BC8"/>
    <w:rsid w:val="00973C28"/>
    <w:rsid w:val="0097744E"/>
    <w:rsid w:val="00980331"/>
    <w:rsid w:val="00980974"/>
    <w:rsid w:val="00980A0C"/>
    <w:rsid w:val="00980FC7"/>
    <w:rsid w:val="00981A8A"/>
    <w:rsid w:val="00982DC2"/>
    <w:rsid w:val="00982F49"/>
    <w:rsid w:val="009830D8"/>
    <w:rsid w:val="009841CA"/>
    <w:rsid w:val="00984932"/>
    <w:rsid w:val="00984C56"/>
    <w:rsid w:val="009859A2"/>
    <w:rsid w:val="00985A6C"/>
    <w:rsid w:val="0098689A"/>
    <w:rsid w:val="0098783C"/>
    <w:rsid w:val="00987F4C"/>
    <w:rsid w:val="00990305"/>
    <w:rsid w:val="0099035D"/>
    <w:rsid w:val="00990937"/>
    <w:rsid w:val="009912F0"/>
    <w:rsid w:val="009925F1"/>
    <w:rsid w:val="00992C74"/>
    <w:rsid w:val="00993B1C"/>
    <w:rsid w:val="009945C4"/>
    <w:rsid w:val="009958E5"/>
    <w:rsid w:val="00996AE9"/>
    <w:rsid w:val="009A0374"/>
    <w:rsid w:val="009A1AD4"/>
    <w:rsid w:val="009A4595"/>
    <w:rsid w:val="009A4C01"/>
    <w:rsid w:val="009A6460"/>
    <w:rsid w:val="009A79CF"/>
    <w:rsid w:val="009B1B63"/>
    <w:rsid w:val="009B2BBD"/>
    <w:rsid w:val="009B2D3B"/>
    <w:rsid w:val="009B2E7B"/>
    <w:rsid w:val="009B36EA"/>
    <w:rsid w:val="009B3B48"/>
    <w:rsid w:val="009B5600"/>
    <w:rsid w:val="009B5930"/>
    <w:rsid w:val="009B6291"/>
    <w:rsid w:val="009B64E8"/>
    <w:rsid w:val="009B6542"/>
    <w:rsid w:val="009B67C0"/>
    <w:rsid w:val="009B7495"/>
    <w:rsid w:val="009C139E"/>
    <w:rsid w:val="009C1514"/>
    <w:rsid w:val="009C2D86"/>
    <w:rsid w:val="009C3E10"/>
    <w:rsid w:val="009C4367"/>
    <w:rsid w:val="009C4547"/>
    <w:rsid w:val="009C48DC"/>
    <w:rsid w:val="009C49EF"/>
    <w:rsid w:val="009C5F1B"/>
    <w:rsid w:val="009C63A5"/>
    <w:rsid w:val="009D03A1"/>
    <w:rsid w:val="009D1E63"/>
    <w:rsid w:val="009D213D"/>
    <w:rsid w:val="009D435A"/>
    <w:rsid w:val="009D492C"/>
    <w:rsid w:val="009D4C76"/>
    <w:rsid w:val="009D5B37"/>
    <w:rsid w:val="009D60EB"/>
    <w:rsid w:val="009D6546"/>
    <w:rsid w:val="009D7C33"/>
    <w:rsid w:val="009D7F25"/>
    <w:rsid w:val="009E00E6"/>
    <w:rsid w:val="009E014B"/>
    <w:rsid w:val="009E07A2"/>
    <w:rsid w:val="009E13A5"/>
    <w:rsid w:val="009E2BED"/>
    <w:rsid w:val="009E2D8A"/>
    <w:rsid w:val="009E5AC6"/>
    <w:rsid w:val="009E6578"/>
    <w:rsid w:val="009E68E3"/>
    <w:rsid w:val="009E6A2C"/>
    <w:rsid w:val="009F03E0"/>
    <w:rsid w:val="009F2AAC"/>
    <w:rsid w:val="009F4818"/>
    <w:rsid w:val="009F4F06"/>
    <w:rsid w:val="009F5364"/>
    <w:rsid w:val="009F59C0"/>
    <w:rsid w:val="009F6141"/>
    <w:rsid w:val="009F61B7"/>
    <w:rsid w:val="009F664B"/>
    <w:rsid w:val="009F685C"/>
    <w:rsid w:val="009F7E80"/>
    <w:rsid w:val="00A00219"/>
    <w:rsid w:val="00A057A1"/>
    <w:rsid w:val="00A079E7"/>
    <w:rsid w:val="00A103C6"/>
    <w:rsid w:val="00A11427"/>
    <w:rsid w:val="00A11569"/>
    <w:rsid w:val="00A1272D"/>
    <w:rsid w:val="00A13071"/>
    <w:rsid w:val="00A130D4"/>
    <w:rsid w:val="00A135E5"/>
    <w:rsid w:val="00A141BF"/>
    <w:rsid w:val="00A1538E"/>
    <w:rsid w:val="00A15D5B"/>
    <w:rsid w:val="00A160FD"/>
    <w:rsid w:val="00A17765"/>
    <w:rsid w:val="00A17859"/>
    <w:rsid w:val="00A2163D"/>
    <w:rsid w:val="00A22CE8"/>
    <w:rsid w:val="00A22DAB"/>
    <w:rsid w:val="00A233AD"/>
    <w:rsid w:val="00A236F8"/>
    <w:rsid w:val="00A25B84"/>
    <w:rsid w:val="00A27B94"/>
    <w:rsid w:val="00A30B7E"/>
    <w:rsid w:val="00A315D8"/>
    <w:rsid w:val="00A3166E"/>
    <w:rsid w:val="00A31CAF"/>
    <w:rsid w:val="00A32145"/>
    <w:rsid w:val="00A323BB"/>
    <w:rsid w:val="00A326F6"/>
    <w:rsid w:val="00A32A07"/>
    <w:rsid w:val="00A3348C"/>
    <w:rsid w:val="00A33A04"/>
    <w:rsid w:val="00A33CC3"/>
    <w:rsid w:val="00A36BA2"/>
    <w:rsid w:val="00A372DF"/>
    <w:rsid w:val="00A373D3"/>
    <w:rsid w:val="00A41010"/>
    <w:rsid w:val="00A41711"/>
    <w:rsid w:val="00A41CC3"/>
    <w:rsid w:val="00A42688"/>
    <w:rsid w:val="00A42A0C"/>
    <w:rsid w:val="00A43DC3"/>
    <w:rsid w:val="00A45AE2"/>
    <w:rsid w:val="00A47391"/>
    <w:rsid w:val="00A5187C"/>
    <w:rsid w:val="00A52DBA"/>
    <w:rsid w:val="00A52F53"/>
    <w:rsid w:val="00A5397D"/>
    <w:rsid w:val="00A541C7"/>
    <w:rsid w:val="00A5462F"/>
    <w:rsid w:val="00A55B44"/>
    <w:rsid w:val="00A57032"/>
    <w:rsid w:val="00A57F8A"/>
    <w:rsid w:val="00A612E2"/>
    <w:rsid w:val="00A6146B"/>
    <w:rsid w:val="00A6205D"/>
    <w:rsid w:val="00A62542"/>
    <w:rsid w:val="00A63E41"/>
    <w:rsid w:val="00A6474D"/>
    <w:rsid w:val="00A65D55"/>
    <w:rsid w:val="00A6713A"/>
    <w:rsid w:val="00A6740F"/>
    <w:rsid w:val="00A7012A"/>
    <w:rsid w:val="00A706A7"/>
    <w:rsid w:val="00A70CAB"/>
    <w:rsid w:val="00A7219D"/>
    <w:rsid w:val="00A73999"/>
    <w:rsid w:val="00A73B48"/>
    <w:rsid w:val="00A73F96"/>
    <w:rsid w:val="00A749F2"/>
    <w:rsid w:val="00A76876"/>
    <w:rsid w:val="00A77ACD"/>
    <w:rsid w:val="00A77E34"/>
    <w:rsid w:val="00A816A0"/>
    <w:rsid w:val="00A817E2"/>
    <w:rsid w:val="00A819B0"/>
    <w:rsid w:val="00A823A6"/>
    <w:rsid w:val="00A8486A"/>
    <w:rsid w:val="00A85150"/>
    <w:rsid w:val="00A85864"/>
    <w:rsid w:val="00A8589B"/>
    <w:rsid w:val="00A858AE"/>
    <w:rsid w:val="00A86070"/>
    <w:rsid w:val="00A901E5"/>
    <w:rsid w:val="00A90335"/>
    <w:rsid w:val="00A91D18"/>
    <w:rsid w:val="00A91FBC"/>
    <w:rsid w:val="00A92136"/>
    <w:rsid w:val="00A92D79"/>
    <w:rsid w:val="00A92E1E"/>
    <w:rsid w:val="00A93344"/>
    <w:rsid w:val="00A934A5"/>
    <w:rsid w:val="00A93A08"/>
    <w:rsid w:val="00A93D46"/>
    <w:rsid w:val="00A940F6"/>
    <w:rsid w:val="00A950E0"/>
    <w:rsid w:val="00A95251"/>
    <w:rsid w:val="00A95623"/>
    <w:rsid w:val="00A95661"/>
    <w:rsid w:val="00A96849"/>
    <w:rsid w:val="00A96C14"/>
    <w:rsid w:val="00A96F59"/>
    <w:rsid w:val="00A978FC"/>
    <w:rsid w:val="00A97CD4"/>
    <w:rsid w:val="00A97E21"/>
    <w:rsid w:val="00AA0431"/>
    <w:rsid w:val="00AA11E2"/>
    <w:rsid w:val="00AA1238"/>
    <w:rsid w:val="00AA1394"/>
    <w:rsid w:val="00AA23DB"/>
    <w:rsid w:val="00AA33E9"/>
    <w:rsid w:val="00AA34DC"/>
    <w:rsid w:val="00AA38C5"/>
    <w:rsid w:val="00AA4247"/>
    <w:rsid w:val="00AA433C"/>
    <w:rsid w:val="00AA4F72"/>
    <w:rsid w:val="00AA601A"/>
    <w:rsid w:val="00AB0D44"/>
    <w:rsid w:val="00AB10A5"/>
    <w:rsid w:val="00AB14C4"/>
    <w:rsid w:val="00AB1EB5"/>
    <w:rsid w:val="00AB34C2"/>
    <w:rsid w:val="00AB36DE"/>
    <w:rsid w:val="00AB4351"/>
    <w:rsid w:val="00AB4DEB"/>
    <w:rsid w:val="00AB4EC0"/>
    <w:rsid w:val="00AB609D"/>
    <w:rsid w:val="00AC0602"/>
    <w:rsid w:val="00AC09A0"/>
    <w:rsid w:val="00AC0C80"/>
    <w:rsid w:val="00AC20F3"/>
    <w:rsid w:val="00AC2189"/>
    <w:rsid w:val="00AC2A83"/>
    <w:rsid w:val="00AC2BA8"/>
    <w:rsid w:val="00AC62DE"/>
    <w:rsid w:val="00AC6870"/>
    <w:rsid w:val="00AC7B75"/>
    <w:rsid w:val="00AD05A5"/>
    <w:rsid w:val="00AD0ACD"/>
    <w:rsid w:val="00AD125D"/>
    <w:rsid w:val="00AD4E3F"/>
    <w:rsid w:val="00AD55AF"/>
    <w:rsid w:val="00AD7CFD"/>
    <w:rsid w:val="00AD7FCE"/>
    <w:rsid w:val="00AE0D43"/>
    <w:rsid w:val="00AE249D"/>
    <w:rsid w:val="00AE28DF"/>
    <w:rsid w:val="00AE30B5"/>
    <w:rsid w:val="00AE34DC"/>
    <w:rsid w:val="00AE3913"/>
    <w:rsid w:val="00AE413B"/>
    <w:rsid w:val="00AE4850"/>
    <w:rsid w:val="00AE4B0F"/>
    <w:rsid w:val="00AE5153"/>
    <w:rsid w:val="00AE5ADD"/>
    <w:rsid w:val="00AE5B01"/>
    <w:rsid w:val="00AE5E6E"/>
    <w:rsid w:val="00AE6DFB"/>
    <w:rsid w:val="00AE7099"/>
    <w:rsid w:val="00AE78A1"/>
    <w:rsid w:val="00AF1088"/>
    <w:rsid w:val="00AF1624"/>
    <w:rsid w:val="00AF1C22"/>
    <w:rsid w:val="00AF2272"/>
    <w:rsid w:val="00AF243F"/>
    <w:rsid w:val="00AF4DCA"/>
    <w:rsid w:val="00AF512E"/>
    <w:rsid w:val="00AF58A6"/>
    <w:rsid w:val="00AF5B49"/>
    <w:rsid w:val="00AF65CE"/>
    <w:rsid w:val="00AF6976"/>
    <w:rsid w:val="00AF700E"/>
    <w:rsid w:val="00AF7B2F"/>
    <w:rsid w:val="00B003C2"/>
    <w:rsid w:val="00B00C20"/>
    <w:rsid w:val="00B017DB"/>
    <w:rsid w:val="00B029AA"/>
    <w:rsid w:val="00B0312E"/>
    <w:rsid w:val="00B0447A"/>
    <w:rsid w:val="00B0643C"/>
    <w:rsid w:val="00B069B6"/>
    <w:rsid w:val="00B079A6"/>
    <w:rsid w:val="00B10558"/>
    <w:rsid w:val="00B11639"/>
    <w:rsid w:val="00B1221E"/>
    <w:rsid w:val="00B12BC0"/>
    <w:rsid w:val="00B13334"/>
    <w:rsid w:val="00B1367B"/>
    <w:rsid w:val="00B136FE"/>
    <w:rsid w:val="00B13F4D"/>
    <w:rsid w:val="00B15CFE"/>
    <w:rsid w:val="00B15E85"/>
    <w:rsid w:val="00B15EBB"/>
    <w:rsid w:val="00B1750C"/>
    <w:rsid w:val="00B211EC"/>
    <w:rsid w:val="00B22835"/>
    <w:rsid w:val="00B24C49"/>
    <w:rsid w:val="00B26028"/>
    <w:rsid w:val="00B26108"/>
    <w:rsid w:val="00B26234"/>
    <w:rsid w:val="00B277F2"/>
    <w:rsid w:val="00B27D09"/>
    <w:rsid w:val="00B30B60"/>
    <w:rsid w:val="00B32D2C"/>
    <w:rsid w:val="00B354F6"/>
    <w:rsid w:val="00B35761"/>
    <w:rsid w:val="00B357B2"/>
    <w:rsid w:val="00B35CF1"/>
    <w:rsid w:val="00B37B59"/>
    <w:rsid w:val="00B40608"/>
    <w:rsid w:val="00B40DB7"/>
    <w:rsid w:val="00B423C2"/>
    <w:rsid w:val="00B439EC"/>
    <w:rsid w:val="00B43AE7"/>
    <w:rsid w:val="00B43B75"/>
    <w:rsid w:val="00B45FC8"/>
    <w:rsid w:val="00B47263"/>
    <w:rsid w:val="00B47AE3"/>
    <w:rsid w:val="00B5061B"/>
    <w:rsid w:val="00B5125A"/>
    <w:rsid w:val="00B5145A"/>
    <w:rsid w:val="00B51998"/>
    <w:rsid w:val="00B53801"/>
    <w:rsid w:val="00B55ACF"/>
    <w:rsid w:val="00B56BBF"/>
    <w:rsid w:val="00B56EB0"/>
    <w:rsid w:val="00B573C7"/>
    <w:rsid w:val="00B57FDD"/>
    <w:rsid w:val="00B60624"/>
    <w:rsid w:val="00B60BAC"/>
    <w:rsid w:val="00B619FB"/>
    <w:rsid w:val="00B61A90"/>
    <w:rsid w:val="00B61ADE"/>
    <w:rsid w:val="00B61DB7"/>
    <w:rsid w:val="00B64871"/>
    <w:rsid w:val="00B64A48"/>
    <w:rsid w:val="00B652AB"/>
    <w:rsid w:val="00B6530B"/>
    <w:rsid w:val="00B65D10"/>
    <w:rsid w:val="00B6627E"/>
    <w:rsid w:val="00B66BA2"/>
    <w:rsid w:val="00B66C5E"/>
    <w:rsid w:val="00B66F22"/>
    <w:rsid w:val="00B67503"/>
    <w:rsid w:val="00B711D5"/>
    <w:rsid w:val="00B712CA"/>
    <w:rsid w:val="00B7228F"/>
    <w:rsid w:val="00B77242"/>
    <w:rsid w:val="00B77DCC"/>
    <w:rsid w:val="00B81D82"/>
    <w:rsid w:val="00B81F34"/>
    <w:rsid w:val="00B828B3"/>
    <w:rsid w:val="00B82DE5"/>
    <w:rsid w:val="00B82FDC"/>
    <w:rsid w:val="00B83636"/>
    <w:rsid w:val="00B83DCE"/>
    <w:rsid w:val="00B84C6C"/>
    <w:rsid w:val="00B8575F"/>
    <w:rsid w:val="00B86927"/>
    <w:rsid w:val="00B87A97"/>
    <w:rsid w:val="00B87B48"/>
    <w:rsid w:val="00B902A5"/>
    <w:rsid w:val="00B90888"/>
    <w:rsid w:val="00B913F1"/>
    <w:rsid w:val="00B93A5C"/>
    <w:rsid w:val="00B951B4"/>
    <w:rsid w:val="00B956E0"/>
    <w:rsid w:val="00B9631C"/>
    <w:rsid w:val="00BA0B64"/>
    <w:rsid w:val="00BA23A6"/>
    <w:rsid w:val="00BA34E9"/>
    <w:rsid w:val="00BA3EFC"/>
    <w:rsid w:val="00BA485E"/>
    <w:rsid w:val="00BA57B5"/>
    <w:rsid w:val="00BA599B"/>
    <w:rsid w:val="00BA5A1E"/>
    <w:rsid w:val="00BA5C3F"/>
    <w:rsid w:val="00BA7817"/>
    <w:rsid w:val="00BA7E7D"/>
    <w:rsid w:val="00BB0297"/>
    <w:rsid w:val="00BB18E5"/>
    <w:rsid w:val="00BB19B2"/>
    <w:rsid w:val="00BB1CAF"/>
    <w:rsid w:val="00BB205E"/>
    <w:rsid w:val="00BB2D81"/>
    <w:rsid w:val="00BB4160"/>
    <w:rsid w:val="00BB5A72"/>
    <w:rsid w:val="00BB697B"/>
    <w:rsid w:val="00BB7848"/>
    <w:rsid w:val="00BB7BB2"/>
    <w:rsid w:val="00BB7DF1"/>
    <w:rsid w:val="00BC1395"/>
    <w:rsid w:val="00BC223E"/>
    <w:rsid w:val="00BC22D9"/>
    <w:rsid w:val="00BC26F6"/>
    <w:rsid w:val="00BC2AF5"/>
    <w:rsid w:val="00BC3A14"/>
    <w:rsid w:val="00BC57E7"/>
    <w:rsid w:val="00BC76DE"/>
    <w:rsid w:val="00BC78F8"/>
    <w:rsid w:val="00BD1217"/>
    <w:rsid w:val="00BD327A"/>
    <w:rsid w:val="00BD3344"/>
    <w:rsid w:val="00BD3ACF"/>
    <w:rsid w:val="00BD40A0"/>
    <w:rsid w:val="00BD40BB"/>
    <w:rsid w:val="00BD4A7D"/>
    <w:rsid w:val="00BD5429"/>
    <w:rsid w:val="00BD5619"/>
    <w:rsid w:val="00BD5768"/>
    <w:rsid w:val="00BD5F9D"/>
    <w:rsid w:val="00BD64BA"/>
    <w:rsid w:val="00BD67FF"/>
    <w:rsid w:val="00BD7AD3"/>
    <w:rsid w:val="00BE28A9"/>
    <w:rsid w:val="00BE3CF0"/>
    <w:rsid w:val="00BE5CFC"/>
    <w:rsid w:val="00BF00BE"/>
    <w:rsid w:val="00BF1B4F"/>
    <w:rsid w:val="00BF2C0A"/>
    <w:rsid w:val="00BF3249"/>
    <w:rsid w:val="00BF3E1B"/>
    <w:rsid w:val="00BF45FC"/>
    <w:rsid w:val="00BF5598"/>
    <w:rsid w:val="00BF5B06"/>
    <w:rsid w:val="00BF5D90"/>
    <w:rsid w:val="00BF6E63"/>
    <w:rsid w:val="00BF72D7"/>
    <w:rsid w:val="00C00484"/>
    <w:rsid w:val="00C01BF0"/>
    <w:rsid w:val="00C02E0A"/>
    <w:rsid w:val="00C03D8B"/>
    <w:rsid w:val="00C0457F"/>
    <w:rsid w:val="00C06A12"/>
    <w:rsid w:val="00C06A8F"/>
    <w:rsid w:val="00C070EE"/>
    <w:rsid w:val="00C10271"/>
    <w:rsid w:val="00C115CF"/>
    <w:rsid w:val="00C11E94"/>
    <w:rsid w:val="00C13BD6"/>
    <w:rsid w:val="00C14136"/>
    <w:rsid w:val="00C152CB"/>
    <w:rsid w:val="00C15893"/>
    <w:rsid w:val="00C16124"/>
    <w:rsid w:val="00C16823"/>
    <w:rsid w:val="00C16AF3"/>
    <w:rsid w:val="00C16B7B"/>
    <w:rsid w:val="00C171B1"/>
    <w:rsid w:val="00C17363"/>
    <w:rsid w:val="00C20F1E"/>
    <w:rsid w:val="00C215E7"/>
    <w:rsid w:val="00C22516"/>
    <w:rsid w:val="00C23AD1"/>
    <w:rsid w:val="00C23D4C"/>
    <w:rsid w:val="00C2402D"/>
    <w:rsid w:val="00C24284"/>
    <w:rsid w:val="00C24571"/>
    <w:rsid w:val="00C24643"/>
    <w:rsid w:val="00C24669"/>
    <w:rsid w:val="00C24DD1"/>
    <w:rsid w:val="00C3058E"/>
    <w:rsid w:val="00C31D57"/>
    <w:rsid w:val="00C33030"/>
    <w:rsid w:val="00C33131"/>
    <w:rsid w:val="00C33291"/>
    <w:rsid w:val="00C35044"/>
    <w:rsid w:val="00C35A7F"/>
    <w:rsid w:val="00C36321"/>
    <w:rsid w:val="00C374AE"/>
    <w:rsid w:val="00C374E5"/>
    <w:rsid w:val="00C403F9"/>
    <w:rsid w:val="00C412E4"/>
    <w:rsid w:val="00C414B6"/>
    <w:rsid w:val="00C416AD"/>
    <w:rsid w:val="00C41719"/>
    <w:rsid w:val="00C443A9"/>
    <w:rsid w:val="00C44B2C"/>
    <w:rsid w:val="00C454B1"/>
    <w:rsid w:val="00C459EC"/>
    <w:rsid w:val="00C464AA"/>
    <w:rsid w:val="00C5082B"/>
    <w:rsid w:val="00C51810"/>
    <w:rsid w:val="00C52A03"/>
    <w:rsid w:val="00C52A43"/>
    <w:rsid w:val="00C536F0"/>
    <w:rsid w:val="00C53FAF"/>
    <w:rsid w:val="00C54692"/>
    <w:rsid w:val="00C54DA6"/>
    <w:rsid w:val="00C55166"/>
    <w:rsid w:val="00C5517A"/>
    <w:rsid w:val="00C5799F"/>
    <w:rsid w:val="00C604CF"/>
    <w:rsid w:val="00C60D2D"/>
    <w:rsid w:val="00C611B2"/>
    <w:rsid w:val="00C62103"/>
    <w:rsid w:val="00C628A8"/>
    <w:rsid w:val="00C62FDE"/>
    <w:rsid w:val="00C64954"/>
    <w:rsid w:val="00C657DC"/>
    <w:rsid w:val="00C66EC0"/>
    <w:rsid w:val="00C67278"/>
    <w:rsid w:val="00C702DC"/>
    <w:rsid w:val="00C7261C"/>
    <w:rsid w:val="00C738DC"/>
    <w:rsid w:val="00C7442C"/>
    <w:rsid w:val="00C75871"/>
    <w:rsid w:val="00C758F6"/>
    <w:rsid w:val="00C75A9F"/>
    <w:rsid w:val="00C75BD8"/>
    <w:rsid w:val="00C7634A"/>
    <w:rsid w:val="00C77972"/>
    <w:rsid w:val="00C77ABC"/>
    <w:rsid w:val="00C803E1"/>
    <w:rsid w:val="00C81F82"/>
    <w:rsid w:val="00C82821"/>
    <w:rsid w:val="00C82D74"/>
    <w:rsid w:val="00C8371C"/>
    <w:rsid w:val="00C870B4"/>
    <w:rsid w:val="00C8760F"/>
    <w:rsid w:val="00C876E8"/>
    <w:rsid w:val="00C914EA"/>
    <w:rsid w:val="00C91932"/>
    <w:rsid w:val="00C92CAB"/>
    <w:rsid w:val="00C92CF0"/>
    <w:rsid w:val="00C930ED"/>
    <w:rsid w:val="00C934FC"/>
    <w:rsid w:val="00C9388D"/>
    <w:rsid w:val="00C94307"/>
    <w:rsid w:val="00C94642"/>
    <w:rsid w:val="00C95244"/>
    <w:rsid w:val="00C953C1"/>
    <w:rsid w:val="00C96B6C"/>
    <w:rsid w:val="00C96C8E"/>
    <w:rsid w:val="00C972F3"/>
    <w:rsid w:val="00C97987"/>
    <w:rsid w:val="00CA14DC"/>
    <w:rsid w:val="00CA26C5"/>
    <w:rsid w:val="00CA286A"/>
    <w:rsid w:val="00CA2F1C"/>
    <w:rsid w:val="00CA3652"/>
    <w:rsid w:val="00CA3F35"/>
    <w:rsid w:val="00CA41B9"/>
    <w:rsid w:val="00CA544E"/>
    <w:rsid w:val="00CA70DB"/>
    <w:rsid w:val="00CA75C4"/>
    <w:rsid w:val="00CA7BF1"/>
    <w:rsid w:val="00CA7FEF"/>
    <w:rsid w:val="00CB0D21"/>
    <w:rsid w:val="00CB14CF"/>
    <w:rsid w:val="00CB199C"/>
    <w:rsid w:val="00CB241F"/>
    <w:rsid w:val="00CB2CF5"/>
    <w:rsid w:val="00CB45BA"/>
    <w:rsid w:val="00CB52F9"/>
    <w:rsid w:val="00CB602F"/>
    <w:rsid w:val="00CB6CFC"/>
    <w:rsid w:val="00CB6E4C"/>
    <w:rsid w:val="00CB7E19"/>
    <w:rsid w:val="00CC08B1"/>
    <w:rsid w:val="00CC31BD"/>
    <w:rsid w:val="00CC3BDC"/>
    <w:rsid w:val="00CC4D45"/>
    <w:rsid w:val="00CC4E74"/>
    <w:rsid w:val="00CC5297"/>
    <w:rsid w:val="00CC5661"/>
    <w:rsid w:val="00CC60DB"/>
    <w:rsid w:val="00CC6775"/>
    <w:rsid w:val="00CC6B02"/>
    <w:rsid w:val="00CD104D"/>
    <w:rsid w:val="00CD1599"/>
    <w:rsid w:val="00CD1B2F"/>
    <w:rsid w:val="00CD1DF9"/>
    <w:rsid w:val="00CD5130"/>
    <w:rsid w:val="00CD5156"/>
    <w:rsid w:val="00CD5183"/>
    <w:rsid w:val="00CD5821"/>
    <w:rsid w:val="00CD5D42"/>
    <w:rsid w:val="00CD670B"/>
    <w:rsid w:val="00CE0A9B"/>
    <w:rsid w:val="00CE4023"/>
    <w:rsid w:val="00CE41E3"/>
    <w:rsid w:val="00CE6AC7"/>
    <w:rsid w:val="00CF1E14"/>
    <w:rsid w:val="00CF3FFA"/>
    <w:rsid w:val="00CF451F"/>
    <w:rsid w:val="00CF4B44"/>
    <w:rsid w:val="00CF5BDA"/>
    <w:rsid w:val="00CF5E6B"/>
    <w:rsid w:val="00CF6DD8"/>
    <w:rsid w:val="00CF73A6"/>
    <w:rsid w:val="00CF7A3D"/>
    <w:rsid w:val="00CF7D9F"/>
    <w:rsid w:val="00D02277"/>
    <w:rsid w:val="00D02722"/>
    <w:rsid w:val="00D02D8D"/>
    <w:rsid w:val="00D02FF1"/>
    <w:rsid w:val="00D03901"/>
    <w:rsid w:val="00D03F01"/>
    <w:rsid w:val="00D049F0"/>
    <w:rsid w:val="00D050C7"/>
    <w:rsid w:val="00D0563E"/>
    <w:rsid w:val="00D05F6A"/>
    <w:rsid w:val="00D11BAC"/>
    <w:rsid w:val="00D11E54"/>
    <w:rsid w:val="00D11EAB"/>
    <w:rsid w:val="00D11FCC"/>
    <w:rsid w:val="00D13E2D"/>
    <w:rsid w:val="00D1466D"/>
    <w:rsid w:val="00D14932"/>
    <w:rsid w:val="00D1495E"/>
    <w:rsid w:val="00D154FD"/>
    <w:rsid w:val="00D1576D"/>
    <w:rsid w:val="00D15AED"/>
    <w:rsid w:val="00D16047"/>
    <w:rsid w:val="00D204DE"/>
    <w:rsid w:val="00D21681"/>
    <w:rsid w:val="00D21AE5"/>
    <w:rsid w:val="00D23218"/>
    <w:rsid w:val="00D23EE5"/>
    <w:rsid w:val="00D2421D"/>
    <w:rsid w:val="00D2504B"/>
    <w:rsid w:val="00D27868"/>
    <w:rsid w:val="00D3043D"/>
    <w:rsid w:val="00D305EE"/>
    <w:rsid w:val="00D31079"/>
    <w:rsid w:val="00D31F69"/>
    <w:rsid w:val="00D32DD7"/>
    <w:rsid w:val="00D33343"/>
    <w:rsid w:val="00D3354F"/>
    <w:rsid w:val="00D33A3E"/>
    <w:rsid w:val="00D34EF5"/>
    <w:rsid w:val="00D3501E"/>
    <w:rsid w:val="00D35B26"/>
    <w:rsid w:val="00D3628D"/>
    <w:rsid w:val="00D37700"/>
    <w:rsid w:val="00D40A05"/>
    <w:rsid w:val="00D40B0C"/>
    <w:rsid w:val="00D4111F"/>
    <w:rsid w:val="00D419BD"/>
    <w:rsid w:val="00D41F11"/>
    <w:rsid w:val="00D42233"/>
    <w:rsid w:val="00D42554"/>
    <w:rsid w:val="00D42842"/>
    <w:rsid w:val="00D444F6"/>
    <w:rsid w:val="00D44D53"/>
    <w:rsid w:val="00D44F91"/>
    <w:rsid w:val="00D462EF"/>
    <w:rsid w:val="00D47AD4"/>
    <w:rsid w:val="00D47FAC"/>
    <w:rsid w:val="00D517F3"/>
    <w:rsid w:val="00D51E4A"/>
    <w:rsid w:val="00D52019"/>
    <w:rsid w:val="00D5274F"/>
    <w:rsid w:val="00D52A2F"/>
    <w:rsid w:val="00D5370A"/>
    <w:rsid w:val="00D54D09"/>
    <w:rsid w:val="00D54D1D"/>
    <w:rsid w:val="00D56092"/>
    <w:rsid w:val="00D56287"/>
    <w:rsid w:val="00D56737"/>
    <w:rsid w:val="00D61841"/>
    <w:rsid w:val="00D648C8"/>
    <w:rsid w:val="00D64B63"/>
    <w:rsid w:val="00D65F96"/>
    <w:rsid w:val="00D660F5"/>
    <w:rsid w:val="00D66DFC"/>
    <w:rsid w:val="00D67148"/>
    <w:rsid w:val="00D678C3"/>
    <w:rsid w:val="00D67C66"/>
    <w:rsid w:val="00D70924"/>
    <w:rsid w:val="00D722C7"/>
    <w:rsid w:val="00D7250F"/>
    <w:rsid w:val="00D728E5"/>
    <w:rsid w:val="00D73E34"/>
    <w:rsid w:val="00D75A0D"/>
    <w:rsid w:val="00D761E6"/>
    <w:rsid w:val="00D76E65"/>
    <w:rsid w:val="00D77526"/>
    <w:rsid w:val="00D80178"/>
    <w:rsid w:val="00D8114B"/>
    <w:rsid w:val="00D81DC9"/>
    <w:rsid w:val="00D828A5"/>
    <w:rsid w:val="00D828EA"/>
    <w:rsid w:val="00D836E5"/>
    <w:rsid w:val="00D83A2F"/>
    <w:rsid w:val="00D840C6"/>
    <w:rsid w:val="00D84552"/>
    <w:rsid w:val="00D84BDF"/>
    <w:rsid w:val="00D84DA6"/>
    <w:rsid w:val="00D84F15"/>
    <w:rsid w:val="00D85E65"/>
    <w:rsid w:val="00D85EF8"/>
    <w:rsid w:val="00D87EF9"/>
    <w:rsid w:val="00D909A4"/>
    <w:rsid w:val="00D90FB2"/>
    <w:rsid w:val="00D91741"/>
    <w:rsid w:val="00D926CD"/>
    <w:rsid w:val="00D93B3D"/>
    <w:rsid w:val="00D93EF1"/>
    <w:rsid w:val="00D93F17"/>
    <w:rsid w:val="00D9471A"/>
    <w:rsid w:val="00D94868"/>
    <w:rsid w:val="00D9545A"/>
    <w:rsid w:val="00D96489"/>
    <w:rsid w:val="00D96AD8"/>
    <w:rsid w:val="00D96EA7"/>
    <w:rsid w:val="00D96FCE"/>
    <w:rsid w:val="00D97087"/>
    <w:rsid w:val="00DA06B0"/>
    <w:rsid w:val="00DA18A4"/>
    <w:rsid w:val="00DA22FA"/>
    <w:rsid w:val="00DA2CA3"/>
    <w:rsid w:val="00DA32E3"/>
    <w:rsid w:val="00DA34B5"/>
    <w:rsid w:val="00DA3A32"/>
    <w:rsid w:val="00DA499C"/>
    <w:rsid w:val="00DA558C"/>
    <w:rsid w:val="00DA63E4"/>
    <w:rsid w:val="00DA6489"/>
    <w:rsid w:val="00DA6E02"/>
    <w:rsid w:val="00DB0047"/>
    <w:rsid w:val="00DB0403"/>
    <w:rsid w:val="00DB0E05"/>
    <w:rsid w:val="00DB0F7D"/>
    <w:rsid w:val="00DB1F27"/>
    <w:rsid w:val="00DB21EA"/>
    <w:rsid w:val="00DB3364"/>
    <w:rsid w:val="00DB4040"/>
    <w:rsid w:val="00DB4767"/>
    <w:rsid w:val="00DB6159"/>
    <w:rsid w:val="00DB6549"/>
    <w:rsid w:val="00DB690B"/>
    <w:rsid w:val="00DB7204"/>
    <w:rsid w:val="00DB77FF"/>
    <w:rsid w:val="00DC0648"/>
    <w:rsid w:val="00DC0788"/>
    <w:rsid w:val="00DC0DE3"/>
    <w:rsid w:val="00DC1F9D"/>
    <w:rsid w:val="00DC2400"/>
    <w:rsid w:val="00DC5259"/>
    <w:rsid w:val="00DC5B89"/>
    <w:rsid w:val="00DC70E8"/>
    <w:rsid w:val="00DC7141"/>
    <w:rsid w:val="00DC7852"/>
    <w:rsid w:val="00DD0AFD"/>
    <w:rsid w:val="00DD0C9B"/>
    <w:rsid w:val="00DD21A9"/>
    <w:rsid w:val="00DD2707"/>
    <w:rsid w:val="00DD2A9D"/>
    <w:rsid w:val="00DD3C86"/>
    <w:rsid w:val="00DD40AB"/>
    <w:rsid w:val="00DD41F8"/>
    <w:rsid w:val="00DD44D0"/>
    <w:rsid w:val="00DD454F"/>
    <w:rsid w:val="00DD5465"/>
    <w:rsid w:val="00DD57B5"/>
    <w:rsid w:val="00DD60F6"/>
    <w:rsid w:val="00DD7381"/>
    <w:rsid w:val="00DE0C88"/>
    <w:rsid w:val="00DE2450"/>
    <w:rsid w:val="00DE2484"/>
    <w:rsid w:val="00DE2530"/>
    <w:rsid w:val="00DE2785"/>
    <w:rsid w:val="00DE33E4"/>
    <w:rsid w:val="00DE3524"/>
    <w:rsid w:val="00DE380E"/>
    <w:rsid w:val="00DE444B"/>
    <w:rsid w:val="00DE448B"/>
    <w:rsid w:val="00DE5323"/>
    <w:rsid w:val="00DF001A"/>
    <w:rsid w:val="00DF0B0E"/>
    <w:rsid w:val="00DF0C49"/>
    <w:rsid w:val="00DF1186"/>
    <w:rsid w:val="00DF174D"/>
    <w:rsid w:val="00DF1B9C"/>
    <w:rsid w:val="00DF2723"/>
    <w:rsid w:val="00DF49CE"/>
    <w:rsid w:val="00DF4D9E"/>
    <w:rsid w:val="00DF57F8"/>
    <w:rsid w:val="00DF6426"/>
    <w:rsid w:val="00DF6866"/>
    <w:rsid w:val="00DF71B8"/>
    <w:rsid w:val="00DF7C61"/>
    <w:rsid w:val="00E00D96"/>
    <w:rsid w:val="00E018A9"/>
    <w:rsid w:val="00E01E05"/>
    <w:rsid w:val="00E0339A"/>
    <w:rsid w:val="00E039B9"/>
    <w:rsid w:val="00E0460D"/>
    <w:rsid w:val="00E05700"/>
    <w:rsid w:val="00E05F70"/>
    <w:rsid w:val="00E05FC3"/>
    <w:rsid w:val="00E0695E"/>
    <w:rsid w:val="00E06DBA"/>
    <w:rsid w:val="00E07423"/>
    <w:rsid w:val="00E103CA"/>
    <w:rsid w:val="00E108C1"/>
    <w:rsid w:val="00E111B3"/>
    <w:rsid w:val="00E11AFA"/>
    <w:rsid w:val="00E12716"/>
    <w:rsid w:val="00E1283F"/>
    <w:rsid w:val="00E13835"/>
    <w:rsid w:val="00E13AE0"/>
    <w:rsid w:val="00E156A8"/>
    <w:rsid w:val="00E17D75"/>
    <w:rsid w:val="00E20803"/>
    <w:rsid w:val="00E2276B"/>
    <w:rsid w:val="00E22BC0"/>
    <w:rsid w:val="00E23904"/>
    <w:rsid w:val="00E25346"/>
    <w:rsid w:val="00E26817"/>
    <w:rsid w:val="00E27474"/>
    <w:rsid w:val="00E27B46"/>
    <w:rsid w:val="00E30A37"/>
    <w:rsid w:val="00E31655"/>
    <w:rsid w:val="00E317E0"/>
    <w:rsid w:val="00E32F4D"/>
    <w:rsid w:val="00E331F6"/>
    <w:rsid w:val="00E3335B"/>
    <w:rsid w:val="00E33BCE"/>
    <w:rsid w:val="00E33CA2"/>
    <w:rsid w:val="00E33F57"/>
    <w:rsid w:val="00E3467A"/>
    <w:rsid w:val="00E35D8A"/>
    <w:rsid w:val="00E378D7"/>
    <w:rsid w:val="00E41A5A"/>
    <w:rsid w:val="00E420E4"/>
    <w:rsid w:val="00E42300"/>
    <w:rsid w:val="00E4233B"/>
    <w:rsid w:val="00E4333E"/>
    <w:rsid w:val="00E4552A"/>
    <w:rsid w:val="00E45DEE"/>
    <w:rsid w:val="00E4600E"/>
    <w:rsid w:val="00E470F4"/>
    <w:rsid w:val="00E47405"/>
    <w:rsid w:val="00E501FE"/>
    <w:rsid w:val="00E50515"/>
    <w:rsid w:val="00E5098B"/>
    <w:rsid w:val="00E50F6F"/>
    <w:rsid w:val="00E51BB8"/>
    <w:rsid w:val="00E5238A"/>
    <w:rsid w:val="00E52590"/>
    <w:rsid w:val="00E52DE2"/>
    <w:rsid w:val="00E5597B"/>
    <w:rsid w:val="00E5597D"/>
    <w:rsid w:val="00E56BED"/>
    <w:rsid w:val="00E610C7"/>
    <w:rsid w:val="00E61202"/>
    <w:rsid w:val="00E61812"/>
    <w:rsid w:val="00E62DC2"/>
    <w:rsid w:val="00E63508"/>
    <w:rsid w:val="00E64263"/>
    <w:rsid w:val="00E649AE"/>
    <w:rsid w:val="00E65A77"/>
    <w:rsid w:val="00E675AC"/>
    <w:rsid w:val="00E67621"/>
    <w:rsid w:val="00E70E5C"/>
    <w:rsid w:val="00E74483"/>
    <w:rsid w:val="00E7463F"/>
    <w:rsid w:val="00E74EBC"/>
    <w:rsid w:val="00E753A4"/>
    <w:rsid w:val="00E75C69"/>
    <w:rsid w:val="00E76C19"/>
    <w:rsid w:val="00E7780F"/>
    <w:rsid w:val="00E81695"/>
    <w:rsid w:val="00E81948"/>
    <w:rsid w:val="00E8248B"/>
    <w:rsid w:val="00E82527"/>
    <w:rsid w:val="00E828DD"/>
    <w:rsid w:val="00E82FFA"/>
    <w:rsid w:val="00E8329E"/>
    <w:rsid w:val="00E839C5"/>
    <w:rsid w:val="00E841A6"/>
    <w:rsid w:val="00E86437"/>
    <w:rsid w:val="00E86D4D"/>
    <w:rsid w:val="00E86DAB"/>
    <w:rsid w:val="00E86EEC"/>
    <w:rsid w:val="00E90F5E"/>
    <w:rsid w:val="00E918B8"/>
    <w:rsid w:val="00E92016"/>
    <w:rsid w:val="00E94963"/>
    <w:rsid w:val="00E94CA7"/>
    <w:rsid w:val="00E94FB6"/>
    <w:rsid w:val="00E951A1"/>
    <w:rsid w:val="00E9541B"/>
    <w:rsid w:val="00E95619"/>
    <w:rsid w:val="00E95942"/>
    <w:rsid w:val="00E9659A"/>
    <w:rsid w:val="00EA0570"/>
    <w:rsid w:val="00EA0E0C"/>
    <w:rsid w:val="00EA1165"/>
    <w:rsid w:val="00EA21BC"/>
    <w:rsid w:val="00EA2885"/>
    <w:rsid w:val="00EA3498"/>
    <w:rsid w:val="00EA3E1F"/>
    <w:rsid w:val="00EA4EFF"/>
    <w:rsid w:val="00EA7206"/>
    <w:rsid w:val="00EB14B1"/>
    <w:rsid w:val="00EB158C"/>
    <w:rsid w:val="00EB1AE7"/>
    <w:rsid w:val="00EB1EB5"/>
    <w:rsid w:val="00EB3130"/>
    <w:rsid w:val="00EB4076"/>
    <w:rsid w:val="00EB5375"/>
    <w:rsid w:val="00EB582B"/>
    <w:rsid w:val="00EB65F7"/>
    <w:rsid w:val="00EB739F"/>
    <w:rsid w:val="00EB7E64"/>
    <w:rsid w:val="00EC066A"/>
    <w:rsid w:val="00EC0C13"/>
    <w:rsid w:val="00EC16D2"/>
    <w:rsid w:val="00EC1DE4"/>
    <w:rsid w:val="00EC1EE3"/>
    <w:rsid w:val="00EC2C6B"/>
    <w:rsid w:val="00EC3730"/>
    <w:rsid w:val="00EC3781"/>
    <w:rsid w:val="00EC38D4"/>
    <w:rsid w:val="00EC4579"/>
    <w:rsid w:val="00EC4BF8"/>
    <w:rsid w:val="00EC52EC"/>
    <w:rsid w:val="00EC581E"/>
    <w:rsid w:val="00EC5994"/>
    <w:rsid w:val="00EC5A95"/>
    <w:rsid w:val="00EC6A20"/>
    <w:rsid w:val="00EC75BA"/>
    <w:rsid w:val="00EC7865"/>
    <w:rsid w:val="00ED0441"/>
    <w:rsid w:val="00ED0569"/>
    <w:rsid w:val="00ED08CD"/>
    <w:rsid w:val="00ED1DBA"/>
    <w:rsid w:val="00ED6CE8"/>
    <w:rsid w:val="00ED7831"/>
    <w:rsid w:val="00EE0383"/>
    <w:rsid w:val="00EE2A34"/>
    <w:rsid w:val="00EE3FD7"/>
    <w:rsid w:val="00EE459C"/>
    <w:rsid w:val="00EE5287"/>
    <w:rsid w:val="00EE60C6"/>
    <w:rsid w:val="00EE7549"/>
    <w:rsid w:val="00EE79B8"/>
    <w:rsid w:val="00EE7E24"/>
    <w:rsid w:val="00EF0027"/>
    <w:rsid w:val="00EF00A7"/>
    <w:rsid w:val="00EF1933"/>
    <w:rsid w:val="00EF1BDC"/>
    <w:rsid w:val="00EF2058"/>
    <w:rsid w:val="00EF51DA"/>
    <w:rsid w:val="00EF5D86"/>
    <w:rsid w:val="00EF7D7C"/>
    <w:rsid w:val="00EF7D82"/>
    <w:rsid w:val="00EF7E3B"/>
    <w:rsid w:val="00F012DB"/>
    <w:rsid w:val="00F015DF"/>
    <w:rsid w:val="00F01C75"/>
    <w:rsid w:val="00F01EA4"/>
    <w:rsid w:val="00F0228E"/>
    <w:rsid w:val="00F02D72"/>
    <w:rsid w:val="00F0521A"/>
    <w:rsid w:val="00F05DCE"/>
    <w:rsid w:val="00F06207"/>
    <w:rsid w:val="00F126EB"/>
    <w:rsid w:val="00F1297D"/>
    <w:rsid w:val="00F13D38"/>
    <w:rsid w:val="00F1471C"/>
    <w:rsid w:val="00F148A9"/>
    <w:rsid w:val="00F156C9"/>
    <w:rsid w:val="00F15BF4"/>
    <w:rsid w:val="00F15C13"/>
    <w:rsid w:val="00F15D2B"/>
    <w:rsid w:val="00F15EAB"/>
    <w:rsid w:val="00F15F94"/>
    <w:rsid w:val="00F1774D"/>
    <w:rsid w:val="00F17AF4"/>
    <w:rsid w:val="00F21C7E"/>
    <w:rsid w:val="00F21C96"/>
    <w:rsid w:val="00F226BE"/>
    <w:rsid w:val="00F2288E"/>
    <w:rsid w:val="00F228B2"/>
    <w:rsid w:val="00F24775"/>
    <w:rsid w:val="00F24B54"/>
    <w:rsid w:val="00F24DF9"/>
    <w:rsid w:val="00F24FBB"/>
    <w:rsid w:val="00F26048"/>
    <w:rsid w:val="00F26201"/>
    <w:rsid w:val="00F267B0"/>
    <w:rsid w:val="00F2748A"/>
    <w:rsid w:val="00F3013B"/>
    <w:rsid w:val="00F32BF2"/>
    <w:rsid w:val="00F3438E"/>
    <w:rsid w:val="00F34DA8"/>
    <w:rsid w:val="00F352CA"/>
    <w:rsid w:val="00F353CA"/>
    <w:rsid w:val="00F35BA7"/>
    <w:rsid w:val="00F36B72"/>
    <w:rsid w:val="00F37181"/>
    <w:rsid w:val="00F405A2"/>
    <w:rsid w:val="00F40C3D"/>
    <w:rsid w:val="00F43444"/>
    <w:rsid w:val="00F43A6B"/>
    <w:rsid w:val="00F4459F"/>
    <w:rsid w:val="00F45284"/>
    <w:rsid w:val="00F457BE"/>
    <w:rsid w:val="00F471A3"/>
    <w:rsid w:val="00F47650"/>
    <w:rsid w:val="00F51B9A"/>
    <w:rsid w:val="00F51CE3"/>
    <w:rsid w:val="00F5429E"/>
    <w:rsid w:val="00F54C61"/>
    <w:rsid w:val="00F55177"/>
    <w:rsid w:val="00F56029"/>
    <w:rsid w:val="00F60B71"/>
    <w:rsid w:val="00F62289"/>
    <w:rsid w:val="00F624F8"/>
    <w:rsid w:val="00F636D3"/>
    <w:rsid w:val="00F6458C"/>
    <w:rsid w:val="00F64701"/>
    <w:rsid w:val="00F67635"/>
    <w:rsid w:val="00F6794C"/>
    <w:rsid w:val="00F71ACB"/>
    <w:rsid w:val="00F71DB7"/>
    <w:rsid w:val="00F74BB2"/>
    <w:rsid w:val="00F76915"/>
    <w:rsid w:val="00F77ADE"/>
    <w:rsid w:val="00F8090D"/>
    <w:rsid w:val="00F8150C"/>
    <w:rsid w:val="00F818B1"/>
    <w:rsid w:val="00F824A5"/>
    <w:rsid w:val="00F834FA"/>
    <w:rsid w:val="00F851A7"/>
    <w:rsid w:val="00F8526E"/>
    <w:rsid w:val="00F86DAE"/>
    <w:rsid w:val="00F873D5"/>
    <w:rsid w:val="00F87AF4"/>
    <w:rsid w:val="00F87B88"/>
    <w:rsid w:val="00F90E6C"/>
    <w:rsid w:val="00F92650"/>
    <w:rsid w:val="00F92865"/>
    <w:rsid w:val="00F930CD"/>
    <w:rsid w:val="00F939D1"/>
    <w:rsid w:val="00F94F77"/>
    <w:rsid w:val="00F95151"/>
    <w:rsid w:val="00F95E89"/>
    <w:rsid w:val="00F968B7"/>
    <w:rsid w:val="00F96D3F"/>
    <w:rsid w:val="00F974FE"/>
    <w:rsid w:val="00FA0388"/>
    <w:rsid w:val="00FA0B44"/>
    <w:rsid w:val="00FA19C4"/>
    <w:rsid w:val="00FA211C"/>
    <w:rsid w:val="00FA25A3"/>
    <w:rsid w:val="00FA2C03"/>
    <w:rsid w:val="00FA2D65"/>
    <w:rsid w:val="00FA33A9"/>
    <w:rsid w:val="00FA38E8"/>
    <w:rsid w:val="00FA4021"/>
    <w:rsid w:val="00FA4998"/>
    <w:rsid w:val="00FA53CD"/>
    <w:rsid w:val="00FA5588"/>
    <w:rsid w:val="00FA5BC8"/>
    <w:rsid w:val="00FA5E91"/>
    <w:rsid w:val="00FB018B"/>
    <w:rsid w:val="00FB062F"/>
    <w:rsid w:val="00FB08AC"/>
    <w:rsid w:val="00FB0B30"/>
    <w:rsid w:val="00FB18A1"/>
    <w:rsid w:val="00FB273F"/>
    <w:rsid w:val="00FB2B58"/>
    <w:rsid w:val="00FB2F3D"/>
    <w:rsid w:val="00FB317A"/>
    <w:rsid w:val="00FB3416"/>
    <w:rsid w:val="00FB46D5"/>
    <w:rsid w:val="00FB580F"/>
    <w:rsid w:val="00FB792A"/>
    <w:rsid w:val="00FB79E0"/>
    <w:rsid w:val="00FC08B9"/>
    <w:rsid w:val="00FC0BE7"/>
    <w:rsid w:val="00FC1931"/>
    <w:rsid w:val="00FC1AE8"/>
    <w:rsid w:val="00FC2BF7"/>
    <w:rsid w:val="00FC51F2"/>
    <w:rsid w:val="00FC53D5"/>
    <w:rsid w:val="00FC5E75"/>
    <w:rsid w:val="00FC61F2"/>
    <w:rsid w:val="00FC6871"/>
    <w:rsid w:val="00FC6E9E"/>
    <w:rsid w:val="00FC70CF"/>
    <w:rsid w:val="00FD0133"/>
    <w:rsid w:val="00FD15F5"/>
    <w:rsid w:val="00FD1740"/>
    <w:rsid w:val="00FD1EFA"/>
    <w:rsid w:val="00FD251D"/>
    <w:rsid w:val="00FD46F3"/>
    <w:rsid w:val="00FD4968"/>
    <w:rsid w:val="00FD5A6F"/>
    <w:rsid w:val="00FD5C0B"/>
    <w:rsid w:val="00FE0372"/>
    <w:rsid w:val="00FE160B"/>
    <w:rsid w:val="00FE1B76"/>
    <w:rsid w:val="00FE211B"/>
    <w:rsid w:val="00FE379A"/>
    <w:rsid w:val="00FE3A06"/>
    <w:rsid w:val="00FE3C18"/>
    <w:rsid w:val="00FE5464"/>
    <w:rsid w:val="00FE6210"/>
    <w:rsid w:val="00FE644C"/>
    <w:rsid w:val="00FE6ED4"/>
    <w:rsid w:val="00FE7205"/>
    <w:rsid w:val="00FE758F"/>
    <w:rsid w:val="00FE7930"/>
    <w:rsid w:val="00FF3203"/>
    <w:rsid w:val="00FF471A"/>
    <w:rsid w:val="00FF4764"/>
    <w:rsid w:val="00FF4C1D"/>
    <w:rsid w:val="00FF4CC6"/>
    <w:rsid w:val="00FF59F6"/>
    <w:rsid w:val="00FF6F3E"/>
    <w:rsid w:val="00FF7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AF779"/>
  <w15:chartTrackingRefBased/>
  <w15:docId w15:val="{1EC83BE3-CE7E-4F9B-940E-27376F55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7503"/>
    <w:pPr>
      <w:widowControl w:val="0"/>
      <w:autoSpaceDE w:val="0"/>
      <w:autoSpaceDN w:val="0"/>
      <w:spacing w:before="92" w:after="0" w:line="240" w:lineRule="auto"/>
      <w:ind w:left="1095"/>
      <w:outlineLvl w:val="0"/>
    </w:pPr>
    <w:rPr>
      <w:rFonts w:ascii="Times New Roman" w:eastAsia="Times New Roman" w:hAnsi="Times New Roman" w:cs="Times New Roman"/>
      <w:sz w:val="31"/>
      <w:szCs w:val="31"/>
      <w:lang w:val="en-US"/>
    </w:rPr>
  </w:style>
  <w:style w:type="paragraph" w:styleId="Heading3">
    <w:name w:val="heading 3"/>
    <w:basedOn w:val="Normal"/>
    <w:link w:val="Heading3Char"/>
    <w:uiPriority w:val="9"/>
    <w:unhideWhenUsed/>
    <w:qFormat/>
    <w:rsid w:val="00B67503"/>
    <w:pPr>
      <w:widowControl w:val="0"/>
      <w:autoSpaceDE w:val="0"/>
      <w:autoSpaceDN w:val="0"/>
      <w:spacing w:before="90" w:after="0" w:line="240" w:lineRule="auto"/>
      <w:ind w:left="1050"/>
      <w:outlineLvl w:val="2"/>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F4D"/>
    <w:pPr>
      <w:ind w:left="720"/>
      <w:contextualSpacing/>
    </w:pPr>
  </w:style>
  <w:style w:type="paragraph" w:styleId="Header">
    <w:name w:val="header"/>
    <w:basedOn w:val="Normal"/>
    <w:link w:val="HeaderChar"/>
    <w:uiPriority w:val="99"/>
    <w:unhideWhenUsed/>
    <w:rsid w:val="00747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432"/>
  </w:style>
  <w:style w:type="paragraph" w:styleId="Footer">
    <w:name w:val="footer"/>
    <w:basedOn w:val="Normal"/>
    <w:link w:val="FooterChar"/>
    <w:uiPriority w:val="99"/>
    <w:unhideWhenUsed/>
    <w:rsid w:val="00747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432"/>
  </w:style>
  <w:style w:type="character" w:styleId="CommentReference">
    <w:name w:val="annotation reference"/>
    <w:basedOn w:val="DefaultParagraphFont"/>
    <w:uiPriority w:val="99"/>
    <w:semiHidden/>
    <w:unhideWhenUsed/>
    <w:rsid w:val="00134524"/>
    <w:rPr>
      <w:sz w:val="16"/>
      <w:szCs w:val="16"/>
    </w:rPr>
  </w:style>
  <w:style w:type="paragraph" w:styleId="CommentText">
    <w:name w:val="annotation text"/>
    <w:basedOn w:val="Normal"/>
    <w:link w:val="CommentTextChar"/>
    <w:uiPriority w:val="99"/>
    <w:semiHidden/>
    <w:unhideWhenUsed/>
    <w:rsid w:val="00134524"/>
    <w:pPr>
      <w:spacing w:line="240" w:lineRule="auto"/>
    </w:pPr>
    <w:rPr>
      <w:sz w:val="20"/>
      <w:szCs w:val="20"/>
    </w:rPr>
  </w:style>
  <w:style w:type="character" w:customStyle="1" w:styleId="CommentTextChar">
    <w:name w:val="Comment Text Char"/>
    <w:basedOn w:val="DefaultParagraphFont"/>
    <w:link w:val="CommentText"/>
    <w:uiPriority w:val="99"/>
    <w:semiHidden/>
    <w:rsid w:val="00134524"/>
    <w:rPr>
      <w:sz w:val="20"/>
      <w:szCs w:val="20"/>
    </w:rPr>
  </w:style>
  <w:style w:type="paragraph" w:styleId="CommentSubject">
    <w:name w:val="annotation subject"/>
    <w:basedOn w:val="CommentText"/>
    <w:next w:val="CommentText"/>
    <w:link w:val="CommentSubjectChar"/>
    <w:uiPriority w:val="99"/>
    <w:semiHidden/>
    <w:unhideWhenUsed/>
    <w:rsid w:val="00134524"/>
    <w:rPr>
      <w:b/>
      <w:bCs/>
    </w:rPr>
  </w:style>
  <w:style w:type="character" w:customStyle="1" w:styleId="CommentSubjectChar">
    <w:name w:val="Comment Subject Char"/>
    <w:basedOn w:val="CommentTextChar"/>
    <w:link w:val="CommentSubject"/>
    <w:uiPriority w:val="99"/>
    <w:semiHidden/>
    <w:rsid w:val="00134524"/>
    <w:rPr>
      <w:b/>
      <w:bCs/>
      <w:sz w:val="20"/>
      <w:szCs w:val="20"/>
    </w:rPr>
  </w:style>
  <w:style w:type="paragraph" w:styleId="Revision">
    <w:name w:val="Revision"/>
    <w:hidden/>
    <w:uiPriority w:val="99"/>
    <w:semiHidden/>
    <w:rsid w:val="00B82FDC"/>
    <w:pPr>
      <w:spacing w:after="0" w:line="240" w:lineRule="auto"/>
    </w:pPr>
  </w:style>
  <w:style w:type="paragraph" w:styleId="NoSpacing">
    <w:name w:val="No Spacing"/>
    <w:link w:val="NoSpacingChar"/>
    <w:uiPriority w:val="1"/>
    <w:qFormat/>
    <w:rsid w:val="00F15B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BF4"/>
    <w:rPr>
      <w:rFonts w:eastAsiaTheme="minorEastAsia"/>
      <w:lang w:val="en-US"/>
    </w:rPr>
  </w:style>
  <w:style w:type="character" w:styleId="Hyperlink">
    <w:name w:val="Hyperlink"/>
    <w:basedOn w:val="DefaultParagraphFont"/>
    <w:uiPriority w:val="99"/>
    <w:unhideWhenUsed/>
    <w:rsid w:val="00BF1B4F"/>
    <w:rPr>
      <w:color w:val="0563C1" w:themeColor="hyperlink"/>
      <w:u w:val="single"/>
    </w:rPr>
  </w:style>
  <w:style w:type="character" w:styleId="UnresolvedMention">
    <w:name w:val="Unresolved Mention"/>
    <w:basedOn w:val="DefaultParagraphFont"/>
    <w:uiPriority w:val="99"/>
    <w:semiHidden/>
    <w:unhideWhenUsed/>
    <w:rsid w:val="00BF1B4F"/>
    <w:rPr>
      <w:color w:val="605E5C"/>
      <w:shd w:val="clear" w:color="auto" w:fill="E1DFDD"/>
    </w:rPr>
  </w:style>
  <w:style w:type="paragraph" w:styleId="Caption">
    <w:name w:val="caption"/>
    <w:basedOn w:val="Normal"/>
    <w:next w:val="Normal"/>
    <w:uiPriority w:val="35"/>
    <w:unhideWhenUsed/>
    <w:qFormat/>
    <w:rsid w:val="00652F9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01EF3"/>
  </w:style>
  <w:style w:type="character" w:customStyle="1" w:styleId="Heading1Char">
    <w:name w:val="Heading 1 Char"/>
    <w:basedOn w:val="DefaultParagraphFont"/>
    <w:link w:val="Heading1"/>
    <w:uiPriority w:val="9"/>
    <w:rsid w:val="00B67503"/>
    <w:rPr>
      <w:rFonts w:ascii="Times New Roman" w:eastAsia="Times New Roman" w:hAnsi="Times New Roman" w:cs="Times New Roman"/>
      <w:sz w:val="31"/>
      <w:szCs w:val="31"/>
      <w:lang w:val="en-US"/>
    </w:rPr>
  </w:style>
  <w:style w:type="character" w:customStyle="1" w:styleId="Heading3Char">
    <w:name w:val="Heading 3 Char"/>
    <w:basedOn w:val="DefaultParagraphFont"/>
    <w:link w:val="Heading3"/>
    <w:uiPriority w:val="9"/>
    <w:rsid w:val="00B67503"/>
    <w:rPr>
      <w:rFonts w:ascii="Times New Roman" w:eastAsia="Times New Roman" w:hAnsi="Times New Roman" w:cs="Times New Roman"/>
      <w:sz w:val="24"/>
      <w:szCs w:val="24"/>
      <w:lang w:val="en-US"/>
    </w:rPr>
  </w:style>
  <w:style w:type="paragraph" w:styleId="BodyText">
    <w:name w:val="Body Text"/>
    <w:basedOn w:val="Normal"/>
    <w:link w:val="BodyTextChar"/>
    <w:uiPriority w:val="1"/>
    <w:qFormat/>
    <w:rsid w:val="00B67503"/>
    <w:pPr>
      <w:widowControl w:val="0"/>
      <w:autoSpaceDE w:val="0"/>
      <w:autoSpaceDN w:val="0"/>
      <w:spacing w:after="0" w:line="240" w:lineRule="auto"/>
    </w:pPr>
    <w:rPr>
      <w:rFonts w:ascii="Times New Roman" w:eastAsia="Times New Roman" w:hAnsi="Times New Roman" w:cs="Times New Roman"/>
      <w:sz w:val="21"/>
      <w:szCs w:val="21"/>
      <w:lang w:val="en-US"/>
    </w:rPr>
  </w:style>
  <w:style w:type="character" w:customStyle="1" w:styleId="BodyTextChar">
    <w:name w:val="Body Text Char"/>
    <w:basedOn w:val="DefaultParagraphFont"/>
    <w:link w:val="BodyText"/>
    <w:uiPriority w:val="1"/>
    <w:rsid w:val="00B67503"/>
    <w:rPr>
      <w:rFonts w:ascii="Times New Roman" w:eastAsia="Times New Roman" w:hAnsi="Times New Roman" w:cs="Times New Roman"/>
      <w:sz w:val="21"/>
      <w:szCs w:val="21"/>
      <w:lang w:val="en-US"/>
    </w:rPr>
  </w:style>
  <w:style w:type="table" w:styleId="TableGrid">
    <w:name w:val="Table Grid"/>
    <w:basedOn w:val="TableNormal"/>
    <w:uiPriority w:val="39"/>
    <w:rsid w:val="00B5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3180">
      <w:bodyDiv w:val="1"/>
      <w:marLeft w:val="0"/>
      <w:marRight w:val="0"/>
      <w:marTop w:val="0"/>
      <w:marBottom w:val="0"/>
      <w:divBdr>
        <w:top w:val="none" w:sz="0" w:space="0" w:color="auto"/>
        <w:left w:val="none" w:sz="0" w:space="0" w:color="auto"/>
        <w:bottom w:val="none" w:sz="0" w:space="0" w:color="auto"/>
        <w:right w:val="none" w:sz="0" w:space="0" w:color="auto"/>
      </w:divBdr>
    </w:div>
    <w:div w:id="312492821">
      <w:bodyDiv w:val="1"/>
      <w:marLeft w:val="0"/>
      <w:marRight w:val="0"/>
      <w:marTop w:val="0"/>
      <w:marBottom w:val="0"/>
      <w:divBdr>
        <w:top w:val="none" w:sz="0" w:space="0" w:color="auto"/>
        <w:left w:val="none" w:sz="0" w:space="0" w:color="auto"/>
        <w:bottom w:val="none" w:sz="0" w:space="0" w:color="auto"/>
        <w:right w:val="none" w:sz="0" w:space="0" w:color="auto"/>
      </w:divBdr>
    </w:div>
    <w:div w:id="588734605">
      <w:bodyDiv w:val="1"/>
      <w:marLeft w:val="0"/>
      <w:marRight w:val="0"/>
      <w:marTop w:val="0"/>
      <w:marBottom w:val="0"/>
      <w:divBdr>
        <w:top w:val="none" w:sz="0" w:space="0" w:color="auto"/>
        <w:left w:val="none" w:sz="0" w:space="0" w:color="auto"/>
        <w:bottom w:val="none" w:sz="0" w:space="0" w:color="auto"/>
        <w:right w:val="none" w:sz="0" w:space="0" w:color="auto"/>
      </w:divBdr>
    </w:div>
    <w:div w:id="1143541173">
      <w:bodyDiv w:val="1"/>
      <w:marLeft w:val="0"/>
      <w:marRight w:val="0"/>
      <w:marTop w:val="0"/>
      <w:marBottom w:val="0"/>
      <w:divBdr>
        <w:top w:val="none" w:sz="0" w:space="0" w:color="auto"/>
        <w:left w:val="none" w:sz="0" w:space="0" w:color="auto"/>
        <w:bottom w:val="none" w:sz="0" w:space="0" w:color="auto"/>
        <w:right w:val="none" w:sz="0" w:space="0" w:color="auto"/>
      </w:divBdr>
    </w:div>
    <w:div w:id="1838690155">
      <w:bodyDiv w:val="1"/>
      <w:marLeft w:val="0"/>
      <w:marRight w:val="0"/>
      <w:marTop w:val="0"/>
      <w:marBottom w:val="0"/>
      <w:divBdr>
        <w:top w:val="none" w:sz="0" w:space="0" w:color="auto"/>
        <w:left w:val="none" w:sz="0" w:space="0" w:color="auto"/>
        <w:bottom w:val="none" w:sz="0" w:space="0" w:color="auto"/>
        <w:right w:val="none" w:sz="0" w:space="0" w:color="auto"/>
      </w:divBdr>
    </w:div>
    <w:div w:id="2027436255">
      <w:bodyDiv w:val="1"/>
      <w:marLeft w:val="0"/>
      <w:marRight w:val="0"/>
      <w:marTop w:val="0"/>
      <w:marBottom w:val="0"/>
      <w:divBdr>
        <w:top w:val="none" w:sz="0" w:space="0" w:color="auto"/>
        <w:left w:val="none" w:sz="0" w:space="0" w:color="auto"/>
        <w:bottom w:val="none" w:sz="0" w:space="0" w:color="auto"/>
        <w:right w:val="none" w:sz="0" w:space="0" w:color="auto"/>
      </w:divBdr>
    </w:div>
    <w:div w:id="206983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3.xml"/><Relationship Id="rId26" Type="http://schemas.microsoft.com/office/2011/relationships/commentsExtended" Target="commentsExtended.xml"/><Relationship Id="rId39" Type="http://schemas.openxmlformats.org/officeDocument/2006/relationships/image" Target="media/image10.png"/><Relationship Id="rId21" Type="http://schemas.openxmlformats.org/officeDocument/2006/relationships/chart" Target="charts/chart6.xml"/><Relationship Id="rId34" Type="http://schemas.openxmlformats.org/officeDocument/2006/relationships/hyperlink" Target="http://www.socialanxiety.org.uk/" TargetMode="External"/><Relationship Id="rId42" Type="http://schemas.openxmlformats.org/officeDocument/2006/relationships/image" Target="media/image13.png"/><Relationship Id="rId47" Type="http://schemas.openxmlformats.org/officeDocument/2006/relationships/image" Target="media/image18.emf"/><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hyperlink" Target="mailto:1705084@student.uwtsd.ac.uk" TargetMode="External"/><Relationship Id="rId11" Type="http://schemas.openxmlformats.org/officeDocument/2006/relationships/image" Target="media/image3.png"/><Relationship Id="rId24" Type="http://schemas.openxmlformats.org/officeDocument/2006/relationships/chart" Target="charts/chart9.xml"/><Relationship Id="rId32" Type="http://schemas.openxmlformats.org/officeDocument/2006/relationships/hyperlink" Target="https://www.uwtsd.ac.uk/student-services/" TargetMode="External"/><Relationship Id="rId37" Type="http://schemas.openxmlformats.org/officeDocument/2006/relationships/footer" Target="footer1.xml"/><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chart" Target="charts/chart4.xml"/><Relationship Id="rId31" Type="http://schemas.openxmlformats.org/officeDocument/2006/relationships/hyperlink" Target="mailto:hwb@uwtsd.ac.uk" TargetMode="External"/><Relationship Id="rId44" Type="http://schemas.openxmlformats.org/officeDocument/2006/relationships/image" Target="media/image15.png"/><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7.xml"/><Relationship Id="rId27" Type="http://schemas.microsoft.com/office/2016/09/relationships/commentsIds" Target="commentsIds.xml"/><Relationship Id="rId30" Type="http://schemas.openxmlformats.org/officeDocument/2006/relationships/hyperlink" Target="mailto:Junnine.thomas-walters@uwtsd.ac.uk" TargetMode="External"/><Relationship Id="rId35" Type="http://schemas.openxmlformats.org/officeDocument/2006/relationships/hyperlink" Target="https://www.silvercloudhealth.com/signup" TargetMode="External"/><Relationship Id="rId43" Type="http://schemas.openxmlformats.org/officeDocument/2006/relationships/image" Target="media/image14.png"/><Relationship Id="rId48" Type="http://schemas.openxmlformats.org/officeDocument/2006/relationships/package" Target="embeddings/Microsoft_Excel_Worksheet9.xlsx"/><Relationship Id="rId8" Type="http://schemas.openxmlformats.org/officeDocument/2006/relationships/endnotes" Target="endnotes.xml"/><Relationship Id="rId51" Type="http://schemas.microsoft.com/office/2011/relationships/people" Target="peop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chart" Target="charts/chart2.xml"/><Relationship Id="rId25" Type="http://schemas.openxmlformats.org/officeDocument/2006/relationships/comments" Target="comments.xml"/><Relationship Id="rId33" Type="http://schemas.openxmlformats.org/officeDocument/2006/relationships/hyperlink" Target="http://www.healthassuredeap.co.uk/" TargetMode="External"/><Relationship Id="rId38" Type="http://schemas.openxmlformats.org/officeDocument/2006/relationships/image" Target="media/image9.png"/><Relationship Id="rId46" Type="http://schemas.openxmlformats.org/officeDocument/2006/relationships/image" Target="media/image17.png"/><Relationship Id="rId20" Type="http://schemas.openxmlformats.org/officeDocument/2006/relationships/chart" Target="charts/chart5.xm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8.xml"/><Relationship Id="rId28" Type="http://schemas.microsoft.com/office/2018/08/relationships/commentsExtensible" Target="commentsExtensible.xml"/><Relationship Id="rId36" Type="http://schemas.openxmlformats.org/officeDocument/2006/relationships/image" Target="media/image8.png"/><Relationship Id="rId49"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Number of Participants per study level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Participants per study level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Level 4</c:v>
                </c:pt>
                <c:pt idx="1">
                  <c:v>Level 5</c:v>
                </c:pt>
                <c:pt idx="2">
                  <c:v>Level 6</c:v>
                </c:pt>
                <c:pt idx="3">
                  <c:v>MBA</c:v>
                </c:pt>
              </c:strCache>
            </c:strRef>
          </c:cat>
          <c:val>
            <c:numRef>
              <c:f>Sheet1!$B$2:$B$5</c:f>
              <c:numCache>
                <c:formatCode>General</c:formatCode>
                <c:ptCount val="4"/>
                <c:pt idx="0">
                  <c:v>14</c:v>
                </c:pt>
                <c:pt idx="1">
                  <c:v>12</c:v>
                </c:pt>
                <c:pt idx="2">
                  <c:v>4</c:v>
                </c:pt>
                <c:pt idx="3">
                  <c:v>5</c:v>
                </c:pt>
              </c:numCache>
            </c:numRef>
          </c:val>
          <c:extLst>
            <c:ext xmlns:c16="http://schemas.microsoft.com/office/drawing/2014/chart" uri="{C3380CC4-5D6E-409C-BE32-E72D297353CC}">
              <c16:uniqueId val="{00000000-EAD1-431D-A4D8-D971587C49B8}"/>
            </c:ext>
          </c:extLst>
        </c:ser>
        <c:dLbls>
          <c:dLblPos val="inEnd"/>
          <c:showLegendKey val="0"/>
          <c:showVal val="1"/>
          <c:showCatName val="0"/>
          <c:showSerName val="0"/>
          <c:showPercent val="0"/>
          <c:showBubbleSize val="0"/>
        </c:dLbls>
        <c:gapWidth val="41"/>
        <c:axId val="1225568080"/>
        <c:axId val="1225548944"/>
      </c:barChart>
      <c:catAx>
        <c:axId val="1225568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25548944"/>
        <c:crosses val="autoZero"/>
        <c:auto val="1"/>
        <c:lblAlgn val="ctr"/>
        <c:lblOffset val="100"/>
        <c:noMultiLvlLbl val="0"/>
      </c:catAx>
      <c:valAx>
        <c:axId val="1225548944"/>
        <c:scaling>
          <c:orientation val="minMax"/>
        </c:scaling>
        <c:delete val="1"/>
        <c:axPos val="l"/>
        <c:numFmt formatCode="General" sourceLinked="1"/>
        <c:majorTickMark val="none"/>
        <c:minorTickMark val="none"/>
        <c:tickLblPos val="nextTo"/>
        <c:crossAx val="12255680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 Illustrative Plot of the Average Anxiety for a Range of Qualification levels, During Both Classroom and Online Learning </a:t>
            </a:r>
          </a:p>
        </c:rich>
      </c:tx>
      <c:layout>
        <c:manualLayout>
          <c:xMode val="edge"/>
          <c:yMode val="edge"/>
          <c:x val="9.5772231860847906E-2"/>
          <c:y val="2.1872265966754118E-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371622911218795"/>
          <c:y val="0.19488199203821704"/>
          <c:w val="0.70950039570228307"/>
          <c:h val="0.63348867694769007"/>
        </c:manualLayout>
      </c:layout>
      <c:barChart>
        <c:barDir val="col"/>
        <c:grouping val="clustered"/>
        <c:varyColors val="0"/>
        <c:ser>
          <c:idx val="0"/>
          <c:order val="0"/>
          <c:tx>
            <c:v>Classroom</c:v>
          </c:tx>
          <c:spPr>
            <a:solidFill>
              <a:schemeClr val="accent1"/>
            </a:solidFill>
            <a:ln>
              <a:noFill/>
            </a:ln>
            <a:effectLst/>
          </c:spPr>
          <c:invertIfNegative val="0"/>
          <c:cat>
            <c:strRef>
              <c:f>All!$B$41:$E$41</c:f>
              <c:strCache>
                <c:ptCount val="4"/>
                <c:pt idx="0">
                  <c:v>Level 4</c:v>
                </c:pt>
                <c:pt idx="1">
                  <c:v>Level 5 </c:v>
                </c:pt>
                <c:pt idx="2">
                  <c:v>Level 6 </c:v>
                </c:pt>
                <c:pt idx="3">
                  <c:v>MBA (7)</c:v>
                </c:pt>
              </c:strCache>
            </c:strRef>
          </c:cat>
          <c:val>
            <c:numRef>
              <c:f>All!$B$42:$E$42</c:f>
              <c:numCache>
                <c:formatCode>General</c:formatCode>
                <c:ptCount val="4"/>
                <c:pt idx="0">
                  <c:v>2.4</c:v>
                </c:pt>
                <c:pt idx="1">
                  <c:v>1.7777777777777777</c:v>
                </c:pt>
                <c:pt idx="2">
                  <c:v>1.75</c:v>
                </c:pt>
                <c:pt idx="3">
                  <c:v>1.4166666666666667</c:v>
                </c:pt>
              </c:numCache>
            </c:numRef>
          </c:val>
          <c:extLst>
            <c:ext xmlns:c16="http://schemas.microsoft.com/office/drawing/2014/chart" uri="{C3380CC4-5D6E-409C-BE32-E72D297353CC}">
              <c16:uniqueId val="{00000000-100D-45B6-8595-8A6A4EA38657}"/>
            </c:ext>
          </c:extLst>
        </c:ser>
        <c:ser>
          <c:idx val="1"/>
          <c:order val="1"/>
          <c:tx>
            <c:v>Online</c:v>
          </c:tx>
          <c:spPr>
            <a:solidFill>
              <a:schemeClr val="accent2"/>
            </a:solidFill>
            <a:ln>
              <a:noFill/>
            </a:ln>
            <a:effectLst/>
          </c:spPr>
          <c:invertIfNegative val="0"/>
          <c:cat>
            <c:strRef>
              <c:f>All!$B$41:$E$41</c:f>
              <c:strCache>
                <c:ptCount val="4"/>
                <c:pt idx="0">
                  <c:v>Level 4</c:v>
                </c:pt>
                <c:pt idx="1">
                  <c:v>Level 5 </c:v>
                </c:pt>
                <c:pt idx="2">
                  <c:v>Level 6 </c:v>
                </c:pt>
                <c:pt idx="3">
                  <c:v>MBA (7)</c:v>
                </c:pt>
              </c:strCache>
            </c:strRef>
          </c:cat>
          <c:val>
            <c:numRef>
              <c:f>All!$B$43:$E$43</c:f>
              <c:numCache>
                <c:formatCode>General</c:formatCode>
                <c:ptCount val="4"/>
                <c:pt idx="0">
                  <c:v>2.75</c:v>
                </c:pt>
                <c:pt idx="1">
                  <c:v>1.5555555555555556</c:v>
                </c:pt>
                <c:pt idx="2">
                  <c:v>1.7142857142857142</c:v>
                </c:pt>
                <c:pt idx="3">
                  <c:v>2.0714285714285716</c:v>
                </c:pt>
              </c:numCache>
            </c:numRef>
          </c:val>
          <c:extLst>
            <c:ext xmlns:c16="http://schemas.microsoft.com/office/drawing/2014/chart" uri="{C3380CC4-5D6E-409C-BE32-E72D297353CC}">
              <c16:uniqueId val="{00000001-100D-45B6-8595-8A6A4EA38657}"/>
            </c:ext>
          </c:extLst>
        </c:ser>
        <c:dLbls>
          <c:showLegendKey val="0"/>
          <c:showVal val="0"/>
          <c:showCatName val="0"/>
          <c:showSerName val="0"/>
          <c:showPercent val="0"/>
          <c:showBubbleSize val="0"/>
        </c:dLbls>
        <c:gapWidth val="219"/>
        <c:overlap val="-27"/>
        <c:axId val="1919525568"/>
        <c:axId val="1919528064"/>
      </c:barChart>
      <c:catAx>
        <c:axId val="1919525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 Of Qualification </a:t>
                </a:r>
              </a:p>
            </c:rich>
          </c:tx>
          <c:layout>
            <c:manualLayout>
              <c:xMode val="edge"/>
              <c:yMode val="edge"/>
              <c:x val="0.36809423961673376"/>
              <c:y val="0.9167369909330116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28064"/>
        <c:crosses val="autoZero"/>
        <c:auto val="1"/>
        <c:lblAlgn val="ctr"/>
        <c:lblOffset val="100"/>
        <c:noMultiLvlLbl val="0"/>
      </c:catAx>
      <c:valAx>
        <c:axId val="191952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Anxiety Level </a:t>
                </a:r>
              </a:p>
            </c:rich>
          </c:tx>
          <c:layout>
            <c:manualLayout>
              <c:xMode val="edge"/>
              <c:yMode val="edge"/>
              <c:x val="3.1056708907236965E-2"/>
              <c:y val="0.3769150104725513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525568"/>
        <c:crosses val="autoZero"/>
        <c:crossBetween val="between"/>
      </c:valAx>
      <c:spPr>
        <a:noFill/>
        <a:ln>
          <a:noFill/>
        </a:ln>
        <a:effectLst/>
      </c:spPr>
    </c:plotArea>
    <c:legend>
      <c:legendPos val="r"/>
      <c:layout>
        <c:manualLayout>
          <c:xMode val="edge"/>
          <c:yMode val="edge"/>
          <c:x val="0.82707210431619882"/>
          <c:y val="0.4491065507293987"/>
          <c:w val="0.17093210948672824"/>
          <c:h val="0.1317724574203860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Age Group of Respondents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Age groups</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11%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99B-43B7-80F1-B181C87EC0C6}"/>
                </c:ext>
              </c:extLst>
            </c:dLbl>
            <c:dLbl>
              <c:idx val="1"/>
              <c:tx>
                <c:rich>
                  <a:bodyPr/>
                  <a:lstStyle/>
                  <a:p>
                    <a:r>
                      <a:rPr lang="en-US"/>
                      <a:t>29%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99B-43B7-80F1-B181C87EC0C6}"/>
                </c:ext>
              </c:extLst>
            </c:dLbl>
            <c:dLbl>
              <c:idx val="2"/>
              <c:tx>
                <c:rich>
                  <a:bodyPr/>
                  <a:lstStyle/>
                  <a:p>
                    <a:r>
                      <a:rPr lang="en-US"/>
                      <a:t>20%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99B-43B7-80F1-B181C87EC0C6}"/>
                </c:ext>
              </c:extLst>
            </c:dLbl>
            <c:dLbl>
              <c:idx val="3"/>
              <c:tx>
                <c:rich>
                  <a:bodyPr/>
                  <a:lstStyle/>
                  <a:p>
                    <a:r>
                      <a:rPr lang="en-US"/>
                      <a:t>40%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599B-43B7-80F1-B181C87EC0C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errBars>
            <c:errBarType val="both"/>
            <c:errValType val="percentage"/>
            <c:noEndCap val="0"/>
            <c:val val="5"/>
            <c:spPr>
              <a:noFill/>
              <a:ln w="9525">
                <a:solidFill>
                  <a:schemeClr val="dk1">
                    <a:lumMod val="50000"/>
                    <a:lumOff val="50000"/>
                  </a:schemeClr>
                </a:solidFill>
                <a:round/>
              </a:ln>
              <a:effectLst/>
            </c:spPr>
          </c:errBars>
          <c:cat>
            <c:strRef>
              <c:f>Sheet1!$A$2:$A$5</c:f>
              <c:strCache>
                <c:ptCount val="4"/>
                <c:pt idx="0">
                  <c:v>18-20</c:v>
                </c:pt>
                <c:pt idx="1">
                  <c:v>21-30</c:v>
                </c:pt>
                <c:pt idx="2">
                  <c:v>31-40</c:v>
                </c:pt>
                <c:pt idx="3">
                  <c:v>41 plus</c:v>
                </c:pt>
              </c:strCache>
            </c:strRef>
          </c:cat>
          <c:val>
            <c:numRef>
              <c:f>Sheet1!$B$2:$B$5</c:f>
              <c:numCache>
                <c:formatCode>General</c:formatCode>
                <c:ptCount val="4"/>
                <c:pt idx="0">
                  <c:v>4</c:v>
                </c:pt>
                <c:pt idx="1">
                  <c:v>10</c:v>
                </c:pt>
                <c:pt idx="2">
                  <c:v>7</c:v>
                </c:pt>
                <c:pt idx="3">
                  <c:v>14</c:v>
                </c:pt>
              </c:numCache>
            </c:numRef>
          </c:val>
          <c:extLst>
            <c:ext xmlns:c16="http://schemas.microsoft.com/office/drawing/2014/chart" uri="{C3380CC4-5D6E-409C-BE32-E72D297353CC}">
              <c16:uniqueId val="{00000004-599B-43B7-80F1-B181C87EC0C6}"/>
            </c:ext>
          </c:extLst>
        </c:ser>
        <c:dLbls>
          <c:dLblPos val="inEnd"/>
          <c:showLegendKey val="0"/>
          <c:showVal val="1"/>
          <c:showCatName val="0"/>
          <c:showSerName val="0"/>
          <c:showPercent val="0"/>
          <c:showBubbleSize val="0"/>
        </c:dLbls>
        <c:gapWidth val="41"/>
        <c:axId val="28295823"/>
        <c:axId val="28296239"/>
      </c:barChart>
      <c:catAx>
        <c:axId val="282958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8296239"/>
        <c:crosses val="autoZero"/>
        <c:auto val="1"/>
        <c:lblAlgn val="ctr"/>
        <c:lblOffset val="100"/>
        <c:noMultiLvlLbl val="0"/>
      </c:catAx>
      <c:valAx>
        <c:axId val="28296239"/>
        <c:scaling>
          <c:orientation val="minMax"/>
        </c:scaling>
        <c:delete val="1"/>
        <c:axPos val="l"/>
        <c:numFmt formatCode="General" sourceLinked="1"/>
        <c:majorTickMark val="none"/>
        <c:minorTickMark val="none"/>
        <c:tickLblPos val="nextTo"/>
        <c:crossAx val="2829582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0" i="0" baseline="0">
                <a:effectLst/>
                <a:latin typeface="Times New Roman" panose="02020603050405020304" pitchFamily="18" charset="0"/>
                <a:cs typeface="Times New Roman" panose="02020603050405020304" pitchFamily="18" charset="0"/>
              </a:rPr>
              <a:t>An Illustrative Plot of the Average Anxiety for a Range of Ages, During Both Classroom  and Online Learning </a:t>
            </a:r>
            <a:endParaRPr lang="en-GB" sz="1050">
              <a:effectLst/>
              <a:latin typeface="Times New Roman" panose="02020603050405020304" pitchFamily="18" charset="0"/>
              <a:cs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3973075946151892"/>
          <c:y val="0.19438294240926607"/>
          <c:w val="0.74098706412862425"/>
          <c:h val="0.65559434852331255"/>
        </c:manualLayout>
      </c:layout>
      <c:barChart>
        <c:barDir val="col"/>
        <c:grouping val="clustered"/>
        <c:varyColors val="0"/>
        <c:ser>
          <c:idx val="0"/>
          <c:order val="0"/>
          <c:tx>
            <c:v>Classroom</c:v>
          </c:tx>
          <c:spPr>
            <a:solidFill>
              <a:schemeClr val="accent1"/>
            </a:solidFill>
            <a:ln>
              <a:noFill/>
            </a:ln>
            <a:effectLst/>
          </c:spPr>
          <c:invertIfNegative val="0"/>
          <c:cat>
            <c:strRef>
              <c:f>All!$G$41:$J$41</c:f>
              <c:strCache>
                <c:ptCount val="4"/>
                <c:pt idx="0">
                  <c:v>18-20</c:v>
                </c:pt>
                <c:pt idx="1">
                  <c:v>21-30</c:v>
                </c:pt>
                <c:pt idx="2">
                  <c:v>31-40</c:v>
                </c:pt>
                <c:pt idx="3">
                  <c:v>41+</c:v>
                </c:pt>
              </c:strCache>
            </c:strRef>
          </c:cat>
          <c:val>
            <c:numRef>
              <c:f>All!$G$42:$J$42</c:f>
              <c:numCache>
                <c:formatCode>General</c:formatCode>
                <c:ptCount val="4"/>
                <c:pt idx="0">
                  <c:v>1.6153846153846154</c:v>
                </c:pt>
                <c:pt idx="1">
                  <c:v>1.9230769230769231</c:v>
                </c:pt>
                <c:pt idx="2">
                  <c:v>1.25</c:v>
                </c:pt>
                <c:pt idx="3">
                  <c:v>2</c:v>
                </c:pt>
              </c:numCache>
            </c:numRef>
          </c:val>
          <c:extLst>
            <c:ext xmlns:c16="http://schemas.microsoft.com/office/drawing/2014/chart" uri="{C3380CC4-5D6E-409C-BE32-E72D297353CC}">
              <c16:uniqueId val="{00000000-B990-47A4-A24D-61B7FC8099A8}"/>
            </c:ext>
          </c:extLst>
        </c:ser>
        <c:ser>
          <c:idx val="1"/>
          <c:order val="1"/>
          <c:tx>
            <c:v>Online</c:v>
          </c:tx>
          <c:spPr>
            <a:solidFill>
              <a:schemeClr val="accent2"/>
            </a:solidFill>
            <a:ln>
              <a:noFill/>
            </a:ln>
            <a:effectLst/>
          </c:spPr>
          <c:invertIfNegative val="0"/>
          <c:cat>
            <c:strRef>
              <c:f>All!$G$41:$J$41</c:f>
              <c:strCache>
                <c:ptCount val="4"/>
                <c:pt idx="0">
                  <c:v>18-20</c:v>
                </c:pt>
                <c:pt idx="1">
                  <c:v>21-30</c:v>
                </c:pt>
                <c:pt idx="2">
                  <c:v>31-40</c:v>
                </c:pt>
                <c:pt idx="3">
                  <c:v>41+</c:v>
                </c:pt>
              </c:strCache>
            </c:strRef>
          </c:cat>
          <c:val>
            <c:numRef>
              <c:f>All!$G$43:$J$43</c:f>
              <c:numCache>
                <c:formatCode>General</c:formatCode>
                <c:ptCount val="4"/>
                <c:pt idx="0">
                  <c:v>2.3571428571428572</c:v>
                </c:pt>
                <c:pt idx="1">
                  <c:v>1.7857142857142858</c:v>
                </c:pt>
                <c:pt idx="2">
                  <c:v>1.5</c:v>
                </c:pt>
                <c:pt idx="3">
                  <c:v>1.6</c:v>
                </c:pt>
              </c:numCache>
            </c:numRef>
          </c:val>
          <c:extLst>
            <c:ext xmlns:c16="http://schemas.microsoft.com/office/drawing/2014/chart" uri="{C3380CC4-5D6E-409C-BE32-E72D297353CC}">
              <c16:uniqueId val="{00000001-B990-47A4-A24D-61B7FC8099A8}"/>
            </c:ext>
          </c:extLst>
        </c:ser>
        <c:dLbls>
          <c:showLegendKey val="0"/>
          <c:showVal val="0"/>
          <c:showCatName val="0"/>
          <c:showSerName val="0"/>
          <c:showPercent val="0"/>
          <c:showBubbleSize val="0"/>
        </c:dLbls>
        <c:gapWidth val="219"/>
        <c:overlap val="-27"/>
        <c:axId val="1052902256"/>
        <c:axId val="1052902672"/>
      </c:barChart>
      <c:catAx>
        <c:axId val="1052902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a:t>
                </a:r>
                <a:r>
                  <a:rPr lang="en-US" baseline="0"/>
                  <a:t> Catagory / Years </a:t>
                </a:r>
                <a:endParaRPr lang="en-US"/>
              </a:p>
            </c:rich>
          </c:tx>
          <c:layout>
            <c:manualLayout>
              <c:xMode val="edge"/>
              <c:yMode val="edge"/>
              <c:x val="0.35137516234335092"/>
              <c:y val="0.912987861423799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902672"/>
        <c:crosses val="autoZero"/>
        <c:auto val="1"/>
        <c:lblAlgn val="ctr"/>
        <c:lblOffset val="100"/>
        <c:noMultiLvlLbl val="0"/>
      </c:catAx>
      <c:valAx>
        <c:axId val="1052902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Anxiety Level </a:t>
                </a:r>
                <a:endParaRPr lang="en-GB"/>
              </a:p>
            </c:rich>
          </c:tx>
          <c:layout>
            <c:manualLayout>
              <c:xMode val="edge"/>
              <c:yMode val="edge"/>
              <c:x val="4.1335252448282678E-2"/>
              <c:y val="0.31873244535395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902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33292011019283746"/>
          <c:y val="5.078125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Anxious online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Yes</c:v>
                </c:pt>
                <c:pt idx="1">
                  <c:v>No</c:v>
                </c:pt>
                <c:pt idx="2">
                  <c:v>Sometimes</c:v>
                </c:pt>
              </c:strCache>
            </c:strRef>
          </c:cat>
          <c:val>
            <c:numRef>
              <c:f>Sheet1!$B$2:$B$4</c:f>
              <c:numCache>
                <c:formatCode>General</c:formatCode>
                <c:ptCount val="3"/>
                <c:pt idx="0">
                  <c:v>12</c:v>
                </c:pt>
                <c:pt idx="1">
                  <c:v>13</c:v>
                </c:pt>
                <c:pt idx="2">
                  <c:v>10</c:v>
                </c:pt>
              </c:numCache>
            </c:numRef>
          </c:val>
          <c:extLst>
            <c:ext xmlns:c16="http://schemas.microsoft.com/office/drawing/2014/chart" uri="{C3380CC4-5D6E-409C-BE32-E72D297353CC}">
              <c16:uniqueId val="{00000000-4D9E-4D6C-9992-364A8504BBBD}"/>
            </c:ext>
          </c:extLst>
        </c:ser>
        <c:dLbls>
          <c:dLblPos val="inEnd"/>
          <c:showLegendKey val="0"/>
          <c:showVal val="1"/>
          <c:showCatName val="0"/>
          <c:showSerName val="0"/>
          <c:showPercent val="0"/>
          <c:showBubbleSize val="0"/>
        </c:dLbls>
        <c:gapWidth val="41"/>
        <c:axId val="1490669904"/>
        <c:axId val="1490678640"/>
      </c:barChart>
      <c:catAx>
        <c:axId val="14906699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90678640"/>
        <c:crosses val="autoZero"/>
        <c:auto val="1"/>
        <c:lblAlgn val="ctr"/>
        <c:lblOffset val="100"/>
        <c:noMultiLvlLbl val="0"/>
      </c:catAx>
      <c:valAx>
        <c:axId val="1490678640"/>
        <c:scaling>
          <c:orientation val="minMax"/>
        </c:scaling>
        <c:delete val="1"/>
        <c:axPos val="l"/>
        <c:numFmt formatCode="General" sourceLinked="1"/>
        <c:majorTickMark val="none"/>
        <c:minorTickMark val="none"/>
        <c:tickLblPos val="nextTo"/>
        <c:crossAx val="14906699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b="0"/>
              <a:t>On</a:t>
            </a:r>
            <a:r>
              <a:rPr lang="en-GB" b="0" baseline="0"/>
              <a:t>line learning and  Anxiety</a:t>
            </a:r>
            <a:endParaRPr lang="en-GB" b="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percentStacked"/>
        <c:varyColors val="0"/>
        <c:ser>
          <c:idx val="0"/>
          <c:order val="0"/>
          <c:tx>
            <c:strRef>
              <c:f>Sheet1!$B$1</c:f>
              <c:strCache>
                <c:ptCount val="1"/>
                <c:pt idx="0">
                  <c:v>Low</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Sheet1!$A$2:$A$10</c:f>
              <c:strCache>
                <c:ptCount val="9"/>
                <c:pt idx="0">
                  <c:v>IT Skills</c:v>
                </c:pt>
                <c:pt idx="1">
                  <c:v>WIFI issues</c:v>
                </c:pt>
                <c:pt idx="2">
                  <c:v>Seeing yourself on line</c:v>
                </c:pt>
                <c:pt idx="3">
                  <c:v>Asking questions</c:v>
                </c:pt>
                <c:pt idx="4">
                  <c:v>complex homeenvironement</c:v>
                </c:pt>
                <c:pt idx="5">
                  <c:v>Feeling isolated</c:v>
                </c:pt>
                <c:pt idx="6">
                  <c:v>less interaction with teacher</c:v>
                </c:pt>
                <c:pt idx="7">
                  <c:v>information overload</c:v>
                </c:pt>
                <c:pt idx="8">
                  <c:v>Not being able to find required information on online platform</c:v>
                </c:pt>
              </c:strCache>
            </c:strRef>
          </c:cat>
          <c:val>
            <c:numRef>
              <c:f>Sheet1!$B$2:$B$10</c:f>
              <c:numCache>
                <c:formatCode>General</c:formatCode>
                <c:ptCount val="9"/>
                <c:pt idx="0">
                  <c:v>28.6</c:v>
                </c:pt>
                <c:pt idx="1">
                  <c:v>31.4</c:v>
                </c:pt>
                <c:pt idx="2">
                  <c:v>25.7</c:v>
                </c:pt>
                <c:pt idx="3">
                  <c:v>28.6</c:v>
                </c:pt>
                <c:pt idx="4">
                  <c:v>60</c:v>
                </c:pt>
                <c:pt idx="5">
                  <c:v>42</c:v>
                </c:pt>
                <c:pt idx="6">
                  <c:v>31.4</c:v>
                </c:pt>
                <c:pt idx="7">
                  <c:v>25.7</c:v>
                </c:pt>
                <c:pt idx="8">
                  <c:v>31.4</c:v>
                </c:pt>
              </c:numCache>
            </c:numRef>
          </c:val>
          <c:extLst>
            <c:ext xmlns:c16="http://schemas.microsoft.com/office/drawing/2014/chart" uri="{C3380CC4-5D6E-409C-BE32-E72D297353CC}">
              <c16:uniqueId val="{00000000-B81F-44F6-8D06-3589C3699C66}"/>
            </c:ext>
          </c:extLst>
        </c:ser>
        <c:ser>
          <c:idx val="1"/>
          <c:order val="1"/>
          <c:tx>
            <c:strRef>
              <c:f>Sheet1!$C$1</c:f>
              <c:strCache>
                <c:ptCount val="1"/>
                <c:pt idx="0">
                  <c:v>Med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Sheet1!$A$2:$A$10</c:f>
              <c:strCache>
                <c:ptCount val="9"/>
                <c:pt idx="0">
                  <c:v>IT Skills</c:v>
                </c:pt>
                <c:pt idx="1">
                  <c:v>WIFI issues</c:v>
                </c:pt>
                <c:pt idx="2">
                  <c:v>Seeing yourself on line</c:v>
                </c:pt>
                <c:pt idx="3">
                  <c:v>Asking questions</c:v>
                </c:pt>
                <c:pt idx="4">
                  <c:v>complex homeenvironement</c:v>
                </c:pt>
                <c:pt idx="5">
                  <c:v>Feeling isolated</c:v>
                </c:pt>
                <c:pt idx="6">
                  <c:v>less interaction with teacher</c:v>
                </c:pt>
                <c:pt idx="7">
                  <c:v>information overload</c:v>
                </c:pt>
                <c:pt idx="8">
                  <c:v>Not being able to find required information on online platform</c:v>
                </c:pt>
              </c:strCache>
            </c:strRef>
          </c:cat>
          <c:val>
            <c:numRef>
              <c:f>Sheet1!$C$2:$C$10</c:f>
              <c:numCache>
                <c:formatCode>General</c:formatCode>
                <c:ptCount val="9"/>
                <c:pt idx="0">
                  <c:v>54.3</c:v>
                </c:pt>
                <c:pt idx="1">
                  <c:v>57.1</c:v>
                </c:pt>
                <c:pt idx="2">
                  <c:v>34.299999999999997</c:v>
                </c:pt>
                <c:pt idx="3">
                  <c:v>34.299999999999997</c:v>
                </c:pt>
                <c:pt idx="4">
                  <c:v>20</c:v>
                </c:pt>
                <c:pt idx="5">
                  <c:v>28.6</c:v>
                </c:pt>
                <c:pt idx="6">
                  <c:v>22.9</c:v>
                </c:pt>
                <c:pt idx="7">
                  <c:v>22.9</c:v>
                </c:pt>
                <c:pt idx="8">
                  <c:v>34.299999999999997</c:v>
                </c:pt>
              </c:numCache>
            </c:numRef>
          </c:val>
          <c:extLst>
            <c:ext xmlns:c16="http://schemas.microsoft.com/office/drawing/2014/chart" uri="{C3380CC4-5D6E-409C-BE32-E72D297353CC}">
              <c16:uniqueId val="{00000001-B81F-44F6-8D06-3589C3699C66}"/>
            </c:ext>
          </c:extLst>
        </c:ser>
        <c:ser>
          <c:idx val="2"/>
          <c:order val="2"/>
          <c:tx>
            <c:strRef>
              <c:f>Sheet1!$D$1</c:f>
              <c:strCache>
                <c:ptCount val="1"/>
                <c:pt idx="0">
                  <c:v>High</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Sheet1!$A$2:$A$10</c:f>
              <c:strCache>
                <c:ptCount val="9"/>
                <c:pt idx="0">
                  <c:v>IT Skills</c:v>
                </c:pt>
                <c:pt idx="1">
                  <c:v>WIFI issues</c:v>
                </c:pt>
                <c:pt idx="2">
                  <c:v>Seeing yourself on line</c:v>
                </c:pt>
                <c:pt idx="3">
                  <c:v>Asking questions</c:v>
                </c:pt>
                <c:pt idx="4">
                  <c:v>complex homeenvironement</c:v>
                </c:pt>
                <c:pt idx="5">
                  <c:v>Feeling isolated</c:v>
                </c:pt>
                <c:pt idx="6">
                  <c:v>less interaction with teacher</c:v>
                </c:pt>
                <c:pt idx="7">
                  <c:v>information overload</c:v>
                </c:pt>
                <c:pt idx="8">
                  <c:v>Not being able to find required information on online platform</c:v>
                </c:pt>
              </c:strCache>
            </c:strRef>
          </c:cat>
          <c:val>
            <c:numRef>
              <c:f>Sheet1!$D$2:$D$10</c:f>
              <c:numCache>
                <c:formatCode>General</c:formatCode>
                <c:ptCount val="9"/>
                <c:pt idx="0">
                  <c:v>17.100000000000001</c:v>
                </c:pt>
                <c:pt idx="1">
                  <c:v>17.100000000000001</c:v>
                </c:pt>
                <c:pt idx="2">
                  <c:v>40</c:v>
                </c:pt>
                <c:pt idx="3">
                  <c:v>37.1</c:v>
                </c:pt>
                <c:pt idx="4">
                  <c:v>20</c:v>
                </c:pt>
                <c:pt idx="5">
                  <c:v>28.6</c:v>
                </c:pt>
                <c:pt idx="6">
                  <c:v>45.7</c:v>
                </c:pt>
                <c:pt idx="7">
                  <c:v>51.4</c:v>
                </c:pt>
                <c:pt idx="8">
                  <c:v>34.299999999999997</c:v>
                </c:pt>
              </c:numCache>
            </c:numRef>
          </c:val>
          <c:extLst>
            <c:ext xmlns:c16="http://schemas.microsoft.com/office/drawing/2014/chart" uri="{C3380CC4-5D6E-409C-BE32-E72D297353CC}">
              <c16:uniqueId val="{00000002-B81F-44F6-8D06-3589C3699C66}"/>
            </c:ext>
          </c:extLst>
        </c:ser>
        <c:dLbls>
          <c:showLegendKey val="0"/>
          <c:showVal val="0"/>
          <c:showCatName val="0"/>
          <c:showSerName val="0"/>
          <c:showPercent val="0"/>
          <c:showBubbleSize val="0"/>
        </c:dLbls>
        <c:gapWidth val="150"/>
        <c:overlap val="100"/>
        <c:axId val="863101215"/>
        <c:axId val="863106623"/>
      </c:barChart>
      <c:catAx>
        <c:axId val="86310121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63106623"/>
        <c:crosses val="autoZero"/>
        <c:auto val="1"/>
        <c:lblAlgn val="ctr"/>
        <c:lblOffset val="100"/>
        <c:noMultiLvlLbl val="0"/>
      </c:catAx>
      <c:valAx>
        <c:axId val="863106623"/>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63101215"/>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Anxiety levels in classroom</a:t>
            </a:r>
          </a:p>
        </c:rich>
      </c:tx>
      <c:layout>
        <c:manualLayout>
          <c:xMode val="edge"/>
          <c:yMode val="edge"/>
          <c:x val="0.2901607581929177"/>
          <c:y val="2.6338384069860883E-4"/>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Low</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Asking questions infront of peers</c:v>
                </c:pt>
                <c:pt idx="1">
                  <c:v>Being asked to present a topic in front of others</c:v>
                </c:pt>
                <c:pt idx="2">
                  <c:v>Group work in class</c:v>
                </c:pt>
                <c:pt idx="3">
                  <c:v>Taking notes in class</c:v>
                </c:pt>
                <c:pt idx="4">
                  <c:v>Arriving to the lecture on time</c:v>
                </c:pt>
                <c:pt idx="5">
                  <c:v>Sitting in a room with other students</c:v>
                </c:pt>
                <c:pt idx="6">
                  <c:v>Worried about getting Covid-19 from other students</c:v>
                </c:pt>
                <c:pt idx="7">
                  <c:v>Speaking to lecturer directly</c:v>
                </c:pt>
              </c:strCache>
            </c:strRef>
          </c:cat>
          <c:val>
            <c:numRef>
              <c:f>Sheet1!$B$2:$B$9</c:f>
              <c:numCache>
                <c:formatCode>0.00%</c:formatCode>
                <c:ptCount val="8"/>
                <c:pt idx="0">
                  <c:v>0.57099999999999995</c:v>
                </c:pt>
                <c:pt idx="1">
                  <c:v>0.114</c:v>
                </c:pt>
                <c:pt idx="2">
                  <c:v>0.48599999999999999</c:v>
                </c:pt>
                <c:pt idx="3">
                  <c:v>0.82899999999999996</c:v>
                </c:pt>
                <c:pt idx="4" formatCode="0%">
                  <c:v>0.8</c:v>
                </c:pt>
                <c:pt idx="5" formatCode="0%">
                  <c:v>0.8</c:v>
                </c:pt>
                <c:pt idx="6">
                  <c:v>0.74299999999999999</c:v>
                </c:pt>
                <c:pt idx="7">
                  <c:v>0.65700000000000003</c:v>
                </c:pt>
              </c:numCache>
            </c:numRef>
          </c:val>
          <c:extLst>
            <c:ext xmlns:c16="http://schemas.microsoft.com/office/drawing/2014/chart" uri="{C3380CC4-5D6E-409C-BE32-E72D297353CC}">
              <c16:uniqueId val="{00000000-3EF6-4066-80E3-7F51F3F30896}"/>
            </c:ext>
          </c:extLst>
        </c:ser>
        <c:ser>
          <c:idx val="1"/>
          <c:order val="1"/>
          <c:tx>
            <c:strRef>
              <c:f>Sheet1!$C$1</c:f>
              <c:strCache>
                <c:ptCount val="1"/>
                <c:pt idx="0">
                  <c:v>Med</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Asking questions infront of peers</c:v>
                </c:pt>
                <c:pt idx="1">
                  <c:v>Being asked to present a topic in front of others</c:v>
                </c:pt>
                <c:pt idx="2">
                  <c:v>Group work in class</c:v>
                </c:pt>
                <c:pt idx="3">
                  <c:v>Taking notes in class</c:v>
                </c:pt>
                <c:pt idx="4">
                  <c:v>Arriving to the lecture on time</c:v>
                </c:pt>
                <c:pt idx="5">
                  <c:v>Sitting in a room with other students</c:v>
                </c:pt>
                <c:pt idx="6">
                  <c:v>Worried about getting Covid-19 from other students</c:v>
                </c:pt>
                <c:pt idx="7">
                  <c:v>Speaking to lecturer directly</c:v>
                </c:pt>
              </c:strCache>
            </c:strRef>
          </c:cat>
          <c:val>
            <c:numRef>
              <c:f>Sheet1!$C$2:$C$9</c:f>
              <c:numCache>
                <c:formatCode>0.00%</c:formatCode>
                <c:ptCount val="8"/>
                <c:pt idx="0" formatCode="0%">
                  <c:v>0.2</c:v>
                </c:pt>
                <c:pt idx="1">
                  <c:v>0.48599999999999999</c:v>
                </c:pt>
                <c:pt idx="2">
                  <c:v>0.371</c:v>
                </c:pt>
                <c:pt idx="3">
                  <c:v>0.114</c:v>
                </c:pt>
                <c:pt idx="4">
                  <c:v>0.14299999999999999</c:v>
                </c:pt>
                <c:pt idx="5">
                  <c:v>0.14299999999999999</c:v>
                </c:pt>
                <c:pt idx="6">
                  <c:v>0.114</c:v>
                </c:pt>
                <c:pt idx="7">
                  <c:v>0.28599999999999998</c:v>
                </c:pt>
              </c:numCache>
            </c:numRef>
          </c:val>
          <c:extLst>
            <c:ext xmlns:c16="http://schemas.microsoft.com/office/drawing/2014/chart" uri="{C3380CC4-5D6E-409C-BE32-E72D297353CC}">
              <c16:uniqueId val="{00000001-3EF6-4066-80E3-7F51F3F30896}"/>
            </c:ext>
          </c:extLst>
        </c:ser>
        <c:ser>
          <c:idx val="2"/>
          <c:order val="2"/>
          <c:tx>
            <c:strRef>
              <c:f>Sheet1!$D$1</c:f>
              <c:strCache>
                <c:ptCount val="1"/>
                <c:pt idx="0">
                  <c:v>High</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8"/>
                <c:pt idx="0">
                  <c:v>Asking questions infront of peers</c:v>
                </c:pt>
                <c:pt idx="1">
                  <c:v>Being asked to present a topic in front of others</c:v>
                </c:pt>
                <c:pt idx="2">
                  <c:v>Group work in class</c:v>
                </c:pt>
                <c:pt idx="3">
                  <c:v>Taking notes in class</c:v>
                </c:pt>
                <c:pt idx="4">
                  <c:v>Arriving to the lecture on time</c:v>
                </c:pt>
                <c:pt idx="5">
                  <c:v>Sitting in a room with other students</c:v>
                </c:pt>
                <c:pt idx="6">
                  <c:v>Worried about getting Covid-19 from other students</c:v>
                </c:pt>
                <c:pt idx="7">
                  <c:v>Speaking to lecturer directly</c:v>
                </c:pt>
              </c:strCache>
            </c:strRef>
          </c:cat>
          <c:val>
            <c:numRef>
              <c:f>Sheet1!$D$2:$D$9</c:f>
              <c:numCache>
                <c:formatCode>0%</c:formatCode>
                <c:ptCount val="8"/>
                <c:pt idx="0" formatCode="0.00%">
                  <c:v>0.22900000000000001</c:v>
                </c:pt>
                <c:pt idx="1">
                  <c:v>0.4</c:v>
                </c:pt>
                <c:pt idx="2" formatCode="0.00%">
                  <c:v>0.14299999999999999</c:v>
                </c:pt>
                <c:pt idx="3" formatCode="0.00%">
                  <c:v>5.7000000000000002E-2</c:v>
                </c:pt>
                <c:pt idx="4" formatCode="0.00%">
                  <c:v>5.7000000000000002E-2</c:v>
                </c:pt>
                <c:pt idx="5" formatCode="0.00%">
                  <c:v>5.7000000000000002E-2</c:v>
                </c:pt>
                <c:pt idx="6" formatCode="0.00%">
                  <c:v>0.14299999999999999</c:v>
                </c:pt>
                <c:pt idx="7" formatCode="0.00%">
                  <c:v>5.7000000000000002E-2</c:v>
                </c:pt>
              </c:numCache>
            </c:numRef>
          </c:val>
          <c:extLst>
            <c:ext xmlns:c16="http://schemas.microsoft.com/office/drawing/2014/chart" uri="{C3380CC4-5D6E-409C-BE32-E72D297353CC}">
              <c16:uniqueId val="{00000002-3EF6-4066-80E3-7F51F3F30896}"/>
            </c:ext>
          </c:extLst>
        </c:ser>
        <c:dLbls>
          <c:dLblPos val="outEnd"/>
          <c:showLegendKey val="0"/>
          <c:showVal val="1"/>
          <c:showCatName val="0"/>
          <c:showSerName val="0"/>
          <c:showPercent val="0"/>
          <c:showBubbleSize val="0"/>
        </c:dLbls>
        <c:gapWidth val="444"/>
        <c:overlap val="-90"/>
        <c:axId val="1226403807"/>
        <c:axId val="1226413791"/>
      </c:barChart>
      <c:catAx>
        <c:axId val="12264038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26413791"/>
        <c:crosses val="autoZero"/>
        <c:auto val="1"/>
        <c:lblAlgn val="ctr"/>
        <c:lblOffset val="100"/>
        <c:noMultiLvlLbl val="0"/>
      </c:catAx>
      <c:valAx>
        <c:axId val="1226413791"/>
        <c:scaling>
          <c:orientation val="minMax"/>
        </c:scaling>
        <c:delete val="1"/>
        <c:axPos val="l"/>
        <c:numFmt formatCode="0.00%" sourceLinked="1"/>
        <c:majorTickMark val="none"/>
        <c:minorTickMark val="none"/>
        <c:tickLblPos val="nextTo"/>
        <c:crossAx val="122640380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Social Anxiety</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11%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BE4-4D60-A9CB-AC7FEDD9CDBE}"/>
                </c:ext>
              </c:extLst>
            </c:dLbl>
            <c:dLbl>
              <c:idx val="1"/>
              <c:tx>
                <c:rich>
                  <a:bodyPr/>
                  <a:lstStyle/>
                  <a:p>
                    <a:r>
                      <a:rPr lang="en-US"/>
                      <a:t>26%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BE4-4D60-A9CB-AC7FEDD9CDBE}"/>
                </c:ext>
              </c:extLst>
            </c:dLbl>
            <c:dLbl>
              <c:idx val="2"/>
              <c:tx>
                <c:rich>
                  <a:bodyPr/>
                  <a:lstStyle/>
                  <a:p>
                    <a:r>
                      <a:rPr lang="en-US"/>
                      <a:t>20%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BE4-4D60-A9CB-AC7FEDD9CDBE}"/>
                </c:ext>
              </c:extLst>
            </c:dLbl>
            <c:dLbl>
              <c:idx val="3"/>
              <c:tx>
                <c:rich>
                  <a:bodyPr/>
                  <a:lstStyle/>
                  <a:p>
                    <a:r>
                      <a:rPr lang="en-US"/>
                      <a:t>43%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BE4-4D60-A9CB-AC7FEDD9CDB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Classroom</c:v>
                </c:pt>
                <c:pt idx="1">
                  <c:v>Online</c:v>
                </c:pt>
                <c:pt idx="2">
                  <c:v>Both</c:v>
                </c:pt>
                <c:pt idx="3">
                  <c:v>Neither</c:v>
                </c:pt>
              </c:strCache>
            </c:strRef>
          </c:cat>
          <c:val>
            <c:numRef>
              <c:f>Sheet1!$B$2:$B$5</c:f>
              <c:numCache>
                <c:formatCode>General</c:formatCode>
                <c:ptCount val="4"/>
                <c:pt idx="0">
                  <c:v>4</c:v>
                </c:pt>
                <c:pt idx="1">
                  <c:v>9</c:v>
                </c:pt>
                <c:pt idx="2">
                  <c:v>7</c:v>
                </c:pt>
                <c:pt idx="3">
                  <c:v>15</c:v>
                </c:pt>
              </c:numCache>
            </c:numRef>
          </c:val>
          <c:extLst>
            <c:ext xmlns:c16="http://schemas.microsoft.com/office/drawing/2014/chart" uri="{C3380CC4-5D6E-409C-BE32-E72D297353CC}">
              <c16:uniqueId val="{00000004-DBE4-4D60-A9CB-AC7FEDD9CDBE}"/>
            </c:ext>
          </c:extLst>
        </c:ser>
        <c:dLbls>
          <c:dLblPos val="inEnd"/>
          <c:showLegendKey val="0"/>
          <c:showVal val="1"/>
          <c:showCatName val="0"/>
          <c:showSerName val="0"/>
          <c:showPercent val="0"/>
          <c:showBubbleSize val="0"/>
        </c:dLbls>
        <c:gapWidth val="41"/>
        <c:axId val="248395744"/>
        <c:axId val="248403648"/>
      </c:barChart>
      <c:catAx>
        <c:axId val="248395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48403648"/>
        <c:crosses val="autoZero"/>
        <c:auto val="1"/>
        <c:lblAlgn val="ctr"/>
        <c:lblOffset val="100"/>
        <c:noMultiLvlLbl val="0"/>
      </c:catAx>
      <c:valAx>
        <c:axId val="248403648"/>
        <c:scaling>
          <c:orientation val="minMax"/>
        </c:scaling>
        <c:delete val="1"/>
        <c:axPos val="l"/>
        <c:numFmt formatCode="General" sourceLinked="1"/>
        <c:majorTickMark val="none"/>
        <c:minorTickMark val="none"/>
        <c:tickLblPos val="nextTo"/>
        <c:crossAx val="24839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Preference of learning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4AF-4708-8709-C088D968FB8E}"/>
                </c:ext>
              </c:extLst>
            </c:dLbl>
            <c:dLbl>
              <c:idx val="1"/>
              <c:tx>
                <c:rich>
                  <a:bodyPr/>
                  <a:lstStyle/>
                  <a:p>
                    <a:r>
                      <a:rPr lang="en-US"/>
                      <a:t>46%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4AF-4708-8709-C088D968FB8E}"/>
                </c:ext>
              </c:extLst>
            </c:dLbl>
            <c:dLbl>
              <c:idx val="2"/>
              <c:tx>
                <c:rich>
                  <a:bodyPr/>
                  <a:lstStyle/>
                  <a:p>
                    <a:r>
                      <a:rPr lang="en-US"/>
                      <a:t>46%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4AF-4708-8709-C088D968FB8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online learning</c:v>
                </c:pt>
                <c:pt idx="1">
                  <c:v>Classroom</c:v>
                </c:pt>
                <c:pt idx="2">
                  <c:v>Blended learning </c:v>
                </c:pt>
              </c:strCache>
            </c:strRef>
          </c:cat>
          <c:val>
            <c:numRef>
              <c:f>Sheet1!$B$2:$B$4</c:f>
              <c:numCache>
                <c:formatCode>General</c:formatCode>
                <c:ptCount val="3"/>
                <c:pt idx="0">
                  <c:v>3</c:v>
                </c:pt>
                <c:pt idx="1">
                  <c:v>16</c:v>
                </c:pt>
                <c:pt idx="2">
                  <c:v>16</c:v>
                </c:pt>
              </c:numCache>
            </c:numRef>
          </c:val>
          <c:extLst>
            <c:ext xmlns:c16="http://schemas.microsoft.com/office/drawing/2014/chart" uri="{C3380CC4-5D6E-409C-BE32-E72D297353CC}">
              <c16:uniqueId val="{00000003-A4AF-4708-8709-C088D968FB8E}"/>
            </c:ext>
          </c:extLst>
        </c:ser>
        <c:dLbls>
          <c:dLblPos val="inEnd"/>
          <c:showLegendKey val="0"/>
          <c:showVal val="1"/>
          <c:showCatName val="0"/>
          <c:showSerName val="0"/>
          <c:showPercent val="0"/>
          <c:showBubbleSize val="0"/>
        </c:dLbls>
        <c:gapWidth val="41"/>
        <c:axId val="1490686544"/>
        <c:axId val="1490689872"/>
      </c:barChart>
      <c:catAx>
        <c:axId val="1490686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90689872"/>
        <c:crosses val="autoZero"/>
        <c:auto val="1"/>
        <c:lblAlgn val="ctr"/>
        <c:lblOffset val="100"/>
        <c:noMultiLvlLbl val="0"/>
      </c:catAx>
      <c:valAx>
        <c:axId val="1490689872"/>
        <c:scaling>
          <c:orientation val="minMax"/>
        </c:scaling>
        <c:delete val="1"/>
        <c:axPos val="l"/>
        <c:numFmt formatCode="General" sourceLinked="1"/>
        <c:majorTickMark val="none"/>
        <c:minorTickMark val="none"/>
        <c:tickLblPos val="nextTo"/>
        <c:crossAx val="14906865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9EA25567254034A9847E8FEEDB08B9"/>
        <w:category>
          <w:name w:val="General"/>
          <w:gallery w:val="placeholder"/>
        </w:category>
        <w:types>
          <w:type w:val="bbPlcHdr"/>
        </w:types>
        <w:behaviors>
          <w:behavior w:val="content"/>
        </w:behaviors>
        <w:guid w:val="{68873343-E337-4DC3-A38E-89F9CDD17C4B}"/>
      </w:docPartPr>
      <w:docPartBody>
        <w:p w:rsidR="00B16958" w:rsidRDefault="003D0E7F" w:rsidP="003D0E7F">
          <w:pPr>
            <w:pStyle w:val="D59EA25567254034A9847E8FEEDB08B9"/>
          </w:pPr>
          <w:r>
            <w:rPr>
              <w:rFonts w:asciiTheme="majorHAnsi" w:eastAsiaTheme="majorEastAsia" w:hAnsiTheme="majorHAnsi" w:cstheme="majorBidi"/>
              <w:caps/>
              <w:color w:val="4472C4" w:themeColor="accent1"/>
              <w:sz w:val="80"/>
              <w:szCs w:val="80"/>
            </w:rPr>
            <w:t>[Document title]</w:t>
          </w:r>
        </w:p>
      </w:docPartBody>
    </w:docPart>
    <w:docPart>
      <w:docPartPr>
        <w:name w:val="F7EE0F0C0E2C48D5A0E4789F879010F8"/>
        <w:category>
          <w:name w:val="General"/>
          <w:gallery w:val="placeholder"/>
        </w:category>
        <w:types>
          <w:type w:val="bbPlcHdr"/>
        </w:types>
        <w:behaviors>
          <w:behavior w:val="content"/>
        </w:behaviors>
        <w:guid w:val="{CC247E39-EB77-4C3A-B3CD-B3055193C879}"/>
      </w:docPartPr>
      <w:docPartBody>
        <w:p w:rsidR="00B16958" w:rsidRDefault="003D0E7F" w:rsidP="003D0E7F">
          <w:pPr>
            <w:pStyle w:val="F7EE0F0C0E2C48D5A0E4789F879010F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7F"/>
    <w:rsid w:val="000134B6"/>
    <w:rsid w:val="00015EE7"/>
    <w:rsid w:val="00035F21"/>
    <w:rsid w:val="00067B7B"/>
    <w:rsid w:val="000726DD"/>
    <w:rsid w:val="00086C86"/>
    <w:rsid w:val="00094B4F"/>
    <w:rsid w:val="00110644"/>
    <w:rsid w:val="00117E3E"/>
    <w:rsid w:val="00154961"/>
    <w:rsid w:val="001A4E55"/>
    <w:rsid w:val="001A585E"/>
    <w:rsid w:val="00255D8D"/>
    <w:rsid w:val="00294EB6"/>
    <w:rsid w:val="002B053F"/>
    <w:rsid w:val="0033001D"/>
    <w:rsid w:val="0033007D"/>
    <w:rsid w:val="00332EEC"/>
    <w:rsid w:val="003542E0"/>
    <w:rsid w:val="00355F25"/>
    <w:rsid w:val="0036373E"/>
    <w:rsid w:val="003B79C5"/>
    <w:rsid w:val="003D0E7F"/>
    <w:rsid w:val="003F22BE"/>
    <w:rsid w:val="004959CE"/>
    <w:rsid w:val="005259CF"/>
    <w:rsid w:val="005A7206"/>
    <w:rsid w:val="00642C47"/>
    <w:rsid w:val="00651A3C"/>
    <w:rsid w:val="0066283F"/>
    <w:rsid w:val="0066651E"/>
    <w:rsid w:val="00667ECC"/>
    <w:rsid w:val="006B60E1"/>
    <w:rsid w:val="007063E2"/>
    <w:rsid w:val="00715294"/>
    <w:rsid w:val="0076119E"/>
    <w:rsid w:val="00791891"/>
    <w:rsid w:val="007B4DD6"/>
    <w:rsid w:val="007C7C55"/>
    <w:rsid w:val="00801F01"/>
    <w:rsid w:val="00877043"/>
    <w:rsid w:val="00884774"/>
    <w:rsid w:val="0089287F"/>
    <w:rsid w:val="008D0077"/>
    <w:rsid w:val="00912468"/>
    <w:rsid w:val="009C589B"/>
    <w:rsid w:val="009E4148"/>
    <w:rsid w:val="009F032D"/>
    <w:rsid w:val="00A5784E"/>
    <w:rsid w:val="00A811FA"/>
    <w:rsid w:val="00AB1726"/>
    <w:rsid w:val="00AE7CA0"/>
    <w:rsid w:val="00B16958"/>
    <w:rsid w:val="00B37B1F"/>
    <w:rsid w:val="00B40BC2"/>
    <w:rsid w:val="00B73CCF"/>
    <w:rsid w:val="00B83079"/>
    <w:rsid w:val="00BA4AE6"/>
    <w:rsid w:val="00BA57FC"/>
    <w:rsid w:val="00BD55C0"/>
    <w:rsid w:val="00BD5BC4"/>
    <w:rsid w:val="00C04E5F"/>
    <w:rsid w:val="00C32ECD"/>
    <w:rsid w:val="00C7533B"/>
    <w:rsid w:val="00D268CE"/>
    <w:rsid w:val="00D30E59"/>
    <w:rsid w:val="00D75375"/>
    <w:rsid w:val="00DA1C1B"/>
    <w:rsid w:val="00DC109A"/>
    <w:rsid w:val="00DC22BA"/>
    <w:rsid w:val="00DD23CA"/>
    <w:rsid w:val="00E225F3"/>
    <w:rsid w:val="00E320DD"/>
    <w:rsid w:val="00E33D79"/>
    <w:rsid w:val="00E60E2A"/>
    <w:rsid w:val="00E6743A"/>
    <w:rsid w:val="00F21B62"/>
    <w:rsid w:val="00F67830"/>
    <w:rsid w:val="00F71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9EA25567254034A9847E8FEEDB08B9">
    <w:name w:val="D59EA25567254034A9847E8FEEDB08B9"/>
    <w:rsid w:val="003D0E7F"/>
  </w:style>
  <w:style w:type="paragraph" w:customStyle="1" w:styleId="F7EE0F0C0E2C48D5A0E4789F879010F8">
    <w:name w:val="F7EE0F0C0E2C48D5A0E4789F879010F8"/>
    <w:rsid w:val="003D0E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Bay08</b:Tag>
    <b:SourceType>JournalArticle</b:SourceType>
    <b:Guid>{C1C2A728-97FD-41CD-A714-249E78032C28}</b:Guid>
    <b:Title>The prevalence and socio-demographic correlations of depression, anxiety and stress among a group of university students</b:Title>
    <b:JournalName>Social Psychiatry and Psychiatric Epidemiology: The International journal for Research in Social and Genetic Epidemiology and Mental Health Services</b:JournalName>
    <b:Year>2008</b:Year>
    <b:Pages>667-672</b:Pages>
    <b:Author>
      <b:Author>
        <b:NameList>
          <b:Person>
            <b:Last>Bayram</b:Last>
            <b:First>N</b:First>
          </b:Person>
          <b:Person>
            <b:Last>Bilgel</b:Last>
            <b:First>N</b:First>
          </b:Person>
        </b:NameList>
      </b:Author>
    </b:Author>
    <b:Volume>43 </b:Volume>
    <b:Issue>8</b:Issue>
    <b:RefOrder>1</b:RefOrder>
  </b:Source>
  <b:Source>
    <b:Tag>Wel99</b:Tag>
    <b:SourceType>Book</b:SourceType>
    <b:Guid>{DD881A34-A709-4836-9E77-AB01D541CC3D}</b:Guid>
    <b:Title>Research methodology for buisness and administrative sciences</b:Title>
    <b:Year>1999</b:Year>
    <b:Author>
      <b:Author>
        <b:NameList>
          <b:Person>
            <b:Last>Welman</b:Last>
            <b:Middle>C</b:Middle>
            <b:First>J</b:First>
          </b:Person>
          <b:Person>
            <b:Last>Kruger</b:Last>
            <b:Middle>J</b:Middle>
            <b:First>S</b:First>
          </b:Person>
        </b:NameList>
      </b:Author>
    </b:Author>
    <b:City>Johannesburg, South Africa</b:City>
    <b:Publisher>International Thompson</b:Publisher>
    <b:RefOrder>2</b:RefOrder>
  </b:Source>
  <b:Source>
    <b:Tag>Sto88</b:Tag>
    <b:SourceType>BookSection</b:SourceType>
    <b:Guid>{486BFEF1-ADE8-4E95-A699-21515BB3F454}</b:Guid>
    <b:Title>Research: Towards a phenomenological Praxis</b:Title>
    <b:Year>1988</b:Year>
    <b:City>Cape town, South africa</b:City>
    <b:Publisher>Juta</b:Publisher>
    <b:Pages>141-156</b:Pages>
    <b:Author>
      <b:Author>
        <b:NameList>
          <b:Person>
            <b:Last>Stones </b:Last>
            <b:Middle>R</b:Middle>
            <b:First>C</b:First>
          </b:Person>
        </b:NameList>
      </b:Author>
      <b:BookAuthor>
        <b:NameList>
          <b:Person>
            <b:Last>Kruger</b:Last>
            <b:First>D</b:First>
          </b:Person>
        </b:NameList>
      </b:BookAuthor>
    </b:Author>
    <b:BookTitle>An Introduction to phenomenological Psychology</b:BookTitle>
    <b:Edition>2nd</b:Edition>
    <b:RefOrder>3</b:RefOrder>
  </b:Source>
  <b:Source>
    <b:Tag>Coh18</b:Tag>
    <b:SourceType>Book</b:SourceType>
    <b:Guid>{129B9DAB-63F0-4580-8BA0-DC512784B875}</b:Guid>
    <b:Title>Research Methods in Education</b:Title>
    <b:Year>2018</b:Year>
    <b:City>Abingdon, Oxon</b:City>
    <b:Publisher>Routledge</b:Publisher>
    <b:Author>
      <b:Author>
        <b:NameList>
          <b:Person>
            <b:Last>Cohen</b:Last>
            <b:First>L</b:First>
          </b:Person>
          <b:Person>
            <b:Last>Manion</b:Last>
            <b:First>L</b:First>
          </b:Person>
          <b:Person>
            <b:Last>Morrison</b:Last>
            <b:First>K</b:First>
          </b:Person>
        </b:NameList>
      </b:Author>
    </b:Author>
    <b:Edition>Eighth</b:Edition>
    <b:RefOrder>4</b:RefOrder>
  </b:Source>
  <b:Source>
    <b:Tag>Tay84</b:Tag>
    <b:SourceType>Book</b:SourceType>
    <b:Guid>{BE422DFF-B977-474E-B89D-67BEC328C60B}</b:Guid>
    <b:Title>Introduction to qualitative research methods: The search for meanings</b:Title>
    <b:Year>1984</b:Year>
    <b:City>New York</b:City>
    <b:Publisher>John Wiley &amp; Sons</b:Publisher>
    <b:Author>
      <b:Author>
        <b:NameList>
          <b:Person>
            <b:Last>Taylor</b:Last>
            <b:Middle>J</b:Middle>
            <b:First>S</b:First>
          </b:Person>
          <b:Person>
            <b:Last>Bogdan</b:Last>
            <b:First>R</b:First>
          </b:Person>
        </b:NameList>
      </b:Author>
    </b:Author>
    <b:RefOrder>5</b:RefOrder>
  </b:Source>
  <b:Source>
    <b:Tag>Gub94</b:Tag>
    <b:SourceType>BookSection</b:SourceType>
    <b:Guid>{47CC4C68-A8F6-4D95-BB98-9E5A7588EC61}</b:Guid>
    <b:Title>Competing paradigms in qualitative research</b:Title>
    <b:Year>1994</b:Year>
    <b:City>Thousand Oakes</b:City>
    <b:Publisher>SAGE</b:Publisher>
    <b:Pages>105-117</b:Pages>
    <b:Author>
      <b:Author>
        <b:NameList>
          <b:Person>
            <b:Last>Guba</b:Last>
            <b:Middle>G</b:Middle>
            <b:First>E</b:First>
          </b:Person>
          <b:Person>
            <b:Last>Lincoln</b:Last>
            <b:First>Y</b:First>
          </b:Person>
        </b:NameList>
      </b:Author>
      <b:BookAuthor>
        <b:NameList>
          <b:Person>
            <b:Last>Denzin</b:Last>
            <b:Middle>K</b:Middle>
            <b:First>N</b:First>
          </b:Person>
          <b:Person>
            <b:Last>Lincoln</b:Last>
            <b:Middle>S</b:Middle>
            <b:First>Y</b:First>
          </b:Person>
        </b:NameList>
      </b:BookAuthor>
    </b:Author>
    <b:BookTitle>Handbook of Qualtative research</b:BookTitle>
    <b:Edition>3rd</b:Edition>
    <b:RefOrder>6</b:RefOrder>
  </b:Source>
  <b:Source>
    <b:Tag>Gub89</b:Tag>
    <b:SourceType>ArticleInAPeriodical</b:SourceType>
    <b:Guid>{8AFF8DC9-31C6-44EF-B4F7-940E71BEC86D}</b:Guid>
    <b:Title>What is This Constructivist Paradigm Anyway?</b:Title>
    <b:Year>1989</b:Year>
    <b:Pages>79-90</b:Pages>
    <b:Publisher>SAGE</b:Publisher>
    <b:Author>
      <b:Author>
        <b:NameList>
          <b:Person>
            <b:Last>Guba</b:Last>
            <b:Middle>G</b:Middle>
            <b:First>E</b:First>
          </b:Person>
          <b:Person>
            <b:Last>Lincoln</b:Last>
            <b:Middle>S</b:Middle>
            <b:First>Y</b:First>
          </b:Person>
        </b:NameList>
      </b:Author>
    </b:Author>
    <b:PeriodicalTitle>Fouth Generation Evaluation</b:PeriodicalTitle>
    <b:Month>December</b:Month>
    <b:Edition>1st</b:Edition>
    <b:RefOrder>7</b:RefOrder>
  </b:Source>
  <b:Source>
    <b:Tag>Lin85</b:Tag>
    <b:SourceType>Book</b:SourceType>
    <b:Guid>{9E86E757-365A-4944-8620-9D7A64A0D019}</b:Guid>
    <b:Title>NATURALSTIC INQUIRY</b:Title>
    <b:Year>1985</b:Year>
    <b:City>Thousand Oaks</b:City>
    <b:Publisher>SAGE</b:Publisher>
    <b:Author>
      <b:Author>
        <b:NameList>
          <b:Person>
            <b:Last>Lincoln</b:Last>
            <b:Middle>S</b:Middle>
            <b:First>Y</b:First>
          </b:Person>
          <b:Person>
            <b:Last>Guba</b:Last>
            <b:Middle>S</b:Middle>
            <b:First>E</b:First>
          </b:Person>
        </b:NameList>
      </b:Author>
    </b:Author>
    <b:RefOrder>8</b:RefOrder>
  </b:Source>
  <b:Source>
    <b:Tag>Lin171</b:Tag>
    <b:SourceType>Book</b:SourceType>
    <b:Guid>{4F0C5DC8-8AA4-4497-B5D7-D9E1C21A4F9F}</b:Guid>
    <b:Title>Methods and Paradigms in Education Research </b:Title>
    <b:Year>2017</b:Year>
    <b:City>Hershey, PA</b:City>
    <b:Publisher>IGI Global</b:Publisher>
    <b:Author>
      <b:Author>
        <b:NameList>
          <b:Person>
            <b:Last>Ling</b:Last>
            <b:First>L</b:First>
          </b:Person>
          <b:Person>
            <b:Last>Ling </b:Last>
            <b:First>P</b:First>
          </b:Person>
        </b:NameList>
      </b:Author>
    </b:Author>
    <b:RefOrder>9</b:RefOrder>
  </b:Source>
  <b:Source>
    <b:Tag>Cre00</b:Tag>
    <b:SourceType>JournalArticle</b:SourceType>
    <b:Guid>{0ECE81DB-325B-46BB-9D40-FBC6B5217B00}</b:Guid>
    <b:Title>Determining Validity in Qualitative Inquiry</b:Title>
    <b:JournalName>Theory into Practice</b:JournalName>
    <b:Year>2000</b:Year>
    <b:Pages>124-30</b:Pages>
    <b:Author>
      <b:Author>
        <b:NameList>
          <b:Person>
            <b:Last>Creswell </b:Last>
            <b:First>J</b:First>
          </b:Person>
          <b:Person>
            <b:Last>Miller</b:Last>
            <b:First>D</b:First>
          </b:Person>
        </b:NameList>
      </b:Author>
    </b:Author>
    <b:Volume>39</b:Volume>
    <b:Issue>3</b:Issue>
    <b:RefOrder>10</b:RefOrder>
  </b:Source>
  <b:Source>
    <b:Tag>Cre11</b:Tag>
    <b:SourceType>Book</b:SourceType>
    <b:Guid>{50A5B646-1FEB-4C99-823B-2550F03A0380}</b:Guid>
    <b:Title>Designing and Conducting Mixed Method Research</b:Title>
    <b:Year>2011</b:Year>
    <b:City>Sage</b:City>
    <b:Publisher>Thousand Oakes</b:Publisher>
    <b:Author>
      <b:Author>
        <b:NameList>
          <b:Person>
            <b:Last>Creswell</b:Last>
            <b:First>J</b:First>
            <b:Middle>W</b:Middle>
          </b:Person>
          <b:Person>
            <b:Last>Plano Clark</b:Last>
            <b:First>V</b:First>
            <b:Middle>L</b:Middle>
          </b:Person>
        </b:NameList>
      </b:Author>
    </b:Author>
    <b:Edition>2nd</b:Edition>
    <b:RefOrder>11</b:RefOrder>
  </b:Source>
  <b:Source>
    <b:Tag>Den14</b:Tag>
    <b:SourceType>Book</b:SourceType>
    <b:Guid>{4EBF206F-6B3C-421D-9AD4-4DB68421D440}</b:Guid>
    <b:Title>The Good Research Guide</b:Title>
    <b:Year>2014</b:Year>
    <b:City>Maidenhead. UK</b:City>
    <b:Publisher>Open University Press</b:Publisher>
    <b:Author>
      <b:Author>
        <b:NameList>
          <b:Person>
            <b:Last>Denscombe</b:Last>
            <b:First>M</b:First>
          </b:Person>
        </b:NameList>
      </b:Author>
    </b:Author>
    <b:Edition>4th</b:Edition>
    <b:RefOrder>12</b:RefOrder>
  </b:Source>
  <b:Source>
    <b:Tag>Arr21</b:Tag>
    <b:SourceType>JournalArticle</b:SourceType>
    <b:Guid>{591FCFC2-6E04-40F6-9162-DFBBF1E722D7}</b:Guid>
    <b:Title>An Analysis of Student Learning Anxiety During Covid-19 Pandemic :A study in HIgher Eduction</b:Title>
    <b:JournalName>The journal of continuing Higher Education</b:JournalName>
    <b:Year>2021</b:Year>
    <b:Pages>192-205</b:Pages>
    <b:Author>
      <b:Author>
        <b:NameList>
          <b:Person>
            <b:Last>Arribathi</b:Last>
            <b:Middle>H</b:Middle>
            <b:First>A</b:First>
          </b:Person>
          <b:Person>
            <b:Last>Rosyad</b:Last>
            <b:Middle>M</b:Middle>
            <b:First>A</b:First>
          </b:Person>
          <b:Person>
            <b:Last>Mulyati</b:Last>
            <b:Middle>S</b:Middle>
            <b:First>D</b:First>
          </b:Person>
        </b:NameList>
      </b:Author>
    </b:Author>
    <b:Volume>69</b:Volume>
    <b:Issue>3</b:Issue>
    <b:RefOrder>13</b:RefOrder>
  </b:Source>
  <b:Source>
    <b:Tag>Whi20</b:Tag>
    <b:SourceType>JournalArticle</b:SourceType>
    <b:Guid>{23E7EA5A-A4BD-4FBF-BCD4-3A36CC2D6E63}</b:Guid>
    <b:Title>Learning from Covid-19: Design, age friendly technology,hacking and mental models</b:Title>
    <b:JournalName>Emerald Open research</b:JournalName>
    <b:Year>2020</b:Year>
    <b:Pages>21</b:Pages>
    <b:Author>
      <b:Author>
        <b:NameList>
          <b:Person>
            <b:Last>White</b:Last>
            <b:Middle>J</b:Middle>
            <b:First>P</b:First>
          </b:Person>
          <b:Person>
            <b:Last>Marston</b:Last>
            <b:Middle>R</b:Middle>
            <b:First>H</b:First>
          </b:Person>
          <b:Person>
            <b:Last>Shore</b:Last>
            <b:First>L</b:First>
          </b:Person>
          <b:Person>
            <b:Last>Turner</b:Last>
            <b:First>R</b:First>
          </b:Person>
        </b:NameList>
      </b:Author>
    </b:Author>
    <b:Volume>2</b:Volume>
    <b:Issue>21</b:Issue>
    <b:RefOrder>14</b:RefOrder>
  </b:Source>
  <b:Source>
    <b:Tag>NgY20</b:Tag>
    <b:SourceType>JournalArticle</b:SourceType>
    <b:Guid>{221B1CBC-7879-4342-A800-3CED77AF1BD7}</b:Guid>
    <b:Title>Coronavirus disease (COVID-19) Prevention: Virtual classroom education for hand hygiene</b:Title>
    <b:JournalName>Nurse Education in Practice</b:JournalName>
    <b:Year>2020</b:Year>
    <b:Author>
      <b:Author>
        <b:NameList>
          <b:Person>
            <b:Last>Ng</b:Last>
            <b:Middle>M</b:Middle>
            <b:First>Y</b:First>
          </b:Person>
          <b:Person>
            <b:Last>Peggy</b:Last>
            <b:Middle>L</b:Middle>
            <b:First>P</b:First>
          </b:Person>
        </b:NameList>
      </b:Author>
    </b:Author>
    <b:Volume>45</b:Volume>
    <b:RefOrder>15</b:RefOrder>
  </b:Source>
  <b:Source>
    <b:Tag>LiS20</b:Tag>
    <b:SourceType>JournalArticle</b:SourceType>
    <b:Guid>{A9C7B6DB-CBC4-42AC-8F78-3F3759DE71D2}</b:Guid>
    <b:Title>The Impact of COVID-19 epidemic declarion on psychological sequences: A study on active Weibo users</b:Title>
    <b:JournalName>International Journal of Environmental Research and Public Health</b:JournalName>
    <b:Year>2020</b:Year>
    <b:Author>
      <b:Author>
        <b:NameList>
          <b:Person>
            <b:Last>Li</b:Last>
            <b:First>S</b:First>
          </b:Person>
          <b:Person>
            <b:Last>Wang</b:Last>
            <b:First>Y</b:First>
          </b:Person>
          <b:Person>
            <b:Last>Xue</b:Last>
            <b:First>J</b:First>
          </b:Person>
          <b:Person>
            <b:Last>Zhao</b:Last>
            <b:First>N</b:First>
          </b:Person>
          <b:Person>
            <b:Last>Zhu</b:Last>
            <b:First>T</b:First>
          </b:Person>
        </b:NameList>
      </b:Author>
    </b:Author>
    <b:Volume>17</b:Volume>
    <b:Issue>6</b:Issue>
    <b:RefOrder>16</b:RefOrder>
  </b:Source>
  <b:Source>
    <b:Tag>Nev05</b:Tag>
    <b:SourceType>Book</b:SourceType>
    <b:Guid>{D096BD62-C43F-40B3-A3A5-AE7064D11505}</b:Guid>
    <b:Title>Abnormal Psychology in a changing world</b:Title>
    <b:Year>2005</b:Year>
    <b:City>Erlangga</b:City>
    <b:Publisher>Prentice Hall Press</b:Publisher>
    <b:Author>
      <b:Author>
        <b:NameList>
          <b:Person>
            <b:Last>Nevid</b:Last>
            <b:Middle>S</b:Middle>
            <b:First>J</b:First>
          </b:Person>
          <b:Person>
            <b:Last>Spencer</b:Last>
            <b:Middle>A</b:Middle>
            <b:First>R</b:First>
          </b:Person>
          <b:Person>
            <b:Last>Rathus</b:Last>
            <b:Middle>G</b:Middle>
            <b:First>B</b:First>
          </b:Person>
        </b:NameList>
      </b:Author>
    </b:Author>
    <b:Edition>5th</b:Edition>
    <b:RefOrder>17</b:RefOrder>
  </b:Source>
  <b:Source>
    <b:Tag>Alk21</b:Tag>
    <b:SourceType>Book</b:SourceType>
    <b:Guid>{754A30DA-36F1-4A51-9B32-03DE12E6159C}</b:Guid>
    <b:Title>Anxiety Disorders The New Achievements</b:Title>
    <b:Year>2021</b:Year>
    <b:Publisher>IntechOpen</b:Publisher>
    <b:Author>
      <b:Author>
        <b:NameList>
          <b:Person>
            <b:Last>Alkandari</b:Last>
            <b:Middle>Y</b:Middle>
            <b:First>N</b:First>
          </b:Person>
        </b:NameList>
      </b:Author>
    </b:Author>
    <b:YearAccessed>2021</b:YearAccessed>
    <b:MonthAccessed>May</b:MonthAccessed>
    <b:DayAccessed>12th</b:DayAccessed>
    <b:RefOrder>18</b:RefOrder>
  </b:Source>
  <b:Source>
    <b:Tag>Now02</b:Tag>
    <b:SourceType>JournalArticle</b:SourceType>
    <b:Guid>{B6382C2D-B877-4841-9011-D41C89ED8456}</b:Guid>
    <b:Title>Coping with Ambivalence: The Effect of Removing a Neutral Option on Consumer Attitude and Preference Judgements</b:Title>
    <b:Year>2002</b:Year>
    <b:JournalName>Journal of Consumer Research</b:JournalName>
    <b:Pages>34-319</b:Pages>
    <b:Author>
      <b:Author>
        <b:NameList>
          <b:Person>
            <b:Last>Nowlis</b:Last>
            <b:First>s</b:First>
          </b:Person>
          <b:Person>
            <b:Last>Kahn</b:Last>
            <b:Middle>E</b:Middle>
            <b:First>B</b:First>
          </b:Person>
          <b:Person>
            <b:Last>Dhar</b:Last>
            <b:First>R</b:First>
          </b:Person>
        </b:NameList>
      </b:Author>
    </b:Author>
    <b:Volume>29</b:Volume>
    <b:Issue>3</b:Issue>
    <b:DOI>10.1086/344431</b:DOI>
    <b:Publisher>Chicago Press</b:Publisher>
    <b:RefOrder>19</b:RefOrder>
  </b:Source>
  <b:Source>
    <b:Tag>Kro02</b:Tag>
    <b:SourceType>BookSection</b:SourceType>
    <b:Guid>{46C77CD3-DD84-4DAE-A03C-C8EF7135D491}</b:Guid>
    <b:Title>The Causes of No-opinion Responses to Attitude Measures in Surveys: They are Rarely What They Appear to Be</b:Title>
    <b:Year>2002</b:Year>
    <b:Pages>64-85</b:Pages>
    <b:Author>
      <b:Author>
        <b:NameList>
          <b:Person>
            <b:Last>Krosnick</b:Last>
            <b:Middle>A</b:Middle>
            <b:First>J</b:First>
          </b:Person>
        </b:NameList>
      </b:Author>
      <b:BookAuthor>
        <b:NameList>
          <b:Person>
            <b:Last>Groves</b:Last>
            <b:Middle>M</b:Middle>
            <b:First>R</b:First>
          </b:Person>
          <b:Person>
            <b:Last>Dillman</b:Last>
            <b:Middle>A</b:Middle>
            <b:First>D</b:First>
          </b:Person>
          <b:Person>
            <b:Last>Eltinge</b:Last>
            <b:Middle>L</b:Middle>
            <b:First>J</b:First>
          </b:Person>
          <b:Person>
            <b:Last>Little</b:Last>
            <b:Middle>J. A</b:Middle>
            <b:First>R</b:First>
          </b:Person>
        </b:NameList>
      </b:BookAuthor>
    </b:Author>
    <b:BookTitle>Survey Nonresponse</b:BookTitle>
    <b:City>New York </b:City>
    <b:Publisher>Wiley</b:Publisher>
    <b:RefOrder>20</b:RefOrder>
  </b:Source>
  <b:Source>
    <b:Tag>Rej03</b:Tag>
    <b:SourceType>JournalArticle</b:SourceType>
    <b:Guid>{27A1143E-294F-42C2-9075-594CE911BD6C}</b:Guid>
    <b:Title>Open-ended vs Close-ended questions in Web questionnaires</b:Title>
    <b:Year>2003</b:Year>
    <b:Author>
      <b:Author>
        <b:NameList>
          <b:Person>
            <b:Last>Reja</b:Last>
            <b:First>U</b:First>
          </b:Person>
          <b:Person>
            <b:Last>Lozar</b:Last>
            <b:First>K</b:First>
          </b:Person>
          <b:Person>
            <b:Last>Valentina</b:Last>
            <b:First>H</b:First>
          </b:Person>
          <b:Person>
            <b:Last>Vehovar</b:Last>
            <b:First>V</b:First>
          </b:Person>
        </b:NameList>
      </b:Author>
    </b:Author>
    <b:JournalName>Develpoments in Applioed Statistics </b:JournalName>
    <b:RefOrder>21</b:RefOrder>
  </b:Source>
  <b:Source>
    <b:Tag>Sch79</b:Tag>
    <b:SourceType>JournalArticle</b:SourceType>
    <b:Guid>{E2B7C492-72E1-4C36-B15B-AF41D9557D16}</b:Guid>
    <b:Title>The open and closed question</b:Title>
    <b:JournalName>American Sociological Review</b:JournalName>
    <b:Year>1979</b:Year>
    <b:Pages>692-712</b:Pages>
    <b:Author>
      <b:Author>
        <b:NameList>
          <b:Person>
            <b:Last>Schuman </b:Last>
            <b:First>H</b:First>
          </b:Person>
          <b:Person>
            <b:Last>Presser</b:Last>
            <b:First>S</b:First>
          </b:Person>
        </b:NameList>
      </b:Author>
    </b:Author>
    <b:Volume>44</b:Volume>
    <b:RefOrder>22</b:RefOrder>
  </b:Source>
  <b:Source>
    <b:Tag>Sch96</b:Tag>
    <b:SourceType>Book</b:SourceType>
    <b:Guid>{093997A4-8C8A-486C-B05F-BA5AEF4E9678}</b:Guid>
    <b:Title>Questions ans Answers in Attitude Surveys</b:Title>
    <b:Year>1996</b:Year>
    <b:City>New York</b:City>
    <b:Publisher>Academic Press</b:Publisher>
    <b:Author>
      <b:Author>
        <b:NameList>
          <b:Person>
            <b:Last>Schuman</b:Last>
            <b:First>H</b:First>
          </b:Person>
          <b:Person>
            <b:Last>Presser</b:Last>
            <b:First>S</b:First>
          </b:Person>
        </b:NameList>
      </b:Author>
    </b:Author>
    <b:RefOrder>23</b:RefOrder>
  </b:Source>
  <b:Source>
    <b:Tag>Fod93</b:Tag>
    <b:SourceType>Book</b:SourceType>
    <b:Guid>{6818E881-50DC-4736-B4F7-DF0D5E155B28}</b:Guid>
    <b:Title>Constructing Questions for Interviews and Questionnaires: Theory and Practice in Social Research</b:Title>
    <b:Year>1993</b:Year>
    <b:City>Cambridge</b:City>
    <b:Publisher>University Press</b:Publisher>
    <b:Author>
      <b:Author>
        <b:NameList>
          <b:Person>
            <b:Last>Foddy</b:Last>
            <b:First>W</b:First>
          </b:Person>
        </b:NameList>
      </b:Author>
    </b:Author>
    <b:RefOrder>24</b:RefOrder>
  </b:Source>
  <b:Source>
    <b:Tag>Bau00</b:Tag>
    <b:SourceType>ConferenceProceedings</b:SourceType>
    <b:Guid>{0F94B4C5-70CF-476C-AD8A-C873BF4AF8BD}</b:Guid>
    <b:Title>Invites, intros and incentives: Lessons from a Web survey</b:Title>
    <b:Year>2000</b:Year>
    <b:City>Portland, Oregon</b:City>
    <b:ConferenceName>Paper presented at the 55th Annual Conference of American Association for Public Opinion Research</b:ConferenceName>
    <b:Author>
      <b:Author>
        <b:NameList>
          <b:Person>
            <b:Last>Bauman</b:Last>
            <b:First>S</b:First>
          </b:Person>
          <b:Person>
            <b:Last>Jobity</b:Last>
            <b:First>N</b:First>
          </b:Person>
          <b:Person>
            <b:Last>Airey</b:Last>
            <b:First>J</b:First>
          </b:Person>
          <b:Person>
            <b:Last>Atak</b:Last>
            <b:First>H</b:First>
          </b:Person>
        </b:NameList>
      </b:Author>
    </b:Author>
    <b:RefOrder>25</b:RefOrder>
  </b:Source>
  <b:Source>
    <b:Tag>Sud74</b:Tag>
    <b:SourceType>Book</b:SourceType>
    <b:Guid>{A2941484-14C6-4855-AC5D-D6C41536D859}</b:Guid>
    <b:Title>Response Effecys in Surveys: A Review and Synthesis</b:Title>
    <b:Year>1974</b:Year>
    <b:City>Chicago</b:City>
    <b:Publisher>Aldine</b:Publisher>
    <b:Author>
      <b:Author>
        <b:NameList>
          <b:Person>
            <b:Last>Sudman</b:Last>
            <b:First>S</b:First>
          </b:Person>
          <b:Person>
            <b:Last>Bradburn</b:Last>
            <b:First>N</b:First>
          </b:Person>
        </b:NameList>
      </b:Author>
    </b:Author>
    <b:RefOrder>26</b:RefOrder>
  </b:Source>
  <b:Source>
    <b:Tag>Bax15</b:Tag>
    <b:SourceType>Book</b:SourceType>
    <b:Guid>{ED617E00-B1EE-4C4A-BE7B-57DC8B026005}</b:Guid>
    <b:Title>Understanding your Users: A practical Guide to User Research Methods</b:Title>
    <b:JournalName>A Volume in Interactive Technologies </b:JournalName>
    <b:Year>2015</b:Year>
    <b:Author>
      <b:Author>
        <b:NameList>
          <b:Person>
            <b:Last>Baxter</b:Last>
            <b:First>K</b:First>
          </b:Person>
          <b:Person>
            <b:Last>Courage</b:Last>
            <b:First>C</b:First>
          </b:Person>
          <b:Person>
            <b:Last>Caine</b:Last>
            <b:First>K</b:First>
          </b:Person>
        </b:NameList>
      </b:Author>
    </b:Author>
    <b:Publisher>Science Direct :Elseviere Inc </b:Publisher>
    <b:Edition>2nd </b:Edition>
    <b:RefOrder>27</b:RefOrder>
  </b:Source>
  <b:Source>
    <b:Tag>Edg17</b:Tag>
    <b:SourceType>Book</b:SourceType>
    <b:Guid>{D9BB1D50-07AB-43F1-A430-B6AC34A19EDE}</b:Guid>
    <b:Title>Research Methods for Cyber Security</b:Title>
    <b:Year>2017</b:Year>
    <b:Publisher>Elsevier Inc</b:Publisher>
    <b:Author>
      <b:Author>
        <b:NameList>
          <b:Person>
            <b:Last>Edgar</b:Last>
            <b:Middle>W</b:Middle>
            <b:First>T</b:First>
          </b:Person>
          <b:Person>
            <b:Last>Manz</b:Last>
            <b:Middle>O</b:Middle>
            <b:First>D</b:First>
          </b:Person>
        </b:NameList>
      </b:Author>
    </b:Author>
    <b:Pages>95-130</b:Pages>
    <b:RefOrder>28</b:RefOrder>
  </b:Source>
  <b:Source>
    <b:Tag>Gal05</b:Tag>
    <b:SourceType>BookSection</b:SourceType>
    <b:Guid>{AFB2E70F-58D0-4443-9C19-73CFF328B50B}</b:Guid>
    <b:Title>Encyclopedia of Social Measurement</b:Title>
    <b:Year>2005</b:Year>
    <b:City>Texas </b:City>
    <b:Publisher>Elsevier </b:Publisher>
    <b:BookTitle>Encylopedia of social Measurement </b:BookTitle>
    <b:Author>
      <b:Author>
        <b:NameList>
          <b:Person>
            <b:Last>Galloway </b:Last>
            <b:First>A</b:First>
          </b:Person>
        </b:NameList>
      </b:Author>
      <b:BookAuthor>
        <b:NameList>
          <b:Person>
            <b:Last>Leonard- Kempf</b:Last>
            <b:First>K</b:First>
          </b:Person>
        </b:NameList>
      </b:BookAuthor>
    </b:Author>
    <b:RefOrder>29</b:RefOrder>
  </b:Source>
  <b:Source>
    <b:Tag>Sch82</b:Tag>
    <b:SourceType>JournalArticle</b:SourceType>
    <b:Guid>{72307951-1200-45DD-BB7E-9F157D395AD2}</b:Guid>
    <b:Title>Social anxiety and self-presentation: A conceptualisation and model</b:Title>
    <b:Year>1982</b:Year>
    <b:Pages>641-669</b:Pages>
    <b:JournalName>Psychological Bulletin</b:JournalName>
    <b:Author>
      <b:Author>
        <b:NameList>
          <b:Person>
            <b:Last>Schlenker</b:Last>
            <b:Middle>R</b:Middle>
            <b:First>B</b:First>
          </b:Person>
          <b:Person>
            <b:Last>Leary</b:Last>
            <b:Middle>R</b:Middle>
            <b:First>M</b:First>
          </b:Person>
        </b:NameList>
      </b:Author>
    </b:Author>
    <b:Volume>92</b:Volume>
    <b:Issue>3</b:Issue>
    <b:RefOrder>30</b:RefOrder>
  </b:Source>
  <b:Source>
    <b:Tag>Ame03</b:Tag>
    <b:SourceType>JournalArticle</b:SourceType>
    <b:Guid>{75E9F1A5-1F2E-433F-81AF-4BB9927549BC}</b:Guid>
    <b:Title>The Impact of anxiety disorders on educational achievement</b:Title>
    <b:Year>2003</b:Year>
    <b:Publisher>Elsevier</b:Publisher>
    <b:JournalName>Journal of anxiety disorders</b:JournalName>
    <b:Pages>561-571</b:Pages>
    <b:Author>
      <b:Author>
        <b:NameList>
          <b:Person>
            <b:Last>Ameringen</b:Last>
            <b:Middle>Van</b:Middle>
            <b:First>M</b:First>
          </b:Person>
          <b:Person>
            <b:Last>Mancini</b:Last>
            <b:First>C</b:First>
          </b:Person>
          <b:Person>
            <b:Last>Farvolden</b:Last>
            <b:First>P</b:First>
          </b:Person>
        </b:NameList>
      </b:Author>
    </b:Author>
    <b:Volume>17</b:Volume>
    <b:Issue>5</b:Issue>
    <b:YearAccessed>2019</b:YearAccessed>
    <b:MonthAccessed>December</b:MonthAccessed>
    <b:DayAccessed>12th</b:DayAccessed>
    <b:DOI>10.1016/S0887</b:DOI>
    <b:RefOrder>31</b:RefOrder>
  </b:Source>
  <b:Source>
    <b:Tag>Wit99</b:Tag>
    <b:SourceType>JournalArticle</b:SourceType>
    <b:Guid>{26235BBE-A1E6-49DA-A8A7-9503F4FCB4D0}</b:Guid>
    <b:Title>Social fears and social phobia in a community sample of adolescents and young adults: risk factors and co-morbidity</b:Title>
    <b:JournalName>Psychological Medicine</b:JournalName>
    <b:Year>1999</b:Year>
    <b:Pages>309-323</b:Pages>
    <b:Author>
      <b:Author>
        <b:NameList>
          <b:Person>
            <b:Last>Wittchen</b:Last>
            <b:Middle>U</b:Middle>
            <b:First>H</b:First>
          </b:Person>
          <b:Person>
            <b:Last>Stein</b:Last>
            <b:First>B</b:First>
          </b:Person>
          <b:Person>
            <b:Last>Kessler</b:Last>
            <b:Middle>C</b:Middle>
            <b:First>R</b:First>
          </b:Person>
        </b:NameList>
      </b:Author>
    </b:Author>
    <b:Volume>29</b:Volume>
    <b:RefOrder>32</b:RefOrder>
  </b:Source>
  <b:Source>
    <b:Tag>Ste00</b:Tag>
    <b:SourceType>JournalArticle</b:SourceType>
    <b:Guid>{D5B92C9E-03BC-4A4A-80FD-CBCEB2BB3E7B}</b:Guid>
    <b:Title>Disability and quality of life in social phobia: Epidemiologicv findings</b:Title>
    <b:JournalName>American Journal of Psychiatry</b:JournalName>
    <b:Year>2000</b:Year>
    <b:Pages>1606-1613</b:Pages>
    <b:Author>
      <b:Author>
        <b:NameList>
          <b:Person>
            <b:Last>Stein</b:Last>
            <b:Middle>B</b:Middle>
            <b:First>M</b:First>
          </b:Person>
          <b:Person>
            <b:Last>Kean</b:Last>
            <b:Middle>M</b:Middle>
            <b:First>Y</b:First>
          </b:Person>
        </b:NameList>
      </b:Author>
    </b:Author>
    <b:Volume>157</b:Volume>
    <b:Issue>10</b:Issue>
    <b:RefOrder>33</b:RefOrder>
  </b:Source>
  <b:Source>
    <b:Tag>Rus121</b:Tag>
    <b:SourceType>JournalArticle</b:SourceType>
    <b:Guid>{762CC78B-4355-48AA-B1FF-6B1BDE2C89CE}</b:Guid>
    <b:Title>The impact of social anxiety on student learning and well-being in higher education</b:Title>
    <b:JournalName>Journal of Mental Health</b:JournalName>
    <b:Year>2012</b:Year>
    <b:Pages>375-385</b:Pages>
    <b:Author>
      <b:Author>
        <b:NameList>
          <b:Person>
            <b:Last>Russell</b:Last>
            <b:First>G</b:First>
          </b:Person>
          <b:Person>
            <b:Last>Topham</b:Last>
            <b:First>P</b:First>
          </b:Person>
        </b:NameList>
      </b:Author>
    </b:Author>
    <b:Volume>21</b:Volume>
    <b:Issue>4</b:Issue>
    <b:RefOrder>34</b:RefOrder>
  </b:Source>
  <b:Source>
    <b:Tag>Arc21</b:Tag>
    <b:SourceType>JournalArticle</b:SourceType>
    <b:Guid>{6F1E1C04-BA97-4E31-B578-6BE4A554C554}</b:Guid>
    <b:Title>Too Anxious to Talk: Social Anxiety, Academic Communication and Students' Experience in Higher Education</b:Title>
    <b:JournalName>Journal of Emotional and Behavioural Disorders</b:JournalName>
    <b:Year>2021</b:Year>
    <b:Author>
      <b:Author>
        <b:NameList>
          <b:Person>
            <b:Last>Archbell</b:Last>
            <b:Middle>A</b:Middle>
            <b:First>K</b:First>
          </b:Person>
          <b:Person>
            <b:Last>Coplan</b:Last>
            <b:Middle>J</b:Middle>
            <b:First>R</b:First>
          </b:Person>
        </b:NameList>
      </b:Author>
    </b:Author>
    <b:Month>December </b:Month>
    <b:Day>30</b:Day>
    <b:Publisher>SAGE </b:Publisher>
    <b:RefOrder>35</b:RefOrder>
  </b:Source>
  <b:Source>
    <b:Tag>Coh19</b:Tag>
    <b:SourceType>JournalArticle</b:SourceType>
    <b:Guid>{9019BC8D-4C50-4A50-8059-42531352029B}</b:Guid>
    <b:Title>Think, pair, freeze: The association between social anxiety and student discomfort in the active learning environmnet</b:Title>
    <b:JournalName>Scholarship of Teaching and Leanring in Psychology</b:JournalName>
    <b:Year>2019</b:Year>
    <b:Pages>265-277</b:Pages>
    <b:Author>
      <b:Author>
        <b:NameList>
          <b:Person>
            <b:Last>Cohen</b:Last>
            <b:First>M</b:First>
          </b:Person>
          <b:Person>
            <b:Last>Buzinski</b:Last>
            <b:Middle>G</b:Middle>
            <b:First>S</b:First>
          </b:Person>
          <b:Person>
            <b:Last>Armstrong-Carter</b:Last>
            <b:First>E</b:First>
          </b:Person>
          <b:Person>
            <b:Last>Clark</b:Last>
            <b:First>J</b:First>
          </b:Person>
          <b:Person>
            <b:Last>Buck</b:Last>
            <b:First>B</b:First>
          </b:Person>
          <b:Person>
            <b:Last>Reuman </b:Last>
            <b:First>L</b:First>
          </b:Person>
        </b:NameList>
      </b:Author>
    </b:Author>
    <b:Volume>5</b:Volume>
    <b:Issue>4</b:Issue>
    <b:RefOrder>36</b:RefOrder>
  </b:Source>
  <b:Source>
    <b:Tag>McK84</b:Tag>
    <b:SourceType>JournalArticle</b:SourceType>
    <b:Guid>{08363B71-C3C1-4F7F-817B-340C43CB2CBC}</b:Guid>
    <b:Title>Does Anxiety disrupt information processing or does poor information processing lead to anxiety?</b:Title>
    <b:Year>1984</b:Year>
    <b:Pages>187-203</b:Pages>
    <b:JournalName>Applied Psychology</b:JournalName>
    <b:Author>
      <b:Author>
        <b:NameList>
          <b:Person>
            <b:Last>McKeachie</b:Last>
            <b:Middle>J</b:Middle>
            <b:First>W</b:First>
          </b:Person>
        </b:NameList>
      </b:Author>
    </b:Author>
    <b:Volume>33</b:Volume>
    <b:Issue>2</b:Issue>
    <b:RefOrder>37</b:RefOrder>
  </b:Source>
  <b:Source>
    <b:Tag>Yor02</b:Tag>
    <b:SourceType>JournalArticle</b:SourceType>
    <b:Guid>{C308BDE0-6DE0-4970-AB9F-9F60B921E1EB}</b:Guid>
    <b:Title>Formative assessment and its relevanceto retention</b:Title>
    <b:JournalName>Higher Education Research and Development</b:JournalName>
    <b:Year>2002</b:Year>
    <b:Pages>115-126</b:Pages>
    <b:Author>
      <b:Author>
        <b:NameList>
          <b:Person>
            <b:Last>Yorke </b:Last>
            <b:First>M</b:First>
          </b:Person>
        </b:NameList>
      </b:Author>
    </b:Author>
    <b:Volume>20</b:Volume>
    <b:Issue>2</b:Issue>
    <b:RefOrder>38</b:RefOrder>
  </b:Source>
  <b:Source>
    <b:Tag>Loz01</b:Tag>
    <b:SourceType>JournalArticle</b:SourceType>
    <b:Guid>{4C5A2FDA-A3FA-45DE-801D-C66646F4EFDA}</b:Guid>
    <b:Title>Web Survey Errors</b:Title>
    <b:JournalName>Faculty of Social Sciences, University of Ljubljana</b:JournalName>
    <b:Year>2001</b:Year>
    <b:Author>
      <b:Author>
        <b:NameList>
          <b:Person>
            <b:Last>Lozar Manfreda</b:Last>
            <b:First>k</b:First>
          </b:Person>
        </b:NameList>
      </b:Author>
    </b:Author>
    <b:RefOrder>39</b:RefOrder>
  </b:Source>
  <b:Source>
    <b:Tag>Bog98</b:Tag>
    <b:SourceType>Book</b:SourceType>
    <b:Guid>{1FE5FBB6-BCE1-4903-8AF8-19A85395E614}</b:Guid>
    <b:Title>Qualitative research in  education: An Introduction to theory and methods</b:Title>
    <b:Year>1998</b:Year>
    <b:City>Needham Heights MA</b:City>
    <b:Publisher>Allyn &amp; Bacon</b:Publisher>
    <b:Author>
      <b:Author>
        <b:NameList>
          <b:Person>
            <b:Last>Bogdan</b:Last>
            <b:Middle>C</b:Middle>
            <b:First>R</b:First>
          </b:Person>
          <b:Person>
            <b:Last>Biklen</b:Last>
            <b:Middle>K</b:Middle>
            <b:First>S</b:First>
          </b:Person>
        </b:NameList>
      </b:Author>
    </b:Author>
    <b:Edition>3rd</b:Edition>
    <b:RefOrder>40</b:RefOrder>
  </b:Source>
  <b:Source>
    <b:Tag>Leg20</b:Tag>
    <b:SourceType>InternetSite</b:SourceType>
    <b:Guid>{B3629BC2-B499-48B4-8A80-76ADBCBA7FB4}</b:Guid>
    <b:Title>Everything You Need to Know About Anxiety</b:Title>
    <b:Year>2020</b:Year>
    <b:InternetSiteTitle>Healthline.com</b:InternetSiteTitle>
    <b:Month>September</b:Month>
    <b:Day>3</b:Day>
    <b:Author>
      <b:Author>
        <b:NameList>
          <b:Person>
            <b:Last>Legg</b:Last>
            <b:Middle>J</b:Middle>
            <b:First>T</b:First>
          </b:Person>
          <b:Person>
            <b:Last>Holland</b:Last>
            <b:First>K</b:First>
          </b:Person>
        </b:NameList>
      </b:Author>
    </b:Author>
    <b:YearAccessed>2021</b:YearAccessed>
    <b:MonthAccessed>11</b:MonthAccessed>
    <b:DayAccessed>10</b:DayAccessed>
    <b:RefOrder>41</b:RefOrder>
  </b:Source>
  <b:Source>
    <b:Tag>Coo06</b:Tag>
    <b:SourceType>JournalArticle</b:SourceType>
    <b:Guid>{B610758B-090D-4FC1-B093-130D85B17F03}</b:Guid>
    <b:Title>Measuring, monitoring and managing the psychological well-being of first year university student</b:Title>
    <b:Year>2006</b:Year>
    <b:JournalName>British Journal of Guidance and Counselling</b:JournalName>
    <b:Pages>505-517</b:Pages>
    <b:Author>
      <b:Author>
        <b:NameList>
          <b:Person>
            <b:Last>Cooke</b:Last>
            <b:First>R</b:First>
          </b:Person>
          <b:Person>
            <b:Last>Bewick</b:Last>
            <b:Middle>M</b:Middle>
            <b:First>B</b:First>
          </b:Person>
          <b:Person>
            <b:Last>Barkham</b:Last>
            <b:First>M</b:First>
          </b:Person>
          <b:Person>
            <b:Last>Bradley</b:Last>
            <b:First>M</b:First>
          </b:Person>
          <b:Person>
            <b:Last>Audin</b:Last>
            <b:First>K</b:First>
          </b:Person>
        </b:NameList>
      </b:Author>
    </b:Author>
    <b:Volume>34</b:Volume>
    <b:Issue>4</b:Issue>
    <b:RefOrder>42</b:RefOrder>
  </b:Source>
  <b:Source>
    <b:Tag>Gar08</b:Tag>
    <b:SourceType>Book</b:SourceType>
    <b:Guid>{132AFD22-EEA1-49C0-8937-51B8B00DB137}</b:Guid>
    <b:Title>Blended learning in Higher Education: Framework, principles and guidelines</b:Title>
    <b:Year>2008</b:Year>
    <b:Publisher>John Wiley &amp; Sons</b:Publisher>
    <b:Author>
      <b:Author>
        <b:NameList>
          <b:Person>
            <b:Last>Garrison</b:Last>
            <b:Middle>Randy</b:Middle>
            <b:First>D</b:First>
          </b:Person>
          <b:Person>
            <b:Last>Vaughan</b:Last>
            <b:Middle>D</b:Middle>
            <b:First>Norman</b:First>
          </b:Person>
        </b:NameList>
      </b:Author>
    </b:Author>
    <b:RefOrder>43</b:RefOrder>
  </b:Source>
  <b:Source>
    <b:Tag>Nun15</b:Tag>
    <b:SourceType>JournalArticle</b:SourceType>
    <b:Guid>{8BBA0B12-CEC4-4C47-AC5F-523F3420E93F}</b:Guid>
    <b:Title>Anxiety</b:Title>
    <b:JournalName>Journal of Paediatrics and Child Health</b:JournalName>
    <b:Year>2015</b:Year>
    <b:Pages>285-286</b:Pages>
    <b:Author>
      <b:Author>
        <b:NameList>
          <b:Person>
            <b:Last>Nunn</b:Last>
            <b:Middle>P</b:Middle>
            <b:First>K</b:First>
          </b:Person>
        </b:NameList>
      </b:Author>
    </b:Author>
    <b:Volume>51</b:Volume>
    <b:Issue>3</b:Issue>
    <b:RefOrder>44</b:RefOrder>
  </b:Source>
  <b:Source>
    <b:Tag>Ban77</b:Tag>
    <b:SourceType>Book</b:SourceType>
    <b:Guid>{61A34EF2-6A39-421C-881D-140B86E18796}</b:Guid>
    <b:Title>Social Learning Theory</b:Title>
    <b:Year>1977</b:Year>
    <b:City>New York</b:City>
    <b:Publisher>General Learning Press</b:Publisher>
    <b:Author>
      <b:Author>
        <b:NameList>
          <b:Person>
            <b:Last>Bandura</b:Last>
            <b:First>A</b:First>
          </b:Person>
        </b:NameList>
      </b:Author>
    </b:Author>
    <b:RefOrder>45</b:RefOrder>
  </b:Source>
  <b:Source>
    <b:Tag>Ban86</b:Tag>
    <b:SourceType>Book</b:SourceType>
    <b:Guid>{5B52DE79-785C-4554-BD33-5087469AED89}</b:Guid>
    <b:Title>Social foundations of thought and action: A social Cognitive theory</b:Title>
    <b:Year>1986</b:Year>
    <b:City>Englewood Cliffs , NJ</b:City>
    <b:Publisher>Prentice-Hall</b:Publisher>
    <b:Author>
      <b:Author>
        <b:NameList>
          <b:Person>
            <b:Last>Bandura</b:Last>
            <b:First>A</b:First>
          </b:Person>
        </b:NameList>
      </b:Author>
    </b:Author>
    <b:RefOrder>46</b:RefOrder>
  </b:Source>
  <b:Source>
    <b:Tag>wri17</b:Tag>
    <b:SourceType>JournalArticle</b:SourceType>
    <b:Guid>{A11B7607-59EF-48C3-ACB7-85B5D311BAD4}</b:Guid>
    <b:Title>Researching Internet-Based Populations: Advantages and Disadvantages of Online Survey Research, Online Questionnaire Authoring Software Packages, and Web Survey Services</b:Title>
    <b:Year>2017</b:Year>
    <b:JournalName>Journal of Computer-Medicated Communication</b:JournalName>
    <b:Author>
      <b:Author>
        <b:NameList>
          <b:Person>
            <b:Last>Wright</b:Last>
            <b:Middle>B</b:Middle>
            <b:First>K</b:First>
          </b:Person>
        </b:NameList>
      </b:Author>
    </b:Author>
    <b:Volume>10</b:Volume>
    <b:Issue>3</b:Issue>
    <b:RefOrder>47</b:RefOrder>
  </b:Source>
  <b:Source>
    <b:Tag>Fla19</b:Tag>
    <b:SourceType>DocumentFromInternetSite</b:SourceType>
    <b:Guid>{BDAB9C7E-E182-47DB-8EAF-FA36556DB878}</b:Guid>
    <b:Title>The Epidemic of Anxiety Among Today's Students</b:Title>
    <b:Year>2019</b:Year>
    <b:InternetSiteTitle>National Education Association </b:InternetSiteTitle>
    <b:Month>March </b:Month>
    <b:Day>28</b:Day>
    <b:URL>https://www.neatoday.org/2019/03/28/the-epidemic-of-student-anxiety/</b:URL>
    <b:Author>
      <b:Author>
        <b:NameList>
          <b:Person>
            <b:Last>Flannery</b:Last>
            <b:Middle>E</b:Middle>
            <b:First>M</b:First>
          </b:Person>
        </b:NameList>
      </b:Author>
    </b:Author>
    <b:RefOrder>48</b:RefOrder>
  </b:Source>
  <b:Source>
    <b:Tag>Saa17</b:Tag>
    <b:SourceType>JournalArticle</b:SourceType>
    <b:Guid>{5E34D57C-6715-4EF9-B58A-2656572E74F1}</b:Guid>
    <b:Title>Anxiety and Performance in online learning</b:Title>
    <b:Year>2017</b:Year>
    <b:JournalName>Informing science and IT Education Conferences</b:JournalName>
    <b:Pages>147-157</b:Pages>
    <b:Author>
      <b:Author>
        <b:NameList>
          <b:Person>
            <b:Last>Saade</b:Last>
            <b:Middle>G</b:Middle>
            <b:First>R</b:First>
          </b:Person>
          <b:Person>
            <b:Last>Kira</b:Last>
            <b:First>D</b:First>
          </b:Person>
          <b:Person>
            <b:Last>Mak</b:Last>
            <b:First>T</b:First>
          </b:Person>
        </b:NameList>
      </b:Author>
    </b:Author>
    <b:RefOrder>49</b:RefOrder>
  </b:Source>
  <b:Source>
    <b:Tag>Bol12</b:Tag>
    <b:SourceType>JournalArticle</b:SourceType>
    <b:Guid>{D20F1342-F5D1-4805-8A5B-160F57A2DF1F}</b:Guid>
    <b:Title>Student perceptions of satisfaction and anxiety in an online doctoral program.</b:Title>
    <b:Year>2012</b:Year>
    <b:JournalName>Distance Education</b:JournalName>
    <b:Pages>81-98</b:Pages>
    <b:Author>
      <b:Author>
        <b:NameList>
          <b:Person>
            <b:Last>Bolliger</b:Last>
            <b:Middle>U</b:Middle>
            <b:First>D</b:First>
          </b:Person>
          <b:Person>
            <b:Last>Halupa</b:Last>
            <b:First>C</b:First>
          </b:Person>
        </b:NameList>
      </b:Author>
    </b:Author>
    <b:Volume>33</b:Volume>
    <b:Issue>1</b:Issue>
    <b:RefOrder>50</b:RefOrder>
  </b:Source>
  <b:Source>
    <b:Tag>Saa09</b:Tag>
    <b:SourceType>JournalArticle</b:SourceType>
    <b:Guid>{16029433-0CA5-496D-805E-6476BA50F69D}</b:Guid>
    <b:Title>Computer Anxiety in E -Learning: The Effect of Computer Self-Efficacy</b:Title>
    <b:JournalName>Journal of Infrormation Technology Education</b:JournalName>
    <b:Year>2009</b:Year>
    <b:Author>
      <b:Author>
        <b:NameList>
          <b:Person>
            <b:Last>Saade</b:Last>
            <b:Middle>G</b:Middle>
            <b:First>R</b:First>
          </b:Person>
          <b:Person>
            <b:Last>Kira</b:Last>
            <b:First>D</b:First>
          </b:Person>
        </b:NameList>
      </b:Author>
    </b:Author>
    <b:Volume>8</b:Volume>
    <b:RefOrder>51</b:RefOrder>
  </b:Source>
  <b:Source>
    <b:Tag>Les92</b:Tag>
    <b:SourceType>JournalArticle</b:SourceType>
    <b:Guid>{390EB535-04FF-4535-87AE-1C33DA93E55D}</b:Guid>
    <b:Title>Computer anxiety and different types of computer courses</b:Title>
    <b:JournalName>Journal of Educational Computing Research</b:JournalName>
    <b:Year>1992</b:Year>
    <b:Pages>469-478</b:Pages>
    <b:Author>
      <b:Author>
        <b:NameList>
          <b:Person>
            <b:Last>Leso</b:Last>
            <b:First>T</b:First>
          </b:Person>
          <b:Person>
            <b:Last>Peck</b:Last>
            <b:Middle>L</b:Middle>
            <b:First>K</b:First>
          </b:Person>
        </b:NameList>
      </b:Author>
    </b:Author>
    <b:Volume>8</b:Volume>
    <b:Issue>4</b:Issue>
    <b:RefOrder>52</b:RefOrder>
  </b:Source>
  <b:Source>
    <b:Tag>Hau12</b:Tag>
    <b:SourceType>JournalArticle</b:SourceType>
    <b:Guid>{4C2FE235-8E5C-4EA7-87E4-99F0E4C66D78}</b:Guid>
    <b:Title>Computer Self-Efficacy, Anxiety and Learning inOnline Versus Face to Face Medium</b:Title>
    <b:JournalName>Journal of Information Technology Education Research</b:JournalName>
    <b:Year>2012</b:Year>
    <b:Author>
      <b:Author>
        <b:NameList>
          <b:Person>
            <b:Last>Hauser</b:Last>
            <b:First>R</b:First>
          </b:Person>
          <b:Person>
            <b:Last>Paul</b:Last>
            <b:First>R</b:First>
          </b:Person>
          <b:Person>
            <b:Last>Bradley</b:Last>
            <b:First>J</b:First>
          </b:Person>
        </b:NameList>
      </b:Author>
    </b:Author>
    <b:Volume>11</b:Volume>
    <b:RefOrder>53</b:RefOrder>
  </b:Source>
  <b:Source>
    <b:Tag>Com5a</b:Tag>
    <b:SourceType>JournalArticle</b:SourceType>
    <b:Guid>{EDA3B8E5-FC36-44A7-8739-DA6AB7F521A7}</b:Guid>
    <b:Title>Application of social cognitive theory to training for computer skills</b:Title>
    <b:JournalName>Information Systems Research</b:JournalName>
    <b:Year>1995a</b:Year>
    <b:Pages>118-143</b:Pages>
    <b:Author>
      <b:Author>
        <b:NameList>
          <b:Person>
            <b:Last>Compeau </b:Last>
            <b:First>D</b:First>
          </b:Person>
          <b:Person>
            <b:Last>Higgins</b:Last>
            <b:First>C</b:First>
          </b:Person>
        </b:NameList>
      </b:Author>
    </b:Author>
    <b:Volume>6</b:Volume>
    <b:Issue>2</b:Issue>
    <b:RefOrder>54</b:RefOrder>
  </b:Source>
  <b:Source>
    <b:Tag>Com5b</b:Tag>
    <b:SourceType>JournalArticle</b:SourceType>
    <b:Guid>{ECD20DAB-AC39-48D2-A358-F1BBFA00B61C}</b:Guid>
    <b:Title>Computer Self-Efficacy: Development of a measure and inital test</b:Title>
    <b:JournalName>MIS Quarterly</b:JournalName>
    <b:Year>1995b</b:Year>
    <b:Pages>189-211</b:Pages>
    <b:Author>
      <b:Author>
        <b:NameList>
          <b:Person>
            <b:Last>Compeau</b:Last>
            <b:First>D</b:First>
          </b:Person>
          <b:Person>
            <b:Last>Higgins</b:Last>
            <b:First>C</b:First>
          </b:Person>
        </b:NameList>
      </b:Author>
    </b:Author>
    <b:Volume>19</b:Volume>
    <b:Issue>2</b:Issue>
    <b:RefOrder>55</b:RefOrder>
  </b:Source>
  <b:Source>
    <b:Tag>Azi22</b:Tag>
    <b:SourceType>JournalArticle</b:SourceType>
    <b:Guid>{B98192B4-E846-4843-AC15-4E552F20E808}</b:Guid>
    <b:Title>The Role of Computer Self-Efficacy in High School Students' E -Learning Anxiety: A Mixed-Methods Study</b:Title>
    <b:JournalName>Contemporary Educational technology</b:JournalName>
    <b:Year>2022</b:Year>
    <b:Pages>356</b:Pages>
    <b:Author>
      <b:Author>
        <b:NameList>
          <b:Person>
            <b:Last>Azizi</b:Last>
            <b:First>Z</b:First>
          </b:Person>
          <b:Person>
            <b:Last>Rezai</b:Last>
            <b:First>A</b:First>
          </b:Person>
          <b:Person>
            <b:Last>Namaziandost</b:Last>
            <b:First>E</b:First>
          </b:Person>
          <b:Person>
            <b:Last>Tilwani</b:Last>
            <b:Middle>A</b:Middle>
            <b:First>S</b:First>
          </b:Person>
        </b:NameList>
      </b:Author>
    </b:Author>
    <b:Volume>14</b:Volume>
    <b:Issue>2</b:Issue>
    <b:RefOrder>56</b:RefOrder>
  </b:Source>
  <b:Source>
    <b:Tag>Alq16</b:Tag>
    <b:SourceType>JournalArticle</b:SourceType>
    <b:Guid>{73EA1F71-6D5E-45C1-A075-5E805E7BE130}</b:Guid>
    <b:Title>Self-effiacy in online environments: A literature review</b:Title>
    <b:JournalName>Contemporary Issues in Education Research</b:JournalName>
    <b:Year>2016</b:Year>
    <b:Pages>45-52</b:Pages>
    <b:Author>
      <b:Author>
        <b:NameList>
          <b:Person>
            <b:Last>Alqurashi</b:Last>
            <b:First>E</b:First>
          </b:Person>
        </b:NameList>
      </b:Author>
    </b:Author>
    <b:Volume>9</b:Volume>
    <b:Issue>1</b:Issue>
    <b:RefOrder>57</b:RefOrder>
  </b:Source>
  <b:Source>
    <b:Tag>All17</b:Tag>
    <b:SourceType>JournalArticle</b:SourceType>
    <b:Guid>{3B5CEED9-0B4B-4D8A-AA68-74B2EA1BD0C3}</b:Guid>
    <b:Title>Digital learning Compass: DIstance education enrollment report </b:Title>
    <b:JournalName>Online Learning Consortium</b:JournalName>
    <b:Year>2017</b:Year>
    <b:Author>
      <b:Author>
        <b:NameList>
          <b:Person>
            <b:Last>Allen</b:Last>
            <b:First>E</b:First>
          </b:Person>
          <b:Person>
            <b:Last>Seaman</b:Last>
            <b:First>J</b:First>
          </b:Person>
        </b:NameList>
      </b:Author>
    </b:Author>
    <b:RefOrder>58</b:RefOrder>
  </b:Source>
  <b:Source>
    <b:Tag>Kum141</b:Tag>
    <b:SourceType>JournalArticle</b:SourceType>
    <b:Guid>{520F6833-BC2F-4B72-9E07-8FE5C6B954B6}</b:Guid>
    <b:Title>Examination stress and anxiety: A study of college students</b:Title>
    <b:JournalName>Global Journal of Multidisciplinary Studies</b:JournalName>
    <b:Year>2014</b:Year>
    <b:Pages>31-40</b:Pages>
    <b:Author>
      <b:Author>
        <b:NameList>
          <b:Person>
            <b:Last>Kumari</b:Last>
            <b:First>A</b:First>
          </b:Person>
          <b:Person>
            <b:Last>Jain</b:Last>
            <b:First>J</b:First>
          </b:Person>
        </b:NameList>
      </b:Author>
    </b:Author>
    <b:Volume>4</b:Volume>
    <b:Issue>1</b:Issue>
    <b:RefOrder>59</b:RefOrder>
  </b:Source>
  <b:Source>
    <b:Tag>Bla19</b:Tag>
    <b:SourceType>InternetSite</b:SourceType>
    <b:Guid>{487FA335-7470-46DA-B40C-13946A26D814}</b:Guid>
    <b:Title>Glossophobia (Fear of public speaking): are you glossophobic?</b:Title>
    <b:Year>2019</b:Year>
    <b:InternetSiteTitle>Psycom</b:InternetSiteTitle>
    <b:Month>May</b:Month>
    <b:Day>22</b:Day>
    <b:URL>Http://www.psycom.net/glossophobia-fear-of-public-speaking</b:URL>
    <b:Author>
      <b:Author>
        <b:NameList>
          <b:Person>
            <b:Last>Black</b:Last>
            <b:First>R</b:First>
          </b:Person>
        </b:NameList>
      </b:Author>
    </b:Author>
    <b:YearAccessed>2022</b:YearAccessed>
    <b:RefOrder>60</b:RefOrder>
  </b:Source>
  <b:Source>
    <b:Tag>Saw17</b:Tag>
    <b:SourceType>InternetSite</b:SourceType>
    <b:Guid>{9866AAE2-4428-429D-8773-4F1D5375A224}</b:Guid>
    <b:Title>Fear of public speaking: how can I overcome it?</b:Title>
    <b:InternetSiteTitle>Mayoclinic.org.uk</b:InternetSiteTitle>
    <b:Year>2017</b:Year>
    <b:URL>https://www.mayoclinic.org/diseases-conditions/specific-phobias/expert-answers/fear-of- public-speaking/faq-20058416</b:URL>
    <b:Author>
      <b:Author>
        <b:NameList>
          <b:Person>
            <b:Last>Sawchuk</b:Last>
            <b:Middle>N</b:Middle>
            <b:First>C</b:First>
          </b:Person>
        </b:NameList>
      </b:Author>
    </b:Author>
    <b:Month>May</b:Month>
    <b:Day>26</b:Day>
    <b:YearAccessed>2022</b:YearAccessed>
    <b:RefOrder>61</b:RefOrder>
  </b:Source>
  <b:Source>
    <b:Tag>Tho97</b:Tag>
    <b:SourceType>Book</b:SourceType>
    <b:Guid>{2E69FED7-D280-4CCB-BFEA-3B2FBB49C8AE}</b:Guid>
    <b:Title>Public speaking anxiety: how to face the fear</b:Title>
    <b:Year>1997</b:Year>
    <b:City>Ohio</b:City>
    <b:Publisher>Wadsworth</b:Publisher>
    <b:Author>
      <b:Author>
        <b:NameList>
          <b:Person>
            <b:Last>Thomas</b:Last>
            <b:Middle>T</b:Middle>
            <b:First>L</b:First>
          </b:Person>
        </b:NameList>
      </b:Author>
    </b:Author>
    <b:RefOrder>62</b:RefOrder>
  </b:Source>
  <b:Source>
    <b:Tag>Dwy12</b:Tag>
    <b:SourceType>Book</b:SourceType>
    <b:Guid>{DE1458E3-DDDE-43BE-94DA-6DF070939931}</b:Guid>
    <b:Title>Conquer speech anxiety</b:Title>
    <b:Year>2012</b:Year>
    <b:City>Omaha; NE</b:City>
    <b:Publisher>KLD Publications</b:Publisher>
    <b:Author>
      <b:Author>
        <b:NameList>
          <b:Person>
            <b:Last>Dwyer</b:Last>
            <b:Middle>K</b:Middle>
            <b:First>K</b:First>
          </b:Person>
        </b:NameList>
      </b:Author>
    </b:Author>
    <b:RefOrder>63</b:RefOrder>
  </b:Source>
  <b:Source>
    <b:Tag>Dal99</b:Tag>
    <b:SourceType>Book</b:SourceType>
    <b:Guid>{3E28AA4A-D7C0-449D-B1BF-6576F7178D4A}</b:Guid>
    <b:Title>Coping with Stagefright</b:Title>
    <b:Year>1999</b:Year>
    <b:City>United States</b:City>
    <b:Publisher>Harvard Management communications</b:Publisher>
    <b:Author>
      <b:Author>
        <b:NameList>
          <b:Person>
            <b:Last>Daly</b:Last>
            <b:First>J</b:First>
          </b:Person>
          <b:Person>
            <b:Last>Engleberg</b:Last>
            <b:First>L</b:First>
          </b:Person>
        </b:NameList>
      </b:Author>
    </b:Author>
    <b:RefOrder>64</b:RefOrder>
  </b:Source>
  <b:Source>
    <b:Tag>Eti16</b:Tag>
    <b:SourceType>JournalArticle</b:SourceType>
    <b:Guid>{398AE3DB-24C7-4B0C-9A8F-D2D13AA8FE26}</b:Guid>
    <b:JournalName>Comparison of Convenience Sampling and Purposive Sampling</b:JournalName>
    <b:Year>2016</b:Year>
    <b:Pages>1-4</b:Pages>
    <b:Author>
      <b:Author>
        <b:NameList>
          <b:Person>
            <b:Last>Etikan</b:Last>
            <b:First>I</b:First>
          </b:Person>
          <b:Person>
            <b:Last>Alkassin</b:Last>
            <b:Middle>S</b:Middle>
            <b:First>R</b:First>
          </b:Person>
          <b:Person>
            <b:Last>Musa</b:Last>
            <b:Middle>A</b:Middle>
            <b:First>S</b:First>
          </b:Person>
        </b:NameList>
      </b:Author>
    </b:Author>
    <b:Publisher>American Journal of Theoretical and Applied Statistics</b:Publisher>
    <b:Volume>5</b:Volume>
    <b:Issue>1</b:Issue>
    <b:YearAccessed>2020</b:YearAccessed>
    <b:MonthAccessed>January</b:MonthAccessed>
    <b:DayAccessed>7th</b:DayAccessed>
    <b:DOI>10.11648/j.ajtas.20160501.11</b:DOI>
    <b:RefOrder>65</b:RefOrder>
  </b:Source>
  <b:Source>
    <b:Tag>Car08</b:Tag>
    <b:SourceType>JournalArticle</b:SourceType>
    <b:Guid>{4BFD3A84-0895-4C3E-8EDF-2112228D0182}</b:Guid>
    <b:Title>Resolving the 50-year Debate Around using and Misusing   likert Scales</b:Title>
    <b:Year>2008</b:Year>
    <b:JournalName>Medical Education</b:JournalName>
    <b:Pages>1150-1152</b:Pages>
    <b:Author>
      <b:Author>
        <b:NameList>
          <b:Person>
            <b:Last>Carifio</b:Last>
            <b:First>J</b:First>
          </b:Person>
          <b:Person>
            <b:Last>Perla</b:Last>
            <b:First>R</b:First>
          </b:Person>
        </b:NameList>
      </b:Author>
    </b:Author>
    <b:Volume>42</b:Volume>
    <b:Issue>12</b:Issue>
    <b:RefOrder>66</b:RefOrder>
  </b:Source>
  <b:Source>
    <b:Tag>Tre11</b:Tag>
    <b:SourceType>ConferenceProceedings</b:SourceType>
    <b:Guid>{F89EE397-D962-4749-91C7-AE4A0793CF2F}</b:Guid>
    <b:Title>Benefits from Using Continuous Rating Scales in Online Survey Research</b:Title>
    <b:Year>2011</b:Year>
    <b:JournalName>Thirty Second Internalional Conference on Information Systems</b:JournalName>
    <b:Author>
      <b:Author>
        <b:NameList>
          <b:Person>
            <b:Last>Treiblmaier</b:Last>
            <b:First>H</b:First>
          </b:Person>
          <b:Person>
            <b:Last>Filzmoser</b:Last>
            <b:First>P</b:First>
          </b:Person>
        </b:NameList>
      </b:Author>
    </b:Author>
    <b:ConferenceName>Thirty Second International Confernece on Information Systems </b:ConferenceName>
    <b:City>Shanghai</b:City>
    <b:RefOrder>67</b:RefOrder>
  </b:Source>
  <b:Source>
    <b:Tag>Gos04</b:Tag>
    <b:SourceType>JournalArticle</b:SourceType>
    <b:Guid>{80F749D1-6504-49F0-B3A5-C54AE61A86C7}</b:Guid>
    <b:Title>Should we Trust Web-Based Studies?</b:Title>
    <b:Pages>93-104</b:Pages>
    <b:Year>2004</b:Year>
    <b:JournalName>American Psychology</b:JournalName>
    <b:Author>
      <b:Author>
        <b:NameList>
          <b:Person>
            <b:Last>Gosling</b:Last>
            <b:Middle>D</b:Middle>
            <b:First>S</b:First>
          </b:Person>
          <b:Person>
            <b:Last>Vazire</b:Last>
            <b:First>S</b:First>
          </b:Person>
          <b:Person>
            <b:Last>Srivastava</b:Last>
            <b:First>S</b:First>
          </b:Person>
          <b:Person>
            <b:Last>John</b:Last>
            <b:First>O</b:First>
          </b:Person>
        </b:NameList>
      </b:Author>
    </b:Author>
    <b:Volume>59</b:Volume>
    <b:Issue>2</b:Issue>
    <b:RefOrder>68</b:RefOrder>
  </b:Source>
  <b:Source>
    <b:Tag>Hua05</b:Tag>
    <b:SourceType>JournalArticle</b:SourceType>
    <b:Guid>{18C226EE-9764-4B8E-8391-C7323F525026}</b:Guid>
    <b:Title>Web-Performance Scaled</b:Title>
    <b:JournalName>Information and Managment</b:JournalName>
    <b:Year>2005</b:Year>
    <b:Pages>841-852</b:Pages>
    <b:Author>
      <b:Author>
        <b:NameList>
          <b:Person>
            <b:Last>Huang</b:Last>
            <b:Middle>H</b:Middle>
            <b:First>M</b:First>
          </b:Person>
        </b:NameList>
      </b:Author>
    </b:Author>
    <b:Volume>42</b:Volume>
    <b:Issue>6</b:Issue>
    <b:RefOrder>69</b:RefOrder>
  </b:Source>
  <b:Source>
    <b:Tag>Lik32</b:Tag>
    <b:SourceType>JournalArticle</b:SourceType>
    <b:Guid>{2F1FD924-5CF1-4518-825D-F2D86E752395}</b:Guid>
    <b:Title>A Technique for the Measurement of Attitude</b:Title>
    <b:JournalName>Archives of Psychology</b:JournalName>
    <b:Year>1932</b:Year>
    <b:Pages>3-55</b:Pages>
    <b:Author>
      <b:Author>
        <b:NameList>
          <b:Person>
            <b:Last>Likert</b:Last>
            <b:First>R</b:First>
          </b:Person>
        </b:NameList>
      </b:Author>
    </b:Author>
    <b:Volume>140</b:Volume>
    <b:Issue>22</b:Issue>
    <b:RefOrder>70</b:RefOrder>
  </b:Source>
  <b:Source>
    <b:Tag>Fou02</b:Tag>
    <b:SourceType>JournalArticle</b:SourceType>
    <b:Guid>{DB7713A5-2417-44C5-80ED-7294DCD9F918}</b:Guid>
    <b:Title>Paper-and Pencil or Online? Evaluation Mode Effects on Measures of Emotional Functioning and Attachment</b:Title>
    <b:JournalName>Assessment</b:JournalName>
    <b:Year>2002</b:Year>
    <b:Pages>204-215</b:Pages>
    <b:Author>
      <b:Author>
        <b:NameList>
          <b:Person>
            <b:Last>Fouladi</b:Last>
            <b:Middle>T</b:Middle>
            <b:First>R</b:First>
          </b:Person>
          <b:Person>
            <b:Last>McCarthy</b:Last>
            <b:Middle>J</b:Middle>
            <b:First>C</b:First>
          </b:Person>
          <b:Person>
            <b:Last>Moller</b:Last>
            <b:Middle>P</b:Middle>
            <b:First>N</b:First>
          </b:Person>
        </b:NameList>
      </b:Author>
    </b:Author>
    <b:Publisher>pubMed</b:Publisher>
    <b:Volume>9</b:Volume>
    <b:Issue>2</b:Issue>
    <b:RefOrder>71</b:RefOrder>
  </b:Source>
  <b:Source>
    <b:Tag>Lew05</b:Tag>
    <b:SourceType>JournalArticle</b:SourceType>
    <b:Guid>{AE7E0D12-EAAF-42F8-A9BC-B21ED1A24985}</b:Guid>
    <b:Title>A Methodology for Construct Development in MIS Research</b:Title>
    <b:JournalName>European Journal of Information Systems</b:JournalName>
    <b:Year>2005</b:Year>
    <b:Pages>388-400</b:Pages>
    <b:Author>
      <b:Author>
        <b:NameList>
          <b:Person>
            <b:Last>Lewis</b:Last>
            <b:Middle>R</b:Middle>
            <b:First>B</b:First>
          </b:Person>
          <b:Person>
            <b:Last>Templeton</b:Last>
            <b:Middle>F</b:Middle>
            <b:First>G</b:First>
          </b:Person>
          <b:Person>
            <b:Last>Byrd</b:Last>
            <b:Middle>A</b:Middle>
            <b:First>T</b:First>
          </b:Person>
        </b:NameList>
      </b:Author>
    </b:Author>
    <b:Volume>14</b:Volume>
    <b:Issue>4</b:Issue>
    <b:RefOrder>72</b:RefOrder>
  </b:Source>
  <b:Source>
    <b:Tag>Erl93</b:Tag>
    <b:SourceType>Book</b:SourceType>
    <b:Guid>{C776B9D2-AD07-41F1-B641-1434B511B67D}</b:Guid>
    <b:Title>Doing naturalistic inquiry: A guide to methods</b:Title>
    <b:Year>1993</b:Year>
    <b:City>London</b:City>
    <b:Publisher>SAGE</b:Publisher>
    <b:Author>
      <b:Author>
        <b:NameList>
          <b:Person>
            <b:Last>Erlandson</b:Last>
            <b:First>D</b:First>
          </b:Person>
          <b:Person>
            <b:Last>Harris</b:Last>
            <b:Middle>LI</b:Middle>
            <b:First>E</b:First>
          </b:Person>
          <b:Person>
            <b:Last>Skipper</b:Last>
            <b:Middle>L</b:Middle>
            <b:First>B</b:First>
          </b:Person>
          <b:Person>
            <b:Last>Allen</b:Last>
            <b:Middle>D</b:Middle>
            <b:First>S</b:First>
          </b:Person>
        </b:NameList>
      </b:Author>
    </b:Author>
    <b:RefOrder>73</b:RefOrder>
  </b:Source>
  <b:Source>
    <b:Tag>Dud16</b:Tag>
    <b:SourceType>Book</b:SourceType>
    <b:Guid>{199DE61E-A9EB-431B-9F6B-D35DAAD81665}</b:Guid>
    <b:Title>The Ultimate Guide to Writing a Dissertation in Buisness Studies: A Step-by-Step Assistance</b:Title>
    <b:Year>2016</b:Year>
    <b:Author>
      <b:Author>
        <b:NameList>
          <b:Person>
            <b:Last>Dudovskiy</b:Last>
            <b:First>J</b:First>
          </b:Person>
        </b:NameList>
      </b:Author>
    </b:Author>
    <b:YearAccessed>2022</b:YearAccessed>
    <b:MonthAccessed>April</b:MonthAccessed>
    <b:DayAccessed>10th</b:DayAccessed>
    <b:URL>Https://research-methodology.net/about-us/ebook</b:URL>
    <b:RefOrder>74</b:RefOrder>
  </b:Source>
  <b:Source>
    <b:Tag>Ham00</b:Tag>
    <b:SourceType>JournalArticle</b:SourceType>
    <b:Guid>{2DE2C282-4149-4EF2-94E7-CFCA3D8DF423}</b:Guid>
    <b:Title>Case Study Method: 12 CASE STUDY AND THEORY</b:Title>
    <b:Year>2000</b:Year>
    <b:JournalName>SAGE Research Methods</b:JournalName>
    <b:Pages>1-37</b:Pages>
    <b:Author>
      <b:Author>
        <b:NameList>
          <b:Person>
            <b:Last>Hammersley</b:Last>
            <b:First>M</b:First>
          </b:Person>
          <b:Person>
            <b:Last>Foster</b:Last>
            <b:First>P</b:First>
          </b:Person>
        </b:NameList>
      </b:Author>
    </b:Author>
    <b:Publisher>SAGE</b:Publisher>
    <b:Volume>1</b:Volume>
    <b:Issue>16</b:Issue>
    <b:DOI>10.4135/9780857024367.D17</b:DOI>
    <b:RefOrder>75</b:RefOrder>
  </b:Source>
  <b:Source>
    <b:Tag>Ham12</b:Tag>
    <b:SourceType>Book</b:SourceType>
    <b:Guid>{AE6C5A34-C9BE-4F99-AF85-2BAA70CE89D3}</b:Guid>
    <b:Title>Ethic in Qualative Research: Controversies and Contexts</b:Title>
    <b:Year>2012</b:Year>
    <b:City>London</b:City>
    <b:Publisher>Sage</b:Publisher>
    <b:Author>
      <b:Author>
        <b:NameList>
          <b:Person>
            <b:Last>Hammersley</b:Last>
            <b:First>M</b:First>
          </b:Person>
          <b:Person>
            <b:Last>Traianou</b:Last>
            <b:First>A</b:First>
          </b:Person>
        </b:NameList>
      </b:Author>
    </b:Author>
    <b:RefOrder>76</b:RefOrder>
  </b:Source>
  <b:Source>
    <b:Tag>Put12</b:Tag>
    <b:SourceType>Book</b:SourceType>
    <b:Guid>{62A024BB-8A17-4DA4-90F3-01DD7897D1D2}</b:Guid>
    <b:Title>How to Be a Sophisticated "Naive Realist" In "Philosophy in an Age of Science"</b:Title>
    <b:Year>2012</b:Year>
    <b:City>Cmabridge, Mass</b:City>
    <b:Publisher>Harvard University Press</b:Publisher>
    <b:Author>
      <b:Author>
        <b:NameList>
          <b:Person>
            <b:Last>Putman</b:Last>
            <b:First>H</b:First>
          </b:Person>
        </b:NameList>
      </b:Author>
    </b:Author>
    <b:RefOrder>77</b:RefOrder>
  </b:Source>
  <b:Source>
    <b:Tag>Den94</b:Tag>
    <b:SourceType>BookSection</b:SourceType>
    <b:Guid>{45B5D280-AF0F-41DC-9C0A-0E8CCC03C41F}</b:Guid>
    <b:Title>Introduction: Entering the field of qualitative research</b:Title>
    <b:Year>1994</b:Year>
    <b:Pages>1-17</b:Pages>
    <b:City>Thousand Oakes: CA</b:City>
    <b:Publisher>Sage</b:Publisher>
    <b:Author>
      <b:Author>
        <b:NameList>
          <b:Person>
            <b:Last>Denzin</b:Last>
            <b:Middle>K</b:Middle>
            <b:First>N</b:First>
          </b:Person>
          <b:Person>
            <b:Last>Lincoln</b:Last>
            <b:Middle>S</b:Middle>
            <b:First>Y</b:First>
          </b:Person>
        </b:NameList>
      </b:Author>
      <b:BookAuthor>
        <b:NameList>
          <b:Person>
            <b:Last>Denzin</b:Last>
            <b:Middle>K</b:Middle>
            <b:First>N</b:First>
          </b:Person>
          <b:Person>
            <b:Last>Lincoln</b:Last>
            <b:Middle>S</b:Middle>
            <b:First>Y</b:First>
          </b:Person>
        </b:NameList>
      </b:BookAuthor>
    </b:Author>
    <b:BookTitle>Handbook of Qualitative research</b:BookTitle>
    <b:RefOrder>78</b:RefOrder>
  </b:Source>
  <b:Source>
    <b:Tag>Kiv17</b:Tag>
    <b:SourceType>JournalArticle</b:SourceType>
    <b:Guid>{9F7684F1-7F00-49F1-93AA-DC8486041159}</b:Guid>
    <b:Title>Understanding and Applying Research Paradigms in Educational Context</b:Title>
    <b:Year>2017</b:Year>
    <b:JournalName>International Journal of HIgher Education</b:JournalName>
    <b:Pages>26-41</b:Pages>
    <b:Author>
      <b:Author>
        <b:NameList>
          <b:Person>
            <b:Last>Kivunja</b:Last>
            <b:First>C</b:First>
          </b:Person>
          <b:Person>
            <b:Last>Kuyini</b:Last>
            <b:Middle>B</b:Middle>
            <b:First>A</b:First>
          </b:Person>
        </b:NameList>
      </b:Author>
    </b:Author>
    <b:Month>September</b:Month>
    <b:Day>5th</b:Day>
    <b:Volume>6</b:Volume>
    <b:Issue>5</b:Issue>
    <b:YearAccessed>2020</b:YearAccessed>
    <b:MonthAccessed>January</b:MonthAccessed>
    <b:DayAccessed>9th</b:DayAccessed>
    <b:URL>Https://ijhe.sciedupress.com</b:URL>
    <b:DOI>10.5430/ijhe.v6n5p26</b:DOI>
    <b:RefOrder>79</b:RefOrder>
  </b:Source>
  <b:Source>
    <b:Tag>Fad02</b:Tag>
    <b:SourceType>JournalArticle</b:SourceType>
    <b:Guid>{0A7D6D71-9CD7-401B-875F-26A19EA4D535}</b:Guid>
    <b:Title>Positivist and Hermeneutic Paradigm, A Critical Evaluation under their Structure of Scientific Practice</b:Title>
    <b:Year>2002</b:Year>
    <b:Pages>21-28</b:Pages>
    <b:JournalName>The Sosland Journal</b:JournalName>
    <b:Author>
      <b:Author>
        <b:NameList>
          <b:Person>
            <b:Last>Fadhel</b:Last>
            <b:First>K</b:First>
          </b:Person>
        </b:NameList>
      </b:Author>
    </b:Author>
    <b:RefOrder>80</b:RefOrder>
  </b:Source>
  <b:Source>
    <b:Tag>Gle20</b:Tag>
    <b:SourceType>InternetSite</b:SourceType>
    <b:Guid>{654F9541-1062-4784-BB52-8F4659033DFF}</b:Guid>
    <b:Title>Remote learning and cognitive overload</b:Title>
    <b:Year>2020</b:Year>
    <b:Author>
      <b:Author>
        <b:NameList>
          <b:Person>
            <b:Last>Glean</b:Last>
          </b:Person>
        </b:NameList>
      </b:Author>
    </b:Author>
    <b:InternetSiteTitle>Glean.co</b:InternetSiteTitle>
    <b:Month>April</b:Month>
    <b:Day>17</b:Day>
    <b:URL>https://glean.co/blog/remote-learning-and-cognitive-overload</b:URL>
    <b:RefOrder>81</b:RefOrder>
  </b:Source>
  <b:Source>
    <b:Tag>Tri20</b:Tag>
    <b:SourceType>InternetSite</b:SourceType>
    <b:Guid>{8A17DEB8-6E3B-42EC-B88D-7E2D718A5C2A}</b:Guid>
    <b:Title>Online teaching: preventing the risk of cognitive overload</b:Title>
    <b:InternetSiteTitle>Cambridge.org.uk</b:InternetSiteTitle>
    <b:Year>2020</b:Year>
    <b:Month>October</b:Month>
    <b:URL>https://www.cambridge.org/elt/blog/2020/10/09/online-teaching-preventing-the-risk-of-cognitive-overload/</b:URL>
    <b:Author>
      <b:Author>
        <b:NameList>
          <b:Person>
            <b:Last>Triandafilide</b:Last>
            <b:First>J</b:First>
          </b:Person>
        </b:NameList>
      </b:Author>
    </b:Author>
    <b:RefOrder>82</b:RefOrder>
  </b:Source>
  <b:Source>
    <b:Tag>Sha121</b:Tag>
    <b:SourceType>JournalArticle</b:SourceType>
    <b:Guid>{EE7C17B8-3D81-440F-932E-BC3CD94ABCE5}</b:Guid>
    <b:Title>The Use of Group Activities in Developing Personal Transferable Skills</b:Title>
    <b:Year>2012</b:Year>
    <b:JournalName>Innovations in Education and Teaching International</b:JournalName>
    <b:Pages>297-307</b:Pages>
    <b:Author>
      <b:Author>
        <b:NameList>
          <b:Person>
            <b:Last>Shah</b:Last>
            <b:Middle>Z.A</b:Middle>
            <b:First>S</b:First>
          </b:Person>
        </b:NameList>
      </b:Author>
    </b:Author>
    <b:Volume>50</b:Volume>
    <b:Issue>3</b:Issue>
    <b:RefOrder>83</b:RefOrder>
  </b:Source>
  <b:Source>
    <b:Tag>Nas16</b:Tag>
    <b:SourceType>JournalArticle</b:SourceType>
    <b:Guid>{5445519F-91E7-45D9-8FD9-DA37FA36FBC5}</b:Guid>
    <b:Title>If First-Year Students are Afraid of Public Speaking Assessments What Can Teachers Do To Alleviate Such Anxiety?</b:Title>
    <b:JournalName>Assessment &amp; Evaluation in Higher Education</b:JournalName>
    <b:Year>2016</b:Year>
    <b:Pages>586-600</b:Pages>
    <b:Author>
      <b:Author>
        <b:NameList>
          <b:Person>
            <b:Last>Nash</b:Last>
            <b:First>G</b:First>
          </b:Person>
          <b:Person>
            <b:Last>Crimmins</b:Last>
            <b:First>G</b:First>
          </b:Person>
          <b:Person>
            <b:Last>Oprescu</b:Last>
            <b:First>F</b:First>
          </b:Person>
        </b:NameList>
      </b:Author>
    </b:Author>
    <b:Volume>41</b:Volume>
    <b:Issue>4</b:Issue>
    <b:RefOrder>84</b:RefOrder>
  </b:Source>
  <b:Source>
    <b:Tag>Fer17</b:Tag>
    <b:SourceType>JournalArticle</b:SourceType>
    <b:Guid>{E3A78900-AA01-4D98-90C0-EC42A522BC96}</b:Guid>
    <b:Title>Fear of Public Speaking: Perception of College Students and Correlates</b:Title>
    <b:JournalName>Journal of Voice</b:JournalName>
    <b:Year>2017</b:Year>
    <b:Pages>7-11</b:Pages>
    <b:Author>
      <b:Author>
        <b:NameList>
          <b:Person>
            <b:Last>Ferreira Marinho</b:Last>
            <b:Middle>C</b:Middle>
            <b:First>A</b:First>
          </b:Person>
          <b:Person>
            <b:Last>Mesquita de Medeiros</b:Last>
            <b:First>A</b:First>
          </b:Person>
          <b:Person>
            <b:Last>Cortes Gama</b:Last>
            <b:Middle>C</b:Middle>
            <b:First>A</b:First>
          </b:Person>
          <b:Person>
            <b:Last>Caldas Texixeira</b:Last>
            <b:First>L</b:First>
          </b:Person>
        </b:NameList>
      </b:Author>
    </b:Author>
    <b:Volume>31</b:Volume>
    <b:Issue>1</b:Issue>
    <b:RefOrder>85</b:RefOrder>
  </b:Source>
  <b:Source>
    <b:Tag>LeF67</b:Tag>
    <b:SourceType>JournalArticle</b:SourceType>
    <b:Guid>{AF566A85-95CC-4397-A5E1-5C7CB0FD3CF9}</b:Guid>
    <b:Title>Training the Butterflies to Fly in Formation: Cataloguing Student Fears about Public Speaking</b:Title>
    <b:JournalName>Communciation Education</b:JournalName>
    <b:Year>67</b:Year>
    <b:Pages>48-362</b:Pages>
    <b:Author>
      <b:Author>
        <b:NameList>
          <b:Person>
            <b:Last>LeFebvre</b:Last>
            <b:First>L</b:First>
          </b:Person>
          <b:Person>
            <b:Last>LeFebvre</b:Last>
            <b:Middle>E</b:Middle>
            <b:First>L</b:First>
          </b:Person>
          <b:Person>
            <b:Last>Allen</b:Last>
            <b:First>M</b:First>
          </b:Person>
        </b:NameList>
      </b:Author>
    </b:Author>
    <b:Volume>67</b:Volume>
    <b:Issue>3</b:Issue>
    <b:RefOrder>86</b:RefOrder>
  </b:Source>
  <b:Source>
    <b:Tag>Tsa20</b:Tag>
    <b:SourceType>JournalArticle</b:SourceType>
    <b:Guid>{79A4D9DE-D9C4-4E71-B210-5DE820032D4E}</b:Guid>
    <b:Title>The Relationshi[p between Tertiary-levle Students' Self-perceived Presentation Delivery and Public Speaking Anxiety: A Mixed-methods Study</b:Title>
    <b:JournalName>Assessment &amp; Evaluation in HIgher Education</b:JournalName>
    <b:Year>2020</b:Year>
    <b:Pages>1060-1072</b:Pages>
    <b:Author>
      <b:Author>
        <b:NameList>
          <b:Person>
            <b:Last>Tsang</b:Last>
            <b:First>A</b:First>
          </b:Person>
        </b:NameList>
      </b:Author>
    </b:Author>
    <b:Volume>45</b:Volume>
    <b:Issue>7</b:Issue>
    <b:RefOrder>87</b:RefOrder>
  </b:Source>
  <b:Source>
    <b:Tag>Mad20</b:Tag>
    <b:SourceType>JournalArticle</b:SourceType>
    <b:Guid>{D802E474-C007-498C-8851-AB676AAF7B2B}</b:Guid>
    <b:Title>Use of Video Blogs in Alleviating Public Speaking Anxiety among ESL Learners</b:Title>
    <b:JournalName>Journal of Education and e-learning Research</b:JournalName>
    <b:Year>2020</b:Year>
    <b:Pages>93-99</b:Pages>
    <b:Author>
      <b:Author>
        <b:NameList>
          <b:Person>
            <b:Last>Madzlan</b:Last>
            <b:Middle>A</b:Middle>
            <b:First>N</b:First>
          </b:Person>
          <b:Person>
            <b:Last>Seng</b:Last>
            <b:Middle>H</b:Middle>
            <b:First>G</b:First>
          </b:Person>
          <b:Person>
            <b:Last>Kesevan</b:Last>
            <b:Middle>V</b:Middle>
            <b:First>H</b:First>
          </b:Person>
        </b:NameList>
      </b:Author>
    </b:Author>
    <b:Volume>7</b:Volume>
    <b:Issue>1</b:Issue>
    <b:RefOrder>88</b:RefOrder>
  </b:Source>
  <b:Source>
    <b:Tag>Rap97</b:Tag>
    <b:SourceType>JournalArticle</b:SourceType>
    <b:Guid>{C635A036-05E4-4022-9781-7CAF1F45E202}</b:Guid>
    <b:Title>A cognitive-behavioural model of anxiety in social phobia</b:Title>
    <b:JournalName>Behaviour Research and Therapy</b:JournalName>
    <b:Year>1997</b:Year>
    <b:Pages>741-756</b:Pages>
    <b:Author>
      <b:Author>
        <b:NameList>
          <b:Person>
            <b:Last>Rapee</b:Last>
            <b:First>R</b:First>
            <b:Middle>M</b:Middle>
          </b:Person>
          <b:Person>
            <b:Last>Heinberg</b:Last>
            <b:First>R</b:First>
            <b:Middle>G.</b:Middle>
          </b:Person>
        </b:NameList>
      </b:Author>
    </b:Author>
    <b:Volume>35</b:Volume>
    <b:RefOrder>89</b:RefOrder>
  </b:Source>
  <b:Source>
    <b:Tag>Svi85</b:Tag>
    <b:SourceType>JournalArticle</b:SourceType>
    <b:Guid>{9DF058CF-77AE-4925-BD1B-B816AEA50741}</b:Guid>
    <b:Title>It Ain't Necessarily So. Uncovering Some Assumptions About Learners and Lecturers</b:Title>
    <b:JournalName>Professional and Organizational Development Network in Higher Education</b:JournalName>
    <b:Year>1985</b:Year>
    <b:Author>
      <b:Author>
        <b:NameList>
          <b:Person>
            <b:Last>Svinicki</b:Last>
            <b:Middle>D</b:Middle>
            <b:First>M</b:First>
          </b:Person>
        </b:NameList>
      </b:Author>
    </b:Author>
    <b:RefOrder>90</b:RefOrder>
  </b:Source>
  <b:Source>
    <b:Tag>And11</b:Tag>
    <b:SourceType>BookSection</b:SourceType>
    <b:Guid>{21042AED-8382-4DA0-93F2-CF849231674F}</b:Guid>
    <b:Title>Towards a theory of online learning</b:Title>
    <b:Year>2011</b:Year>
    <b:Pages>45-74</b:Pages>
    <b:Author>
      <b:Author>
        <b:NameList>
          <b:Person>
            <b:Last>Anderson</b:Last>
            <b:First>T</b:First>
          </b:Person>
        </b:NameList>
      </b:Author>
      <b:BookAuthor>
        <b:NameList>
          <b:Person>
            <b:Last>Anderson</b:Last>
            <b:First>T.</b:First>
          </b:Person>
        </b:NameList>
      </b:BookAuthor>
    </b:Author>
    <b:BookTitle>The theory and practice of online learning</b:BookTitle>
    <b:City>Edmonton: Athabasca</b:City>
    <b:Publisher>University Press</b:Publisher>
    <b:Edition>2nd</b:Edition>
    <b:RefOrder>91</b:RefOrder>
  </b:Source>
  <b:Source>
    <b:Tag>Vei17</b:Tag>
    <b:SourceType>InternetSite</b:SourceType>
    <b:Guid>{1A444EA6-B3A3-45B0-9569-7CC0EC1FC3BF}</b:Guid>
    <b:Title>82% of students suffer from stress and anxiety</b:Title>
    <b:Year>2017</b:Year>
    <b:InternetSiteTitle>The National Student.com</b:InternetSiteTitle>
    <b:Month>August</b:Month>
    <b:Day>31st</b:Day>
    <b:URL>https://www.thenationalstudent.com/Student/2017-08-31/82_of_students_suffer_from_stress_and_anxiety.html</b:URL>
    <b:Author>
      <b:Author>
        <b:NameList>
          <b:Person>
            <b:Last>Veiber</b:Last>
            <b:First>L</b:First>
          </b:Person>
        </b:NameList>
      </b:Author>
    </b:Author>
    <b:RefOrder>92</b:RefOrder>
  </b:Source>
  <b:Source>
    <b:Tag>Bla08</b:Tag>
    <b:SourceType>JournalArticle</b:SourceType>
    <b:Guid>{B21883BC-AD06-4E02-83DD-F6D83C4B2A6A}</b:Guid>
    <b:Title>Mental health of college students and their non college-attending peers: Results from the National Eipdemiologic Study on Alcohol and Related Conditions</b:Title>
    <b:Year>2008</b:Year>
    <b:Pages>1429-1437</b:Pages>
    <b:JournalName>Archives of General Psychiatry</b:JournalName>
    <b:Author>
      <b:Author>
        <b:NameList>
          <b:Person>
            <b:Last>Blanco</b:Last>
            <b:First>C</b:First>
          </b:Person>
          <b:Person>
            <b:Last>Okuda</b:Last>
            <b:First>M</b:First>
          </b:Person>
          <b:Person>
            <b:Last>Wright</b:Last>
            <b:First>C</b:First>
          </b:Person>
          <b:Person>
            <b:Last>Hasin</b:Last>
            <b:Middle>S</b:Middle>
            <b:First>D</b:First>
          </b:Person>
          <b:Person>
            <b:Last>Grant</b:Last>
            <b:Middle>F</b:Middle>
            <b:First>B</b:First>
          </b:Person>
          <b:Person>
            <b:Last>Liu</b:Last>
            <b:Middle>M</b:Middle>
            <b:First>S</b:First>
          </b:Person>
          <b:Person>
            <b:Last>Olfson</b:Last>
            <b:First>M</b:First>
          </b:Person>
        </b:NameList>
      </b:Author>
    </b:Author>
    <b:Volume>65</b:Volume>
    <b:Issue>12</b:Issue>
    <b:RefOrder>93</b:RefOrder>
  </b:Source>
  <b:Source>
    <b:Tag>You02</b:Tag>
    <b:SourceType>JournalArticle</b:SourceType>
    <b:Guid>{048F60F3-136B-4C07-A655-D40C9490D673}</b:Guid>
    <b:Title>'Hybrid' teaching seeks to end the divide between traditional and online instructions</b:Title>
    <b:JournalName>Chronicle of Higher Education</b:JournalName>
    <b:Year>2002</b:Year>
    <b:Pages>33</b:Pages>
    <b:Author>
      <b:Author>
        <b:NameList>
          <b:Person>
            <b:Last>Young</b:Last>
            <b:Middle>R</b:Middle>
            <b:First>J</b:First>
          </b:Person>
        </b:NameList>
      </b:Author>
    </b:Author>
    <b:RefOrder>94</b:RefOrder>
  </b:Source>
  <b:Source>
    <b:Tag>Sin19</b:Tag>
    <b:SourceType>JournalArticle</b:SourceType>
    <b:Guid>{65F07F8E-E9D1-4E1C-ACB6-BFDC3C95E703}</b:Guid>
    <b:Title>How many ways can we define online learning? A systematic literature review ow definitions of online learning (1988-2018)</b:Title>
    <b:Year>2019</b:Year>
    <b:Pages>289-306</b:Pages>
    <b:JournalName>American Journal of Distance Education</b:JournalName>
    <b:Author>
      <b:Author>
        <b:NameList>
          <b:Person>
            <b:Last>Singh</b:Last>
            <b:First>V</b:First>
          </b:Person>
          <b:Person>
            <b:Last>Thurman</b:Last>
            <b:First>A</b:First>
          </b:Person>
        </b:NameList>
      </b:Author>
    </b:Author>
    <b:Volume>33</b:Volume>
    <b:Issue>4</b:Issue>
    <b:RefOrder>95</b:RefOrder>
  </b:Source>
  <b:Source>
    <b:Tag>Vil22</b:Tag>
    <b:SourceType>JournalArticle</b:SourceType>
    <b:Guid>{6EB48CE6-3A3A-4299-AA79-BAF69510816B}</b:Guid>
    <b:Title>Impact of the fear of catching COVID-19 on mental health in undergraduate students: A predicitve Model for anxiety, depression and insomnia</b:Title>
    <b:Year>2022</b:Year>
    <b:JournalName>Current Psychology</b:JournalName>
    <b:Author>
      <b:Author>
        <b:NameList>
          <b:Person>
            <b:Last>Vilca</b:Last>
            <b:Middle>W</b:Middle>
            <b:First>L</b:First>
          </b:Person>
          <b:Person>
            <b:Last>Chavez</b:Last>
            <b:First>B</b:First>
          </b:Person>
          <b:Person>
            <b:Last>White</b:Last>
            <b:First>M</b:First>
          </b:Person>
        </b:NameList>
      </b:Author>
    </b:Author>
    <b:RefOrder>96</b:RefOrder>
  </b:Source>
  <b:Source>
    <b:Tag>Aue19</b:Tag>
    <b:SourceType>JournalArticle</b:SourceType>
    <b:Guid>{1108F53F-8903-4B4E-8169-870A8AC39CCD}</b:Guid>
    <b:Title>Student project: Prevalence and Distribution of Mental Disorders</b:Title>
    <b:JournalName>Journal of Abnormal Psychology</b:JournalName>
    <b:Year>2019</b:Year>
    <b:Pages>623-638</b:Pages>
    <b:Author>
      <b:Author>
        <b:NameList>
          <b:Person>
            <b:Last>Auerbach</b:Last>
            <b:First>R</b:First>
          </b:Person>
          <b:Person>
            <b:Last>Mortier</b:Last>
            <b:First>P</b:First>
          </b:Person>
          <b:Person>
            <b:Last>Bruffaerts</b:Last>
            <b:First>R</b:First>
          </b:Person>
          <b:Person>
            <b:Last>Alonso</b:Last>
            <b:First>J</b:First>
          </b:Person>
          <b:Person>
            <b:Last>Benjet</b:Last>
            <b:First>C</b:First>
          </b:Person>
          <b:Person>
            <b:Last>Cuijpers</b:Last>
            <b:First>P</b:First>
          </b:Person>
          <b:Person>
            <b:Last>Demyttenaere</b:Last>
            <b:First>K</b:First>
          </b:Person>
          <b:Person>
            <b:Last>Ebert</b:Last>
            <b:First>D</b:First>
          </b:Person>
          <b:Person>
            <b:Last>Green</b:Last>
            <b:First>J</b:First>
          </b:Person>
          <b:Person>
            <b:Last>Murray</b:Last>
            <b:First>E</b:First>
          </b:Person>
          <b:Person>
            <b:Last>Nock</b:Last>
            <b:First>M</b:First>
          </b:Person>
          <b:Person>
            <b:Last>Pinder-amaker</b:Last>
            <b:First>S</b:First>
          </b:Person>
          <b:Person>
            <b:Last>Sampson</b:Last>
            <b:First>N</b:First>
          </b:Person>
          <b:Person>
            <b:Last>Stein</b:Last>
            <b:First>D</b:First>
          </b:Person>
          <b:Person>
            <b:Last>Vilagut</b:Last>
            <b:First>G</b:First>
          </b:Person>
          <b:Person>
            <b:Last>Zaslavsky</b:Last>
            <b:First>A</b:First>
          </b:Person>
          <b:Person>
            <b:Last>Kessler</b:Last>
            <b:First>R</b:First>
          </b:Person>
        </b:NameList>
      </b:Author>
    </b:Author>
    <b:Volume>127</b:Volume>
    <b:Issue>7</b:Issue>
    <b:RefOrder>97</b:RefOrder>
  </b:Source>
  <b:Source>
    <b:Tag>Kha20</b:Tag>
    <b:SourceType>JournalArticle</b:SourceType>
    <b:Guid>{0BCA5162-865C-4D9D-A40F-165936B2C51E}</b:Guid>
    <b:Title>Journal of Affective disorders</b:Title>
    <b:JournalName>Journal of Affective Disorders; The impact of COVID-19 pandemic on mental health and wellbieng among home-quarantined Bangladeshi students: A cross-sectional pilot study</b:JournalName>
    <b:Year>2020</b:Year>
    <b:Pages>121-128</b:Pages>
    <b:Author>
      <b:Author>
        <b:NameList>
          <b:Person>
            <b:Last>Khan</b:Last>
            <b:Middle>H</b:Middle>
            <b:First>A</b:First>
          </b:Person>
          <b:Person>
            <b:Last>Sultana</b:Last>
            <b:Middle>S</b:Middle>
            <b:First>M</b:First>
          </b:Person>
          <b:Person>
            <b:Last>Hossain</b:Last>
            <b:First>S</b:First>
          </b:Person>
          <b:Person>
            <b:Last>Hasan</b:Last>
            <b:Middle>T</b:Middle>
            <b:First>M</b:First>
          </b:Person>
          <b:Person>
            <b:Last>Ahmed</b:Last>
            <b:Middle>U</b:Middle>
            <b:First>H</b:First>
          </b:Person>
          <b:Person>
            <b:Last>Sikder</b:Last>
            <b:Middle>T</b:Middle>
            <b:First>M</b:First>
          </b:Person>
        </b:NameList>
      </b:Author>
    </b:Author>
    <b:Volume>227</b:Volume>
    <b:RefOrder>98</b:RefOrder>
  </b:Source>
  <b:Source>
    <b:Tag>Ros95</b:Tag>
    <b:SourceType>JournalArticle</b:SourceType>
    <b:Guid>{0A4CFEAA-D871-467F-9013-AF5D89AA8E77}</b:Guid>
    <b:Title>Computer anxiety: A cross-cultural comparison of University students in ten countries</b:Title>
    <b:JournalName>Computers in Human Behaviour</b:JournalName>
    <b:Year>1995</b:Year>
    <b:Pages>45-64</b:Pages>
    <b:Author>
      <b:Author>
        <b:NameList>
          <b:Person>
            <b:Last>Rosen</b:Last>
            <b:Middle>D</b:Middle>
            <b:First>L</b:First>
          </b:Person>
          <b:Person>
            <b:Last>Weil</b:Last>
            <b:Middle>M</b:Middle>
            <b:First>M</b:First>
          </b:Person>
        </b:NameList>
      </b:Author>
    </b:Author>
    <b:Volume>11</b:Volume>
    <b:RefOrder>99</b:RefOrder>
  </b:Source>
  <b:Source>
    <b:Tag>Kay08</b:Tag>
    <b:SourceType>JournalArticle</b:SourceType>
    <b:Guid>{C1879966-063B-49ED-9558-615898D8E009}</b:Guid>
    <b:Title>Exploring the relationship between emotions and tha acquisition of knowledge.</b:Title>
    <b:Year>2008</b:Year>
    <b:Pages>1269-1283</b:Pages>
    <b:JournalName>Computers and Education</b:JournalName>
    <b:Author>
      <b:Author>
        <b:NameList>
          <b:Person>
            <b:Last>Kay</b:Last>
            <b:Middle>H</b:Middle>
            <b:First>R</b:First>
          </b:Person>
        </b:NameList>
      </b:Author>
    </b:Author>
    <b:Volume>50</b:Volume>
    <b:RefOrder>100</b:RefOrder>
  </b:Source>
  <b:Source>
    <b:Tag>Bec01</b:Tag>
    <b:SourceType>JournalArticle</b:SourceType>
    <b:Guid>{8B7D67F7-0DB1-42BF-9E2E-8B90E5F88420}</b:Guid>
    <b:Title>The structure of computer anxiety: A six factor model</b:Title>
    <b:JournalName>Computers in Human Behaviour</b:JournalName>
    <b:Year>2001</b:Year>
    <b:Pages>35-49</b:Pages>
    <b:Author>
      <b:Author>
        <b:NameList>
          <b:Person>
            <b:Last>Becker</b:Last>
            <b:Middle>J</b:Middle>
            <b:First>J</b:First>
          </b:Person>
          <b:Person>
            <b:Last>Schmidt</b:Last>
            <b:Middle>G</b:Middle>
            <b:First>H</b:First>
          </b:Person>
        </b:NameList>
      </b:Author>
    </b:Author>
    <b:Volume>17</b:Volume>
    <b:RefOrder>101</b:RefOrder>
  </b:Source>
  <b:Source>
    <b:Tag>Coo18</b:Tag>
    <b:SourceType>JournalArticle</b:SourceType>
    <b:Guid>{7E106B99-E483-49F7-A889-BCD2FF197C60}</b:Guid>
    <b:Title>The Influence of active learning practices on student anxiety in large-enrollment and college science classes</b:Title>
    <b:JournalName>International Journal of STEM education</b:JournalName>
    <b:Year>2018</b:Year>
    <b:Author>
      <b:Author>
        <b:NameList>
          <b:Person>
            <b:Last>Cooper</b:Last>
            <b:Middle>M</b:Middle>
            <b:First>K</b:First>
          </b:Person>
          <b:Person>
            <b:Last>Downing</b:Last>
            <b:Middle>R</b:Middle>
            <b:First>V</b:First>
          </b:Person>
          <b:Person>
            <b:Last>Brownell</b:Last>
            <b:Middle>E</b:Middle>
            <b:First>S</b:First>
          </b:Person>
        </b:NameList>
      </b:Author>
    </b:Author>
    <b:Publisher>Springer Open</b:Publisher>
    <b:Volume>5</b:Volume>
    <b:Issue>23</b:Issue>
    <b:RefOrder>102</b:RefOrder>
  </b:Source>
  <b:Source>
    <b:Tag>Mis00</b:Tag>
    <b:SourceType>JournalArticle</b:SourceType>
    <b:Guid>{FBFCFF68-2540-4875-A770-F49B6BDCDB74}</b:Guid>
    <b:Title>College students'academic stress and it's relation to their anxiety, time management,and leisure satisfaction</b:Title>
    <b:JournalName>American Journal of Health Studies</b:JournalName>
    <b:Year>2000</b:Year>
    <b:Pages>41</b:Pages>
    <b:Author>
      <b:Author>
        <b:NameList>
          <b:Person>
            <b:Last>Misra</b:Last>
            <b:First>P</b:First>
          </b:Person>
          <b:Person>
            <b:Last>Mckean</b:Last>
            <b:First>M</b:First>
          </b:Person>
        </b:NameList>
      </b:Author>
    </b:Author>
    <b:Volume>16</b:Volume>
    <b:Issue>1</b:Issue>
    <b:RefOrder>103</b:RefOrder>
  </b:Source>
  <b:Source>
    <b:Tag>Lej97</b:Tag>
    <b:SourceType>JournalArticle</b:SourceType>
    <b:Guid>{B07153D6-311A-461D-94A7-4463E627412B}</b:Guid>
    <b:Title>Group learning and group assessment undergraduate computer  courses in the U.K: Results od a survey</b:Title>
    <b:Year>1997</b:Year>
    <b:Pages>81-91</b:Pages>
    <b:JournalName>Assessment and Evaluation in Higher Education</b:JournalName>
    <b:Author>
      <b:Author>
        <b:NameList>
          <b:Person>
            <b:Last>Lejk</b:Last>
            <b:First>M</b:First>
          </b:Person>
          <b:Person>
            <b:Last>Wyvill</b:Last>
            <b:First>M</b:First>
          </b:Person>
        </b:NameList>
      </b:Author>
    </b:Author>
    <b:Volume>22</b:Volume>
    <b:Issue>1</b:Issue>
    <b:RefOrder>104</b:RefOrder>
  </b:Source>
  <b:Source>
    <b:Tag>Coo161</b:Tag>
    <b:SourceType>JournalArticle</b:SourceType>
    <b:Guid>{3FFC0E1D-245F-42B5-A772-45CEA98FFE60}</b:Guid>
    <b:Title>Coming out in class: challenges and benefits of active learning in a biology classroom for LGBTQIA students</b:Title>
    <b:JournalName>Sciences Education</b:JournalName>
    <b:Year>2016</b:Year>
    <b:Author>
      <b:Author>
        <b:NameList>
          <b:Person>
            <b:Last>Cooper</b:Last>
            <b:Middle>M</b:Middle>
            <b:First>K</b:First>
          </b:Person>
          <b:Person>
            <b:Last>Brownell</b:Last>
            <b:Middle>E</b:Middle>
            <b:First>S</b:First>
          </b:Person>
        </b:NameList>
      </b:Author>
    </b:Author>
    <b:Volume>15</b:Volume>
    <b:Issue>3</b:Issue>
    <b:RefOrder>105</b:RefOrder>
  </b:Source>
  <b:Source>
    <b:Tag>Edd5a</b:Tag>
    <b:SourceType>JournalArticle</b:SourceType>
    <b:Guid>{4455D055-2354-4A97-9299-2E1C138DC75A}</b:Guid>
    <b:Title>Caution, student experience may vary: social identities impact a student's experience in peer discussions</b:Title>
    <b:JournalName>CBE Life Sciences Education</b:JournalName>
    <b:Year>2015a</b:Year>
    <b:Pages>45</b:Pages>
    <b:Author>
      <b:Author>
        <b:NameList>
          <b:Person>
            <b:Last>Eddy</b:Last>
            <b:Middle>L</b:Middle>
            <b:First>S</b:First>
          </b:Person>
          <b:Person>
            <b:Last>Brownell</b:Last>
            <b:Middle>E</b:Middle>
            <b:First>S</b:First>
          </b:Person>
          <b:Person>
            <b:Last>Thummaphan</b:Last>
            <b:First>P</b:First>
          </b:Person>
          <b:Person>
            <b:Last>Lan</b:Last>
            <b:Middle>C</b:Middle>
            <b:First>M</b:First>
          </b:Person>
          <b:Person>
            <b:Last>Wenderoth</b:Last>
            <b:Middle>P</b:Middle>
            <b:First>M</b:First>
          </b:Person>
        </b:NameList>
      </b:Author>
    </b:Author>
    <b:Volume>14</b:Volume>
    <b:Issue>4</b:Issue>
    <b:RefOrder>106</b:RefOrder>
  </b:Source>
  <b:Source>
    <b:Tag>Str11</b:Tag>
    <b:SourceType>JournalArticle</b:SourceType>
    <b:Guid>{3CB8A7B8-E98E-4322-BC84-F8CAC1F73502}</b:Guid>
    <b:Title>I know the type of people I work well with: student anxiety in multicultural group projects</b:Title>
    <b:JournalName>Studies in Higher Education</b:JournalName>
    <b:Year>2011</b:Year>
    <b:Pages>815-829</b:Pages>
    <b:Author>
      <b:Author>
        <b:NameList>
          <b:Person>
            <b:Last>Strauss</b:Last>
            <b:First>P</b:First>
          </b:Person>
          <b:Person>
            <b:Last>U-Mackey</b:Last>
            <b:First>A</b:First>
          </b:Person>
          <b:Person>
            <b:Last>Young</b:Last>
            <b:First>S</b:First>
          </b:Person>
        </b:NameList>
      </b:Author>
    </b:Author>
    <b:Volume>36</b:Volume>
    <b:Issue>7</b:Issue>
    <b:RefOrder>107</b:RefOrder>
  </b:Source>
  <b:Source>
    <b:Tag>Ale01</b:Tag>
    <b:SourceType>JournalArticle</b:SourceType>
    <b:Guid>{D74736E1-9431-4A95-9635-F57809D660A6}</b:Guid>
    <b:Title>E-learning developments and experiences</b:Title>
    <b:JournalName>Education and Training</b:JournalName>
    <b:Year>2001</b:Year>
    <b:Pages>240-248</b:Pages>
    <b:Author>
      <b:Author>
        <b:NameList>
          <b:Person>
            <b:Last>Alexander</b:Last>
            <b:First>S</b:First>
          </b:Person>
        </b:NameList>
      </b:Author>
    </b:Author>
    <b:Volume>43</b:Volume>
    <b:Issue>4/5</b:Issue>
    <b:RefOrder>108</b:RefOrder>
  </b:Source>
  <b:Source>
    <b:Tag>Liu08</b:Tag>
    <b:SourceType>JournalArticle</b:SourceType>
    <b:Guid>{5D82F17A-3CD3-4284-B2BA-317202B16CA3}</b:Guid>
    <b:Title>Student interaction experiences in distant learning courses: A phenomenological study</b:Title>
    <b:JournalName>Online Journal of Distance Learning Administration (online)</b:JournalName>
    <b:Year>2008</b:Year>
    <b:Author>
      <b:Author>
        <b:NameList>
          <b:Person>
            <b:Last>Liu</b:Last>
            <b:First>S</b:First>
          </b:Person>
        </b:NameList>
      </b:Author>
    </b:Author>
    <b:Volume>11</b:Volume>
    <b:Issue>1</b:Issue>
    <b:RefOrder>109</b:RefOrder>
  </b:Source>
  <b:Source>
    <b:Tag>Cro15</b:Tag>
    <b:SourceType>JournalArticle</b:SourceType>
    <b:Guid>{BF6AECBC-42F0-4191-BECB-B5E4334943B8}</b:Guid>
    <b:Title>Overcoming Isolation in Distance Learning; Building a Learning Community through Time and Space</b:Title>
    <b:JournalName>Journal for Education in the Built Environment</b:JournalName>
    <b:Year>2015</b:Year>
    <b:Pages>27-64</b:Pages>
    <b:Author>
      <b:Author>
        <b:NameList>
          <b:Person>
            <b:Last>Croft</b:Last>
            <b:First>N</b:First>
          </b:Person>
          <b:Person>
            <b:Last>Dalton</b:Last>
            <b:First>A</b:First>
          </b:Person>
          <b:Person>
            <b:Last>Grant</b:Last>
            <b:First>M</b:First>
          </b:Person>
        </b:NameList>
      </b:Author>
    </b:Author>
    <b:Volume>5</b:Volume>
    <b:Issue>1</b:Issue>
    <b:RefOrder>110</b:RefOrder>
  </b:Source>
  <b:Source>
    <b:Tag>Whi08</b:Tag>
    <b:SourceType>JournalArticle</b:SourceType>
    <b:Guid>{182802E3-C156-48EE-AF1B-7281A5EBCEBD}</b:Guid>
    <b:Title>Distinguishing sense of community and motivation characteristics between online and traditional college students</b:Title>
    <b:JournalName>The Quarterly Review of Distance Education</b:JournalName>
    <b:Year>2008</b:Year>
    <b:Pages>285-295</b:Pages>
    <b:Author>
      <b:Author>
        <b:NameList>
          <b:Person>
            <b:Last>Whiting</b:Last>
            <b:Middle>J</b:Middle>
            <b:First>M</b:First>
          </b:Person>
          <b:Person>
            <b:Last>Lui</b:Last>
            <b:First>J</b:First>
          </b:Person>
          <b:Person>
            <b:Last>Rovai</b:Last>
            <b:Middle>P</b:Middle>
            <b:First>A</b:First>
          </b:Person>
        </b:NameList>
      </b:Author>
    </b:Author>
    <b:Volume>9</b:Volume>
    <b:Issue>3</b:Issue>
    <b:RefOrder>111</b:RefOrder>
  </b:Source>
  <b:Source>
    <b:Tag>Par08</b:Tag>
    <b:SourceType>JournalArticle</b:SourceType>
    <b:Guid>{BDD1F65F-EE58-4D03-B4F8-1E236A2DAC9C}</b:Guid>
    <b:Title>The taught postgraduate student experience: Overview of a Higher Education Academy Survey</b:Title>
    <b:JournalName>The Higher Education Academy</b:JournalName>
    <b:Year>2008</b:Year>
    <b:Author>
      <b:Author>
        <b:NameList>
          <b:Person>
            <b:Last>Park</b:Last>
            <b:First>C</b:First>
          </b:Person>
        </b:NameList>
      </b:Author>
    </b:Author>
    <b:Publisher>York</b:Publisher>
    <b:RefOrder>112</b:RefOrder>
  </b:Source>
  <b:Source>
    <b:Tag>Ven03</b:Tag>
    <b:SourceType>JournalArticle</b:SourceType>
    <b:Guid>{9E41BD30-EA49-47DD-8FAE-06205958AD83}</b:Guid>
    <b:Title>Coping with isolation: The role of culture in adult distance learners' use of surrogates</b:Title>
    <b:JournalName>Open Learning</b:JournalName>
    <b:Year>2003</b:Year>
    <b:Pages>271-287</b:Pages>
    <b:Author>
      <b:Author>
        <b:NameList>
          <b:Person>
            <b:Last>Venter</b:Last>
            <b:First>K</b:First>
          </b:Person>
        </b:NameList>
      </b:Author>
    </b:Author>
    <b:Volume>18</b:Volume>
    <b:Issue>3</b:Issue>
    <b:RefOrder>113</b:RefOrder>
  </b:Source>
  <b:Source>
    <b:Tag>Lak99</b:Tag>
    <b:SourceType>JournalArticle</b:SourceType>
    <b:Guid>{BD3A7BB3-7D3E-40F6-8902-17EFD08A6B6C}</b:Guid>
    <b:Title>Reducing isolation for distance students: An online Initiative</b:Title>
    <b:JournalName>Open learning</b:JournalName>
    <b:Year>1999</b:Year>
    <b:Pages>14-23</b:Pages>
    <b:Author>
      <b:Author>
        <b:NameList>
          <b:Person>
            <b:Last>Lake</b:Last>
            <b:First>D</b:First>
          </b:Person>
        </b:NameList>
      </b:Author>
    </b:Author>
    <b:Volume>14</b:Volume>
    <b:Issue>3</b:Issue>
    <b:RefOrder>114</b:RefOrder>
  </b:Source>
  <b:Source>
    <b:Tag>Har01</b:Tag>
    <b:SourceType>JournalArticle</b:SourceType>
    <b:Guid>{5BA6433C-4B90-4C57-979C-6E23AE9033F0}</b:Guid>
    <b:Title>Twelve tips for potential distance learners</b:Title>
    <b:JournalName>Medical Teacher</b:JournalName>
    <b:Year>2001</b:Year>
    <b:Pages>12-15</b:Pages>
    <b:Author>
      <b:Author>
        <b:NameList>
          <b:Person>
            <b:Last>Hartley</b:Last>
            <b:First>S</b:First>
          </b:Person>
          <b:Person>
            <b:Last>Gill</b:Last>
            <b:First>D</b:First>
          </b:Person>
          <b:Person>
            <b:Last>Walters</b:Last>
            <b:First>K</b:First>
          </b:Person>
          <b:Person>
            <b:Last>Bryant</b:Last>
            <b:First>P</b:First>
          </b:Person>
          <b:Person>
            <b:Last>Carter</b:Last>
            <b:First>F</b:First>
          </b:Person>
        </b:NameList>
      </b:Author>
    </b:Author>
    <b:Volume>23</b:Volume>
    <b:Issue>1</b:Issue>
    <b:RefOrder>115</b:RefOrder>
  </b:Source>
  <b:Source>
    <b:Tag>AlH20</b:Tag>
    <b:SourceType>JournalArticle</b:SourceType>
    <b:Guid>{48A14A26-27FE-458E-ACDC-611676866054}</b:Guid>
    <b:Title>Social anxiety disorder in medical students at Taibah University, Saudi Arabia</b:Title>
    <b:JournalName>Journal Family Medicine and Primary Care Review</b:JournalName>
    <b:Year>2020</b:Year>
    <b:Pages>4329-4332</b:Pages>
    <b:Author>
      <b:Author>
        <b:NameList>
          <b:Person>
            <b:Last>Al-Hazami</b:Last>
            <b:Middle>H</b:Middle>
            <b:First>B</b:First>
          </b:Person>
          <b:Person>
            <b:Last>Sabur</b:Last>
            <b:Middle>S</b:Middle>
            <b:First>S</b:First>
          </b:Person>
          <b:Person>
            <b:Last>Al-Hazmi</b:Last>
            <b:Middle>H</b:Middle>
            <b:First>R</b:First>
          </b:Person>
        </b:NameList>
      </b:Author>
    </b:Author>
    <b:Volume>9</b:Volume>
    <b:Issue>8</b:Issue>
    <b:RefOrder>116</b:RefOrder>
  </b:Source>
  <b:Source>
    <b:Tag>Sch02</b:Tag>
    <b:SourceType>JournalArticle</b:SourceType>
    <b:Guid>{F8B3805B-6228-43AD-9EFA-B81722AA7126}</b:Guid>
    <b:Title>The social anxiety spectrum</b:Title>
    <b:JournalName>Psychiatric Clinics of North America</b:JournalName>
    <b:Year>2002</b:Year>
    <b:Pages>757-774</b:Pages>
    <b:Author>
      <b:Author>
        <b:NameList>
          <b:Person>
            <b:Last>Schneier</b:Last>
            <b:Middle>R</b:Middle>
            <b:First>F</b:First>
          </b:Person>
          <b:Person>
            <b:Last>Blanco</b:Last>
            <b:First>C</b:First>
          </b:Person>
          <b:Person>
            <b:Last>Antia</b:Last>
            <b:Middle>X</b:Middle>
            <b:First>S</b:First>
          </b:Person>
          <b:Person>
            <b:Last>Leibowitz</b:Last>
            <b:Middle>R</b:Middle>
            <b:First>M</b:First>
          </b:Person>
        </b:NameList>
      </b:Author>
    </b:Author>
    <b:Volume>25</b:Volume>
    <b:Issue>4</b:Issue>
    <b:RefOrder>117</b:RefOrder>
  </b:Source>
  <b:Source>
    <b:Tag>Ber08</b:Tag>
    <b:SourceType>JournalArticle</b:SourceType>
    <b:Guid>{EC13A242-EF12-4E1C-BF8C-792665FDAA5C}</b:Guid>
    <b:Title>Symptom presentation and classroom functioning in a noncliical sample of children with social phobia</b:Title>
    <b:JournalName>Depression and Anxiety</b:JournalName>
    <b:Year>2008</b:Year>
    <b:Pages>752-760</b:Pages>
    <b:Author>
      <b:Author>
        <b:NameList>
          <b:Person>
            <b:Last>Bernstein</b:Last>
            <b:Middle>A</b:Middle>
            <b:First>G</b:First>
          </b:Person>
          <b:Person>
            <b:Last>Bernat</b:Last>
            <b:Middle>H</b:Middle>
            <b:First>D</b:First>
          </b:Person>
          <b:Person>
            <b:Last>Andrew</b:Last>
            <b:Middle>D</b:Middle>
            <b:First>A</b:First>
          </b:Person>
          <b:Person>
            <b:Last>Layne</b:Last>
            <b:Middle>E</b:Middle>
            <b:First>A</b:First>
          </b:Person>
        </b:NameList>
      </b:Author>
    </b:Author>
    <b:Volume>55</b:Volume>
    <b:Issue>9</b:Issue>
    <b:RefOrder>118</b:RefOrder>
  </b:Source>
  <b:Source>
    <b:Tag>Rus09</b:Tag>
    <b:SourceType>JournalArticle</b:SourceType>
    <b:Guid>{2900EF16-FA03-4ABF-ACE6-34CA07D4163B}</b:Guid>
    <b:Title>A study to investigate the prevalence of social anxiety in a sample of higher education students in the Uk</b:Title>
    <b:Year>2009</b:Year>
    <b:JournalName>Journal of Mental Health</b:JournalName>
    <b:Pages>198-206</b:Pages>
    <b:Author>
      <b:Author>
        <b:NameList>
          <b:Person>
            <b:Last>Russell</b:Last>
            <b:Middle>C</b:Middle>
            <b:First>G</b:First>
          </b:Person>
          <b:Person>
            <b:Last>Shaw</b:Last>
            <b:First>S</b:First>
          </b:Person>
        </b:NameList>
      </b:Author>
    </b:Author>
    <b:Volume>18</b:Volume>
    <b:Issue>3</b:Issue>
    <b:RefOrder>119</b:RefOrder>
  </b:Source>
  <b:Source>
    <b:Tag>Pie09</b:Tag>
    <b:SourceType>JournalArticle</b:SourceType>
    <b:Guid>{CF536ECE-F91A-4226-89F3-E5337F60416B}</b:Guid>
    <b:Title>Social anxiety and technology: Face-to-face communication versus technological communication among teens</b:Title>
    <b:JournalName>Computer in Human Behaviour</b:JournalName>
    <b:Year>2009</b:Year>
    <b:Pages>1367-1372</b:Pages>
    <b:Author>
      <b:Author>
        <b:NameList>
          <b:Person>
            <b:Last>Pierce</b:Last>
            <b:First>T</b:First>
          </b:Person>
        </b:NameList>
      </b:Author>
    </b:Author>
    <b:Volume>25</b:Volume>
    <b:Issue>6</b:Issue>
    <b:RefOrder>120</b:RefOrder>
  </b:Source>
  <b:Source>
    <b:Tag>Cap07</b:Tag>
    <b:SourceType>JournalArticle</b:SourceType>
    <b:Guid>{24D842E2-B3E5-4645-992A-C0A256756E85}</b:Guid>
    <b:Title>Relations among loneliness, social anxiety and problematic Internet use</b:Title>
    <b:JournalName>Cyberpsychology &amp; Behavior: The Impact of the Internet, Multimedia and Virtual Reality on Behavior and Society</b:JournalName>
    <b:Year>2007</b:Year>
    <b:Pages>234-242</b:Pages>
    <b:Author>
      <b:Author>
        <b:NameList>
          <b:Person>
            <b:Last>Caplan</b:Last>
            <b:Middle>E</b:Middle>
            <b:First>S</b:First>
          </b:Person>
        </b:NameList>
      </b:Author>
    </b:Author>
    <b:Volume>10</b:Volume>
    <b:Issue>2</b:Issue>
    <b:RefOrder>121</b:RefOrder>
  </b:Source>
  <b:Source>
    <b:Tag>Gri21</b:Tag>
    <b:SourceType>JournalArticle</b:SourceType>
    <b:Guid>{43D07C0D-DF3E-45FA-BA68-CFAA6ABD1314}</b:Guid>
    <b:Title>Student fears of oral presentations and public speaking in higher education: a qualitative survey</b:Title>
    <b:JournalName>Journal of Further and Higher Education</b:JournalName>
    <b:Year>2021</b:Year>
    <b:Pages>1281-1293</b:Pages>
    <b:Author>
      <b:Author>
        <b:NameList>
          <b:Person>
            <b:Last>Grieve</b:Last>
            <b:First>R</b:First>
          </b:Person>
          <b:Person>
            <b:Last>Woodley</b:Last>
            <b:First>J</b:First>
          </b:Person>
          <b:Person>
            <b:Last>Hunt</b:Last>
            <b:Middle>E</b:Middle>
            <b:First>S</b:First>
          </b:Person>
          <b:Person>
            <b:Last>Mckay</b:Last>
            <b:First>A</b:First>
          </b:Person>
        </b:NameList>
      </b:Author>
    </b:Author>
    <b:Volume>45</b:Volume>
    <b:Issue>9</b:Issue>
    <b:RefOrder>122</b:RefOrder>
  </b:Source>
  <b:Source>
    <b:Tag>Yor081</b:Tag>
    <b:SourceType>ArticleInAPeriodical</b:SourceType>
    <b:Guid>{CF5CF8F9-865B-4BD1-BDD8-52B41C5E166C}</b:Guid>
    <b:Title>The first year experience of education in the UK</b:Title>
    <b:JournalName>The Higher Education Academy</b:JournalName>
    <b:Year>2008</b:Year>
    <b:Author>
      <b:Author>
        <b:NameList>
          <b:Person>
            <b:Last>Yorke</b:Last>
            <b:First>M</b:First>
          </b:Person>
          <b:Person>
            <b:Last>Longden</b:Last>
            <b:First>B</b:First>
          </b:Person>
        </b:NameList>
      </b:Author>
    </b:Author>
    <b:PeriodicalTitle>The Higher Education Academy</b:PeriodicalTitle>
    <b:URL>http://www.heacademy.ac.uk/assests/documents/resources/publications/FYEFinalReport.pdf</b:URL>
    <b:RefOrder>123</b:RefOrder>
  </b:Source>
  <b:Source>
    <b:Tag>Wel001</b:Tag>
    <b:SourceType>BookSection</b:SourceType>
    <b:Guid>{E67239D8-57A8-4479-AD1F-026763FD1494}</b:Guid>
    <b:Title>Modifying social anxiety: A cognitive approach</b:Title>
    <b:Year>2000</b:Year>
    <b:Pages>186-206</b:Pages>
    <b:Author>
      <b:Author>
        <b:NameList>
          <b:Person>
            <b:Last>Wells</b:Last>
            <b:First>A</b:First>
          </b:Person>
        </b:NameList>
      </b:Author>
      <b:BookAuthor>
        <b:NameList>
          <b:Person>
            <b:Last>Crozier</b:Last>
            <b:Middle>R</b:Middle>
            <b:First>W</b:First>
          </b:Person>
        </b:NameList>
      </b:BookAuthor>
    </b:Author>
    <b:BookTitle>Shyness: Development, consolidation and change</b:BookTitle>
    <b:City>New York</b:City>
    <b:Publisher>Routledge</b:Publisher>
    <b:RefOrder>124</b:RefOrder>
  </b:Source>
  <b:Source>
    <b:Tag>Gar04</b:Tag>
    <b:SourceType>JournalArticle</b:SourceType>
    <b:Guid>{97C7B96B-F8C4-44C1-9316-F1E0ADF645EB}</b:Guid>
    <b:Title>Blended learning: Uncovering its transformative potential in higher education</b:Title>
    <b:Year>2004</b:Year>
    <b:Pages>95-105</b:Pages>
    <b:JournalName>The Internet and Higher Education</b:JournalName>
    <b:Author>
      <b:Author>
        <b:NameList>
          <b:Person>
            <b:Last>Garrison</b:Last>
            <b:First>R</b:First>
          </b:Person>
          <b:Person>
            <b:Last>Kanunka</b:Last>
            <b:First>H</b:First>
          </b:Person>
        </b:NameList>
      </b:Author>
    </b:Author>
    <b:Volume>7</b:Volume>
    <b:RefOrder>125</b:RefOrder>
  </b:Source>
  <b:Source>
    <b:Tag>Hol10</b:Tag>
    <b:SourceType>JournalArticle</b:SourceType>
    <b:Guid>{31AD5136-CBBA-4994-B7BC-F0748A2FC238}</b:Guid>
    <b:Title>Student engagement and blended learning: portraits of risk</b:Title>
    <b:JournalName>Computers and Education</b:JournalName>
    <b:Year>2010</b:Year>
    <b:Pages>693-700</b:Pages>
    <b:Author>
      <b:Author>
        <b:NameList>
          <b:Person>
            <b:Last>Holley</b:Last>
            <b:First>D</b:First>
          </b:Person>
          <b:Person>
            <b:Last>Oliver</b:Last>
            <b:First>M</b:First>
          </b:Person>
        </b:NameList>
      </b:Author>
    </b:Author>
    <b:Volume>54</b:Volume>
    <b:Issue>3</b:Issue>
    <b:RefOrder>126</b:RefOrder>
  </b:Source>
  <b:Source>
    <b:Tag>Ove11</b:Tag>
    <b:SourceType>JournalArticle</b:SourceType>
    <b:Guid>{3F3A31C3-9200-44DD-886E-EA56DFADF9A1}</b:Guid>
    <b:Title>A comparison of student satisfaction and value of academic community between blended  and online sections of a university-level educational foundations course</b:Title>
    <b:JournalName>The Internet and Higher Education</b:JournalName>
    <b:Year>2011</b:Year>
    <b:Pages>164-174</b:Pages>
    <b:Author>
      <b:Author>
        <b:NameList>
          <b:Person>
            <b:Last>Overbaugh</b:Last>
            <b:Middle>C</b:Middle>
            <b:First>R</b:First>
          </b:Person>
          <b:Person>
            <b:Last>Nickel</b:Last>
            <b:Middle>E</b:Middle>
            <b:First>C</b:First>
          </b:Person>
        </b:NameList>
      </b:Author>
    </b:Author>
    <b:Volume>14</b:Volume>
    <b:RefOrder>127</b:RefOrder>
  </b:Source>
  <b:Source>
    <b:Tag>Col02</b:Tag>
    <b:SourceType>JournalArticle</b:SourceType>
    <b:Guid>{96FE7F64-8971-457B-A0E7-C7521F4E3975}</b:Guid>
    <b:Title>Models of technology and change in higer education: An international comparative survey on the current and future use of ICT in higher education</b:Title>
    <b:JournalName>The Netherlands: Centre for Higher Education Policy Studies, University of Twente</b:JournalName>
    <b:Year>2002</b:Year>
    <b:Author>
      <b:Author>
        <b:NameList>
          <b:Person>
            <b:Last>Collis</b:Last>
            <b:First>B</b:First>
          </b:Person>
          <b:Person>
            <b:Last>Van der Wende</b:Last>
            <b:First>M</b:First>
          </b:Person>
        </b:NameList>
      </b:Author>
    </b:Author>
    <b:RefOrder>128</b:RefOrder>
  </b:Source>
  <b:Source>
    <b:Tag>Jef10</b:Tag>
    <b:SourceType>JournalArticle</b:SourceType>
    <b:Guid>{10363E5B-BC6F-4634-BAE6-FEF6085EA2A3}</b:Guid>
    <b:Title>Building the future students' blended learning experiences from current research findings</b:Title>
    <b:JournalName>Electronic Journal of e-learning</b:JournalName>
    <b:Year>2010</b:Year>
    <b:Pages>133-140</b:Pages>
    <b:Author>
      <b:Author>
        <b:NameList>
          <b:Person>
            <b:Last>Jefferies</b:Last>
            <b:First>A</b:First>
          </b:Person>
          <b:Person>
            <b:Last>Hyde</b:Last>
            <b:First>R</b:First>
          </b:Person>
        </b:NameList>
      </b:Author>
    </b:Author>
    <b:Volume>8</b:Volume>
    <b:Issue>2</b:Issue>
    <b:RefOrder>129</b:RefOrder>
  </b:Source>
  <b:Source>
    <b:Tag>Dav07</b:Tag>
    <b:SourceType>JournalArticle</b:SourceType>
    <b:Guid>{35DCCB0E-9580-43E1-8ABB-972BA1E11510}</b:Guid>
    <b:Title>Embedding blended learning in a university's teaching culture: Experiences and reflections</b:Title>
    <b:JournalName>British Journal of Educational Technology</b:JournalName>
    <b:Year>2007</b:Year>
    <b:Pages>817-828</b:Pages>
    <b:Author>
      <b:Author>
        <b:NameList>
          <b:Person>
            <b:Last>Davies</b:Last>
            <b:Middle>C</b:Middle>
            <b:First>H</b:First>
          </b:Person>
          <b:Person>
            <b:Last>Fill</b:Last>
            <b:First>K</b:First>
          </b:Person>
        </b:NameList>
      </b:Author>
    </b:Author>
    <b:Volume>38</b:Volume>
    <b:Issue>5</b:Issue>
    <b:RefOrder>130</b:RefOrder>
  </b:Source>
  <b:Source>
    <b:Tag>Kha22</b:Tag>
    <b:SourceType>JournalArticle</b:SourceType>
    <b:Guid>{FA3861E3-A111-45F1-9128-7A64721C6360}</b:Guid>
    <b:Title>Is blended learning the way forward? Students' perceptions and attitudes at a South African Unviersity</b:Title>
    <b:JournalName>African Journal of Health Professions Education</b:JournalName>
    <b:Year>2022</b:Year>
    <b:Pages>219-221</b:Pages>
    <b:Author>
      <b:Author>
        <b:NameList>
          <b:Person>
            <b:Last>Khan</b:Last>
            <b:Middle>B</b:Middle>
            <b:First>N</b:First>
          </b:Person>
          <b:Person>
            <b:Last>Erasmus</b:Last>
            <b:First>T</b:First>
          </b:Person>
          <b:Person>
            <b:Last>Mthiyane</b:Last>
            <b:First>P</b:First>
          </b:Person>
          <b:Person>
            <b:Last>Jali</b:Last>
            <b:First>N</b:First>
          </b:Person>
        </b:NameList>
      </b:Author>
    </b:Author>
    <b:Volume>13</b:Volume>
    <b:Issue>4</b:Issue>
    <b:RefOrder>131</b:RefOrder>
  </b:Source>
  <b:Source>
    <b:Tag>Wei21</b:Tag>
    <b:SourceType>InternetSite</b:SourceType>
    <b:Guid>{9AF2045E-DE22-4C3D-B1C3-EDB74955DFDA}</b:Guid>
    <b:Title>8 Advantages of Blended Learning Programs</b:Title>
    <b:Year>2021</b:Year>
    <b:InternetSiteTitle>Coursekey.com</b:InternetSiteTitle>
    <b:Month>January</b:Month>
    <b:Day>11</b:Day>
    <b:URL>https://coursekey.com/blog/7-advantages-of-blended-learning-programs/</b:URL>
    <b:Author>
      <b:Author>
        <b:NameList>
          <b:Person>
            <b:Last>Weitzel</b:Last>
            <b:First>A</b:First>
          </b:Person>
        </b:NameList>
      </b:Author>
    </b:Author>
    <b:RefOrder>132</b:RefOrder>
  </b:Source>
  <b:Source>
    <b:Tag>Fut21</b:Tag>
    <b:SourceType>InternetSite</b:SourceType>
    <b:Guid>{C55C7394-3558-4914-85EC-05FE15B204BF}</b:Guid>
    <b:Title>Everything you need to know about blended learning</b:Title>
    <b:InternetSiteTitle>Futurelearn.com</b:InternetSiteTitle>
    <b:Year>2021</b:Year>
    <b:Month>April</b:Month>
    <b:Day>16th</b:Day>
    <b:URL>https://www.futurelearn.com/info/blog/everything-about-blended-learning</b:URL>
    <b:Author>
      <b:Author>
        <b:NameList>
          <b:Person>
            <b:Last>Future Learn</b:Last>
          </b:Person>
        </b:NameList>
      </b:Author>
    </b:Author>
    <b:RefOrder>133</b:RefOrder>
  </b:Source>
  <b:Source>
    <b:Tag>Lim19</b:Tag>
    <b:SourceType>JournalArticle</b:SourceType>
    <b:Guid>{425A287D-0848-4BE5-8EA5-D2FA8BBDFE82}</b:Guid>
    <b:Title>Driving, sustaining and scaling up blended learning practices in higher education institutions: a proposed framework</b:Title>
    <b:Year>2019</b:Year>
    <b:JournalName>Innovation and Education</b:JournalName>
    <b:Pages>1-12</b:Pages>
    <b:Author>
      <b:Author>
        <b:NameList>
          <b:Person>
            <b:Last>Lim</b:Last>
            <b:Middle>P</b:Middle>
            <b:First>C</b:First>
          </b:Person>
          <b:Person>
            <b:Last>Wang</b:Last>
            <b:First>T</b:First>
          </b:Person>
          <b:Person>
            <b:Last>Graham</b:Last>
            <b:First>C</b:First>
          </b:Person>
        </b:NameList>
      </b:Author>
    </b:Author>
    <b:Volume>1</b:Volume>
    <b:Issue>1</b:Issue>
    <b:RefOrder>134</b:RefOrder>
  </b:Source>
  <b:Source>
    <b:Tag>Pen22</b:Tag>
    <b:SourceType>JournalArticle</b:SourceType>
    <b:Guid>{283AAAF6-B2A4-41AC-9DB0-0ADD87CDE63A}</b:Guid>
    <b:Title>Student Anxiety and Engagement with Online Instruction across Two Semesters of COVID-19 Distruptions</b:Title>
    <b:JournalName>Journal of Microbiology and Biology Education</b:JournalName>
    <b:Year>2022</b:Year>
    <b:Author>
      <b:Author>
        <b:NameList>
          <b:Person>
            <b:Last>Pennino</b:Last>
            <b:First>E</b:First>
          </b:Person>
          <b:Person>
            <b:Last>Ishikawa</b:Last>
            <b:First>C</b:First>
          </b:Person>
          <b:Person>
            <b:Last>Hajra</b:Last>
            <b:Middle>G</b:Middle>
            <b:First>S</b:First>
          </b:Person>
          <b:Person>
            <b:Last>Singh</b:Last>
            <b:First>N</b:First>
          </b:Person>
          <b:Person>
            <b:Last>McDonald</b:Last>
            <b:First>K</b:First>
          </b:Person>
        </b:NameList>
      </b:Author>
    </b:Author>
    <b:Volume>23</b:Volume>
    <b:Issue>1</b:Issue>
    <b:RefOrder>135</b:RefOrder>
  </b:Source>
  <b:Source>
    <b:Tag>Sch20</b:Tag>
    <b:SourceType>InternetSite</b:SourceType>
    <b:Guid>{E65A31B0-9E0B-426A-A853-D191EC1B1774}</b:Guid>
    <b:Title>A Psychologist Explains How to Cope with Video Chat when You're Socially Anxious</b:Title>
    <b:Year>2020</b:Year>
    <b:Author>
      <b:Author>
        <b:NameList>
          <b:Person>
            <b:Last>Schmidt</b:Last>
            <b:First>M</b:First>
          </b:Person>
        </b:NameList>
      </b:Author>
    </b:Author>
    <b:InternetSiteTitle>DiscoverMagazine.com</b:InternetSiteTitle>
    <b:Month>May</b:Month>
    <b:Day>15</b:Day>
    <b:URL>http://www.discovermagazine.com/technology/a-psychologist-explains-how-to-cope-with-video-chat-when-youre-socially</b:URL>
    <b:RefOrder>136</b:RefOrder>
  </b:Source>
  <b:Source>
    <b:Tag>Wil95</b:Tag>
    <b:SourceType>JournalArticle</b:SourceType>
    <b:Guid>{6CD7724F-56CA-4FA1-873E-47A54D89F9E9}</b:Guid>
    <b:Title>Unused relevant information in research and development</b:Title>
    <b:Year>1995</b:Year>
    <b:JournalName>Journal of American Society for Information Science</b:JournalName>
    <b:Pages>-45</b:Pages>
    <b:Author>
      <b:Author>
        <b:NameList>
          <b:Person>
            <b:Last>Wilson</b:Last>
            <b:First>P</b:First>
          </b:Person>
        </b:NameList>
      </b:Author>
    </b:Author>
    <b:Volume>46</b:Volume>
    <b:Issue>1</b:Issue>
    <b:RefOrder>137</b:RefOrder>
  </b:Source>
  <b:Source>
    <b:Tag>Lad21</b:Tag>
    <b:SourceType>JournalArticle</b:SourceType>
    <b:Guid>{B4D0260E-FB72-4BAE-9E25-5E594B96A5FD}</b:Guid>
    <b:Title>A Thematic Analysis of the Reported Effect Anxiety Has on University Students</b:Title>
    <b:Year>2021</b:Year>
    <b:Month>December</b:Month>
    <b:Day>9th</b:Day>
    <b:JournalName>Education and Urban Society</b:JournalName>
    <b:Author>
      <b:Author>
        <b:NameList>
          <b:Person>
            <b:Last>Ladejo</b:Last>
            <b:First>J</b:First>
          </b:Person>
        </b:NameList>
      </b:Author>
    </b:Author>
    <b:Publisher>Sage Journals </b:Publisher>
    <b:RefOrder>138</b:RefOrder>
  </b:Source>
  <b:Source>
    <b:Tag>Lav08</b:Tag>
    <b:SourceType>Book</b:SourceType>
    <b:Guid>{FC3B791E-DB87-4CBC-A657-703C5BAE49B9}</b:Guid>
    <b:Title>Encyclopedia of survey research methods</b:Title>
    <b:Year>2008</b:Year>
    <b:City>Thousand Oakes</b:City>
    <b:Publisher>Sage Publications </b:Publisher>
    <b:Author>
      <b:Author>
        <b:NameList>
          <b:Person>
            <b:Last>Lavrakas</b:Last>
            <b:Middle>J</b:Middle>
            <b:First>P</b:First>
          </b:Person>
        </b:NameList>
      </b:Author>
    </b:Author>
    <b:RefOrder>139</b:RefOrder>
  </b:Source>
  <b:Source>
    <b:Tag>Lad211</b:Tag>
    <b:SourceType>JournalArticle</b:SourceType>
    <b:Guid>{C67D43E4-7E1B-49DE-829D-500C493729A3}</b:Guid>
    <b:Title>A Thematic Analysis of the Reported Effect Anxiety Has on University Students</b:Title>
    <b:Year>2021</b:Year>
    <b:JournalName>Education and urban Society: SAGE Journals</b:JournalName>
    <b:Author>
      <b:Author>
        <b:NameList>
          <b:Person>
            <b:Last>Ladejo</b:Last>
            <b:First>J</b:First>
          </b:Person>
        </b:NameList>
      </b:Author>
    </b:Author>
    <b:Month>December</b:Month>
    <b:Day>9</b:Day>
    <b:RefOrder>140</b:RefOrder>
  </b:Source>
  <b:Source>
    <b:Tag>Eng19</b:Tag>
    <b:SourceType>JournalArticle</b:SourceType>
    <b:Guid>{C0CF9A8B-ABA3-4737-8BA9-B9E16DE3D78C}</b:Guid>
    <b:Title>Student Anxiety and Perception of Difficulty Impact Performance and Persistence in Introductory Biology Courses</b:Title>
    <b:JournalName>CBE-Life Sciences Education</b:JournalName>
    <b:Year>2019</b:Year>
    <b:Pages>1-23</b:Pages>
    <b:Author>
      <b:Author>
        <b:NameList>
          <b:Person>
            <b:Last>England</b:Last>
            <b:Middle>J</b:Middle>
            <b:First>B</b:First>
          </b:Person>
          <b:Person>
            <b:Last>Brigati</b:Last>
            <b:Middle>R</b:Middle>
            <b:First>J</b:First>
          </b:Person>
          <b:Person>
            <b:Last>Schussler</b:Last>
            <b:Middle>E</b:Middle>
            <b:First>E</b:First>
          </b:Person>
          <b:Person>
            <b:Last>Chen</b:Last>
            <b:Middle>M</b:Middle>
            <b:First>M</b:First>
          </b:Person>
          <b:Person>
            <b:Last>Eddy</b:Last>
            <b:Middle>L</b:Middle>
            <b:First>S</b:First>
          </b:Person>
        </b:NameList>
      </b:Author>
    </b:Author>
    <b:Volume>18</b:Volume>
    <b:Issue>2</b:Issue>
    <b:RefOrder>141</b:RefOrder>
  </b:Source>
  <b:Source>
    <b:Tag>Yer08</b:Tag>
    <b:SourceType>JournalArticle</b:SourceType>
    <b:Guid>{7DE73327-C659-4D03-892F-C2E1C1369C32}</b:Guid>
    <b:Title>THE RELATION OF STRENGTH OF STIMUL,US TO RAPIDITY OF HABIT-FORMATION</b:Title>
    <b:Year>1908</b:Year>
    <b:JournalName>Journal of Comparative Neurology and Psychology</b:JournalName>
    <b:Pages>459-482</b:Pages>
    <b:Author>
      <b:Author>
        <b:NameList>
          <b:Person>
            <b:Last>Yerkes</b:Last>
            <b:Middle>M</b:Middle>
            <b:First>R</b:First>
          </b:Person>
          <b:Person>
            <b:Last>Dodson</b:Last>
            <b:Middle>D</b:Middle>
            <b:First>J</b:First>
          </b:Person>
        </b:NameList>
      </b:Author>
    </b:Author>
    <b:Volume>18</b:Volume>
    <b:RefOrder>142</b:RefOrder>
  </b:Source>
  <b:Source>
    <b:Tag>Kun19</b:Tag>
    <b:SourceType>DocumentFromInternetSite</b:SourceType>
    <b:Guid>{D8A721B1-D59F-41CD-9AE9-F0CED0855547}</b:Guid>
    <b:Title>"Studying is not what's causing mental disorders", says student health expert</b:Title>
    <b:Year>2019</b:Year>
    <b:Month>July</b:Month>
    <b:Day>2019</b:Day>
    <b:Author>
      <b:Author>
        <b:NameList>
          <b:Person>
            <b:Last>Kunttu</b:Last>
            <b:First>K</b:First>
          </b:Person>
        </b:NameList>
      </b:Author>
    </b:Author>
    <b:InternetSiteTitle>Helsinki Times</b:InternetSiteTitle>
    <b:URL>https://www.helsinkitimes.fi/finland/finland-news/domestic/16557-studying-is-not-what-is-causing-mental-health-problems-says-student-health-expert.html</b:URL>
    <b:RefOrder>143</b:RefOrder>
  </b:Source>
  <b:Source>
    <b:Tag>Mal21</b:Tag>
    <b:SourceType>JournalArticle</b:SourceType>
    <b:Guid>{D9830D56-A437-46E8-B95C-BB287D037054}</b:Guid>
    <b:Title>Perceived stress among university students in Oman during COVID-19-induced e-learning</b:Title>
    <b:JournalName>Middle East Current Psychiatry</b:JournalName>
    <b:Year>2021</b:Year>
    <b:Author>
      <b:Author>
        <b:NameList>
          <b:Person>
            <b:Last>Malik</b:Last>
            <b:First>M</b:First>
          </b:Person>
          <b:Person>
            <b:Last>Javed</b:Last>
            <b:First>S</b:First>
          </b:Person>
        </b:NameList>
      </b:Author>
    </b:Author>
    <b:Publisher>Springer Open </b:Publisher>
    <b:YearAccessed>2022</b:YearAccessed>
    <b:MonthAccessed>April</b:MonthAccessed>
    <b:DayAccessed>29</b:DayAccessed>
    <b:DOI>https://doi.org/10.1186/s43045-021-00131-7</b:DOI>
    <b:RefOrder>144</b:RefOrder>
  </b:Source>
  <b:Source>
    <b:Tag>Ski</b:Tag>
    <b:SourceType>JournalArticle</b:SourceType>
    <b:Guid>{6D6184CB-87A2-40AC-BC38-088F9C022890}</b:Guid>
    <b:Author>
      <b:Author>
        <b:NameList>
          <b:Person>
            <b:Last>Skinner</b:Last>
            <b:Middle>F</b:Middle>
            <b:First>B</b:First>
          </b:Person>
        </b:NameList>
      </b:Author>
    </b:Author>
    <b:Title>THE EXPERIMENTAL ANALYSIS OF OPERANT BEHAVIOUR</b:Title>
    <b:Year>1977</b:Year>
    <b:JournalName>The New York Academy of Sciences</b:JournalName>
    <b:Pages>374-385</b:Pages>
    <b:Volume>291</b:Volume>
    <b:Issue>1</b:Issue>
    <b:RefOrder>145</b:RefOrder>
  </b:Source>
  <b:Source>
    <b:Tag>Cla</b:Tag>
    <b:SourceType>BookSection</b:SourceType>
    <b:Guid>{F8B2833B-DE2D-4B0A-B1D7-D4A4176917D9}</b:Guid>
    <b:Title>A cognitive model of social phobia</b:Title>
    <b:Pages>69-93</b:Pages>
    <b:BookTitle>Social Phobia</b:BookTitle>
    <b:City>New York</b:City>
    <b:Publisher>Guildford Press</b:Publisher>
    <b:Author>
      <b:Author>
        <b:NameList>
          <b:Person>
            <b:Last>Clark</b:Last>
            <b:Middle>M</b:Middle>
            <b:First>D</b:First>
          </b:Person>
          <b:Person>
            <b:Last>Wells</b:Last>
            <b:First>A</b:First>
          </b:Person>
        </b:NameList>
      </b:Author>
      <b:BookAuthor>
        <b:NameList>
          <b:Person>
            <b:Last>Heimberg</b:Last>
            <b:First>M</b:First>
          </b:Person>
          <b:Person>
            <b:Last>Liebowitz</b:Last>
            <b:Middle>A</b:Middle>
            <b:First>D</b:First>
          </b:Person>
          <b:Person>
            <b:Last>Hope</b:Last>
            <b:Middle>A</b:Middle>
            <b:First>D</b:First>
          </b:Person>
          <b:Person>
            <b:Last>Schneier</b:Last>
            <b:Middle>R</b:Middle>
            <b:First>F</b:First>
          </b:Person>
        </b:NameList>
      </b:BookAuthor>
    </b:Author>
    <b:Year>1995</b:Year>
    <b:RefOrder>146</b:RefOrder>
  </b:Source>
  <b:Source>
    <b:Tag>Val02</b:Tag>
    <b:SourceType>JournalArticle</b:SourceType>
    <b:Guid>{61E95F40-4033-40F3-9818-1153D09A383C}</b:Guid>
    <b:Title>Cognitive load: Updating the theory?</b:Title>
    <b:JournalName>Learning and Instruction</b:JournalName>
    <b:Year>2002</b:Year>
    <b:Pages>147-154</b:Pages>
    <b:Author>
      <b:Author>
        <b:NameList>
          <b:Person>
            <b:Last>Valcke</b:Last>
            <b:First>M</b:First>
          </b:Person>
        </b:NameList>
      </b:Author>
    </b:Author>
    <b:Volume>12</b:Volume>
    <b:Issue>1</b:Issue>
    <b:RefOrder>147</b:RefOrder>
  </b:Source>
  <b:Source>
    <b:Tag>Che11</b:Tag>
    <b:SourceType>JournalArticle</b:SourceType>
    <b:Guid>{CB9C0D2A-B9BF-47A4-AEE3-B2F5EE9D040C}</b:Guid>
    <b:Title>Learners' Perceived Informtion Overload in Online Learning Via Computer-mediated Communication</b:Title>
    <b:JournalName>Research in Learning Technology</b:JournalName>
    <b:Year>2011</b:Year>
    <b:Pages>101-116</b:Pages>
    <b:Author>
      <b:Author>
        <b:NameList>
          <b:Person>
            <b:Last>Chen</b:Last>
            <b:Middle>Y</b:Middle>
            <b:First>C</b:First>
          </b:Person>
          <b:Person>
            <b:Last>Pedersen</b:Last>
            <b:Middle>J</b:Middle>
            <b:First>S</b:First>
          </b:Person>
          <b:Person>
            <b:Last>Murphy</b:Last>
            <b:Middle>L</b:Middle>
            <b:First>K</b:First>
          </b:Person>
        </b:NameList>
      </b:Author>
    </b:Author>
    <b:Volume>19</b:Volume>
    <b:Issue>2</b:Issue>
    <b:RefOrder>148</b:RefOrder>
  </b:Source>
  <b:Source>
    <b:Tag>AlK21</b:Tag>
    <b:SourceType>JournalArticle</b:SourceType>
    <b:Guid>{B4515617-DF89-4887-B68F-FB8EA29D480C}</b:Guid>
    <b:Title>Exploring the Impact of the COVID-19 Pandemic on University Students'Learning Life: An Integrated Conceptual Motivational Model for Sustainable and Health Online Learning</b:Title>
    <b:JournalName>Sustainability</b:JournalName>
    <b:Year>2021</b:Year>
    <b:Pages>2546</b:Pages>
    <b:Author>
      <b:Author>
        <b:NameList>
          <b:Person>
            <b:Last>Al-Kumaim</b:Last>
            <b:Middle>H</b:Middle>
            <b:First>N</b:First>
          </b:Person>
          <b:Person>
            <b:Last>Alhazami</b:Last>
            <b:First>A</b:First>
          </b:Person>
          <b:Person>
            <b:Last>Mohammed</b:Last>
            <b:First>F</b:First>
          </b:Person>
          <b:Person>
            <b:Last>Gazem</b:Last>
            <b:First>N</b:First>
          </b:Person>
          <b:Person>
            <b:Last>Shabbir</b:Last>
            <b:Middle>S</b:Middle>
            <b:First>M</b:First>
          </b:Person>
          <b:Person>
            <b:Last>Fazea</b:Last>
            <b:First>Y</b:First>
          </b:Person>
        </b:NameList>
      </b:Author>
    </b:Author>
    <b:Publisher>Research Gate</b:Publisher>
    <b:Volume>13</b:Volume>
    <b:Issue>5</b:Issue>
    <b:RefOrder>149</b:RefOrder>
  </b:Source>
  <b:Source>
    <b:Tag>Rek04</b:Tag>
    <b:SourceType>JournalArticle</b:SourceType>
    <b:Guid>{4549290E-A7AF-4F08-B8A6-B8CD232EC6AC}</b:Guid>
    <b:Title>Support Service in E-learning- an Evaluation Study of Students' Needs and Satisfaction</b:Title>
    <b:JournalName>European Journal of Open and Distance Learning</b:JournalName>
    <b:Year>2004</b:Year>
    <b:Author>
      <b:Author>
        <b:NameList>
          <b:Person>
            <b:Last>Rekkedal</b:Last>
            <b:First>T</b:First>
          </b:Person>
          <b:Person>
            <b:Last>Qvist-Eriksen</b:Last>
            <b:First>S</b:First>
          </b:Person>
        </b:NameList>
      </b:Author>
    </b:Author>
    <b:Volume>7</b:Volume>
    <b:Issue>1</b:Issue>
    <b:RefOrder>150</b:RefOrder>
  </b:Source>
  <b:Source>
    <b:Tag>Siv18</b:Tag>
    <b:SourceType>JournalArticle</b:SourceType>
    <b:Guid>{CA081D1E-DC8A-4F50-8762-7631CF7E99EE}</b:Guid>
    <b:Title>Sleep pattenrs and insomnia in young adults: A national survery of Norwegian university students</b:Title>
    <b:JournalName>Journal of Sleep research</b:JournalName>
    <b:Year>2018</b:Year>
    <b:Author>
      <b:Author>
        <b:NameList>
          <b:Person>
            <b:Last>Sivertsen</b:Last>
            <b:First>B</b:First>
          </b:Person>
          <b:Person>
            <b:Last>Vedaa</b:Last>
            <b:First>O</b:First>
          </b:Person>
          <b:Person>
            <b:Last>Harvey</b:Last>
            <b:Middle>G</b:Middle>
            <b:First>A</b:First>
          </b:Person>
          <b:Person>
            <b:Last>Glozier</b:Last>
            <b:First>N</b:First>
          </b:Person>
          <b:Person>
            <b:Last>Pallesten</b:Last>
            <b:First>S</b:First>
          </b:Person>
          <b:Person>
            <b:Last>Aaro</b:Last>
            <b:Middle>E</b:Middle>
            <b:First>L</b:First>
          </b:Person>
          <b:Person>
            <b:Last>Lonning</b:Last>
            <b:Middle>J</b:Middle>
            <b:First>K</b:First>
          </b:Person>
          <b:Person>
            <b:Last>Hysing</b:Last>
            <b:First>M</b:First>
          </b:Person>
        </b:NameList>
      </b:Author>
    </b:Author>
    <b:Volume>28</b:Volume>
    <b:Issue>2</b:Issue>
    <b:RefOrder>151</b:RefOrder>
  </b:Source>
  <b:Source>
    <b:Tag>NUS21</b:Tag>
    <b:SourceType>InternetSite</b:SourceType>
    <b:Guid>{816E0F5A-E5CB-487B-8E3A-FCA65E6876AA}</b:Guid>
    <b:Title>National Union of Students</b:Title>
    <b:Year>2021</b:Year>
    <b:Author>
      <b:Author>
        <b:NameList>
          <b:Person>
            <b:Last>NUS</b:Last>
          </b:Person>
        </b:NameList>
      </b:Author>
    </b:Author>
    <b:InternetSiteTitle>nus.org.uk</b:InternetSiteTitle>
    <b:Month>February</b:Month>
    <b:Day>23rd</b:Day>
    <b:URL>https;//www.nus.org.uk/articles/mental-health</b:URL>
    <b:RefOrder>152</b:RefOrder>
  </b:Source>
  <b:Source>
    <b:Tag>Far17</b:Tag>
    <b:SourceType>JournalArticle</b:SourceType>
    <b:Guid>{DA71C86F-12EE-421E-B026-FC8BE9637102}</b:Guid>
    <b:Title>Predicting the Social  Anxiety Based on Stress and Timidity in University Students</b:Title>
    <b:JournalName>Quarterly of Clinical Psychology</b:JournalName>
    <b:Year>2017</b:Year>
    <b:Pages>95</b:Pages>
    <b:Author>
      <b:Author>
        <b:NameList>
          <b:Person>
            <b:Last>Farokhi</b:Last>
            <b:Middle>A</b:Middle>
            <b:First>N</b:First>
          </b:Person>
          <b:Person>
            <b:Last>Tahmassian</b:Last>
            <b:First>M</b:First>
          </b:Person>
        </b:NameList>
      </b:Author>
    </b:Author>
    <b:Volume>7</b:Volume>
    <b:Issue>28</b:Issue>
    <b:RefOrder>153</b:RefOrder>
  </b:Source>
  <b:Source>
    <b:Tag>Zei98</b:Tag>
    <b:SourceType>Book</b:SourceType>
    <b:Guid>{A6CE24F9-C49F-4BE6-97E4-08B6D4EFE4AC}</b:Guid>
    <b:Title>Test Anxiety: The State of the Art</b:Title>
    <b:Year>1998</b:Year>
    <b:Publisher>Springer Science &amp; Buisness Media</b:Publisher>
    <b:Author>
      <b:Author>
        <b:NameList>
          <b:Person>
            <b:Last>Zeidner</b:Last>
            <b:First>M</b:First>
          </b:Person>
        </b:NameList>
      </b:Author>
    </b:Author>
    <b:RefOrder>154</b:RefOrder>
  </b:Source>
  <b:Source>
    <b:Tag>Zei07</b:Tag>
    <b:SourceType>BookSection</b:SourceType>
    <b:Guid>{8BEEFE0F-9890-4C04-B4CD-C223523F9AE1}</b:Guid>
    <b:Title>Test Anxiety in Educational Contexts: Concepts, Findings and Future Directions</b:Title>
    <b:Year>2007</b:Year>
    <b:City>Boston:MA</b:City>
    <b:Publisher>Elsevier Academic Press</b:Publisher>
    <b:Pages>165-184</b:Pages>
    <b:Author>
      <b:Author>
        <b:NameList>
          <b:Person>
            <b:Last>Zeidner</b:Last>
            <b:First>M</b:First>
          </b:Person>
        </b:NameList>
      </b:Author>
      <b:BookAuthor>
        <b:NameList>
          <b:Person>
            <b:Last>Schultz</b:Last>
            <b:Middle>A</b:Middle>
            <b:First>P</b:First>
          </b:Person>
          <b:Person>
            <b:Last>Pekrun</b:Last>
            <b:First>R</b:First>
          </b:Person>
        </b:NameList>
      </b:BookAuthor>
    </b:Author>
    <b:BookTitle>Emotion in Education</b:BookTitle>
    <b:RefOrder>155</b:RefOrder>
  </b:Source>
  <b:Source>
    <b:Tag>Wei10</b:Tag>
    <b:SourceType>JournalArticle</b:SourceType>
    <b:Guid>{3B82CD7B-B883-40B3-B3CD-255F3EA2B423}</b:Guid>
    <b:Title>The Development of an Attribution-Based Theory of Motivation: A History of Ideas</b:Title>
    <b:Year>2010</b:Year>
    <b:Pages>28-36</b:Pages>
    <b:JournalName>Educational Psychologist</b:JournalName>
    <b:Author>
      <b:Author>
        <b:NameList>
          <b:Person>
            <b:Last>Weiner</b:Last>
            <b:First>B</b:First>
          </b:Person>
        </b:NameList>
      </b:Author>
    </b:Author>
    <b:Volume>45</b:Volume>
    <b:Issue>1</b:Issue>
    <b:RefOrder>156</b:RefOrder>
  </b:Source>
  <b:Source>
    <b:Tag>Pre21</b:Tag>
    <b:SourceType>JournalArticle</b:SourceType>
    <b:Guid>{8DFA5F6D-D7C7-4EEC-A114-5DC462F2235F}</b:Guid>
    <b:Title>Speech Anxiety in the Communication Classroom During the COVID-19 Pandemic: Supporting Student Success</b:Title>
    <b:JournalName>Frontiers in Communication</b:JournalName>
    <b:Year>2021</b:Year>
    <b:Author>
      <b:Author>
        <b:NameList>
          <b:Person>
            <b:Last>Prentiss</b:Last>
            <b:First>S</b:First>
          </b:Person>
        </b:NameList>
      </b:Author>
    </b:Author>
    <b:RefOrder>157</b:RefOrder>
  </b:Source>
  <b:Source>
    <b:Tag>Hea22</b:Tag>
    <b:SourceType>InternetSite</b:SourceType>
    <b:Guid>{B9509472-35DC-4B8F-AA75-7451452A5A44}</b:Guid>
    <b:Title>Social Anxiety Disorder</b:Title>
    <b:Year>2022</b:Year>
    <b:Author>
      <b:Author>
        <b:NameList>
          <b:Person>
            <b:Last>Health</b:Last>
            <b:First>National</b:First>
            <b:Middle>Institute of Mental</b:Middle>
          </b:Person>
        </b:NameList>
      </b:Author>
    </b:Author>
    <b:InternetSiteTitle>nimh.nih.gov</b:InternetSiteTitle>
    <b:Month>April</b:Month>
    <b:Day>23</b:Day>
    <b:URL>https://www.nimh.nih.gov/health/statistics/social-anxiety-disorder</b:URL>
    <b:RefOrder>158</b:RefOrder>
  </b:Source>
  <b:Source>
    <b:Tag>Gil06</b:Tag>
    <b:SourceType>JournalArticle</b:SourceType>
    <b:Guid>{F1A76935-FC1B-40BA-A5AF-603B44E2D14C}</b:Guid>
    <b:Title>Compassionate mind training for people with high shame and self-criticism: overview and pilot study of a group therapy approach</b:Title>
    <b:Year>2006</b:Year>
    <b:JournalName>Clincal Psychology &amp; Psychotherapy</b:JournalName>
    <b:Pages>353-379</b:Pages>
    <b:Author>
      <b:Author>
        <b:NameList>
          <b:Person>
            <b:Last>Gilbert</b:Last>
            <b:First>P</b:First>
          </b:Person>
          <b:Person>
            <b:Last>Procter</b:Last>
            <b:First>S</b:First>
          </b:Person>
        </b:NameList>
      </b:Author>
    </b:Author>
    <b:Volume>13</b:Volume>
    <b:Issue>6</b:Issue>
    <b:RefOrder>159</b:RefOrder>
  </b:Source>
  <b:Source>
    <b:Tag>Bro151</b:Tag>
    <b:SourceType>JournalArticle</b:SourceType>
    <b:Guid>{F8BE8170-1FD4-46D4-A9D2-F3BC297FACFF}</b:Guid>
    <b:Title>The Social Ties That Bind: Social Anxiety and Academic Achievement Across the University Years</b:Title>
    <b:JournalName>Journal of Youth and Adolescence</b:JournalName>
    <b:Year>2015</b:Year>
    <b:Pages>1139-1152</b:Pages>
    <b:Author>
      <b:Author>
        <b:NameList>
          <b:Person>
            <b:Last>Brook</b:Last>
            <b:Middle>A</b:Middle>
            <b:First>C</b:First>
          </b:Person>
          <b:Person>
            <b:Last>Willoughby</b:Last>
            <b:First>T</b:First>
          </b:Person>
        </b:NameList>
      </b:Author>
    </b:Author>
    <b:Volume>44</b:Volume>
    <b:RefOrder>160</b:RefOrder>
  </b:Source>
  <b:Source>
    <b:Tag>Wet04</b:Tag>
    <b:SourceType>JournalArticle</b:SourceType>
    <b:Guid>{ADE009BD-51A8-4B8E-B39B-8E806EEF948A}</b:Guid>
    <b:Title>Social Anxiety in 17-year olds in Stockholm, Sweden -  a questionnaire survey: orginal article</b:Title>
    <b:JournalName>African Journal of Psychiatry</b:JournalName>
    <b:Year>2004</b:Year>
    <b:Author>
      <b:Author>
        <b:NameList>
          <b:Person>
            <b:Last>Wetterberg</b:Last>
            <b:First>L</b:First>
          </b:Person>
        </b:NameList>
      </b:Author>
    </b:Author>
    <b:Volume>7</b:Volume>
    <b:Issue>2</b:Issue>
    <b:RefOrder>161</b:RefOrder>
  </b:Source>
  <b:Source>
    <b:Tag>Wit991</b:Tag>
    <b:SourceType>JournalArticle</b:SourceType>
    <b:Guid>{0C41867D-44C8-4D9A-B869-9B6540164317}</b:Guid>
    <b:Title>Social fears and social phobia in a community sample of adolescents and young adults: prevalence, risk factors and co-morbidity</b:Title>
    <b:JournalName>Psychological Medicine</b:JournalName>
    <b:Year>1999</b:Year>
    <b:Pages>309-323</b:Pages>
    <b:Author>
      <b:Author>
        <b:NameList>
          <b:Person>
            <b:Last>Wittchen</b:Last>
            <b:Middle>U</b:Middle>
            <b:First>H</b:First>
          </b:Person>
          <b:Person>
            <b:Last>Stein</b:Last>
            <b:Middle>B</b:Middle>
            <b:First>M</b:First>
          </b:Person>
          <b:Person>
            <b:Last>Kessler</b:Last>
            <b:Middle>C</b:Middle>
            <b:First>R</b:First>
          </b:Person>
        </b:NameList>
      </b:Author>
    </b:Author>
    <b:Publisher>Cambridge University Press</b:Publisher>
    <b:Volume>29</b:Volume>
    <b:RefOrder>162</b:RefOrder>
  </b:Source>
  <b:Source>
    <b:Tag>Cro01</b:Tag>
    <b:SourceType>BookSection</b:SourceType>
    <b:Guid>{770F1A77-E2FA-49A2-95D8-EC9CEAE79D54}</b:Guid>
    <b:Title>Shyness, self-perception, and reticence</b:Title>
    <b:Year>2001</b:Year>
    <b:Pages>53-76</b:Pages>
    <b:Author>
      <b:Author>
        <b:NameList>
          <b:Person>
            <b:Last>Crozier</b:Last>
            <b:Middle>R</b:Middle>
            <b:First>W</b:First>
          </b:Person>
        </b:NameList>
      </b:Author>
      <b:BookAuthor>
        <b:NameList>
          <b:Person>
            <b:Last>Riding</b:Last>
            <b:Middle>J</b:Middle>
            <b:First>R</b:First>
          </b:Person>
          <b:Person>
            <b:Last>Rayner</b:Last>
            <b:Middle>G</b:Middle>
            <b:First>S</b:First>
          </b:Person>
        </b:NameList>
      </b:BookAuthor>
    </b:Author>
    <b:BookTitle>Self perception</b:BookTitle>
    <b:Publisher>Ablex Publishing</b:Publisher>
    <b:RefOrder>163</b:RefOrder>
  </b:Source>
  <b:Source>
    <b:Tag>Dub91</b:Tag>
    <b:SourceType>JournalArticle</b:SourceType>
    <b:Guid>{E41348B3-42BF-4857-8252-CDD573D542C4}</b:Guid>
    <b:Title>A Two-Year Longitudinal Study of Stressful Life Events, Social Support, and Social Problem-Solving Skills: Contributions to Childrens' Behavioral and Academic Adjustment</b:Title>
    <b:Year>1991</b:Year>
    <b:Pages>583-599</b:Pages>
    <b:JournalName>Child Development</b:JournalName>
    <b:Author>
      <b:Author>
        <b:NameList>
          <b:Person>
            <b:Last>Dubow</b:Last>
            <b:Middle>F</b:Middle>
            <b:First>E</b:First>
          </b:Person>
          <b:Person>
            <b:Last>Tisak</b:Last>
            <b:First>J</b:First>
          </b:Person>
          <b:Person>
            <b:Last>Causey</b:Last>
            <b:First>D</b:First>
          </b:Person>
          <b:Person>
            <b:Last>Hryshko</b:Last>
            <b:First>A</b:First>
          </b:Person>
          <b:Person>
            <b:Last>Reid</b:Last>
            <b:First>G</b:First>
          </b:Person>
        </b:NameList>
      </b:Author>
    </b:Author>
    <b:Volume>62</b:Volume>
    <b:Issue>3</b:Issue>
    <b:RefOrder>164</b:RefOrder>
  </b:Source>
  <b:Source>
    <b:Tag>Tin00</b:Tag>
    <b:SourceType>JournalArticle</b:SourceType>
    <b:Guid>{AD056F1B-07A5-41BD-B39A-77CF9ABC3339}</b:Guid>
    <b:Title>Taking student retention seriously: Rethinking the first year of college</b:Title>
    <b:JournalName>NACADA journal</b:JournalName>
    <b:Year>2000</b:Year>
    <b:Pages>5-10</b:Pages>
    <b:Author>
      <b:Author>
        <b:NameList>
          <b:Person>
            <b:Last>Tinto</b:Last>
            <b:First>V</b:First>
          </b:Person>
        </b:NameList>
      </b:Author>
    </b:Author>
    <b:Volume>19</b:Volume>
    <b:Issue>2</b:Issue>
    <b:RefOrder>165</b:RefOrder>
  </b:Source>
  <b:Source>
    <b:Tag>Lej971</b:Tag>
    <b:SourceType>JournalArticle</b:SourceType>
    <b:Guid>{5F9ECB26-704A-471F-8616-06C0C4F86A1B}</b:Guid>
    <b:Title>Group learning and group assessment on undergraduate computing courses in higher education in the UK: Results of a Survey</b:Title>
    <b:JournalName>Assessment and Evaluation in Higher Education</b:JournalName>
    <b:Year>1997</b:Year>
    <b:Pages>81-91</b:Pages>
    <b:Author>
      <b:Author>
        <b:NameList>
          <b:Person>
            <b:Last>Lejk</b:Last>
            <b:First>M</b:First>
          </b:Person>
          <b:Person>
            <b:Last>Wyvill</b:Last>
            <b:First>M</b:First>
          </b:Person>
          <b:Person>
            <b:Last>Farrow</b:Last>
            <b:First>S</b:First>
          </b:Person>
        </b:NameList>
      </b:Author>
    </b:Author>
    <b:Volume>22</b:Volume>
    <b:Issue>1</b:Issue>
    <b:RefOrder>166</b:RefOrder>
  </b:Source>
  <b:Source>
    <b:Tag>McC99</b:Tag>
    <b:SourceType>JournalArticle</b:SourceType>
    <b:Guid>{5500F626-07EC-4A65-B55D-763C69B958E8}</b:Guid>
    <b:Title>Undergraduate Marketing students, group projects, and team work: The good, bad, and the ugly?</b:Title>
    <b:JournalName>Journal of Marketing Education</b:JournalName>
    <b:Year>1999</b:Year>
    <b:Pages>106-117</b:Pages>
    <b:Author>
      <b:Author>
        <b:NameList>
          <b:Person>
            <b:Last>McCorkle</b:Last>
            <b:Middle>E</b:Middle>
            <b:First>D</b:First>
          </b:Person>
          <b:Person>
            <b:Last>Reardon</b:Last>
            <b:First>J</b:First>
          </b:Person>
          <b:Person>
            <b:Last>Alexander </b:Last>
            <b:Middle>F</b:Middle>
            <b:First>J</b:First>
          </b:Person>
          <b:Person>
            <b:Last>King</b:Last>
            <b:First>D</b:First>
          </b:Person>
          <b:Person>
            <b:Last>Harris</b:Last>
            <b:First>R</b:First>
          </b:Person>
          <b:Person>
            <b:Last>Vishwanathan Iyer</b:Last>
            <b:First>R</b:First>
          </b:Person>
        </b:NameList>
      </b:Author>
    </b:Author>
    <b:Volume>21</b:Volume>
    <b:Issue>2</b:Issue>
    <b:RefOrder>167</b:RefOrder>
  </b:Source>
  <b:Source>
    <b:Tag>Liv00</b:Tag>
    <b:SourceType>JournalArticle</b:SourceType>
    <b:Guid>{2B74E5F4-4BCA-430B-846F-FFFB4D8F3AB8}</b:Guid>
    <b:Title>Group Project Work and Student-Centred Active Learning: Two different experiences</b:Title>
    <b:JournalName>Studies in Higher Education</b:JournalName>
    <b:Year>2000</b:Year>
    <b:Pages>325-345</b:Pages>
    <b:Author>
      <b:Author>
        <b:NameList>
          <b:Person>
            <b:Last>Livingstone</b:Last>
            <b:First>D</b:First>
          </b:Person>
          <b:Person>
            <b:Last>Lynch</b:Last>
            <b:Middle>D</b:Middle>
            <b:First>K</b:First>
          </b:Person>
        </b:NameList>
      </b:Author>
    </b:Author>
    <b:Volume>25</b:Volume>
    <b:Issue>3</b:Issue>
    <b:RefOrder>168</b:RefOrder>
  </b:Source>
  <b:Source>
    <b:Tag>Coo17</b:Tag>
    <b:SourceType>JournalArticle</b:SourceType>
    <b:Guid>{BEEEFA7F-B374-4412-97F0-01C077DD38A3}</b:Guid>
    <b:Title>Social identity, self-esteem and Mental Health in Autism</b:Title>
    <b:JournalName>European Journal of Social Psychology</b:JournalName>
    <b:Year>2017</b:Year>
    <b:Pages>844-854</b:Pages>
    <b:Author>
      <b:Author>
        <b:NameList>
          <b:Person>
            <b:Last>Cooper</b:Last>
            <b:First>K</b:First>
          </b:Person>
          <b:Person>
            <b:Last>Smith</b:Last>
            <b:Middle>G.E</b:Middle>
            <b:First>L</b:First>
          </b:Person>
          <b:Person>
            <b:Last>Russell</b:Last>
            <b:First>A</b:First>
          </b:Person>
        </b:NameList>
      </b:Author>
    </b:Author>
    <b:Volume>47</b:Volume>
    <b:Issue>7</b:Issue>
    <b:RefOrder>169</b:RefOrder>
  </b:Source>
  <b:Source>
    <b:Tag>Uni22</b:Tag>
    <b:SourceType>InternetSite</b:SourceType>
    <b:Guid>{A0BF8F70-7138-49F0-BBBF-404813321400}</b:Guid>
    <b:Title>open.ac.uk</b:Title>
    <b:Year>2022</b:Year>
    <b:InternetSiteTitle>About The Open University: Mission</b:InternetSiteTitle>
    <b:Month>January </b:Month>
    <b:Day>04</b:Day>
    <b:URL>https://www.open.ac.uk/about/main/policies-and-reports/mission</b:URL>
    <b:Author>
      <b:Author>
        <b:NameList>
          <b:Person>
            <b:Last>University</b:Last>
            <b:First>Open</b:First>
          </b:Person>
        </b:NameList>
      </b:Author>
    </b:Author>
    <b:RefOrder>170</b:RefOrder>
  </b:Source>
  <b:Source>
    <b:Tag>Bao20</b:Tag>
    <b:SourceType>JournalArticle</b:SourceType>
    <b:Guid>{C87AD20E-B88B-4B54-89E0-2CCE467DA5B2}</b:Guid>
    <b:Title>COVID-19 and online teaching in higher education: A case study of Peking University</b:Title>
    <b:Year>2020</b:Year>
    <b:JournalName>Human Behavior and Emerging Technologies</b:JournalName>
    <b:Pages>113-115</b:Pages>
    <b:Author>
      <b:Author>
        <b:NameList>
          <b:Person>
            <b:Last>Bao</b:Last>
            <b:First>W</b:First>
          </b:Person>
        </b:NameList>
      </b:Author>
    </b:Author>
    <b:Volume>2</b:Volume>
    <b:Issue>2</b:Issue>
    <b:RefOrder>171</b:RefOrder>
  </b:Source>
  <b:Source>
    <b:Tag>XuD57</b:Tag>
    <b:SourceType>JournalArticle</b:SourceType>
    <b:Guid>{7294F89F-0C0D-4E37-9FE9-C68E72C62D59}</b:Guid>
    <b:Title>The Impact of Online Learning on Students' COurse Outcomes: Evidence from a Large Community and Technical College System</b:Title>
    <b:JournalName>Economics of Education Review</b:JournalName>
    <b:Year>2013</b:Year>
    <b:Author>
      <b:Author>
        <b:NameList>
          <b:Person>
            <b:Last>Xu</b:Last>
            <b:First>D</b:First>
          </b:Person>
          <b:Person>
            <b:Last>Smith Jaggars</b:Last>
            <b:First>S</b:First>
          </b:Person>
        </b:NameList>
      </b:Author>
    </b:Author>
    <b:Volume>37</b:Volume>
    <b:Pages>46-57</b:Pages>
    <b:RefOrder>172</b:RefOrder>
  </b:Source>
  <b:Source>
    <b:Tag>Kee88</b:Tag>
    <b:SourceType>JournalArticle</b:SourceType>
    <b:Guid>{EFD0119C-42B6-4A2F-AB71-D87C5D2C84C8}</b:Guid>
    <b:Title>Concepts: Problems in defining the field of distance education</b:Title>
    <b:JournalName>American Journal of distance education</b:JournalName>
    <b:Year>1988</b:Year>
    <b:Pages>4-11</b:Pages>
    <b:Author>
      <b:Author>
        <b:NameList>
          <b:Person>
            <b:Last>Keegan</b:Last>
            <b:First>D</b:First>
          </b:Person>
        </b:NameList>
      </b:Author>
    </b:Author>
    <b:Volume>2</b:Volume>
    <b:Issue>2</b:Issue>
    <b:RefOrder>173</b:RefOrder>
  </b:Source>
  <b:Source>
    <b:Tag>Gar99</b:Tag>
    <b:SourceType>JournalArticle</b:SourceType>
    <b:Guid>{2CE30411-A127-4881-B8A9-CA3967D349FA}</b:Guid>
    <b:Title>Will distance disappear in distance studies? A reaction</b:Title>
    <b:JournalName>Journal of Distance Education</b:JournalName>
    <b:Year>1999</b:Year>
    <b:Pages>10-13</b:Pages>
    <b:Author>
      <b:Author>
        <b:NameList>
          <b:Person>
            <b:Last>Garrison</b:Last>
            <b:Middle>D</b:Middle>
            <b:First>R</b:First>
          </b:Person>
        </b:NameList>
      </b:Author>
    </b:Author>
    <b:Volume>14</b:Volume>
    <b:Issue>2</b:Issue>
    <b:RefOrder>174</b:RefOrder>
  </b:Source>
  <b:Source>
    <b:Tag>Pet93</b:Tag>
    <b:SourceType>JournalArticle</b:SourceType>
    <b:Guid>{D0C38A57-9B53-4F7C-880E-508CAD9C10B6}</b:Guid>
    <b:Title>Understanding distance education</b:Title>
    <b:JournalName>Distance education: New perspectives</b:JournalName>
    <b:Year>1993</b:Year>
    <b:Pages>10-18</b:Pages>
    <b:Author>
      <b:Author>
        <b:NameList>
          <b:Person>
            <b:Last>Peters</b:Last>
            <b:First>O</b:First>
          </b:Person>
        </b:NameList>
      </b:Author>
    </b:Author>
    <b:RefOrder>175</b:RefOrder>
  </b:Source>
  <b:Source>
    <b:Tag>Moo93</b:Tag>
    <b:SourceType>JournalArticle</b:SourceType>
    <b:Guid>{DC0C36EB-5C18-49BC-AE61-13D2ED924E9B}</b:Guid>
    <b:Title>The place of video in new styles of teaching and learning statistics</b:Title>
    <b:JournalName>The American Statistician</b:JournalName>
    <b:Year>1993</b:Year>
    <b:Pages>172-176</b:Pages>
    <b:Author>
      <b:Author>
        <b:NameList>
          <b:Person>
            <b:Last>Moore</b:Last>
            <b:Middle>S</b:Middle>
            <b:First>D</b:First>
          </b:Person>
        </b:NameList>
      </b:Author>
    </b:Author>
    <b:Volume>47</b:Volume>
    <b:Issue>3</b:Issue>
    <b:RefOrder>176</b:RefOrder>
  </b:Source>
  <b:Source>
    <b:Tag>Hei87</b:Tag>
    <b:SourceType>JournalArticle</b:SourceType>
    <b:Guid>{87FCEB5D-22C5-4754-8E0C-1DDFD345928A}</b:Guid>
    <b:Title>Assesing computer anxiety: Development and validation of the computer anxiety rating scale</b:Title>
    <b:JournalName>Computers in human behavior</b:JournalName>
    <b:Year>1987</b:Year>
    <b:Pages>49-59</b:Pages>
    <b:Author>
      <b:Author>
        <b:NameList>
          <b:Person>
            <b:Last>Heinssen</b:Last>
            <b:Middle>K</b:Middle>
            <b:First>R</b:First>
          </b:Person>
          <b:Person>
            <b:Last>Glass</b:Last>
            <b:Middle>R</b:Middle>
            <b:First>C</b:First>
          </b:Person>
          <b:Person>
            <b:Last>Knight</b:Last>
            <b:Middle>A</b:Middle>
            <b:First>L</b:First>
          </b:Person>
        </b:NameList>
      </b:Author>
    </b:Author>
    <b:Volume>3</b:Volume>
    <b:Issue>1</b:Issue>
    <b:RefOrder>177</b:RefOrder>
  </b:Source>
  <b:Source>
    <b:Tag>DeS07</b:Tag>
    <b:SourceType>JournalArticle</b:SourceType>
    <b:Guid>{E395AE56-DA9A-406F-9CDD-E55164357AE8}</b:Guid>
    <b:Title>Cognitive load in hypertext reading: A reveiw</b:Title>
    <b:JournalName>Computers in human behavior</b:JournalName>
    <b:Year>2007</b:Year>
    <b:Pages>1616-1641</b:Pages>
    <b:Author>
      <b:Author>
        <b:NameList>
          <b:Person>
            <b:Last>DeStefano</b:Last>
            <b:First>D</b:First>
          </b:Person>
          <b:Person>
            <b:Last>LeFevre</b:Last>
            <b:First>J</b:First>
          </b:Person>
        </b:NameList>
      </b:Author>
    </b:Author>
    <b:Volume>23</b:Volume>
    <b:Issue>3</b:Issue>
    <b:RefOrder>178</b:RefOrder>
  </b:Source>
  <b:Source>
    <b:Tag>Ros91</b:Tag>
    <b:SourceType>JournalArticle</b:SourceType>
    <b:Guid>{67A877E4-9913-4424-AD15-4ADC0F8A6F7B}</b:Guid>
    <b:Title>Control of User Disorientation in Hypertext Systems</b:Title>
    <b:JournalName>Education Technology</b:JournalName>
    <b:Year>1991</b:Year>
    <b:Pages>42-46</b:Pages>
    <b:Author>
      <b:Author>
        <b:NameList>
          <b:Person>
            <b:Last>Roselli</b:Last>
            <b:First>T</b:First>
          </b:Person>
        </b:NameList>
      </b:Author>
    </b:Author>
    <b:Volume>21</b:Volume>
    <b:Issue>12</b:Issue>
    <b:RefOrder>179</b:RefOrder>
  </b:Source>
  <b:Source>
    <b:Tag>Con87</b:Tag>
    <b:SourceType>JournalArticle</b:SourceType>
    <b:Guid>{07678A1F-03AF-43FC-9E80-C239EFE45082}</b:Guid>
    <b:Title>Hyper: An introduction and survey</b:Title>
    <b:JournalName>IEEE Computer</b:JournalName>
    <b:Year>1987</b:Year>
    <b:Pages>17-47</b:Pages>
    <b:Author>
      <b:Author>
        <b:NameList>
          <b:Person>
            <b:Last>Conklin</b:Last>
            <b:First>J</b:First>
          </b:Person>
        </b:NameList>
      </b:Author>
    </b:Author>
    <b:Volume>20</b:Volume>
    <b:Issue>9</b:Issue>
    <b:RefOrder>180</b:RefOrder>
  </b:Source>
  <b:Source>
    <b:Tag>Gle201</b:Tag>
    <b:SourceType>InternetSite</b:SourceType>
    <b:Guid>{69892A25-6AA2-4257-A17B-02BEE2C5C7A7}</b:Guid>
    <b:Title>Cognitive overload: Adapting to remote learning</b:Title>
    <b:Year>2020</b:Year>
    <b:InternetSiteTitle>Glean.co.uk</b:InternetSiteTitle>
    <b:Month>April</b:Month>
    <b:Day>17</b:Day>
    <b:URL>https://glean.co/blog/remote-learning-and-cognitive-overload?hs_amp=true</b:URL>
    <b:Author>
      <b:Author>
        <b:NameList>
          <b:Person>
            <b:Last>Glean</b:Last>
          </b:Person>
        </b:NameList>
      </b:Author>
    </b:Author>
    <b:RefOrder>181</b:RefOrder>
  </b:Source>
  <b:Source>
    <b:Tag>NHS22</b:Tag>
    <b:SourceType>InternetSite</b:SourceType>
    <b:Guid>{76F6DE8B-EF21-486E-95B2-C419A594D622}</b:Guid>
    <b:Title>Overview - Generalised anxiety disorder in adults</b:Title>
    <b:InternetSiteTitle>www.nhs.uk</b:InternetSiteTitle>
    <b:Year>2022</b:Year>
    <b:Month>January</b:Month>
    <b:Day>03</b:Day>
    <b:URL>https://www.nhs.uk/mental-health/conditions/generalised-anxiety-disorder/overview/</b:URL>
    <b:Author>
      <b:Author>
        <b:NameList>
          <b:Person>
            <b:Last>NHS</b:Last>
          </b:Person>
        </b:NameList>
      </b:Author>
    </b:Author>
    <b:RefOrder>182</b:RefOrder>
  </b:Source>
  <b:Source>
    <b:Tag>Wel991</b:Tag>
    <b:SourceType>Book</b:SourceType>
    <b:Guid>{0F2FAA8A-316C-4F81-9EDC-A403F4CA2D9D}</b:Guid>
    <b:Title>Research methodology for the buisness and administrative sciences</b:Title>
    <b:Year>1999</b:Year>
    <b:Author>
      <b:Author>
        <b:NameList>
          <b:Person>
            <b:Last>Wellman</b:Last>
            <b:Middle>C</b:Middle>
            <b:First>J</b:First>
          </b:Person>
          <b:Person>
            <b:Last>Kruger</b:Last>
            <b:Middle>J</b:Middle>
            <b:First>S</b:First>
          </b:Person>
        </b:NameList>
      </b:Author>
    </b:Author>
    <b:City>Johannesburg, South Africa</b:City>
    <b:Publisher>International Thompson</b:Publisher>
    <b:RefOrder>183</b:RefOrder>
  </b:Source>
  <b:Source>
    <b:Tag>Mor07</b:Tag>
    <b:SourceType>JournalArticle</b:SourceType>
    <b:Guid>{18479BF7-AB49-4925-BCAC-B29335EE3275}</b:Guid>
    <b:Title>Paradigms Lost and Pragmatism Regained: Methodological Implications of Combining Qualitative and Quantative Methods</b:Title>
    <b:Year>2007</b:Year>
    <b:Publisher>SAGE</b:Publisher>
    <b:JournalName>Journal of Mixed Methods Research</b:JournalName>
    <b:Pages>48-76</b:Pages>
    <b:Author>
      <b:Author>
        <b:NameList>
          <b:Person>
            <b:Last>Morgan</b:Last>
            <b:Middle>L</b:Middle>
            <b:First>D</b:First>
          </b:Person>
        </b:NameList>
      </b:Author>
    </b:Author>
    <b:Volume>1</b:Volume>
    <b:Issue>1</b:Issue>
    <b:YearAccessed>2020</b:YearAccessed>
    <b:MonthAccessed>January</b:MonthAccessed>
    <b:DayAccessed>10th</b:DayAccessed>
    <b:URL>https://journals.sagepub.com/doi/abs/10.1177</b:URL>
    <b:DOI>Https://doi.org/10.1177/2345678906292462</b:DOI>
    <b:RefOrder>184</b:RefOrder>
  </b:Source>
  <b:Source>
    <b:Tag>Col09</b:Tag>
    <b:SourceType>Book</b:SourceType>
    <b:Guid>{D761D8E0-909C-4E08-B896-8F58C2272B26}</b:Guid>
    <b:Title>Buisness Research: A practical Guide for Undergraduate and Postgraduate Students</b:Title>
    <b:Year>2009</b:Year>
    <b:City>Basingstoke</b:City>
    <b:Publisher>Palgrave Macmillian</b:Publisher>
    <b:Author>
      <b:Author>
        <b:NameList>
          <b:Person>
            <b:Last>Collis</b:Last>
            <b:First>J</b:First>
          </b:Person>
          <b:Person>
            <b:Last>Hussey</b:Last>
            <b:First>R</b:First>
          </b:Person>
        </b:NameList>
      </b:Author>
    </b:Author>
    <b:Edition>3rd</b:Edition>
    <b:RefOrder>185</b:RefOrder>
  </b:Source>
  <b:Source>
    <b:Tag>Gra21</b:Tag>
    <b:SourceType>Book</b:SourceType>
    <b:Guid>{EB16346E-2140-4819-AE56-099B48A5A76E}</b:Guid>
    <b:Title>DOING RESEARCH IN THE REAL WORLD</b:Title>
    <b:Year>2021</b:Year>
    <b:City>Thousand Oakes, CA</b:City>
    <b:Publisher>SAGE Publishing</b:Publisher>
    <b:Author>
      <b:Author>
        <b:NameList>
          <b:Person>
            <b:Last>Gray </b:Last>
            <b:First>D</b:First>
          </b:Person>
        </b:NameList>
      </b:Author>
    </b:Author>
    <b:Edition>5th</b:Edition>
    <b:RefOrder>186</b:RefOrder>
  </b:Source>
  <b:Source>
    <b:Tag>Aer15</b:Tag>
    <b:SourceType>JournalArticle</b:SourceType>
    <b:Guid>{25D99A1D-3916-4643-B394-E3744F70BF79}</b:Guid>
    <b:Title>Participation and factors associated with late or non-response to an online survey in primary care</b:Title>
    <b:Year>2015</b:Year>
    <b:JournalName>Journal of Evaluation in Clinical Practice</b:JournalName>
    <b:Pages>688-693</b:Pages>
    <b:Author>
      <b:Author>
        <b:NameList>
          <b:Person>
            <b:Last>Aerney-Perreten</b:Last>
            <b:First>N</b:First>
          </b:Person>
          <b:Person>
            <b:Last>Dominguez-Berjon</b:Last>
            <b:Middle>F</b:Middle>
            <b:First>M</b:First>
          </b:Person>
          <b:Person>
            <b:Last>Esteban-Vasallo</b:Last>
            <b:Middle>D</b:Middle>
            <b:First>M</b:First>
          </b:Person>
          <b:Person>
            <b:Last>Garcia-Riolobos</b:Last>
            <b:First>C</b:First>
          </b:Person>
        </b:NameList>
      </b:Author>
    </b:Author>
    <b:Volume>21</b:Volume>
    <b:RefOrder>187</b:RefOrder>
  </b:Source>
  <b:Source>
    <b:Tag>Nay19</b:Tag>
    <b:SourceType>JournalArticle</b:SourceType>
    <b:Guid>{2DD4F060-EA9D-483E-98AC-3601817EFD08}</b:Guid>
    <b:Title>Strengths and Weaknesses of online surverys</b:Title>
    <b:Year>2019</b:Year>
    <b:JournalName>Journal of Humanities and Social Sciences</b:JournalName>
    <b:Pages>31-38</b:Pages>
    <b:Author>
      <b:Author>
        <b:NameList>
          <b:Person>
            <b:Last>Nayak</b:Last>
            <b:Middle>S,D,P</b:Middle>
            <b:First>M</b:First>
          </b:Person>
          <b:Person>
            <b:Last>Narayan</b:Last>
            <b:Middle>A</b:Middle>
            <b:First>K</b:First>
          </b:Person>
        </b:NameList>
      </b:Author>
    </b:Author>
    <b:Volume>24</b:Volume>
    <b:Issue>5</b:Issue>
    <b:RefOrder>188</b:RefOrder>
  </b:Source>
  <b:Source>
    <b:Tag>Bry15</b:Tag>
    <b:SourceType>Book</b:SourceType>
    <b:Guid>{2BD17DFE-1380-4D4E-B6F2-76D04F0C38F0}</b:Guid>
    <b:Title>Buisness Research Methods</b:Title>
    <b:Year>2015</b:Year>
    <b:Author>
      <b:Author>
        <b:NameList>
          <b:Person>
            <b:Last>Brynman</b:Last>
            <b:First>A</b:First>
          </b:Person>
          <b:Person>
            <b:Last>Bell</b:Last>
            <b:First>E</b:First>
          </b:Person>
        </b:NameList>
      </b:Author>
    </b:Author>
    <b:City>Oxford </b:City>
    <b:Publisher>Oxford University Press</b:Publisher>
    <b:RefOrder>189</b:RefOrder>
  </b:Source>
  <b:Source>
    <b:Tag>Mor93</b:Tag>
    <b:SourceType>BookSection</b:SourceType>
    <b:Guid>{7CDE39A4-57FF-4D2F-9A97-8124E56B2A70}</b:Guid>
    <b:Title>When to use Focus Groups and Why</b:Title>
    <b:Year>1993</b:Year>
    <b:City>Newsbury Park, CA</b:City>
    <b:Publisher>Sage Publications</b:Publisher>
    <b:BookTitle>Successful Focus Groups: Advancing the State of the Art</b:BookTitle>
    <b:Pages>3-9</b:Pages>
    <b:Author>
      <b:Author>
        <b:NameList>
          <b:Person>
            <b:Last>Morgan</b:Last>
            <b:Middle>L</b:Middle>
            <b:First>D</b:First>
          </b:Person>
          <b:Person>
            <b:Last>Krueger</b:Last>
            <b:Middle>A</b:Middle>
            <b:First>R</b:First>
          </b:Person>
        </b:NameList>
      </b:Author>
      <b:BookAuthor>
        <b:NameList>
          <b:Person>
            <b:Last>Morgan</b:Last>
            <b:Middle>L</b:Middle>
            <b:First>D</b:First>
          </b:Person>
        </b:NameList>
      </b:BookAuthor>
    </b:Author>
    <b:RefOrder>190</b:RefOrder>
  </b:Source>
  <b:Source>
    <b:Tag>Sim19</b:Tag>
    <b:SourceType>JournalArticle</b:SourceType>
    <b:Guid>{26EC0366-5AF8-48AA-85AC-883FB5EC63AE}</b:Guid>
    <b:Title>Focus group methodology: some ethical challenges </b:Title>
    <b:Year>2019</b:Year>
    <b:Pages>3003-3022</b:Pages>
    <b:JournalName>Quality and Quantity </b:JournalName>
    <b:Author>
      <b:Author>
        <b:NameList>
          <b:Person>
            <b:Last>Sim</b:Last>
            <b:First>J</b:First>
          </b:Person>
          <b:Person>
            <b:Last>Waterfield</b:Last>
            <b:First>J</b:First>
          </b:Person>
        </b:NameList>
      </b:Author>
    </b:Author>
    <b:RefOrder>191</b:RefOrder>
  </b:Source>
  <b:Source>
    <b:Tag>Ber22</b:Tag>
    <b:SourceType>InternetSite</b:SourceType>
    <b:Guid>{E0EA1B34-252B-41DB-9B70-5B9762656B69}</b:Guid>
    <b:Title>Likert Scales are the meaning of life</b:Title>
    <b:InternetSiteTitle>Academia.edu</b:InternetSiteTitle>
    <b:URL>Https://www.academia.edu/8160815/Likert_Scales_are_the_meaning_of_life</b:URL>
    <b:Author>
      <b:Author>
        <b:NameList>
          <b:Person>
            <b:Last>Bertram </b:Last>
            <b:First>D</b:First>
          </b:Person>
        </b:NameList>
      </b:Author>
    </b:Author>
    <b:YearAccessed>2022</b:YearAccessed>
    <b:MonthAccessed>May</b:MonthAccessed>
    <b:DayAccessed>25</b:DayAccessed>
    <b:Year>2007</b:Year>
    <b:RefOrder>192</b:RefOrder>
  </b:Source>
  <b:Source>
    <b:Tag>Kro021</b:Tag>
    <b:SourceType>JournalArticle</b:SourceType>
    <b:Guid>{B7B95BE9-4770-46B7-871C-B8A5BD63041A}</b:Guid>
    <b:Title>The Impact of "No Opinion" Response Options on Data Quality: Non-Attitude Reduction or an Invitation to Satisfice?</b:Title>
    <b:JournalName>Public Opinion Quarterly</b:JournalName>
    <b:Year>2002</b:Year>
    <b:Pages>371-403</b:Pages>
    <b:Author>
      <b:Author>
        <b:NameList>
          <b:Person>
            <b:Last>Krosnick</b:Last>
            <b:First>J</b:First>
            <b:Middle>A</b:Middle>
          </b:Person>
          <b:Person>
            <b:Last>Holbrook</b:Last>
            <b:First>A</b:First>
            <b:Middle>L</b:Middle>
          </b:Person>
          <b:Person>
            <b:Last>Berent</b:Last>
            <b:First>M</b:First>
            <b:Middle>K</b:Middle>
          </b:Person>
          <b:Person>
            <b:Last>Carson</b:Last>
            <b:Middle>T</b:Middle>
            <b:First>R</b:First>
          </b:Person>
          <b:Person>
            <b:Last>Hanemann</b:Last>
            <b:Middle>M</b:Middle>
            <b:First>W</b:First>
          </b:Person>
          <b:Person>
            <b:Last>Kopp</b:Last>
            <b:Middle>J</b:Middle>
            <b:First>R</b:First>
          </b:Person>
          <b:Person>
            <b:Last>Mitchell</b:Last>
            <b:Middle>C</b:Middle>
            <b:First>R</b:First>
          </b:Person>
          <b:Person>
            <b:Last>Presser</b:Last>
            <b:First>S</b:First>
          </b:Person>
          <b:Person>
            <b:Last>Rudd</b:Last>
            <b:Middle>A</b:Middle>
            <b:First>P</b:First>
          </b:Person>
          <b:Person>
            <b:Last>Smith</b:Last>
            <b:Middle>V</b:Middle>
            <b:First>K</b:First>
          </b:Person>
        </b:NameList>
      </b:Author>
    </b:Author>
    <b:Volume>66</b:Volume>
    <b:Issue>3</b:Issue>
    <b:RefOrder>193</b:RefOrder>
  </b:Source>
  <b:Source>
    <b:Tag>Gar91</b:Tag>
    <b:SourceType>JournalArticle</b:SourceType>
    <b:Guid>{3C13D649-B9BA-4525-8ED1-EEFB5EAC4F44}</b:Guid>
    <b:Title>The Mid-Point on a Rating Scale: Is It Desirable?</b:Title>
    <b:JournalName>Marketing Bulletin</b:JournalName>
    <b:Year>1991</b:Year>
    <b:Pages>66-70</b:Pages>
    <b:Author>
      <b:Author>
        <b:NameList>
          <b:Person>
            <b:Last>Garland</b:Last>
            <b:First>R</b:First>
          </b:Person>
        </b:NameList>
      </b:Author>
    </b:Author>
    <b:Volume>2</b:Volume>
    <b:RefOrder>194</b:RefOrder>
  </b:Source>
  <b:Source>
    <b:Tag>BER18</b:Tag>
    <b:SourceType>DocumentFromInternetSite</b:SourceType>
    <b:Guid>{A02D5500-0491-4877-B866-C8085163E0E9}</b:Guid>
    <b:Title>ETHICAL GUIDELINES FOR EDUCATIONAL RESEARCH: Fourth edition</b:Title>
    <b:InternetSiteTitle>BERA</b:InternetSiteTitle>
    <b:Year>2018</b:Year>
    <b:URL>https://www.bera.ac.uk/researchers-resources-publications/ethical-guidelines-for-edcucational-research-2018</b:URL>
    <b:Author>
      <b:Author>
        <b:NameList>
          <b:Person>
            <b:Last>BERA</b:Last>
          </b:Person>
        </b:NameList>
      </b:Author>
    </b:Author>
    <b:City>London</b:City>
    <b:Publisher>British educational Research Association (BERA)</b:Publisher>
    <b:YearAccessed>2022</b:YearAccessed>
    <b:MonthAccessed>January</b:MonthAccessed>
    <b:DayAccessed>8th</b:DayAccessed>
    <b:RefOrder>195</b:RefOrder>
  </b:Source>
  <b:Source>
    <b:Tag>Ble09</b:Tag>
    <b:SourceType>Book</b:SourceType>
    <b:Guid>{B4FBB173-3076-4574-9E47-DD90CA101FE9}</b:Guid>
    <b:Title>DRM, a Design Research Methodology</b:Title>
    <b:JournalName>DRM</b:JournalName>
    <b:Year>2009</b:Year>
    <b:Pages>12-42</b:Pages>
    <b:Author>
      <b:Author>
        <b:NameList>
          <b:Person>
            <b:Last>Blessing</b:Last>
            <b:Middle>T</b:Middle>
            <b:First>L</b:First>
          </b:Person>
          <b:Person>
            <b:Last>Chakrabarti</b:Last>
            <b:First>A</b:First>
          </b:Person>
        </b:NameList>
      </b:Author>
    </b:Author>
    <b:Publisher>Springer</b:Publisher>
    <b:City>London</b:City>
    <b:RefOrder>196</b:RefOrder>
  </b:Source>
  <b:Source>
    <b:Tag>Bla18</b:Tag>
    <b:SourceType>JournalArticle</b:SourceType>
    <b:Guid>{690EB44A-A672-46E7-BED3-7FCDC8B2E97A}</b:Guid>
    <b:Title>Role of feasibility and pilot studies in randomised controlled trials: a cross sectional study</b:Title>
    <b:Year>2018</b:Year>
    <b:JournalName>BMJ open</b:JournalName>
    <b:Pages>222-233</b:Pages>
    <b:Author>
      <b:Author>
        <b:NameList>
          <b:Person>
            <b:Last>Blatch-Jones</b:Last>
            <b:Middle>J</b:Middle>
            <b:First>A</b:First>
          </b:Person>
          <b:Person>
            <b:Last>Pek</b:Last>
            <b:First>W</b:First>
          </b:Person>
          <b:Person>
            <b:Last>Kirkpatrick</b:Last>
            <b:First>E</b:First>
          </b:Person>
          <b:Person>
            <b:Last>Ashton-Key</b:Last>
            <b:First>M</b:First>
          </b:Person>
        </b:NameList>
      </b:Author>
    </b:Author>
    <b:Volume>8</b:Volume>
    <b:Issue>9</b:Issue>
    <b:RefOrder>197</b:RefOrder>
  </b:Source>
  <b:Source>
    <b:Tag>And03</b:Tag>
    <b:SourceType>JournalArticle</b:SourceType>
    <b:Guid>{2C7ECD6A-8840-43E5-A417-8BD1B4792864}</b:Guid>
    <b:Title>Electonic survey methodology: A case study in researching hard-to-involve Internet users</b:Title>
    <b:JournalName>International Journal of human-computer interaction</b:JournalName>
    <b:Year>2003</b:Year>
    <b:Pages>185-210</b:Pages>
    <b:Author>
      <b:Author>
        <b:NameList>
          <b:Person>
            <b:Last>Andrews</b:Last>
            <b:First>D</b:First>
          </b:Person>
          <b:Person>
            <b:Last>Nonnecke</b:Last>
            <b:First>B</b:First>
          </b:Person>
          <b:Person>
            <b:Last>Preece</b:Last>
            <b:First>J</b:First>
          </b:Person>
        </b:NameList>
      </b:Author>
    </b:Author>
    <b:Volume>16</b:Volume>
    <b:Issue>2</b:Issue>
    <b:RefOrder>198</b:RefOrder>
  </b:Source>
  <b:Source>
    <b:Tag>Dil02</b:Tag>
    <b:SourceType>JournalArticle</b:SourceType>
    <b:Guid>{B484261B-2EDC-49DA-99BF-95D9F91EA74D}</b:Guid>
    <b:Title>Survey nonresponse in design, data collection, and analysis</b:Title>
    <b:JournalName>Survey nonresponse</b:JournalName>
    <b:Year>2002</b:Year>
    <b:Author>
      <b:Author>
        <b:NameList>
          <b:Person>
            <b:Last>Dillman</b:Last>
            <b:Middle>A</b:Middle>
            <b:First>D</b:First>
          </b:Person>
        </b:NameList>
      </b:Author>
    </b:Author>
    <b:Volume>3</b:Volume>
    <b:Issue>26</b:Issue>
    <b:RefOrder>199</b:RefOrder>
  </b:Source>
  <b:Source>
    <b:Tag>Bet64</b:Tag>
    <b:SourceType>Book</b:SourceType>
    <b:Guid>{0837D362-4AA1-443A-B4B7-E713108A558E}</b:Guid>
    <b:Title>The Managing of Organizations</b:Title>
    <b:Year>1964</b:Year>
    <b:City>London</b:City>
    <b:Publisher>Collier-Macmillan Ltd</b:Publisher>
    <b:Author>
      <b:Author>
        <b:NameList>
          <b:Person>
            <b:Last>Betram</b:Last>
            <b:Middle>M</b:Middle>
            <b:First>G</b:First>
          </b:Person>
        </b:NameList>
      </b:Author>
    </b:Author>
    <b:RefOrder>200</b:RefOrder>
  </b:Source>
  <b:Source>
    <b:Tag>Har87</b:Tag>
    <b:SourceType>JournalArticle</b:SourceType>
    <b:Guid>{0D889516-0A3E-463E-A69A-0D23F002ED7E}</b:Guid>
    <b:Title>Teaching and Learning On-Line: Issues in Computer-Mediated Graduate Courses</b:Title>
    <b:Year>1987</b:Year>
    <b:JournalName>Canadian Journal of Educational Communication</b:JournalName>
    <b:Pages>117</b:Pages>
    <b:Author>
      <b:Author>
        <b:NameList>
          <b:Person>
            <b:Last>Harasim</b:Last>
            <b:First>L</b:First>
          </b:Person>
        </b:NameList>
      </b:Author>
    </b:Author>
    <b:Volume>16</b:Volume>
    <b:Issue>2</b:Issue>
    <b:RefOrder>201</b:RefOrder>
  </b:Source>
  <b:Source>
    <b:Tag>Bue18</b:Tag>
    <b:SourceType>JournalArticle</b:SourceType>
    <b:Guid>{B128D619-6B4E-4E7E-88E1-85D9B2CE836C}</b:Guid>
    <b:Title>Supporting learning engagement with online students</b:Title>
    <b:JournalName>Online learning</b:JournalName>
    <b:Year>2018</b:Year>
    <b:Pages>313-340</b:Pages>
    <b:Author>
      <b:Author>
        <b:NameList>
          <b:Person>
            <b:Last>Buelow</b:Last>
            <b:Middle>R</b:Middle>
            <b:First>J</b:First>
          </b:Person>
          <b:Person>
            <b:Last>Barry</b:Last>
            <b:First>T</b:First>
          </b:Person>
          <b:Person>
            <b:Last>Rich</b:Last>
            <b:Middle>E</b:Middle>
            <b:First>L</b:First>
          </b:Person>
        </b:NameList>
      </b:Author>
    </b:Author>
    <b:Volume>22</b:Volume>
    <b:Issue>4</b:Issue>
    <b:RefOrder>202</b:RefOrder>
  </b:Source>
  <b:Source>
    <b:Tag>Lon20</b:Tag>
    <b:SourceType>JournalArticle</b:SourceType>
    <b:Guid>{77168C9C-0310-41D7-A27E-7E652F2803BE}</b:Guid>
    <b:Title>Strength, Weakness, Opportunity, Threat (SWOT) Analysis of the Adaptations to Anatomical Education in the United Kingdom and Republic of Ireland in Response to the Covid-19 Pandemic</b:Title>
    <b:JournalName>Anatomical Sciences Education</b:JournalName>
    <b:Year>2020</b:Year>
    <b:Pages>298-308</b:Pages>
    <b:Author>
      <b:Author>
        <b:NameList>
          <b:Person>
            <b:Last>Longhurst</b:Last>
            <b:Middle>J</b:Middle>
            <b:First>G</b:First>
          </b:Person>
          <b:Person>
            <b:Last>Stone</b:Last>
            <b:Middle>M</b:Middle>
            <b:First>D</b:First>
          </b:Person>
          <b:Person>
            <b:Last>Dulohery</b:Last>
            <b:First>K</b:First>
          </b:Person>
          <b:Person>
            <b:Last>Scully</b:Last>
            <b:First>D</b:First>
          </b:Person>
          <b:Person>
            <b:Last>Campbell</b:Last>
            <b:First>T</b:First>
          </b:Person>
          <b:Person>
            <b:Last>Smith</b:Last>
            <b:Middle>F</b:Middle>
            <b:First>C</b:First>
          </b:Person>
        </b:NameList>
      </b:Author>
    </b:Author>
    <b:Volume>13</b:Volume>
    <b:RefOrder>203</b:RefOrder>
  </b:Source>
  <b:Source>
    <b:Tag>Dix10</b:Tag>
    <b:SourceType>JournalArticle</b:SourceType>
    <b:Guid>{D578A86B-5AAB-470D-8A58-9A78484BE94F}</b:Guid>
    <b:Title>Creating effective student engagement in online courses: What do students find engaging?</b:Title>
    <b:JournalName>Journal of the Scholarship of Teaching and Learning</b:JournalName>
    <b:Year>2010</b:Year>
    <b:Pages>1-13</b:Pages>
    <b:Author>
      <b:Author>
        <b:NameList>
          <b:Person>
            <b:Last>Dixson</b:Last>
            <b:Middle>D</b:Middle>
            <b:First>M</b:First>
          </b:Person>
        </b:NameList>
      </b:Author>
    </b:Author>
    <b:Volume>10</b:Volume>
    <b:Issue>2</b:Issue>
    <b:RefOrder>204</b:RefOrder>
  </b:Source>
  <b:Source>
    <b:Tag>Hew16</b:Tag>
    <b:SourceType>JournalArticle</b:SourceType>
    <b:Guid>{AA387045-3F42-4241-8E37-A9B5F5737979}</b:Guid>
    <b:Title>Promoting  engagement in online courses:  What strategies can we learn from three highly rated MOOCS</b:Title>
    <b:JournalName>British Journal of Educational Technology</b:JournalName>
    <b:Year>2016</b:Year>
    <b:Pages>320-341</b:Pages>
    <b:Author>
      <b:Author>
        <b:NameList>
          <b:Person>
            <b:Last>Hew</b:Last>
            <b:Middle>F</b:Middle>
            <b:First>K</b:First>
          </b:Person>
        </b:NameList>
      </b:Author>
    </b:Author>
    <b:Volume>47</b:Volume>
    <b:Issue>2</b:Issue>
    <b:RefOrder>205</b:RefOrder>
  </b:Source>
  <b:Source>
    <b:Tag>Woo08</b:Tag>
    <b:SourceType>JournalArticle</b:SourceType>
    <b:Guid>{1B7EC979-A9EA-4BE2-9D65-BA0341CE7F19}</b:Guid>
    <b:Title>Meaningful interaction in web-based learning: A social constructivist interpretation</b:Title>
    <b:JournalName>The Internet and Higher Education</b:JournalName>
    <b:Year>2008</b:Year>
    <b:Pages>411-419</b:Pages>
    <b:Author>
      <b:Author>
        <b:NameList>
          <b:Person>
            <b:Last>Woo</b:Last>
            <b:First>Y</b:First>
          </b:Person>
          <b:Person>
            <b:Last>Reeves</b:Last>
            <b:Middle>C</b:Middle>
            <b:First>T</b:First>
          </b:Person>
        </b:NameList>
      </b:Author>
    </b:Author>
    <b:Volume>10</b:Volume>
    <b:Issue>1</b:Issue>
    <b:RefOrder>206</b:RefOrder>
  </b:Source>
  <b:Source>
    <b:Tag>Wan08</b:Tag>
    <b:SourceType>JournalArticle</b:SourceType>
    <b:Guid>{ABCB4E90-F165-4018-A3E0-F99FBECF24D2}</b:Guid>
    <b:Title>A generic model for guiding the integration of ICT into teaching and learning.</b:Title>
    <b:JournalName>Innovations in Educational and Teaching Interantional</b:JournalName>
    <b:Year>2008</b:Year>
    <b:Pages>411-419</b:Pages>
    <b:Author>
      <b:Author>
        <b:NameList>
          <b:Person>
            <b:Last>Wang</b:Last>
            <b:Middle>Y</b:Middle>
            <b:First>Q</b:First>
          </b:Person>
        </b:NameList>
      </b:Author>
    </b:Author>
    <b:Volume>45</b:Volume>
    <b:Issue>4</b:Issue>
    <b:RefOrder>207</b:RefOrder>
  </b:Source>
  <b:Source>
    <b:Tag>Sun08</b:Tag>
    <b:SourceType>JournalArticle</b:SourceType>
    <b:Guid>{1F780295-ADC1-4ADB-994E-623DA9129C12}</b:Guid>
    <b:Title>What drives a successful e-learning? </b:Title>
    <b:Year>2008</b:Year>
    <b:Author>
      <b:Author>
        <b:NameList>
          <b:Person>
            <b:Last>Sun</b:Last>
            <b:First>P</b:First>
          </b:Person>
          <b:Person>
            <b:Last>Tsai</b:Last>
            <b:Middle>J</b:Middle>
            <b:First>R</b:First>
          </b:Person>
          <b:Person>
            <b:Last>Chen</b:Last>
            <b:First>Y</b:First>
          </b:Person>
          <b:Person>
            <b:Last>Yeh</b:Last>
            <b:First>D</b:First>
          </b:Person>
        </b:NameList>
      </b:Author>
    </b:Author>
    <b:Pages>1183-1202</b:Pages>
    <b:JournalName>An empircal investigations of critical factors influencing learner satisfaction Computers &amp; Education</b:JournalName>
    <b:Volume>50</b:Volume>
    <b:DOI>10.1016/j.compedu.2006.11.007</b:DOI>
    <b:RefOrder>208</b:RefOrder>
  </b:Source>
  <b:Source>
    <b:Tag>Kar21</b:Tag>
    <b:SourceType>JournalArticle</b:SourceType>
    <b:Guid>{6A6617FD-47C9-4211-8FCE-703DB0B96184}</b:Guid>
    <b:Title>Prevalence and predictors of anxiety, depression and stress among university students during the period of the first lockdown in Germany</b:Title>
    <b:JournalName>Journal of Affective Disorders</b:JournalName>
    <b:Year>2021</b:Year>
    <b:Pages>100-174</b:Pages>
    <b:Author>
      <b:Author>
        <b:NameList>
          <b:Person>
            <b:Last>Karing</b:Last>
            <b:First>C</b:First>
          </b:Person>
        </b:NameList>
      </b:Author>
    </b:Author>
    <b:Volume>5</b:Volume>
    <b:RefOrder>209</b:RefOrder>
  </b:Source>
  <b:Source>
    <b:Tag>Ber14</b:Tag>
    <b:SourceType>JournalArticle</b:SourceType>
    <b:Guid>{90DA908C-82C0-4805-840A-F4EC1B25EAD1}</b:Guid>
    <b:Title>A meta-analysis of blended learning and technology use in higher education: From the general to the applied</b:Title>
    <b:JournalName>Journal of Computing in Higher Education</b:JournalName>
    <b:Year>2014</b:Year>
    <b:Pages>87-122</b:Pages>
    <b:Author>
      <b:Author>
        <b:NameList>
          <b:Person>
            <b:Last>Bernard</b:Last>
            <b:Middle>M</b:Middle>
            <b:First>R</b:First>
          </b:Person>
          <b:Person>
            <b:Last>Borokhovski</b:Last>
            <b:First>E</b:First>
          </b:Person>
          <b:Person>
            <b:Last>Schmid</b:Last>
            <b:Middle>F</b:Middle>
            <b:First>R</b:First>
          </b:Person>
          <b:Person>
            <b:Last>Tamim</b:Last>
            <b:Middle>M</b:Middle>
            <b:First>R</b:First>
          </b:Person>
          <b:Person>
            <b:Last>Abrami</b:Last>
            <b:Middle>C</b:Middle>
            <b:First>P</b:First>
          </b:Person>
        </b:NameList>
      </b:Author>
    </b:Author>
    <b:Volume>26</b:Volume>
    <b:Issue>1</b:Issue>
    <b:RefOrder>210</b:RefOrder>
  </b:Source>
  <b:Source>
    <b:Tag>Edi10</b:Tag>
    <b:SourceType>JournalArticle</b:SourceType>
    <b:Guid>{30896AF9-F020-4923-A7FF-B3FA9C00F4D1}</b:Guid>
    <b:Title>A Blended Learning Approach to Teaching Basic Pharmacokinetics and the Significance of Face-to-Face Interaction</b:Title>
    <b:JournalName>American Journal of Pharmaceutical Education</b:JournalName>
    <b:Year>2010</b:Year>
    <b:Pages>88-95</b:Pages>
    <b:Author>
      <b:Author>
        <b:NameList>
          <b:Person>
            <b:Last>Edington</b:Last>
            <b:First>A</b:First>
          </b:Person>
          <b:Person>
            <b:Last>Holbrook</b:Last>
            <b:First>J</b:First>
          </b:Person>
        </b:NameList>
      </b:Author>
    </b:Author>
    <b:Volume>74</b:Volume>
    <b:Issue>5</b:Issue>
    <b:RefOrder>211</b:RefOrder>
  </b:Source>
  <b:Source>
    <b:Tag>OFl14</b:Tag>
    <b:SourceType>JournalArticle</b:SourceType>
    <b:Guid>{E5447642-C564-4CEC-AA4A-0862EFEB7DAA}</b:Guid>
    <b:Title>Nursing student's evaluation of a virtual class-room experience in support of their learning bioscience</b:Title>
    <b:JournalName>Nurse Education Pract</b:JournalName>
    <b:Year>2014</b:Year>
    <b:Pages>654-659</b:Pages>
    <b:Author>
      <b:Author>
        <b:NameList>
          <b:Person>
            <b:Last>O'Flaherty</b:Last>
            <b:Middle>A</b:Middle>
            <b:First>J</b:First>
          </b:Person>
          <b:Person>
            <b:Last>Laws</b:Last>
            <b:Middle>A</b:Middle>
            <b:First>T</b:First>
          </b:Person>
        </b:NameList>
      </b:Author>
    </b:Author>
    <b:Volume>14</b:Volume>
    <b:RefOrder>212</b:RefOrder>
  </b:Source>
  <b:Source>
    <b:Tag>McB09</b:Tag>
    <b:SourceType>JournalArticle</b:SourceType>
    <b:Guid>{5DB0F88B-DF8B-47BD-B817-CFB77A96BD63}</b:Guid>
    <b:Title>Virtual Spaces: Employing a synchronous online classroom to facilitate student engagement in online learning</b:Title>
    <b:JournalName>Open Distr Learn</b:JournalName>
    <b:Year>2009</b:Year>
    <b:Author>
      <b:Author>
        <b:NameList>
          <b:Person>
            <b:Last>McBrien</b:Last>
            <b:Middle>L</b:Middle>
            <b:First>J</b:First>
          </b:Person>
          <b:Person>
            <b:Last>Cheng</b:Last>
            <b:First>R</b:First>
          </b:Person>
          <b:Person>
            <b:Last>Jones</b:Last>
            <b:First>P</b:First>
          </b:Person>
        </b:NameList>
      </b:Author>
    </b:Author>
    <b:Volume>10</b:Volume>
    <b:Issue>3</b:Issue>
    <b:RefOrder>213</b:RefOrder>
  </b:Source>
  <b:Source>
    <b:Tag>Mar18</b:Tag>
    <b:SourceType>JournalArticle</b:SourceType>
    <b:Guid>{521FE26A-4FED-4650-889A-19293DC03A70}</b:Guid>
    <b:Title>Engagement matters: student perceptions on the importance of engagement strategies in the online learning environment</b:Title>
    <b:JournalName>Online Learn</b:JournalName>
    <b:Year>2018</b:Year>
    <b:Pages>205-222</b:Pages>
    <b:Author>
      <b:Author>
        <b:NameList>
          <b:Person>
            <b:Last>Martin</b:Last>
            <b:First>F</b:First>
          </b:Person>
          <b:Person>
            <b:Last>Bolliger</b:Last>
            <b:Middle>U</b:Middle>
            <b:First>D</b:First>
          </b:Person>
        </b:NameList>
      </b:Author>
    </b:Author>
    <b:Volume>22</b:Volume>
    <b:RefOrder>214</b:RefOrder>
  </b:Source>
  <b:Source>
    <b:Tag>Pay80</b:Tag>
    <b:SourceType>Book</b:SourceType>
    <b:Guid>{76E25DA8-DA08-42E0-8226-6B32B3CEA574}</b:Guid>
    <b:Title>The Art of Asking Questions</b:Title>
    <b:Year>1980</b:Year>
    <b:City>Princetown NJ</b:City>
    <b:Publisher>University Press</b:Publisher>
    <b:Author>
      <b:Author>
        <b:NameList>
          <b:Person>
            <b:Last>Payne</b:Last>
            <b:Middle>L</b:Middle>
            <b:First>S</b:First>
          </b:Person>
        </b:NameList>
      </b:Author>
    </b:Author>
    <b:RefOrder>215</b:RefOrder>
  </b:Source>
  <b:Source>
    <b:Tag>Cou00</b:Tag>
    <b:SourceType>JournalArticle</b:SourceType>
    <b:Guid>{9A72B192-73B9-42C5-B9C8-BC468E5C7A68}</b:Guid>
    <b:Title>Web surveys: A review of issues and approaches</b:Title>
    <b:Year>2000</b:Year>
    <b:JournalName>Public Opinion Quarterly</b:JournalName>
    <b:Pages>464-495</b:Pages>
    <b:Author>
      <b:Author>
        <b:NameList>
          <b:Person>
            <b:Last>Couper</b:Last>
            <b:Middle>P</b:Middle>
            <b:First>M</b:First>
          </b:Person>
        </b:NameList>
      </b:Author>
    </b:Author>
    <b:Volume>64</b:Volume>
    <b:RefOrder>216</b:RefOrder>
  </b:Source>
  <b:Source>
    <b:Tag>Lak20</b:Tag>
    <b:SourceType>JournalArticle</b:SourceType>
    <b:Guid>{6A01C13C-F838-4850-8E8B-37676EC68B08}</b:Guid>
    <b:Title>Prevalence of depression, anxiety, and stress during COVID-19 pandemic</b:Title>
    <b:JournalName>Journal of neurosciences in rural practice</b:JournalName>
    <b:Year>2020</b:Year>
    <b:Pages>519-525</b:Pages>
    <b:Author>
      <b:Author>
        <b:NameList>
          <b:Person>
            <b:Last>Lakhan</b:Last>
            <b:First>R</b:First>
          </b:Person>
          <b:Person>
            <b:Last>Agrawal</b:Last>
            <b:First>A</b:First>
          </b:Person>
          <b:Person>
            <b:Last>Sharma</b:Last>
            <b:First>M</b:First>
          </b:Person>
        </b:NameList>
      </b:Author>
    </b:Author>
    <b:Volume>11</b:Volume>
    <b:Issue>4</b:Issue>
    <b:RefOrder>217</b:RefOrder>
  </b:Source>
  <b:Source>
    <b:Tag>War22</b:Tag>
    <b:SourceType>InternetSite</b:SourceType>
    <b:Guid>{574D7F28-EC96-4938-93B7-E4555D4D04D4}</b:Guid>
    <b:Title>How virtual leaning classrooms help students with anxiety and other mental health issues succeed</b:Title>
    <b:Year>2022</b:Year>
    <b:InternetSiteTitle>teachwire.net</b:InternetSiteTitle>
    <b:URL>https://www.teachwire.net/news/how-virtual-learning-classrooms-help-students-with-mental-health-issues-succeed/</b:URL>
    <b:Author>
      <b:Author>
        <b:NameList>
          <b:Person>
            <b:Last>Warnes</b:Last>
            <b:First>S</b:First>
          </b:Person>
        </b:NameList>
      </b:Author>
    </b:Author>
    <b:RefOrder>218</b:RefOrder>
  </b:Source>
  <b:Source>
    <b:Tag>Placeholder12</b:Tag>
    <b:SourceType>Book</b:SourceType>
    <b:Guid>{8A1496CD-CAC1-457E-85D8-032E537EBA63}</b:Guid>
    <b:RefOrder>219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59A239-164A-4279-8A85-733814C94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23531</Words>
  <Characters>134129</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To wHAT EXTENT ARE there DIFFERENCES BETWEEN students’ anxiety levels in both digital online learning and face-to-face classroom learning?</vt:lpstr>
    </vt:vector>
  </TitlesOfParts>
  <Company/>
  <LinksUpToDate>false</LinksUpToDate>
  <CharactersWithSpaces>157346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wHAT EXTENT ARE there DIFFERENCES BETWEEN students’ anxiety levels in both digital online learning and face-to-face classroom learning?</dc:title>
  <dc:subject>Sharon Langford</dc:subject>
  <dc:creator>steve langford</dc:creator>
  <cp:keywords/>
  <dc:description/>
  <cp:lastModifiedBy>steve langford</cp:lastModifiedBy>
  <cp:revision>6</cp:revision>
  <cp:lastPrinted>2022-09-19T09:02:00Z</cp:lastPrinted>
  <dcterms:created xsi:type="dcterms:W3CDTF">2022-09-29T20:39:00Z</dcterms:created>
  <dcterms:modified xsi:type="dcterms:W3CDTF">2022-09-29T20:46:00Z</dcterms:modified>
</cp:coreProperties>
</file>