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D28A55" w14:textId="58EAC313" w:rsidR="00657739" w:rsidRPr="00657739" w:rsidRDefault="00657739" w:rsidP="00657739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b/>
          <w:bCs/>
          <w:sz w:val="22"/>
          <w:szCs w:val="22"/>
        </w:rPr>
      </w:pPr>
      <w:r w:rsidRPr="00657739">
        <w:rPr>
          <w:rFonts w:ascii="Calibri" w:hAnsi="Calibri" w:cs="Calibri"/>
          <w:b/>
          <w:bCs/>
          <w:sz w:val="22"/>
          <w:szCs w:val="22"/>
        </w:rPr>
        <w:t>OME Advance Chemistry Presentations Assessment</w:t>
      </w:r>
      <w:r>
        <w:rPr>
          <w:rFonts w:ascii="Calibri" w:hAnsi="Calibri" w:cs="Calibri"/>
          <w:b/>
          <w:bCs/>
          <w:sz w:val="22"/>
          <w:szCs w:val="22"/>
        </w:rPr>
        <w:t>s – 26 Mar 2021</w:t>
      </w:r>
    </w:p>
    <w:p w14:paraId="1D60CB94" w14:textId="77777777" w:rsidR="00657739" w:rsidRDefault="00657739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EC23926" w14:textId="2D11C289" w:rsidR="007304C7" w:rsidRDefault="007304C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The aim of the presentations is for participants to demonstrate their understanding of explosive chemistry by explaining to their fellow participants how they have applied chemistry to real-life situations.</w:t>
      </w:r>
    </w:p>
    <w:p w14:paraId="639C05AA" w14:textId="77777777" w:rsidR="007304C7" w:rsidRDefault="007304C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24237E3" w14:textId="40635BB6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>Engagement with literature</w:t>
      </w:r>
      <w:r>
        <w:rPr>
          <w:rFonts w:ascii="Calibri" w:hAnsi="Calibri" w:cs="Calibri"/>
          <w:sz w:val="22"/>
          <w:szCs w:val="22"/>
        </w:rPr>
        <w:t xml:space="preserve"> (quality of research).  10</w:t>
      </w:r>
      <w:proofErr w:type="gramStart"/>
      <w:r>
        <w:rPr>
          <w:rFonts w:ascii="Calibri" w:hAnsi="Calibri" w:cs="Calibri"/>
          <w:sz w:val="22"/>
          <w:szCs w:val="22"/>
        </w:rPr>
        <w:t>%  The</w:t>
      </w:r>
      <w:proofErr w:type="gramEnd"/>
      <w:r>
        <w:rPr>
          <w:rFonts w:ascii="Calibri" w:hAnsi="Calibri" w:cs="Calibri"/>
          <w:sz w:val="22"/>
          <w:szCs w:val="22"/>
        </w:rPr>
        <w:t xml:space="preserve"> presentations should call on readily available information.  If your research has become highly technical it has probably gone too far.</w:t>
      </w:r>
    </w:p>
    <w:p w14:paraId="716703DC" w14:textId="7777777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180C0DA1" w14:textId="7777777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>Knowledge and understanding</w:t>
      </w:r>
      <w:r>
        <w:rPr>
          <w:rFonts w:ascii="Calibri" w:hAnsi="Calibri" w:cs="Calibri"/>
          <w:sz w:val="22"/>
          <w:szCs w:val="22"/>
        </w:rPr>
        <w:t xml:space="preserve"> 30%.  Demonstrate that you know the stuff presented on the course. </w:t>
      </w:r>
    </w:p>
    <w:p w14:paraId="217392F6" w14:textId="7777777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69D9A70E" w14:textId="7777777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 xml:space="preserve">Cognitive and intellectual </w:t>
      </w:r>
      <w:r>
        <w:rPr>
          <w:rFonts w:ascii="Calibri" w:hAnsi="Calibri" w:cs="Calibri"/>
          <w:sz w:val="22"/>
          <w:szCs w:val="22"/>
        </w:rPr>
        <w:t>30</w:t>
      </w:r>
      <w:proofErr w:type="gramStart"/>
      <w:r>
        <w:rPr>
          <w:rFonts w:ascii="Calibri" w:hAnsi="Calibri" w:cs="Calibri"/>
          <w:sz w:val="22"/>
          <w:szCs w:val="22"/>
        </w:rPr>
        <w:t>%  Demonstrate</w:t>
      </w:r>
      <w:proofErr w:type="gramEnd"/>
      <w:r>
        <w:rPr>
          <w:rFonts w:ascii="Calibri" w:hAnsi="Calibri" w:cs="Calibri"/>
          <w:sz w:val="22"/>
          <w:szCs w:val="22"/>
        </w:rPr>
        <w:t xml:space="preserve"> that you can analyse and apply of information learned on the course.</w:t>
      </w:r>
    </w:p>
    <w:p w14:paraId="5DEAAD0F" w14:textId="7777777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0EFE04A6" w14:textId="7777777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>Practical skills</w:t>
      </w:r>
      <w:r>
        <w:rPr>
          <w:rFonts w:ascii="Calibri" w:hAnsi="Calibri" w:cs="Calibri"/>
          <w:sz w:val="22"/>
          <w:szCs w:val="22"/>
        </w:rPr>
        <w:t xml:space="preserve">   15% Mostly not relevant in the absence of practical tasks.  Team skills to cooperate and presentation skills, </w:t>
      </w:r>
      <w:proofErr w:type="gramStart"/>
      <w:r>
        <w:rPr>
          <w:rFonts w:ascii="Calibri" w:hAnsi="Calibri" w:cs="Calibri"/>
          <w:sz w:val="22"/>
          <w:szCs w:val="22"/>
        </w:rPr>
        <w:t>e.g.</w:t>
      </w:r>
      <w:proofErr w:type="gramEnd"/>
      <w:r>
        <w:rPr>
          <w:rFonts w:ascii="Calibri" w:hAnsi="Calibri" w:cs="Calibri"/>
          <w:sz w:val="22"/>
          <w:szCs w:val="22"/>
        </w:rPr>
        <w:t xml:space="preserve"> PP. </w:t>
      </w:r>
    </w:p>
    <w:p w14:paraId="420512DF" w14:textId="7777777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57B1C230" w14:textId="7777777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 xml:space="preserve">Skills for professional </w:t>
      </w:r>
      <w:proofErr w:type="gramStart"/>
      <w:r>
        <w:rPr>
          <w:rFonts w:ascii="Calibri" w:hAnsi="Calibri" w:cs="Calibri"/>
          <w:b/>
          <w:bCs/>
          <w:sz w:val="22"/>
          <w:szCs w:val="22"/>
        </w:rPr>
        <w:t>practice</w:t>
      </w:r>
      <w:r>
        <w:rPr>
          <w:rFonts w:ascii="Calibri" w:hAnsi="Calibri" w:cs="Calibri"/>
          <w:sz w:val="22"/>
          <w:szCs w:val="22"/>
        </w:rPr>
        <w:t xml:space="preserve">  15</w:t>
      </w:r>
      <w:proofErr w:type="gramEnd"/>
      <w:r>
        <w:rPr>
          <w:rFonts w:ascii="Calibri" w:hAnsi="Calibri" w:cs="Calibri"/>
          <w:sz w:val="22"/>
          <w:szCs w:val="22"/>
        </w:rPr>
        <w:t xml:space="preserve">%   Demonstrate that you can explain an issue, describe a narrative  leading to a solution, state a persuasive conclusion.  </w:t>
      </w:r>
    </w:p>
    <w:p w14:paraId="1C7ADD93" w14:textId="1912D88D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B230604" w14:textId="50524EF7" w:rsidR="005240E7" w:rsidRDefault="005240E7" w:rsidP="005240E7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26"/>
        <w:gridCol w:w="1849"/>
        <w:gridCol w:w="2126"/>
        <w:gridCol w:w="1992"/>
        <w:gridCol w:w="2126"/>
        <w:gridCol w:w="2331"/>
      </w:tblGrid>
      <w:tr w:rsidR="004F718B" w:rsidRPr="003F0281" w14:paraId="2696A32D" w14:textId="5447271A" w:rsidTr="004F718B">
        <w:tc>
          <w:tcPr>
            <w:tcW w:w="3526" w:type="dxa"/>
          </w:tcPr>
          <w:p w14:paraId="621CA3A3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1849" w:type="dxa"/>
          </w:tcPr>
          <w:p w14:paraId="7FBE99EC" w14:textId="0390A96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Literature 10%</w:t>
            </w:r>
          </w:p>
        </w:tc>
        <w:tc>
          <w:tcPr>
            <w:tcW w:w="2126" w:type="dxa"/>
          </w:tcPr>
          <w:p w14:paraId="4E2400A6" w14:textId="6B72DD0D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Knowledge 30%</w:t>
            </w:r>
          </w:p>
        </w:tc>
        <w:tc>
          <w:tcPr>
            <w:tcW w:w="1992" w:type="dxa"/>
          </w:tcPr>
          <w:p w14:paraId="5639BB57" w14:textId="5B69CCD3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Cognitive 30%</w:t>
            </w:r>
          </w:p>
        </w:tc>
        <w:tc>
          <w:tcPr>
            <w:tcW w:w="2126" w:type="dxa"/>
          </w:tcPr>
          <w:p w14:paraId="7FD4ED0A" w14:textId="3CC0E811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Practical Skills 15%</w:t>
            </w:r>
          </w:p>
        </w:tc>
        <w:tc>
          <w:tcPr>
            <w:tcW w:w="2331" w:type="dxa"/>
          </w:tcPr>
          <w:p w14:paraId="48B3F659" w14:textId="357E2810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Professional</w:t>
            </w:r>
            <w:r w:rsidR="002E6CDE">
              <w:rPr>
                <w:rFonts w:cstheme="minorHAnsi"/>
                <w:sz w:val="22"/>
                <w:szCs w:val="22"/>
              </w:rPr>
              <w:t xml:space="preserve"> 15%</w:t>
            </w:r>
          </w:p>
        </w:tc>
      </w:tr>
      <w:tr w:rsidR="004F718B" w:rsidRPr="003F0281" w14:paraId="4BC2F720" w14:textId="3AFE8F5F" w:rsidTr="004F718B">
        <w:tc>
          <w:tcPr>
            <w:tcW w:w="3526" w:type="dxa"/>
          </w:tcPr>
          <w:p w14:paraId="02B8D246" w14:textId="14C178C4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Describe the events which led up to the Beirut explosion Aug 2020. (09:15)</w:t>
            </w:r>
          </w:p>
          <w:p w14:paraId="17B49384" w14:textId="77777777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34E834" w14:textId="77777777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E8B906" w14:textId="4E9E873C" w:rsidR="004F718B" w:rsidRPr="003F0281" w:rsidRDefault="003F0281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General comments: a</w:t>
            </w:r>
            <w:r w:rsidR="00020C44" w:rsidRPr="003F0281">
              <w:rPr>
                <w:rFonts w:asciiTheme="minorHAnsi" w:hAnsiTheme="minorHAnsi" w:cstheme="minorHAnsi"/>
                <w:sz w:val="22"/>
                <w:szCs w:val="22"/>
              </w:rPr>
              <w:t xml:space="preserve"> good presentation above the standard required.</w:t>
            </w:r>
          </w:p>
          <w:p w14:paraId="47FADF1B" w14:textId="77777777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0DA302" w14:textId="77777777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1E3AB0" w14:textId="77777777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676E9F" w14:textId="60A2798F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George Goddard</w:t>
            </w:r>
          </w:p>
          <w:p w14:paraId="260B7D2B" w14:textId="5885AB8B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Steve James</w:t>
            </w:r>
          </w:p>
          <w:p w14:paraId="7BFEC9A3" w14:textId="292A2ADC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 xml:space="preserve">Luke </w:t>
            </w:r>
            <w:proofErr w:type="spellStart"/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Savin</w:t>
            </w:r>
            <w:proofErr w:type="spellEnd"/>
          </w:p>
        </w:tc>
        <w:tc>
          <w:tcPr>
            <w:tcW w:w="1849" w:type="dxa"/>
          </w:tcPr>
          <w:p w14:paraId="7AE0DC64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3C649E76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134C04F9" w14:textId="55758308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1830A240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2A2620DC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0244631B" w14:textId="48B595B3" w:rsidR="004F718B" w:rsidRPr="003F0281" w:rsidRDefault="004F718B" w:rsidP="004F718B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P</w:t>
            </w:r>
            <w:r w:rsidRPr="004F718B">
              <w:rPr>
                <w:rFonts w:cstheme="minorHAnsi"/>
                <w:sz w:val="22"/>
                <w:szCs w:val="22"/>
              </w:rPr>
              <w:t>ast accident review would be good</w:t>
            </w:r>
          </w:p>
          <w:p w14:paraId="086312BE" w14:textId="79D25AF4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15F83330" w14:textId="6DD06551" w:rsidR="003F0281" w:rsidRPr="003F0281" w:rsidRDefault="003F0281" w:rsidP="005240E7">
            <w:pPr>
              <w:rPr>
                <w:rFonts w:cstheme="minorHAnsi"/>
                <w:sz w:val="22"/>
                <w:szCs w:val="22"/>
              </w:rPr>
            </w:pPr>
          </w:p>
          <w:p w14:paraId="0C4451CD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1095F5A7" w14:textId="03F21B9C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7</w:t>
            </w:r>
          </w:p>
          <w:p w14:paraId="6CC7FA16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7</w:t>
            </w:r>
          </w:p>
          <w:p w14:paraId="788A7FAD" w14:textId="4ED21786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7</w:t>
            </w:r>
          </w:p>
        </w:tc>
        <w:tc>
          <w:tcPr>
            <w:tcW w:w="2126" w:type="dxa"/>
          </w:tcPr>
          <w:p w14:paraId="6C40A3DD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268E1831" w14:textId="1CCD2AA6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05E9DB07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67A774AB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4BF893D3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 xml:space="preserve">Explore other reactions, products, Detonation? How does this affect the </w:t>
            </w:r>
            <w:proofErr w:type="gramStart"/>
            <w:r w:rsidRPr="003F0281">
              <w:rPr>
                <w:rFonts w:cstheme="minorHAnsi"/>
                <w:sz w:val="22"/>
                <w:szCs w:val="22"/>
              </w:rPr>
              <w:t>reaction.</w:t>
            </w:r>
            <w:proofErr w:type="gramEnd"/>
          </w:p>
          <w:p w14:paraId="17365525" w14:textId="77777777" w:rsidR="003F0281" w:rsidRDefault="003F0281" w:rsidP="005240E7">
            <w:pPr>
              <w:rPr>
                <w:rFonts w:cstheme="minorHAnsi"/>
                <w:sz w:val="22"/>
                <w:szCs w:val="22"/>
              </w:rPr>
            </w:pPr>
          </w:p>
          <w:p w14:paraId="7729C618" w14:textId="77777777" w:rsidR="003F0281" w:rsidRDefault="003F0281" w:rsidP="005240E7">
            <w:pPr>
              <w:rPr>
                <w:rFonts w:cstheme="minorHAnsi"/>
                <w:sz w:val="22"/>
                <w:szCs w:val="22"/>
              </w:rPr>
            </w:pPr>
          </w:p>
          <w:p w14:paraId="693A7243" w14:textId="1226D799" w:rsidR="004F718B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20</w:t>
            </w:r>
          </w:p>
          <w:p w14:paraId="1A1B872F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20</w:t>
            </w:r>
          </w:p>
          <w:p w14:paraId="74510DA6" w14:textId="3A19BF55" w:rsidR="00381DA1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20</w:t>
            </w:r>
          </w:p>
        </w:tc>
        <w:tc>
          <w:tcPr>
            <w:tcW w:w="1992" w:type="dxa"/>
          </w:tcPr>
          <w:p w14:paraId="2DDD81DF" w14:textId="77846246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2CBB0341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223305C4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7CDD6233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1B9F5883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215921F0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Course material understood</w:t>
            </w:r>
          </w:p>
          <w:p w14:paraId="51FD4432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0CA95E62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2573EF24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751F85D1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353BA6DE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25</w:t>
            </w:r>
          </w:p>
          <w:p w14:paraId="277AEA94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25</w:t>
            </w:r>
          </w:p>
          <w:p w14:paraId="6485989B" w14:textId="7B73B046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25</w:t>
            </w:r>
          </w:p>
        </w:tc>
        <w:tc>
          <w:tcPr>
            <w:tcW w:w="2126" w:type="dxa"/>
          </w:tcPr>
          <w:p w14:paraId="363D12AE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593C43CA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6ED00FF5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2958950A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152B0763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15E9B2A3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Team cooperated well.</w:t>
            </w:r>
          </w:p>
          <w:p w14:paraId="0575D809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79352C18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287B829E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5533628D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363D3627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15</w:t>
            </w:r>
          </w:p>
          <w:p w14:paraId="561DDAC5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15</w:t>
            </w:r>
          </w:p>
          <w:p w14:paraId="743C6386" w14:textId="15558268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15</w:t>
            </w:r>
          </w:p>
        </w:tc>
        <w:tc>
          <w:tcPr>
            <w:tcW w:w="2331" w:type="dxa"/>
          </w:tcPr>
          <w:p w14:paraId="75D9C3D1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5845C8F0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48E554D3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49B1B063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6C008F7F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08B4911B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Practised and rehearsed.  Clear delivery.</w:t>
            </w:r>
          </w:p>
          <w:p w14:paraId="40F81714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1F439C2E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375F3071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</w:p>
          <w:p w14:paraId="3A53768E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15</w:t>
            </w:r>
          </w:p>
          <w:p w14:paraId="7F4D2729" w14:textId="77777777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15</w:t>
            </w:r>
          </w:p>
          <w:p w14:paraId="52CEFD96" w14:textId="47B9E53F" w:rsidR="00020C44" w:rsidRPr="003F0281" w:rsidRDefault="00020C44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15</w:t>
            </w:r>
          </w:p>
        </w:tc>
      </w:tr>
      <w:tr w:rsidR="004F718B" w:rsidRPr="003F0281" w14:paraId="33496C6C" w14:textId="69E347AB" w:rsidTr="004F718B">
        <w:tc>
          <w:tcPr>
            <w:tcW w:w="3526" w:type="dxa"/>
          </w:tcPr>
          <w:p w14:paraId="015787EA" w14:textId="6A925241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lastRenderedPageBreak/>
              <w:t>Assess the hazards from the Richard Montgomery</w:t>
            </w:r>
            <w:proofErr w:type="gramStart"/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  </w:t>
            </w:r>
            <w:r w:rsid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(</w:t>
            </w:r>
            <w:proofErr w:type="gramEnd"/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09:45</w:t>
            </w:r>
            <w:r w:rsid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)</w:t>
            </w:r>
          </w:p>
          <w:p w14:paraId="42251672" w14:textId="77777777" w:rsidR="00020C44" w:rsidRPr="003F0281" w:rsidRDefault="00020C44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733547" w14:textId="165FD726" w:rsidR="00020C44" w:rsidRPr="003F0281" w:rsidRDefault="003F0281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 xml:space="preserve">General comments: a fair presentation meeting the standard required.  Presentation ran over time.  Included material of marginal </w:t>
            </w:r>
            <w:proofErr w:type="gramStart"/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relevance, and</w:t>
            </w:r>
            <w:proofErr w:type="gramEnd"/>
            <w:r w:rsidRPr="003F0281">
              <w:rPr>
                <w:rFonts w:asciiTheme="minorHAnsi" w:hAnsiTheme="minorHAnsi" w:cstheme="minorHAnsi"/>
                <w:sz w:val="22"/>
                <w:szCs w:val="22"/>
              </w:rPr>
              <w:t xml:space="preserve"> could have included material of more direct relevance taken for the course.  </w:t>
            </w:r>
          </w:p>
          <w:p w14:paraId="1033B3AE" w14:textId="77777777" w:rsidR="00020C44" w:rsidRPr="003F0281" w:rsidRDefault="00020C44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B2BC16E" w14:textId="77777777" w:rsidR="00020C44" w:rsidRPr="003F0281" w:rsidRDefault="00020C44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D9CFE6E" w14:textId="77777777" w:rsidR="00020C44" w:rsidRPr="003F0281" w:rsidRDefault="00020C44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A42F73" w14:textId="77777777" w:rsidR="00020C44" w:rsidRPr="003F0281" w:rsidRDefault="00020C44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E0262A" w14:textId="77777777" w:rsidR="00020C44" w:rsidRPr="003F0281" w:rsidRDefault="00020C44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605D76E" w14:textId="38BD2924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Scott Ling</w:t>
            </w:r>
          </w:p>
          <w:p w14:paraId="79264C02" w14:textId="2360F249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Chris Peacock</w:t>
            </w:r>
          </w:p>
          <w:p w14:paraId="118F72C0" w14:textId="4F23BF11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Fergus Russel</w:t>
            </w:r>
          </w:p>
        </w:tc>
        <w:tc>
          <w:tcPr>
            <w:tcW w:w="1849" w:type="dxa"/>
          </w:tcPr>
          <w:p w14:paraId="6B962F99" w14:textId="77777777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32B4226E" w14:textId="77777777" w:rsidR="003F0281" w:rsidRPr="003F0281" w:rsidRDefault="003F0281" w:rsidP="005240E7">
            <w:pPr>
              <w:rPr>
                <w:rFonts w:cstheme="minorHAnsi"/>
                <w:sz w:val="22"/>
                <w:szCs w:val="22"/>
              </w:rPr>
            </w:pPr>
          </w:p>
          <w:p w14:paraId="76A7436C" w14:textId="77777777" w:rsidR="003F0281" w:rsidRPr="003F0281" w:rsidRDefault="003F0281" w:rsidP="005240E7">
            <w:pPr>
              <w:rPr>
                <w:rFonts w:cstheme="minorHAnsi"/>
                <w:sz w:val="22"/>
                <w:szCs w:val="22"/>
              </w:rPr>
            </w:pPr>
          </w:p>
          <w:p w14:paraId="16BC448B" w14:textId="77777777" w:rsidR="003F028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P</w:t>
            </w:r>
            <w:r w:rsidR="003F0281" w:rsidRPr="003F0281">
              <w:rPr>
                <w:rFonts w:cstheme="minorHAnsi"/>
                <w:sz w:val="22"/>
                <w:szCs w:val="22"/>
              </w:rPr>
              <w:t>apers on phosphorus poisoning in public domain</w:t>
            </w:r>
          </w:p>
          <w:p w14:paraId="0649DBCB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3D89A0EC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6D0B7616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7507644A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7AAAF36D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1ED27BAC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0D7ABCCA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51CED191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0F2847A1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</w:t>
            </w:r>
          </w:p>
          <w:p w14:paraId="2AC4894E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</w:t>
            </w:r>
          </w:p>
          <w:p w14:paraId="4731E759" w14:textId="50D42DFB" w:rsidR="00381DA1" w:rsidRPr="003F028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</w:t>
            </w:r>
          </w:p>
        </w:tc>
        <w:tc>
          <w:tcPr>
            <w:tcW w:w="2126" w:type="dxa"/>
          </w:tcPr>
          <w:p w14:paraId="5A7745B2" w14:textId="5CAF5553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  <w:r w:rsidRPr="00381DA1">
              <w:rPr>
                <w:rFonts w:cstheme="minorHAnsi"/>
                <w:sz w:val="22"/>
                <w:szCs w:val="22"/>
              </w:rPr>
              <w:t xml:space="preserve">Chemical reaction for </w:t>
            </w:r>
            <w:r w:rsidR="00116063">
              <w:rPr>
                <w:rFonts w:cstheme="minorHAnsi"/>
                <w:sz w:val="22"/>
                <w:szCs w:val="22"/>
              </w:rPr>
              <w:t>a</w:t>
            </w:r>
            <w:r w:rsidRPr="00381DA1">
              <w:rPr>
                <w:rFonts w:cstheme="minorHAnsi"/>
                <w:sz w:val="22"/>
                <w:szCs w:val="22"/>
              </w:rPr>
              <w:t xml:space="preserve">zide </w:t>
            </w:r>
            <w:r w:rsidR="00116063" w:rsidRPr="00381DA1">
              <w:rPr>
                <w:rFonts w:cstheme="minorHAnsi"/>
                <w:sz w:val="22"/>
                <w:szCs w:val="22"/>
              </w:rPr>
              <w:t>decomposition</w:t>
            </w:r>
            <w:r w:rsidRPr="00381DA1">
              <w:rPr>
                <w:rFonts w:cstheme="minorHAnsi"/>
                <w:sz w:val="22"/>
                <w:szCs w:val="22"/>
              </w:rPr>
              <w:t>. Hydrazoic acid</w:t>
            </w:r>
            <w:r w:rsidRPr="00381DA1">
              <w:rPr>
                <w:rFonts w:cstheme="minorHAnsi"/>
                <w:sz w:val="22"/>
                <w:szCs w:val="22"/>
              </w:rPr>
              <w:br/>
            </w:r>
            <w:r w:rsidRPr="00381DA1">
              <w:rPr>
                <w:rFonts w:cstheme="minorHAnsi"/>
                <w:sz w:val="22"/>
                <w:szCs w:val="22"/>
              </w:rPr>
              <w:br/>
              <w:t xml:space="preserve">Reactions of </w:t>
            </w:r>
            <w:r w:rsidR="00116063" w:rsidRPr="00381DA1">
              <w:rPr>
                <w:rFonts w:cstheme="minorHAnsi"/>
                <w:sz w:val="22"/>
                <w:szCs w:val="22"/>
              </w:rPr>
              <w:t>phosphorus</w:t>
            </w:r>
            <w:r w:rsidRPr="00381DA1">
              <w:rPr>
                <w:rFonts w:cstheme="minorHAnsi"/>
                <w:sz w:val="22"/>
                <w:szCs w:val="22"/>
              </w:rPr>
              <w:br/>
            </w:r>
            <w:r w:rsidRPr="00381DA1">
              <w:rPr>
                <w:rFonts w:cstheme="minorHAnsi"/>
                <w:sz w:val="22"/>
                <w:szCs w:val="22"/>
              </w:rPr>
              <w:br/>
              <w:t xml:space="preserve">Al in </w:t>
            </w:r>
            <w:r w:rsidR="00116063">
              <w:rPr>
                <w:rFonts w:cstheme="minorHAnsi"/>
                <w:sz w:val="22"/>
                <w:szCs w:val="22"/>
              </w:rPr>
              <w:t>a</w:t>
            </w:r>
            <w:r w:rsidRPr="00381DA1">
              <w:rPr>
                <w:rFonts w:cstheme="minorHAnsi"/>
                <w:sz w:val="22"/>
                <w:szCs w:val="22"/>
              </w:rPr>
              <w:t xml:space="preserve">mmonium </w:t>
            </w:r>
            <w:r w:rsidR="00116063">
              <w:rPr>
                <w:rFonts w:cstheme="minorHAnsi"/>
                <w:sz w:val="22"/>
                <w:szCs w:val="22"/>
              </w:rPr>
              <w:t>n</w:t>
            </w:r>
            <w:r w:rsidRPr="00381DA1">
              <w:rPr>
                <w:rFonts w:cstheme="minorHAnsi"/>
                <w:sz w:val="22"/>
                <w:szCs w:val="22"/>
              </w:rPr>
              <w:t>itrate …</w:t>
            </w:r>
            <w:r w:rsidR="00116063">
              <w:rPr>
                <w:rFonts w:cstheme="minorHAnsi"/>
                <w:sz w:val="22"/>
                <w:szCs w:val="22"/>
              </w:rPr>
              <w:t>a</w:t>
            </w:r>
            <w:r w:rsidRPr="00381DA1">
              <w:rPr>
                <w:rFonts w:cstheme="minorHAnsi"/>
                <w:sz w:val="22"/>
                <w:szCs w:val="22"/>
              </w:rPr>
              <w:t>cids environment</w:t>
            </w:r>
          </w:p>
          <w:p w14:paraId="2AB4B2A5" w14:textId="713625CD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45551CB6" w14:textId="6D3B5A0A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18FA2F5D" w14:textId="50F7D4D5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4EACC53F" w14:textId="5517E1DE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1040F5A4" w14:textId="15FB83CF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  <w:p w14:paraId="6CFC6687" w14:textId="4ADF5FB1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  <w:p w14:paraId="608512A1" w14:textId="68CC620C" w:rsidR="004F718B" w:rsidRPr="003F028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</w:tc>
        <w:tc>
          <w:tcPr>
            <w:tcW w:w="1992" w:type="dxa"/>
          </w:tcPr>
          <w:p w14:paraId="2CE5E7A4" w14:textId="386E7664" w:rsidR="00381DA1" w:rsidRPr="00381DA1" w:rsidRDefault="00381DA1" w:rsidP="00381DA1">
            <w:pPr>
              <w:rPr>
                <w:rFonts w:cstheme="minorHAnsi"/>
                <w:sz w:val="22"/>
                <w:szCs w:val="22"/>
              </w:rPr>
            </w:pPr>
            <w:r w:rsidRPr="00381DA1">
              <w:rPr>
                <w:rFonts w:cstheme="minorHAnsi"/>
                <w:sz w:val="22"/>
                <w:szCs w:val="22"/>
              </w:rPr>
              <w:t>Course work understood.</w:t>
            </w:r>
            <w:r w:rsidRPr="00381DA1">
              <w:rPr>
                <w:rFonts w:cstheme="minorHAnsi"/>
                <w:sz w:val="22"/>
                <w:szCs w:val="22"/>
              </w:rPr>
              <w:br/>
            </w:r>
            <w:r w:rsidRPr="00381DA1">
              <w:rPr>
                <w:rFonts w:cstheme="minorHAnsi"/>
                <w:sz w:val="22"/>
                <w:szCs w:val="22"/>
              </w:rPr>
              <w:br/>
              <w:t xml:space="preserve">Corrosion on </w:t>
            </w:r>
            <w:r w:rsidRPr="00381DA1">
              <w:rPr>
                <w:rFonts w:cstheme="minorHAnsi"/>
                <w:sz w:val="22"/>
                <w:szCs w:val="22"/>
              </w:rPr>
              <w:t>aluminium</w:t>
            </w:r>
            <w:r w:rsidRPr="00381DA1">
              <w:rPr>
                <w:rFonts w:cstheme="minorHAnsi"/>
                <w:sz w:val="22"/>
                <w:szCs w:val="22"/>
              </w:rPr>
              <w:t xml:space="preserve"> in acidic environment in the explosive</w:t>
            </w:r>
          </w:p>
          <w:p w14:paraId="6BBD3E12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51014CAC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76DCAF81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105B2E97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2EF45C10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1A39F537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3E828EE5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635D736C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60107852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15</w:t>
            </w:r>
          </w:p>
          <w:p w14:paraId="68EADBB7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15</w:t>
            </w:r>
          </w:p>
          <w:p w14:paraId="6C288766" w14:textId="1F021C22" w:rsidR="00381DA1" w:rsidRPr="003F028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15</w:t>
            </w:r>
          </w:p>
        </w:tc>
        <w:tc>
          <w:tcPr>
            <w:tcW w:w="2126" w:type="dxa"/>
          </w:tcPr>
          <w:p w14:paraId="683A9914" w14:textId="4A2E0859" w:rsidR="00381DA1" w:rsidRPr="00381DA1" w:rsidRDefault="00381DA1" w:rsidP="00381DA1">
            <w:pPr>
              <w:rPr>
                <w:rFonts w:cstheme="minorHAnsi"/>
                <w:sz w:val="22"/>
                <w:szCs w:val="22"/>
              </w:rPr>
            </w:pPr>
            <w:r w:rsidRPr="00381DA1">
              <w:rPr>
                <w:rFonts w:cstheme="minorHAnsi"/>
                <w:sz w:val="22"/>
                <w:szCs w:val="22"/>
              </w:rPr>
              <w:t xml:space="preserve">Fair, not as </w:t>
            </w:r>
            <w:proofErr w:type="gramStart"/>
            <w:r w:rsidRPr="00381DA1">
              <w:rPr>
                <w:rFonts w:cstheme="minorHAnsi"/>
                <w:sz w:val="22"/>
                <w:szCs w:val="22"/>
              </w:rPr>
              <w:t>rehearsed</w:t>
            </w:r>
            <w:proofErr w:type="gramEnd"/>
            <w:r w:rsidRPr="00381DA1">
              <w:rPr>
                <w:rFonts w:cstheme="minorHAnsi"/>
                <w:sz w:val="22"/>
                <w:szCs w:val="22"/>
              </w:rPr>
              <w:t xml:space="preserve"> or as sli</w:t>
            </w:r>
            <w:r>
              <w:rPr>
                <w:rFonts w:cstheme="minorHAnsi"/>
                <w:sz w:val="22"/>
                <w:szCs w:val="22"/>
              </w:rPr>
              <w:t>c</w:t>
            </w:r>
            <w:r w:rsidRPr="00381DA1">
              <w:rPr>
                <w:rFonts w:cstheme="minorHAnsi"/>
                <w:sz w:val="22"/>
                <w:szCs w:val="22"/>
              </w:rPr>
              <w:t>k as the first group.</w:t>
            </w:r>
            <w:r w:rsidRPr="00381DA1">
              <w:rPr>
                <w:rFonts w:cstheme="minorHAnsi"/>
                <w:sz w:val="22"/>
                <w:szCs w:val="22"/>
              </w:rPr>
              <w:br/>
            </w:r>
          </w:p>
          <w:p w14:paraId="60DCC8E4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3EC20087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61BBD9E8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6269DC91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2AC48785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3859BA91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5A2B761C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64610577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344E47B0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1E232A97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</w:p>
          <w:p w14:paraId="481C2107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</w:t>
            </w:r>
          </w:p>
          <w:p w14:paraId="58CDB5E0" w14:textId="77777777" w:rsidR="00381DA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</w:t>
            </w:r>
          </w:p>
          <w:p w14:paraId="69DF36E2" w14:textId="66C74A8F" w:rsidR="00381DA1" w:rsidRPr="003F028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</w:t>
            </w:r>
          </w:p>
        </w:tc>
        <w:tc>
          <w:tcPr>
            <w:tcW w:w="2331" w:type="dxa"/>
          </w:tcPr>
          <w:p w14:paraId="5FAD405F" w14:textId="068442BE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  <w:r w:rsidRPr="00381DA1">
              <w:rPr>
                <w:rFonts w:cstheme="minorHAnsi"/>
                <w:sz w:val="22"/>
                <w:szCs w:val="22"/>
              </w:rPr>
              <w:t>Explanations pretty good</w:t>
            </w:r>
          </w:p>
          <w:p w14:paraId="1B0130FE" w14:textId="17C13C12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6B2A3010" w14:textId="4C82D87D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52B804DB" w14:textId="789F3067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0E10E05F" w14:textId="387C6737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1790867E" w14:textId="1E845DA0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57089266" w14:textId="7EE533A2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39FAD33A" w14:textId="668617D5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414D3652" w14:textId="4A29CFDD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41183697" w14:textId="58F30882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7E9A5244" w14:textId="01530241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688A1B5A" w14:textId="15483E31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0F868B5C" w14:textId="379D0CAF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1EFC5B43" w14:textId="5245C9F8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</w:p>
          <w:p w14:paraId="5A620483" w14:textId="7F78A474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13</w:t>
            </w:r>
          </w:p>
          <w:p w14:paraId="5249DFCA" w14:textId="606E5237" w:rsidR="00381DA1" w:rsidRDefault="00381DA1" w:rsidP="00381DA1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13</w:t>
            </w:r>
          </w:p>
          <w:p w14:paraId="4F4165B4" w14:textId="73037EE4" w:rsidR="004F718B" w:rsidRPr="003F0281" w:rsidRDefault="00381DA1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13</w:t>
            </w:r>
          </w:p>
        </w:tc>
      </w:tr>
      <w:tr w:rsidR="004F718B" w:rsidRPr="003F0281" w14:paraId="32566B1E" w14:textId="1AE78A87" w:rsidTr="004F718B">
        <w:tc>
          <w:tcPr>
            <w:tcW w:w="3526" w:type="dxa"/>
          </w:tcPr>
          <w:p w14:paraId="530F2B56" w14:textId="3170CB0D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Advise </w:t>
            </w:r>
            <w:r w:rsidR="00381DA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al Shabaab </w:t>
            </w: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on how to make dynamite</w:t>
            </w:r>
            <w:r w:rsidR="00381DA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from local materials</w:t>
            </w: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</w:t>
            </w:r>
            <w:r w:rsid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(</w:t>
            </w: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10:15</w:t>
            </w:r>
            <w:r w:rsid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)</w:t>
            </w:r>
          </w:p>
          <w:p w14:paraId="607324EC" w14:textId="77777777" w:rsidR="00381DA1" w:rsidRDefault="00381DA1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9587E4" w14:textId="3DF68455" w:rsidR="00381DA1" w:rsidRDefault="002C19ED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Well-presented material which regrettably contained too many technical inaccuracies about the properties of nitro-glycerine which remains an important explosive today. </w:t>
            </w:r>
          </w:p>
          <w:p w14:paraId="48558CAF" w14:textId="1502E3A7" w:rsidR="00381DA1" w:rsidRDefault="00381DA1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CDA43F" w14:textId="77777777" w:rsidR="00381DA1" w:rsidRDefault="00381DA1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EACA44A" w14:textId="77777777" w:rsidR="002C19ED" w:rsidRDefault="002C19ED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340B7A1" w14:textId="77777777" w:rsidR="002C19ED" w:rsidRDefault="002C19ED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FE54E4" w14:textId="633D5708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Lawrence Groom</w:t>
            </w:r>
          </w:p>
          <w:p w14:paraId="430B6FB7" w14:textId="41D75D83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Joe McNicholas</w:t>
            </w:r>
          </w:p>
          <w:p w14:paraId="22D1296D" w14:textId="11959E03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 xml:space="preserve">Jennifer </w:t>
            </w:r>
            <w:proofErr w:type="spellStart"/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Mungham</w:t>
            </w:r>
            <w:proofErr w:type="spellEnd"/>
          </w:p>
        </w:tc>
        <w:tc>
          <w:tcPr>
            <w:tcW w:w="1849" w:type="dxa"/>
          </w:tcPr>
          <w:p w14:paraId="589D8AD6" w14:textId="5FEC5A9C" w:rsidR="002C19ED" w:rsidRPr="002C19ED" w:rsidRDefault="002C19ED" w:rsidP="002C19ED">
            <w:pPr>
              <w:rPr>
                <w:rFonts w:cstheme="minorHAnsi"/>
                <w:sz w:val="22"/>
                <w:szCs w:val="22"/>
              </w:rPr>
            </w:pPr>
            <w:r w:rsidRPr="002C19ED">
              <w:rPr>
                <w:rFonts w:cstheme="minorHAnsi"/>
                <w:sz w:val="22"/>
                <w:szCs w:val="22"/>
              </w:rPr>
              <w:lastRenderedPageBreak/>
              <w:t xml:space="preserve">References shown. </w:t>
            </w:r>
            <w:r w:rsidRPr="002C19ED">
              <w:rPr>
                <w:rFonts w:cstheme="minorHAnsi"/>
                <w:sz w:val="22"/>
                <w:szCs w:val="22"/>
              </w:rPr>
              <w:br/>
            </w:r>
            <w:r w:rsidRPr="002C19ED">
              <w:rPr>
                <w:rFonts w:cstheme="minorHAnsi"/>
                <w:sz w:val="22"/>
                <w:szCs w:val="22"/>
              </w:rPr>
              <w:br/>
              <w:t xml:space="preserve">But wrong conclusions drawn? Was it the right </w:t>
            </w:r>
            <w:r w:rsidR="00657739" w:rsidRPr="002C19ED">
              <w:rPr>
                <w:rFonts w:cstheme="minorHAnsi"/>
                <w:sz w:val="22"/>
                <w:szCs w:val="22"/>
              </w:rPr>
              <w:t>information?</w:t>
            </w:r>
          </w:p>
          <w:p w14:paraId="170D1F87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46A0CA33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5C2B419C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28A1172C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4D06568A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1440F5AA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399D7416" w14:textId="5B20E876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5</w:t>
            </w:r>
          </w:p>
          <w:p w14:paraId="3BB3AE66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lastRenderedPageBreak/>
              <w:t>Not present</w:t>
            </w:r>
          </w:p>
          <w:p w14:paraId="4D2F0B4C" w14:textId="77364F26" w:rsidR="002C19ED" w:rsidRPr="003F0281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</w:t>
            </w:r>
          </w:p>
        </w:tc>
        <w:tc>
          <w:tcPr>
            <w:tcW w:w="2126" w:type="dxa"/>
          </w:tcPr>
          <w:p w14:paraId="6B1D3513" w14:textId="7DF37308" w:rsidR="002C19ED" w:rsidRPr="002C19ED" w:rsidRDefault="002C19ED" w:rsidP="002C19ED">
            <w:pPr>
              <w:rPr>
                <w:rFonts w:cstheme="minorHAnsi"/>
                <w:sz w:val="22"/>
                <w:szCs w:val="22"/>
              </w:rPr>
            </w:pPr>
            <w:r w:rsidRPr="002C19ED">
              <w:rPr>
                <w:rFonts w:cstheme="minorHAnsi"/>
                <w:sz w:val="22"/>
                <w:szCs w:val="22"/>
              </w:rPr>
              <w:lastRenderedPageBreak/>
              <w:t>Why plasticiser migration? "sweating"</w:t>
            </w:r>
            <w:r w:rsidRPr="002C19ED">
              <w:rPr>
                <w:rFonts w:cstheme="minorHAnsi"/>
                <w:sz w:val="22"/>
                <w:szCs w:val="22"/>
              </w:rPr>
              <w:br/>
            </w:r>
            <w:r w:rsidRPr="002C19ED">
              <w:rPr>
                <w:rFonts w:cstheme="minorHAnsi"/>
                <w:sz w:val="22"/>
                <w:szCs w:val="22"/>
              </w:rPr>
              <w:br/>
              <w:t>NG in propellants migrates</w:t>
            </w:r>
            <w:r w:rsidRPr="002C19ED">
              <w:rPr>
                <w:rFonts w:cstheme="minorHAnsi"/>
                <w:sz w:val="22"/>
                <w:szCs w:val="22"/>
              </w:rPr>
              <w:br/>
            </w:r>
            <w:r w:rsidRPr="002C19ED">
              <w:rPr>
                <w:rFonts w:cstheme="minorHAnsi"/>
                <w:sz w:val="22"/>
                <w:szCs w:val="22"/>
              </w:rPr>
              <w:br/>
              <w:t>Nitrate as stabiliser how does this work</w:t>
            </w:r>
            <w:r w:rsidR="00657739">
              <w:rPr>
                <w:rFonts w:cstheme="minorHAnsi"/>
                <w:sz w:val="22"/>
                <w:szCs w:val="22"/>
              </w:rPr>
              <w:t>?</w:t>
            </w:r>
          </w:p>
          <w:p w14:paraId="5B3AA3E3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7AEC868E" w14:textId="1082D7ED" w:rsidR="002C19ED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‘toxic’ yet medicinal?</w:t>
            </w:r>
          </w:p>
          <w:p w14:paraId="261D428D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482D74DC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4DB0F712" w14:textId="1B1D2552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10</w:t>
            </w:r>
          </w:p>
          <w:p w14:paraId="0DE790D7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Not present</w:t>
            </w:r>
          </w:p>
          <w:p w14:paraId="20D12E24" w14:textId="7523388C" w:rsidR="002C19ED" w:rsidRPr="003F0281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lastRenderedPageBreak/>
              <w:t>25</w:t>
            </w:r>
          </w:p>
        </w:tc>
        <w:tc>
          <w:tcPr>
            <w:tcW w:w="1992" w:type="dxa"/>
          </w:tcPr>
          <w:p w14:paraId="5CE4ECCF" w14:textId="06A25653" w:rsidR="002C19ED" w:rsidRPr="002C19ED" w:rsidRDefault="002C19ED" w:rsidP="002C19ED">
            <w:pPr>
              <w:rPr>
                <w:rFonts w:cstheme="minorHAnsi"/>
                <w:sz w:val="22"/>
                <w:szCs w:val="22"/>
              </w:rPr>
            </w:pPr>
            <w:r w:rsidRPr="002C19ED">
              <w:rPr>
                <w:rFonts w:cstheme="minorHAnsi"/>
                <w:sz w:val="22"/>
                <w:szCs w:val="22"/>
              </w:rPr>
              <w:lastRenderedPageBreak/>
              <w:t>Not sure about this.</w:t>
            </w:r>
            <w:r w:rsidRPr="002C19ED">
              <w:rPr>
                <w:rFonts w:cstheme="minorHAnsi"/>
                <w:sz w:val="22"/>
                <w:szCs w:val="22"/>
              </w:rPr>
              <w:br/>
            </w:r>
            <w:r w:rsidRPr="002C19ED">
              <w:rPr>
                <w:rFonts w:cstheme="minorHAnsi"/>
                <w:sz w:val="22"/>
                <w:szCs w:val="22"/>
              </w:rPr>
              <w:br/>
              <w:t>Would be interested in chemically how does the stabiliser and absorption material work</w:t>
            </w:r>
            <w:r>
              <w:rPr>
                <w:rFonts w:cstheme="minorHAnsi"/>
                <w:sz w:val="22"/>
                <w:szCs w:val="22"/>
              </w:rPr>
              <w:t>? H</w:t>
            </w:r>
            <w:r w:rsidRPr="002C19ED">
              <w:rPr>
                <w:rFonts w:cstheme="minorHAnsi"/>
                <w:sz w:val="22"/>
                <w:szCs w:val="22"/>
              </w:rPr>
              <w:t xml:space="preserve">ow does charcoal compare with </w:t>
            </w:r>
            <w:r w:rsidRPr="002C19ED">
              <w:rPr>
                <w:rFonts w:cstheme="minorHAnsi"/>
                <w:sz w:val="22"/>
                <w:szCs w:val="22"/>
              </w:rPr>
              <w:t>kieselguhr</w:t>
            </w:r>
            <w:r w:rsidRPr="002C19ED">
              <w:rPr>
                <w:rFonts w:cstheme="minorHAnsi"/>
                <w:sz w:val="22"/>
                <w:szCs w:val="22"/>
              </w:rPr>
              <w:t>?</w:t>
            </w:r>
          </w:p>
          <w:p w14:paraId="0CD8BAA5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6A52FA59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15</w:t>
            </w:r>
          </w:p>
          <w:p w14:paraId="3CA2DC98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Not present</w:t>
            </w:r>
          </w:p>
          <w:p w14:paraId="13E3D227" w14:textId="3E705BC4" w:rsidR="002C19ED" w:rsidRPr="003F0281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lastRenderedPageBreak/>
              <w:t>20</w:t>
            </w:r>
          </w:p>
        </w:tc>
        <w:tc>
          <w:tcPr>
            <w:tcW w:w="2126" w:type="dxa"/>
          </w:tcPr>
          <w:p w14:paraId="641716C7" w14:textId="77777777" w:rsidR="002C19ED" w:rsidRPr="002C19ED" w:rsidRDefault="002C19ED" w:rsidP="002C19ED">
            <w:pPr>
              <w:rPr>
                <w:rFonts w:cstheme="minorHAnsi"/>
                <w:sz w:val="22"/>
                <w:szCs w:val="22"/>
              </w:rPr>
            </w:pPr>
            <w:r w:rsidRPr="002C19ED">
              <w:rPr>
                <w:rFonts w:cstheme="minorHAnsi"/>
                <w:sz w:val="22"/>
                <w:szCs w:val="22"/>
              </w:rPr>
              <w:lastRenderedPageBreak/>
              <w:t>Team skill were good…just that the information was dodgy.</w:t>
            </w:r>
          </w:p>
          <w:p w14:paraId="1CA07B67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5DD27260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1834AB4E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0E5E08AE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672F12A8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527FE5E3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7C3044C8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3B3D3F76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391CEF85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</w:p>
          <w:p w14:paraId="02F2DE02" w14:textId="30A43D89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5</w:t>
            </w:r>
          </w:p>
          <w:p w14:paraId="11B8D903" w14:textId="77777777" w:rsidR="002C19ED" w:rsidRDefault="002C19ED" w:rsidP="002C19ED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Not present</w:t>
            </w:r>
          </w:p>
          <w:p w14:paraId="2601E90D" w14:textId="7B6A077A" w:rsidR="002C19ED" w:rsidRPr="002C19ED" w:rsidRDefault="002C19ED" w:rsidP="002C19ED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lastRenderedPageBreak/>
              <w:t>7</w:t>
            </w:r>
          </w:p>
        </w:tc>
        <w:tc>
          <w:tcPr>
            <w:tcW w:w="2331" w:type="dxa"/>
          </w:tcPr>
          <w:p w14:paraId="454A56A5" w14:textId="7E287B34" w:rsidR="002C19ED" w:rsidRPr="002C19ED" w:rsidRDefault="002C19ED" w:rsidP="002C19ED">
            <w:pPr>
              <w:rPr>
                <w:rFonts w:cstheme="minorHAnsi"/>
                <w:sz w:val="22"/>
                <w:szCs w:val="22"/>
              </w:rPr>
            </w:pPr>
            <w:r w:rsidRPr="002C19ED">
              <w:rPr>
                <w:rFonts w:cstheme="minorHAnsi"/>
                <w:sz w:val="22"/>
                <w:szCs w:val="22"/>
              </w:rPr>
              <w:lastRenderedPageBreak/>
              <w:t>Conclusions incorrect</w:t>
            </w:r>
          </w:p>
          <w:p w14:paraId="7EAFE369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64DE34A3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0C6B9956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1924CCA1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0B3F4A16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1651D0CB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7C261AE3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74574DAA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6C63C640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45A9D9DB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424C27B7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53D67B66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</w:p>
          <w:p w14:paraId="72976038" w14:textId="6F95506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5</w:t>
            </w:r>
          </w:p>
          <w:p w14:paraId="2413DCA1" w14:textId="77777777" w:rsidR="002C19ED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Not present</w:t>
            </w:r>
          </w:p>
          <w:p w14:paraId="3FBA123E" w14:textId="2903E282" w:rsidR="002C19ED" w:rsidRPr="003F0281" w:rsidRDefault="002C19ED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lastRenderedPageBreak/>
              <w:t>7</w:t>
            </w:r>
          </w:p>
        </w:tc>
      </w:tr>
      <w:tr w:rsidR="004F718B" w:rsidRPr="003F0281" w14:paraId="39609207" w14:textId="605AAD03" w:rsidTr="004F718B">
        <w:tc>
          <w:tcPr>
            <w:tcW w:w="3526" w:type="dxa"/>
          </w:tcPr>
          <w:p w14:paraId="5F3008D1" w14:textId="2C0B3E13" w:rsidR="004F718B" w:rsidRPr="00005C97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</w:pPr>
            <w:r w:rsidRP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lastRenderedPageBreak/>
              <w:t xml:space="preserve">Advise on whether used engine-oil should be used to make ANFO </w:t>
            </w:r>
            <w:r w:rsidR="00005C97" w:rsidRP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(</w:t>
            </w:r>
            <w:r w:rsidRP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11:00</w:t>
            </w:r>
            <w:r w:rsidR="00005C97" w:rsidRP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)</w:t>
            </w:r>
          </w:p>
          <w:p w14:paraId="60E18F32" w14:textId="4104CD7E" w:rsidR="00005C97" w:rsidRDefault="00005C97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EC5BBB1" w14:textId="30E1DE54" w:rsidR="00005C97" w:rsidRDefault="00116063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Good technical content but presented at too fast.</w:t>
            </w:r>
          </w:p>
          <w:p w14:paraId="191A3353" w14:textId="1D2FA83C" w:rsidR="00005C97" w:rsidRDefault="00005C97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855B84C" w14:textId="77777777" w:rsidR="00005C97" w:rsidRPr="003F0281" w:rsidRDefault="00005C97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A3535CB" w14:textId="165D8B3C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 xml:space="preserve">Martin </w:t>
            </w:r>
            <w:proofErr w:type="spellStart"/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Dand</w:t>
            </w:r>
            <w:proofErr w:type="spellEnd"/>
          </w:p>
          <w:p w14:paraId="3671F2A1" w14:textId="03799426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Max Smith</w:t>
            </w:r>
          </w:p>
          <w:p w14:paraId="38583E1B" w14:textId="1DB33226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Jordan Timberlake</w:t>
            </w:r>
          </w:p>
        </w:tc>
        <w:tc>
          <w:tcPr>
            <w:tcW w:w="1849" w:type="dxa"/>
          </w:tcPr>
          <w:p w14:paraId="543FBE00" w14:textId="4E884AF7" w:rsidR="004F718B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Good engagement with literature</w:t>
            </w:r>
          </w:p>
          <w:p w14:paraId="637AF5A3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2F8EBBBD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50F957F7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76BD774F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06DEA4F2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045455E1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9</w:t>
            </w:r>
          </w:p>
          <w:p w14:paraId="0C44395E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9</w:t>
            </w:r>
          </w:p>
          <w:p w14:paraId="2C537457" w14:textId="30597602" w:rsidR="002E6CDE" w:rsidRPr="003F0281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9</w:t>
            </w:r>
          </w:p>
        </w:tc>
        <w:tc>
          <w:tcPr>
            <w:tcW w:w="2126" w:type="dxa"/>
          </w:tcPr>
          <w:p w14:paraId="75D44CE5" w14:textId="52DE2D57" w:rsidR="002E6CDE" w:rsidRDefault="002E6CDE" w:rsidP="002E6CDE">
            <w:pPr>
              <w:rPr>
                <w:rFonts w:cstheme="minorHAnsi"/>
                <w:sz w:val="22"/>
                <w:szCs w:val="22"/>
              </w:rPr>
            </w:pPr>
            <w:r w:rsidRPr="002E6CDE">
              <w:rPr>
                <w:rFonts w:cstheme="minorHAnsi"/>
                <w:sz w:val="22"/>
                <w:szCs w:val="22"/>
              </w:rPr>
              <w:t xml:space="preserve">Function of </w:t>
            </w:r>
            <w:r>
              <w:rPr>
                <w:rFonts w:cstheme="minorHAnsi"/>
                <w:sz w:val="22"/>
                <w:szCs w:val="22"/>
              </w:rPr>
              <w:t>o</w:t>
            </w:r>
            <w:r w:rsidRPr="002E6CDE">
              <w:rPr>
                <w:rFonts w:cstheme="minorHAnsi"/>
                <w:sz w:val="22"/>
                <w:szCs w:val="22"/>
              </w:rPr>
              <w:t>ils?</w:t>
            </w:r>
            <w:r w:rsidRPr="002E6CDE">
              <w:rPr>
                <w:rFonts w:cstheme="minorHAnsi"/>
                <w:sz w:val="22"/>
                <w:szCs w:val="22"/>
              </w:rPr>
              <w:br/>
              <w:t>How does this change the properties?</w:t>
            </w:r>
          </w:p>
          <w:p w14:paraId="307E49DC" w14:textId="77E43BEF" w:rsidR="002E6CDE" w:rsidRDefault="002E6CDE" w:rsidP="002E6CDE">
            <w:pPr>
              <w:rPr>
                <w:rFonts w:cstheme="minorHAnsi"/>
                <w:sz w:val="22"/>
                <w:szCs w:val="22"/>
              </w:rPr>
            </w:pPr>
          </w:p>
          <w:p w14:paraId="09DC36D0" w14:textId="602F8E1F" w:rsidR="002E6CDE" w:rsidRDefault="002E6CDE" w:rsidP="002E6CDE">
            <w:pPr>
              <w:rPr>
                <w:rFonts w:cstheme="minorHAnsi"/>
                <w:sz w:val="22"/>
                <w:szCs w:val="22"/>
              </w:rPr>
            </w:pPr>
          </w:p>
          <w:p w14:paraId="1B6C1CD2" w14:textId="1D9A6ACD" w:rsidR="002E6CDE" w:rsidRDefault="002E6CDE" w:rsidP="002E6CDE">
            <w:pPr>
              <w:rPr>
                <w:rFonts w:cstheme="minorHAnsi"/>
                <w:sz w:val="22"/>
                <w:szCs w:val="22"/>
              </w:rPr>
            </w:pPr>
          </w:p>
          <w:p w14:paraId="47FFEB07" w14:textId="3FE839FE" w:rsidR="002E6CDE" w:rsidRDefault="002E6CDE" w:rsidP="002E6CDE">
            <w:pPr>
              <w:rPr>
                <w:rFonts w:cstheme="minorHAnsi"/>
                <w:sz w:val="22"/>
                <w:szCs w:val="22"/>
              </w:rPr>
            </w:pPr>
          </w:p>
          <w:p w14:paraId="4B05A5EE" w14:textId="5E9F819E" w:rsidR="002E6CDE" w:rsidRDefault="002E6CDE" w:rsidP="002E6CDE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  <w:p w14:paraId="283C6EF4" w14:textId="1F92A5CA" w:rsidR="002E6CDE" w:rsidRDefault="002E6CDE" w:rsidP="002E6CDE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  <w:p w14:paraId="18A301FA" w14:textId="1B14D16B" w:rsidR="004F718B" w:rsidRPr="003F0281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</w:tc>
        <w:tc>
          <w:tcPr>
            <w:tcW w:w="1992" w:type="dxa"/>
          </w:tcPr>
          <w:p w14:paraId="17493842" w14:textId="1CD65C9C" w:rsidR="004F718B" w:rsidRDefault="002E6CDE" w:rsidP="005240E7">
            <w:pPr>
              <w:rPr>
                <w:rFonts w:cstheme="minorHAnsi"/>
                <w:sz w:val="22"/>
                <w:szCs w:val="22"/>
              </w:rPr>
            </w:pPr>
            <w:r w:rsidRPr="002E6CDE">
              <w:rPr>
                <w:rFonts w:cstheme="minorHAnsi"/>
                <w:sz w:val="22"/>
                <w:szCs w:val="22"/>
              </w:rPr>
              <w:t>How were the equations created and normalised</w:t>
            </w:r>
            <w:r>
              <w:rPr>
                <w:rFonts w:cstheme="minorHAnsi"/>
                <w:sz w:val="22"/>
                <w:szCs w:val="22"/>
              </w:rPr>
              <w:t>?</w:t>
            </w:r>
          </w:p>
          <w:p w14:paraId="6ED9610C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03ECC3E5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52812E5F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732238A6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0428754A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4F6A7B23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  <w:p w14:paraId="3BE62E80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  <w:p w14:paraId="408F9B87" w14:textId="7D4A078E" w:rsidR="002E6CDE" w:rsidRPr="003F0281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</w:tc>
        <w:tc>
          <w:tcPr>
            <w:tcW w:w="2126" w:type="dxa"/>
          </w:tcPr>
          <w:p w14:paraId="72847BB1" w14:textId="77777777" w:rsidR="002E6CDE" w:rsidRPr="002E6CDE" w:rsidRDefault="002E6CDE" w:rsidP="002E6CDE">
            <w:pPr>
              <w:rPr>
                <w:rFonts w:cstheme="minorHAnsi"/>
                <w:sz w:val="22"/>
                <w:szCs w:val="22"/>
              </w:rPr>
            </w:pPr>
            <w:r w:rsidRPr="002E6CDE">
              <w:rPr>
                <w:rFonts w:cstheme="minorHAnsi"/>
                <w:sz w:val="22"/>
                <w:szCs w:val="22"/>
              </w:rPr>
              <w:t>Rate of speech too quick.</w:t>
            </w:r>
            <w:r w:rsidRPr="002E6CDE">
              <w:rPr>
                <w:rFonts w:cstheme="minorHAnsi"/>
                <w:sz w:val="22"/>
                <w:szCs w:val="22"/>
              </w:rPr>
              <w:br/>
            </w:r>
            <w:r w:rsidRPr="002E6CDE">
              <w:rPr>
                <w:rFonts w:cstheme="minorHAnsi"/>
                <w:sz w:val="22"/>
                <w:szCs w:val="22"/>
              </w:rPr>
              <w:br/>
              <w:t>Font Small</w:t>
            </w:r>
          </w:p>
          <w:p w14:paraId="10BC0314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728316AD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5854B16F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49CC8ED8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484144EE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10</w:t>
            </w:r>
          </w:p>
          <w:p w14:paraId="476EFDF8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10</w:t>
            </w:r>
          </w:p>
          <w:p w14:paraId="604E5D5D" w14:textId="3347517F" w:rsidR="002E6CDE" w:rsidRPr="003F0281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10</w:t>
            </w:r>
          </w:p>
        </w:tc>
        <w:tc>
          <w:tcPr>
            <w:tcW w:w="2331" w:type="dxa"/>
          </w:tcPr>
          <w:p w14:paraId="360913FF" w14:textId="77777777" w:rsidR="002E6CDE" w:rsidRPr="002E6CDE" w:rsidRDefault="002E6CDE" w:rsidP="002E6CDE">
            <w:pPr>
              <w:rPr>
                <w:rFonts w:cstheme="minorHAnsi"/>
                <w:sz w:val="22"/>
                <w:szCs w:val="22"/>
              </w:rPr>
            </w:pPr>
            <w:r w:rsidRPr="002E6CDE">
              <w:rPr>
                <w:rFonts w:cstheme="minorHAnsi"/>
                <w:sz w:val="22"/>
                <w:szCs w:val="22"/>
              </w:rPr>
              <w:t xml:space="preserve">Explanation and conclusions </w:t>
            </w:r>
            <w:proofErr w:type="gramStart"/>
            <w:r w:rsidRPr="002E6CDE">
              <w:rPr>
                <w:rFonts w:cstheme="minorHAnsi"/>
                <w:sz w:val="22"/>
                <w:szCs w:val="22"/>
              </w:rPr>
              <w:t>pretty well</w:t>
            </w:r>
            <w:proofErr w:type="gramEnd"/>
            <w:r w:rsidRPr="002E6CDE">
              <w:rPr>
                <w:rFonts w:cstheme="minorHAnsi"/>
                <w:sz w:val="22"/>
                <w:szCs w:val="22"/>
              </w:rPr>
              <w:t xml:space="preserve"> explained.</w:t>
            </w:r>
            <w:r w:rsidRPr="002E6CDE">
              <w:rPr>
                <w:rFonts w:cstheme="minorHAnsi"/>
                <w:sz w:val="22"/>
                <w:szCs w:val="22"/>
              </w:rPr>
              <w:br/>
            </w:r>
            <w:r w:rsidRPr="002E6CDE">
              <w:rPr>
                <w:rFonts w:cstheme="minorHAnsi"/>
                <w:sz w:val="22"/>
                <w:szCs w:val="22"/>
              </w:rPr>
              <w:br/>
              <w:t>Was the exam question actually answered.</w:t>
            </w:r>
          </w:p>
          <w:p w14:paraId="421E1C47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2D20D48B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</w:p>
          <w:p w14:paraId="2C6BAC0E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  <w:p w14:paraId="6A4DBDFD" w14:textId="77777777" w:rsidR="002E6CDE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  <w:p w14:paraId="11AC39CA" w14:textId="656F244A" w:rsidR="002E6CDE" w:rsidRPr="003F0281" w:rsidRDefault="002E6CDE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</w:tc>
      </w:tr>
      <w:tr w:rsidR="004F718B" w:rsidRPr="003F0281" w14:paraId="11DD58A3" w14:textId="1731AADD" w:rsidTr="004F718B">
        <w:tc>
          <w:tcPr>
            <w:tcW w:w="3526" w:type="dxa"/>
          </w:tcPr>
          <w:p w14:paraId="749E3577" w14:textId="4E3A49B8" w:rsidR="00005C97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Describe the merits of liquid methane as a rocket propellant.  </w:t>
            </w:r>
            <w:r w:rsid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(</w:t>
            </w: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11:30</w:t>
            </w:r>
            <w:r w:rsidR="00005C97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)</w:t>
            </w:r>
          </w:p>
          <w:p w14:paraId="2D2AF7E7" w14:textId="64B6C91F" w:rsidR="00005C97" w:rsidRDefault="00005C97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4E890C" w14:textId="06EC6296" w:rsidR="00005C97" w:rsidRDefault="00005C97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8EC413" w14:textId="77777777" w:rsidR="00005C97" w:rsidRDefault="00005C97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E5FD733" w14:textId="3DCFACD9" w:rsidR="00005C97" w:rsidRDefault="00005C97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B470291" w14:textId="77777777" w:rsidR="00005C97" w:rsidRDefault="00005C97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</w:pPr>
          </w:p>
          <w:p w14:paraId="00AC2736" w14:textId="74AAE603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</w:t>
            </w:r>
          </w:p>
          <w:p w14:paraId="31498CE5" w14:textId="77777777" w:rsidR="00116063" w:rsidRDefault="00116063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A5DC13D" w14:textId="77777777" w:rsidR="00116063" w:rsidRDefault="00116063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13C10A2" w14:textId="77777777" w:rsidR="00116063" w:rsidRDefault="00116063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E339BD2" w14:textId="77777777" w:rsidR="00116063" w:rsidRDefault="00116063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768EF0C" w14:textId="28570A51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Stu Atkins</w:t>
            </w:r>
          </w:p>
          <w:p w14:paraId="3FA7948C" w14:textId="1A544028" w:rsidR="004F718B" w:rsidRPr="003F0281" w:rsidRDefault="004F718B" w:rsidP="005240E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3F0281">
              <w:rPr>
                <w:rFonts w:asciiTheme="minorHAnsi" w:hAnsiTheme="minorHAnsi" w:cstheme="minorHAnsi"/>
                <w:sz w:val="22"/>
                <w:szCs w:val="22"/>
              </w:rPr>
              <w:t>Josh Martin</w:t>
            </w:r>
          </w:p>
          <w:p w14:paraId="48CED6D5" w14:textId="52DA434A" w:rsidR="004F718B" w:rsidRPr="003F0281" w:rsidRDefault="004F718B" w:rsidP="005240E7">
            <w:pPr>
              <w:rPr>
                <w:rFonts w:cstheme="minorHAnsi"/>
                <w:sz w:val="22"/>
                <w:szCs w:val="22"/>
              </w:rPr>
            </w:pPr>
            <w:r w:rsidRPr="003F0281">
              <w:rPr>
                <w:rFonts w:cstheme="minorHAnsi"/>
                <w:sz w:val="22"/>
                <w:szCs w:val="22"/>
              </w:rPr>
              <w:t>Luke Penny</w:t>
            </w:r>
          </w:p>
        </w:tc>
        <w:tc>
          <w:tcPr>
            <w:tcW w:w="1849" w:type="dxa"/>
          </w:tcPr>
          <w:p w14:paraId="7A897D04" w14:textId="74672AF7" w:rsidR="004F718B" w:rsidRDefault="00116063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Good engagement with literature</w:t>
            </w:r>
          </w:p>
          <w:p w14:paraId="4D296C6B" w14:textId="77777777" w:rsidR="00116063" w:rsidRDefault="00116063" w:rsidP="00116063">
            <w:pPr>
              <w:rPr>
                <w:rFonts w:cstheme="minorHAnsi"/>
                <w:sz w:val="22"/>
                <w:szCs w:val="22"/>
              </w:rPr>
            </w:pPr>
          </w:p>
          <w:p w14:paraId="7A4C169E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02E6DE4D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69AB475A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42C37AC4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0067F6AC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4A4E8AD1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522FA95B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339D213E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5E00EF15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</w:p>
          <w:p w14:paraId="76A0A3E1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9</w:t>
            </w:r>
          </w:p>
          <w:p w14:paraId="3F2361B1" w14:textId="77777777" w:rsidR="00657739" w:rsidRDefault="00657739" w:rsidP="00116063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9</w:t>
            </w:r>
          </w:p>
          <w:p w14:paraId="42147D60" w14:textId="4B6787B6" w:rsidR="00657739" w:rsidRPr="00116063" w:rsidRDefault="00657739" w:rsidP="00116063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9</w:t>
            </w:r>
          </w:p>
        </w:tc>
        <w:tc>
          <w:tcPr>
            <w:tcW w:w="2126" w:type="dxa"/>
          </w:tcPr>
          <w:p w14:paraId="048EE62C" w14:textId="77777777" w:rsidR="00116063" w:rsidRPr="00116063" w:rsidRDefault="00116063" w:rsidP="00116063">
            <w:pPr>
              <w:rPr>
                <w:rFonts w:cstheme="minorHAnsi"/>
                <w:sz w:val="22"/>
                <w:szCs w:val="22"/>
              </w:rPr>
            </w:pPr>
            <w:r w:rsidRPr="00116063">
              <w:rPr>
                <w:rFonts w:cstheme="minorHAnsi"/>
                <w:sz w:val="22"/>
                <w:szCs w:val="22"/>
              </w:rPr>
              <w:t>Principles of propulsion and properties of propellants well understood.</w:t>
            </w:r>
            <w:r w:rsidRPr="00116063">
              <w:rPr>
                <w:rFonts w:cstheme="minorHAnsi"/>
                <w:sz w:val="22"/>
                <w:szCs w:val="22"/>
              </w:rPr>
              <w:br/>
            </w:r>
            <w:r w:rsidRPr="00116063">
              <w:rPr>
                <w:rFonts w:cstheme="minorHAnsi"/>
                <w:sz w:val="22"/>
                <w:szCs w:val="22"/>
              </w:rPr>
              <w:br/>
              <w:t>Context with rocket system given.</w:t>
            </w:r>
            <w:r w:rsidRPr="00116063">
              <w:rPr>
                <w:rFonts w:cstheme="minorHAnsi"/>
                <w:sz w:val="22"/>
                <w:szCs w:val="22"/>
              </w:rPr>
              <w:br/>
            </w:r>
            <w:r w:rsidRPr="00116063">
              <w:rPr>
                <w:rFonts w:cstheme="minorHAnsi"/>
                <w:sz w:val="22"/>
                <w:szCs w:val="22"/>
              </w:rPr>
              <w:br/>
              <w:t>Cost and through life costs (expensive tanks etc.)</w:t>
            </w:r>
          </w:p>
          <w:p w14:paraId="48643569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0B23F497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28</w:t>
            </w:r>
          </w:p>
          <w:p w14:paraId="62515AB7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28</w:t>
            </w:r>
          </w:p>
          <w:p w14:paraId="271A971B" w14:textId="5C981AA1" w:rsidR="00657739" w:rsidRPr="003F0281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28</w:t>
            </w:r>
          </w:p>
        </w:tc>
        <w:tc>
          <w:tcPr>
            <w:tcW w:w="1992" w:type="dxa"/>
          </w:tcPr>
          <w:p w14:paraId="7FFBD4E7" w14:textId="77777777" w:rsidR="00116063" w:rsidRPr="00116063" w:rsidRDefault="00116063" w:rsidP="00116063">
            <w:pPr>
              <w:rPr>
                <w:rFonts w:cstheme="minorHAnsi"/>
                <w:sz w:val="22"/>
                <w:szCs w:val="22"/>
              </w:rPr>
            </w:pPr>
            <w:r w:rsidRPr="00116063">
              <w:rPr>
                <w:rFonts w:cstheme="minorHAnsi"/>
                <w:sz w:val="22"/>
                <w:szCs w:val="22"/>
              </w:rPr>
              <w:t>Partial oxidation equation.</w:t>
            </w:r>
            <w:r w:rsidRPr="00116063">
              <w:rPr>
                <w:rFonts w:cstheme="minorHAnsi"/>
                <w:sz w:val="22"/>
                <w:szCs w:val="22"/>
              </w:rPr>
              <w:br/>
            </w:r>
            <w:r w:rsidRPr="00116063">
              <w:rPr>
                <w:rFonts w:cstheme="minorHAnsi"/>
                <w:sz w:val="22"/>
                <w:szCs w:val="22"/>
              </w:rPr>
              <w:br/>
              <w:t xml:space="preserve">Look of </w:t>
            </w:r>
            <w:proofErr w:type="gramStart"/>
            <w:r w:rsidRPr="00116063">
              <w:rPr>
                <w:rFonts w:cstheme="minorHAnsi"/>
                <w:sz w:val="22"/>
                <w:szCs w:val="22"/>
              </w:rPr>
              <w:t>heat  x</w:t>
            </w:r>
            <w:proofErr w:type="gramEnd"/>
            <w:r w:rsidRPr="00116063">
              <w:rPr>
                <w:rFonts w:cstheme="minorHAnsi"/>
                <w:sz w:val="22"/>
                <w:szCs w:val="22"/>
              </w:rPr>
              <w:t xml:space="preserve"> mols of gas (qv)</w:t>
            </w:r>
          </w:p>
          <w:p w14:paraId="5B594C22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74C93EF4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5BCC8B71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2E7B09E3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77CE817C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68D1CCA8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03511E81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1630B7E1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1BB65992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  <w:p w14:paraId="7F0DA0B4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  <w:p w14:paraId="4223A85F" w14:textId="1ABC1396" w:rsidR="00657739" w:rsidRPr="003F0281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25</w:t>
            </w:r>
          </w:p>
        </w:tc>
        <w:tc>
          <w:tcPr>
            <w:tcW w:w="2126" w:type="dxa"/>
          </w:tcPr>
          <w:p w14:paraId="2B220DAF" w14:textId="77777777" w:rsidR="00116063" w:rsidRPr="00116063" w:rsidRDefault="00116063" w:rsidP="00116063">
            <w:pPr>
              <w:rPr>
                <w:rFonts w:cstheme="minorHAnsi"/>
                <w:sz w:val="22"/>
                <w:szCs w:val="22"/>
              </w:rPr>
            </w:pPr>
            <w:r w:rsidRPr="00116063">
              <w:rPr>
                <w:rFonts w:cstheme="minorHAnsi"/>
                <w:sz w:val="22"/>
                <w:szCs w:val="22"/>
              </w:rPr>
              <w:t>Partial oxidation equation.</w:t>
            </w:r>
            <w:r w:rsidRPr="00116063">
              <w:rPr>
                <w:rFonts w:cstheme="minorHAnsi"/>
                <w:sz w:val="22"/>
                <w:szCs w:val="22"/>
              </w:rPr>
              <w:br/>
            </w:r>
            <w:r w:rsidRPr="00116063">
              <w:rPr>
                <w:rFonts w:cstheme="minorHAnsi"/>
                <w:sz w:val="22"/>
                <w:szCs w:val="22"/>
              </w:rPr>
              <w:br/>
              <w:t xml:space="preserve">Look of </w:t>
            </w:r>
            <w:proofErr w:type="gramStart"/>
            <w:r w:rsidRPr="00116063">
              <w:rPr>
                <w:rFonts w:cstheme="minorHAnsi"/>
                <w:sz w:val="22"/>
                <w:szCs w:val="22"/>
              </w:rPr>
              <w:t>heat  x</w:t>
            </w:r>
            <w:proofErr w:type="gramEnd"/>
            <w:r w:rsidRPr="00116063">
              <w:rPr>
                <w:rFonts w:cstheme="minorHAnsi"/>
                <w:sz w:val="22"/>
                <w:szCs w:val="22"/>
              </w:rPr>
              <w:t xml:space="preserve"> mols of gas (qv)</w:t>
            </w:r>
          </w:p>
          <w:p w14:paraId="35D1CED3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6C6C6F01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6061BB7E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03E4BE76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292722CA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6E227FEF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6AB458CA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79DE5E58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20C6664C" w14:textId="2ACA88D2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  <w:p w14:paraId="728291AC" w14:textId="258DB81F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  <w:p w14:paraId="6CFF1BE0" w14:textId="68CEB264" w:rsidR="00657739" w:rsidRPr="003F0281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</w:tc>
        <w:tc>
          <w:tcPr>
            <w:tcW w:w="2331" w:type="dxa"/>
          </w:tcPr>
          <w:p w14:paraId="51A457B8" w14:textId="77777777" w:rsidR="00116063" w:rsidRPr="00116063" w:rsidRDefault="00116063" w:rsidP="00116063">
            <w:pPr>
              <w:rPr>
                <w:rFonts w:cstheme="minorHAnsi"/>
                <w:sz w:val="22"/>
                <w:szCs w:val="22"/>
              </w:rPr>
            </w:pPr>
            <w:r w:rsidRPr="00116063">
              <w:rPr>
                <w:rFonts w:cstheme="minorHAnsi"/>
                <w:sz w:val="22"/>
                <w:szCs w:val="22"/>
              </w:rPr>
              <w:t xml:space="preserve">Explanation and conclusions </w:t>
            </w:r>
            <w:proofErr w:type="gramStart"/>
            <w:r w:rsidRPr="00116063">
              <w:rPr>
                <w:rFonts w:cstheme="minorHAnsi"/>
                <w:sz w:val="22"/>
                <w:szCs w:val="22"/>
              </w:rPr>
              <w:t>pretty well</w:t>
            </w:r>
            <w:proofErr w:type="gramEnd"/>
            <w:r w:rsidRPr="00116063">
              <w:rPr>
                <w:rFonts w:cstheme="minorHAnsi"/>
                <w:sz w:val="22"/>
                <w:szCs w:val="22"/>
              </w:rPr>
              <w:t xml:space="preserve"> explained.</w:t>
            </w:r>
          </w:p>
          <w:p w14:paraId="6C951216" w14:textId="77777777" w:rsidR="004F718B" w:rsidRDefault="004F718B" w:rsidP="005240E7">
            <w:pPr>
              <w:rPr>
                <w:rFonts w:cstheme="minorHAnsi"/>
                <w:sz w:val="22"/>
                <w:szCs w:val="22"/>
              </w:rPr>
            </w:pPr>
          </w:p>
          <w:p w14:paraId="15D42DFD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5A86322E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5621FFDD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4B9F68BB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34A34ADC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5B8A411A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60138B88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7807075D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1A530B97" w14:textId="77777777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</w:p>
          <w:p w14:paraId="36E782F9" w14:textId="1D2210E5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  <w:p w14:paraId="38698A99" w14:textId="6E8C1152" w:rsidR="00657739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  <w:p w14:paraId="6774A7C4" w14:textId="15FE5433" w:rsidR="00657739" w:rsidRPr="003F0281" w:rsidRDefault="00657739" w:rsidP="005240E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12</w:t>
            </w:r>
          </w:p>
        </w:tc>
      </w:tr>
    </w:tbl>
    <w:p w14:paraId="1639AC8A" w14:textId="77777777" w:rsidR="005240E7" w:rsidRPr="005240E7" w:rsidRDefault="005240E7" w:rsidP="005240E7"/>
    <w:sectPr w:rsidR="005240E7" w:rsidRPr="005240E7" w:rsidSect="004F718B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0E7"/>
    <w:rsid w:val="00005C97"/>
    <w:rsid w:val="00020C44"/>
    <w:rsid w:val="000728C1"/>
    <w:rsid w:val="00116063"/>
    <w:rsid w:val="002C19ED"/>
    <w:rsid w:val="002E6CDE"/>
    <w:rsid w:val="00381DA1"/>
    <w:rsid w:val="003F0281"/>
    <w:rsid w:val="004F718B"/>
    <w:rsid w:val="005240E7"/>
    <w:rsid w:val="00657739"/>
    <w:rsid w:val="006747B4"/>
    <w:rsid w:val="007304C7"/>
    <w:rsid w:val="00E613ED"/>
    <w:rsid w:val="00E61E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6D58A"/>
  <w15:chartTrackingRefBased/>
  <w15:docId w15:val="{F3AA8347-AE98-0341-A9AD-5C72E90BF0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240E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table" w:styleId="TableGrid">
    <w:name w:val="Table Grid"/>
    <w:basedOn w:val="TableNormal"/>
    <w:uiPriority w:val="39"/>
    <w:rsid w:val="005240E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1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3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55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83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3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8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4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2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5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49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5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6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15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1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3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</TotalTime>
  <Pages>3</Pages>
  <Words>627</Words>
  <Characters>3576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Owen</dc:creator>
  <cp:keywords/>
  <dc:description/>
  <cp:lastModifiedBy>Chris Owen</cp:lastModifiedBy>
  <cp:revision>6</cp:revision>
  <cp:lastPrinted>2021-03-26T08:53:00Z</cp:lastPrinted>
  <dcterms:created xsi:type="dcterms:W3CDTF">2021-03-26T08:44:00Z</dcterms:created>
  <dcterms:modified xsi:type="dcterms:W3CDTF">2021-04-26T11:37:00Z</dcterms:modified>
</cp:coreProperties>
</file>