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8A281F" w14:textId="2535ADD1" w:rsidR="00A82635" w:rsidRDefault="00A82635" w:rsidP="00A82635">
      <w:pPr>
        <w:rPr>
          <w:b/>
          <w:sz w:val="28"/>
          <w:szCs w:val="28"/>
        </w:rPr>
      </w:pPr>
      <w:r>
        <w:rPr>
          <w:b/>
          <w:noProof/>
          <w:sz w:val="28"/>
          <w:szCs w:val="28"/>
        </w:rPr>
        <w:drawing>
          <wp:inline distT="0" distB="0" distL="0" distR="0" wp14:anchorId="1759E4FF" wp14:editId="3DDDF91D">
            <wp:extent cx="2425700" cy="1212850"/>
            <wp:effectExtent l="0" t="0" r="0" b="635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25700" cy="1212850"/>
                    </a:xfrm>
                    <a:prstGeom prst="rect">
                      <a:avLst/>
                    </a:prstGeom>
                  </pic:spPr>
                </pic:pic>
              </a:graphicData>
            </a:graphic>
          </wp:inline>
        </w:drawing>
      </w:r>
    </w:p>
    <w:p w14:paraId="6D986C89" w14:textId="77777777" w:rsidR="00A82635" w:rsidRDefault="00A82635" w:rsidP="00DD3493">
      <w:pPr>
        <w:jc w:val="center"/>
        <w:rPr>
          <w:b/>
          <w:sz w:val="28"/>
          <w:szCs w:val="28"/>
        </w:rPr>
      </w:pPr>
    </w:p>
    <w:p w14:paraId="145AECAE" w14:textId="77777777" w:rsidR="00A82635" w:rsidRDefault="00A82635" w:rsidP="00DD3493">
      <w:pPr>
        <w:jc w:val="center"/>
        <w:rPr>
          <w:b/>
          <w:sz w:val="28"/>
          <w:szCs w:val="28"/>
        </w:rPr>
      </w:pPr>
    </w:p>
    <w:p w14:paraId="68D050A7" w14:textId="77777777" w:rsidR="00A82635" w:rsidRDefault="00A82635" w:rsidP="00DD3493">
      <w:pPr>
        <w:jc w:val="center"/>
        <w:rPr>
          <w:b/>
          <w:sz w:val="28"/>
          <w:szCs w:val="28"/>
        </w:rPr>
      </w:pPr>
    </w:p>
    <w:p w14:paraId="5EC9F100" w14:textId="77777777" w:rsidR="00A82635" w:rsidRDefault="00A82635" w:rsidP="00DD3493">
      <w:pPr>
        <w:jc w:val="center"/>
        <w:rPr>
          <w:b/>
          <w:sz w:val="28"/>
          <w:szCs w:val="28"/>
        </w:rPr>
      </w:pPr>
    </w:p>
    <w:p w14:paraId="2A2450CC" w14:textId="77777777" w:rsidR="00A82635" w:rsidRDefault="00A82635" w:rsidP="00DD3493">
      <w:pPr>
        <w:jc w:val="center"/>
        <w:rPr>
          <w:b/>
          <w:sz w:val="28"/>
          <w:szCs w:val="28"/>
        </w:rPr>
      </w:pPr>
    </w:p>
    <w:p w14:paraId="7CC020BF" w14:textId="77777777" w:rsidR="00A82635" w:rsidRDefault="00A82635" w:rsidP="00DD3493">
      <w:pPr>
        <w:jc w:val="center"/>
        <w:rPr>
          <w:b/>
          <w:sz w:val="28"/>
          <w:szCs w:val="28"/>
        </w:rPr>
      </w:pPr>
    </w:p>
    <w:p w14:paraId="49F19D0F" w14:textId="77777777" w:rsidR="00A82635" w:rsidRDefault="00A82635" w:rsidP="00A82635">
      <w:pPr>
        <w:rPr>
          <w:b/>
          <w:sz w:val="28"/>
          <w:szCs w:val="28"/>
        </w:rPr>
      </w:pPr>
      <w:r>
        <w:rPr>
          <w:b/>
          <w:sz w:val="28"/>
          <w:szCs w:val="28"/>
        </w:rPr>
        <w:tab/>
      </w:r>
      <w:r>
        <w:rPr>
          <w:b/>
          <w:sz w:val="28"/>
          <w:szCs w:val="28"/>
        </w:rPr>
        <w:tab/>
      </w:r>
      <w:r>
        <w:rPr>
          <w:b/>
          <w:sz w:val="28"/>
          <w:szCs w:val="28"/>
        </w:rPr>
        <w:tab/>
        <w:t>Marketing Fundamentals</w:t>
      </w:r>
    </w:p>
    <w:p w14:paraId="409F3A47" w14:textId="77777777" w:rsidR="00A82635" w:rsidRDefault="00A82635" w:rsidP="00A82635">
      <w:pPr>
        <w:rPr>
          <w:b/>
          <w:sz w:val="28"/>
          <w:szCs w:val="28"/>
        </w:rPr>
      </w:pPr>
    </w:p>
    <w:p w14:paraId="07276884" w14:textId="77777777" w:rsidR="00A82635" w:rsidRDefault="00A82635" w:rsidP="00A82635">
      <w:pPr>
        <w:rPr>
          <w:b/>
          <w:sz w:val="28"/>
          <w:szCs w:val="28"/>
        </w:rPr>
      </w:pPr>
      <w:r>
        <w:rPr>
          <w:b/>
          <w:sz w:val="28"/>
          <w:szCs w:val="28"/>
        </w:rPr>
        <w:t xml:space="preserve">Name of Student: Alexandra Alina </w:t>
      </w:r>
      <w:proofErr w:type="spellStart"/>
      <w:r>
        <w:rPr>
          <w:b/>
          <w:sz w:val="28"/>
          <w:szCs w:val="28"/>
        </w:rPr>
        <w:t>Tinca</w:t>
      </w:r>
      <w:proofErr w:type="spellEnd"/>
    </w:p>
    <w:p w14:paraId="457D192C" w14:textId="144FF54E" w:rsidR="00A82635" w:rsidRDefault="00A82635" w:rsidP="00A82635">
      <w:pPr>
        <w:rPr>
          <w:b/>
          <w:sz w:val="28"/>
          <w:szCs w:val="28"/>
        </w:rPr>
      </w:pPr>
      <w:r>
        <w:rPr>
          <w:b/>
          <w:sz w:val="28"/>
          <w:szCs w:val="28"/>
        </w:rPr>
        <w:t>Student Nr: 2028610</w:t>
      </w:r>
    </w:p>
    <w:p w14:paraId="1A9AD4C2" w14:textId="77777777" w:rsidR="00A82635" w:rsidRDefault="00A82635" w:rsidP="00A82635">
      <w:pPr>
        <w:rPr>
          <w:b/>
          <w:sz w:val="28"/>
          <w:szCs w:val="28"/>
        </w:rPr>
      </w:pPr>
      <w:r>
        <w:rPr>
          <w:b/>
          <w:sz w:val="28"/>
          <w:szCs w:val="28"/>
        </w:rPr>
        <w:t xml:space="preserve">Module name: Marketing Fundamentals </w:t>
      </w:r>
    </w:p>
    <w:p w14:paraId="4DDBEF43" w14:textId="2585AD24" w:rsidR="00DD3493" w:rsidRPr="00DD3493" w:rsidRDefault="00A82635" w:rsidP="00A82635">
      <w:pPr>
        <w:rPr>
          <w:b/>
          <w:sz w:val="28"/>
          <w:szCs w:val="28"/>
        </w:rPr>
      </w:pPr>
      <w:r>
        <w:rPr>
          <w:b/>
          <w:sz w:val="28"/>
          <w:szCs w:val="28"/>
        </w:rPr>
        <w:t>Date: 07/01/2022</w:t>
      </w:r>
      <w:r w:rsidR="00DD3493" w:rsidRPr="00DD3493">
        <w:rPr>
          <w:b/>
          <w:sz w:val="28"/>
          <w:szCs w:val="28"/>
        </w:rPr>
        <w:br w:type="page"/>
      </w:r>
    </w:p>
    <w:sdt>
      <w:sdtPr>
        <w:rPr>
          <w:rFonts w:ascii="Times New Roman" w:eastAsia="Times New Roman" w:hAnsi="Times New Roman" w:cs="Times New Roman"/>
          <w:color w:val="auto"/>
          <w:sz w:val="24"/>
          <w:szCs w:val="24"/>
          <w:lang w:val="en-IN"/>
        </w:rPr>
        <w:id w:val="-371460600"/>
        <w:docPartObj>
          <w:docPartGallery w:val="Table of Contents"/>
          <w:docPartUnique/>
        </w:docPartObj>
      </w:sdtPr>
      <w:sdtEndPr>
        <w:rPr>
          <w:b/>
          <w:bCs/>
          <w:noProof/>
        </w:rPr>
      </w:sdtEndPr>
      <w:sdtContent>
        <w:p w14:paraId="783ADB72" w14:textId="0034640A" w:rsidR="00DD3493" w:rsidRDefault="00DD3493">
          <w:pPr>
            <w:pStyle w:val="TOCHeading"/>
          </w:pPr>
          <w:r>
            <w:t>Table of Contents</w:t>
          </w:r>
        </w:p>
        <w:p w14:paraId="1B4D86E8" w14:textId="77777777" w:rsidR="00DD3493" w:rsidRDefault="00DD3493">
          <w:pPr>
            <w:pStyle w:val="TOC1"/>
            <w:tabs>
              <w:tab w:val="right" w:leader="dot" w:pos="9350"/>
            </w:tabs>
            <w:rPr>
              <w:noProof/>
            </w:rPr>
          </w:pPr>
          <w:r>
            <w:fldChar w:fldCharType="begin"/>
          </w:r>
          <w:r>
            <w:instrText xml:space="preserve"> TOC \o "1-3" \h \z \u </w:instrText>
          </w:r>
          <w:r>
            <w:fldChar w:fldCharType="separate"/>
          </w:r>
          <w:hyperlink w:anchor="_Toc91777353" w:history="1">
            <w:r w:rsidRPr="000257CA">
              <w:rPr>
                <w:rStyle w:val="Hyperlink"/>
                <w:noProof/>
              </w:rPr>
              <w:t>Blog 1: Describe the project with the benefitted communities (4R)</w:t>
            </w:r>
            <w:r>
              <w:rPr>
                <w:noProof/>
                <w:webHidden/>
              </w:rPr>
              <w:tab/>
            </w:r>
            <w:r>
              <w:rPr>
                <w:noProof/>
                <w:webHidden/>
              </w:rPr>
              <w:fldChar w:fldCharType="begin"/>
            </w:r>
            <w:r>
              <w:rPr>
                <w:noProof/>
                <w:webHidden/>
              </w:rPr>
              <w:instrText xml:space="preserve"> PAGEREF _Toc91777353 \h </w:instrText>
            </w:r>
            <w:r>
              <w:rPr>
                <w:noProof/>
                <w:webHidden/>
              </w:rPr>
            </w:r>
            <w:r>
              <w:rPr>
                <w:noProof/>
                <w:webHidden/>
              </w:rPr>
              <w:fldChar w:fldCharType="separate"/>
            </w:r>
            <w:r>
              <w:rPr>
                <w:noProof/>
                <w:webHidden/>
              </w:rPr>
              <w:t>3</w:t>
            </w:r>
            <w:r>
              <w:rPr>
                <w:noProof/>
                <w:webHidden/>
              </w:rPr>
              <w:fldChar w:fldCharType="end"/>
            </w:r>
          </w:hyperlink>
        </w:p>
        <w:p w14:paraId="083D2D67" w14:textId="77777777" w:rsidR="00DD3493" w:rsidRDefault="003F4CB7">
          <w:pPr>
            <w:pStyle w:val="TOC1"/>
            <w:tabs>
              <w:tab w:val="right" w:leader="dot" w:pos="9350"/>
            </w:tabs>
            <w:rPr>
              <w:noProof/>
            </w:rPr>
          </w:pPr>
          <w:hyperlink w:anchor="_Toc91777354" w:history="1">
            <w:r w:rsidR="00DD3493" w:rsidRPr="000257CA">
              <w:rPr>
                <w:rStyle w:val="Hyperlink"/>
                <w:noProof/>
              </w:rPr>
              <w:t>Blog 2: How Tesco tackles the issues associated with unnecessary plastics?</w:t>
            </w:r>
            <w:r w:rsidR="00DD3493">
              <w:rPr>
                <w:noProof/>
                <w:webHidden/>
              </w:rPr>
              <w:tab/>
            </w:r>
            <w:r w:rsidR="00DD3493">
              <w:rPr>
                <w:noProof/>
                <w:webHidden/>
              </w:rPr>
              <w:fldChar w:fldCharType="begin"/>
            </w:r>
            <w:r w:rsidR="00DD3493">
              <w:rPr>
                <w:noProof/>
                <w:webHidden/>
              </w:rPr>
              <w:instrText xml:space="preserve"> PAGEREF _Toc91777354 \h </w:instrText>
            </w:r>
            <w:r w:rsidR="00DD3493">
              <w:rPr>
                <w:noProof/>
                <w:webHidden/>
              </w:rPr>
            </w:r>
            <w:r w:rsidR="00DD3493">
              <w:rPr>
                <w:noProof/>
                <w:webHidden/>
              </w:rPr>
              <w:fldChar w:fldCharType="separate"/>
            </w:r>
            <w:r w:rsidR="00DD3493">
              <w:rPr>
                <w:noProof/>
                <w:webHidden/>
              </w:rPr>
              <w:t>3</w:t>
            </w:r>
            <w:r w:rsidR="00DD3493">
              <w:rPr>
                <w:noProof/>
                <w:webHidden/>
              </w:rPr>
              <w:fldChar w:fldCharType="end"/>
            </w:r>
          </w:hyperlink>
        </w:p>
        <w:p w14:paraId="2E0387F5" w14:textId="77777777" w:rsidR="00DD3493" w:rsidRDefault="003F4CB7">
          <w:pPr>
            <w:pStyle w:val="TOC1"/>
            <w:tabs>
              <w:tab w:val="right" w:leader="dot" w:pos="9350"/>
            </w:tabs>
            <w:rPr>
              <w:noProof/>
            </w:rPr>
          </w:pPr>
          <w:hyperlink w:anchor="_Toc91777355" w:history="1">
            <w:r w:rsidR="00DD3493" w:rsidRPr="000257CA">
              <w:rPr>
                <w:rStyle w:val="Hyperlink"/>
                <w:noProof/>
              </w:rPr>
              <w:t>Blog 3: Associated stakeholders/people</w:t>
            </w:r>
            <w:r w:rsidR="00DD3493">
              <w:rPr>
                <w:noProof/>
                <w:webHidden/>
              </w:rPr>
              <w:tab/>
            </w:r>
            <w:r w:rsidR="00DD3493">
              <w:rPr>
                <w:noProof/>
                <w:webHidden/>
              </w:rPr>
              <w:fldChar w:fldCharType="begin"/>
            </w:r>
            <w:r w:rsidR="00DD3493">
              <w:rPr>
                <w:noProof/>
                <w:webHidden/>
              </w:rPr>
              <w:instrText xml:space="preserve"> PAGEREF _Toc91777355 \h </w:instrText>
            </w:r>
            <w:r w:rsidR="00DD3493">
              <w:rPr>
                <w:noProof/>
                <w:webHidden/>
              </w:rPr>
            </w:r>
            <w:r w:rsidR="00DD3493">
              <w:rPr>
                <w:noProof/>
                <w:webHidden/>
              </w:rPr>
              <w:fldChar w:fldCharType="separate"/>
            </w:r>
            <w:r w:rsidR="00DD3493">
              <w:rPr>
                <w:noProof/>
                <w:webHidden/>
              </w:rPr>
              <w:t>5</w:t>
            </w:r>
            <w:r w:rsidR="00DD3493">
              <w:rPr>
                <w:noProof/>
                <w:webHidden/>
              </w:rPr>
              <w:fldChar w:fldCharType="end"/>
            </w:r>
          </w:hyperlink>
        </w:p>
        <w:p w14:paraId="58839D0A" w14:textId="77777777" w:rsidR="00DD3493" w:rsidRDefault="003F4CB7">
          <w:pPr>
            <w:pStyle w:val="TOC1"/>
            <w:tabs>
              <w:tab w:val="right" w:leader="dot" w:pos="9350"/>
            </w:tabs>
            <w:rPr>
              <w:noProof/>
            </w:rPr>
          </w:pPr>
          <w:hyperlink w:anchor="_Toc91777356" w:history="1">
            <w:r w:rsidR="00DD3493" w:rsidRPr="000257CA">
              <w:rPr>
                <w:rStyle w:val="Hyperlink"/>
                <w:noProof/>
              </w:rPr>
              <w:t>Blog 4: Impact of the CSR policy maintaining for protecting environment</w:t>
            </w:r>
            <w:r w:rsidR="00DD3493">
              <w:rPr>
                <w:noProof/>
                <w:webHidden/>
              </w:rPr>
              <w:tab/>
            </w:r>
            <w:r w:rsidR="00DD3493">
              <w:rPr>
                <w:noProof/>
                <w:webHidden/>
              </w:rPr>
              <w:fldChar w:fldCharType="begin"/>
            </w:r>
            <w:r w:rsidR="00DD3493">
              <w:rPr>
                <w:noProof/>
                <w:webHidden/>
              </w:rPr>
              <w:instrText xml:space="preserve"> PAGEREF _Toc91777356 \h </w:instrText>
            </w:r>
            <w:r w:rsidR="00DD3493">
              <w:rPr>
                <w:noProof/>
                <w:webHidden/>
              </w:rPr>
            </w:r>
            <w:r w:rsidR="00DD3493">
              <w:rPr>
                <w:noProof/>
                <w:webHidden/>
              </w:rPr>
              <w:fldChar w:fldCharType="separate"/>
            </w:r>
            <w:r w:rsidR="00DD3493">
              <w:rPr>
                <w:noProof/>
                <w:webHidden/>
              </w:rPr>
              <w:t>7</w:t>
            </w:r>
            <w:r w:rsidR="00DD3493">
              <w:rPr>
                <w:noProof/>
                <w:webHidden/>
              </w:rPr>
              <w:fldChar w:fldCharType="end"/>
            </w:r>
          </w:hyperlink>
        </w:p>
        <w:p w14:paraId="4C2C7D12" w14:textId="77777777" w:rsidR="00DD3493" w:rsidRDefault="003F4CB7">
          <w:pPr>
            <w:pStyle w:val="TOC1"/>
            <w:tabs>
              <w:tab w:val="right" w:leader="dot" w:pos="9350"/>
            </w:tabs>
            <w:rPr>
              <w:noProof/>
            </w:rPr>
          </w:pPr>
          <w:hyperlink w:anchor="_Toc91777357" w:history="1">
            <w:r w:rsidR="00DD3493" w:rsidRPr="000257CA">
              <w:rPr>
                <w:rStyle w:val="Hyperlink"/>
                <w:noProof/>
              </w:rPr>
              <w:t>Blog 5: Promotional channels to inform the community</w:t>
            </w:r>
            <w:r w:rsidR="00DD3493">
              <w:rPr>
                <w:noProof/>
                <w:webHidden/>
              </w:rPr>
              <w:tab/>
            </w:r>
            <w:r w:rsidR="00DD3493">
              <w:rPr>
                <w:noProof/>
                <w:webHidden/>
              </w:rPr>
              <w:fldChar w:fldCharType="begin"/>
            </w:r>
            <w:r w:rsidR="00DD3493">
              <w:rPr>
                <w:noProof/>
                <w:webHidden/>
              </w:rPr>
              <w:instrText xml:space="preserve"> PAGEREF _Toc91777357 \h </w:instrText>
            </w:r>
            <w:r w:rsidR="00DD3493">
              <w:rPr>
                <w:noProof/>
                <w:webHidden/>
              </w:rPr>
            </w:r>
            <w:r w:rsidR="00DD3493">
              <w:rPr>
                <w:noProof/>
                <w:webHidden/>
              </w:rPr>
              <w:fldChar w:fldCharType="separate"/>
            </w:r>
            <w:r w:rsidR="00DD3493">
              <w:rPr>
                <w:noProof/>
                <w:webHidden/>
              </w:rPr>
              <w:t>8</w:t>
            </w:r>
            <w:r w:rsidR="00DD3493">
              <w:rPr>
                <w:noProof/>
                <w:webHidden/>
              </w:rPr>
              <w:fldChar w:fldCharType="end"/>
            </w:r>
          </w:hyperlink>
        </w:p>
        <w:p w14:paraId="61C6FFB7" w14:textId="77777777" w:rsidR="00DD3493" w:rsidRDefault="003F4CB7">
          <w:pPr>
            <w:pStyle w:val="TOC1"/>
            <w:tabs>
              <w:tab w:val="right" w:leader="dot" w:pos="9350"/>
            </w:tabs>
            <w:rPr>
              <w:noProof/>
            </w:rPr>
          </w:pPr>
          <w:hyperlink w:anchor="_Toc91777358" w:history="1">
            <w:r w:rsidR="00DD3493" w:rsidRPr="000257CA">
              <w:rPr>
                <w:rStyle w:val="Hyperlink"/>
                <w:noProof/>
              </w:rPr>
              <w:t>Blog 6: How the removal of shrink wraps and plastic rings of Tesco attract target audiences</w:t>
            </w:r>
            <w:r w:rsidR="00DD3493">
              <w:rPr>
                <w:noProof/>
                <w:webHidden/>
              </w:rPr>
              <w:tab/>
            </w:r>
            <w:r w:rsidR="00DD3493">
              <w:rPr>
                <w:noProof/>
                <w:webHidden/>
              </w:rPr>
              <w:fldChar w:fldCharType="begin"/>
            </w:r>
            <w:r w:rsidR="00DD3493">
              <w:rPr>
                <w:noProof/>
                <w:webHidden/>
              </w:rPr>
              <w:instrText xml:space="preserve"> PAGEREF _Toc91777358 \h </w:instrText>
            </w:r>
            <w:r w:rsidR="00DD3493">
              <w:rPr>
                <w:noProof/>
                <w:webHidden/>
              </w:rPr>
            </w:r>
            <w:r w:rsidR="00DD3493">
              <w:rPr>
                <w:noProof/>
                <w:webHidden/>
              </w:rPr>
              <w:fldChar w:fldCharType="separate"/>
            </w:r>
            <w:r w:rsidR="00DD3493">
              <w:rPr>
                <w:noProof/>
                <w:webHidden/>
              </w:rPr>
              <w:t>9</w:t>
            </w:r>
            <w:r w:rsidR="00DD3493">
              <w:rPr>
                <w:noProof/>
                <w:webHidden/>
              </w:rPr>
              <w:fldChar w:fldCharType="end"/>
            </w:r>
          </w:hyperlink>
        </w:p>
        <w:p w14:paraId="2A4D0A11" w14:textId="77777777" w:rsidR="00DD3493" w:rsidRDefault="003F4CB7">
          <w:pPr>
            <w:pStyle w:val="TOC1"/>
            <w:tabs>
              <w:tab w:val="right" w:leader="dot" w:pos="9350"/>
            </w:tabs>
            <w:rPr>
              <w:noProof/>
            </w:rPr>
          </w:pPr>
          <w:hyperlink w:anchor="_Toc91777359" w:history="1">
            <w:r w:rsidR="00DD3493" w:rsidRPr="000257CA">
              <w:rPr>
                <w:rStyle w:val="Hyperlink"/>
                <w:noProof/>
              </w:rPr>
              <w:t>Blog 7: Environment concerns of Tesco help in marketing mix formation</w:t>
            </w:r>
            <w:r w:rsidR="00DD3493">
              <w:rPr>
                <w:noProof/>
                <w:webHidden/>
              </w:rPr>
              <w:tab/>
            </w:r>
            <w:r w:rsidR="00DD3493">
              <w:rPr>
                <w:noProof/>
                <w:webHidden/>
              </w:rPr>
              <w:fldChar w:fldCharType="begin"/>
            </w:r>
            <w:r w:rsidR="00DD3493">
              <w:rPr>
                <w:noProof/>
                <w:webHidden/>
              </w:rPr>
              <w:instrText xml:space="preserve"> PAGEREF _Toc91777359 \h </w:instrText>
            </w:r>
            <w:r w:rsidR="00DD3493">
              <w:rPr>
                <w:noProof/>
                <w:webHidden/>
              </w:rPr>
            </w:r>
            <w:r w:rsidR="00DD3493">
              <w:rPr>
                <w:noProof/>
                <w:webHidden/>
              </w:rPr>
              <w:fldChar w:fldCharType="separate"/>
            </w:r>
            <w:r w:rsidR="00DD3493">
              <w:rPr>
                <w:noProof/>
                <w:webHidden/>
              </w:rPr>
              <w:t>11</w:t>
            </w:r>
            <w:r w:rsidR="00DD3493">
              <w:rPr>
                <w:noProof/>
                <w:webHidden/>
              </w:rPr>
              <w:fldChar w:fldCharType="end"/>
            </w:r>
          </w:hyperlink>
        </w:p>
        <w:p w14:paraId="6887E7F1" w14:textId="77777777" w:rsidR="00DD3493" w:rsidRDefault="003F4CB7">
          <w:pPr>
            <w:pStyle w:val="TOC1"/>
            <w:tabs>
              <w:tab w:val="right" w:leader="dot" w:pos="9350"/>
            </w:tabs>
            <w:rPr>
              <w:noProof/>
            </w:rPr>
          </w:pPr>
          <w:hyperlink w:anchor="_Toc91777360" w:history="1">
            <w:r w:rsidR="00DD3493" w:rsidRPr="000257CA">
              <w:rPr>
                <w:rStyle w:val="Hyperlink"/>
                <w:noProof/>
              </w:rPr>
              <w:t>References</w:t>
            </w:r>
            <w:r w:rsidR="00DD3493">
              <w:rPr>
                <w:noProof/>
                <w:webHidden/>
              </w:rPr>
              <w:tab/>
            </w:r>
            <w:r w:rsidR="00DD3493">
              <w:rPr>
                <w:noProof/>
                <w:webHidden/>
              </w:rPr>
              <w:fldChar w:fldCharType="begin"/>
            </w:r>
            <w:r w:rsidR="00DD3493">
              <w:rPr>
                <w:noProof/>
                <w:webHidden/>
              </w:rPr>
              <w:instrText xml:space="preserve"> PAGEREF _Toc91777360 \h </w:instrText>
            </w:r>
            <w:r w:rsidR="00DD3493">
              <w:rPr>
                <w:noProof/>
                <w:webHidden/>
              </w:rPr>
            </w:r>
            <w:r w:rsidR="00DD3493">
              <w:rPr>
                <w:noProof/>
                <w:webHidden/>
              </w:rPr>
              <w:fldChar w:fldCharType="separate"/>
            </w:r>
            <w:r w:rsidR="00DD3493">
              <w:rPr>
                <w:noProof/>
                <w:webHidden/>
              </w:rPr>
              <w:t>13</w:t>
            </w:r>
            <w:r w:rsidR="00DD3493">
              <w:rPr>
                <w:noProof/>
                <w:webHidden/>
              </w:rPr>
              <w:fldChar w:fldCharType="end"/>
            </w:r>
          </w:hyperlink>
        </w:p>
        <w:p w14:paraId="40DA0A7A" w14:textId="77777777" w:rsidR="00DD3493" w:rsidRDefault="003F4CB7">
          <w:pPr>
            <w:pStyle w:val="TOC2"/>
            <w:tabs>
              <w:tab w:val="right" w:leader="dot" w:pos="9350"/>
            </w:tabs>
            <w:rPr>
              <w:noProof/>
            </w:rPr>
          </w:pPr>
          <w:hyperlink w:anchor="_Toc91777361" w:history="1">
            <w:r w:rsidR="00DD3493" w:rsidRPr="000257CA">
              <w:rPr>
                <w:rStyle w:val="Hyperlink"/>
                <w:noProof/>
              </w:rPr>
              <w:t>Books and Journals</w:t>
            </w:r>
            <w:r w:rsidR="00DD3493">
              <w:rPr>
                <w:noProof/>
                <w:webHidden/>
              </w:rPr>
              <w:tab/>
            </w:r>
            <w:r w:rsidR="00DD3493">
              <w:rPr>
                <w:noProof/>
                <w:webHidden/>
              </w:rPr>
              <w:fldChar w:fldCharType="begin"/>
            </w:r>
            <w:r w:rsidR="00DD3493">
              <w:rPr>
                <w:noProof/>
                <w:webHidden/>
              </w:rPr>
              <w:instrText xml:space="preserve"> PAGEREF _Toc91777361 \h </w:instrText>
            </w:r>
            <w:r w:rsidR="00DD3493">
              <w:rPr>
                <w:noProof/>
                <w:webHidden/>
              </w:rPr>
            </w:r>
            <w:r w:rsidR="00DD3493">
              <w:rPr>
                <w:noProof/>
                <w:webHidden/>
              </w:rPr>
              <w:fldChar w:fldCharType="separate"/>
            </w:r>
            <w:r w:rsidR="00DD3493">
              <w:rPr>
                <w:noProof/>
                <w:webHidden/>
              </w:rPr>
              <w:t>13</w:t>
            </w:r>
            <w:r w:rsidR="00DD3493">
              <w:rPr>
                <w:noProof/>
                <w:webHidden/>
              </w:rPr>
              <w:fldChar w:fldCharType="end"/>
            </w:r>
          </w:hyperlink>
        </w:p>
        <w:p w14:paraId="07D0C2D0" w14:textId="77777777" w:rsidR="00DD3493" w:rsidRDefault="003F4CB7">
          <w:pPr>
            <w:pStyle w:val="TOC2"/>
            <w:tabs>
              <w:tab w:val="right" w:leader="dot" w:pos="9350"/>
            </w:tabs>
            <w:rPr>
              <w:noProof/>
            </w:rPr>
          </w:pPr>
          <w:hyperlink w:anchor="_Toc91777362" w:history="1">
            <w:r w:rsidR="00DD3493" w:rsidRPr="000257CA">
              <w:rPr>
                <w:rStyle w:val="Hyperlink"/>
                <w:noProof/>
              </w:rPr>
              <w:t>Websites</w:t>
            </w:r>
            <w:r w:rsidR="00DD3493">
              <w:rPr>
                <w:noProof/>
                <w:webHidden/>
              </w:rPr>
              <w:tab/>
            </w:r>
            <w:r w:rsidR="00DD3493">
              <w:rPr>
                <w:noProof/>
                <w:webHidden/>
              </w:rPr>
              <w:fldChar w:fldCharType="begin"/>
            </w:r>
            <w:r w:rsidR="00DD3493">
              <w:rPr>
                <w:noProof/>
                <w:webHidden/>
              </w:rPr>
              <w:instrText xml:space="preserve"> PAGEREF _Toc91777362 \h </w:instrText>
            </w:r>
            <w:r w:rsidR="00DD3493">
              <w:rPr>
                <w:noProof/>
                <w:webHidden/>
              </w:rPr>
            </w:r>
            <w:r w:rsidR="00DD3493">
              <w:rPr>
                <w:noProof/>
                <w:webHidden/>
              </w:rPr>
              <w:fldChar w:fldCharType="separate"/>
            </w:r>
            <w:r w:rsidR="00DD3493">
              <w:rPr>
                <w:noProof/>
                <w:webHidden/>
              </w:rPr>
              <w:t>14</w:t>
            </w:r>
            <w:r w:rsidR="00DD3493">
              <w:rPr>
                <w:noProof/>
                <w:webHidden/>
              </w:rPr>
              <w:fldChar w:fldCharType="end"/>
            </w:r>
          </w:hyperlink>
        </w:p>
        <w:p w14:paraId="0501A106" w14:textId="6ECE6CE4" w:rsidR="00DD3493" w:rsidRDefault="00DD3493">
          <w:r>
            <w:rPr>
              <w:b/>
              <w:bCs/>
              <w:noProof/>
            </w:rPr>
            <w:fldChar w:fldCharType="end"/>
          </w:r>
        </w:p>
      </w:sdtContent>
    </w:sdt>
    <w:p w14:paraId="07D9DF32" w14:textId="77777777" w:rsidR="00DD3493" w:rsidRDefault="00DD3493" w:rsidP="00DD3493">
      <w:pPr>
        <w:jc w:val="center"/>
        <w:rPr>
          <w:b/>
          <w:sz w:val="28"/>
          <w:szCs w:val="28"/>
        </w:rPr>
      </w:pPr>
      <w:r>
        <w:br w:type="page"/>
      </w:r>
    </w:p>
    <w:p w14:paraId="00000001" w14:textId="589C8652" w:rsidR="009074E5" w:rsidRPr="00D65767" w:rsidRDefault="00595B32">
      <w:pPr>
        <w:pStyle w:val="Heading1"/>
      </w:pPr>
      <w:bookmarkStart w:id="0" w:name="_Toc91777353"/>
      <w:r w:rsidRPr="00D65767">
        <w:lastRenderedPageBreak/>
        <w:t>Blog 1: Describe the project with th</w:t>
      </w:r>
      <w:r w:rsidR="00D65767" w:rsidRPr="00D65767">
        <w:t>e benefitted communities (4R)</w:t>
      </w:r>
      <w:bookmarkEnd w:id="0"/>
      <w:r w:rsidR="00D65767" w:rsidRPr="00D65767">
        <w:t xml:space="preserve"> </w:t>
      </w:r>
    </w:p>
    <w:p w14:paraId="00000002" w14:textId="77777777" w:rsidR="009074E5" w:rsidRPr="00D65767" w:rsidRDefault="00595B32">
      <w:r w:rsidRPr="00D65767">
        <w:t xml:space="preserve">Plastic is one of the most negatively affecting objects that are vastly used by various organisations of different industries. This non-biodegradable product is very much harmful to the society and environment. In recent times, many organisations have become concerned about the usage of plastic to make the environment pollution free and make individuals benefit from the usage of plastic effectively. Tesco has taken the project in the year 2020 by announcing the steps to remove one billion plastic from their daily usages and this project is named as 4Rs packaging strategy. It starts from the removal of plastic elements within the society efficiently. The company has taken the initiative to remove 500 million plastic pieces within 2021 and 2022 significantly (Tesco, 2021). From the year 2018, Tesco has been able to identify a preferable material list for their products and eliminate hard to recycle products within the company. </w:t>
      </w:r>
    </w:p>
    <w:p w14:paraId="00000003" w14:textId="77777777" w:rsidR="009074E5" w:rsidRPr="00D65767" w:rsidRDefault="00595B32">
      <w:r w:rsidRPr="00D65767">
        <w:t>There are several materials that are essential and can be transformed into biodegradable products effectively. Hence, at first, the company has removed cartons and plastic materials from branded beer and ciders that will reduce 50 million plastic (</w:t>
      </w:r>
      <w:proofErr w:type="spellStart"/>
      <w:r w:rsidRPr="00D65767">
        <w:rPr>
          <w:highlight w:val="white"/>
        </w:rPr>
        <w:t>Ponomareva</w:t>
      </w:r>
      <w:proofErr w:type="spellEnd"/>
      <w:r w:rsidRPr="00D65767">
        <w:rPr>
          <w:highlight w:val="white"/>
        </w:rPr>
        <w:t xml:space="preserve"> Jr, 2019)</w:t>
      </w:r>
      <w:r w:rsidRPr="00D65767">
        <w:t xml:space="preserve">. While coming to the reduction process, the company has reduced 23 tons of plastics from frozen fish packaging products (Tesco, 2021). Tesco has taken the partnership with Loop to reuse some plastic and make sustainable packaging choices so that the pollution level from the part of Tesco will be diminished effectively. The company has launched their own brand of refills for cleaning spray bottles so that those bottles will not be thrown and reused. The company has introduced soft plastic that is recyclable and destroyable so it has no capability to pollute the environment significantly. </w:t>
      </w:r>
    </w:p>
    <w:p w14:paraId="00000004" w14:textId="77777777" w:rsidR="009074E5" w:rsidRPr="00D65767" w:rsidRDefault="00595B32">
      <w:pPr>
        <w:pStyle w:val="Heading1"/>
      </w:pPr>
      <w:bookmarkStart w:id="1" w:name="_6bmh8ktwd7gl" w:colFirst="0" w:colLast="0"/>
      <w:bookmarkStart w:id="2" w:name="_Toc91777354"/>
      <w:bookmarkEnd w:id="1"/>
      <w:r w:rsidRPr="00D65767">
        <w:t>Blog 2: How Tesco tackles the issues associated with unnecessary plastics?</w:t>
      </w:r>
      <w:bookmarkEnd w:id="2"/>
    </w:p>
    <w:p w14:paraId="00000005" w14:textId="77777777" w:rsidR="009074E5" w:rsidRPr="00D65767" w:rsidRDefault="00595B32">
      <w:r w:rsidRPr="00D65767">
        <w:t>Packaging is considered a vital element in terms of protecting a product or reducing the amount of food waste (</w:t>
      </w:r>
      <w:proofErr w:type="spellStart"/>
      <w:r w:rsidRPr="00D65767">
        <w:t>Tescoplc</w:t>
      </w:r>
      <w:proofErr w:type="spellEnd"/>
      <w:r w:rsidRPr="00D65767">
        <w:t xml:space="preserve">, 2021). In general, plastic is popularly used in the packaging of products, </w:t>
      </w:r>
      <w:r w:rsidRPr="00D65767">
        <w:lastRenderedPageBreak/>
        <w:t>and these plastics if not treated properly can generate a huge amount of waste which will affect the balance of the ecosystem. Tesco is highly concerned with the environment and thus it decided to use such forms of plastic for packaging which can be recycled and reused in a loop. According to (</w:t>
      </w:r>
      <w:proofErr w:type="spellStart"/>
      <w:r w:rsidRPr="00D65767">
        <w:t>Tescoplc</w:t>
      </w:r>
      <w:proofErr w:type="spellEnd"/>
      <w:r w:rsidRPr="00D65767">
        <w:t>, 2021), Tesco makes sure that the amount of plastic they use, can be collected, recycled and reused. By doing that the organisation ensures that plastic stays out of the environment and inside of the economy. Tesco has started its initiative of reducing plastic in 2019 and on 30th December 2020, Tesco has announced that it removed 1 billion plastic from its UK business (</w:t>
      </w:r>
      <w:proofErr w:type="spellStart"/>
      <w:r w:rsidRPr="00D65767">
        <w:t>Tescoplc</w:t>
      </w:r>
      <w:proofErr w:type="spellEnd"/>
      <w:r w:rsidRPr="00D65767">
        <w:t xml:space="preserve">, 2020). </w:t>
      </w:r>
    </w:p>
    <w:p w14:paraId="00000006" w14:textId="5E6C8829" w:rsidR="009074E5" w:rsidRPr="00D65767" w:rsidRDefault="00595B32">
      <w:r w:rsidRPr="00D65767">
        <w:t>In 2021, Tesco has aimed to collect 1000 tonnes of soft plastic annually to recycle and resume them (P</w:t>
      </w:r>
      <w:r w:rsidR="000F0F33">
        <w:t>ackaging-gateway, 2021). On 23r</w:t>
      </w:r>
      <w:r w:rsidRPr="00D65767">
        <w:t xml:space="preserve">d August 2021, Tesco has announced that their customers can bring any type of soft plastic in the store for recycling them. Tesco has chosen this initiative because during their trial of recycling soft plastic in their 171 big stores in East England the company has got an overwhelming response from the customers. According to </w:t>
      </w:r>
      <w:proofErr w:type="spellStart"/>
      <w:r w:rsidRPr="00D65767">
        <w:t>Tescoplc</w:t>
      </w:r>
      <w:proofErr w:type="spellEnd"/>
      <w:r w:rsidRPr="00D65767">
        <w:t xml:space="preserve"> (2021), 85% of customers have agreed with the fact that this recycling process helps them to recycle plastics as compared to other methods. After that, Tesco started to roll out soft plastic collecting points. The consumers can return unusable soft plastic that might include crisp packets, salads packets, fruit and vegetable packaging, bread bags and many others. After collecting this plastic will be sent for recycling where it will be washed thoroughly and converted into reusable packaging as much as possible. </w:t>
      </w:r>
    </w:p>
    <w:p w14:paraId="00000007" w14:textId="77777777" w:rsidR="009074E5" w:rsidRPr="00D65767" w:rsidRDefault="009074E5"/>
    <w:p w14:paraId="00000008" w14:textId="77777777" w:rsidR="009074E5" w:rsidRPr="00D65767" w:rsidRDefault="00595B32">
      <w:r w:rsidRPr="00D65767">
        <w:t xml:space="preserve"> </w:t>
      </w:r>
    </w:p>
    <w:p w14:paraId="00000009" w14:textId="77777777" w:rsidR="009074E5" w:rsidRPr="00D65767" w:rsidRDefault="00595B32">
      <w:pPr>
        <w:jc w:val="center"/>
      </w:pPr>
      <w:r w:rsidRPr="00D65767">
        <w:rPr>
          <w:noProof/>
          <w:lang w:eastAsia="en-IN"/>
        </w:rPr>
        <w:lastRenderedPageBreak/>
        <w:drawing>
          <wp:inline distT="114300" distB="114300" distL="114300" distR="114300">
            <wp:extent cx="3857625" cy="251875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8"/>
                    <a:stretch>
                      <a:fillRect/>
                    </a:stretch>
                  </pic:blipFill>
                  <pic:spPr>
                    <a:xfrm>
                      <a:off x="0" y="0"/>
                      <a:ext cx="3857625" cy="2518753"/>
                    </a:xfrm>
                    <a:prstGeom prst="rect">
                      <a:avLst/>
                    </a:prstGeom>
                  </pic:spPr>
                </pic:pic>
              </a:graphicData>
            </a:graphic>
          </wp:inline>
        </w:drawing>
      </w:r>
    </w:p>
    <w:p w14:paraId="0000000A" w14:textId="77777777" w:rsidR="009074E5" w:rsidRPr="00D65767" w:rsidRDefault="00595B32">
      <w:pPr>
        <w:jc w:val="center"/>
        <w:rPr>
          <w:b/>
        </w:rPr>
      </w:pPr>
      <w:r w:rsidRPr="00D65767">
        <w:rPr>
          <w:b/>
        </w:rPr>
        <w:t xml:space="preserve">Figure 1: Soft-plastic recycling process </w:t>
      </w:r>
    </w:p>
    <w:p w14:paraId="0000000B" w14:textId="77777777" w:rsidR="009074E5" w:rsidRPr="00D65767" w:rsidRDefault="00595B32">
      <w:pPr>
        <w:jc w:val="center"/>
      </w:pPr>
      <w:r w:rsidRPr="00D65767">
        <w:t xml:space="preserve">(Source: </w:t>
      </w:r>
      <w:proofErr w:type="spellStart"/>
      <w:r w:rsidRPr="00D65767">
        <w:t>Tescoplc</w:t>
      </w:r>
      <w:proofErr w:type="spellEnd"/>
      <w:r w:rsidRPr="00D65767">
        <w:t>, 2021)</w:t>
      </w:r>
    </w:p>
    <w:p w14:paraId="0000000C" w14:textId="77777777" w:rsidR="009074E5" w:rsidRPr="00D65767" w:rsidRDefault="009074E5"/>
    <w:p w14:paraId="0000000D" w14:textId="77777777" w:rsidR="009074E5" w:rsidRPr="00D65767" w:rsidRDefault="00595B32">
      <w:pPr>
        <w:pStyle w:val="Heading1"/>
      </w:pPr>
      <w:bookmarkStart w:id="3" w:name="_wykz6uttetxu" w:colFirst="0" w:colLast="0"/>
      <w:bookmarkStart w:id="4" w:name="_Toc91777355"/>
      <w:bookmarkEnd w:id="3"/>
      <w:r w:rsidRPr="00D65767">
        <w:t>Blog 3: Associated stakeholders/people</w:t>
      </w:r>
      <w:bookmarkEnd w:id="4"/>
      <w:r w:rsidRPr="00D65767">
        <w:t xml:space="preserve">  </w:t>
      </w:r>
    </w:p>
    <w:p w14:paraId="0000000E" w14:textId="77777777" w:rsidR="009074E5" w:rsidRPr="00D65767" w:rsidRDefault="00595B32">
      <w:r w:rsidRPr="00D65767">
        <w:t xml:space="preserve">The eco-friendly business reduces the impact on the natural ecosystem and environment by preserving natural resources. The local communities, business managers, and customers are mostly benefitted from eco-friendly business strategies </w:t>
      </w:r>
      <w:r w:rsidRPr="00D65767">
        <w:rPr>
          <w:highlight w:val="white"/>
        </w:rPr>
        <w:t>(</w:t>
      </w:r>
      <w:proofErr w:type="spellStart"/>
      <w:r w:rsidRPr="00D65767">
        <w:rPr>
          <w:highlight w:val="white"/>
        </w:rPr>
        <w:t>Pahlevi</w:t>
      </w:r>
      <w:proofErr w:type="spellEnd"/>
      <w:r w:rsidRPr="00D65767">
        <w:rPr>
          <w:highlight w:val="white"/>
        </w:rPr>
        <w:t xml:space="preserve"> and </w:t>
      </w:r>
      <w:proofErr w:type="spellStart"/>
      <w:r w:rsidRPr="00D65767">
        <w:rPr>
          <w:highlight w:val="white"/>
        </w:rPr>
        <w:t>Suhartanto</w:t>
      </w:r>
      <w:proofErr w:type="spellEnd"/>
      <w:r w:rsidRPr="00D65767">
        <w:rPr>
          <w:highlight w:val="white"/>
        </w:rPr>
        <w:t>, 2020, p.12)</w:t>
      </w:r>
      <w:r w:rsidRPr="00D65767">
        <w:t xml:space="preserve">. The removal of plastic rings from the beer and cider products of Tesco creates a sustainable business plan which attracts more customers. The 4R business strategies such as Reduce, Remove, Recycle, and Reuse eliminates non-recyclable materials from the operating contexts of Tesco. Recycling reduces the overall operating costs of Tesco by reusing the raw materials. Business managers protect their business from using unnecessary materials and improve staff retention quality </w:t>
      </w:r>
      <w:r w:rsidRPr="00D65767">
        <w:rPr>
          <w:rFonts w:ascii="Arial" w:eastAsia="Arial" w:hAnsi="Arial" w:cs="Arial"/>
          <w:sz w:val="20"/>
          <w:szCs w:val="20"/>
          <w:highlight w:val="white"/>
        </w:rPr>
        <w:t>(</w:t>
      </w:r>
      <w:r w:rsidRPr="00D65767">
        <w:rPr>
          <w:highlight w:val="white"/>
        </w:rPr>
        <w:t>Ker</w:t>
      </w:r>
      <w:r w:rsidRPr="00D65767">
        <w:rPr>
          <w:i/>
        </w:rPr>
        <w:t xml:space="preserve"> et al</w:t>
      </w:r>
      <w:r w:rsidRPr="00D65767">
        <w:t>., 2019, p.3</w:t>
      </w:r>
      <w:r w:rsidRPr="00D65767">
        <w:rPr>
          <w:rFonts w:ascii="Arial" w:eastAsia="Arial" w:hAnsi="Arial" w:cs="Arial"/>
          <w:sz w:val="20"/>
          <w:szCs w:val="20"/>
          <w:highlight w:val="white"/>
        </w:rPr>
        <w:t>)</w:t>
      </w:r>
      <w:r w:rsidRPr="00D65767">
        <w:t xml:space="preserve">. </w:t>
      </w:r>
    </w:p>
    <w:p w14:paraId="0000000F" w14:textId="77777777" w:rsidR="009074E5" w:rsidRPr="00D65767" w:rsidRDefault="00595B32">
      <w:pPr>
        <w:jc w:val="center"/>
      </w:pPr>
      <w:r w:rsidRPr="00D65767">
        <w:rPr>
          <w:noProof/>
          <w:lang w:eastAsia="en-IN"/>
        </w:rPr>
        <w:lastRenderedPageBreak/>
        <w:drawing>
          <wp:inline distT="114300" distB="114300" distL="114300" distR="114300">
            <wp:extent cx="5943600" cy="3492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492500"/>
                    </a:xfrm>
                    <a:prstGeom prst="rect">
                      <a:avLst/>
                    </a:prstGeom>
                  </pic:spPr>
                </pic:pic>
              </a:graphicData>
            </a:graphic>
          </wp:inline>
        </w:drawing>
      </w:r>
    </w:p>
    <w:p w14:paraId="00000010" w14:textId="77777777" w:rsidR="009074E5" w:rsidRPr="00D65767" w:rsidRDefault="00595B32">
      <w:pPr>
        <w:jc w:val="center"/>
        <w:rPr>
          <w:b/>
        </w:rPr>
      </w:pPr>
      <w:r w:rsidRPr="00D65767">
        <w:rPr>
          <w:b/>
        </w:rPr>
        <w:t xml:space="preserve">Figure 2: 4R strategy </w:t>
      </w:r>
    </w:p>
    <w:p w14:paraId="00000011" w14:textId="77777777" w:rsidR="009074E5" w:rsidRPr="00D65767" w:rsidRDefault="00595B32">
      <w:pPr>
        <w:jc w:val="center"/>
      </w:pPr>
      <w:r w:rsidRPr="00D65767">
        <w:t>Source: (Author)</w:t>
      </w:r>
    </w:p>
    <w:p w14:paraId="00000012" w14:textId="77777777" w:rsidR="009074E5" w:rsidRPr="00D65767" w:rsidRDefault="009074E5">
      <w:pPr>
        <w:jc w:val="center"/>
      </w:pPr>
    </w:p>
    <w:p w14:paraId="00000013" w14:textId="77777777" w:rsidR="009074E5" w:rsidRPr="00D65767" w:rsidRDefault="00595B32">
      <w:r w:rsidRPr="00D65767">
        <w:t xml:space="preserve">The customers are benefitted from eco-friendly products and the business managers are capable to attract new customers. Investors are interested to invest in a company that follows the CSR policy and it develops organisational sustainability. The customers are benefitted from the removal of plastic rings from the beverages as it contains healthy and eco-friendly packaging of beverages. Biodegradable products develop the health conditions of the customers by reducing the emission of greenhouse gases </w:t>
      </w:r>
      <w:r w:rsidRPr="00D65767">
        <w:rPr>
          <w:rFonts w:ascii="Arial" w:eastAsia="Arial" w:hAnsi="Arial" w:cs="Arial"/>
          <w:sz w:val="20"/>
          <w:szCs w:val="20"/>
          <w:highlight w:val="white"/>
        </w:rPr>
        <w:t>(</w:t>
      </w:r>
      <w:r w:rsidRPr="00D65767">
        <w:rPr>
          <w:highlight w:val="white"/>
        </w:rPr>
        <w:t>Ker</w:t>
      </w:r>
      <w:r w:rsidRPr="00D65767">
        <w:rPr>
          <w:i/>
        </w:rPr>
        <w:t xml:space="preserve"> et al</w:t>
      </w:r>
      <w:r w:rsidRPr="00D65767">
        <w:t>., 2019, p.3</w:t>
      </w:r>
      <w:r w:rsidRPr="00D65767">
        <w:rPr>
          <w:rFonts w:ascii="Arial" w:eastAsia="Arial" w:hAnsi="Arial" w:cs="Arial"/>
          <w:sz w:val="20"/>
          <w:szCs w:val="20"/>
          <w:highlight w:val="white"/>
        </w:rPr>
        <w:t>)</w:t>
      </w:r>
      <w:r w:rsidRPr="00D65767">
        <w:t xml:space="preserve">. The customers are able to breathe clean air by using plastic-free beverages that reduce environmental pollution. Additionally, the local communities are benefitted from the eco-friendly business context as it consumes less energy to manufacture and produce beverages. Recyclable materials use, waste production reduction, and soft-plastic </w:t>
      </w:r>
      <w:r w:rsidRPr="00D65767">
        <w:lastRenderedPageBreak/>
        <w:t xml:space="preserve">recycling protects the environment which will ultimately help the local community to stay secure and healthy </w:t>
      </w:r>
      <w:r w:rsidRPr="00D65767">
        <w:rPr>
          <w:highlight w:val="white"/>
        </w:rPr>
        <w:t>(</w:t>
      </w:r>
      <w:proofErr w:type="spellStart"/>
      <w:r w:rsidRPr="00D65767">
        <w:rPr>
          <w:highlight w:val="white"/>
        </w:rPr>
        <w:t>Pahlevi</w:t>
      </w:r>
      <w:proofErr w:type="spellEnd"/>
      <w:r w:rsidRPr="00D65767">
        <w:rPr>
          <w:highlight w:val="white"/>
        </w:rPr>
        <w:t xml:space="preserve"> and </w:t>
      </w:r>
      <w:proofErr w:type="spellStart"/>
      <w:r w:rsidRPr="00D65767">
        <w:rPr>
          <w:highlight w:val="white"/>
        </w:rPr>
        <w:t>Suhartanto</w:t>
      </w:r>
      <w:proofErr w:type="spellEnd"/>
      <w:r w:rsidRPr="00D65767">
        <w:rPr>
          <w:highlight w:val="white"/>
        </w:rPr>
        <w:t>, 2020, p.12)</w:t>
      </w:r>
      <w:r w:rsidRPr="00D65767">
        <w:t xml:space="preserve">. </w:t>
      </w:r>
    </w:p>
    <w:p w14:paraId="00000014" w14:textId="77777777" w:rsidR="009074E5" w:rsidRPr="00D65767" w:rsidRDefault="009074E5"/>
    <w:p w14:paraId="00000015" w14:textId="2BAD822E" w:rsidR="009074E5" w:rsidRPr="00D65767" w:rsidRDefault="00595B32">
      <w:pPr>
        <w:pStyle w:val="Heading1"/>
      </w:pPr>
      <w:bookmarkStart w:id="5" w:name="_cvbw30chbqti" w:colFirst="0" w:colLast="0"/>
      <w:bookmarkStart w:id="6" w:name="_Toc91777356"/>
      <w:bookmarkEnd w:id="5"/>
      <w:r w:rsidRPr="00D65767">
        <w:t>Blog 4: Impact of the CSR policy maintaining for</w:t>
      </w:r>
      <w:r w:rsidR="000F0F33">
        <w:t xml:space="preserve"> protecting environment</w:t>
      </w:r>
      <w:bookmarkEnd w:id="6"/>
      <w:r w:rsidRPr="00D65767">
        <w:t xml:space="preserve"> </w:t>
      </w:r>
    </w:p>
    <w:p w14:paraId="00000016" w14:textId="77777777" w:rsidR="009074E5" w:rsidRPr="00D65767" w:rsidRDefault="00595B32">
      <w:r w:rsidRPr="00D65767">
        <w:t xml:space="preserve">CSR policy bolsters the image and reputation of the company by developing its concern of protecting the environment. The adoption of CSR policy positively influences environmental protection from pollution, greenhouse gas emissions, and waste production </w:t>
      </w:r>
      <w:r w:rsidRPr="00D65767">
        <w:rPr>
          <w:highlight w:val="white"/>
        </w:rPr>
        <w:t>(</w:t>
      </w:r>
      <w:proofErr w:type="spellStart"/>
      <w:r w:rsidRPr="00D65767">
        <w:rPr>
          <w:highlight w:val="white"/>
        </w:rPr>
        <w:t>Wellalage</w:t>
      </w:r>
      <w:proofErr w:type="spellEnd"/>
      <w:r w:rsidRPr="00D65767">
        <w:rPr>
          <w:highlight w:val="white"/>
        </w:rPr>
        <w:t xml:space="preserve"> </w:t>
      </w:r>
      <w:r w:rsidRPr="00D65767">
        <w:rPr>
          <w:i/>
          <w:highlight w:val="white"/>
        </w:rPr>
        <w:t>et al</w:t>
      </w:r>
      <w:r w:rsidRPr="00D65767">
        <w:rPr>
          <w:highlight w:val="white"/>
        </w:rPr>
        <w:t>., 2018, p.4)</w:t>
      </w:r>
      <w:r w:rsidRPr="00D65767">
        <w:t xml:space="preserve">. CSR policy develops the waste management quality of Tesco and reduces the emission of greenhouse gases. CSR policy increases the employee participation of Tesco with healthy environmental contributions for enhancing the organisational social and economic activities to protect the environment. It increases organisational capacity to preserve natural resources and uses recyclable and renewable sources. CSR policy enhances the awareness of using eco-friendly products and develops the internal working environment for arranging social responsibility programs. </w:t>
      </w:r>
    </w:p>
    <w:p w14:paraId="00000017" w14:textId="77777777" w:rsidR="009074E5" w:rsidRPr="00D65767" w:rsidRDefault="00595B32">
      <w:r w:rsidRPr="00D65767">
        <w:t>The major aim of every organisation is to become profitable in the organisational world so that they can sustain themselves in the highly competitive business world effectively. Tesco has always taken the initiative to work for social welfare and look at the comfort level of individuals particularly. However, Tesco is regarded as one of the most important supermarket chains in the UK and it has also occupied a distinctive position in the CSR board by taking several welfare strategies. The company has been able to make itself environmental effective in the organisational society so that it can enhance the sustainability of the environment effectively (</w:t>
      </w:r>
      <w:proofErr w:type="spellStart"/>
      <w:r w:rsidRPr="00D65767">
        <w:rPr>
          <w:highlight w:val="white"/>
        </w:rPr>
        <w:t>Ajina</w:t>
      </w:r>
      <w:proofErr w:type="spellEnd"/>
      <w:r w:rsidRPr="00D65767">
        <w:rPr>
          <w:highlight w:val="white"/>
        </w:rPr>
        <w:t xml:space="preserve"> </w:t>
      </w:r>
      <w:r w:rsidRPr="00D65767">
        <w:rPr>
          <w:i/>
          <w:highlight w:val="white"/>
        </w:rPr>
        <w:t xml:space="preserve">et al., </w:t>
      </w:r>
      <w:r w:rsidRPr="00D65767">
        <w:rPr>
          <w:highlight w:val="white"/>
        </w:rPr>
        <w:t>2019)</w:t>
      </w:r>
      <w:r w:rsidRPr="00D65767">
        <w:t xml:space="preserve">. The CSR policies of the company are able to make the employees aware of the social responsibilities so that they can enhance the quality of the environment. On the other hand, stronger </w:t>
      </w:r>
      <w:r w:rsidRPr="00D65767">
        <w:lastRenderedPageBreak/>
        <w:t>CSR policies are able to keep up the potentiality of the stakeholders towards the company and also make them attracted towards the company (</w:t>
      </w:r>
      <w:proofErr w:type="spellStart"/>
      <w:r w:rsidRPr="00D65767">
        <w:rPr>
          <w:highlight w:val="white"/>
        </w:rPr>
        <w:t>Ajina</w:t>
      </w:r>
      <w:proofErr w:type="spellEnd"/>
      <w:r w:rsidRPr="00D65767">
        <w:rPr>
          <w:highlight w:val="white"/>
        </w:rPr>
        <w:t xml:space="preserve"> </w:t>
      </w:r>
      <w:r w:rsidRPr="00D65767">
        <w:rPr>
          <w:i/>
          <w:highlight w:val="white"/>
        </w:rPr>
        <w:t xml:space="preserve">et al., </w:t>
      </w:r>
      <w:r w:rsidRPr="00D65767">
        <w:rPr>
          <w:highlight w:val="white"/>
        </w:rPr>
        <w:t>2019)</w:t>
      </w:r>
      <w:r w:rsidRPr="00D65767">
        <w:t>. The company gets more investments within the company by showing sustainable organisational strategies within the company.</w:t>
      </w:r>
    </w:p>
    <w:p w14:paraId="00000018" w14:textId="7AAEB61E" w:rsidR="009074E5" w:rsidRPr="00D65767" w:rsidRDefault="00595B32">
      <w:pPr>
        <w:pStyle w:val="Heading1"/>
      </w:pPr>
      <w:bookmarkStart w:id="7" w:name="_86t5pdjogkzs" w:colFirst="0" w:colLast="0"/>
      <w:bookmarkStart w:id="8" w:name="_Toc91777357"/>
      <w:bookmarkEnd w:id="7"/>
      <w:r w:rsidRPr="00D65767">
        <w:t>Blog 5: Promotional channel</w:t>
      </w:r>
      <w:r w:rsidR="000F0F33">
        <w:t>s to inform the community</w:t>
      </w:r>
      <w:bookmarkEnd w:id="8"/>
    </w:p>
    <w:p w14:paraId="00000019" w14:textId="77777777" w:rsidR="009074E5" w:rsidRPr="00D65767" w:rsidRDefault="00595B32">
      <w:r w:rsidRPr="00D65767">
        <w:t xml:space="preserve">Promotional channels assist Tesco to communicate with the community regarding their eco-friendly business context. The removal of shrink wraps and plastic rings from Tesco beverages help the organisational management to establish a channel to connect with the community. Social media marketing, company websites and email marketing are the most convenient promotional channels for Tesco to inform the community regarding its eco-friendly business context.  Apart from that, being the biggest supermarket, these responsible steps like reducing plastic, reusing plastics are often the headline of popular British newspapers. Which also provides a great advantage to Tesco in terms of business growth (Quinn, 2021). The supermarket often uses different promotional activities such as publishing videos from their websites to keep their customers engaged with the business (Nott, 2021). </w:t>
      </w:r>
    </w:p>
    <w:p w14:paraId="0000001A" w14:textId="77777777" w:rsidR="009074E5" w:rsidRPr="00D65767" w:rsidRDefault="00595B32">
      <w:r w:rsidRPr="00D65767">
        <w:t xml:space="preserve">Like every other business organisation, Tesco aims to collect profit from the business by incorporating more and more customers into their business. Utilising a digital marketing strategy is considered the most effective way to gather a lot of customers in the business. According to Statista (2021), 3.96 billion people use their social media account to connect with the world. Thus Tesco strategically uses social media platforms to share the knowledge to the customers about their sustainable business operations. Sustainability has become an important function for every business organisation as people are becoming concerned with the adverse effect of businesses on the environment. Practising sustainable business practices and promoting them through different </w:t>
      </w:r>
      <w:r w:rsidRPr="00D65767">
        <w:lastRenderedPageBreak/>
        <w:t xml:space="preserve">marketing channels helps the business a lot to establish a loyal and large customer base and eventually, Tesco has become a popular brand name in the competitive retail business market. </w:t>
      </w:r>
    </w:p>
    <w:p w14:paraId="0000001B" w14:textId="77777777" w:rsidR="009074E5" w:rsidRPr="00D65767" w:rsidRDefault="00595B32">
      <w:pPr>
        <w:jc w:val="center"/>
      </w:pPr>
      <w:r w:rsidRPr="00D65767">
        <w:rPr>
          <w:noProof/>
          <w:lang w:eastAsia="en-IN"/>
        </w:rPr>
        <w:drawing>
          <wp:inline distT="114300" distB="114300" distL="114300" distR="114300">
            <wp:extent cx="3367088" cy="198446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3367088" cy="1984467"/>
                    </a:xfrm>
                    <a:prstGeom prst="rect">
                      <a:avLst/>
                    </a:prstGeom>
                  </pic:spPr>
                </pic:pic>
              </a:graphicData>
            </a:graphic>
          </wp:inline>
        </w:drawing>
      </w:r>
    </w:p>
    <w:p w14:paraId="0000001C" w14:textId="77777777" w:rsidR="009074E5" w:rsidRPr="00D65767" w:rsidRDefault="00595B32">
      <w:pPr>
        <w:jc w:val="center"/>
      </w:pPr>
      <w:r w:rsidRPr="00D65767">
        <w:rPr>
          <w:b/>
        </w:rPr>
        <w:t>Figure 3: Marketing function</w:t>
      </w:r>
      <w:r w:rsidRPr="00D65767">
        <w:t xml:space="preserve"> </w:t>
      </w:r>
    </w:p>
    <w:p w14:paraId="0000001D" w14:textId="77777777" w:rsidR="009074E5" w:rsidRPr="00D65767" w:rsidRDefault="00595B32">
      <w:pPr>
        <w:jc w:val="center"/>
      </w:pPr>
      <w:r w:rsidRPr="00D65767">
        <w:t xml:space="preserve">(Source: Hall, 2021) </w:t>
      </w:r>
    </w:p>
    <w:p w14:paraId="0000001E" w14:textId="77777777" w:rsidR="009074E5" w:rsidRPr="00D65767" w:rsidRDefault="009074E5"/>
    <w:p w14:paraId="00000020" w14:textId="77777777" w:rsidR="009074E5" w:rsidRPr="00D65767" w:rsidRDefault="00595B32">
      <w:pPr>
        <w:pStyle w:val="Heading1"/>
      </w:pPr>
      <w:bookmarkStart w:id="9" w:name="_vjum6uac6xru" w:colFirst="0" w:colLast="0"/>
      <w:bookmarkStart w:id="10" w:name="_Toc91777358"/>
      <w:bookmarkEnd w:id="9"/>
      <w:r w:rsidRPr="00D65767">
        <w:t>Blog 6: How the removal of shrink wraps and plastic rings of Tesco attract target audiences</w:t>
      </w:r>
      <w:bookmarkEnd w:id="10"/>
      <w:r w:rsidRPr="00D65767">
        <w:t xml:space="preserve"> </w:t>
      </w:r>
    </w:p>
    <w:p w14:paraId="00000021" w14:textId="77777777" w:rsidR="009074E5" w:rsidRPr="00D65767" w:rsidRDefault="00595B32">
      <w:r w:rsidRPr="00D65767">
        <w:t>Tesco has a target to eliminate billions of plastics from its operational context which protect the environment from being polluted (</w:t>
      </w:r>
      <w:proofErr w:type="spellStart"/>
      <w:r w:rsidR="003F4CB7">
        <w:fldChar w:fldCharType="begin"/>
      </w:r>
      <w:r w:rsidR="003F4CB7">
        <w:instrText xml:space="preserve"> HYPERLINK "https://www.packaging-gateway.com/author/jsingsit/" </w:instrText>
      </w:r>
      <w:r w:rsidR="003F4CB7">
        <w:fldChar w:fldCharType="separate"/>
      </w:r>
      <w:r w:rsidRPr="00D65767">
        <w:t>Jsingsit</w:t>
      </w:r>
      <w:proofErr w:type="spellEnd"/>
      <w:r w:rsidR="003F4CB7">
        <w:fldChar w:fldCharType="end"/>
      </w:r>
      <w:r w:rsidRPr="00D65767">
        <w:t xml:space="preserve">, 2021, p.5). The promotional channels are beneficial to reach the target audiences and make them aware of the eco-friendly business context of Tesco. According to the Customer Insights Survey throughout the world, 35% of consumers choose sustainable products for protecting the environment, 37% of consumers are searching for eco-friendly packaging products, and 41% of consumers avoid the use of plastics (Green Match, 2021, p.3). More than 88% of the people in the UK agreed to their responsibility for protecting the environment. The local community, the UK customers are the target audiences who are attracted through eco-friendly business context. The eco-friendly business context of Tesco helps the organisation to reduce costs and attracts more customers. The greener generation audiences are </w:t>
      </w:r>
      <w:r w:rsidRPr="00D65767">
        <w:lastRenderedPageBreak/>
        <w:t xml:space="preserve">more likely to select expensive but eco-friendly products over standard industry services and products </w:t>
      </w:r>
      <w:r w:rsidRPr="00D65767">
        <w:rPr>
          <w:highlight w:val="white"/>
        </w:rPr>
        <w:t>(</w:t>
      </w:r>
      <w:proofErr w:type="spellStart"/>
      <w:r w:rsidRPr="00D65767">
        <w:rPr>
          <w:highlight w:val="white"/>
        </w:rPr>
        <w:t>Moisescu</w:t>
      </w:r>
      <w:proofErr w:type="spellEnd"/>
      <w:r w:rsidRPr="00D65767">
        <w:rPr>
          <w:highlight w:val="white"/>
        </w:rPr>
        <w:t xml:space="preserve"> and </w:t>
      </w:r>
      <w:proofErr w:type="spellStart"/>
      <w:r w:rsidRPr="00D65767">
        <w:rPr>
          <w:highlight w:val="white"/>
        </w:rPr>
        <w:t>Gică</w:t>
      </w:r>
      <w:proofErr w:type="spellEnd"/>
      <w:r w:rsidRPr="00D65767">
        <w:rPr>
          <w:highlight w:val="white"/>
        </w:rPr>
        <w:t>, 2020, p.6)</w:t>
      </w:r>
      <w:r w:rsidRPr="00D65767">
        <w:t xml:space="preserve">. </w:t>
      </w:r>
    </w:p>
    <w:p w14:paraId="00000022" w14:textId="77777777" w:rsidR="009074E5" w:rsidRPr="00D65767" w:rsidRDefault="00595B32">
      <w:pPr>
        <w:jc w:val="center"/>
      </w:pPr>
      <w:r w:rsidRPr="00D65767">
        <w:rPr>
          <w:noProof/>
          <w:lang w:eastAsia="en-IN"/>
        </w:rPr>
        <w:drawing>
          <wp:inline distT="114300" distB="114300" distL="114300" distR="114300">
            <wp:extent cx="5943600" cy="3594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943600" cy="3594100"/>
                    </a:xfrm>
                    <a:prstGeom prst="rect">
                      <a:avLst/>
                    </a:prstGeom>
                  </pic:spPr>
                </pic:pic>
              </a:graphicData>
            </a:graphic>
          </wp:inline>
        </w:drawing>
      </w:r>
    </w:p>
    <w:p w14:paraId="00000023" w14:textId="77777777" w:rsidR="009074E5" w:rsidRPr="00D65767" w:rsidRDefault="00595B32">
      <w:pPr>
        <w:jc w:val="center"/>
        <w:rPr>
          <w:b/>
        </w:rPr>
      </w:pPr>
      <w:r w:rsidRPr="00D65767">
        <w:rPr>
          <w:b/>
        </w:rPr>
        <w:t xml:space="preserve">Figure 4: Sustainable business development </w:t>
      </w:r>
    </w:p>
    <w:p w14:paraId="00000024" w14:textId="77777777" w:rsidR="009074E5" w:rsidRPr="00D65767" w:rsidRDefault="00595B32">
      <w:pPr>
        <w:jc w:val="center"/>
      </w:pPr>
      <w:r w:rsidRPr="00D65767">
        <w:t>Source: (Author)</w:t>
      </w:r>
    </w:p>
    <w:p w14:paraId="00000025" w14:textId="77777777" w:rsidR="009074E5" w:rsidRPr="00D65767" w:rsidRDefault="009074E5">
      <w:pPr>
        <w:jc w:val="center"/>
      </w:pPr>
    </w:p>
    <w:p w14:paraId="00000026" w14:textId="77777777" w:rsidR="009074E5" w:rsidRPr="00D65767" w:rsidRDefault="00595B32">
      <w:r w:rsidRPr="00D65767">
        <w:t xml:space="preserve">The sustainable business context provides Tesco with a competitive edge to attract eco-conscious audiences. More than 77% of the customers stated that they prefer to purchase products from environmentally responsible brands </w:t>
      </w:r>
      <w:r w:rsidRPr="00D65767">
        <w:rPr>
          <w:highlight w:val="white"/>
        </w:rPr>
        <w:t>(</w:t>
      </w:r>
      <w:proofErr w:type="spellStart"/>
      <w:r w:rsidRPr="00D65767">
        <w:rPr>
          <w:highlight w:val="white"/>
        </w:rPr>
        <w:t>Moisescu</w:t>
      </w:r>
      <w:proofErr w:type="spellEnd"/>
      <w:r w:rsidRPr="00D65767">
        <w:rPr>
          <w:highlight w:val="white"/>
        </w:rPr>
        <w:t xml:space="preserve"> and </w:t>
      </w:r>
      <w:proofErr w:type="spellStart"/>
      <w:r w:rsidRPr="00D65767">
        <w:rPr>
          <w:highlight w:val="white"/>
        </w:rPr>
        <w:t>Gică</w:t>
      </w:r>
      <w:proofErr w:type="spellEnd"/>
      <w:r w:rsidRPr="00D65767">
        <w:rPr>
          <w:highlight w:val="white"/>
        </w:rPr>
        <w:t>, 2020, p.6)</w:t>
      </w:r>
      <w:r w:rsidRPr="00D65767">
        <w:t>. The going green brand is more preferred by the eco-friendly customers that help the company to attract their target audiences. The social media promotional tools, email marketing, and Tesco website help Tesco to publish their environment-safety programs (</w:t>
      </w:r>
      <w:r w:rsidRPr="00D65767">
        <w:rPr>
          <w:highlight w:val="white"/>
        </w:rPr>
        <w:t xml:space="preserve">Han </w:t>
      </w:r>
      <w:r w:rsidRPr="00D65767">
        <w:rPr>
          <w:i/>
          <w:highlight w:val="white"/>
        </w:rPr>
        <w:t>et al</w:t>
      </w:r>
      <w:r w:rsidRPr="00D65767">
        <w:rPr>
          <w:highlight w:val="white"/>
        </w:rPr>
        <w:t>., 2021, p.845</w:t>
      </w:r>
      <w:r w:rsidRPr="00D65767">
        <w:t xml:space="preserve">). It develops the brand authenticity of Tesco and the customers are attracted towards the organisational products. Furthermore, green marketing demonstrates the process to promote eco-friendly products and </w:t>
      </w:r>
      <w:r w:rsidRPr="00D65767">
        <w:lastRenderedPageBreak/>
        <w:t>services to the customers. The removal of shrink wraps and plastic rings promote green marketing that helps Tesco to create a brand story to deploy a positive eco-friendly message to the target audiences (</w:t>
      </w:r>
      <w:r w:rsidRPr="00D65767">
        <w:rPr>
          <w:highlight w:val="white"/>
        </w:rPr>
        <w:t xml:space="preserve">Han </w:t>
      </w:r>
      <w:r w:rsidRPr="00D65767">
        <w:rPr>
          <w:i/>
          <w:highlight w:val="white"/>
        </w:rPr>
        <w:t>et al</w:t>
      </w:r>
      <w:r w:rsidRPr="00D65767">
        <w:rPr>
          <w:highlight w:val="white"/>
        </w:rPr>
        <w:t>., 2021, p.845</w:t>
      </w:r>
      <w:r w:rsidRPr="00D65767">
        <w:t xml:space="preserve">). </w:t>
      </w:r>
    </w:p>
    <w:p w14:paraId="00000027" w14:textId="77777777" w:rsidR="009074E5" w:rsidRPr="00D65767" w:rsidRDefault="00595B32">
      <w:pPr>
        <w:pStyle w:val="Heading1"/>
      </w:pPr>
      <w:bookmarkStart w:id="11" w:name="_trfmjaekskwk" w:colFirst="0" w:colLast="0"/>
      <w:bookmarkStart w:id="12" w:name="_Toc91777359"/>
      <w:bookmarkEnd w:id="11"/>
      <w:r w:rsidRPr="00D65767">
        <w:t>Blog 7: Environment concerns of Tesco help in marketing mix formation</w:t>
      </w:r>
      <w:bookmarkEnd w:id="12"/>
    </w:p>
    <w:p w14:paraId="00000028" w14:textId="77777777" w:rsidR="009074E5" w:rsidRPr="00D65767" w:rsidRDefault="00595B32">
      <w:r w:rsidRPr="00D65767">
        <w:t xml:space="preserve">The promotion of eco-friendly business methods helps organisational management to hold a unique brand identity. Tesco avoids using plastic packaging of order beers and cider products since 2021. This initiative helps Tesco to prevent its operating contexts from 50 million recycled plastic every year (Tesco Plc, 2021, p.2). Tesco eliminated the usage of plastic pieces including lids, multipacks, and small bags that expresses the environmental concern of Tesco. Tesco has environmental concerns by applying 4Rs for tackling the usages of plastics in the beverages packaging (Edie, 2019, p.3). The 4Rs strategy of Tesco signifies that Tesco is concerned to remove excess plastics from packaging and non-recyclable materials. Tesco works with its stakeholders to develop eco-friendly business strategies by reducing its operating impact on the environment. Tesco explores new opportunities for reusing its packaging of beers and cider products. </w:t>
      </w:r>
    </w:p>
    <w:p w14:paraId="00000029" w14:textId="77777777" w:rsidR="009074E5" w:rsidRPr="00D65767" w:rsidRDefault="00595B32">
      <w:r w:rsidRPr="00D65767">
        <w:t xml:space="preserve">Tesco removes 1 billion pieces of plastics by removing small plastic bags, plastic trays, secondary lids on ready meals, yoghurts, cereals. Tesco concentrates on a new metric for enabling its customers to trace the environmental impact of 20 popular and most frequently traded products including milk, fruit, eggs, vegetables, snacks, and tinned tuna (Edie, 2019, p.3). The new metric helps Tesco to track the impact of Tesco’s operations on the environment by pointing out seven environmental contexts such as climate changes, sustainable diets, deforestation, marine impact, sustainable agriculture, packaging waste, and food waste (Corbin, 2019, p.2). Tesco has stopped offering plastic carrier bags in online deliveries that eliminates the use of 250 million plastic bags and shrink wraps production each year (Corbin, 2019, p.2). Tesco follows CSR policies to hold </w:t>
      </w:r>
      <w:r w:rsidRPr="00D65767">
        <w:lastRenderedPageBreak/>
        <w:t xml:space="preserve">business sustainability such as carbon footprint reduction, investment in eco-conscious businesses, and engaging in volunteer activities. Tesco is highly committed to reducing the usages of plastics and 4R strategies transform the packaging of Tesco. </w:t>
      </w:r>
    </w:p>
    <w:p w14:paraId="0000002A" w14:textId="77777777" w:rsidR="009074E5" w:rsidRPr="00D65767" w:rsidRDefault="009074E5"/>
    <w:p w14:paraId="0000002B" w14:textId="77777777" w:rsidR="009074E5" w:rsidRPr="00D65767" w:rsidRDefault="009074E5"/>
    <w:p w14:paraId="0000002C" w14:textId="77777777" w:rsidR="009074E5" w:rsidRPr="00D65767" w:rsidRDefault="009074E5"/>
    <w:p w14:paraId="0000002D" w14:textId="77777777" w:rsidR="009074E5" w:rsidRPr="00D65767" w:rsidRDefault="009074E5"/>
    <w:p w14:paraId="0000002E" w14:textId="77777777" w:rsidR="009074E5" w:rsidRPr="00D65767" w:rsidRDefault="009074E5"/>
    <w:p w14:paraId="0000002F" w14:textId="77777777" w:rsidR="009074E5" w:rsidRDefault="009074E5">
      <w:pPr>
        <w:rPr>
          <w:color w:val="0A003C"/>
          <w:sz w:val="20"/>
          <w:szCs w:val="20"/>
          <w:highlight w:val="white"/>
        </w:rPr>
      </w:pPr>
    </w:p>
    <w:p w14:paraId="00000030" w14:textId="77777777" w:rsidR="009074E5" w:rsidRDefault="009074E5"/>
    <w:p w14:paraId="00000031" w14:textId="77777777" w:rsidR="009074E5" w:rsidRDefault="009074E5"/>
    <w:p w14:paraId="00000032" w14:textId="77777777" w:rsidR="009074E5" w:rsidRDefault="00595B32">
      <w:pPr>
        <w:pStyle w:val="Heading1"/>
      </w:pPr>
      <w:bookmarkStart w:id="13" w:name="_bpgbkelnyb55" w:colFirst="0" w:colLast="0"/>
      <w:bookmarkEnd w:id="13"/>
      <w:r>
        <w:br w:type="page"/>
      </w:r>
    </w:p>
    <w:p w14:paraId="00000033" w14:textId="77777777" w:rsidR="009074E5" w:rsidRDefault="00595B32">
      <w:pPr>
        <w:pStyle w:val="Heading1"/>
      </w:pPr>
      <w:bookmarkStart w:id="14" w:name="_mb5jstxvi817" w:colFirst="0" w:colLast="0"/>
      <w:bookmarkStart w:id="15" w:name="_Toc91777360"/>
      <w:bookmarkEnd w:id="14"/>
      <w:r>
        <w:lastRenderedPageBreak/>
        <w:t>References</w:t>
      </w:r>
      <w:bookmarkEnd w:id="15"/>
      <w:r>
        <w:t xml:space="preserve"> </w:t>
      </w:r>
    </w:p>
    <w:p w14:paraId="00000034" w14:textId="77777777" w:rsidR="009074E5" w:rsidRDefault="00595B32">
      <w:pPr>
        <w:pStyle w:val="Heading2"/>
      </w:pPr>
      <w:bookmarkStart w:id="16" w:name="_jxq28ujo9vri" w:colFirst="0" w:colLast="0"/>
      <w:bookmarkStart w:id="17" w:name="_Toc91777361"/>
      <w:bookmarkEnd w:id="16"/>
      <w:r>
        <w:t>Books and Journals</w:t>
      </w:r>
      <w:bookmarkEnd w:id="17"/>
      <w:r>
        <w:t xml:space="preserve"> </w:t>
      </w:r>
    </w:p>
    <w:p w14:paraId="2565522D" w14:textId="77777777" w:rsidR="00D65767" w:rsidRDefault="00D65767">
      <w:pPr>
        <w:rPr>
          <w:color w:val="222222"/>
          <w:sz w:val="28"/>
          <w:szCs w:val="28"/>
          <w:highlight w:val="white"/>
        </w:rPr>
      </w:pPr>
      <w:proofErr w:type="spellStart"/>
      <w:r>
        <w:rPr>
          <w:color w:val="222222"/>
          <w:highlight w:val="white"/>
        </w:rPr>
        <w:t>Ajina</w:t>
      </w:r>
      <w:proofErr w:type="spellEnd"/>
      <w:r>
        <w:rPr>
          <w:color w:val="222222"/>
          <w:highlight w:val="white"/>
        </w:rPr>
        <w:t xml:space="preserve">, A.S., </w:t>
      </w:r>
      <w:proofErr w:type="spellStart"/>
      <w:r>
        <w:rPr>
          <w:color w:val="222222"/>
          <w:highlight w:val="white"/>
        </w:rPr>
        <w:t>Japutra</w:t>
      </w:r>
      <w:proofErr w:type="spellEnd"/>
      <w:r>
        <w:rPr>
          <w:color w:val="222222"/>
          <w:highlight w:val="white"/>
        </w:rPr>
        <w:t xml:space="preserve">, A., Nguyen, B., </w:t>
      </w:r>
      <w:proofErr w:type="spellStart"/>
      <w:r>
        <w:rPr>
          <w:color w:val="222222"/>
          <w:highlight w:val="white"/>
        </w:rPr>
        <w:t>Alwi</w:t>
      </w:r>
      <w:proofErr w:type="spellEnd"/>
      <w:r>
        <w:rPr>
          <w:color w:val="222222"/>
          <w:highlight w:val="white"/>
        </w:rPr>
        <w:t>, S.F.S. and Al-</w:t>
      </w:r>
      <w:proofErr w:type="spellStart"/>
      <w:r>
        <w:rPr>
          <w:color w:val="222222"/>
          <w:highlight w:val="white"/>
        </w:rPr>
        <w:t>Hajla</w:t>
      </w:r>
      <w:proofErr w:type="spellEnd"/>
      <w:r>
        <w:rPr>
          <w:color w:val="222222"/>
          <w:highlight w:val="white"/>
        </w:rPr>
        <w:t xml:space="preserve">, A.H., 2019. The importance of CSR initiatives in building customer support and loyalty: Evidence from Saudi Arabia. </w:t>
      </w:r>
      <w:r>
        <w:rPr>
          <w:i/>
          <w:color w:val="222222"/>
          <w:highlight w:val="white"/>
        </w:rPr>
        <w:t>Asia Pacific Journal of Marketing and Logistics</w:t>
      </w:r>
      <w:r>
        <w:rPr>
          <w:color w:val="222222"/>
          <w:highlight w:val="white"/>
        </w:rPr>
        <w:t>.</w:t>
      </w:r>
    </w:p>
    <w:p w14:paraId="3B0E57FF" w14:textId="77777777" w:rsidR="00D65767" w:rsidRDefault="00D65767">
      <w:pPr>
        <w:rPr>
          <w:color w:val="222222"/>
          <w:highlight w:val="white"/>
        </w:rPr>
      </w:pPr>
      <w:r>
        <w:rPr>
          <w:color w:val="222222"/>
          <w:highlight w:val="white"/>
        </w:rPr>
        <w:t xml:space="preserve">Han, H., </w:t>
      </w:r>
      <w:proofErr w:type="spellStart"/>
      <w:r>
        <w:rPr>
          <w:color w:val="222222"/>
          <w:highlight w:val="white"/>
        </w:rPr>
        <w:t>Lho</w:t>
      </w:r>
      <w:proofErr w:type="spellEnd"/>
      <w:r>
        <w:rPr>
          <w:color w:val="222222"/>
          <w:highlight w:val="white"/>
        </w:rPr>
        <w:t xml:space="preserve">, L.H., Kim, H.C. and </w:t>
      </w:r>
      <w:proofErr w:type="spellStart"/>
      <w:r>
        <w:rPr>
          <w:color w:val="222222"/>
          <w:highlight w:val="white"/>
        </w:rPr>
        <w:t>Untaru</w:t>
      </w:r>
      <w:proofErr w:type="spellEnd"/>
      <w:r>
        <w:rPr>
          <w:color w:val="222222"/>
          <w:highlight w:val="white"/>
        </w:rPr>
        <w:t xml:space="preserve">, E.N., (2021). Sustainable Choices and </w:t>
      </w:r>
      <w:proofErr w:type="spellStart"/>
      <w:r>
        <w:rPr>
          <w:color w:val="222222"/>
          <w:highlight w:val="white"/>
        </w:rPr>
        <w:t>Behaviors</w:t>
      </w:r>
      <w:proofErr w:type="spellEnd"/>
      <w:r>
        <w:rPr>
          <w:color w:val="222222"/>
          <w:highlight w:val="white"/>
        </w:rPr>
        <w:t xml:space="preserve"> among Eco-Friendly Museum Travelers: Exploring the Drivers of Sacrifice, Visit, Pay, and WOM Intentions.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(2), p.845.</w:t>
      </w:r>
    </w:p>
    <w:p w14:paraId="3052AEB3" w14:textId="77777777" w:rsidR="00D65767" w:rsidRDefault="00D65767">
      <w:pPr>
        <w:rPr>
          <w:color w:val="222222"/>
          <w:highlight w:val="white"/>
        </w:rPr>
      </w:pPr>
      <w:r>
        <w:rPr>
          <w:color w:val="222222"/>
          <w:highlight w:val="white"/>
        </w:rPr>
        <w:t xml:space="preserve">Ker, W., Sen, Y.K. and Rajendran, S.D., (2019). A study on the benefits of eco-friendly packaging on sustainable supply chain management in the fast-moving consumer goods industry. In </w:t>
      </w:r>
      <w:r>
        <w:rPr>
          <w:i/>
          <w:color w:val="222222"/>
          <w:highlight w:val="white"/>
        </w:rPr>
        <w:t>E3S Web of Conferences</w:t>
      </w:r>
      <w:r>
        <w:rPr>
          <w:color w:val="222222"/>
          <w:highlight w:val="white"/>
        </w:rPr>
        <w:t xml:space="preserve"> (Vol. 136, p. 04092). EDP Sciences.</w:t>
      </w:r>
    </w:p>
    <w:p w14:paraId="6F04D36E" w14:textId="77777777" w:rsidR="00D65767" w:rsidRDefault="00D65767">
      <w:pPr>
        <w:rPr>
          <w:color w:val="222222"/>
          <w:highlight w:val="white"/>
        </w:rPr>
      </w:pPr>
      <w:proofErr w:type="spellStart"/>
      <w:r>
        <w:rPr>
          <w:color w:val="222222"/>
          <w:highlight w:val="white"/>
        </w:rPr>
        <w:t>Moisescu</w:t>
      </w:r>
      <w:proofErr w:type="spellEnd"/>
      <w:r>
        <w:rPr>
          <w:color w:val="222222"/>
          <w:highlight w:val="white"/>
        </w:rPr>
        <w:t xml:space="preserve">, O.I. and </w:t>
      </w:r>
      <w:proofErr w:type="spellStart"/>
      <w:r>
        <w:rPr>
          <w:color w:val="222222"/>
          <w:highlight w:val="white"/>
        </w:rPr>
        <w:t>Gică</w:t>
      </w:r>
      <w:proofErr w:type="spellEnd"/>
      <w:r>
        <w:rPr>
          <w:color w:val="222222"/>
          <w:highlight w:val="white"/>
        </w:rPr>
        <w:t xml:space="preserve">, O.A., (2020). The Impact of Environmental and Social Responsibility on Customer Loyalty: A Multigroup Analysis among Generations X and Y. </w:t>
      </w:r>
      <w:r>
        <w:rPr>
          <w:i/>
          <w:color w:val="222222"/>
          <w:highlight w:val="white"/>
        </w:rPr>
        <w:t>International Journal of Environmental Research and Public Health</w:t>
      </w:r>
      <w:r>
        <w:rPr>
          <w:color w:val="222222"/>
          <w:highlight w:val="white"/>
        </w:rPr>
        <w:t xml:space="preserve">, </w:t>
      </w:r>
      <w:r>
        <w:rPr>
          <w:i/>
          <w:color w:val="222222"/>
          <w:highlight w:val="white"/>
        </w:rPr>
        <w:t>17</w:t>
      </w:r>
      <w:r>
        <w:rPr>
          <w:color w:val="222222"/>
          <w:highlight w:val="white"/>
        </w:rPr>
        <w:t>(18), p.6466.</w:t>
      </w:r>
    </w:p>
    <w:p w14:paraId="27300AF7" w14:textId="77777777" w:rsidR="00D65767" w:rsidRDefault="00D65767">
      <w:pPr>
        <w:rPr>
          <w:color w:val="222222"/>
          <w:highlight w:val="white"/>
        </w:rPr>
      </w:pPr>
      <w:proofErr w:type="spellStart"/>
      <w:r>
        <w:rPr>
          <w:color w:val="222222"/>
          <w:highlight w:val="white"/>
        </w:rPr>
        <w:t>Pahlevi</w:t>
      </w:r>
      <w:proofErr w:type="spellEnd"/>
      <w:r>
        <w:rPr>
          <w:color w:val="222222"/>
          <w:highlight w:val="white"/>
        </w:rPr>
        <w:t xml:space="preserve">, M.R. and </w:t>
      </w:r>
      <w:proofErr w:type="spellStart"/>
      <w:r>
        <w:rPr>
          <w:color w:val="222222"/>
          <w:highlight w:val="white"/>
        </w:rPr>
        <w:t>Suhartanto</w:t>
      </w:r>
      <w:proofErr w:type="spellEnd"/>
      <w:r>
        <w:rPr>
          <w:color w:val="222222"/>
          <w:highlight w:val="white"/>
        </w:rPr>
        <w:t xml:space="preserve">, D., (2020). The integrated model of green loyalty: Evidence from eco-friendly plastic products. </w:t>
      </w:r>
      <w:r>
        <w:rPr>
          <w:i/>
          <w:color w:val="222222"/>
          <w:highlight w:val="white"/>
        </w:rPr>
        <w:t>Journal of Cleaner Production</w:t>
      </w:r>
      <w:r>
        <w:rPr>
          <w:color w:val="222222"/>
          <w:highlight w:val="white"/>
        </w:rPr>
        <w:t xml:space="preserve">, </w:t>
      </w:r>
      <w:r>
        <w:rPr>
          <w:i/>
          <w:color w:val="222222"/>
          <w:highlight w:val="white"/>
        </w:rPr>
        <w:t>257</w:t>
      </w:r>
      <w:r>
        <w:rPr>
          <w:color w:val="222222"/>
          <w:highlight w:val="white"/>
        </w:rPr>
        <w:t>, p.120844.</w:t>
      </w:r>
    </w:p>
    <w:p w14:paraId="79215DB3" w14:textId="77777777" w:rsidR="00D65767" w:rsidRDefault="00D65767">
      <w:pPr>
        <w:rPr>
          <w:color w:val="222222"/>
          <w:highlight w:val="white"/>
        </w:rPr>
      </w:pPr>
      <w:proofErr w:type="spellStart"/>
      <w:r>
        <w:rPr>
          <w:color w:val="222222"/>
          <w:highlight w:val="white"/>
        </w:rPr>
        <w:t>Ponomareva</w:t>
      </w:r>
      <w:proofErr w:type="spellEnd"/>
      <w:r>
        <w:rPr>
          <w:color w:val="222222"/>
          <w:highlight w:val="white"/>
        </w:rPr>
        <w:t xml:space="preserve"> Jr, E., 2019. Green Supply Chain Management: Green Practices.</w:t>
      </w:r>
    </w:p>
    <w:p w14:paraId="1014902B" w14:textId="77777777" w:rsidR="00D65767" w:rsidRDefault="00D65767">
      <w:pPr>
        <w:rPr>
          <w:color w:val="222222"/>
          <w:highlight w:val="white"/>
        </w:rPr>
      </w:pPr>
      <w:proofErr w:type="spellStart"/>
      <w:r>
        <w:rPr>
          <w:color w:val="222222"/>
          <w:highlight w:val="white"/>
        </w:rPr>
        <w:t>Wellalage</w:t>
      </w:r>
      <w:proofErr w:type="spellEnd"/>
      <w:r>
        <w:rPr>
          <w:color w:val="222222"/>
          <w:highlight w:val="white"/>
        </w:rPr>
        <w:t xml:space="preserve">, N., Locke, S. and Acharya, S., (2018). Does the composition of boards of directors impact on CSR scores?. </w:t>
      </w:r>
      <w:r>
        <w:rPr>
          <w:i/>
          <w:color w:val="222222"/>
          <w:highlight w:val="white"/>
        </w:rPr>
        <w:t>Social Responsibility Journal</w:t>
      </w:r>
      <w:r>
        <w:rPr>
          <w:color w:val="222222"/>
          <w:highlight w:val="white"/>
        </w:rPr>
        <w:t>.</w:t>
      </w:r>
    </w:p>
    <w:p w14:paraId="0000003C" w14:textId="77777777" w:rsidR="009074E5" w:rsidRDefault="00595B32">
      <w:pPr>
        <w:pStyle w:val="Heading2"/>
      </w:pPr>
      <w:bookmarkStart w:id="18" w:name="_sk90xm9wky08" w:colFirst="0" w:colLast="0"/>
      <w:bookmarkStart w:id="19" w:name="_Toc91777362"/>
      <w:bookmarkEnd w:id="18"/>
      <w:r>
        <w:lastRenderedPageBreak/>
        <w:t>Websites</w:t>
      </w:r>
      <w:bookmarkEnd w:id="19"/>
    </w:p>
    <w:p w14:paraId="390A41F8" w14:textId="77777777" w:rsidR="00D65767" w:rsidRDefault="00D65767">
      <w:r>
        <w:t xml:space="preserve">Corbin T. (2019). </w:t>
      </w:r>
      <w:r>
        <w:rPr>
          <w:i/>
        </w:rPr>
        <w:t xml:space="preserve">Tesco vows to remove ‘a billion pieces of plastic’ by 2021 </w:t>
      </w:r>
      <w:r>
        <w:t>[online] Available from:</w:t>
      </w:r>
      <w:r>
        <w:rPr>
          <w:i/>
        </w:rPr>
        <w:t xml:space="preserve"> </w:t>
      </w:r>
      <w:hyperlink r:id="rId12" w:history="1">
        <w:r>
          <w:rPr>
            <w:color w:val="1155CC"/>
            <w:u w:val="single"/>
          </w:rPr>
          <w:t>https://www.packagingnews.co.uk/news/environment/tesco-vows-remove-billion-pieces-plastic-2021-01-11-2019</w:t>
        </w:r>
      </w:hyperlink>
      <w:r>
        <w:t xml:space="preserve"> [Accessed 30 December 2021]</w:t>
      </w:r>
    </w:p>
    <w:p w14:paraId="5991AB0C" w14:textId="77777777" w:rsidR="00D65767" w:rsidRDefault="00D65767">
      <w:r>
        <w:t xml:space="preserve">Edie (2019). </w:t>
      </w:r>
      <w:r>
        <w:rPr>
          <w:i/>
        </w:rPr>
        <w:t xml:space="preserve">Tesco to help customers visualise the environmental impact of their shopping </w:t>
      </w:r>
      <w:r>
        <w:t xml:space="preserve">[online] Available from: </w:t>
      </w:r>
      <w:hyperlink r:id="rId13" w:history="1">
        <w:r>
          <w:rPr>
            <w:color w:val="1155CC"/>
            <w:u w:val="single"/>
          </w:rPr>
          <w:t>https://www.edie.net/news/7/Tesco-to-help-customers-visualise-the-environmental-impact-of-their-shopping/</w:t>
        </w:r>
      </w:hyperlink>
      <w:r>
        <w:t xml:space="preserve"> [Accessed 30 December 2021]</w:t>
      </w:r>
    </w:p>
    <w:p w14:paraId="445BD10A" w14:textId="77777777" w:rsidR="00D65767" w:rsidRDefault="00D65767">
      <w:r>
        <w:t xml:space="preserve">Green Match (2021). </w:t>
      </w:r>
      <w:r>
        <w:rPr>
          <w:i/>
        </w:rPr>
        <w:t xml:space="preserve">The Most Eco-Costly Countries in the EU </w:t>
      </w:r>
      <w:r>
        <w:t xml:space="preserve">[online] Available from: </w:t>
      </w:r>
      <w:hyperlink r:id="rId14" w:history="1">
        <w:r>
          <w:rPr>
            <w:color w:val="1155CC"/>
            <w:u w:val="single"/>
          </w:rPr>
          <w:t>https://www.greenmatch.co.uk/blog/2018/07/top-eco-costly-countries-in-eu</w:t>
        </w:r>
      </w:hyperlink>
      <w:r>
        <w:t xml:space="preserve"> [Accessed 30 December 2021] </w:t>
      </w:r>
    </w:p>
    <w:p w14:paraId="116F32C5" w14:textId="77777777" w:rsidR="00D65767" w:rsidRDefault="00D65767">
      <w:r>
        <w:t xml:space="preserve">Hall, J (2021) </w:t>
      </w:r>
      <w:r>
        <w:rPr>
          <w:i/>
        </w:rPr>
        <w:t xml:space="preserve">6 Marketing Trends to Prepare For in 2022 </w:t>
      </w:r>
      <w:r>
        <w:t xml:space="preserve">[online] Available from: </w:t>
      </w:r>
      <w:hyperlink r:id="rId15" w:history="1">
        <w:r>
          <w:rPr>
            <w:color w:val="1155CC"/>
            <w:u w:val="single"/>
          </w:rPr>
          <w:t>https://www.inc.com/john-hall/6-marketing-trends-to-prepare-for-in-2022.html</w:t>
        </w:r>
      </w:hyperlink>
      <w:r>
        <w:t xml:space="preserve"> [Accessed 30 December 2021]</w:t>
      </w:r>
    </w:p>
    <w:p w14:paraId="71FB63A4" w14:textId="77777777" w:rsidR="00D65767" w:rsidRDefault="003F4CB7">
      <w:hyperlink r:id="rId16" w:history="1">
        <w:r w:rsidR="00D65767">
          <w:t>Jsingsit</w:t>
        </w:r>
      </w:hyperlink>
      <w:r w:rsidR="00D65767">
        <w:t xml:space="preserve"> (2021). </w:t>
      </w:r>
      <w:r w:rsidR="00D65767">
        <w:rPr>
          <w:i/>
        </w:rPr>
        <w:t xml:space="preserve">Tesco to remove plastic rings and shrink wraps from beverages </w:t>
      </w:r>
      <w:r w:rsidR="00D65767">
        <w:t xml:space="preserve">[online] Available from: </w:t>
      </w:r>
      <w:hyperlink r:id="rId17" w:history="1">
        <w:r w:rsidR="00D65767">
          <w:rPr>
            <w:color w:val="1155CC"/>
            <w:u w:val="single"/>
          </w:rPr>
          <w:t>https://www.packaging-gateway.com/news/tesco-plastic-beer-cider/</w:t>
        </w:r>
      </w:hyperlink>
      <w:r w:rsidR="00D65767">
        <w:t xml:space="preserve"> [Accessed 30 December 2021] </w:t>
      </w:r>
    </w:p>
    <w:p w14:paraId="542A6DA2" w14:textId="77777777" w:rsidR="00D65767" w:rsidRDefault="00D65767">
      <w:r>
        <w:t xml:space="preserve">Nott, G (2020) </w:t>
      </w:r>
      <w:r>
        <w:rPr>
          <w:i/>
        </w:rPr>
        <w:t xml:space="preserve">Top Campaigns 2020: how Tesco topped our table… with a safety video </w:t>
      </w:r>
      <w:r>
        <w:t xml:space="preserve">[online] Available from: </w:t>
      </w:r>
      <w:hyperlink r:id="rId18" w:history="1">
        <w:r>
          <w:rPr>
            <w:color w:val="1155CC"/>
            <w:u w:val="single"/>
          </w:rPr>
          <w:t>https://www.thegrocer.co.uk/marketing/top-campaigns-2020-how-tesco-topped-our-table-with-a-safety-video/651510.article</w:t>
        </w:r>
      </w:hyperlink>
      <w:r>
        <w:t xml:space="preserve"> [Accessed 30 December 2021]</w:t>
      </w:r>
    </w:p>
    <w:p w14:paraId="7ABCBEC8" w14:textId="77777777" w:rsidR="00D65767" w:rsidRDefault="00D65767">
      <w:r>
        <w:t xml:space="preserve">Packaging-gateway (2021) </w:t>
      </w:r>
      <w:r>
        <w:rPr>
          <w:i/>
        </w:rPr>
        <w:t xml:space="preserve">Tesco adds soft plastic collection points to all large UK stores </w:t>
      </w:r>
      <w:r>
        <w:t xml:space="preserve">[online] Available from:  </w:t>
      </w:r>
      <w:hyperlink r:id="rId19" w:history="1">
        <w:r>
          <w:rPr>
            <w:color w:val="1155CC"/>
            <w:u w:val="single"/>
          </w:rPr>
          <w:t>https://www.packaging-gateway.com/news/tesco-plastic-recycling/</w:t>
        </w:r>
      </w:hyperlink>
      <w:r>
        <w:t xml:space="preserve"> [Accessed 30 December 2021]</w:t>
      </w:r>
    </w:p>
    <w:p w14:paraId="35F0042E" w14:textId="77777777" w:rsidR="00D65767" w:rsidRDefault="00D65767">
      <w:r>
        <w:lastRenderedPageBreak/>
        <w:t xml:space="preserve">Quinn, I (2021) </w:t>
      </w:r>
      <w:r>
        <w:rPr>
          <w:i/>
        </w:rPr>
        <w:t xml:space="preserve">Tesco confirms billion-piece plastic reduction target hit in 2020 </w:t>
      </w:r>
      <w:r>
        <w:t xml:space="preserve">[online] Available from: </w:t>
      </w:r>
      <w:hyperlink r:id="rId20" w:history="1">
        <w:r>
          <w:rPr>
            <w:color w:val="1155CC"/>
            <w:u w:val="single"/>
          </w:rPr>
          <w:t>https://www.thegrocer.co.uk/plastic/tesco-confirms-billion-piece-plastic-reduction-target-hit-in-2020/651719.article</w:t>
        </w:r>
      </w:hyperlink>
      <w:r>
        <w:t xml:space="preserve"> [Accessed 30 December 2021]</w:t>
      </w:r>
    </w:p>
    <w:p w14:paraId="53DD2690" w14:textId="77777777" w:rsidR="00D65767" w:rsidRDefault="00D65767">
      <w:r>
        <w:t xml:space="preserve">Statista (2021) </w:t>
      </w:r>
      <w:r>
        <w:rPr>
          <w:i/>
        </w:rPr>
        <w:t xml:space="preserve">Most popular social networks worldwide as of October 2021, ranked by number of active users </w:t>
      </w:r>
      <w:r>
        <w:t xml:space="preserve">[online] Available from: </w:t>
      </w:r>
      <w:hyperlink r:id="rId21" w:anchor=":~:text=In%202022%2C%20Social%20networking%20sites,traction%20in%20previously%20underserved%20markets" w:history="1">
        <w:r>
          <w:rPr>
            <w:color w:val="1155CC"/>
            <w:u w:val="single"/>
          </w:rPr>
          <w:t>https://www.statista.com/statistics/272014/global-social-networks-ranked-by-number-of-users/#:~:text=In%202022%2C%20Social%20networking%20sites,traction%20in%20previously%20underserved%20markets</w:t>
        </w:r>
      </w:hyperlink>
      <w:r>
        <w:t>. [Accessed 30 December 2021]</w:t>
      </w:r>
    </w:p>
    <w:p w14:paraId="661D3196" w14:textId="77777777" w:rsidR="00D65767" w:rsidRDefault="00D65767">
      <w:r>
        <w:t xml:space="preserve">Tesco (2021) </w:t>
      </w:r>
      <w:r>
        <w:rPr>
          <w:i/>
        </w:rPr>
        <w:t xml:space="preserve">Tesco’s 4Rs strategy </w:t>
      </w:r>
      <w:r>
        <w:t xml:space="preserve">[online] Available from: </w:t>
      </w:r>
      <w:hyperlink r:id="rId22" w:history="1">
        <w:r>
          <w:rPr>
            <w:color w:val="1155CC"/>
            <w:u w:val="single"/>
          </w:rPr>
          <w:t>https://www.tesco.com/groceries/en-GB/zone/4Rs</w:t>
        </w:r>
      </w:hyperlink>
      <w:r>
        <w:t xml:space="preserve"> [Accessed 30 December 2021]</w:t>
      </w:r>
    </w:p>
    <w:p w14:paraId="09042814" w14:textId="77777777" w:rsidR="00D65767" w:rsidRDefault="00D65767">
      <w:r>
        <w:t xml:space="preserve">Tesco Plc (2021). </w:t>
      </w:r>
      <w:r>
        <w:rPr>
          <w:i/>
        </w:rPr>
        <w:t xml:space="preserve">Tesco to remove one billion pieces of plastic from products by the end of 2020 </w:t>
      </w:r>
      <w:r>
        <w:t xml:space="preserve">[online] Available from: </w:t>
      </w:r>
      <w:hyperlink r:id="rId23" w:history="1">
        <w:r>
          <w:rPr>
            <w:color w:val="1155CC"/>
            <w:u w:val="single"/>
          </w:rPr>
          <w:t>https://www.tescoplc.com/news/2019/tesco-to-remove-one-billion-pieces-of-plastic-from-products-by-the-end-of-2020/</w:t>
        </w:r>
      </w:hyperlink>
      <w:r>
        <w:t xml:space="preserve"> [Accessed 30 December 2021]</w:t>
      </w:r>
    </w:p>
    <w:p w14:paraId="7F823FE8" w14:textId="77777777" w:rsidR="00D65767" w:rsidRDefault="00D65767">
      <w:proofErr w:type="spellStart"/>
      <w:r>
        <w:t>Tescoplc</w:t>
      </w:r>
      <w:proofErr w:type="spellEnd"/>
      <w:r>
        <w:t xml:space="preserve"> (2020) </w:t>
      </w:r>
      <w:r>
        <w:rPr>
          <w:i/>
        </w:rPr>
        <w:t xml:space="preserve">Tesco removes one billion pieces of plastic </w:t>
      </w:r>
      <w:r>
        <w:t xml:space="preserve">[online] Available from: </w:t>
      </w:r>
      <w:hyperlink r:id="rId24" w:history="1">
        <w:r>
          <w:rPr>
            <w:color w:val="1155CC"/>
            <w:u w:val="single"/>
          </w:rPr>
          <w:t>https://www.tescoplc.com/news/2020/tesco-removes-one-billion-pieces-of-plastic/</w:t>
        </w:r>
      </w:hyperlink>
      <w:r>
        <w:t xml:space="preserve"> [Accessed 30 December 2021]</w:t>
      </w:r>
    </w:p>
    <w:p w14:paraId="42DAB3C6" w14:textId="77777777" w:rsidR="00D65767" w:rsidRDefault="00D65767">
      <w:proofErr w:type="spellStart"/>
      <w:r>
        <w:t>Tescoplc</w:t>
      </w:r>
      <w:proofErr w:type="spellEnd"/>
      <w:r>
        <w:t xml:space="preserve"> (2021)</w:t>
      </w:r>
      <w:r>
        <w:rPr>
          <w:i/>
        </w:rPr>
        <w:t xml:space="preserve"> Packaging </w:t>
      </w:r>
      <w:r>
        <w:t xml:space="preserve">[online] Available from: </w:t>
      </w:r>
      <w:hyperlink r:id="rId25" w:history="1">
        <w:r>
          <w:rPr>
            <w:color w:val="1155CC"/>
            <w:u w:val="single"/>
          </w:rPr>
          <w:t>https://www.tescoplc.com/sustainability/taking-action/environment/packaging/</w:t>
        </w:r>
      </w:hyperlink>
      <w:r>
        <w:t xml:space="preserve"> [Accessed 30 December 2021]</w:t>
      </w:r>
    </w:p>
    <w:p w14:paraId="5B2F7C95" w14:textId="77777777" w:rsidR="00D65767" w:rsidRDefault="00D65767">
      <w:proofErr w:type="spellStart"/>
      <w:r>
        <w:t>Tescoplc</w:t>
      </w:r>
      <w:proofErr w:type="spellEnd"/>
      <w:r>
        <w:t xml:space="preserve"> (2021) </w:t>
      </w:r>
      <w:r>
        <w:rPr>
          <w:i/>
        </w:rPr>
        <w:t xml:space="preserve">Shoppers can now return all their soft plastic packaging to recycling points at every large Tesco store in the UK </w:t>
      </w:r>
      <w:r>
        <w:t xml:space="preserve">[online] Available from: </w:t>
      </w:r>
      <w:hyperlink r:id="rId26" w:history="1">
        <w:r>
          <w:rPr>
            <w:color w:val="1155CC"/>
            <w:u w:val="single"/>
          </w:rPr>
          <w:t>https://www.tescoplc.com/news/2021/shoppers-can-now-return-all-their-soft-plastic-packaging-to-recycling-points-at-every-large-tesco-store-in-the-uk/</w:t>
        </w:r>
      </w:hyperlink>
      <w:r>
        <w:t xml:space="preserve"> [Accessed 30 December 2021]</w:t>
      </w:r>
    </w:p>
    <w:sectPr w:rsidR="00D65767" w:rsidSect="00DD3493">
      <w:headerReference w:type="default" r:id="rId27"/>
      <w:footerReference w:type="default" r:id="rId28"/>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DFC8BE" w14:textId="77777777" w:rsidR="003F4CB7" w:rsidRDefault="003F4CB7" w:rsidP="00DD3493">
      <w:pPr>
        <w:spacing w:line="240" w:lineRule="auto"/>
      </w:pPr>
      <w:r>
        <w:separator/>
      </w:r>
    </w:p>
  </w:endnote>
  <w:endnote w:type="continuationSeparator" w:id="0">
    <w:p w14:paraId="0CDF50D9" w14:textId="77777777" w:rsidR="003F4CB7" w:rsidRDefault="003F4CB7" w:rsidP="00DD34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6474778"/>
      <w:docPartObj>
        <w:docPartGallery w:val="Page Numbers (Bottom of Page)"/>
        <w:docPartUnique/>
      </w:docPartObj>
    </w:sdtPr>
    <w:sdtEndPr/>
    <w:sdtContent>
      <w:sdt>
        <w:sdtPr>
          <w:id w:val="-1769616900"/>
          <w:docPartObj>
            <w:docPartGallery w:val="Page Numbers (Top of Page)"/>
            <w:docPartUnique/>
          </w:docPartObj>
        </w:sdtPr>
        <w:sdtEndPr/>
        <w:sdtContent>
          <w:p w14:paraId="3BE36FB1" w14:textId="109DF852" w:rsidR="00DD3493" w:rsidRDefault="00DD3493">
            <w:pPr>
              <w:pStyle w:val="Footer"/>
              <w:jc w:val="right"/>
            </w:pPr>
            <w:r>
              <w:t xml:space="preserve">Page </w:t>
            </w:r>
            <w:r>
              <w:rPr>
                <w:b/>
                <w:bCs/>
              </w:rPr>
              <w:fldChar w:fldCharType="begin"/>
            </w:r>
            <w:r>
              <w:rPr>
                <w:b/>
                <w:bCs/>
              </w:rPr>
              <w:instrText xml:space="preserve"> PAGE </w:instrText>
            </w:r>
            <w:r>
              <w:rPr>
                <w:b/>
                <w:bCs/>
              </w:rPr>
              <w:fldChar w:fldCharType="separate"/>
            </w:r>
            <w:r w:rsidR="00C93BB8">
              <w:rPr>
                <w:b/>
                <w:bCs/>
                <w:noProof/>
              </w:rPr>
              <w:t>13</w:t>
            </w:r>
            <w:r>
              <w:rPr>
                <w:b/>
                <w:bCs/>
              </w:rPr>
              <w:fldChar w:fldCharType="end"/>
            </w:r>
            <w:r>
              <w:t xml:space="preserve"> of </w:t>
            </w:r>
            <w:r>
              <w:rPr>
                <w:b/>
                <w:bCs/>
              </w:rPr>
              <w:fldChar w:fldCharType="begin"/>
            </w:r>
            <w:r>
              <w:rPr>
                <w:b/>
                <w:bCs/>
              </w:rPr>
              <w:instrText xml:space="preserve"> NUMPAGES  </w:instrText>
            </w:r>
            <w:r>
              <w:rPr>
                <w:b/>
                <w:bCs/>
              </w:rPr>
              <w:fldChar w:fldCharType="separate"/>
            </w:r>
            <w:r w:rsidR="00C93BB8">
              <w:rPr>
                <w:b/>
                <w:bCs/>
                <w:noProof/>
              </w:rPr>
              <w:t>15</w:t>
            </w:r>
            <w:r>
              <w:rPr>
                <w:b/>
                <w:bCs/>
              </w:rPr>
              <w:fldChar w:fldCharType="end"/>
            </w:r>
          </w:p>
        </w:sdtContent>
      </w:sdt>
    </w:sdtContent>
  </w:sdt>
  <w:p w14:paraId="4DF28069" w14:textId="77777777" w:rsidR="00DD3493" w:rsidRDefault="00DD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199635" w14:textId="77777777" w:rsidR="003F4CB7" w:rsidRDefault="003F4CB7" w:rsidP="00DD3493">
      <w:pPr>
        <w:spacing w:line="240" w:lineRule="auto"/>
      </w:pPr>
      <w:r>
        <w:separator/>
      </w:r>
    </w:p>
  </w:footnote>
  <w:footnote w:type="continuationSeparator" w:id="0">
    <w:p w14:paraId="3B1B86C8" w14:textId="77777777" w:rsidR="003F4CB7" w:rsidRDefault="003F4CB7" w:rsidP="00DD349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6595A2" w14:textId="2D0EB7E6" w:rsidR="00DD3493" w:rsidRDefault="00DD3493" w:rsidP="00DD3493">
    <w:pPr>
      <w:pStyle w:val="Header"/>
      <w:jc w:val="right"/>
    </w:pPr>
    <w:r w:rsidRPr="00DD3493">
      <w:t>Marketing Fundamentals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74E5"/>
    <w:rsid w:val="000F0F33"/>
    <w:rsid w:val="003F4CB7"/>
    <w:rsid w:val="00595B32"/>
    <w:rsid w:val="009074E5"/>
    <w:rsid w:val="00A82635"/>
    <w:rsid w:val="00B403BF"/>
    <w:rsid w:val="00C93BB8"/>
    <w:rsid w:val="00CD440E"/>
    <w:rsid w:val="00D65767"/>
    <w:rsid w:val="00DD34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5D0D6"/>
  <w15:docId w15:val="{B2318188-1D4E-475B-83B5-AC6BC3A27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6576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5767"/>
    <w:rPr>
      <w:rFonts w:ascii="Segoe UI" w:hAnsi="Segoe UI" w:cs="Segoe UI"/>
      <w:sz w:val="18"/>
      <w:szCs w:val="18"/>
    </w:rPr>
  </w:style>
  <w:style w:type="paragraph" w:styleId="Header">
    <w:name w:val="header"/>
    <w:basedOn w:val="Normal"/>
    <w:link w:val="HeaderChar"/>
    <w:uiPriority w:val="99"/>
    <w:unhideWhenUsed/>
    <w:rsid w:val="00DD3493"/>
    <w:pPr>
      <w:tabs>
        <w:tab w:val="center" w:pos="4513"/>
        <w:tab w:val="right" w:pos="9026"/>
      </w:tabs>
      <w:spacing w:line="240" w:lineRule="auto"/>
    </w:pPr>
  </w:style>
  <w:style w:type="character" w:customStyle="1" w:styleId="HeaderChar">
    <w:name w:val="Header Char"/>
    <w:basedOn w:val="DefaultParagraphFont"/>
    <w:link w:val="Header"/>
    <w:uiPriority w:val="99"/>
    <w:rsid w:val="00DD3493"/>
  </w:style>
  <w:style w:type="paragraph" w:styleId="Footer">
    <w:name w:val="footer"/>
    <w:basedOn w:val="Normal"/>
    <w:link w:val="FooterChar"/>
    <w:uiPriority w:val="99"/>
    <w:unhideWhenUsed/>
    <w:rsid w:val="00DD3493"/>
    <w:pPr>
      <w:tabs>
        <w:tab w:val="center" w:pos="4513"/>
        <w:tab w:val="right" w:pos="9026"/>
      </w:tabs>
      <w:spacing w:line="240" w:lineRule="auto"/>
    </w:pPr>
  </w:style>
  <w:style w:type="character" w:customStyle="1" w:styleId="FooterChar">
    <w:name w:val="Footer Char"/>
    <w:basedOn w:val="DefaultParagraphFont"/>
    <w:link w:val="Footer"/>
    <w:uiPriority w:val="99"/>
    <w:rsid w:val="00DD3493"/>
  </w:style>
  <w:style w:type="paragraph" w:styleId="TOCHeading">
    <w:name w:val="TOC Heading"/>
    <w:basedOn w:val="Heading1"/>
    <w:next w:val="Normal"/>
    <w:uiPriority w:val="39"/>
    <w:unhideWhenUsed/>
    <w:qFormat/>
    <w:rsid w:val="00DD3493"/>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D3493"/>
    <w:pPr>
      <w:spacing w:after="100"/>
    </w:pPr>
  </w:style>
  <w:style w:type="paragraph" w:styleId="TOC2">
    <w:name w:val="toc 2"/>
    <w:basedOn w:val="Normal"/>
    <w:next w:val="Normal"/>
    <w:autoRedefine/>
    <w:uiPriority w:val="39"/>
    <w:unhideWhenUsed/>
    <w:rsid w:val="00DD3493"/>
    <w:pPr>
      <w:spacing w:after="100"/>
      <w:ind w:left="240"/>
    </w:pPr>
  </w:style>
  <w:style w:type="character" w:styleId="Hyperlink">
    <w:name w:val="Hyperlink"/>
    <w:basedOn w:val="DefaultParagraphFont"/>
    <w:uiPriority w:val="99"/>
    <w:unhideWhenUsed/>
    <w:rsid w:val="00DD34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ie.net/news/7/Tesco-to-help-customers-visualise-the-environmental-impact-of-their-shopping/" TargetMode="External"/><Relationship Id="rId18" Type="http://schemas.openxmlformats.org/officeDocument/2006/relationships/hyperlink" Target="https://www.thegrocer.co.uk/marketing/top-campaigns-2020-how-tesco-topped-our-table-with-a-safety-video/651510.article" TargetMode="External"/><Relationship Id="rId26" Type="http://schemas.openxmlformats.org/officeDocument/2006/relationships/hyperlink" Target="https://www.tescoplc.com/news/2021/shoppers-can-now-return-all-their-soft-plastic-packaging-to-recycling-points-at-every-large-tesco-store-in-the-uk/" TargetMode="External"/><Relationship Id="rId3" Type="http://schemas.openxmlformats.org/officeDocument/2006/relationships/settings" Target="settings.xml"/><Relationship Id="rId21" Type="http://schemas.openxmlformats.org/officeDocument/2006/relationships/hyperlink" Target="https://www.statista.com/statistics/272014/global-social-networks-ranked-by-number-of-users/" TargetMode="External"/><Relationship Id="rId7" Type="http://schemas.openxmlformats.org/officeDocument/2006/relationships/image" Target="media/image1.jpg"/><Relationship Id="rId12" Type="http://schemas.openxmlformats.org/officeDocument/2006/relationships/hyperlink" Target="https://www.packagingnews.co.uk/news/environment/tesco-vows-remove-billion-pieces-plastic-2021-01-11-2019" TargetMode="External"/><Relationship Id="rId17" Type="http://schemas.openxmlformats.org/officeDocument/2006/relationships/hyperlink" Target="https://www.packaging-gateway.com/news/tesco-plastic-beer-cider/" TargetMode="External"/><Relationship Id="rId25" Type="http://schemas.openxmlformats.org/officeDocument/2006/relationships/hyperlink" Target="https://www.tescoplc.com/sustainability/taking-action/environment/packaging/" TargetMode="External"/><Relationship Id="rId2" Type="http://schemas.openxmlformats.org/officeDocument/2006/relationships/styles" Target="styles.xml"/><Relationship Id="rId16" Type="http://schemas.openxmlformats.org/officeDocument/2006/relationships/hyperlink" Target="https://www.packaging-gateway.com/author/jsingsit/" TargetMode="External"/><Relationship Id="rId20" Type="http://schemas.openxmlformats.org/officeDocument/2006/relationships/hyperlink" Target="https://www.thegrocer.co.uk/plastic/tesco-confirms-billion-piece-plastic-reduction-target-hit-in-2020/651719.articl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escoplc.com/news/2020/tesco-removes-one-billion-pieces-of-plastic/" TargetMode="External"/><Relationship Id="rId5" Type="http://schemas.openxmlformats.org/officeDocument/2006/relationships/footnotes" Target="footnotes.xml"/><Relationship Id="rId15" Type="http://schemas.openxmlformats.org/officeDocument/2006/relationships/hyperlink" Target="https://www.inc.com/john-hall/6-marketing-trends-to-prepare-for-in-2022.html" TargetMode="External"/><Relationship Id="rId23" Type="http://schemas.openxmlformats.org/officeDocument/2006/relationships/hyperlink" Target="https://www.tescoplc.com/news/2019/tesco-to-remove-one-billion-pieces-of-plastic-from-products-by-the-end-of-2020/"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packaging-gateway.com/news/tesco-plastic-recycl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reenmatch.co.uk/blog/2018/07/top-eco-costly-countries-in-eu" TargetMode="External"/><Relationship Id="rId22" Type="http://schemas.openxmlformats.org/officeDocument/2006/relationships/hyperlink" Target="https://www.tesco.com/groceries/en-GB/zone/4R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D834F-FE09-4D7F-AD6C-5C09BC068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3265</Words>
  <Characters>18612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alina tinca</cp:lastModifiedBy>
  <cp:revision>2</cp:revision>
  <dcterms:created xsi:type="dcterms:W3CDTF">2022-01-07T02:43:00Z</dcterms:created>
  <dcterms:modified xsi:type="dcterms:W3CDTF">2022-01-07T02:43:00Z</dcterms:modified>
</cp:coreProperties>
</file>