
<file path=[Content_Types].xml><?xml version="1.0" encoding="utf-8"?>
<Types xmlns="http://schemas.openxmlformats.org/package/2006/content-types">
  <Default Extension="bin" ContentType="application/vnd.ms-office.activeX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activeX/activeX1.xml" ContentType="application/vnd.ms-office.activeX+xml"/>
  <Override PartName="/word/activeX/activeX2.xml" ContentType="application/vnd.ms-office.activeX+xml"/>
  <Override PartName="/word/activeX/activeX3.xml" ContentType="application/vnd.ms-office.activeX+xml"/>
  <Override PartName="/word/activeX/activeX4.xml" ContentType="application/vnd.ms-office.activeX+xml"/>
  <Override PartName="/word/activeX/activeX5.xml" ContentType="application/vnd.ms-office.activeX+xml"/>
  <Override PartName="/word/activeX/activeX6.xml" ContentType="application/vnd.ms-office.activeX+xml"/>
  <Override PartName="/word/activeX/activeX7.xml" ContentType="application/vnd.ms-office.activeX+xml"/>
  <Override PartName="/word/activeX/activeX8.xml" ContentType="application/vnd.ms-office.activeX+xml"/>
  <Override PartName="/word/activeX/activeX9.xml" ContentType="application/vnd.ms-office.activeX+xml"/>
  <Override PartName="/word/activeX/activeX10.xml" ContentType="application/vnd.ms-office.activeX+xml"/>
  <Override PartName="/word/activeX/activeX11.xml" ContentType="application/vnd.ms-office.activeX+xml"/>
  <Override PartName="/word/activeX/activeX12.xml" ContentType="application/vnd.ms-office.activeX+xml"/>
  <Override PartName="/word/activeX/activeX13.xml" ContentType="application/vnd.ms-office.activeX+xml"/>
  <Override PartName="/word/activeX/activeX14.xml" ContentType="application/vnd.ms-office.activeX+xml"/>
  <Override PartName="/word/activeX/activeX15.xml" ContentType="application/vnd.ms-office.activeX+xml"/>
  <Override PartName="/word/activeX/activeX16.xml" ContentType="application/vnd.ms-office.activeX+xml"/>
  <Override PartName="/word/activeX/activeX17.xml" ContentType="application/vnd.ms-office.activeX+xml"/>
  <Override PartName="/word/activeX/activeX18.xml" ContentType="application/vnd.ms-office.activeX+xml"/>
  <Override PartName="/word/activeX/activeX19.xml" ContentType="application/vnd.ms-office.activeX+xml"/>
  <Override PartName="/word/activeX/activeX20.xml" ContentType="application/vnd.ms-office.activeX+xml"/>
  <Override PartName="/word/activeX/activeX21.xml" ContentType="application/vnd.ms-office.activeX+xml"/>
  <Override PartName="/word/activeX/activeX22.xml" ContentType="application/vnd.ms-office.activeX+xml"/>
  <Override PartName="/word/activeX/activeX23.xml" ContentType="application/vnd.ms-office.activeX+xml"/>
  <Override PartName="/word/activeX/activeX24.xml" ContentType="application/vnd.ms-office.activeX+xml"/>
  <Override PartName="/word/activeX/activeX25.xml" ContentType="application/vnd.ms-office.activeX+xml"/>
  <Override PartName="/word/activeX/activeX26.xml" ContentType="application/vnd.ms-office.activeX+xml"/>
  <Override PartName="/word/activeX/activeX27.xml" ContentType="application/vnd.ms-office.activeX+xml"/>
  <Override PartName="/word/activeX/activeX28.xml" ContentType="application/vnd.ms-office.activeX+xml"/>
  <Override PartName="/word/activeX/activeX29.xml" ContentType="application/vnd.ms-office.activeX+xml"/>
  <Override PartName="/word/activeX/activeX30.xml" ContentType="application/vnd.ms-office.activeX+xml"/>
  <Override PartName="/word/activeX/activeX31.xml" ContentType="application/vnd.ms-office.activeX+xml"/>
  <Override PartName="/word/activeX/activeX32.xml" ContentType="application/vnd.ms-office.activeX+xml"/>
  <Override PartName="/word/activeX/activeX33.xml" ContentType="application/vnd.ms-office.activeX+xml"/>
  <Override PartName="/word/activeX/activeX34.xml" ContentType="application/vnd.ms-office.activeX+xml"/>
  <Override PartName="/word/activeX/activeX35.xml" ContentType="application/vnd.ms-office.activeX+xml"/>
  <Override PartName="/word/activeX/activeX36.xml" ContentType="application/vnd.ms-office.activeX+xml"/>
  <Override PartName="/word/activeX/activeX37.xml" ContentType="application/vnd.ms-office.activeX+xml"/>
  <Override PartName="/word/activeX/activeX38.xml" ContentType="application/vnd.ms-office.activeX+xml"/>
  <Override PartName="/word/activeX/activeX39.xml" ContentType="application/vnd.ms-office.activeX+xml"/>
  <Override PartName="/word/activeX/activeX40.xml" ContentType="application/vnd.ms-office.activeX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28DD9A" w14:textId="3DDAB30A" w:rsid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MULTIPLE CHOICE QUESTIONS</w:t>
      </w:r>
    </w:p>
    <w:p w14:paraId="06B95BD4" w14:textId="77777777" w:rsid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70B2ED6" w14:textId="53201094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1. The best way for an unmarried, cohabiting couple to protect their respective claims to their shared home is to…</w:t>
      </w:r>
    </w:p>
    <w:p w14:paraId="1D80843A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color w:val="3F4D5D"/>
          <w:sz w:val="24"/>
          <w:szCs w:val="24"/>
          <w:lang w:eastAsia="en-GB"/>
        </w:rPr>
      </w:pPr>
    </w:p>
    <w:p w14:paraId="5FDD0542" w14:textId="23A83435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16782C1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144" type="#_x0000_t75" style="width:18pt;height:15.6pt" o:ole="">
            <v:imagedata r:id="rId4" o:title=""/>
          </v:shape>
          <w:control r:id="rId5" w:name="DefaultOcxName" w:shapeid="_x0000_i1144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Live together for ten years </w:t>
      </w:r>
    </w:p>
    <w:p w14:paraId="3D1F9004" w14:textId="08F246EE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1B40789A">
          <v:shape id="_x0000_i1143" type="#_x0000_t75" style="width:18pt;height:15.6pt" o:ole="">
            <v:imagedata r:id="rId4" o:title=""/>
          </v:shape>
          <w:control r:id="rId6" w:name="DefaultOcxName1" w:shapeid="_x0000_i1143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Make a written declaration of trust </w:t>
      </w:r>
    </w:p>
    <w:p w14:paraId="7EE4B786" w14:textId="06FCC38E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135F7B4C">
          <v:shape id="_x0000_i1142" type="#_x0000_t75" style="width:18pt;height:15.6pt" o:ole="">
            <v:imagedata r:id="rId4" o:title=""/>
          </v:shape>
          <w:control r:id="rId7" w:name="DefaultOcxName2" w:shapeid="_x0000_i1142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Make equal financial contributions </w:t>
      </w:r>
    </w:p>
    <w:p w14:paraId="27619A39" w14:textId="0365DBD0" w:rsid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5109D3CC">
          <v:shape id="_x0000_i1141" type="#_x0000_t75" style="width:18pt;height:15.6pt" o:ole="">
            <v:imagedata r:id="rId4" o:title=""/>
          </v:shape>
          <w:control r:id="rId8" w:name="DefaultOcxName3" w:shapeid="_x0000_i1141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Put the legal estate in joint names </w:t>
      </w:r>
    </w:p>
    <w:p w14:paraId="75AE73F4" w14:textId="77777777" w:rsidR="004F0D4B" w:rsidRPr="00FB4354" w:rsidRDefault="004F0D4B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6665100" w14:textId="40A35D17" w:rsid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2. A person may claim an equitable interest in a property under a resulting trust if…</w:t>
      </w:r>
    </w:p>
    <w:p w14:paraId="56370229" w14:textId="77777777" w:rsidR="004F0D4B" w:rsidRPr="00FB4354" w:rsidRDefault="004F0D4B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82D40E3" w14:textId="711722C8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010F1400">
          <v:shape id="_x0000_i1140" type="#_x0000_t75" style="width:18pt;height:15.6pt" o:ole="">
            <v:imagedata r:id="rId4" o:title=""/>
          </v:shape>
          <w:control r:id="rId9" w:name="DefaultOcxName4" w:shapeid="_x0000_i1140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Both parties have agreed that they have a share</w:t>
      </w:r>
    </w:p>
    <w:p w14:paraId="3B1F1D68" w14:textId="77AB5118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3A7F0424">
          <v:shape id="_x0000_i1139" type="#_x0000_t75" style="width:18pt;height:15.6pt" o:ole="">
            <v:imagedata r:id="rId4" o:title=""/>
          </v:shape>
          <w:control r:id="rId10" w:name="DefaultOcxName5" w:shapeid="_x0000_i1139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claimant has acted to their detriment </w:t>
      </w:r>
    </w:p>
    <w:p w14:paraId="33B7E990" w14:textId="13CF4AAC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35CE9F23">
          <v:shape id="_x0000_i1138" type="#_x0000_t75" style="width:18pt;height:15.6pt" o:ole="">
            <v:imagedata r:id="rId4" o:title=""/>
          </v:shape>
          <w:control r:id="rId11" w:name="DefaultOcxName6" w:shapeid="_x0000_i1138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claimant has made a financial contribution towards the purchase of the property </w:t>
      </w:r>
    </w:p>
    <w:p w14:paraId="3187F76E" w14:textId="1D01BB89" w:rsid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52BBE0A6">
          <v:shape id="_x0000_i1137" type="#_x0000_t75" style="width:18pt;height:15.6pt" o:ole="">
            <v:imagedata r:id="rId4" o:title=""/>
          </v:shape>
          <w:control r:id="rId12" w:name="DefaultOcxName7" w:shapeid="_x0000_i1137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It would be unconscionable to deny their claim </w:t>
      </w:r>
    </w:p>
    <w:p w14:paraId="7FEB6D14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82C00B1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3. If a claimant is successful in claiming an equitable share in a house under a proprietary estoppel, the size of that share is…</w:t>
      </w:r>
    </w:p>
    <w:p w14:paraId="5B2355F3" w14:textId="78E7F273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color w:val="3F4D5D"/>
          <w:sz w:val="24"/>
          <w:szCs w:val="24"/>
          <w:lang w:eastAsia="en-GB"/>
        </w:rPr>
      </w:pPr>
    </w:p>
    <w:p w14:paraId="75A52856" w14:textId="5D8A442A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0CA61F78">
          <v:shape id="_x0000_i1136" type="#_x0000_t75" style="width:18pt;height:15.6pt" o:ole="">
            <v:imagedata r:id="rId4" o:title=""/>
          </v:shape>
          <w:control r:id="rId13" w:name="DefaultOcxName8" w:shapeid="_x0000_i1136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The minimum equity to do justice </w:t>
      </w:r>
    </w:p>
    <w:p w14:paraId="5C095C02" w14:textId="6506EA35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5C11E5EE">
          <v:shape id="_x0000_i1135" type="#_x0000_t75" style="width:18pt;height:15.6pt" o:ole="">
            <v:imagedata r:id="rId4" o:title=""/>
          </v:shape>
          <w:control r:id="rId14" w:name="DefaultOcxName9" w:shapeid="_x0000_i1135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What was promised </w:t>
      </w:r>
    </w:p>
    <w:p w14:paraId="6E1BA0CD" w14:textId="6211FEBA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35AEC32A">
          <v:shape id="_x0000_i1134" type="#_x0000_t75" style="width:18pt;height:15.6pt" o:ole="">
            <v:imagedata r:id="rId4" o:title=""/>
          </v:shape>
          <w:control r:id="rId15" w:name="DefaultOcxName10" w:shapeid="_x0000_i1134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Determined by the whole course of dealing between the couple in relation to the property. </w:t>
      </w:r>
    </w:p>
    <w:p w14:paraId="34F4BDC7" w14:textId="1B7C7338" w:rsid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0C81E4B9">
          <v:shape id="_x0000_i1133" type="#_x0000_t75" style="width:18pt;height:15.6pt" o:ole="">
            <v:imagedata r:id="rId4" o:title=""/>
          </v:shape>
          <w:control r:id="rId16" w:name="DefaultOcxName11" w:shapeid="_x0000_i1133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Whatever is fair</w:t>
      </w:r>
    </w:p>
    <w:p w14:paraId="105CEBB6" w14:textId="77777777" w:rsidR="004F0D4B" w:rsidRPr="00FB4354" w:rsidRDefault="004F0D4B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C2144F3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4. There are two categories of trust in </w:t>
      </w:r>
      <w:r w:rsidRPr="00FB4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Lloyds Bank plc v Rosset </w: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1991 1 AC 107. The first category is based</w:t>
      </w:r>
      <w:r w:rsidRPr="00FB4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 </w: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upon an oral agreement between the parties and one</w:t>
      </w:r>
      <w:r w:rsidRPr="00FB4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 </w: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of the parties relying on that agreement and acting to</w:t>
      </w:r>
      <w:r w:rsidRPr="00FB4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 </w: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their detriment. The oral agreement…</w:t>
      </w:r>
    </w:p>
    <w:p w14:paraId="3ACF2630" w14:textId="43D214EF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6E30451A">
          <v:shape id="_x0000_i1132" type="#_x0000_t75" style="width:18pt;height:15.6pt" o:ole="">
            <v:imagedata r:id="rId4" o:title=""/>
          </v:shape>
          <w:control r:id="rId17" w:name="DefaultOcxName12" w:shapeid="_x0000_i1132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Must precisely define what the parties have agreed</w:t>
      </w:r>
    </w:p>
    <w:p w14:paraId="37F8C978" w14:textId="0E5F7A40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4CD7E39E">
          <v:shape id="_x0000_i1131" type="#_x0000_t75" style="width:18pt;height:15.6pt" o:ole="">
            <v:imagedata r:id="rId4" o:title=""/>
          </v:shape>
          <w:control r:id="rId18" w:name="DefaultOcxName13" w:shapeid="_x0000_i1131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Can be inferred from the conduct of the parties in sharing the house</w:t>
      </w:r>
    </w:p>
    <w:p w14:paraId="5E55C5C0" w14:textId="472F50F3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1143F0E7">
          <v:shape id="_x0000_i1130" type="#_x0000_t75" style="width:18pt;height:15.6pt" o:ole="">
            <v:imagedata r:id="rId4" o:title=""/>
          </v:shape>
          <w:control r:id="rId19" w:name="DefaultOcxName14" w:shapeid="_x0000_i1130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Can be made at any time</w:t>
      </w:r>
    </w:p>
    <w:p w14:paraId="1B9049B1" w14:textId="342E45EF" w:rsid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767D92D9">
          <v:shape id="_x0000_i1129" type="#_x0000_t75" style="width:18pt;height:15.6pt" o:ole="">
            <v:imagedata r:id="rId4" o:title=""/>
          </v:shape>
          <w:control r:id="rId20" w:name="DefaultOcxName15" w:shapeid="_x0000_i1129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Must be based on evidence of an express discussion</w:t>
      </w:r>
    </w:p>
    <w:p w14:paraId="04E931E8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967D735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5. Which of the following would not qualify as detrimental reliance?</w:t>
      </w:r>
    </w:p>
    <w:p w14:paraId="182AC8AE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color w:val="3F4D5D"/>
          <w:sz w:val="24"/>
          <w:szCs w:val="24"/>
          <w:lang w:eastAsia="en-GB"/>
        </w:rPr>
      </w:pPr>
    </w:p>
    <w:p w14:paraId="77461A79" w14:textId="49B97556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4A77933B">
          <v:shape id="_x0000_i1128" type="#_x0000_t75" style="width:18pt;height:15.6pt" o:ole="">
            <v:imagedata r:id="rId4" o:title=""/>
          </v:shape>
          <w:control r:id="rId21" w:name="DefaultOcxName16" w:shapeid="_x0000_i1128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Housekeeping and looking after children</w:t>
      </w:r>
    </w:p>
    <w:p w14:paraId="57728FAA" w14:textId="35F9F9BE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685816C6">
          <v:shape id="_x0000_i1127" type="#_x0000_t75" style="width:18pt;height:15.6pt" o:ole="">
            <v:imagedata r:id="rId4" o:title=""/>
          </v:shape>
          <w:control r:id="rId22" w:name="DefaultOcxName17" w:shapeid="_x0000_i1127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A man carrying out extensive building work on the house</w:t>
      </w:r>
    </w:p>
    <w:p w14:paraId="60FE4266" w14:textId="4B1D6C41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166E89B1">
          <v:shape id="_x0000_i1126" type="#_x0000_t75" style="width:18pt;height:15.6pt" o:ole="">
            <v:imagedata r:id="rId4" o:title=""/>
          </v:shape>
          <w:control r:id="rId23" w:name="DefaultOcxName18" w:shapeid="_x0000_i1126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A woman carrying out extensive building work on the house</w:t>
      </w:r>
    </w:p>
    <w:p w14:paraId="15463480" w14:textId="220AA3D3" w:rsid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29A50406">
          <v:shape id="_x0000_i1125" type="#_x0000_t75" style="width:18pt;height:15.6pt" o:ole="">
            <v:imagedata r:id="rId4" o:title=""/>
          </v:shape>
          <w:control r:id="rId24" w:name="DefaultOcxName19" w:shapeid="_x0000_i1125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Moving to another country and giving up secure accommodation </w:t>
      </w:r>
    </w:p>
    <w:p w14:paraId="0250170F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158C620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6. The second category of trust in</w:t>
      </w:r>
      <w:r w:rsidRPr="00FB4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 Lloyds Bank plc v Rosset 1991 1 AC 107 </w: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applies where no oral agreement</w:t>
      </w:r>
      <w:r w:rsidRPr="00FB4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 </w: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to share can be found. Instead the claimant</w:t>
      </w:r>
      <w:r w:rsidRPr="00FB4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 </w: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must show that they made a financial contribution. Which of the following would </w:t>
      </w:r>
      <w:r w:rsidRPr="00FB4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not </w: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qualify as a financial contribution?</w:t>
      </w:r>
    </w:p>
    <w:p w14:paraId="05B5993D" w14:textId="0D3BA1EF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color w:val="3F4D5D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color w:val="3F4D5D"/>
          <w:sz w:val="24"/>
          <w:szCs w:val="24"/>
          <w:lang w:eastAsia="en-GB"/>
        </w:rPr>
        <w:lastRenderedPageBreak/>
        <w:br/>
      </w:r>
    </w:p>
    <w:p w14:paraId="22C463F2" w14:textId="7E39F1E2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3A9820EA">
          <v:shape id="_x0000_i1124" type="#_x0000_t75" style="width:18pt;height:15.6pt" o:ole="">
            <v:imagedata r:id="rId4" o:title=""/>
          </v:shape>
          <w:control r:id="rId25" w:name="DefaultOcxName20" w:shapeid="_x0000_i1124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Payment of a deposit </w:t>
      </w:r>
    </w:p>
    <w:p w14:paraId="633B09E3" w14:textId="4D5BC13C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79337677">
          <v:shape id="_x0000_i1123" type="#_x0000_t75" style="width:18pt;height:15.6pt" o:ole="">
            <v:imagedata r:id="rId4" o:title=""/>
          </v:shape>
          <w:control r:id="rId26" w:name="DefaultOcxName21" w:shapeid="_x0000_i1123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Payment of household bills </w:t>
      </w:r>
    </w:p>
    <w:p w14:paraId="6AF73489" w14:textId="21E1F88E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46549BAE">
          <v:shape id="_x0000_i1122" type="#_x0000_t75" style="width:18pt;height:15.6pt" o:ole="">
            <v:imagedata r:id="rId4" o:title=""/>
          </v:shape>
          <w:control r:id="rId27" w:name="DefaultOcxName22" w:shapeid="_x0000_i1122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Direct payment of part of the purchase price </w:t>
      </w:r>
    </w:p>
    <w:p w14:paraId="28A75B44" w14:textId="4E856961" w:rsid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36E54425">
          <v:shape id="_x0000_i1121" type="#_x0000_t75" style="width:18pt;height:15.6pt" o:ole="">
            <v:imagedata r:id="rId4" o:title=""/>
          </v:shape>
          <w:control r:id="rId28" w:name="DefaultOcxName23" w:shapeid="_x0000_i1121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Payment of mortgage instalments </w:t>
      </w:r>
    </w:p>
    <w:p w14:paraId="65649FE4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764FDF8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7. When the court decides the size of the couple's respective shares what is the most important and determining factor?</w:t>
      </w:r>
    </w:p>
    <w:p w14:paraId="388E023F" w14:textId="215FD86F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1474026E">
          <v:shape id="_x0000_i1120" type="#_x0000_t75" style="width:18pt;height:15.6pt" o:ole="">
            <v:imagedata r:id="rId4" o:title=""/>
          </v:shape>
          <w:control r:id="rId29" w:name="DefaultOcxName24" w:shapeid="_x0000_i1120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Whether the couple have agreed the size of their shares</w:t>
      </w:r>
    </w:p>
    <w:p w14:paraId="3AF908B3" w14:textId="164F2602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418DF846">
          <v:shape id="_x0000_i1119" type="#_x0000_t75" style="width:18pt;height:15.6pt" o:ole="">
            <v:imagedata r:id="rId4" o:title=""/>
          </v:shape>
          <w:control r:id="rId30" w:name="DefaultOcxName25" w:shapeid="_x0000_i1119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The respective size of their financial contributions</w:t>
      </w:r>
    </w:p>
    <w:p w14:paraId="7ECF7E62" w14:textId="6C8AA1B5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7E7A65C0">
          <v:shape id="_x0000_i1118" type="#_x0000_t75" style="width:18pt;height:15.6pt" o:ole="">
            <v:imagedata r:id="rId4" o:title=""/>
          </v:shape>
          <w:control r:id="rId31" w:name="DefaultOcxName26" w:shapeid="_x0000_i1118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Equality is equity </w:t>
      </w:r>
    </w:p>
    <w:p w14:paraId="7930811D" w14:textId="55061790" w:rsid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389E6C2A">
          <v:shape id="_x0000_i1117" type="#_x0000_t75" style="width:18pt;height:15.6pt" o:ole="">
            <v:imagedata r:id="rId4" o:title=""/>
          </v:shape>
          <w:control r:id="rId32" w:name="DefaultOcxName27" w:shapeid="_x0000_i1117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The whole course of dealing between them in relation to the property</w:t>
      </w:r>
    </w:p>
    <w:p w14:paraId="705CB50F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4D63E21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8. The presumption in </w:t>
      </w:r>
      <w:r w:rsidRPr="00FB4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Stack v Dowden </w: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[2007] 2 All ER 929 is that if the couple are joint tenants in law, they will also be joint tenants in equity. However, the court awarded 65% of the value of the house to Ms Dowden and 35% to Mr Stack. Why?</w:t>
      </w:r>
    </w:p>
    <w:p w14:paraId="1F857AE5" w14:textId="2B448314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30A85303">
          <v:shape id="_x0000_i1116" type="#_x0000_t75" style="width:18pt;height:15.6pt" o:ole="">
            <v:imagedata r:id="rId4" o:title=""/>
          </v:shape>
          <w:control r:id="rId33" w:name="DefaultOcxName28" w:shapeid="_x0000_i1116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Because the main earner was a woman </w:t>
      </w:r>
    </w:p>
    <w:p w14:paraId="5EC870E4" w14:textId="518319C6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44856611">
          <v:shape id="_x0000_i1115" type="#_x0000_t75" style="width:18pt;height:15.6pt" o:ole="">
            <v:imagedata r:id="rId4" o:title=""/>
          </v:shape>
          <w:control r:id="rId34" w:name="DefaultOcxName29" w:shapeid="_x0000_i1115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Because Ms Dowden needed to maintain a home for her four children </w:t>
      </w:r>
    </w:p>
    <w:p w14:paraId="4A9FC287" w14:textId="5E9ED7B3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4CA97B0F">
          <v:shape id="_x0000_i1114" type="#_x0000_t75" style="width:18pt;height:15.6pt" o:ole="">
            <v:imagedata r:id="rId4" o:title=""/>
          </v:shape>
          <w:control r:id="rId35" w:name="DefaultOcxName30" w:shapeid="_x0000_i1114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Because they kept their financial affairs rigidly separate</w:t>
      </w:r>
    </w:p>
    <w:p w14:paraId="6DF69DDD" w14:textId="1B01E77D" w:rsid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1CE2C2F9">
          <v:shape id="_x0000_i1113" type="#_x0000_t75" style="width:18pt;height:15.6pt" o:ole="">
            <v:imagedata r:id="rId4" o:title=""/>
          </v:shape>
          <w:control r:id="rId36" w:name="DefaultOcxName31" w:shapeid="_x0000_i1113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Because Mr Stack only paid part of the mortgage</w:t>
      </w:r>
    </w:p>
    <w:p w14:paraId="512454BD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9132BE9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9. The majority of judges in Stack v Dowden 2007 2 All ER 929 held that the trust in this area of the law was a constructive trust, but Lord Neuberger thought it was a resulting trust. If it had been a resulting trust, what difference would this have made to outcome of the case?</w:t>
      </w:r>
    </w:p>
    <w:p w14:paraId="0B88FE50" w14:textId="6448B98B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425E79BD">
          <v:shape id="_x0000_i1112" type="#_x0000_t75" style="width:18pt;height:15.6pt" o:ole="">
            <v:imagedata r:id="rId4" o:title=""/>
          </v:shape>
          <w:control r:id="rId37" w:name="DefaultOcxName32" w:shapeid="_x0000_i1112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No difference </w:t>
      </w:r>
    </w:p>
    <w:p w14:paraId="2190F8CA" w14:textId="54041279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3D7112BD">
          <v:shape id="_x0000_i1111" type="#_x0000_t75" style="width:18pt;height:15.6pt" o:ole="">
            <v:imagedata r:id="rId4" o:title=""/>
          </v:shape>
          <w:control r:id="rId38" w:name="DefaultOcxName33" w:shapeid="_x0000_i1111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The shares would have been equal </w:t>
      </w:r>
    </w:p>
    <w:p w14:paraId="51A519ED" w14:textId="4A45362C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35E8B6A6">
          <v:shape id="_x0000_i1110" type="#_x0000_t75" style="width:18pt;height:15.6pt" o:ole="">
            <v:imagedata r:id="rId4" o:title=""/>
          </v:shape>
          <w:control r:id="rId39" w:name="DefaultOcxName34" w:shapeid="_x0000_i1110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Ms Dowden would have received a larger share</w:t>
      </w:r>
    </w:p>
    <w:p w14:paraId="45E069F2" w14:textId="747BDD16" w:rsid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3BB3DDEA">
          <v:shape id="_x0000_i1109" type="#_x0000_t75" style="width:18pt;height:15.6pt" o:ole="">
            <v:imagedata r:id="rId4" o:title=""/>
          </v:shape>
          <w:control r:id="rId40" w:name="DefaultOcxName35" w:shapeid="_x0000_i1109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Mr Stack would have received a larger share </w:t>
      </w:r>
    </w:p>
    <w:p w14:paraId="6449E2C4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D4D4261" w14:textId="77777777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10. In </w:t>
      </w:r>
      <w:r w:rsidRPr="00FB435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Jones v Kernott </w: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[2012] 1 AC 776 the Supreme Court decided that it was possible, in some circumstances, to </w:t>
      </w:r>
      <w:r w:rsidRPr="00FB435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impute</w: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 a common intention. What does this mean?</w:t>
      </w:r>
    </w:p>
    <w:p w14:paraId="7D6561F4" w14:textId="5601269F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7E552B27">
          <v:shape id="_x0000_i1108" type="#_x0000_t75" style="width:18pt;height:15.6pt" o:ole="">
            <v:imagedata r:id="rId4" o:title=""/>
          </v:shape>
          <w:control r:id="rId41" w:name="DefaultOcxName36" w:shapeid="_x0000_i1108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court looks at what the couple has orally agreed. </w:t>
      </w:r>
    </w:p>
    <w:p w14:paraId="356BC05B" w14:textId="2A7B6C9A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24656C82">
          <v:shape id="_x0000_i1107" type="#_x0000_t75" style="width:18pt;height:15.6pt" o:ole="">
            <v:imagedata r:id="rId4" o:title=""/>
          </v:shape>
          <w:control r:id="rId42" w:name="DefaultOcxName37" w:shapeid="_x0000_i1107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court should assume that the couple held the property in equal shares, unless the contrary was proved</w:t>
      </w:r>
    </w:p>
    <w:p w14:paraId="01BF4080" w14:textId="5EE4D488" w:rsidR="00FB4354" w:rsidRPr="00FB4354" w:rsidRDefault="00FB4354" w:rsidP="00FB435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62007C15">
          <v:shape id="_x0000_i1106" type="#_x0000_t75" style="width:18pt;height:15.6pt" o:ole="">
            <v:imagedata r:id="rId4" o:title=""/>
          </v:shape>
          <w:control r:id="rId43" w:name="DefaultOcxName38" w:shapeid="_x0000_i1106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court looks at the evidence to decide the couple's common intention. </w:t>
      </w:r>
    </w:p>
    <w:p w14:paraId="39484ECE" w14:textId="16BFE398" w:rsidR="009257EB" w:rsidRPr="002977DA" w:rsidRDefault="00FB4354" w:rsidP="002977D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object w:dxaOrig="97" w:dyaOrig="121" w14:anchorId="47A52F0F">
          <v:shape id="_x0000_i1105" type="#_x0000_t75" style="width:18pt;height:15.6pt" o:ole="">
            <v:imagedata r:id="rId4" o:title=""/>
          </v:shape>
          <w:control r:id="rId44" w:name="DefaultOcxName39" w:shapeid="_x0000_i1105"/>
        </w:object>
      </w:r>
      <w:r w:rsidRPr="00FB435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court decides what the couple would have intended if they had thought about it and awards fair shares. </w:t>
      </w:r>
    </w:p>
    <w:sectPr w:rsidR="009257EB" w:rsidRPr="002977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354"/>
    <w:rsid w:val="002977DA"/>
    <w:rsid w:val="004F0D4B"/>
    <w:rsid w:val="009257EB"/>
    <w:rsid w:val="00FB43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F61D0F"/>
  <w15:chartTrackingRefBased/>
  <w15:docId w15:val="{63AEC632-87FA-4AFD-A545-0B1D860D53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xt">
    <w:name w:val="txt"/>
    <w:basedOn w:val="DefaultParagraphFont"/>
    <w:rsid w:val="00FB4354"/>
  </w:style>
  <w:style w:type="paragraph" w:customStyle="1" w:styleId="card-text">
    <w:name w:val="card-text"/>
    <w:basedOn w:val="Normal"/>
    <w:rsid w:val="00FB435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distractor5bc4a32d202a97000f355541">
    <w:name w:val="distractor5bc4a32d202a97000f355541"/>
    <w:basedOn w:val="DefaultParagraphFont"/>
    <w:rsid w:val="00FB4354"/>
  </w:style>
  <w:style w:type="character" w:customStyle="1" w:styleId="sr-only">
    <w:name w:val="sr-only"/>
    <w:basedOn w:val="DefaultParagraphFont"/>
    <w:rsid w:val="00FB4354"/>
  </w:style>
  <w:style w:type="character" w:customStyle="1" w:styleId="distractor5bc4a32d202a97000f355542">
    <w:name w:val="distractor5bc4a32d202a97000f355542"/>
    <w:basedOn w:val="DefaultParagraphFont"/>
    <w:rsid w:val="00FB4354"/>
  </w:style>
  <w:style w:type="character" w:customStyle="1" w:styleId="distractor5bc4a32d202a97000f355543">
    <w:name w:val="distractor5bc4a32d202a97000f355543"/>
    <w:basedOn w:val="DefaultParagraphFont"/>
    <w:rsid w:val="00FB4354"/>
  </w:style>
  <w:style w:type="character" w:customStyle="1" w:styleId="distractor5bc4a32d202a97000f355544">
    <w:name w:val="distractor5bc4a32d202a97000f355544"/>
    <w:basedOn w:val="DefaultParagraphFont"/>
    <w:rsid w:val="00FB4354"/>
  </w:style>
  <w:style w:type="character" w:customStyle="1" w:styleId="distractor5bc4a32d202a97000f355545">
    <w:name w:val="distractor5bc4a32d202a97000f355545"/>
    <w:basedOn w:val="DefaultParagraphFont"/>
    <w:rsid w:val="00FB4354"/>
  </w:style>
  <w:style w:type="character" w:customStyle="1" w:styleId="distractor5bc4a32d202a97000f355546">
    <w:name w:val="distractor5bc4a32d202a97000f355546"/>
    <w:basedOn w:val="DefaultParagraphFont"/>
    <w:rsid w:val="00FB4354"/>
  </w:style>
  <w:style w:type="character" w:customStyle="1" w:styleId="distractor5bc4a32d202a97000f355547">
    <w:name w:val="distractor5bc4a32d202a97000f355547"/>
    <w:basedOn w:val="DefaultParagraphFont"/>
    <w:rsid w:val="00FB4354"/>
  </w:style>
  <w:style w:type="character" w:customStyle="1" w:styleId="distractor5bc4a32d202a97000f355548">
    <w:name w:val="distractor5bc4a32d202a97000f355548"/>
    <w:basedOn w:val="DefaultParagraphFont"/>
    <w:rsid w:val="00FB4354"/>
  </w:style>
  <w:style w:type="character" w:customStyle="1" w:styleId="distractor5bc4a32d202a97000f355549">
    <w:name w:val="distractor5bc4a32d202a97000f355549"/>
    <w:basedOn w:val="DefaultParagraphFont"/>
    <w:rsid w:val="00FB4354"/>
  </w:style>
  <w:style w:type="character" w:customStyle="1" w:styleId="distractor5bc4a32d202a97000f35554a">
    <w:name w:val="distractor5bc4a32d202a97000f35554a"/>
    <w:basedOn w:val="DefaultParagraphFont"/>
    <w:rsid w:val="00FB43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045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39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727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0686511">
          <w:marLeft w:val="0"/>
          <w:marRight w:val="0"/>
          <w:marTop w:val="0"/>
          <w:marBottom w:val="0"/>
          <w:divBdr>
            <w:top w:val="single" w:sz="6" w:space="0" w:color="919191"/>
            <w:left w:val="single" w:sz="6" w:space="0" w:color="919191"/>
            <w:bottom w:val="single" w:sz="6" w:space="0" w:color="919191"/>
            <w:right w:val="single" w:sz="6" w:space="0" w:color="919191"/>
          </w:divBdr>
          <w:divsChild>
            <w:div w:id="1900167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05623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120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7020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819078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2544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8639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44954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223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9453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0347288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4085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35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583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451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3732028">
          <w:marLeft w:val="0"/>
          <w:marRight w:val="0"/>
          <w:marTop w:val="0"/>
          <w:marBottom w:val="0"/>
          <w:divBdr>
            <w:top w:val="single" w:sz="6" w:space="0" w:color="919191"/>
            <w:left w:val="single" w:sz="6" w:space="0" w:color="919191"/>
            <w:bottom w:val="single" w:sz="6" w:space="0" w:color="919191"/>
            <w:right w:val="single" w:sz="6" w:space="0" w:color="919191"/>
          </w:divBdr>
          <w:divsChild>
            <w:div w:id="1918594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805127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9610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992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465625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09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9643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7084619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6277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6465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380338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8067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5322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501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5088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0899676">
          <w:marLeft w:val="0"/>
          <w:marRight w:val="0"/>
          <w:marTop w:val="0"/>
          <w:marBottom w:val="0"/>
          <w:divBdr>
            <w:top w:val="single" w:sz="6" w:space="0" w:color="919191"/>
            <w:left w:val="single" w:sz="6" w:space="0" w:color="919191"/>
            <w:bottom w:val="single" w:sz="6" w:space="0" w:color="919191"/>
            <w:right w:val="single" w:sz="6" w:space="0" w:color="919191"/>
          </w:divBdr>
          <w:divsChild>
            <w:div w:id="1111048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3499370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77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065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6139268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23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1431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6155219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898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602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8865252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8118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4198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6718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1324982">
          <w:marLeft w:val="0"/>
          <w:marRight w:val="0"/>
          <w:marTop w:val="0"/>
          <w:marBottom w:val="0"/>
          <w:divBdr>
            <w:top w:val="single" w:sz="6" w:space="0" w:color="919191"/>
            <w:left w:val="single" w:sz="6" w:space="0" w:color="919191"/>
            <w:bottom w:val="single" w:sz="6" w:space="0" w:color="919191"/>
            <w:right w:val="single" w:sz="6" w:space="0" w:color="919191"/>
          </w:divBdr>
          <w:divsChild>
            <w:div w:id="60804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4586378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058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085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398346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1876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395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4291229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693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3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3843013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4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0019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7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42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4013618">
          <w:marLeft w:val="0"/>
          <w:marRight w:val="0"/>
          <w:marTop w:val="0"/>
          <w:marBottom w:val="0"/>
          <w:divBdr>
            <w:top w:val="single" w:sz="6" w:space="0" w:color="919191"/>
            <w:left w:val="single" w:sz="6" w:space="0" w:color="919191"/>
            <w:bottom w:val="single" w:sz="6" w:space="0" w:color="919191"/>
            <w:right w:val="single" w:sz="6" w:space="0" w:color="919191"/>
          </w:divBdr>
          <w:divsChild>
            <w:div w:id="800928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3036619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0784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7762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3184169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220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4921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2165535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910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135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010613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0933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732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088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1929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9482215">
          <w:marLeft w:val="0"/>
          <w:marRight w:val="0"/>
          <w:marTop w:val="0"/>
          <w:marBottom w:val="0"/>
          <w:divBdr>
            <w:top w:val="single" w:sz="6" w:space="0" w:color="919191"/>
            <w:left w:val="single" w:sz="6" w:space="0" w:color="919191"/>
            <w:bottom w:val="single" w:sz="6" w:space="0" w:color="919191"/>
            <w:right w:val="single" w:sz="6" w:space="0" w:color="919191"/>
          </w:divBdr>
          <w:divsChild>
            <w:div w:id="1845784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484771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779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69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935843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8287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326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6742195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752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3786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7767913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197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4770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367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2502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9352214">
          <w:marLeft w:val="0"/>
          <w:marRight w:val="0"/>
          <w:marTop w:val="0"/>
          <w:marBottom w:val="0"/>
          <w:divBdr>
            <w:top w:val="single" w:sz="6" w:space="0" w:color="919191"/>
            <w:left w:val="single" w:sz="6" w:space="0" w:color="919191"/>
            <w:bottom w:val="single" w:sz="6" w:space="0" w:color="919191"/>
            <w:right w:val="single" w:sz="6" w:space="0" w:color="919191"/>
          </w:divBdr>
          <w:divsChild>
            <w:div w:id="438069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529732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896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9906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43703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0046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1161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7216769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795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6948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1734720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017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4969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1620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688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76703174">
          <w:marLeft w:val="0"/>
          <w:marRight w:val="0"/>
          <w:marTop w:val="0"/>
          <w:marBottom w:val="0"/>
          <w:divBdr>
            <w:top w:val="single" w:sz="6" w:space="0" w:color="919191"/>
            <w:left w:val="single" w:sz="6" w:space="0" w:color="919191"/>
            <w:bottom w:val="single" w:sz="6" w:space="0" w:color="919191"/>
            <w:right w:val="single" w:sz="6" w:space="0" w:color="919191"/>
          </w:divBdr>
          <w:divsChild>
            <w:div w:id="140032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390533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078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77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0927712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4003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8151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346291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470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69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327115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5438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814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14772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160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8601214">
          <w:marLeft w:val="0"/>
          <w:marRight w:val="0"/>
          <w:marTop w:val="0"/>
          <w:marBottom w:val="0"/>
          <w:divBdr>
            <w:top w:val="single" w:sz="6" w:space="0" w:color="919191"/>
            <w:left w:val="single" w:sz="6" w:space="0" w:color="919191"/>
            <w:bottom w:val="single" w:sz="6" w:space="0" w:color="919191"/>
            <w:right w:val="single" w:sz="6" w:space="0" w:color="919191"/>
          </w:divBdr>
          <w:divsChild>
            <w:div w:id="1559047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079280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2202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1139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4401325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7834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728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304159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3293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299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047457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599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024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424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828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5350968">
          <w:marLeft w:val="0"/>
          <w:marRight w:val="0"/>
          <w:marTop w:val="0"/>
          <w:marBottom w:val="0"/>
          <w:divBdr>
            <w:top w:val="single" w:sz="6" w:space="0" w:color="919191"/>
            <w:left w:val="single" w:sz="6" w:space="0" w:color="919191"/>
            <w:bottom w:val="single" w:sz="6" w:space="0" w:color="919191"/>
            <w:right w:val="single" w:sz="6" w:space="0" w:color="919191"/>
          </w:divBdr>
          <w:divsChild>
            <w:div w:id="802818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0812713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848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5027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8313728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097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0302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94595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6480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6079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68240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720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504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ontrol" Target="activeX/activeX9.xml"/><Relationship Id="rId18" Type="http://schemas.openxmlformats.org/officeDocument/2006/relationships/control" Target="activeX/activeX14.xml"/><Relationship Id="rId26" Type="http://schemas.openxmlformats.org/officeDocument/2006/relationships/control" Target="activeX/activeX22.xml"/><Relationship Id="rId39" Type="http://schemas.openxmlformats.org/officeDocument/2006/relationships/control" Target="activeX/activeX35.xml"/><Relationship Id="rId21" Type="http://schemas.openxmlformats.org/officeDocument/2006/relationships/control" Target="activeX/activeX17.xml"/><Relationship Id="rId34" Type="http://schemas.openxmlformats.org/officeDocument/2006/relationships/control" Target="activeX/activeX30.xml"/><Relationship Id="rId42" Type="http://schemas.openxmlformats.org/officeDocument/2006/relationships/control" Target="activeX/activeX38.xml"/><Relationship Id="rId7" Type="http://schemas.openxmlformats.org/officeDocument/2006/relationships/control" Target="activeX/activeX3.xml"/><Relationship Id="rId2" Type="http://schemas.openxmlformats.org/officeDocument/2006/relationships/settings" Target="settings.xml"/><Relationship Id="rId16" Type="http://schemas.openxmlformats.org/officeDocument/2006/relationships/control" Target="activeX/activeX12.xml"/><Relationship Id="rId29" Type="http://schemas.openxmlformats.org/officeDocument/2006/relationships/control" Target="activeX/activeX25.xml"/><Relationship Id="rId1" Type="http://schemas.openxmlformats.org/officeDocument/2006/relationships/styles" Target="styles.xml"/><Relationship Id="rId6" Type="http://schemas.openxmlformats.org/officeDocument/2006/relationships/control" Target="activeX/activeX2.xml"/><Relationship Id="rId11" Type="http://schemas.openxmlformats.org/officeDocument/2006/relationships/control" Target="activeX/activeX7.xml"/><Relationship Id="rId24" Type="http://schemas.openxmlformats.org/officeDocument/2006/relationships/control" Target="activeX/activeX20.xml"/><Relationship Id="rId32" Type="http://schemas.openxmlformats.org/officeDocument/2006/relationships/control" Target="activeX/activeX28.xml"/><Relationship Id="rId37" Type="http://schemas.openxmlformats.org/officeDocument/2006/relationships/control" Target="activeX/activeX33.xml"/><Relationship Id="rId40" Type="http://schemas.openxmlformats.org/officeDocument/2006/relationships/control" Target="activeX/activeX36.xml"/><Relationship Id="rId45" Type="http://schemas.openxmlformats.org/officeDocument/2006/relationships/fontTable" Target="fontTable.xml"/><Relationship Id="rId5" Type="http://schemas.openxmlformats.org/officeDocument/2006/relationships/control" Target="activeX/activeX1.xml"/><Relationship Id="rId15" Type="http://schemas.openxmlformats.org/officeDocument/2006/relationships/control" Target="activeX/activeX11.xml"/><Relationship Id="rId23" Type="http://schemas.openxmlformats.org/officeDocument/2006/relationships/control" Target="activeX/activeX19.xml"/><Relationship Id="rId28" Type="http://schemas.openxmlformats.org/officeDocument/2006/relationships/control" Target="activeX/activeX24.xml"/><Relationship Id="rId36" Type="http://schemas.openxmlformats.org/officeDocument/2006/relationships/control" Target="activeX/activeX32.xml"/><Relationship Id="rId10" Type="http://schemas.openxmlformats.org/officeDocument/2006/relationships/control" Target="activeX/activeX6.xml"/><Relationship Id="rId19" Type="http://schemas.openxmlformats.org/officeDocument/2006/relationships/control" Target="activeX/activeX15.xml"/><Relationship Id="rId31" Type="http://schemas.openxmlformats.org/officeDocument/2006/relationships/control" Target="activeX/activeX27.xml"/><Relationship Id="rId44" Type="http://schemas.openxmlformats.org/officeDocument/2006/relationships/control" Target="activeX/activeX40.xml"/><Relationship Id="rId4" Type="http://schemas.openxmlformats.org/officeDocument/2006/relationships/image" Target="media/image1.wmf"/><Relationship Id="rId9" Type="http://schemas.openxmlformats.org/officeDocument/2006/relationships/control" Target="activeX/activeX5.xml"/><Relationship Id="rId14" Type="http://schemas.openxmlformats.org/officeDocument/2006/relationships/control" Target="activeX/activeX10.xml"/><Relationship Id="rId22" Type="http://schemas.openxmlformats.org/officeDocument/2006/relationships/control" Target="activeX/activeX18.xml"/><Relationship Id="rId27" Type="http://schemas.openxmlformats.org/officeDocument/2006/relationships/control" Target="activeX/activeX23.xml"/><Relationship Id="rId30" Type="http://schemas.openxmlformats.org/officeDocument/2006/relationships/control" Target="activeX/activeX26.xml"/><Relationship Id="rId35" Type="http://schemas.openxmlformats.org/officeDocument/2006/relationships/control" Target="activeX/activeX31.xml"/><Relationship Id="rId43" Type="http://schemas.openxmlformats.org/officeDocument/2006/relationships/control" Target="activeX/activeX39.xml"/><Relationship Id="rId8" Type="http://schemas.openxmlformats.org/officeDocument/2006/relationships/control" Target="activeX/activeX4.xml"/><Relationship Id="rId3" Type="http://schemas.openxmlformats.org/officeDocument/2006/relationships/webSettings" Target="webSettings.xml"/><Relationship Id="rId12" Type="http://schemas.openxmlformats.org/officeDocument/2006/relationships/control" Target="activeX/activeX8.xml"/><Relationship Id="rId17" Type="http://schemas.openxmlformats.org/officeDocument/2006/relationships/control" Target="activeX/activeX13.xml"/><Relationship Id="rId25" Type="http://schemas.openxmlformats.org/officeDocument/2006/relationships/control" Target="activeX/activeX21.xml"/><Relationship Id="rId33" Type="http://schemas.openxmlformats.org/officeDocument/2006/relationships/control" Target="activeX/activeX29.xml"/><Relationship Id="rId38" Type="http://schemas.openxmlformats.org/officeDocument/2006/relationships/control" Target="activeX/activeX34.xml"/><Relationship Id="rId46" Type="http://schemas.openxmlformats.org/officeDocument/2006/relationships/theme" Target="theme/theme1.xml"/><Relationship Id="rId20" Type="http://schemas.openxmlformats.org/officeDocument/2006/relationships/control" Target="activeX/activeX16.xml"/><Relationship Id="rId41" Type="http://schemas.openxmlformats.org/officeDocument/2006/relationships/control" Target="activeX/activeX37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1.bin"/></Relationships>
</file>

<file path=word/activeX/_rels/activeX12.xml.rels><?xml version="1.0" encoding="UTF-8" standalone="yes"?>
<Relationships xmlns="http://schemas.openxmlformats.org/package/2006/relationships"><Relationship Id="rId1" Type="http://schemas.microsoft.com/office/2006/relationships/activeXControlBinary" Target="activeX12.bin"/></Relationships>
</file>

<file path=word/activeX/_rels/activeX13.xml.rels><?xml version="1.0" encoding="UTF-8" standalone="yes"?>
<Relationships xmlns="http://schemas.openxmlformats.org/package/2006/relationships"><Relationship Id="rId1" Type="http://schemas.microsoft.com/office/2006/relationships/activeXControlBinary" Target="activeX13.bin"/></Relationships>
</file>

<file path=word/activeX/_rels/activeX14.xml.rels><?xml version="1.0" encoding="UTF-8" standalone="yes"?>
<Relationships xmlns="http://schemas.openxmlformats.org/package/2006/relationships"><Relationship Id="rId1" Type="http://schemas.microsoft.com/office/2006/relationships/activeXControlBinary" Target="activeX14.bin"/></Relationships>
</file>

<file path=word/activeX/_rels/activeX15.xml.rels><?xml version="1.0" encoding="UTF-8" standalone="yes"?>
<Relationships xmlns="http://schemas.openxmlformats.org/package/2006/relationships"><Relationship Id="rId1" Type="http://schemas.microsoft.com/office/2006/relationships/activeXControlBinary" Target="activeX15.bin"/></Relationships>
</file>

<file path=word/activeX/_rels/activeX16.xml.rels><?xml version="1.0" encoding="UTF-8" standalone="yes"?>
<Relationships xmlns="http://schemas.openxmlformats.org/package/2006/relationships"><Relationship Id="rId1" Type="http://schemas.microsoft.com/office/2006/relationships/activeXControlBinary" Target="activeX16.bin"/></Relationships>
</file>

<file path=word/activeX/_rels/activeX17.xml.rels><?xml version="1.0" encoding="UTF-8" standalone="yes"?>
<Relationships xmlns="http://schemas.openxmlformats.org/package/2006/relationships"><Relationship Id="rId1" Type="http://schemas.microsoft.com/office/2006/relationships/activeXControlBinary" Target="activeX17.bin"/></Relationships>
</file>

<file path=word/activeX/_rels/activeX18.xml.rels><?xml version="1.0" encoding="UTF-8" standalone="yes"?>
<Relationships xmlns="http://schemas.openxmlformats.org/package/2006/relationships"><Relationship Id="rId1" Type="http://schemas.microsoft.com/office/2006/relationships/activeXControlBinary" Target="activeX18.bin"/></Relationships>
</file>

<file path=word/activeX/_rels/activeX19.xml.rels><?xml version="1.0" encoding="UTF-8" standalone="yes"?>
<Relationships xmlns="http://schemas.openxmlformats.org/package/2006/relationships"><Relationship Id="rId1" Type="http://schemas.microsoft.com/office/2006/relationships/activeXControlBinary" Target="activeX19.bin"/></Relationships>
</file>

<file path=word/activeX/_rels/activeX20.xml.rels><?xml version="1.0" encoding="UTF-8" standalone="yes"?>
<Relationships xmlns="http://schemas.openxmlformats.org/package/2006/relationships"><Relationship Id="rId1" Type="http://schemas.microsoft.com/office/2006/relationships/activeXControlBinary" Target="activeX20.bin"/></Relationships>
</file>

<file path=word/activeX/_rels/activeX21.xml.rels><?xml version="1.0" encoding="UTF-8" standalone="yes"?>
<Relationships xmlns="http://schemas.openxmlformats.org/package/2006/relationships"><Relationship Id="rId1" Type="http://schemas.microsoft.com/office/2006/relationships/activeXControlBinary" Target="activeX21.bin"/></Relationships>
</file>

<file path=word/activeX/_rels/activeX22.xml.rels><?xml version="1.0" encoding="UTF-8" standalone="yes"?>
<Relationships xmlns="http://schemas.openxmlformats.org/package/2006/relationships"><Relationship Id="rId1" Type="http://schemas.microsoft.com/office/2006/relationships/activeXControlBinary" Target="activeX22.bin"/></Relationships>
</file>

<file path=word/activeX/_rels/activeX23.xml.rels><?xml version="1.0" encoding="UTF-8" standalone="yes"?>
<Relationships xmlns="http://schemas.openxmlformats.org/package/2006/relationships"><Relationship Id="rId1" Type="http://schemas.microsoft.com/office/2006/relationships/activeXControlBinary" Target="activeX23.bin"/></Relationships>
</file>

<file path=word/activeX/_rels/activeX24.xml.rels><?xml version="1.0" encoding="UTF-8" standalone="yes"?>
<Relationships xmlns="http://schemas.openxmlformats.org/package/2006/relationships"><Relationship Id="rId1" Type="http://schemas.microsoft.com/office/2006/relationships/activeXControlBinary" Target="activeX24.bin"/></Relationships>
</file>

<file path=word/activeX/_rels/activeX25.xml.rels><?xml version="1.0" encoding="UTF-8" standalone="yes"?>
<Relationships xmlns="http://schemas.openxmlformats.org/package/2006/relationships"><Relationship Id="rId1" Type="http://schemas.microsoft.com/office/2006/relationships/activeXControlBinary" Target="activeX25.bin"/></Relationships>
</file>

<file path=word/activeX/_rels/activeX26.xml.rels><?xml version="1.0" encoding="UTF-8" standalone="yes"?>
<Relationships xmlns="http://schemas.openxmlformats.org/package/2006/relationships"><Relationship Id="rId1" Type="http://schemas.microsoft.com/office/2006/relationships/activeXControlBinary" Target="activeX26.bin"/></Relationships>
</file>

<file path=word/activeX/_rels/activeX27.xml.rels><?xml version="1.0" encoding="UTF-8" standalone="yes"?>
<Relationships xmlns="http://schemas.openxmlformats.org/package/2006/relationships"><Relationship Id="rId1" Type="http://schemas.microsoft.com/office/2006/relationships/activeXControlBinary" Target="activeX27.bin"/></Relationships>
</file>

<file path=word/activeX/_rels/activeX28.xml.rels><?xml version="1.0" encoding="UTF-8" standalone="yes"?>
<Relationships xmlns="http://schemas.openxmlformats.org/package/2006/relationships"><Relationship Id="rId1" Type="http://schemas.microsoft.com/office/2006/relationships/activeXControlBinary" Target="activeX28.bin"/></Relationships>
</file>

<file path=word/activeX/_rels/activeX29.xml.rels><?xml version="1.0" encoding="UTF-8" standalone="yes"?>
<Relationships xmlns="http://schemas.openxmlformats.org/package/2006/relationships"><Relationship Id="rId1" Type="http://schemas.microsoft.com/office/2006/relationships/activeXControlBinary" Target="activeX29.bin"/></Relationships>
</file>

<file path=word/activeX/_rels/activeX30.xml.rels><?xml version="1.0" encoding="UTF-8" standalone="yes"?>
<Relationships xmlns="http://schemas.openxmlformats.org/package/2006/relationships"><Relationship Id="rId1" Type="http://schemas.microsoft.com/office/2006/relationships/activeXControlBinary" Target="activeX30.bin"/></Relationships>
</file>

<file path=word/activeX/_rels/activeX31.xml.rels><?xml version="1.0" encoding="UTF-8" standalone="yes"?>
<Relationships xmlns="http://schemas.openxmlformats.org/package/2006/relationships"><Relationship Id="rId1" Type="http://schemas.microsoft.com/office/2006/relationships/activeXControlBinary" Target="activeX31.bin"/></Relationships>
</file>

<file path=word/activeX/_rels/activeX32.xml.rels><?xml version="1.0" encoding="UTF-8" standalone="yes"?>
<Relationships xmlns="http://schemas.openxmlformats.org/package/2006/relationships"><Relationship Id="rId1" Type="http://schemas.microsoft.com/office/2006/relationships/activeXControlBinary" Target="activeX32.bin"/></Relationships>
</file>

<file path=word/activeX/_rels/activeX33.xml.rels><?xml version="1.0" encoding="UTF-8" standalone="yes"?>
<Relationships xmlns="http://schemas.openxmlformats.org/package/2006/relationships"><Relationship Id="rId1" Type="http://schemas.microsoft.com/office/2006/relationships/activeXControlBinary" Target="activeX33.bin"/></Relationships>
</file>

<file path=word/activeX/_rels/activeX34.xml.rels><?xml version="1.0" encoding="UTF-8" standalone="yes"?>
<Relationships xmlns="http://schemas.openxmlformats.org/package/2006/relationships"><Relationship Id="rId1" Type="http://schemas.microsoft.com/office/2006/relationships/activeXControlBinary" Target="activeX34.bin"/></Relationships>
</file>

<file path=word/activeX/_rels/activeX35.xml.rels><?xml version="1.0" encoding="UTF-8" standalone="yes"?>
<Relationships xmlns="http://schemas.openxmlformats.org/package/2006/relationships"><Relationship Id="rId1" Type="http://schemas.microsoft.com/office/2006/relationships/activeXControlBinary" Target="activeX35.bin"/></Relationships>
</file>

<file path=word/activeX/_rels/activeX36.xml.rels><?xml version="1.0" encoding="UTF-8" standalone="yes"?>
<Relationships xmlns="http://schemas.openxmlformats.org/package/2006/relationships"><Relationship Id="rId1" Type="http://schemas.microsoft.com/office/2006/relationships/activeXControlBinary" Target="activeX36.bin"/></Relationships>
</file>

<file path=word/activeX/_rels/activeX37.xml.rels><?xml version="1.0" encoding="UTF-8" standalone="yes"?>
<Relationships xmlns="http://schemas.openxmlformats.org/package/2006/relationships"><Relationship Id="rId1" Type="http://schemas.microsoft.com/office/2006/relationships/activeXControlBinary" Target="activeX37.bin"/></Relationships>
</file>

<file path=word/activeX/_rels/activeX38.xml.rels><?xml version="1.0" encoding="UTF-8" standalone="yes"?>
<Relationships xmlns="http://schemas.openxmlformats.org/package/2006/relationships"><Relationship Id="rId1" Type="http://schemas.microsoft.com/office/2006/relationships/activeXControlBinary" Target="activeX38.bin"/></Relationships>
</file>

<file path=word/activeX/_rels/activeX39.xml.rels><?xml version="1.0" encoding="UTF-8" standalone="yes"?>
<Relationships xmlns="http://schemas.openxmlformats.org/package/2006/relationships"><Relationship Id="rId1" Type="http://schemas.microsoft.com/office/2006/relationships/activeXControlBinary" Target="activeX39.bin"/></Relationships>
</file>

<file path=word/activeX/_rels/activeX40.xml.rels><?xml version="1.0" encoding="UTF-8" standalone="yes"?>
<Relationships xmlns="http://schemas.openxmlformats.org/package/2006/relationships"><Relationship Id="rId1" Type="http://schemas.microsoft.com/office/2006/relationships/activeXControlBinary" Target="activeX40.bin"/></Relationships>
</file>

<file path=word/activeX/activeX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776</Words>
  <Characters>4428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2020-12-02T19:33:00Z</dcterms:created>
  <dcterms:modified xsi:type="dcterms:W3CDTF">2020-12-02T19:33:00Z</dcterms:modified>
</cp:coreProperties>
</file>