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B3DC3" w:rsidRDefault="003B3DC3" w:rsidP="003B3DC3">
      <w:pPr>
        <w:jc w:val="center"/>
        <w:rPr>
          <w:rFonts w:ascii="Arial" w:hAnsi="Arial" w:cs="Arial"/>
          <w:sz w:val="96"/>
          <w:szCs w:val="96"/>
        </w:rPr>
      </w:pPr>
    </w:p>
    <w:p w:rsidR="003B3DC3" w:rsidRDefault="003B3DC3" w:rsidP="003B3DC3">
      <w:pPr>
        <w:jc w:val="center"/>
        <w:rPr>
          <w:rFonts w:ascii="Arial" w:hAnsi="Arial" w:cs="Arial"/>
          <w:sz w:val="96"/>
          <w:szCs w:val="96"/>
        </w:rPr>
      </w:pPr>
    </w:p>
    <w:p w:rsidR="00AA2C3B" w:rsidRPr="003B3DC3" w:rsidRDefault="00AA2C3B" w:rsidP="003B3DC3">
      <w:pPr>
        <w:jc w:val="center"/>
        <w:rPr>
          <w:rFonts w:ascii="Arial" w:hAnsi="Arial" w:cs="Arial"/>
          <w:sz w:val="96"/>
          <w:szCs w:val="96"/>
        </w:rPr>
      </w:pPr>
      <w:r w:rsidRPr="003B3DC3">
        <w:rPr>
          <w:rFonts w:ascii="Arial" w:hAnsi="Arial" w:cs="Arial"/>
          <w:sz w:val="96"/>
          <w:szCs w:val="96"/>
        </w:rPr>
        <w:t>The Evolving Role of HR in the Contemporary Business World</w:t>
      </w:r>
    </w:p>
    <w:p w:rsidR="003B3DC3" w:rsidRDefault="003B3DC3">
      <w:pPr>
        <w:rPr>
          <w:rFonts w:ascii="Arial" w:hAnsi="Arial" w:cs="Arial"/>
          <w:sz w:val="24"/>
          <w:szCs w:val="24"/>
        </w:rPr>
      </w:pPr>
    </w:p>
    <w:p w:rsidR="003B3DC3" w:rsidRDefault="003B3DC3">
      <w:pPr>
        <w:rPr>
          <w:rFonts w:ascii="Arial" w:hAnsi="Arial" w:cs="Arial"/>
          <w:sz w:val="24"/>
          <w:szCs w:val="24"/>
        </w:rPr>
      </w:pPr>
    </w:p>
    <w:p w:rsidR="003B3DC3" w:rsidRDefault="003B3DC3">
      <w:pPr>
        <w:rPr>
          <w:rFonts w:ascii="Arial" w:hAnsi="Arial" w:cs="Arial"/>
          <w:sz w:val="24"/>
          <w:szCs w:val="24"/>
        </w:rPr>
      </w:pPr>
    </w:p>
    <w:p w:rsidR="003B3DC3" w:rsidRDefault="003B3DC3">
      <w:pPr>
        <w:rPr>
          <w:rFonts w:ascii="Arial" w:hAnsi="Arial" w:cs="Arial"/>
          <w:sz w:val="24"/>
          <w:szCs w:val="24"/>
        </w:rPr>
      </w:pPr>
    </w:p>
    <w:p w:rsidR="003B3DC3" w:rsidRPr="003B3DC3" w:rsidRDefault="003B3DC3">
      <w:pPr>
        <w:rPr>
          <w:rFonts w:ascii="Arial" w:hAnsi="Arial" w:cs="Arial"/>
          <w:sz w:val="28"/>
          <w:szCs w:val="28"/>
        </w:rPr>
      </w:pPr>
    </w:p>
    <w:p w:rsidR="00AA2C3B" w:rsidRPr="003B3DC3" w:rsidRDefault="00AB1722">
      <w:pPr>
        <w:rPr>
          <w:rFonts w:ascii="Arial" w:hAnsi="Arial" w:cs="Arial"/>
          <w:sz w:val="28"/>
          <w:szCs w:val="28"/>
        </w:rPr>
      </w:pPr>
      <w:r>
        <w:rPr>
          <w:rFonts w:ascii="Arial" w:hAnsi="Arial" w:cs="Arial"/>
          <w:sz w:val="28"/>
          <w:szCs w:val="28"/>
        </w:rPr>
        <w:t xml:space="preserve">Discussion </w:t>
      </w:r>
      <w:r w:rsidR="00AA2C3B" w:rsidRPr="003B3DC3">
        <w:rPr>
          <w:rFonts w:ascii="Arial" w:hAnsi="Arial" w:cs="Arial"/>
          <w:sz w:val="28"/>
          <w:szCs w:val="28"/>
        </w:rPr>
        <w:t xml:space="preserve">paper for delegate pack </w:t>
      </w:r>
      <w:r>
        <w:rPr>
          <w:rFonts w:ascii="Arial" w:hAnsi="Arial" w:cs="Arial"/>
          <w:sz w:val="28"/>
          <w:szCs w:val="28"/>
        </w:rPr>
        <w:t xml:space="preserve">for </w:t>
      </w:r>
      <w:r w:rsidR="00AA2C3B" w:rsidRPr="003B3DC3">
        <w:rPr>
          <w:rFonts w:ascii="Arial" w:hAnsi="Arial" w:cs="Arial"/>
          <w:sz w:val="28"/>
          <w:szCs w:val="28"/>
        </w:rPr>
        <w:t>CIPD Event</w:t>
      </w:r>
      <w:r>
        <w:rPr>
          <w:rFonts w:ascii="Arial" w:hAnsi="Arial" w:cs="Arial"/>
          <w:sz w:val="28"/>
          <w:szCs w:val="28"/>
        </w:rPr>
        <w:t>.</w:t>
      </w:r>
    </w:p>
    <w:p w:rsidR="00AB1722" w:rsidRDefault="00AB1722">
      <w:pPr>
        <w:rPr>
          <w:rFonts w:ascii="Arial" w:hAnsi="Arial" w:cs="Arial"/>
          <w:sz w:val="28"/>
          <w:szCs w:val="28"/>
        </w:rPr>
      </w:pPr>
      <w:r>
        <w:rPr>
          <w:rFonts w:ascii="Arial" w:hAnsi="Arial" w:cs="Arial"/>
          <w:sz w:val="28"/>
          <w:szCs w:val="28"/>
        </w:rPr>
        <w:t>Produced by: Er</w:t>
      </w:r>
      <w:r w:rsidR="00AA2C3B" w:rsidRPr="003B3DC3">
        <w:rPr>
          <w:rFonts w:ascii="Arial" w:hAnsi="Arial" w:cs="Arial"/>
          <w:sz w:val="28"/>
          <w:szCs w:val="28"/>
        </w:rPr>
        <w:t>ica Barrett, HR Manager, M&amp;D Care Ltd</w:t>
      </w:r>
    </w:p>
    <w:p w:rsidR="00AA2C3B" w:rsidRPr="003B3DC3" w:rsidRDefault="00AB1722">
      <w:pPr>
        <w:rPr>
          <w:rFonts w:ascii="Arial" w:hAnsi="Arial" w:cs="Arial"/>
          <w:sz w:val="28"/>
          <w:szCs w:val="28"/>
        </w:rPr>
      </w:pPr>
      <w:r>
        <w:rPr>
          <w:rFonts w:ascii="Arial" w:hAnsi="Arial" w:cs="Arial"/>
          <w:sz w:val="28"/>
          <w:szCs w:val="28"/>
        </w:rPr>
        <w:t>P</w:t>
      </w:r>
      <w:r w:rsidR="00AA2C3B" w:rsidRPr="003B3DC3">
        <w:rPr>
          <w:rFonts w:ascii="Arial" w:hAnsi="Arial" w:cs="Arial"/>
          <w:sz w:val="28"/>
          <w:szCs w:val="28"/>
        </w:rPr>
        <w:t>roduced on</w:t>
      </w:r>
      <w:r>
        <w:rPr>
          <w:rFonts w:ascii="Arial" w:hAnsi="Arial" w:cs="Arial"/>
          <w:sz w:val="28"/>
          <w:szCs w:val="28"/>
        </w:rPr>
        <w:t>: 1</w:t>
      </w:r>
      <w:r w:rsidR="00AA2C3B" w:rsidRPr="003B3DC3">
        <w:rPr>
          <w:rFonts w:ascii="Arial" w:hAnsi="Arial" w:cs="Arial"/>
          <w:sz w:val="28"/>
          <w:szCs w:val="28"/>
        </w:rPr>
        <w:t>1</w:t>
      </w:r>
      <w:r w:rsidR="00AA2C3B" w:rsidRPr="003B3DC3">
        <w:rPr>
          <w:rFonts w:ascii="Arial" w:hAnsi="Arial" w:cs="Arial"/>
          <w:sz w:val="28"/>
          <w:szCs w:val="28"/>
          <w:vertAlign w:val="superscript"/>
        </w:rPr>
        <w:t>th</w:t>
      </w:r>
      <w:r w:rsidR="00AA2C3B" w:rsidRPr="003B3DC3">
        <w:rPr>
          <w:rFonts w:ascii="Arial" w:hAnsi="Arial" w:cs="Arial"/>
          <w:sz w:val="28"/>
          <w:szCs w:val="28"/>
        </w:rPr>
        <w:t xml:space="preserve"> January 2018</w:t>
      </w:r>
      <w:r w:rsidR="00AA2C3B" w:rsidRPr="003B3DC3">
        <w:rPr>
          <w:rFonts w:ascii="Arial" w:hAnsi="Arial" w:cs="Arial"/>
          <w:sz w:val="28"/>
          <w:szCs w:val="28"/>
        </w:rPr>
        <w:br w:type="page"/>
      </w:r>
    </w:p>
    <w:p w:rsidR="00BB473A" w:rsidRPr="00997A1C" w:rsidRDefault="00997A1C" w:rsidP="005A35AA">
      <w:pPr>
        <w:pStyle w:val="Heading1"/>
        <w:spacing w:before="0" w:after="200" w:line="360" w:lineRule="auto"/>
        <w:rPr>
          <w:rFonts w:ascii="Arial" w:hAnsi="Arial" w:cs="Arial"/>
          <w:color w:val="auto"/>
          <w:sz w:val="28"/>
          <w:szCs w:val="28"/>
        </w:rPr>
      </w:pPr>
      <w:bookmarkStart w:id="0" w:name="_Toc503477723"/>
      <w:r w:rsidRPr="00997A1C">
        <w:rPr>
          <w:rFonts w:ascii="Arial" w:hAnsi="Arial" w:cs="Arial"/>
          <w:color w:val="auto"/>
          <w:sz w:val="28"/>
          <w:szCs w:val="28"/>
        </w:rPr>
        <w:lastRenderedPageBreak/>
        <w:t>Introduction: Author, Organisational Context, Executive Summary</w:t>
      </w:r>
      <w:r w:rsidR="00DE386C">
        <w:rPr>
          <w:rFonts w:ascii="Arial" w:hAnsi="Arial" w:cs="Arial"/>
          <w:color w:val="auto"/>
          <w:sz w:val="28"/>
          <w:szCs w:val="28"/>
        </w:rPr>
        <w:t xml:space="preserve"> (503 words)</w:t>
      </w:r>
      <w:bookmarkEnd w:id="0"/>
    </w:p>
    <w:p w:rsidR="00677A07" w:rsidRDefault="00BB473A" w:rsidP="005A35AA">
      <w:pPr>
        <w:spacing w:line="360" w:lineRule="auto"/>
        <w:rPr>
          <w:rFonts w:ascii="Arial" w:hAnsi="Arial" w:cs="Arial"/>
          <w:sz w:val="24"/>
          <w:szCs w:val="24"/>
        </w:rPr>
      </w:pPr>
      <w:r w:rsidRPr="003B3DC3">
        <w:rPr>
          <w:rFonts w:ascii="Arial" w:hAnsi="Arial" w:cs="Arial"/>
          <w:sz w:val="24"/>
          <w:szCs w:val="24"/>
        </w:rPr>
        <w:t xml:space="preserve">Erica </w:t>
      </w:r>
      <w:r w:rsidR="00D04519" w:rsidRPr="003B3DC3">
        <w:rPr>
          <w:rFonts w:ascii="Arial" w:hAnsi="Arial" w:cs="Arial"/>
          <w:sz w:val="24"/>
          <w:szCs w:val="24"/>
        </w:rPr>
        <w:t>has a background in Local Authority commissioning</w:t>
      </w:r>
      <w:r w:rsidR="005A35AA">
        <w:rPr>
          <w:rFonts w:ascii="Arial" w:hAnsi="Arial" w:cs="Arial"/>
          <w:sz w:val="24"/>
          <w:szCs w:val="24"/>
        </w:rPr>
        <w:t xml:space="preserve">.  This involving </w:t>
      </w:r>
      <w:r w:rsidR="00D04519" w:rsidRPr="003B3DC3">
        <w:rPr>
          <w:rFonts w:ascii="Arial" w:hAnsi="Arial" w:cs="Arial"/>
          <w:sz w:val="24"/>
          <w:szCs w:val="24"/>
        </w:rPr>
        <w:t xml:space="preserve">working </w:t>
      </w:r>
      <w:r w:rsidR="005A35AA">
        <w:rPr>
          <w:rFonts w:ascii="Arial" w:hAnsi="Arial" w:cs="Arial"/>
          <w:sz w:val="24"/>
          <w:szCs w:val="24"/>
        </w:rPr>
        <w:t xml:space="preserve">collaboratively </w:t>
      </w:r>
      <w:r w:rsidR="00D04519" w:rsidRPr="003B3DC3">
        <w:rPr>
          <w:rFonts w:ascii="Arial" w:hAnsi="Arial" w:cs="Arial"/>
          <w:sz w:val="24"/>
          <w:szCs w:val="24"/>
        </w:rPr>
        <w:t xml:space="preserve">with </w:t>
      </w:r>
      <w:r w:rsidR="005A35AA">
        <w:rPr>
          <w:rFonts w:ascii="Arial" w:hAnsi="Arial" w:cs="Arial"/>
          <w:sz w:val="24"/>
          <w:szCs w:val="24"/>
        </w:rPr>
        <w:t xml:space="preserve">a range of </w:t>
      </w:r>
      <w:r w:rsidR="00D04519" w:rsidRPr="003B3DC3">
        <w:rPr>
          <w:rFonts w:ascii="Arial" w:hAnsi="Arial" w:cs="Arial"/>
          <w:sz w:val="24"/>
          <w:szCs w:val="24"/>
        </w:rPr>
        <w:t xml:space="preserve">contracted </w:t>
      </w:r>
      <w:r w:rsidR="005A35AA">
        <w:rPr>
          <w:rFonts w:ascii="Arial" w:hAnsi="Arial" w:cs="Arial"/>
          <w:sz w:val="24"/>
          <w:szCs w:val="24"/>
        </w:rPr>
        <w:t xml:space="preserve">Service Providers </w:t>
      </w:r>
      <w:r w:rsidR="00D04519" w:rsidRPr="003B3DC3">
        <w:rPr>
          <w:rFonts w:ascii="Arial" w:hAnsi="Arial" w:cs="Arial"/>
          <w:sz w:val="24"/>
          <w:szCs w:val="24"/>
        </w:rPr>
        <w:t xml:space="preserve">to </w:t>
      </w:r>
      <w:r w:rsidR="005A35AA">
        <w:rPr>
          <w:rFonts w:ascii="Arial" w:hAnsi="Arial" w:cs="Arial"/>
          <w:sz w:val="24"/>
          <w:szCs w:val="24"/>
        </w:rPr>
        <w:t xml:space="preserve">take a strategic approach towards the delivery </w:t>
      </w:r>
      <w:r w:rsidR="00D04519" w:rsidRPr="003B3DC3">
        <w:rPr>
          <w:rFonts w:ascii="Arial" w:hAnsi="Arial" w:cs="Arial"/>
          <w:sz w:val="24"/>
          <w:szCs w:val="24"/>
        </w:rPr>
        <w:t xml:space="preserve">effective and efficient </w:t>
      </w:r>
      <w:r w:rsidR="005A35AA">
        <w:rPr>
          <w:rFonts w:ascii="Arial" w:hAnsi="Arial" w:cs="Arial"/>
          <w:sz w:val="24"/>
          <w:szCs w:val="24"/>
        </w:rPr>
        <w:t>services that</w:t>
      </w:r>
      <w:r w:rsidR="00D04519" w:rsidRPr="003B3DC3">
        <w:rPr>
          <w:rFonts w:ascii="Arial" w:hAnsi="Arial" w:cs="Arial"/>
          <w:sz w:val="24"/>
          <w:szCs w:val="24"/>
        </w:rPr>
        <w:t xml:space="preserve"> meet the need of the people who use them</w:t>
      </w:r>
      <w:r w:rsidR="005A35AA">
        <w:rPr>
          <w:rFonts w:ascii="Arial" w:hAnsi="Arial" w:cs="Arial"/>
          <w:sz w:val="24"/>
          <w:szCs w:val="24"/>
        </w:rPr>
        <w:t xml:space="preserve">, as well as the </w:t>
      </w:r>
      <w:r w:rsidR="00D04519" w:rsidRPr="003B3DC3">
        <w:rPr>
          <w:rFonts w:ascii="Arial" w:hAnsi="Arial" w:cs="Arial"/>
          <w:sz w:val="24"/>
          <w:szCs w:val="24"/>
        </w:rPr>
        <w:t>requirements of stakeholders</w:t>
      </w:r>
      <w:r w:rsidR="005A35AA">
        <w:rPr>
          <w:rFonts w:ascii="Arial" w:hAnsi="Arial" w:cs="Arial"/>
          <w:sz w:val="24"/>
          <w:szCs w:val="24"/>
        </w:rPr>
        <w:t>,</w:t>
      </w:r>
      <w:r w:rsidR="00D04519" w:rsidRPr="003B3DC3">
        <w:rPr>
          <w:rFonts w:ascii="Arial" w:hAnsi="Arial" w:cs="Arial"/>
          <w:sz w:val="24"/>
          <w:szCs w:val="24"/>
        </w:rPr>
        <w:t xml:space="preserve"> whilst </w:t>
      </w:r>
      <w:r w:rsidR="005A35AA">
        <w:rPr>
          <w:rFonts w:ascii="Arial" w:hAnsi="Arial" w:cs="Arial"/>
          <w:sz w:val="24"/>
          <w:szCs w:val="24"/>
        </w:rPr>
        <w:t xml:space="preserve">making the best use of the public-sector investment being made in them.  Erica has also spent a period of time working in the third sector, as a Head of Service in a Homelessness Charity, providing strategic and operational management for a range of services.  </w:t>
      </w:r>
    </w:p>
    <w:p w:rsidR="00D04519" w:rsidRPr="003B3DC3" w:rsidRDefault="00D04519" w:rsidP="005A35AA">
      <w:pPr>
        <w:spacing w:line="360" w:lineRule="auto"/>
        <w:rPr>
          <w:rFonts w:ascii="Arial" w:hAnsi="Arial" w:cs="Arial"/>
          <w:sz w:val="24"/>
          <w:szCs w:val="24"/>
        </w:rPr>
      </w:pPr>
      <w:r w:rsidRPr="003B3DC3">
        <w:rPr>
          <w:rFonts w:ascii="Arial" w:hAnsi="Arial" w:cs="Arial"/>
          <w:sz w:val="24"/>
          <w:szCs w:val="24"/>
        </w:rPr>
        <w:t xml:space="preserve">Erica is putting to good use the </w:t>
      </w:r>
      <w:r w:rsidR="006226F5">
        <w:rPr>
          <w:rFonts w:ascii="Arial" w:hAnsi="Arial" w:cs="Arial"/>
          <w:sz w:val="24"/>
          <w:szCs w:val="24"/>
        </w:rPr>
        <w:t xml:space="preserve">range of </w:t>
      </w:r>
      <w:r w:rsidRPr="003B3DC3">
        <w:rPr>
          <w:rFonts w:ascii="Arial" w:hAnsi="Arial" w:cs="Arial"/>
          <w:sz w:val="24"/>
          <w:szCs w:val="24"/>
        </w:rPr>
        <w:t xml:space="preserve">skills that she has developed in the public sector to </w:t>
      </w:r>
      <w:r w:rsidR="00293A82" w:rsidRPr="003B3DC3">
        <w:rPr>
          <w:rFonts w:ascii="Arial" w:hAnsi="Arial" w:cs="Arial"/>
          <w:sz w:val="24"/>
          <w:szCs w:val="24"/>
        </w:rPr>
        <w:t>create</w:t>
      </w:r>
      <w:r w:rsidRPr="003B3DC3">
        <w:rPr>
          <w:rFonts w:ascii="Arial" w:hAnsi="Arial" w:cs="Arial"/>
          <w:sz w:val="24"/>
          <w:szCs w:val="24"/>
        </w:rPr>
        <w:t xml:space="preserve"> a strategic approach to Human Resource Management in a private sector organisation.</w:t>
      </w:r>
      <w:r w:rsidR="006226F5">
        <w:rPr>
          <w:rFonts w:ascii="Arial" w:hAnsi="Arial" w:cs="Arial"/>
          <w:sz w:val="24"/>
          <w:szCs w:val="24"/>
        </w:rPr>
        <w:t xml:space="preserve">  </w:t>
      </w:r>
      <w:proofErr w:type="spellStart"/>
      <w:r w:rsidR="006226F5">
        <w:rPr>
          <w:rFonts w:ascii="Arial" w:hAnsi="Arial" w:cs="Arial"/>
          <w:sz w:val="24"/>
          <w:szCs w:val="24"/>
        </w:rPr>
        <w:t>Marchington</w:t>
      </w:r>
      <w:proofErr w:type="spellEnd"/>
      <w:r w:rsidR="006226F5">
        <w:rPr>
          <w:rFonts w:ascii="Arial" w:hAnsi="Arial" w:cs="Arial"/>
          <w:sz w:val="24"/>
          <w:szCs w:val="24"/>
        </w:rPr>
        <w:t xml:space="preserve"> et al </w:t>
      </w:r>
      <w:sdt>
        <w:sdtPr>
          <w:rPr>
            <w:rFonts w:ascii="Arial" w:hAnsi="Arial" w:cs="Arial"/>
            <w:sz w:val="24"/>
            <w:szCs w:val="24"/>
          </w:rPr>
          <w:id w:val="-916482570"/>
          <w:citation/>
        </w:sdtPr>
        <w:sdtContent>
          <w:r w:rsidR="006226F5">
            <w:rPr>
              <w:rFonts w:ascii="Arial" w:hAnsi="Arial" w:cs="Arial"/>
              <w:sz w:val="24"/>
              <w:szCs w:val="24"/>
            </w:rPr>
            <w:fldChar w:fldCharType="begin"/>
          </w:r>
          <w:r w:rsidR="006226F5">
            <w:rPr>
              <w:rFonts w:ascii="Arial" w:hAnsi="Arial" w:cs="Arial"/>
              <w:sz w:val="24"/>
              <w:szCs w:val="24"/>
            </w:rPr>
            <w:instrText xml:space="preserve">CITATION Mar16 \p 162 \n  \l 2057 </w:instrText>
          </w:r>
          <w:r w:rsidR="006226F5">
            <w:rPr>
              <w:rFonts w:ascii="Arial" w:hAnsi="Arial" w:cs="Arial"/>
              <w:sz w:val="24"/>
              <w:szCs w:val="24"/>
            </w:rPr>
            <w:fldChar w:fldCharType="separate"/>
          </w:r>
          <w:r w:rsidR="006226F5" w:rsidRPr="006226F5">
            <w:rPr>
              <w:rFonts w:ascii="Arial" w:hAnsi="Arial" w:cs="Arial"/>
              <w:noProof/>
              <w:sz w:val="24"/>
              <w:szCs w:val="24"/>
            </w:rPr>
            <w:t>(2016, p. 162)</w:t>
          </w:r>
          <w:r w:rsidR="006226F5">
            <w:rPr>
              <w:rFonts w:ascii="Arial" w:hAnsi="Arial" w:cs="Arial"/>
              <w:sz w:val="24"/>
              <w:szCs w:val="24"/>
            </w:rPr>
            <w:fldChar w:fldCharType="end"/>
          </w:r>
        </w:sdtContent>
      </w:sdt>
      <w:r w:rsidR="006226F5">
        <w:rPr>
          <w:rFonts w:ascii="Arial" w:hAnsi="Arial" w:cs="Arial"/>
          <w:sz w:val="24"/>
          <w:szCs w:val="24"/>
        </w:rPr>
        <w:t xml:space="preserve">, reference the varied careers and skills development opportunities that HR Professional need to develop the skills they need to become strategic HR practitioners.  Erica’s career is indicative of this. </w:t>
      </w:r>
    </w:p>
    <w:p w:rsidR="00AF065E" w:rsidRPr="003B3DC3" w:rsidRDefault="00293A82" w:rsidP="005A35AA">
      <w:pPr>
        <w:spacing w:line="360" w:lineRule="auto"/>
        <w:rPr>
          <w:rFonts w:ascii="Arial" w:hAnsi="Arial" w:cs="Arial"/>
          <w:sz w:val="24"/>
          <w:szCs w:val="24"/>
        </w:rPr>
      </w:pPr>
      <w:r w:rsidRPr="003B3DC3">
        <w:rPr>
          <w:rFonts w:ascii="Arial" w:hAnsi="Arial" w:cs="Arial"/>
          <w:sz w:val="24"/>
          <w:szCs w:val="24"/>
        </w:rPr>
        <w:t xml:space="preserve">Erica </w:t>
      </w:r>
      <w:r w:rsidR="00D04519" w:rsidRPr="003B3DC3">
        <w:rPr>
          <w:rFonts w:ascii="Arial" w:hAnsi="Arial" w:cs="Arial"/>
          <w:sz w:val="24"/>
          <w:szCs w:val="24"/>
        </w:rPr>
        <w:t xml:space="preserve">is currently working as </w:t>
      </w:r>
      <w:r w:rsidR="00BB473A" w:rsidRPr="003B3DC3">
        <w:rPr>
          <w:rFonts w:ascii="Arial" w:hAnsi="Arial" w:cs="Arial"/>
          <w:sz w:val="24"/>
          <w:szCs w:val="24"/>
        </w:rPr>
        <w:t>a HR Manager for M&amp;D Care Ltd</w:t>
      </w:r>
      <w:r w:rsidR="00677A07">
        <w:rPr>
          <w:rFonts w:ascii="Arial" w:hAnsi="Arial" w:cs="Arial"/>
          <w:sz w:val="24"/>
          <w:szCs w:val="24"/>
        </w:rPr>
        <w:t xml:space="preserve">, </w:t>
      </w:r>
      <w:r w:rsidR="00D04519" w:rsidRPr="003B3DC3">
        <w:rPr>
          <w:rFonts w:ascii="Arial" w:hAnsi="Arial" w:cs="Arial"/>
          <w:sz w:val="24"/>
          <w:szCs w:val="24"/>
        </w:rPr>
        <w:t>a privately-owned limited company</w:t>
      </w:r>
      <w:r w:rsidR="00EC1300">
        <w:rPr>
          <w:rFonts w:ascii="Arial" w:hAnsi="Arial" w:cs="Arial"/>
          <w:sz w:val="24"/>
          <w:szCs w:val="24"/>
        </w:rPr>
        <w:t xml:space="preserve"> </w:t>
      </w:r>
      <w:sdt>
        <w:sdtPr>
          <w:rPr>
            <w:rFonts w:ascii="Arial" w:hAnsi="Arial" w:cs="Arial"/>
            <w:sz w:val="24"/>
            <w:szCs w:val="24"/>
          </w:rPr>
          <w:id w:val="-2121058158"/>
          <w:citation/>
        </w:sdtPr>
        <w:sdtContent>
          <w:r w:rsidR="00EE2B3F">
            <w:rPr>
              <w:rFonts w:ascii="Arial" w:hAnsi="Arial" w:cs="Arial"/>
              <w:sz w:val="24"/>
              <w:szCs w:val="24"/>
            </w:rPr>
            <w:fldChar w:fldCharType="begin"/>
          </w:r>
          <w:r w:rsidR="00EE2B3F">
            <w:rPr>
              <w:rFonts w:ascii="Arial" w:hAnsi="Arial" w:cs="Arial"/>
              <w:sz w:val="24"/>
              <w:szCs w:val="24"/>
            </w:rPr>
            <w:instrText xml:space="preserve"> CITATION Wil16 \l 2057 </w:instrText>
          </w:r>
          <w:r w:rsidR="00EE2B3F">
            <w:rPr>
              <w:rFonts w:ascii="Arial" w:hAnsi="Arial" w:cs="Arial"/>
              <w:sz w:val="24"/>
              <w:szCs w:val="24"/>
            </w:rPr>
            <w:fldChar w:fldCharType="separate"/>
          </w:r>
          <w:r w:rsidR="00EE2B3F" w:rsidRPr="00EE2B3F">
            <w:rPr>
              <w:rFonts w:ascii="Arial" w:hAnsi="Arial" w:cs="Arial"/>
              <w:noProof/>
              <w:sz w:val="24"/>
              <w:szCs w:val="24"/>
            </w:rPr>
            <w:t>(Wilkinson &amp; Taylor, 2016)</w:t>
          </w:r>
          <w:r w:rsidR="00EE2B3F">
            <w:rPr>
              <w:rFonts w:ascii="Arial" w:hAnsi="Arial" w:cs="Arial"/>
              <w:sz w:val="24"/>
              <w:szCs w:val="24"/>
            </w:rPr>
            <w:fldChar w:fldCharType="end"/>
          </w:r>
        </w:sdtContent>
      </w:sdt>
      <w:r w:rsidR="00D04519" w:rsidRPr="003B3DC3">
        <w:rPr>
          <w:rFonts w:ascii="Arial" w:hAnsi="Arial" w:cs="Arial"/>
          <w:sz w:val="24"/>
          <w:szCs w:val="24"/>
        </w:rPr>
        <w:t xml:space="preserve">.  </w:t>
      </w:r>
      <w:r w:rsidR="00EE2B3F" w:rsidRPr="003B3DC3">
        <w:rPr>
          <w:rFonts w:ascii="Arial" w:hAnsi="Arial" w:cs="Arial"/>
          <w:sz w:val="24"/>
          <w:szCs w:val="24"/>
        </w:rPr>
        <w:t xml:space="preserve">The company is managed by a board of Directors, 3 out of 4 of which are the only shareholders of the organisation.  </w:t>
      </w:r>
      <w:r w:rsidR="00D04519" w:rsidRPr="003B3DC3">
        <w:rPr>
          <w:rFonts w:ascii="Arial" w:hAnsi="Arial" w:cs="Arial"/>
          <w:sz w:val="24"/>
          <w:szCs w:val="24"/>
        </w:rPr>
        <w:t xml:space="preserve">As </w:t>
      </w:r>
      <w:r w:rsidR="00EE2B3F">
        <w:rPr>
          <w:rFonts w:ascii="Arial" w:hAnsi="Arial" w:cs="Arial"/>
          <w:sz w:val="24"/>
          <w:szCs w:val="24"/>
        </w:rPr>
        <w:t>a private sector organisation, there is a focus on making money</w:t>
      </w:r>
      <w:r w:rsidR="00D04519" w:rsidRPr="003B3DC3">
        <w:rPr>
          <w:rFonts w:ascii="Arial" w:hAnsi="Arial" w:cs="Arial"/>
          <w:sz w:val="24"/>
          <w:szCs w:val="24"/>
        </w:rPr>
        <w:t xml:space="preserve">.  </w:t>
      </w:r>
    </w:p>
    <w:p w:rsidR="00BB473A" w:rsidRPr="003B3DC3" w:rsidRDefault="00BB473A" w:rsidP="005A35AA">
      <w:pPr>
        <w:spacing w:line="360" w:lineRule="auto"/>
        <w:rPr>
          <w:rFonts w:ascii="Arial" w:hAnsi="Arial" w:cs="Arial"/>
          <w:sz w:val="24"/>
          <w:szCs w:val="24"/>
        </w:rPr>
      </w:pPr>
      <w:r w:rsidRPr="003B3DC3">
        <w:rPr>
          <w:rFonts w:ascii="Arial" w:hAnsi="Arial" w:cs="Arial"/>
          <w:sz w:val="24"/>
          <w:szCs w:val="24"/>
        </w:rPr>
        <w:t>M&amp;D Care Ltd provides care and support to vulnerable adults</w:t>
      </w:r>
      <w:r w:rsidR="00D04519" w:rsidRPr="003B3DC3">
        <w:rPr>
          <w:rFonts w:ascii="Arial" w:hAnsi="Arial" w:cs="Arial"/>
          <w:sz w:val="24"/>
          <w:szCs w:val="24"/>
        </w:rPr>
        <w:t>,</w:t>
      </w:r>
      <w:r w:rsidRPr="003B3DC3">
        <w:rPr>
          <w:rFonts w:ascii="Arial" w:hAnsi="Arial" w:cs="Arial"/>
          <w:sz w:val="24"/>
          <w:szCs w:val="24"/>
        </w:rPr>
        <w:t xml:space="preserve"> who have a range of complex mental health and learning disability issues</w:t>
      </w:r>
      <w:r w:rsidR="00863A75">
        <w:rPr>
          <w:rFonts w:ascii="Arial" w:hAnsi="Arial" w:cs="Arial"/>
          <w:sz w:val="24"/>
          <w:szCs w:val="24"/>
        </w:rPr>
        <w:t xml:space="preserve"> </w:t>
      </w:r>
      <w:sdt>
        <w:sdtPr>
          <w:rPr>
            <w:rFonts w:ascii="Arial" w:hAnsi="Arial" w:cs="Arial"/>
            <w:sz w:val="24"/>
            <w:szCs w:val="24"/>
          </w:rPr>
          <w:id w:val="961623306"/>
          <w:citation/>
        </w:sdtPr>
        <w:sdtContent>
          <w:r w:rsidR="00863A75">
            <w:rPr>
              <w:rFonts w:ascii="Arial" w:hAnsi="Arial" w:cs="Arial"/>
              <w:sz w:val="24"/>
              <w:szCs w:val="24"/>
            </w:rPr>
            <w:fldChar w:fldCharType="begin"/>
          </w:r>
          <w:r w:rsidR="00863A75">
            <w:rPr>
              <w:rFonts w:ascii="Arial" w:hAnsi="Arial" w:cs="Arial"/>
              <w:sz w:val="24"/>
              <w:szCs w:val="24"/>
            </w:rPr>
            <w:instrText xml:space="preserve"> CITATION MDC17 \l 2057 </w:instrText>
          </w:r>
          <w:r w:rsidR="00863A75">
            <w:rPr>
              <w:rFonts w:ascii="Arial" w:hAnsi="Arial" w:cs="Arial"/>
              <w:sz w:val="24"/>
              <w:szCs w:val="24"/>
            </w:rPr>
            <w:fldChar w:fldCharType="separate"/>
          </w:r>
          <w:r w:rsidR="00863A75" w:rsidRPr="00863A75">
            <w:rPr>
              <w:rFonts w:ascii="Arial" w:hAnsi="Arial" w:cs="Arial"/>
              <w:noProof/>
              <w:sz w:val="24"/>
              <w:szCs w:val="24"/>
            </w:rPr>
            <w:t>(M&amp;D Care Ltd, 2017)</w:t>
          </w:r>
          <w:r w:rsidR="00863A75">
            <w:rPr>
              <w:rFonts w:ascii="Arial" w:hAnsi="Arial" w:cs="Arial"/>
              <w:sz w:val="24"/>
              <w:szCs w:val="24"/>
            </w:rPr>
            <w:fldChar w:fldCharType="end"/>
          </w:r>
        </w:sdtContent>
      </w:sdt>
      <w:r w:rsidRPr="003B3DC3">
        <w:rPr>
          <w:rFonts w:ascii="Arial" w:hAnsi="Arial" w:cs="Arial"/>
          <w:sz w:val="24"/>
          <w:szCs w:val="24"/>
        </w:rPr>
        <w:t xml:space="preserve">.  </w:t>
      </w:r>
      <w:r w:rsidR="00D04519" w:rsidRPr="003B3DC3">
        <w:rPr>
          <w:rFonts w:ascii="Arial" w:hAnsi="Arial" w:cs="Arial"/>
          <w:sz w:val="24"/>
          <w:szCs w:val="24"/>
        </w:rPr>
        <w:t xml:space="preserve">The aim of the service is to enable vulnerable people to live their lives as independently as possible in the community, to their greatest potential.  </w:t>
      </w:r>
      <w:r w:rsidR="00E44115" w:rsidRPr="003B3DC3">
        <w:rPr>
          <w:rFonts w:ascii="Arial" w:hAnsi="Arial" w:cs="Arial"/>
          <w:sz w:val="24"/>
          <w:szCs w:val="24"/>
        </w:rPr>
        <w:t xml:space="preserve">This social aspect of M&amp;D Care Ltd have led it to deliver services with similar </w:t>
      </w:r>
      <w:r w:rsidR="00CC6E04" w:rsidRPr="003B3DC3">
        <w:rPr>
          <w:rFonts w:ascii="Arial" w:hAnsi="Arial" w:cs="Arial"/>
          <w:sz w:val="24"/>
          <w:szCs w:val="24"/>
        </w:rPr>
        <w:t xml:space="preserve">values as </w:t>
      </w:r>
      <w:r w:rsidR="00E44115" w:rsidRPr="003B3DC3">
        <w:rPr>
          <w:rFonts w:ascii="Arial" w:hAnsi="Arial" w:cs="Arial"/>
          <w:sz w:val="24"/>
          <w:szCs w:val="24"/>
        </w:rPr>
        <w:t xml:space="preserve">third sector </w:t>
      </w:r>
      <w:r w:rsidR="00CC6E04" w:rsidRPr="003B3DC3">
        <w:rPr>
          <w:rFonts w:ascii="Arial" w:hAnsi="Arial" w:cs="Arial"/>
          <w:sz w:val="24"/>
          <w:szCs w:val="24"/>
        </w:rPr>
        <w:t>organisations that operate in the same service area.</w:t>
      </w:r>
    </w:p>
    <w:p w:rsidR="00991540" w:rsidRPr="003B3DC3" w:rsidRDefault="00991540" w:rsidP="005A35AA">
      <w:pPr>
        <w:spacing w:line="360" w:lineRule="auto"/>
        <w:rPr>
          <w:rFonts w:ascii="Arial" w:hAnsi="Arial" w:cs="Arial"/>
          <w:sz w:val="24"/>
          <w:szCs w:val="24"/>
        </w:rPr>
      </w:pPr>
      <w:r w:rsidRPr="003B3DC3">
        <w:rPr>
          <w:rFonts w:ascii="Arial" w:hAnsi="Arial" w:cs="Arial"/>
          <w:sz w:val="24"/>
          <w:szCs w:val="24"/>
        </w:rPr>
        <w:t>M&amp;D Care Ltd was set up in 2008 when the Directors set up a new Care Home for 5 Service Users in Carmarthenshire.  At the time of writing, the organisation has 6 Care Homes and supports numerous more individuals in the community, employing close to 200 staff.  It is therefore currently classed as a SME, although there are new services currently under development which will require requirement of additional staff likely to take is over the threshold of being an SME by the spring of 2018.</w:t>
      </w:r>
    </w:p>
    <w:p w:rsidR="00991540" w:rsidRDefault="00863A75" w:rsidP="005A35AA">
      <w:pPr>
        <w:spacing w:line="360" w:lineRule="auto"/>
        <w:rPr>
          <w:rFonts w:ascii="Arial" w:hAnsi="Arial" w:cs="Arial"/>
          <w:sz w:val="24"/>
          <w:szCs w:val="24"/>
        </w:rPr>
      </w:pPr>
      <w:r>
        <w:rPr>
          <w:rFonts w:ascii="Arial" w:hAnsi="Arial" w:cs="Arial"/>
          <w:sz w:val="24"/>
          <w:szCs w:val="24"/>
        </w:rPr>
        <w:t xml:space="preserve">Like many SME’s, up until the </w:t>
      </w:r>
      <w:r w:rsidR="00991540" w:rsidRPr="003B3DC3">
        <w:rPr>
          <w:rFonts w:ascii="Arial" w:hAnsi="Arial" w:cs="Arial"/>
          <w:sz w:val="24"/>
          <w:szCs w:val="24"/>
        </w:rPr>
        <w:t xml:space="preserve">summer of 2017, the organisation did not have a HR department.  Instead it took an informal approach towards managing the activities associated with HR, </w:t>
      </w:r>
      <w:r>
        <w:rPr>
          <w:rFonts w:ascii="Arial" w:hAnsi="Arial" w:cs="Arial"/>
          <w:sz w:val="24"/>
          <w:szCs w:val="24"/>
        </w:rPr>
        <w:t xml:space="preserve">with most functions being carried out by an office manager or by operations manager </w:t>
      </w:r>
      <w:sdt>
        <w:sdtPr>
          <w:rPr>
            <w:rFonts w:ascii="Arial" w:hAnsi="Arial" w:cs="Arial"/>
            <w:sz w:val="24"/>
            <w:szCs w:val="24"/>
          </w:rPr>
          <w:id w:val="-749422721"/>
          <w:citation/>
        </w:sdtPr>
        <w:sdtContent>
          <w:r>
            <w:rPr>
              <w:rFonts w:ascii="Arial" w:hAnsi="Arial" w:cs="Arial"/>
              <w:sz w:val="24"/>
              <w:szCs w:val="24"/>
            </w:rPr>
            <w:fldChar w:fldCharType="begin"/>
          </w:r>
          <w:r>
            <w:rPr>
              <w:rFonts w:ascii="Arial" w:hAnsi="Arial" w:cs="Arial"/>
              <w:sz w:val="24"/>
              <w:szCs w:val="24"/>
            </w:rPr>
            <w:instrText xml:space="preserve"> CITATION Wil16 \l 2057 </w:instrText>
          </w:r>
          <w:r>
            <w:rPr>
              <w:rFonts w:ascii="Arial" w:hAnsi="Arial" w:cs="Arial"/>
              <w:sz w:val="24"/>
              <w:szCs w:val="24"/>
            </w:rPr>
            <w:fldChar w:fldCharType="separate"/>
          </w:r>
          <w:r w:rsidRPr="00863A75">
            <w:rPr>
              <w:rFonts w:ascii="Arial" w:hAnsi="Arial" w:cs="Arial"/>
              <w:noProof/>
              <w:sz w:val="24"/>
              <w:szCs w:val="24"/>
            </w:rPr>
            <w:t>(Wilkinson &amp; Taylor, 2016)</w:t>
          </w:r>
          <w:r>
            <w:rPr>
              <w:rFonts w:ascii="Arial" w:hAnsi="Arial" w:cs="Arial"/>
              <w:sz w:val="24"/>
              <w:szCs w:val="24"/>
            </w:rPr>
            <w:fldChar w:fldCharType="end"/>
          </w:r>
        </w:sdtContent>
      </w:sdt>
      <w:r w:rsidR="00991540" w:rsidRPr="003B3DC3">
        <w:rPr>
          <w:rFonts w:ascii="Arial" w:hAnsi="Arial" w:cs="Arial"/>
          <w:sz w:val="24"/>
          <w:szCs w:val="24"/>
        </w:rPr>
        <w:t>.  In addition, it outsourced specialist advisors to inform decisions relating to employment law, particularly around disciplinary action and dismissals.</w:t>
      </w:r>
    </w:p>
    <w:p w:rsidR="00863A75" w:rsidRPr="003B3DC3" w:rsidRDefault="00863A75" w:rsidP="005A35AA">
      <w:pPr>
        <w:spacing w:line="360" w:lineRule="auto"/>
        <w:rPr>
          <w:rFonts w:ascii="Arial" w:hAnsi="Arial" w:cs="Arial"/>
          <w:sz w:val="24"/>
          <w:szCs w:val="24"/>
        </w:rPr>
      </w:pPr>
      <w:r>
        <w:rPr>
          <w:rFonts w:ascii="Arial" w:hAnsi="Arial" w:cs="Arial"/>
          <w:sz w:val="24"/>
          <w:szCs w:val="24"/>
        </w:rPr>
        <w:t>Erica has been employed by M&amp;D Care Ltd. to assist in eth development of its HR Department and is currently tasked with developing a HR Strategy that will inform the priorities for that department.</w:t>
      </w:r>
      <w:r w:rsidR="0007186C">
        <w:rPr>
          <w:rFonts w:ascii="Arial" w:hAnsi="Arial" w:cs="Arial"/>
          <w:sz w:val="24"/>
          <w:szCs w:val="24"/>
        </w:rPr>
        <w:t xml:space="preserve">  The following sections of the discussion paper provide a summary of the issues considered ruing the form</w:t>
      </w:r>
      <w:r w:rsidR="00B061D2">
        <w:rPr>
          <w:rFonts w:ascii="Arial" w:hAnsi="Arial" w:cs="Arial"/>
          <w:sz w:val="24"/>
          <w:szCs w:val="24"/>
        </w:rPr>
        <w:t>ul</w:t>
      </w:r>
      <w:r w:rsidR="0007186C">
        <w:rPr>
          <w:rFonts w:ascii="Arial" w:hAnsi="Arial" w:cs="Arial"/>
          <w:sz w:val="24"/>
          <w:szCs w:val="24"/>
        </w:rPr>
        <w:t xml:space="preserve">ation of this </w:t>
      </w:r>
      <w:r w:rsidR="00B061D2">
        <w:rPr>
          <w:rFonts w:ascii="Arial" w:hAnsi="Arial" w:cs="Arial"/>
          <w:sz w:val="24"/>
          <w:szCs w:val="24"/>
        </w:rPr>
        <w:t>s</w:t>
      </w:r>
      <w:r w:rsidR="0007186C">
        <w:rPr>
          <w:rFonts w:ascii="Arial" w:hAnsi="Arial" w:cs="Arial"/>
          <w:sz w:val="24"/>
          <w:szCs w:val="24"/>
        </w:rPr>
        <w:t>trategy.</w:t>
      </w:r>
    </w:p>
    <w:p w:rsidR="00BB473A" w:rsidRPr="003B3DC3" w:rsidRDefault="00BB473A" w:rsidP="005A35AA">
      <w:pPr>
        <w:spacing w:line="360" w:lineRule="auto"/>
        <w:rPr>
          <w:rFonts w:ascii="Arial" w:hAnsi="Arial" w:cs="Arial"/>
          <w:sz w:val="24"/>
          <w:szCs w:val="24"/>
        </w:rPr>
      </w:pPr>
      <w:r w:rsidRPr="003B3DC3">
        <w:rPr>
          <w:rFonts w:ascii="Arial" w:hAnsi="Arial" w:cs="Arial"/>
          <w:sz w:val="24"/>
          <w:szCs w:val="24"/>
        </w:rPr>
        <w:br w:type="page"/>
      </w:r>
    </w:p>
    <w:sdt>
      <w:sdtPr>
        <w:id w:val="-43282072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4C0C5A" w:rsidRPr="00C860E0" w:rsidRDefault="004C0C5A">
          <w:pPr>
            <w:pStyle w:val="TOCHeading"/>
            <w:rPr>
              <w:rFonts w:ascii="Arial" w:hAnsi="Arial" w:cs="Arial"/>
              <w:color w:val="auto"/>
            </w:rPr>
          </w:pPr>
          <w:r w:rsidRPr="00C860E0">
            <w:rPr>
              <w:rFonts w:ascii="Arial" w:hAnsi="Arial" w:cs="Arial"/>
              <w:color w:val="auto"/>
            </w:rPr>
            <w:t>Contents</w:t>
          </w:r>
        </w:p>
        <w:p w:rsidR="006955E0" w:rsidRDefault="004C0C5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bookmarkStart w:id="1" w:name="_GoBack"/>
          <w:bookmarkEnd w:id="1"/>
          <w:r w:rsidR="006955E0" w:rsidRPr="00A85408">
            <w:rPr>
              <w:rStyle w:val="Hyperlink"/>
              <w:noProof/>
            </w:rPr>
            <w:fldChar w:fldCharType="begin"/>
          </w:r>
          <w:r w:rsidR="006955E0" w:rsidRPr="00A85408">
            <w:rPr>
              <w:rStyle w:val="Hyperlink"/>
              <w:noProof/>
            </w:rPr>
            <w:instrText xml:space="preserve"> </w:instrText>
          </w:r>
          <w:r w:rsidR="006955E0">
            <w:rPr>
              <w:noProof/>
            </w:rPr>
            <w:instrText>HYPERLINK \l "_Toc503477723"</w:instrText>
          </w:r>
          <w:r w:rsidR="006955E0" w:rsidRPr="00A85408">
            <w:rPr>
              <w:rStyle w:val="Hyperlink"/>
              <w:noProof/>
            </w:rPr>
            <w:instrText xml:space="preserve"> </w:instrText>
          </w:r>
          <w:r w:rsidR="006955E0" w:rsidRPr="00A85408">
            <w:rPr>
              <w:rStyle w:val="Hyperlink"/>
              <w:noProof/>
            </w:rPr>
          </w:r>
          <w:r w:rsidR="006955E0" w:rsidRPr="00A85408">
            <w:rPr>
              <w:rStyle w:val="Hyperlink"/>
              <w:noProof/>
            </w:rPr>
            <w:fldChar w:fldCharType="separate"/>
          </w:r>
          <w:r w:rsidR="006955E0" w:rsidRPr="00A85408">
            <w:rPr>
              <w:rStyle w:val="Hyperlink"/>
              <w:rFonts w:ascii="Arial" w:hAnsi="Arial" w:cs="Arial"/>
              <w:noProof/>
            </w:rPr>
            <w:t>Introduction: Author, Organisational Context, Executive Summary (503 words)</w:t>
          </w:r>
          <w:r w:rsidR="006955E0">
            <w:rPr>
              <w:noProof/>
              <w:webHidden/>
            </w:rPr>
            <w:tab/>
          </w:r>
          <w:r w:rsidR="006955E0">
            <w:rPr>
              <w:noProof/>
              <w:webHidden/>
            </w:rPr>
            <w:fldChar w:fldCharType="begin"/>
          </w:r>
          <w:r w:rsidR="006955E0">
            <w:rPr>
              <w:noProof/>
              <w:webHidden/>
            </w:rPr>
            <w:instrText xml:space="preserve"> PAGEREF _Toc503477723 \h </w:instrText>
          </w:r>
          <w:r w:rsidR="006955E0">
            <w:rPr>
              <w:noProof/>
              <w:webHidden/>
            </w:rPr>
          </w:r>
          <w:r w:rsidR="006955E0">
            <w:rPr>
              <w:noProof/>
              <w:webHidden/>
            </w:rPr>
            <w:fldChar w:fldCharType="separate"/>
          </w:r>
          <w:r w:rsidR="006955E0">
            <w:rPr>
              <w:noProof/>
              <w:webHidden/>
            </w:rPr>
            <w:t>2</w:t>
          </w:r>
          <w:r w:rsidR="006955E0">
            <w:rPr>
              <w:noProof/>
              <w:webHidden/>
            </w:rPr>
            <w:fldChar w:fldCharType="end"/>
          </w:r>
          <w:r w:rsidR="006955E0" w:rsidRPr="00A85408">
            <w:rPr>
              <w:rStyle w:val="Hyperlink"/>
              <w:noProof/>
            </w:rPr>
            <w:fldChar w:fldCharType="end"/>
          </w:r>
        </w:p>
        <w:p w:rsidR="006955E0" w:rsidRDefault="006955E0">
          <w:pPr>
            <w:pStyle w:val="TOC1"/>
            <w:tabs>
              <w:tab w:val="right" w:leader="dot" w:pos="9016"/>
            </w:tabs>
            <w:rPr>
              <w:rFonts w:eastAsiaTheme="minorEastAsia"/>
              <w:noProof/>
              <w:lang w:eastAsia="en-GB"/>
            </w:rPr>
          </w:pPr>
          <w:hyperlink w:anchor="_Toc503477724" w:history="1">
            <w:r w:rsidRPr="00A85408">
              <w:rPr>
                <w:rStyle w:val="Hyperlink"/>
                <w:rFonts w:ascii="Arial" w:hAnsi="Arial" w:cs="Arial"/>
                <w:noProof/>
              </w:rPr>
              <w:t>KEY FORCES SHAPING THE HR AGENDA (1,170 words)</w:t>
            </w:r>
            <w:r>
              <w:rPr>
                <w:noProof/>
                <w:webHidden/>
              </w:rPr>
              <w:tab/>
            </w:r>
            <w:r>
              <w:rPr>
                <w:noProof/>
                <w:webHidden/>
              </w:rPr>
              <w:fldChar w:fldCharType="begin"/>
            </w:r>
            <w:r>
              <w:rPr>
                <w:noProof/>
                <w:webHidden/>
              </w:rPr>
              <w:instrText xml:space="preserve"> PAGEREF _Toc503477724 \h </w:instrText>
            </w:r>
            <w:r>
              <w:rPr>
                <w:noProof/>
                <w:webHidden/>
              </w:rPr>
            </w:r>
            <w:r>
              <w:rPr>
                <w:noProof/>
                <w:webHidden/>
              </w:rPr>
              <w:fldChar w:fldCharType="separate"/>
            </w:r>
            <w:r>
              <w:rPr>
                <w:noProof/>
                <w:webHidden/>
              </w:rPr>
              <w:t>5</w:t>
            </w:r>
            <w:r>
              <w:rPr>
                <w:noProof/>
                <w:webHidden/>
              </w:rPr>
              <w:fldChar w:fldCharType="end"/>
            </w:r>
          </w:hyperlink>
        </w:p>
        <w:p w:rsidR="006955E0" w:rsidRDefault="006955E0">
          <w:pPr>
            <w:pStyle w:val="TOC2"/>
            <w:tabs>
              <w:tab w:val="right" w:leader="dot" w:pos="9016"/>
            </w:tabs>
            <w:rPr>
              <w:rFonts w:eastAsiaTheme="minorEastAsia"/>
              <w:noProof/>
              <w:lang w:eastAsia="en-GB"/>
            </w:rPr>
          </w:pPr>
          <w:hyperlink w:anchor="_Toc503477725" w:history="1">
            <w:r w:rsidRPr="00A85408">
              <w:rPr>
                <w:rStyle w:val="Hyperlink"/>
                <w:rFonts w:ascii="Arial" w:hAnsi="Arial" w:cs="Arial"/>
                <w:noProof/>
              </w:rPr>
              <w:t>Historic Context</w:t>
            </w:r>
            <w:r>
              <w:rPr>
                <w:noProof/>
                <w:webHidden/>
              </w:rPr>
              <w:tab/>
            </w:r>
            <w:r>
              <w:rPr>
                <w:noProof/>
                <w:webHidden/>
              </w:rPr>
              <w:fldChar w:fldCharType="begin"/>
            </w:r>
            <w:r>
              <w:rPr>
                <w:noProof/>
                <w:webHidden/>
              </w:rPr>
              <w:instrText xml:space="preserve"> PAGEREF _Toc503477725 \h </w:instrText>
            </w:r>
            <w:r>
              <w:rPr>
                <w:noProof/>
                <w:webHidden/>
              </w:rPr>
            </w:r>
            <w:r>
              <w:rPr>
                <w:noProof/>
                <w:webHidden/>
              </w:rPr>
              <w:fldChar w:fldCharType="separate"/>
            </w:r>
            <w:r>
              <w:rPr>
                <w:noProof/>
                <w:webHidden/>
              </w:rPr>
              <w:t>5</w:t>
            </w:r>
            <w:r>
              <w:rPr>
                <w:noProof/>
                <w:webHidden/>
              </w:rPr>
              <w:fldChar w:fldCharType="end"/>
            </w:r>
          </w:hyperlink>
        </w:p>
        <w:p w:rsidR="006955E0" w:rsidRDefault="006955E0">
          <w:pPr>
            <w:pStyle w:val="TOC2"/>
            <w:tabs>
              <w:tab w:val="right" w:leader="dot" w:pos="9016"/>
            </w:tabs>
            <w:rPr>
              <w:rFonts w:eastAsiaTheme="minorEastAsia"/>
              <w:noProof/>
              <w:lang w:eastAsia="en-GB"/>
            </w:rPr>
          </w:pPr>
          <w:hyperlink w:anchor="_Toc503477726" w:history="1">
            <w:r w:rsidRPr="00A85408">
              <w:rPr>
                <w:rStyle w:val="Hyperlink"/>
                <w:rFonts w:ascii="Arial" w:hAnsi="Arial" w:cs="Arial"/>
                <w:noProof/>
              </w:rPr>
              <w:t>Strategic Focus</w:t>
            </w:r>
            <w:r>
              <w:rPr>
                <w:noProof/>
                <w:webHidden/>
              </w:rPr>
              <w:tab/>
            </w:r>
            <w:r>
              <w:rPr>
                <w:noProof/>
                <w:webHidden/>
              </w:rPr>
              <w:fldChar w:fldCharType="begin"/>
            </w:r>
            <w:r>
              <w:rPr>
                <w:noProof/>
                <w:webHidden/>
              </w:rPr>
              <w:instrText xml:space="preserve"> PAGEREF _Toc503477726 \h </w:instrText>
            </w:r>
            <w:r>
              <w:rPr>
                <w:noProof/>
                <w:webHidden/>
              </w:rPr>
            </w:r>
            <w:r>
              <w:rPr>
                <w:noProof/>
                <w:webHidden/>
              </w:rPr>
              <w:fldChar w:fldCharType="separate"/>
            </w:r>
            <w:r>
              <w:rPr>
                <w:noProof/>
                <w:webHidden/>
              </w:rPr>
              <w:t>5</w:t>
            </w:r>
            <w:r>
              <w:rPr>
                <w:noProof/>
                <w:webHidden/>
              </w:rPr>
              <w:fldChar w:fldCharType="end"/>
            </w:r>
          </w:hyperlink>
        </w:p>
        <w:p w:rsidR="006955E0" w:rsidRDefault="006955E0">
          <w:pPr>
            <w:pStyle w:val="TOC2"/>
            <w:tabs>
              <w:tab w:val="right" w:leader="dot" w:pos="9016"/>
            </w:tabs>
            <w:rPr>
              <w:rFonts w:eastAsiaTheme="minorEastAsia"/>
              <w:noProof/>
              <w:lang w:eastAsia="en-GB"/>
            </w:rPr>
          </w:pPr>
          <w:hyperlink w:anchor="_Toc503477727" w:history="1">
            <w:r w:rsidRPr="00A85408">
              <w:rPr>
                <w:rStyle w:val="Hyperlink"/>
                <w:rFonts w:ascii="Arial" w:hAnsi="Arial" w:cs="Arial"/>
                <w:noProof/>
              </w:rPr>
              <w:t>Approaches Towards People Management</w:t>
            </w:r>
            <w:r>
              <w:rPr>
                <w:noProof/>
                <w:webHidden/>
              </w:rPr>
              <w:tab/>
            </w:r>
            <w:r>
              <w:rPr>
                <w:noProof/>
                <w:webHidden/>
              </w:rPr>
              <w:fldChar w:fldCharType="begin"/>
            </w:r>
            <w:r>
              <w:rPr>
                <w:noProof/>
                <w:webHidden/>
              </w:rPr>
              <w:instrText xml:space="preserve"> PAGEREF _Toc503477727 \h </w:instrText>
            </w:r>
            <w:r>
              <w:rPr>
                <w:noProof/>
                <w:webHidden/>
              </w:rPr>
            </w:r>
            <w:r>
              <w:rPr>
                <w:noProof/>
                <w:webHidden/>
              </w:rPr>
              <w:fldChar w:fldCharType="separate"/>
            </w:r>
            <w:r>
              <w:rPr>
                <w:noProof/>
                <w:webHidden/>
              </w:rPr>
              <w:t>6</w:t>
            </w:r>
            <w:r>
              <w:rPr>
                <w:noProof/>
                <w:webHidden/>
              </w:rPr>
              <w:fldChar w:fldCharType="end"/>
            </w:r>
          </w:hyperlink>
        </w:p>
        <w:p w:rsidR="006955E0" w:rsidRDefault="006955E0">
          <w:pPr>
            <w:pStyle w:val="TOC2"/>
            <w:tabs>
              <w:tab w:val="right" w:leader="dot" w:pos="9016"/>
            </w:tabs>
            <w:rPr>
              <w:rFonts w:eastAsiaTheme="minorEastAsia"/>
              <w:noProof/>
              <w:lang w:eastAsia="en-GB"/>
            </w:rPr>
          </w:pPr>
          <w:hyperlink w:anchor="_Toc503477728" w:history="1">
            <w:r w:rsidRPr="00A85408">
              <w:rPr>
                <w:rStyle w:val="Hyperlink"/>
                <w:rFonts w:ascii="Arial" w:hAnsi="Arial" w:cs="Arial"/>
                <w:noProof/>
              </w:rPr>
              <w:t>Ways that HR Function Can be Structured</w:t>
            </w:r>
            <w:r>
              <w:rPr>
                <w:noProof/>
                <w:webHidden/>
              </w:rPr>
              <w:tab/>
            </w:r>
            <w:r>
              <w:rPr>
                <w:noProof/>
                <w:webHidden/>
              </w:rPr>
              <w:fldChar w:fldCharType="begin"/>
            </w:r>
            <w:r>
              <w:rPr>
                <w:noProof/>
                <w:webHidden/>
              </w:rPr>
              <w:instrText xml:space="preserve"> PAGEREF _Toc503477728 \h </w:instrText>
            </w:r>
            <w:r>
              <w:rPr>
                <w:noProof/>
                <w:webHidden/>
              </w:rPr>
            </w:r>
            <w:r>
              <w:rPr>
                <w:noProof/>
                <w:webHidden/>
              </w:rPr>
              <w:fldChar w:fldCharType="separate"/>
            </w:r>
            <w:r>
              <w:rPr>
                <w:noProof/>
                <w:webHidden/>
              </w:rPr>
              <w:t>7</w:t>
            </w:r>
            <w:r>
              <w:rPr>
                <w:noProof/>
                <w:webHidden/>
              </w:rPr>
              <w:fldChar w:fldCharType="end"/>
            </w:r>
          </w:hyperlink>
        </w:p>
        <w:p w:rsidR="006955E0" w:rsidRDefault="006955E0">
          <w:pPr>
            <w:pStyle w:val="TOC1"/>
            <w:tabs>
              <w:tab w:val="right" w:leader="dot" w:pos="9016"/>
            </w:tabs>
            <w:rPr>
              <w:rFonts w:eastAsiaTheme="minorEastAsia"/>
              <w:noProof/>
              <w:lang w:eastAsia="en-GB"/>
            </w:rPr>
          </w:pPr>
          <w:hyperlink w:anchor="_Toc503477729" w:history="1">
            <w:r w:rsidRPr="00A85408">
              <w:rPr>
                <w:rStyle w:val="Hyperlink"/>
                <w:rFonts w:ascii="Arial" w:hAnsi="Arial" w:cs="Arial"/>
                <w:noProof/>
              </w:rPr>
              <w:t>TOOLS FOR ANALYSING THE BUSINESS ENVIRONMENT (507)</w:t>
            </w:r>
            <w:r>
              <w:rPr>
                <w:noProof/>
                <w:webHidden/>
              </w:rPr>
              <w:tab/>
            </w:r>
            <w:r>
              <w:rPr>
                <w:noProof/>
                <w:webHidden/>
              </w:rPr>
              <w:fldChar w:fldCharType="begin"/>
            </w:r>
            <w:r>
              <w:rPr>
                <w:noProof/>
                <w:webHidden/>
              </w:rPr>
              <w:instrText xml:space="preserve"> PAGEREF _Toc503477729 \h </w:instrText>
            </w:r>
            <w:r>
              <w:rPr>
                <w:noProof/>
                <w:webHidden/>
              </w:rPr>
            </w:r>
            <w:r>
              <w:rPr>
                <w:noProof/>
                <w:webHidden/>
              </w:rPr>
              <w:fldChar w:fldCharType="separate"/>
            </w:r>
            <w:r>
              <w:rPr>
                <w:noProof/>
                <w:webHidden/>
              </w:rPr>
              <w:t>9</w:t>
            </w:r>
            <w:r>
              <w:rPr>
                <w:noProof/>
                <w:webHidden/>
              </w:rPr>
              <w:fldChar w:fldCharType="end"/>
            </w:r>
          </w:hyperlink>
        </w:p>
        <w:p w:rsidR="006955E0" w:rsidRDefault="006955E0">
          <w:pPr>
            <w:pStyle w:val="TOC2"/>
            <w:tabs>
              <w:tab w:val="right" w:leader="dot" w:pos="9016"/>
            </w:tabs>
            <w:rPr>
              <w:rFonts w:eastAsiaTheme="minorEastAsia"/>
              <w:noProof/>
              <w:lang w:eastAsia="en-GB"/>
            </w:rPr>
          </w:pPr>
          <w:hyperlink w:anchor="_Toc503477730" w:history="1">
            <w:r w:rsidRPr="00A85408">
              <w:rPr>
                <w:rStyle w:val="Hyperlink"/>
                <w:rFonts w:ascii="Arial" w:hAnsi="Arial" w:cs="Arial"/>
                <w:noProof/>
              </w:rPr>
              <w:t>STEEPLE</w:t>
            </w:r>
            <w:r>
              <w:rPr>
                <w:noProof/>
                <w:webHidden/>
              </w:rPr>
              <w:tab/>
            </w:r>
            <w:r>
              <w:rPr>
                <w:noProof/>
                <w:webHidden/>
              </w:rPr>
              <w:fldChar w:fldCharType="begin"/>
            </w:r>
            <w:r>
              <w:rPr>
                <w:noProof/>
                <w:webHidden/>
              </w:rPr>
              <w:instrText xml:space="preserve"> PAGEREF _Toc503477730 \h </w:instrText>
            </w:r>
            <w:r>
              <w:rPr>
                <w:noProof/>
                <w:webHidden/>
              </w:rPr>
            </w:r>
            <w:r>
              <w:rPr>
                <w:noProof/>
                <w:webHidden/>
              </w:rPr>
              <w:fldChar w:fldCharType="separate"/>
            </w:r>
            <w:r>
              <w:rPr>
                <w:noProof/>
                <w:webHidden/>
              </w:rPr>
              <w:t>9</w:t>
            </w:r>
            <w:r>
              <w:rPr>
                <w:noProof/>
                <w:webHidden/>
              </w:rPr>
              <w:fldChar w:fldCharType="end"/>
            </w:r>
          </w:hyperlink>
        </w:p>
        <w:p w:rsidR="006955E0" w:rsidRDefault="006955E0">
          <w:pPr>
            <w:pStyle w:val="TOC2"/>
            <w:tabs>
              <w:tab w:val="right" w:leader="dot" w:pos="9016"/>
            </w:tabs>
            <w:rPr>
              <w:rFonts w:eastAsiaTheme="minorEastAsia"/>
              <w:noProof/>
              <w:lang w:eastAsia="en-GB"/>
            </w:rPr>
          </w:pPr>
          <w:hyperlink w:anchor="_Toc503477731" w:history="1">
            <w:r w:rsidRPr="00A85408">
              <w:rPr>
                <w:rStyle w:val="Hyperlink"/>
                <w:rFonts w:ascii="Arial" w:hAnsi="Arial" w:cs="Arial"/>
                <w:noProof/>
              </w:rPr>
              <w:t>SWOT</w:t>
            </w:r>
            <w:r>
              <w:rPr>
                <w:noProof/>
                <w:webHidden/>
              </w:rPr>
              <w:tab/>
            </w:r>
            <w:r>
              <w:rPr>
                <w:noProof/>
                <w:webHidden/>
              </w:rPr>
              <w:fldChar w:fldCharType="begin"/>
            </w:r>
            <w:r>
              <w:rPr>
                <w:noProof/>
                <w:webHidden/>
              </w:rPr>
              <w:instrText xml:space="preserve"> PAGEREF _Toc503477731 \h </w:instrText>
            </w:r>
            <w:r>
              <w:rPr>
                <w:noProof/>
                <w:webHidden/>
              </w:rPr>
            </w:r>
            <w:r>
              <w:rPr>
                <w:noProof/>
                <w:webHidden/>
              </w:rPr>
              <w:fldChar w:fldCharType="separate"/>
            </w:r>
            <w:r>
              <w:rPr>
                <w:noProof/>
                <w:webHidden/>
              </w:rPr>
              <w:t>10</w:t>
            </w:r>
            <w:r>
              <w:rPr>
                <w:noProof/>
                <w:webHidden/>
              </w:rPr>
              <w:fldChar w:fldCharType="end"/>
            </w:r>
          </w:hyperlink>
        </w:p>
        <w:p w:rsidR="006955E0" w:rsidRDefault="006955E0">
          <w:pPr>
            <w:pStyle w:val="TOC2"/>
            <w:tabs>
              <w:tab w:val="right" w:leader="dot" w:pos="9016"/>
            </w:tabs>
            <w:rPr>
              <w:rFonts w:eastAsiaTheme="minorEastAsia"/>
              <w:noProof/>
              <w:lang w:eastAsia="en-GB"/>
            </w:rPr>
          </w:pPr>
          <w:hyperlink w:anchor="_Toc503477732" w:history="1">
            <w:r w:rsidRPr="00A85408">
              <w:rPr>
                <w:rStyle w:val="Hyperlink"/>
                <w:rFonts w:ascii="Arial" w:hAnsi="Arial" w:cs="Arial"/>
                <w:noProof/>
              </w:rPr>
              <w:t>Porters 5 Forces</w:t>
            </w:r>
            <w:r>
              <w:rPr>
                <w:noProof/>
                <w:webHidden/>
              </w:rPr>
              <w:tab/>
            </w:r>
            <w:r>
              <w:rPr>
                <w:noProof/>
                <w:webHidden/>
              </w:rPr>
              <w:fldChar w:fldCharType="begin"/>
            </w:r>
            <w:r>
              <w:rPr>
                <w:noProof/>
                <w:webHidden/>
              </w:rPr>
              <w:instrText xml:space="preserve"> PAGEREF _Toc503477732 \h </w:instrText>
            </w:r>
            <w:r>
              <w:rPr>
                <w:noProof/>
                <w:webHidden/>
              </w:rPr>
            </w:r>
            <w:r>
              <w:rPr>
                <w:noProof/>
                <w:webHidden/>
              </w:rPr>
              <w:fldChar w:fldCharType="separate"/>
            </w:r>
            <w:r>
              <w:rPr>
                <w:noProof/>
                <w:webHidden/>
              </w:rPr>
              <w:t>10</w:t>
            </w:r>
            <w:r>
              <w:rPr>
                <w:noProof/>
                <w:webHidden/>
              </w:rPr>
              <w:fldChar w:fldCharType="end"/>
            </w:r>
          </w:hyperlink>
        </w:p>
        <w:p w:rsidR="006955E0" w:rsidRDefault="006955E0">
          <w:pPr>
            <w:pStyle w:val="TOC1"/>
            <w:tabs>
              <w:tab w:val="right" w:leader="dot" w:pos="9016"/>
            </w:tabs>
            <w:rPr>
              <w:rFonts w:eastAsiaTheme="minorEastAsia"/>
              <w:noProof/>
              <w:lang w:eastAsia="en-GB"/>
            </w:rPr>
          </w:pPr>
          <w:hyperlink w:anchor="_Toc503477733" w:history="1">
            <w:r w:rsidRPr="00A85408">
              <w:rPr>
                <w:rStyle w:val="Hyperlink"/>
                <w:rFonts w:ascii="Arial" w:hAnsi="Arial" w:cs="Arial"/>
                <w:noProof/>
              </w:rPr>
              <w:t>FACTORS IMPACTING ON M&amp;D CARE LTD AND ITS HR FUNCTION (510 words)</w:t>
            </w:r>
            <w:r>
              <w:rPr>
                <w:noProof/>
                <w:webHidden/>
              </w:rPr>
              <w:tab/>
            </w:r>
            <w:r>
              <w:rPr>
                <w:noProof/>
                <w:webHidden/>
              </w:rPr>
              <w:fldChar w:fldCharType="begin"/>
            </w:r>
            <w:r>
              <w:rPr>
                <w:noProof/>
                <w:webHidden/>
              </w:rPr>
              <w:instrText xml:space="preserve"> PAGEREF _Toc503477733 \h </w:instrText>
            </w:r>
            <w:r>
              <w:rPr>
                <w:noProof/>
                <w:webHidden/>
              </w:rPr>
            </w:r>
            <w:r>
              <w:rPr>
                <w:noProof/>
                <w:webHidden/>
              </w:rPr>
              <w:fldChar w:fldCharType="separate"/>
            </w:r>
            <w:r>
              <w:rPr>
                <w:noProof/>
                <w:webHidden/>
              </w:rPr>
              <w:t>12</w:t>
            </w:r>
            <w:r>
              <w:rPr>
                <w:noProof/>
                <w:webHidden/>
              </w:rPr>
              <w:fldChar w:fldCharType="end"/>
            </w:r>
          </w:hyperlink>
        </w:p>
        <w:p w:rsidR="006955E0" w:rsidRDefault="006955E0">
          <w:pPr>
            <w:pStyle w:val="TOC2"/>
            <w:tabs>
              <w:tab w:val="right" w:leader="dot" w:pos="9016"/>
            </w:tabs>
            <w:rPr>
              <w:rFonts w:eastAsiaTheme="minorEastAsia"/>
              <w:noProof/>
              <w:lang w:eastAsia="en-GB"/>
            </w:rPr>
          </w:pPr>
          <w:hyperlink w:anchor="_Toc503477734" w:history="1">
            <w:r w:rsidRPr="00A85408">
              <w:rPr>
                <w:rStyle w:val="Hyperlink"/>
                <w:rFonts w:ascii="Arial" w:hAnsi="Arial" w:cs="Arial"/>
                <w:noProof/>
              </w:rPr>
              <w:t>Information Management Systems</w:t>
            </w:r>
            <w:r>
              <w:rPr>
                <w:noProof/>
                <w:webHidden/>
              </w:rPr>
              <w:tab/>
            </w:r>
            <w:r>
              <w:rPr>
                <w:noProof/>
                <w:webHidden/>
              </w:rPr>
              <w:fldChar w:fldCharType="begin"/>
            </w:r>
            <w:r>
              <w:rPr>
                <w:noProof/>
                <w:webHidden/>
              </w:rPr>
              <w:instrText xml:space="preserve"> PAGEREF _Toc503477734 \h </w:instrText>
            </w:r>
            <w:r>
              <w:rPr>
                <w:noProof/>
                <w:webHidden/>
              </w:rPr>
            </w:r>
            <w:r>
              <w:rPr>
                <w:noProof/>
                <w:webHidden/>
              </w:rPr>
              <w:fldChar w:fldCharType="separate"/>
            </w:r>
            <w:r>
              <w:rPr>
                <w:noProof/>
                <w:webHidden/>
              </w:rPr>
              <w:t>12</w:t>
            </w:r>
            <w:r>
              <w:rPr>
                <w:noProof/>
                <w:webHidden/>
              </w:rPr>
              <w:fldChar w:fldCharType="end"/>
            </w:r>
          </w:hyperlink>
        </w:p>
        <w:p w:rsidR="006955E0" w:rsidRDefault="006955E0">
          <w:pPr>
            <w:pStyle w:val="TOC2"/>
            <w:tabs>
              <w:tab w:val="right" w:leader="dot" w:pos="9016"/>
            </w:tabs>
            <w:rPr>
              <w:rFonts w:eastAsiaTheme="minorEastAsia"/>
              <w:noProof/>
              <w:lang w:eastAsia="en-GB"/>
            </w:rPr>
          </w:pPr>
          <w:hyperlink w:anchor="_Toc503477735" w:history="1">
            <w:r w:rsidRPr="00A85408">
              <w:rPr>
                <w:rStyle w:val="Hyperlink"/>
                <w:rFonts w:ascii="Arial" w:hAnsi="Arial" w:cs="Arial"/>
                <w:noProof/>
              </w:rPr>
              <w:t>Recruitment Challenges</w:t>
            </w:r>
            <w:r>
              <w:rPr>
                <w:noProof/>
                <w:webHidden/>
              </w:rPr>
              <w:tab/>
            </w:r>
            <w:r>
              <w:rPr>
                <w:noProof/>
                <w:webHidden/>
              </w:rPr>
              <w:fldChar w:fldCharType="begin"/>
            </w:r>
            <w:r>
              <w:rPr>
                <w:noProof/>
                <w:webHidden/>
              </w:rPr>
              <w:instrText xml:space="preserve"> PAGEREF _Toc503477735 \h </w:instrText>
            </w:r>
            <w:r>
              <w:rPr>
                <w:noProof/>
                <w:webHidden/>
              </w:rPr>
            </w:r>
            <w:r>
              <w:rPr>
                <w:noProof/>
                <w:webHidden/>
              </w:rPr>
              <w:fldChar w:fldCharType="separate"/>
            </w:r>
            <w:r>
              <w:rPr>
                <w:noProof/>
                <w:webHidden/>
              </w:rPr>
              <w:t>12</w:t>
            </w:r>
            <w:r>
              <w:rPr>
                <w:noProof/>
                <w:webHidden/>
              </w:rPr>
              <w:fldChar w:fldCharType="end"/>
            </w:r>
          </w:hyperlink>
        </w:p>
        <w:p w:rsidR="006955E0" w:rsidRDefault="006955E0">
          <w:pPr>
            <w:pStyle w:val="TOC2"/>
            <w:tabs>
              <w:tab w:val="right" w:leader="dot" w:pos="9016"/>
            </w:tabs>
            <w:rPr>
              <w:rFonts w:eastAsiaTheme="minorEastAsia"/>
              <w:noProof/>
              <w:lang w:eastAsia="en-GB"/>
            </w:rPr>
          </w:pPr>
          <w:hyperlink w:anchor="_Toc503477736" w:history="1">
            <w:r w:rsidRPr="00A85408">
              <w:rPr>
                <w:rStyle w:val="Hyperlink"/>
                <w:rFonts w:ascii="Arial" w:hAnsi="Arial" w:cs="Arial"/>
                <w:noProof/>
              </w:rPr>
              <w:t>Multi-Generational Workforce</w:t>
            </w:r>
            <w:r>
              <w:rPr>
                <w:noProof/>
                <w:webHidden/>
              </w:rPr>
              <w:tab/>
            </w:r>
            <w:r>
              <w:rPr>
                <w:noProof/>
                <w:webHidden/>
              </w:rPr>
              <w:fldChar w:fldCharType="begin"/>
            </w:r>
            <w:r>
              <w:rPr>
                <w:noProof/>
                <w:webHidden/>
              </w:rPr>
              <w:instrText xml:space="preserve"> PAGEREF _Toc503477736 \h </w:instrText>
            </w:r>
            <w:r>
              <w:rPr>
                <w:noProof/>
                <w:webHidden/>
              </w:rPr>
            </w:r>
            <w:r>
              <w:rPr>
                <w:noProof/>
                <w:webHidden/>
              </w:rPr>
              <w:fldChar w:fldCharType="separate"/>
            </w:r>
            <w:r>
              <w:rPr>
                <w:noProof/>
                <w:webHidden/>
              </w:rPr>
              <w:t>13</w:t>
            </w:r>
            <w:r>
              <w:rPr>
                <w:noProof/>
                <w:webHidden/>
              </w:rPr>
              <w:fldChar w:fldCharType="end"/>
            </w:r>
          </w:hyperlink>
        </w:p>
        <w:p w:rsidR="006955E0" w:rsidRDefault="006955E0">
          <w:pPr>
            <w:pStyle w:val="TOC2"/>
            <w:tabs>
              <w:tab w:val="right" w:leader="dot" w:pos="9016"/>
            </w:tabs>
            <w:rPr>
              <w:rFonts w:eastAsiaTheme="minorEastAsia"/>
              <w:noProof/>
              <w:lang w:eastAsia="en-GB"/>
            </w:rPr>
          </w:pPr>
          <w:hyperlink w:anchor="_Toc503477737" w:history="1">
            <w:r w:rsidRPr="00A85408">
              <w:rPr>
                <w:rStyle w:val="Hyperlink"/>
                <w:rFonts w:ascii="Arial" w:hAnsi="Arial" w:cs="Arial"/>
                <w:noProof/>
              </w:rPr>
              <w:t>General Data Protection Regulation (GDPR)</w:t>
            </w:r>
            <w:r>
              <w:rPr>
                <w:noProof/>
                <w:webHidden/>
              </w:rPr>
              <w:tab/>
            </w:r>
            <w:r>
              <w:rPr>
                <w:noProof/>
                <w:webHidden/>
              </w:rPr>
              <w:fldChar w:fldCharType="begin"/>
            </w:r>
            <w:r>
              <w:rPr>
                <w:noProof/>
                <w:webHidden/>
              </w:rPr>
              <w:instrText xml:space="preserve"> PAGEREF _Toc503477737 \h </w:instrText>
            </w:r>
            <w:r>
              <w:rPr>
                <w:noProof/>
                <w:webHidden/>
              </w:rPr>
            </w:r>
            <w:r>
              <w:rPr>
                <w:noProof/>
                <w:webHidden/>
              </w:rPr>
              <w:fldChar w:fldCharType="separate"/>
            </w:r>
            <w:r>
              <w:rPr>
                <w:noProof/>
                <w:webHidden/>
              </w:rPr>
              <w:t>13</w:t>
            </w:r>
            <w:r>
              <w:rPr>
                <w:noProof/>
                <w:webHidden/>
              </w:rPr>
              <w:fldChar w:fldCharType="end"/>
            </w:r>
          </w:hyperlink>
        </w:p>
        <w:p w:rsidR="006955E0" w:rsidRDefault="006955E0">
          <w:pPr>
            <w:pStyle w:val="TOC1"/>
            <w:tabs>
              <w:tab w:val="right" w:leader="dot" w:pos="9016"/>
            </w:tabs>
            <w:rPr>
              <w:rFonts w:eastAsiaTheme="minorEastAsia"/>
              <w:noProof/>
              <w:lang w:eastAsia="en-GB"/>
            </w:rPr>
          </w:pPr>
          <w:hyperlink w:anchor="_Toc503477738" w:history="1">
            <w:r w:rsidRPr="00A85408">
              <w:rPr>
                <w:rStyle w:val="Hyperlink"/>
                <w:rFonts w:ascii="Arial" w:hAnsi="Arial" w:cs="Arial"/>
                <w:noProof/>
              </w:rPr>
              <w:t>KEY STAGES IN STRATEGY FORMULATION AND THE ROLE OF HR IN EACH OF THESE (24 words)</w:t>
            </w:r>
            <w:r>
              <w:rPr>
                <w:noProof/>
                <w:webHidden/>
              </w:rPr>
              <w:tab/>
            </w:r>
            <w:r>
              <w:rPr>
                <w:noProof/>
                <w:webHidden/>
              </w:rPr>
              <w:fldChar w:fldCharType="begin"/>
            </w:r>
            <w:r>
              <w:rPr>
                <w:noProof/>
                <w:webHidden/>
              </w:rPr>
              <w:instrText xml:space="preserve"> PAGEREF _Toc503477738 \h </w:instrText>
            </w:r>
            <w:r>
              <w:rPr>
                <w:noProof/>
                <w:webHidden/>
              </w:rPr>
            </w:r>
            <w:r>
              <w:rPr>
                <w:noProof/>
                <w:webHidden/>
              </w:rPr>
              <w:fldChar w:fldCharType="separate"/>
            </w:r>
            <w:r>
              <w:rPr>
                <w:noProof/>
                <w:webHidden/>
              </w:rPr>
              <w:t>14</w:t>
            </w:r>
            <w:r>
              <w:rPr>
                <w:noProof/>
                <w:webHidden/>
              </w:rPr>
              <w:fldChar w:fldCharType="end"/>
            </w:r>
          </w:hyperlink>
        </w:p>
        <w:p w:rsidR="006955E0" w:rsidRDefault="006955E0">
          <w:pPr>
            <w:pStyle w:val="TOC1"/>
            <w:tabs>
              <w:tab w:val="right" w:leader="dot" w:pos="9016"/>
            </w:tabs>
            <w:rPr>
              <w:rFonts w:eastAsiaTheme="minorEastAsia"/>
              <w:noProof/>
              <w:lang w:eastAsia="en-GB"/>
            </w:rPr>
          </w:pPr>
          <w:hyperlink w:anchor="_Toc503477739" w:history="1">
            <w:r w:rsidRPr="00A85408">
              <w:rPr>
                <w:rStyle w:val="Hyperlink"/>
                <w:rFonts w:ascii="Arial" w:hAnsi="Arial" w:cs="Arial"/>
                <w:noProof/>
              </w:rPr>
              <w:t>CONTRIBUTION OF HR TO BUSINESS ETHICS AND ACCOUNTABILITY (479 words)</w:t>
            </w:r>
            <w:r>
              <w:rPr>
                <w:noProof/>
                <w:webHidden/>
              </w:rPr>
              <w:tab/>
            </w:r>
            <w:r>
              <w:rPr>
                <w:noProof/>
                <w:webHidden/>
              </w:rPr>
              <w:fldChar w:fldCharType="begin"/>
            </w:r>
            <w:r>
              <w:rPr>
                <w:noProof/>
                <w:webHidden/>
              </w:rPr>
              <w:instrText xml:space="preserve"> PAGEREF _Toc503477739 \h </w:instrText>
            </w:r>
            <w:r>
              <w:rPr>
                <w:noProof/>
                <w:webHidden/>
              </w:rPr>
            </w:r>
            <w:r>
              <w:rPr>
                <w:noProof/>
                <w:webHidden/>
              </w:rPr>
              <w:fldChar w:fldCharType="separate"/>
            </w:r>
            <w:r>
              <w:rPr>
                <w:noProof/>
                <w:webHidden/>
              </w:rPr>
              <w:t>15</w:t>
            </w:r>
            <w:r>
              <w:rPr>
                <w:noProof/>
                <w:webHidden/>
              </w:rPr>
              <w:fldChar w:fldCharType="end"/>
            </w:r>
          </w:hyperlink>
        </w:p>
        <w:p w:rsidR="006955E0" w:rsidRDefault="006955E0">
          <w:pPr>
            <w:pStyle w:val="TOC1"/>
            <w:tabs>
              <w:tab w:val="right" w:leader="dot" w:pos="9016"/>
            </w:tabs>
            <w:rPr>
              <w:rFonts w:eastAsiaTheme="minorEastAsia"/>
              <w:noProof/>
              <w:lang w:eastAsia="en-GB"/>
            </w:rPr>
          </w:pPr>
          <w:hyperlink w:anchor="_Toc503477740" w:history="1">
            <w:r w:rsidRPr="00A85408">
              <w:rPr>
                <w:rStyle w:val="Hyperlink"/>
                <w:rFonts w:ascii="Arial" w:hAnsi="Arial" w:cs="Arial"/>
                <w:noProof/>
              </w:rPr>
              <w:t>MEASURING BUSINESS PERFORMANCE: EXAMPLES OF INDICATORS</w:t>
            </w:r>
            <w:r>
              <w:rPr>
                <w:noProof/>
                <w:webHidden/>
              </w:rPr>
              <w:tab/>
            </w:r>
            <w:r>
              <w:rPr>
                <w:noProof/>
                <w:webHidden/>
              </w:rPr>
              <w:fldChar w:fldCharType="begin"/>
            </w:r>
            <w:r>
              <w:rPr>
                <w:noProof/>
                <w:webHidden/>
              </w:rPr>
              <w:instrText xml:space="preserve"> PAGEREF _Toc503477740 \h </w:instrText>
            </w:r>
            <w:r>
              <w:rPr>
                <w:noProof/>
                <w:webHidden/>
              </w:rPr>
            </w:r>
            <w:r>
              <w:rPr>
                <w:noProof/>
                <w:webHidden/>
              </w:rPr>
              <w:fldChar w:fldCharType="separate"/>
            </w:r>
            <w:r>
              <w:rPr>
                <w:noProof/>
                <w:webHidden/>
              </w:rPr>
              <w:t>17</w:t>
            </w:r>
            <w:r>
              <w:rPr>
                <w:noProof/>
                <w:webHidden/>
              </w:rPr>
              <w:fldChar w:fldCharType="end"/>
            </w:r>
          </w:hyperlink>
        </w:p>
        <w:p w:rsidR="006955E0" w:rsidRDefault="006955E0">
          <w:pPr>
            <w:pStyle w:val="TOC1"/>
            <w:tabs>
              <w:tab w:val="right" w:leader="dot" w:pos="9016"/>
            </w:tabs>
            <w:rPr>
              <w:rFonts w:eastAsiaTheme="minorEastAsia"/>
              <w:noProof/>
              <w:lang w:eastAsia="en-GB"/>
            </w:rPr>
          </w:pPr>
          <w:hyperlink w:anchor="_Toc503477741" w:history="1">
            <w:r w:rsidRPr="00A85408">
              <w:rPr>
                <w:rStyle w:val="Hyperlink"/>
                <w:rFonts w:ascii="Arial" w:hAnsi="Arial" w:cs="Arial"/>
                <w:noProof/>
              </w:rPr>
              <w:t>ROLE OF HR IN BUSINESS PLANNING AND CHANGE MANAGEMENT (221 words)</w:t>
            </w:r>
            <w:r>
              <w:rPr>
                <w:noProof/>
                <w:webHidden/>
              </w:rPr>
              <w:tab/>
            </w:r>
            <w:r>
              <w:rPr>
                <w:noProof/>
                <w:webHidden/>
              </w:rPr>
              <w:fldChar w:fldCharType="begin"/>
            </w:r>
            <w:r>
              <w:rPr>
                <w:noProof/>
                <w:webHidden/>
              </w:rPr>
              <w:instrText xml:space="preserve"> PAGEREF _Toc503477741 \h </w:instrText>
            </w:r>
            <w:r>
              <w:rPr>
                <w:noProof/>
                <w:webHidden/>
              </w:rPr>
            </w:r>
            <w:r>
              <w:rPr>
                <w:noProof/>
                <w:webHidden/>
              </w:rPr>
              <w:fldChar w:fldCharType="separate"/>
            </w:r>
            <w:r>
              <w:rPr>
                <w:noProof/>
                <w:webHidden/>
              </w:rPr>
              <w:t>19</w:t>
            </w:r>
            <w:r>
              <w:rPr>
                <w:noProof/>
                <w:webHidden/>
              </w:rPr>
              <w:fldChar w:fldCharType="end"/>
            </w:r>
          </w:hyperlink>
        </w:p>
        <w:p w:rsidR="006955E0" w:rsidRDefault="006955E0">
          <w:pPr>
            <w:pStyle w:val="TOC1"/>
            <w:tabs>
              <w:tab w:val="right" w:leader="dot" w:pos="9016"/>
            </w:tabs>
            <w:rPr>
              <w:rFonts w:eastAsiaTheme="minorEastAsia"/>
              <w:noProof/>
              <w:lang w:eastAsia="en-GB"/>
            </w:rPr>
          </w:pPr>
          <w:hyperlink w:anchor="_Toc503477742" w:history="1">
            <w:r w:rsidRPr="00A85408">
              <w:rPr>
                <w:rStyle w:val="Hyperlink"/>
                <w:rFonts w:ascii="Arial" w:hAnsi="Arial" w:cs="Arial"/>
                <w:noProof/>
              </w:rPr>
              <w:t>HOW SOURCES OF BUSINESS AND CONTEXTUAL DATA CAN BE ASSESSED AND USED FOR PLANNING PURPOSES</w:t>
            </w:r>
            <w:r>
              <w:rPr>
                <w:noProof/>
                <w:webHidden/>
              </w:rPr>
              <w:tab/>
            </w:r>
            <w:r>
              <w:rPr>
                <w:noProof/>
                <w:webHidden/>
              </w:rPr>
              <w:fldChar w:fldCharType="begin"/>
            </w:r>
            <w:r>
              <w:rPr>
                <w:noProof/>
                <w:webHidden/>
              </w:rPr>
              <w:instrText xml:space="preserve"> PAGEREF _Toc503477742 \h </w:instrText>
            </w:r>
            <w:r>
              <w:rPr>
                <w:noProof/>
                <w:webHidden/>
              </w:rPr>
            </w:r>
            <w:r>
              <w:rPr>
                <w:noProof/>
                <w:webHidden/>
              </w:rPr>
              <w:fldChar w:fldCharType="separate"/>
            </w:r>
            <w:r>
              <w:rPr>
                <w:noProof/>
                <w:webHidden/>
              </w:rPr>
              <w:t>22</w:t>
            </w:r>
            <w:r>
              <w:rPr>
                <w:noProof/>
                <w:webHidden/>
              </w:rPr>
              <w:fldChar w:fldCharType="end"/>
            </w:r>
          </w:hyperlink>
        </w:p>
        <w:p w:rsidR="006955E0" w:rsidRDefault="006955E0">
          <w:pPr>
            <w:pStyle w:val="TOC1"/>
            <w:tabs>
              <w:tab w:val="right" w:leader="dot" w:pos="9016"/>
            </w:tabs>
            <w:rPr>
              <w:rFonts w:eastAsiaTheme="minorEastAsia"/>
              <w:noProof/>
              <w:lang w:eastAsia="en-GB"/>
            </w:rPr>
          </w:pPr>
          <w:hyperlink w:anchor="_Toc503477743" w:history="1">
            <w:r w:rsidRPr="00A85408">
              <w:rPr>
                <w:rStyle w:val="Hyperlink"/>
                <w:rFonts w:ascii="Arial" w:hAnsi="Arial" w:cs="Arial"/>
                <w:noProof/>
              </w:rPr>
              <w:t>CONCLUSION</w:t>
            </w:r>
            <w:r>
              <w:rPr>
                <w:noProof/>
                <w:webHidden/>
              </w:rPr>
              <w:tab/>
            </w:r>
            <w:r>
              <w:rPr>
                <w:noProof/>
                <w:webHidden/>
              </w:rPr>
              <w:fldChar w:fldCharType="begin"/>
            </w:r>
            <w:r>
              <w:rPr>
                <w:noProof/>
                <w:webHidden/>
              </w:rPr>
              <w:instrText xml:space="preserve"> PAGEREF _Toc503477743 \h </w:instrText>
            </w:r>
            <w:r>
              <w:rPr>
                <w:noProof/>
                <w:webHidden/>
              </w:rPr>
            </w:r>
            <w:r>
              <w:rPr>
                <w:noProof/>
                <w:webHidden/>
              </w:rPr>
              <w:fldChar w:fldCharType="separate"/>
            </w:r>
            <w:r>
              <w:rPr>
                <w:noProof/>
                <w:webHidden/>
              </w:rPr>
              <w:t>24</w:t>
            </w:r>
            <w:r>
              <w:rPr>
                <w:noProof/>
                <w:webHidden/>
              </w:rPr>
              <w:fldChar w:fldCharType="end"/>
            </w:r>
          </w:hyperlink>
        </w:p>
        <w:p w:rsidR="006955E0" w:rsidRDefault="006955E0">
          <w:pPr>
            <w:pStyle w:val="TOC1"/>
            <w:tabs>
              <w:tab w:val="right" w:leader="dot" w:pos="9016"/>
            </w:tabs>
            <w:rPr>
              <w:rFonts w:eastAsiaTheme="minorEastAsia"/>
              <w:noProof/>
              <w:lang w:eastAsia="en-GB"/>
            </w:rPr>
          </w:pPr>
          <w:hyperlink w:anchor="_Toc503477744" w:history="1">
            <w:r w:rsidRPr="00A85408">
              <w:rPr>
                <w:rStyle w:val="Hyperlink"/>
                <w:rFonts w:ascii="Arial" w:hAnsi="Arial" w:cs="Arial"/>
                <w:noProof/>
              </w:rPr>
              <w:t>References</w:t>
            </w:r>
            <w:r>
              <w:rPr>
                <w:noProof/>
                <w:webHidden/>
              </w:rPr>
              <w:tab/>
            </w:r>
            <w:r>
              <w:rPr>
                <w:noProof/>
                <w:webHidden/>
              </w:rPr>
              <w:fldChar w:fldCharType="begin"/>
            </w:r>
            <w:r>
              <w:rPr>
                <w:noProof/>
                <w:webHidden/>
              </w:rPr>
              <w:instrText xml:space="preserve"> PAGEREF _Toc503477744 \h </w:instrText>
            </w:r>
            <w:r>
              <w:rPr>
                <w:noProof/>
                <w:webHidden/>
              </w:rPr>
            </w:r>
            <w:r>
              <w:rPr>
                <w:noProof/>
                <w:webHidden/>
              </w:rPr>
              <w:fldChar w:fldCharType="separate"/>
            </w:r>
            <w:r>
              <w:rPr>
                <w:noProof/>
                <w:webHidden/>
              </w:rPr>
              <w:t>25</w:t>
            </w:r>
            <w:r>
              <w:rPr>
                <w:noProof/>
                <w:webHidden/>
              </w:rPr>
              <w:fldChar w:fldCharType="end"/>
            </w:r>
          </w:hyperlink>
        </w:p>
        <w:p w:rsidR="004C0C5A" w:rsidRDefault="004C0C5A">
          <w:r>
            <w:rPr>
              <w:b/>
              <w:bCs/>
              <w:noProof/>
            </w:rPr>
            <w:fldChar w:fldCharType="end"/>
          </w:r>
        </w:p>
      </w:sdtContent>
    </w:sdt>
    <w:p w:rsidR="00FE6867" w:rsidRDefault="00FE6867">
      <w:pPr>
        <w:rPr>
          <w:rFonts w:ascii="Arial" w:hAnsi="Arial" w:cs="Arial"/>
          <w:sz w:val="24"/>
          <w:szCs w:val="24"/>
        </w:rPr>
      </w:pPr>
      <w:r>
        <w:rPr>
          <w:rFonts w:ascii="Arial" w:hAnsi="Arial" w:cs="Arial"/>
          <w:sz w:val="24"/>
          <w:szCs w:val="24"/>
        </w:rPr>
        <w:br w:type="page"/>
      </w:r>
    </w:p>
    <w:p w:rsidR="00BB473A" w:rsidRPr="003B3DC3" w:rsidRDefault="00BB473A">
      <w:pPr>
        <w:rPr>
          <w:rFonts w:ascii="Arial" w:hAnsi="Arial" w:cs="Arial"/>
          <w:sz w:val="24"/>
          <w:szCs w:val="24"/>
        </w:rPr>
      </w:pPr>
    </w:p>
    <w:p w:rsidR="00AF1282" w:rsidRPr="00997A1C" w:rsidRDefault="00E73C81" w:rsidP="00997A1C">
      <w:pPr>
        <w:pStyle w:val="Heading1"/>
        <w:spacing w:before="0" w:after="200" w:line="360" w:lineRule="auto"/>
        <w:rPr>
          <w:rFonts w:ascii="Arial" w:hAnsi="Arial" w:cs="Arial"/>
          <w:color w:val="auto"/>
          <w:sz w:val="28"/>
          <w:szCs w:val="28"/>
        </w:rPr>
      </w:pPr>
      <w:bookmarkStart w:id="2" w:name="_Toc503477724"/>
      <w:r w:rsidRPr="00997A1C">
        <w:rPr>
          <w:rFonts w:ascii="Arial" w:hAnsi="Arial" w:cs="Arial"/>
          <w:color w:val="auto"/>
          <w:sz w:val="28"/>
          <w:szCs w:val="28"/>
        </w:rPr>
        <w:t>KEY FORCES SHAPING THE HR AGENDA</w:t>
      </w:r>
      <w:r w:rsidR="008C57E2" w:rsidRPr="00997A1C">
        <w:rPr>
          <w:rFonts w:ascii="Arial" w:hAnsi="Arial" w:cs="Arial"/>
          <w:color w:val="auto"/>
          <w:sz w:val="28"/>
          <w:szCs w:val="28"/>
        </w:rPr>
        <w:t xml:space="preserve"> (1,170 words)</w:t>
      </w:r>
      <w:bookmarkEnd w:id="2"/>
    </w:p>
    <w:p w:rsidR="0075660D" w:rsidRDefault="0075660D" w:rsidP="008260A3">
      <w:pPr>
        <w:spacing w:line="360" w:lineRule="auto"/>
        <w:rPr>
          <w:rFonts w:ascii="Arial" w:hAnsi="Arial" w:cs="Arial"/>
          <w:sz w:val="24"/>
          <w:szCs w:val="24"/>
        </w:rPr>
      </w:pPr>
      <w:r w:rsidRPr="0075660D">
        <w:rPr>
          <w:rFonts w:ascii="Arial" w:hAnsi="Arial" w:cs="Arial"/>
          <w:sz w:val="24"/>
          <w:szCs w:val="24"/>
        </w:rPr>
        <w:t xml:space="preserve">This section will </w:t>
      </w:r>
      <w:r>
        <w:rPr>
          <w:rFonts w:ascii="Arial" w:hAnsi="Arial" w:cs="Arial"/>
          <w:sz w:val="24"/>
          <w:szCs w:val="24"/>
        </w:rPr>
        <w:t>analyse</w:t>
      </w:r>
      <w:r w:rsidRPr="0075660D">
        <w:rPr>
          <w:rFonts w:ascii="Arial" w:hAnsi="Arial" w:cs="Arial"/>
          <w:sz w:val="24"/>
          <w:szCs w:val="24"/>
        </w:rPr>
        <w:t xml:space="preserve"> some of the key forces that shape the HR Agenda.</w:t>
      </w:r>
      <w:r w:rsidR="004F642B">
        <w:rPr>
          <w:rFonts w:ascii="Arial" w:hAnsi="Arial" w:cs="Arial"/>
          <w:sz w:val="24"/>
          <w:szCs w:val="24"/>
        </w:rPr>
        <w:t xml:space="preserve">  These include:</w:t>
      </w:r>
    </w:p>
    <w:p w:rsidR="00867E13" w:rsidRPr="00867E13" w:rsidRDefault="00867E13" w:rsidP="00071E4E">
      <w:pPr>
        <w:pStyle w:val="ListParagraph"/>
        <w:numPr>
          <w:ilvl w:val="0"/>
          <w:numId w:val="12"/>
        </w:numPr>
        <w:spacing w:line="360" w:lineRule="auto"/>
        <w:rPr>
          <w:rFonts w:ascii="Arial" w:hAnsi="Arial" w:cs="Arial"/>
          <w:sz w:val="24"/>
          <w:szCs w:val="24"/>
        </w:rPr>
      </w:pPr>
      <w:r w:rsidRPr="00867E13">
        <w:rPr>
          <w:rFonts w:ascii="Arial" w:hAnsi="Arial" w:cs="Arial"/>
          <w:sz w:val="24"/>
          <w:szCs w:val="24"/>
        </w:rPr>
        <w:t>HR</w:t>
      </w:r>
      <w:r w:rsidR="0074602E">
        <w:rPr>
          <w:rFonts w:ascii="Arial" w:hAnsi="Arial" w:cs="Arial"/>
          <w:sz w:val="24"/>
          <w:szCs w:val="24"/>
        </w:rPr>
        <w:t>’s historic context</w:t>
      </w:r>
    </w:p>
    <w:p w:rsidR="00867E13" w:rsidRDefault="00AD09C7" w:rsidP="00071E4E">
      <w:pPr>
        <w:pStyle w:val="ListParagraph"/>
        <w:numPr>
          <w:ilvl w:val="0"/>
          <w:numId w:val="12"/>
        </w:numPr>
        <w:spacing w:line="360" w:lineRule="auto"/>
        <w:rPr>
          <w:rFonts w:ascii="Arial" w:hAnsi="Arial" w:cs="Arial"/>
          <w:sz w:val="24"/>
          <w:szCs w:val="24"/>
        </w:rPr>
      </w:pPr>
      <w:r>
        <w:rPr>
          <w:rFonts w:ascii="Arial" w:hAnsi="Arial" w:cs="Arial"/>
          <w:sz w:val="24"/>
          <w:szCs w:val="24"/>
        </w:rPr>
        <w:t xml:space="preserve">Strategic </w:t>
      </w:r>
      <w:r w:rsidR="003D49E5">
        <w:rPr>
          <w:rFonts w:ascii="Arial" w:hAnsi="Arial" w:cs="Arial"/>
          <w:sz w:val="24"/>
          <w:szCs w:val="24"/>
        </w:rPr>
        <w:t>Focus</w:t>
      </w:r>
    </w:p>
    <w:p w:rsidR="003D49E5" w:rsidRPr="00867E13" w:rsidRDefault="003D49E5" w:rsidP="00071E4E">
      <w:pPr>
        <w:pStyle w:val="ListParagraph"/>
        <w:numPr>
          <w:ilvl w:val="0"/>
          <w:numId w:val="12"/>
        </w:numPr>
        <w:spacing w:line="360" w:lineRule="auto"/>
        <w:rPr>
          <w:rFonts w:ascii="Arial" w:hAnsi="Arial" w:cs="Arial"/>
          <w:sz w:val="24"/>
          <w:szCs w:val="24"/>
        </w:rPr>
      </w:pPr>
      <w:r>
        <w:rPr>
          <w:rFonts w:ascii="Arial" w:hAnsi="Arial" w:cs="Arial"/>
          <w:sz w:val="24"/>
          <w:szCs w:val="24"/>
        </w:rPr>
        <w:t>Approach towards People Management</w:t>
      </w:r>
    </w:p>
    <w:p w:rsidR="00867E13" w:rsidRDefault="00790F31" w:rsidP="00071E4E">
      <w:pPr>
        <w:pStyle w:val="ListParagraph"/>
        <w:numPr>
          <w:ilvl w:val="0"/>
          <w:numId w:val="12"/>
        </w:numPr>
        <w:spacing w:line="360" w:lineRule="auto"/>
        <w:rPr>
          <w:rFonts w:ascii="Arial" w:hAnsi="Arial" w:cs="Arial"/>
          <w:sz w:val="24"/>
          <w:szCs w:val="24"/>
        </w:rPr>
      </w:pPr>
      <w:r>
        <w:rPr>
          <w:rFonts w:ascii="Arial" w:hAnsi="Arial" w:cs="Arial"/>
          <w:sz w:val="24"/>
          <w:szCs w:val="24"/>
        </w:rPr>
        <w:t xml:space="preserve">Structure of </w:t>
      </w:r>
      <w:r w:rsidR="008407EA">
        <w:rPr>
          <w:rFonts w:ascii="Arial" w:hAnsi="Arial" w:cs="Arial"/>
          <w:sz w:val="24"/>
          <w:szCs w:val="24"/>
        </w:rPr>
        <w:t xml:space="preserve">HR Function </w:t>
      </w:r>
    </w:p>
    <w:p w:rsidR="00E73C81" w:rsidRPr="003D49E5" w:rsidRDefault="00E73C81" w:rsidP="008260A3">
      <w:pPr>
        <w:pStyle w:val="Heading2"/>
        <w:spacing w:before="0" w:after="200" w:line="360" w:lineRule="auto"/>
        <w:rPr>
          <w:rFonts w:ascii="Arial" w:hAnsi="Arial" w:cs="Arial"/>
          <w:color w:val="auto"/>
          <w:sz w:val="28"/>
          <w:szCs w:val="28"/>
        </w:rPr>
      </w:pPr>
      <w:bookmarkStart w:id="3" w:name="_Toc503477725"/>
      <w:r w:rsidRPr="003D49E5">
        <w:rPr>
          <w:rFonts w:ascii="Arial" w:hAnsi="Arial" w:cs="Arial"/>
          <w:color w:val="auto"/>
          <w:sz w:val="28"/>
          <w:szCs w:val="28"/>
        </w:rPr>
        <w:t>Historic Context</w:t>
      </w:r>
      <w:bookmarkEnd w:id="3"/>
      <w:r w:rsidR="00F97C6F" w:rsidRPr="003D49E5">
        <w:rPr>
          <w:rFonts w:ascii="Arial" w:hAnsi="Arial" w:cs="Arial"/>
          <w:color w:val="auto"/>
          <w:sz w:val="28"/>
          <w:szCs w:val="28"/>
        </w:rPr>
        <w:t xml:space="preserve"> </w:t>
      </w:r>
    </w:p>
    <w:p w:rsidR="00491356" w:rsidRDefault="0075660D" w:rsidP="008260A3">
      <w:pPr>
        <w:spacing w:line="360" w:lineRule="auto"/>
        <w:rPr>
          <w:rFonts w:ascii="Arial" w:hAnsi="Arial" w:cs="Arial"/>
          <w:sz w:val="24"/>
          <w:szCs w:val="24"/>
        </w:rPr>
      </w:pPr>
      <w:r>
        <w:rPr>
          <w:rFonts w:ascii="Arial" w:hAnsi="Arial" w:cs="Arial"/>
          <w:sz w:val="24"/>
          <w:szCs w:val="24"/>
        </w:rPr>
        <w:t>HR had its origins in the early industrial age</w:t>
      </w:r>
      <w:r w:rsidR="006949EF">
        <w:rPr>
          <w:rFonts w:ascii="Arial" w:hAnsi="Arial" w:cs="Arial"/>
          <w:sz w:val="24"/>
          <w:szCs w:val="24"/>
        </w:rPr>
        <w:t xml:space="preserve"> of the 19</w:t>
      </w:r>
      <w:r w:rsidR="006949EF" w:rsidRPr="006949EF">
        <w:rPr>
          <w:rFonts w:ascii="Arial" w:hAnsi="Arial" w:cs="Arial"/>
          <w:sz w:val="24"/>
          <w:szCs w:val="24"/>
          <w:vertAlign w:val="superscript"/>
        </w:rPr>
        <w:t>th</w:t>
      </w:r>
      <w:r w:rsidR="006949EF">
        <w:rPr>
          <w:rFonts w:ascii="Arial" w:hAnsi="Arial" w:cs="Arial"/>
          <w:sz w:val="24"/>
          <w:szCs w:val="24"/>
        </w:rPr>
        <w:t xml:space="preserve"> Century</w:t>
      </w:r>
      <w:r>
        <w:rPr>
          <w:rFonts w:ascii="Arial" w:hAnsi="Arial" w:cs="Arial"/>
          <w:sz w:val="24"/>
          <w:szCs w:val="24"/>
        </w:rPr>
        <w:t>, a time when larger workforces were coming into existence</w:t>
      </w:r>
      <w:r w:rsidR="00CC26DE">
        <w:rPr>
          <w:rFonts w:ascii="Arial" w:hAnsi="Arial" w:cs="Arial"/>
          <w:sz w:val="24"/>
          <w:szCs w:val="24"/>
        </w:rPr>
        <w:t xml:space="preserve">.  </w:t>
      </w:r>
      <w:r w:rsidR="006949EF">
        <w:rPr>
          <w:rFonts w:ascii="Arial" w:hAnsi="Arial" w:cs="Arial"/>
          <w:sz w:val="24"/>
          <w:szCs w:val="24"/>
        </w:rPr>
        <w:t>The large number of employees working the factories meant that b</w:t>
      </w:r>
      <w:r w:rsidR="00CC26DE">
        <w:rPr>
          <w:rFonts w:ascii="Arial" w:hAnsi="Arial" w:cs="Arial"/>
          <w:sz w:val="24"/>
          <w:szCs w:val="24"/>
        </w:rPr>
        <w:t>usiness</w:t>
      </w:r>
      <w:r w:rsidR="006949EF">
        <w:rPr>
          <w:rFonts w:ascii="Arial" w:hAnsi="Arial" w:cs="Arial"/>
          <w:sz w:val="24"/>
          <w:szCs w:val="24"/>
        </w:rPr>
        <w:t>es</w:t>
      </w:r>
      <w:r w:rsidR="00CC26DE">
        <w:rPr>
          <w:rFonts w:ascii="Arial" w:hAnsi="Arial" w:cs="Arial"/>
          <w:sz w:val="24"/>
          <w:szCs w:val="24"/>
        </w:rPr>
        <w:t xml:space="preserve"> had to employ people to </w:t>
      </w:r>
      <w:r w:rsidR="006949EF">
        <w:rPr>
          <w:rFonts w:ascii="Arial" w:hAnsi="Arial" w:cs="Arial"/>
          <w:sz w:val="24"/>
          <w:szCs w:val="24"/>
        </w:rPr>
        <w:t>make sure that everyone got paid what they had earned</w:t>
      </w:r>
      <w:r w:rsidR="00CC26DE">
        <w:rPr>
          <w:rFonts w:ascii="Arial" w:hAnsi="Arial" w:cs="Arial"/>
          <w:sz w:val="24"/>
          <w:szCs w:val="24"/>
        </w:rPr>
        <w:t xml:space="preserve">.  HR also started to act as a </w:t>
      </w:r>
      <w:r w:rsidR="006949EF">
        <w:rPr>
          <w:rFonts w:ascii="Arial" w:hAnsi="Arial" w:cs="Arial"/>
          <w:sz w:val="24"/>
          <w:szCs w:val="24"/>
        </w:rPr>
        <w:t>social conscience</w:t>
      </w:r>
      <w:r w:rsidR="00491356">
        <w:rPr>
          <w:rFonts w:ascii="Arial" w:hAnsi="Arial" w:cs="Arial"/>
          <w:sz w:val="24"/>
          <w:szCs w:val="24"/>
        </w:rPr>
        <w:t xml:space="preserve"> and </w:t>
      </w:r>
      <w:r w:rsidR="00894F9A">
        <w:rPr>
          <w:rFonts w:ascii="Arial" w:hAnsi="Arial" w:cs="Arial"/>
          <w:sz w:val="24"/>
          <w:szCs w:val="24"/>
        </w:rPr>
        <w:t>promote employee welfare</w:t>
      </w:r>
      <w:r w:rsidR="006949EF">
        <w:rPr>
          <w:rFonts w:ascii="Arial" w:hAnsi="Arial" w:cs="Arial"/>
          <w:sz w:val="24"/>
          <w:szCs w:val="24"/>
        </w:rPr>
        <w:t>, ensuring fair treatment of employees</w:t>
      </w:r>
      <w:r w:rsidR="00491356">
        <w:rPr>
          <w:rFonts w:ascii="Arial" w:hAnsi="Arial" w:cs="Arial"/>
          <w:sz w:val="24"/>
          <w:szCs w:val="24"/>
        </w:rPr>
        <w:t xml:space="preserve"> </w:t>
      </w:r>
      <w:r w:rsidR="00120055">
        <w:rPr>
          <w:rFonts w:ascii="Arial" w:hAnsi="Arial" w:cs="Arial"/>
          <w:sz w:val="24"/>
          <w:szCs w:val="24"/>
        </w:rPr>
        <w:t xml:space="preserve">in recognition of the </w:t>
      </w:r>
      <w:r w:rsidR="00491356">
        <w:rPr>
          <w:rFonts w:ascii="Arial" w:hAnsi="Arial" w:cs="Arial"/>
          <w:sz w:val="24"/>
          <w:szCs w:val="24"/>
        </w:rPr>
        <w:t>hardship that resulted from unemployment.</w:t>
      </w:r>
      <w:r w:rsidR="00C545BC">
        <w:rPr>
          <w:rFonts w:ascii="Arial" w:hAnsi="Arial" w:cs="Arial"/>
          <w:sz w:val="24"/>
          <w:szCs w:val="24"/>
        </w:rPr>
        <w:t xml:space="preserve"> </w:t>
      </w:r>
      <w:sdt>
        <w:sdtPr>
          <w:rPr>
            <w:rFonts w:ascii="Arial" w:hAnsi="Arial" w:cs="Arial"/>
            <w:sz w:val="24"/>
            <w:szCs w:val="24"/>
          </w:rPr>
          <w:id w:val="290874106"/>
          <w:citation/>
        </w:sdtPr>
        <w:sdtContent>
          <w:r w:rsidR="00894F9A">
            <w:rPr>
              <w:rFonts w:ascii="Arial" w:hAnsi="Arial" w:cs="Arial"/>
              <w:sz w:val="24"/>
              <w:szCs w:val="24"/>
            </w:rPr>
            <w:fldChar w:fldCharType="begin"/>
          </w:r>
          <w:r w:rsidR="00894F9A">
            <w:rPr>
              <w:rFonts w:ascii="Arial" w:hAnsi="Arial" w:cs="Arial"/>
              <w:sz w:val="24"/>
              <w:szCs w:val="24"/>
            </w:rPr>
            <w:instrText xml:space="preserve"> CITATION Tay16 \l 2057 </w:instrText>
          </w:r>
          <w:r w:rsidR="00894F9A">
            <w:rPr>
              <w:rFonts w:ascii="Arial" w:hAnsi="Arial" w:cs="Arial"/>
              <w:sz w:val="24"/>
              <w:szCs w:val="24"/>
            </w:rPr>
            <w:fldChar w:fldCharType="separate"/>
          </w:r>
          <w:r w:rsidR="00894F9A" w:rsidRPr="00894F9A">
            <w:rPr>
              <w:rFonts w:ascii="Arial" w:hAnsi="Arial" w:cs="Arial"/>
              <w:noProof/>
              <w:sz w:val="24"/>
              <w:szCs w:val="24"/>
            </w:rPr>
            <w:t>(Taylor &amp; Woodhams, 2016)</w:t>
          </w:r>
          <w:r w:rsidR="00894F9A">
            <w:rPr>
              <w:rFonts w:ascii="Arial" w:hAnsi="Arial" w:cs="Arial"/>
              <w:sz w:val="24"/>
              <w:szCs w:val="24"/>
            </w:rPr>
            <w:fldChar w:fldCharType="end"/>
          </w:r>
        </w:sdtContent>
      </w:sdt>
      <w:r w:rsidR="00491356">
        <w:rPr>
          <w:rFonts w:ascii="Arial" w:hAnsi="Arial" w:cs="Arial"/>
          <w:sz w:val="24"/>
          <w:szCs w:val="24"/>
        </w:rPr>
        <w:t xml:space="preserve">   </w:t>
      </w:r>
      <w:sdt>
        <w:sdtPr>
          <w:rPr>
            <w:rFonts w:ascii="Arial" w:hAnsi="Arial" w:cs="Arial"/>
            <w:sz w:val="24"/>
            <w:szCs w:val="24"/>
          </w:rPr>
          <w:id w:val="-1638947642"/>
          <w:citation/>
        </w:sdtPr>
        <w:sdtContent>
          <w:r w:rsidR="00EE2B3F">
            <w:rPr>
              <w:rFonts w:ascii="Arial" w:hAnsi="Arial" w:cs="Arial"/>
              <w:sz w:val="24"/>
              <w:szCs w:val="24"/>
            </w:rPr>
            <w:fldChar w:fldCharType="begin"/>
          </w:r>
          <w:r w:rsidR="00EE2B3F">
            <w:rPr>
              <w:rFonts w:ascii="Arial" w:hAnsi="Arial" w:cs="Arial"/>
              <w:sz w:val="24"/>
              <w:szCs w:val="24"/>
            </w:rPr>
            <w:instrText xml:space="preserve"> CITATION Wil16 \l 2057 </w:instrText>
          </w:r>
          <w:r w:rsidR="00EE2B3F">
            <w:rPr>
              <w:rFonts w:ascii="Arial" w:hAnsi="Arial" w:cs="Arial"/>
              <w:sz w:val="24"/>
              <w:szCs w:val="24"/>
            </w:rPr>
            <w:fldChar w:fldCharType="separate"/>
          </w:r>
          <w:r w:rsidR="00EE2B3F" w:rsidRPr="00EE2B3F">
            <w:rPr>
              <w:rFonts w:ascii="Arial" w:hAnsi="Arial" w:cs="Arial"/>
              <w:noProof/>
              <w:sz w:val="24"/>
              <w:szCs w:val="24"/>
            </w:rPr>
            <w:t>(Wilkinson &amp; Taylor, 2016)</w:t>
          </w:r>
          <w:r w:rsidR="00EE2B3F">
            <w:rPr>
              <w:rFonts w:ascii="Arial" w:hAnsi="Arial" w:cs="Arial"/>
              <w:sz w:val="24"/>
              <w:szCs w:val="24"/>
            </w:rPr>
            <w:fldChar w:fldCharType="end"/>
          </w:r>
        </w:sdtContent>
      </w:sdt>
      <w:r w:rsidR="00491356">
        <w:rPr>
          <w:rFonts w:ascii="Arial" w:hAnsi="Arial" w:cs="Arial"/>
          <w:sz w:val="24"/>
          <w:szCs w:val="24"/>
        </w:rPr>
        <w:t xml:space="preserve"> (</w:t>
      </w:r>
      <w:r w:rsidR="00491356" w:rsidRPr="0075660D">
        <w:rPr>
          <w:rFonts w:ascii="Arial" w:hAnsi="Arial" w:cs="Arial"/>
          <w:sz w:val="24"/>
          <w:szCs w:val="24"/>
          <w:highlight w:val="yellow"/>
        </w:rPr>
        <w:t xml:space="preserve">find </w:t>
      </w:r>
      <w:r w:rsidR="00894F9A">
        <w:rPr>
          <w:rFonts w:ascii="Arial" w:hAnsi="Arial" w:cs="Arial"/>
          <w:sz w:val="24"/>
          <w:szCs w:val="24"/>
          <w:highlight w:val="yellow"/>
        </w:rPr>
        <w:t xml:space="preserve">other </w:t>
      </w:r>
      <w:r w:rsidR="00491356" w:rsidRPr="0075660D">
        <w:rPr>
          <w:rFonts w:ascii="Arial" w:hAnsi="Arial" w:cs="Arial"/>
          <w:sz w:val="24"/>
          <w:szCs w:val="24"/>
          <w:highlight w:val="yellow"/>
        </w:rPr>
        <w:t>reference</w:t>
      </w:r>
      <w:r w:rsidR="00491356">
        <w:rPr>
          <w:rFonts w:ascii="Arial" w:hAnsi="Arial" w:cs="Arial"/>
          <w:sz w:val="24"/>
          <w:szCs w:val="24"/>
        </w:rPr>
        <w:t>s)</w:t>
      </w:r>
    </w:p>
    <w:p w:rsidR="00E73C81" w:rsidRPr="006B39D6" w:rsidRDefault="00E73C81" w:rsidP="008260A3">
      <w:pPr>
        <w:pStyle w:val="Heading2"/>
        <w:spacing w:before="0" w:after="200" w:line="360" w:lineRule="auto"/>
        <w:rPr>
          <w:rFonts w:ascii="Arial" w:hAnsi="Arial" w:cs="Arial"/>
          <w:color w:val="auto"/>
          <w:sz w:val="28"/>
          <w:szCs w:val="28"/>
        </w:rPr>
      </w:pPr>
      <w:bookmarkStart w:id="4" w:name="_Toc503477726"/>
      <w:r w:rsidRPr="006B39D6">
        <w:rPr>
          <w:rFonts w:ascii="Arial" w:hAnsi="Arial" w:cs="Arial"/>
          <w:color w:val="auto"/>
          <w:sz w:val="28"/>
          <w:szCs w:val="28"/>
        </w:rPr>
        <w:t xml:space="preserve">Strategic </w:t>
      </w:r>
      <w:r w:rsidR="003D49E5">
        <w:rPr>
          <w:rFonts w:ascii="Arial" w:hAnsi="Arial" w:cs="Arial"/>
          <w:color w:val="auto"/>
          <w:sz w:val="28"/>
          <w:szCs w:val="28"/>
        </w:rPr>
        <w:t>Focus</w:t>
      </w:r>
      <w:bookmarkEnd w:id="4"/>
    </w:p>
    <w:p w:rsidR="00E73C81" w:rsidRDefault="00717379" w:rsidP="008260A3">
      <w:pPr>
        <w:spacing w:line="360" w:lineRule="auto"/>
        <w:rPr>
          <w:rFonts w:ascii="Arial" w:hAnsi="Arial" w:cs="Arial"/>
          <w:sz w:val="24"/>
          <w:szCs w:val="24"/>
        </w:rPr>
      </w:pPr>
      <w:r>
        <w:rPr>
          <w:rFonts w:ascii="Arial" w:hAnsi="Arial" w:cs="Arial"/>
          <w:sz w:val="24"/>
          <w:szCs w:val="24"/>
        </w:rPr>
        <w:t xml:space="preserve">More modern </w:t>
      </w:r>
      <w:r w:rsidR="00894F9A">
        <w:rPr>
          <w:rFonts w:ascii="Arial" w:hAnsi="Arial" w:cs="Arial"/>
          <w:sz w:val="24"/>
          <w:szCs w:val="24"/>
        </w:rPr>
        <w:t>approaches to</w:t>
      </w:r>
      <w:r>
        <w:rPr>
          <w:rFonts w:ascii="Arial" w:hAnsi="Arial" w:cs="Arial"/>
          <w:sz w:val="24"/>
          <w:szCs w:val="24"/>
        </w:rPr>
        <w:t xml:space="preserve"> HR Management</w:t>
      </w:r>
      <w:r w:rsidR="00894F9A">
        <w:rPr>
          <w:rFonts w:ascii="Arial" w:hAnsi="Arial" w:cs="Arial"/>
          <w:sz w:val="24"/>
          <w:szCs w:val="24"/>
        </w:rPr>
        <w:t xml:space="preserve"> </w:t>
      </w:r>
      <w:r>
        <w:rPr>
          <w:rFonts w:ascii="Arial" w:hAnsi="Arial" w:cs="Arial"/>
          <w:sz w:val="24"/>
          <w:szCs w:val="24"/>
        </w:rPr>
        <w:t>were developed in the later part of the 21</w:t>
      </w:r>
      <w:r w:rsidRPr="00717379">
        <w:rPr>
          <w:rFonts w:ascii="Arial" w:hAnsi="Arial" w:cs="Arial"/>
          <w:sz w:val="24"/>
          <w:szCs w:val="24"/>
          <w:vertAlign w:val="superscript"/>
        </w:rPr>
        <w:t>st</w:t>
      </w:r>
      <w:r>
        <w:rPr>
          <w:rFonts w:ascii="Arial" w:hAnsi="Arial" w:cs="Arial"/>
          <w:sz w:val="24"/>
          <w:szCs w:val="24"/>
        </w:rPr>
        <w:t xml:space="preserve"> Century</w:t>
      </w:r>
      <w:r w:rsidR="00894F9A">
        <w:rPr>
          <w:rFonts w:ascii="Arial" w:hAnsi="Arial" w:cs="Arial"/>
          <w:sz w:val="24"/>
          <w:szCs w:val="24"/>
        </w:rPr>
        <w:t xml:space="preserve">.  These </w:t>
      </w:r>
      <w:r>
        <w:rPr>
          <w:rFonts w:ascii="Arial" w:hAnsi="Arial" w:cs="Arial"/>
          <w:sz w:val="24"/>
          <w:szCs w:val="24"/>
        </w:rPr>
        <w:t>place</w:t>
      </w:r>
      <w:r w:rsidR="00894F9A">
        <w:rPr>
          <w:rFonts w:ascii="Arial" w:hAnsi="Arial" w:cs="Arial"/>
          <w:sz w:val="24"/>
          <w:szCs w:val="24"/>
        </w:rPr>
        <w:t>d</w:t>
      </w:r>
      <w:r>
        <w:rPr>
          <w:rFonts w:ascii="Arial" w:hAnsi="Arial" w:cs="Arial"/>
          <w:sz w:val="24"/>
          <w:szCs w:val="24"/>
        </w:rPr>
        <w:t xml:space="preserve"> a greater emphasis on the strategic function of HR</w:t>
      </w:r>
      <w:r w:rsidR="009239DA">
        <w:rPr>
          <w:rFonts w:ascii="Arial" w:hAnsi="Arial" w:cs="Arial"/>
          <w:sz w:val="24"/>
          <w:szCs w:val="24"/>
        </w:rPr>
        <w:t>, which means that HR has moved beyond its transactional functions, such as recruitment, towards a wider analysis of its role in achieving organisational objectives.</w:t>
      </w:r>
      <w:r w:rsidR="009239DA" w:rsidRPr="009239DA">
        <w:rPr>
          <w:rFonts w:ascii="Arial" w:hAnsi="Arial" w:cs="Arial"/>
          <w:sz w:val="24"/>
          <w:szCs w:val="24"/>
        </w:rPr>
        <w:t xml:space="preserve"> </w:t>
      </w:r>
      <w:sdt>
        <w:sdtPr>
          <w:rPr>
            <w:rFonts w:ascii="Arial" w:hAnsi="Arial" w:cs="Arial"/>
            <w:sz w:val="24"/>
            <w:szCs w:val="24"/>
          </w:rPr>
          <w:id w:val="-899133054"/>
          <w:citation/>
        </w:sdtPr>
        <w:sdtContent>
          <w:r w:rsidR="009239DA">
            <w:rPr>
              <w:rFonts w:ascii="Arial" w:hAnsi="Arial" w:cs="Arial"/>
              <w:sz w:val="24"/>
              <w:szCs w:val="24"/>
            </w:rPr>
            <w:fldChar w:fldCharType="begin"/>
          </w:r>
          <w:r w:rsidR="009239DA">
            <w:rPr>
              <w:rFonts w:ascii="Arial" w:hAnsi="Arial" w:cs="Arial"/>
              <w:sz w:val="24"/>
              <w:szCs w:val="24"/>
            </w:rPr>
            <w:instrText xml:space="preserve"> CITATION Tay16 \l 2057 </w:instrText>
          </w:r>
          <w:r w:rsidR="009239DA">
            <w:rPr>
              <w:rFonts w:ascii="Arial" w:hAnsi="Arial" w:cs="Arial"/>
              <w:sz w:val="24"/>
              <w:szCs w:val="24"/>
            </w:rPr>
            <w:fldChar w:fldCharType="separate"/>
          </w:r>
          <w:r w:rsidR="009239DA" w:rsidRPr="00894F9A">
            <w:rPr>
              <w:rFonts w:ascii="Arial" w:hAnsi="Arial" w:cs="Arial"/>
              <w:noProof/>
              <w:sz w:val="24"/>
              <w:szCs w:val="24"/>
            </w:rPr>
            <w:t>(Taylor &amp; Woodhams, 2016)</w:t>
          </w:r>
          <w:r w:rsidR="009239DA">
            <w:rPr>
              <w:rFonts w:ascii="Arial" w:hAnsi="Arial" w:cs="Arial"/>
              <w:sz w:val="24"/>
              <w:szCs w:val="24"/>
            </w:rPr>
            <w:fldChar w:fldCharType="end"/>
          </w:r>
        </w:sdtContent>
      </w:sdt>
      <w:r w:rsidR="009239DA" w:rsidRPr="00867E13">
        <w:rPr>
          <w:rFonts w:ascii="Arial" w:hAnsi="Arial" w:cs="Arial"/>
          <w:sz w:val="24"/>
          <w:szCs w:val="24"/>
        </w:rPr>
        <w:t xml:space="preserve"> </w:t>
      </w:r>
      <w:sdt>
        <w:sdtPr>
          <w:rPr>
            <w:rFonts w:ascii="Arial" w:hAnsi="Arial" w:cs="Arial"/>
            <w:sz w:val="24"/>
            <w:szCs w:val="24"/>
          </w:rPr>
          <w:id w:val="-1003583089"/>
          <w:citation/>
        </w:sdtPr>
        <w:sdtContent>
          <w:r w:rsidR="009239DA">
            <w:rPr>
              <w:rFonts w:ascii="Arial" w:hAnsi="Arial" w:cs="Arial"/>
              <w:sz w:val="24"/>
              <w:szCs w:val="24"/>
            </w:rPr>
            <w:fldChar w:fldCharType="begin"/>
          </w:r>
          <w:r w:rsidR="009239DA">
            <w:rPr>
              <w:rFonts w:ascii="Arial" w:hAnsi="Arial" w:cs="Arial"/>
              <w:sz w:val="24"/>
              <w:szCs w:val="24"/>
            </w:rPr>
            <w:instrText xml:space="preserve">CITATION Wil16 \p 22 \l 2057 </w:instrText>
          </w:r>
          <w:r w:rsidR="009239DA">
            <w:rPr>
              <w:rFonts w:ascii="Arial" w:hAnsi="Arial" w:cs="Arial"/>
              <w:sz w:val="24"/>
              <w:szCs w:val="24"/>
            </w:rPr>
            <w:fldChar w:fldCharType="separate"/>
          </w:r>
          <w:r w:rsidR="009239DA">
            <w:rPr>
              <w:rFonts w:ascii="Arial" w:hAnsi="Arial" w:cs="Arial"/>
              <w:noProof/>
              <w:sz w:val="24"/>
              <w:szCs w:val="24"/>
            </w:rPr>
            <w:t xml:space="preserve"> </w:t>
          </w:r>
          <w:r w:rsidR="009239DA" w:rsidRPr="00120055">
            <w:rPr>
              <w:rFonts w:ascii="Arial" w:hAnsi="Arial" w:cs="Arial"/>
              <w:noProof/>
              <w:sz w:val="24"/>
              <w:szCs w:val="24"/>
            </w:rPr>
            <w:t>(Wilkinson &amp; Taylor, 2016, p. 22)</w:t>
          </w:r>
          <w:r w:rsidR="009239DA">
            <w:rPr>
              <w:rFonts w:ascii="Arial" w:hAnsi="Arial" w:cs="Arial"/>
              <w:sz w:val="24"/>
              <w:szCs w:val="24"/>
            </w:rPr>
            <w:fldChar w:fldCharType="end"/>
          </w:r>
        </w:sdtContent>
      </w:sdt>
      <w:r w:rsidR="009239DA">
        <w:rPr>
          <w:rFonts w:ascii="Arial" w:hAnsi="Arial" w:cs="Arial"/>
          <w:sz w:val="24"/>
          <w:szCs w:val="24"/>
        </w:rPr>
        <w:t xml:space="preserve"> </w:t>
      </w:r>
      <w:sdt>
        <w:sdtPr>
          <w:rPr>
            <w:rFonts w:ascii="Arial" w:hAnsi="Arial" w:cs="Arial"/>
            <w:sz w:val="24"/>
            <w:szCs w:val="24"/>
          </w:rPr>
          <w:id w:val="1265969179"/>
          <w:citation/>
        </w:sdtPr>
        <w:sdtContent>
          <w:r w:rsidR="009239DA">
            <w:rPr>
              <w:rFonts w:ascii="Arial" w:hAnsi="Arial" w:cs="Arial"/>
              <w:sz w:val="24"/>
              <w:szCs w:val="24"/>
            </w:rPr>
            <w:fldChar w:fldCharType="begin"/>
          </w:r>
          <w:r w:rsidR="009239DA">
            <w:rPr>
              <w:rFonts w:ascii="Arial" w:hAnsi="Arial" w:cs="Arial"/>
              <w:sz w:val="24"/>
              <w:szCs w:val="24"/>
            </w:rPr>
            <w:instrText xml:space="preserve"> CITATION Swi \l 2057 </w:instrText>
          </w:r>
          <w:r w:rsidR="009239DA">
            <w:rPr>
              <w:rFonts w:ascii="Arial" w:hAnsi="Arial" w:cs="Arial"/>
              <w:sz w:val="24"/>
              <w:szCs w:val="24"/>
            </w:rPr>
            <w:fldChar w:fldCharType="separate"/>
          </w:r>
          <w:r w:rsidR="009239DA" w:rsidRPr="009239DA">
            <w:rPr>
              <w:rFonts w:ascii="Arial" w:hAnsi="Arial" w:cs="Arial"/>
              <w:noProof/>
              <w:sz w:val="24"/>
              <w:szCs w:val="24"/>
            </w:rPr>
            <w:t>(Swift, 2016)</w:t>
          </w:r>
          <w:r w:rsidR="009239DA">
            <w:rPr>
              <w:rFonts w:ascii="Arial" w:hAnsi="Arial" w:cs="Arial"/>
              <w:sz w:val="24"/>
              <w:szCs w:val="24"/>
            </w:rPr>
            <w:fldChar w:fldCharType="end"/>
          </w:r>
        </w:sdtContent>
      </w:sdt>
      <w:r w:rsidR="00C860E0">
        <w:rPr>
          <w:rFonts w:ascii="Arial" w:hAnsi="Arial" w:cs="Arial"/>
          <w:sz w:val="24"/>
          <w:szCs w:val="24"/>
        </w:rPr>
        <w:t>.</w:t>
      </w:r>
      <w:r w:rsidR="009239DA">
        <w:rPr>
          <w:rFonts w:ascii="Arial" w:hAnsi="Arial" w:cs="Arial"/>
          <w:sz w:val="24"/>
          <w:szCs w:val="24"/>
        </w:rPr>
        <w:t xml:space="preserve"> </w:t>
      </w:r>
    </w:p>
    <w:p w:rsidR="00157464" w:rsidRDefault="006B11EA" w:rsidP="008260A3">
      <w:pPr>
        <w:spacing w:line="360" w:lineRule="auto"/>
        <w:rPr>
          <w:rFonts w:ascii="Arial" w:hAnsi="Arial" w:cs="Arial"/>
          <w:sz w:val="24"/>
          <w:szCs w:val="24"/>
        </w:rPr>
      </w:pPr>
      <w:r>
        <w:rPr>
          <w:rFonts w:ascii="Arial" w:hAnsi="Arial" w:cs="Arial"/>
          <w:sz w:val="24"/>
          <w:szCs w:val="24"/>
        </w:rPr>
        <w:t>We are operating in an environment where change is constant</w:t>
      </w:r>
      <w:r w:rsidR="00210361">
        <w:rPr>
          <w:rFonts w:ascii="Arial" w:hAnsi="Arial" w:cs="Arial"/>
          <w:sz w:val="24"/>
          <w:szCs w:val="24"/>
        </w:rPr>
        <w:t>, a great deal of which is driven by the economic crisis (necessity is the mother of invention), as well technological advances.  In order to remain sustainable, i</w:t>
      </w:r>
      <w:r>
        <w:rPr>
          <w:rFonts w:ascii="Arial" w:hAnsi="Arial" w:cs="Arial"/>
          <w:sz w:val="24"/>
          <w:szCs w:val="24"/>
        </w:rPr>
        <w:t xml:space="preserve">t is therefore necessary for organisations to try to predict and prepare for what the future will hold.  A strategy is like a road map.  It sets out where the organisation wants to get to and what it needs to do to get there, including the resources needed.  There is no one size fits all strategy </w:t>
      </w:r>
      <w:sdt>
        <w:sdtPr>
          <w:rPr>
            <w:rFonts w:ascii="Arial" w:hAnsi="Arial" w:cs="Arial"/>
            <w:sz w:val="24"/>
            <w:szCs w:val="24"/>
          </w:rPr>
          <w:id w:val="613255597"/>
          <w:citation/>
        </w:sdtPr>
        <w:sdtContent>
          <w:r>
            <w:rPr>
              <w:rFonts w:ascii="Arial" w:hAnsi="Arial" w:cs="Arial"/>
              <w:sz w:val="24"/>
              <w:szCs w:val="24"/>
            </w:rPr>
            <w:fldChar w:fldCharType="begin"/>
          </w:r>
          <w:r>
            <w:rPr>
              <w:rFonts w:ascii="Arial" w:hAnsi="Arial" w:cs="Arial"/>
              <w:sz w:val="24"/>
              <w:szCs w:val="24"/>
            </w:rPr>
            <w:instrText xml:space="preserve"> CITATION Kew10 \l 2057 </w:instrText>
          </w:r>
          <w:r>
            <w:rPr>
              <w:rFonts w:ascii="Arial" w:hAnsi="Arial" w:cs="Arial"/>
              <w:sz w:val="24"/>
              <w:szCs w:val="24"/>
            </w:rPr>
            <w:fldChar w:fldCharType="separate"/>
          </w:r>
          <w:r w:rsidRPr="00C70B38">
            <w:rPr>
              <w:rFonts w:ascii="Arial" w:hAnsi="Arial" w:cs="Arial"/>
              <w:noProof/>
              <w:sz w:val="24"/>
              <w:szCs w:val="24"/>
            </w:rPr>
            <w:t>(Kew &amp; Stredwick, 2010)</w:t>
          </w:r>
          <w:r>
            <w:rPr>
              <w:rFonts w:ascii="Arial" w:hAnsi="Arial" w:cs="Arial"/>
              <w:sz w:val="24"/>
              <w:szCs w:val="24"/>
            </w:rPr>
            <w:fldChar w:fldCharType="end"/>
          </w:r>
        </w:sdtContent>
      </w:sdt>
      <w:r>
        <w:rPr>
          <w:rFonts w:ascii="Arial" w:hAnsi="Arial" w:cs="Arial"/>
          <w:sz w:val="24"/>
          <w:szCs w:val="24"/>
        </w:rPr>
        <w:t xml:space="preserve">.  </w:t>
      </w:r>
      <w:r w:rsidR="00210361">
        <w:rPr>
          <w:rFonts w:ascii="Arial" w:hAnsi="Arial" w:cs="Arial"/>
          <w:sz w:val="24"/>
          <w:szCs w:val="24"/>
        </w:rPr>
        <w:t>When deciding which strategy to adopt, o</w:t>
      </w:r>
      <w:r w:rsidR="00E73C81">
        <w:rPr>
          <w:rFonts w:ascii="Arial" w:hAnsi="Arial" w:cs="Arial"/>
          <w:sz w:val="24"/>
          <w:szCs w:val="24"/>
        </w:rPr>
        <w:t>rganisations n</w:t>
      </w:r>
      <w:r w:rsidR="00E73C81" w:rsidRPr="003B3DC3">
        <w:rPr>
          <w:rFonts w:ascii="Arial" w:hAnsi="Arial" w:cs="Arial"/>
          <w:sz w:val="24"/>
          <w:szCs w:val="24"/>
        </w:rPr>
        <w:t xml:space="preserve">eed to take into account </w:t>
      </w:r>
      <w:r w:rsidR="00E73C81">
        <w:rPr>
          <w:rFonts w:ascii="Arial" w:hAnsi="Arial" w:cs="Arial"/>
          <w:sz w:val="24"/>
          <w:szCs w:val="24"/>
        </w:rPr>
        <w:t xml:space="preserve">a range of </w:t>
      </w:r>
      <w:r w:rsidR="00210361">
        <w:rPr>
          <w:rFonts w:ascii="Arial" w:hAnsi="Arial" w:cs="Arial"/>
          <w:sz w:val="24"/>
          <w:szCs w:val="24"/>
        </w:rPr>
        <w:t>factors</w:t>
      </w:r>
      <w:r w:rsidR="00E73C81" w:rsidRPr="003B3DC3">
        <w:rPr>
          <w:rFonts w:ascii="Arial" w:hAnsi="Arial" w:cs="Arial"/>
          <w:sz w:val="24"/>
          <w:szCs w:val="24"/>
        </w:rPr>
        <w:t xml:space="preserve"> </w:t>
      </w:r>
      <w:r w:rsidR="00E73C81">
        <w:rPr>
          <w:rFonts w:ascii="Arial" w:hAnsi="Arial" w:cs="Arial"/>
          <w:sz w:val="24"/>
          <w:szCs w:val="24"/>
        </w:rPr>
        <w:t>that affect them, which will be different according to their size, aspirations, sector</w:t>
      </w:r>
      <w:r w:rsidR="00245B5F">
        <w:rPr>
          <w:rFonts w:ascii="Arial" w:hAnsi="Arial" w:cs="Arial"/>
          <w:sz w:val="24"/>
          <w:szCs w:val="24"/>
        </w:rPr>
        <w:t>,</w:t>
      </w:r>
      <w:r w:rsidR="00E73C81">
        <w:rPr>
          <w:rFonts w:ascii="Arial" w:hAnsi="Arial" w:cs="Arial"/>
          <w:sz w:val="24"/>
          <w:szCs w:val="24"/>
        </w:rPr>
        <w:t xml:space="preserve"> service area</w:t>
      </w:r>
      <w:r w:rsidR="00245B5F">
        <w:rPr>
          <w:rFonts w:ascii="Arial" w:hAnsi="Arial" w:cs="Arial"/>
          <w:sz w:val="24"/>
          <w:szCs w:val="24"/>
        </w:rPr>
        <w:t xml:space="preserve"> and whether or not the focus for them is to keep costs down or quality high, or either of these in a niche market</w:t>
      </w:r>
      <w:r w:rsidR="00210361">
        <w:rPr>
          <w:rFonts w:ascii="Arial" w:hAnsi="Arial" w:cs="Arial"/>
          <w:sz w:val="24"/>
          <w:szCs w:val="24"/>
        </w:rPr>
        <w:t xml:space="preserve">.  </w:t>
      </w:r>
      <w:r>
        <w:rPr>
          <w:rFonts w:ascii="Arial" w:hAnsi="Arial" w:cs="Arial"/>
          <w:sz w:val="24"/>
          <w:szCs w:val="24"/>
        </w:rPr>
        <w:t>Th</w:t>
      </w:r>
      <w:r w:rsidR="00E73C81">
        <w:rPr>
          <w:rFonts w:ascii="Arial" w:hAnsi="Arial" w:cs="Arial"/>
          <w:sz w:val="24"/>
          <w:szCs w:val="24"/>
        </w:rPr>
        <w:t xml:space="preserve">is is why the </w:t>
      </w:r>
      <w:r>
        <w:rPr>
          <w:rFonts w:ascii="Arial" w:hAnsi="Arial" w:cs="Arial"/>
          <w:sz w:val="24"/>
          <w:szCs w:val="24"/>
        </w:rPr>
        <w:t xml:space="preserve">CIPD advocate for a ‘best fit’ approach towards the development of strategy, as appose to a ‘best practice’ approach, </w:t>
      </w:r>
      <w:r w:rsidR="00E73C81">
        <w:rPr>
          <w:rFonts w:ascii="Arial" w:hAnsi="Arial" w:cs="Arial"/>
          <w:sz w:val="24"/>
          <w:szCs w:val="24"/>
        </w:rPr>
        <w:t xml:space="preserve">the latter of </w:t>
      </w:r>
      <w:r>
        <w:rPr>
          <w:rFonts w:ascii="Arial" w:hAnsi="Arial" w:cs="Arial"/>
          <w:sz w:val="24"/>
          <w:szCs w:val="24"/>
        </w:rPr>
        <w:t>which involves the adoption of a suite of tried and tested practices</w:t>
      </w:r>
      <w:r w:rsidR="00E73C81">
        <w:rPr>
          <w:rFonts w:ascii="Arial" w:hAnsi="Arial" w:cs="Arial"/>
          <w:sz w:val="24"/>
          <w:szCs w:val="24"/>
        </w:rPr>
        <w:t xml:space="preserve"> that</w:t>
      </w:r>
      <w:r>
        <w:rPr>
          <w:rFonts w:ascii="Arial" w:hAnsi="Arial" w:cs="Arial"/>
          <w:sz w:val="24"/>
          <w:szCs w:val="24"/>
        </w:rPr>
        <w:t xml:space="preserve"> may or may not be appropriate for the organisation in which they are being adopted (</w:t>
      </w:r>
      <w:r w:rsidRPr="00C70B38">
        <w:rPr>
          <w:rFonts w:ascii="Arial" w:hAnsi="Arial" w:cs="Arial"/>
          <w:sz w:val="24"/>
          <w:szCs w:val="24"/>
          <w:highlight w:val="yellow"/>
        </w:rPr>
        <w:t>find reference</w:t>
      </w:r>
      <w:r>
        <w:rPr>
          <w:rFonts w:ascii="Arial" w:hAnsi="Arial" w:cs="Arial"/>
          <w:sz w:val="24"/>
          <w:szCs w:val="24"/>
        </w:rPr>
        <w:t xml:space="preserve">).  </w:t>
      </w:r>
      <w:r w:rsidR="00AD09C7">
        <w:rPr>
          <w:rFonts w:ascii="Arial" w:hAnsi="Arial" w:cs="Arial"/>
          <w:sz w:val="24"/>
          <w:szCs w:val="24"/>
        </w:rPr>
        <w:t>I</w:t>
      </w:r>
      <w:r w:rsidR="00210361">
        <w:rPr>
          <w:rFonts w:ascii="Arial" w:hAnsi="Arial" w:cs="Arial"/>
          <w:sz w:val="24"/>
          <w:szCs w:val="24"/>
        </w:rPr>
        <w:t>n</w:t>
      </w:r>
      <w:r w:rsidR="00AD09C7">
        <w:rPr>
          <w:rFonts w:ascii="Arial" w:hAnsi="Arial" w:cs="Arial"/>
          <w:sz w:val="24"/>
          <w:szCs w:val="24"/>
        </w:rPr>
        <w:t xml:space="preserve"> order to </w:t>
      </w:r>
      <w:r w:rsidR="00210361">
        <w:rPr>
          <w:rFonts w:ascii="Arial" w:hAnsi="Arial" w:cs="Arial"/>
          <w:sz w:val="24"/>
          <w:szCs w:val="24"/>
        </w:rPr>
        <w:t xml:space="preserve">remain a </w:t>
      </w:r>
      <w:r w:rsidR="00AD09C7">
        <w:rPr>
          <w:rFonts w:ascii="Arial" w:hAnsi="Arial" w:cs="Arial"/>
          <w:sz w:val="24"/>
          <w:szCs w:val="24"/>
        </w:rPr>
        <w:t>val</w:t>
      </w:r>
      <w:r w:rsidR="00210361">
        <w:rPr>
          <w:rFonts w:ascii="Arial" w:hAnsi="Arial" w:cs="Arial"/>
          <w:sz w:val="24"/>
          <w:szCs w:val="24"/>
        </w:rPr>
        <w:t xml:space="preserve">ued part of the </w:t>
      </w:r>
      <w:r w:rsidR="00AD09C7">
        <w:rPr>
          <w:rFonts w:ascii="Arial" w:hAnsi="Arial" w:cs="Arial"/>
          <w:sz w:val="24"/>
          <w:szCs w:val="24"/>
        </w:rPr>
        <w:t xml:space="preserve">business, the HR function needs to develop its own strategy, </w:t>
      </w:r>
      <w:r w:rsidR="00210361">
        <w:rPr>
          <w:rFonts w:ascii="Arial" w:hAnsi="Arial" w:cs="Arial"/>
          <w:sz w:val="24"/>
          <w:szCs w:val="24"/>
        </w:rPr>
        <w:t xml:space="preserve">aligned with the business strategy, setting out what it will do to contribute towards achieving this.  </w:t>
      </w:r>
    </w:p>
    <w:p w:rsidR="00210361" w:rsidRDefault="00245B5F" w:rsidP="008260A3">
      <w:pPr>
        <w:spacing w:line="360" w:lineRule="auto"/>
        <w:rPr>
          <w:rFonts w:ascii="Arial" w:hAnsi="Arial" w:cs="Arial"/>
          <w:sz w:val="24"/>
          <w:szCs w:val="24"/>
        </w:rPr>
      </w:pPr>
      <w:r>
        <w:rPr>
          <w:rFonts w:ascii="Arial" w:hAnsi="Arial" w:cs="Arial"/>
          <w:sz w:val="24"/>
          <w:szCs w:val="24"/>
        </w:rPr>
        <w:t xml:space="preserve">Armstrong </w:t>
      </w:r>
      <w:sdt>
        <w:sdtPr>
          <w:rPr>
            <w:rFonts w:ascii="Arial" w:hAnsi="Arial" w:cs="Arial"/>
            <w:sz w:val="24"/>
            <w:szCs w:val="24"/>
          </w:rPr>
          <w:id w:val="-510990798"/>
          <w:citation/>
        </w:sdtPr>
        <w:sdtContent>
          <w:r w:rsidR="00157464">
            <w:rPr>
              <w:rFonts w:ascii="Arial" w:hAnsi="Arial" w:cs="Arial"/>
              <w:sz w:val="24"/>
              <w:szCs w:val="24"/>
            </w:rPr>
            <w:fldChar w:fldCharType="begin"/>
          </w:r>
          <w:r w:rsidR="00157464">
            <w:rPr>
              <w:rFonts w:ascii="Arial" w:hAnsi="Arial" w:cs="Arial"/>
              <w:sz w:val="24"/>
              <w:szCs w:val="24"/>
            </w:rPr>
            <w:instrText xml:space="preserve">CITATION Arm06 \p 64 \l 2057 </w:instrText>
          </w:r>
          <w:r w:rsidR="00157464">
            <w:rPr>
              <w:rFonts w:ascii="Arial" w:hAnsi="Arial" w:cs="Arial"/>
              <w:sz w:val="24"/>
              <w:szCs w:val="24"/>
            </w:rPr>
            <w:fldChar w:fldCharType="separate"/>
          </w:r>
          <w:r w:rsidR="00157464" w:rsidRPr="00157464">
            <w:rPr>
              <w:rFonts w:ascii="Arial" w:hAnsi="Arial" w:cs="Arial"/>
              <w:noProof/>
              <w:sz w:val="24"/>
              <w:szCs w:val="24"/>
            </w:rPr>
            <w:t>(Armstrong, 2006, p. 64)</w:t>
          </w:r>
          <w:r w:rsidR="00157464">
            <w:rPr>
              <w:rFonts w:ascii="Arial" w:hAnsi="Arial" w:cs="Arial"/>
              <w:sz w:val="24"/>
              <w:szCs w:val="24"/>
            </w:rPr>
            <w:fldChar w:fldCharType="end"/>
          </w:r>
        </w:sdtContent>
      </w:sdt>
      <w:r>
        <w:rPr>
          <w:rFonts w:ascii="Arial" w:hAnsi="Arial" w:cs="Arial"/>
          <w:sz w:val="24"/>
          <w:szCs w:val="24"/>
        </w:rPr>
        <w:t>provides a useful list of headings t</w:t>
      </w:r>
      <w:r w:rsidR="00157464">
        <w:rPr>
          <w:rFonts w:ascii="Arial" w:hAnsi="Arial" w:cs="Arial"/>
          <w:sz w:val="24"/>
          <w:szCs w:val="24"/>
        </w:rPr>
        <w:t xml:space="preserve">hat can be used to structure the way that the strategy is written.  </w:t>
      </w:r>
      <w:r>
        <w:rPr>
          <w:rFonts w:ascii="Arial" w:hAnsi="Arial" w:cs="Arial"/>
          <w:sz w:val="24"/>
          <w:szCs w:val="24"/>
        </w:rPr>
        <w:t xml:space="preserve">These are included as </w:t>
      </w:r>
      <w:proofErr w:type="gramStart"/>
      <w:r w:rsidRPr="00157464">
        <w:rPr>
          <w:rFonts w:ascii="Arial" w:hAnsi="Arial" w:cs="Arial"/>
          <w:sz w:val="24"/>
          <w:szCs w:val="24"/>
          <w:highlight w:val="yellow"/>
        </w:rPr>
        <w:t>Appendix ?</w:t>
      </w:r>
      <w:proofErr w:type="gramEnd"/>
      <w:r>
        <w:rPr>
          <w:rFonts w:ascii="Arial" w:hAnsi="Arial" w:cs="Arial"/>
          <w:sz w:val="24"/>
          <w:szCs w:val="24"/>
        </w:rPr>
        <w:t xml:space="preserve"> below. </w:t>
      </w:r>
    </w:p>
    <w:p w:rsidR="009F3DE4" w:rsidRDefault="009F3DE4" w:rsidP="008260A3">
      <w:pPr>
        <w:spacing w:line="360" w:lineRule="auto"/>
        <w:rPr>
          <w:rFonts w:ascii="Arial" w:hAnsi="Arial" w:cs="Arial"/>
          <w:sz w:val="24"/>
          <w:szCs w:val="24"/>
        </w:rPr>
      </w:pPr>
      <w:r>
        <w:rPr>
          <w:rFonts w:ascii="Arial" w:hAnsi="Arial" w:cs="Arial"/>
          <w:sz w:val="24"/>
          <w:szCs w:val="24"/>
        </w:rPr>
        <w:t>Later sections of this paper include discussion on:</w:t>
      </w:r>
    </w:p>
    <w:p w:rsidR="009F3DE4" w:rsidRPr="009F3DE4" w:rsidRDefault="009F3DE4" w:rsidP="00071E4E">
      <w:pPr>
        <w:pStyle w:val="ListParagraph"/>
        <w:numPr>
          <w:ilvl w:val="0"/>
          <w:numId w:val="13"/>
        </w:numPr>
        <w:spacing w:line="360" w:lineRule="auto"/>
        <w:rPr>
          <w:rFonts w:ascii="Arial" w:hAnsi="Arial" w:cs="Arial"/>
          <w:sz w:val="24"/>
          <w:szCs w:val="24"/>
        </w:rPr>
      </w:pPr>
      <w:r w:rsidRPr="009F3DE4">
        <w:rPr>
          <w:rFonts w:ascii="Arial" w:hAnsi="Arial" w:cs="Arial"/>
          <w:sz w:val="24"/>
          <w:szCs w:val="24"/>
        </w:rPr>
        <w:t>The t</w:t>
      </w:r>
      <w:r w:rsidR="00E73C81" w:rsidRPr="009F3DE4">
        <w:rPr>
          <w:rFonts w:ascii="Arial" w:hAnsi="Arial" w:cs="Arial"/>
          <w:sz w:val="24"/>
          <w:szCs w:val="24"/>
        </w:rPr>
        <w:t xml:space="preserve">ools that can be used to assist with analysis </w:t>
      </w:r>
      <w:r w:rsidRPr="009F3DE4">
        <w:rPr>
          <w:rFonts w:ascii="Arial" w:hAnsi="Arial" w:cs="Arial"/>
          <w:sz w:val="24"/>
          <w:szCs w:val="24"/>
        </w:rPr>
        <w:t>of factors affecting the organisation</w:t>
      </w:r>
    </w:p>
    <w:p w:rsidR="00E73C81" w:rsidRDefault="009F3DE4" w:rsidP="00071E4E">
      <w:pPr>
        <w:pStyle w:val="ListParagraph"/>
        <w:numPr>
          <w:ilvl w:val="0"/>
          <w:numId w:val="13"/>
        </w:numPr>
        <w:spacing w:line="360" w:lineRule="auto"/>
        <w:rPr>
          <w:rFonts w:ascii="Arial" w:hAnsi="Arial" w:cs="Arial"/>
          <w:sz w:val="24"/>
          <w:szCs w:val="24"/>
        </w:rPr>
      </w:pPr>
      <w:r w:rsidRPr="009F3DE4">
        <w:rPr>
          <w:rFonts w:ascii="Arial" w:hAnsi="Arial" w:cs="Arial"/>
          <w:sz w:val="24"/>
          <w:szCs w:val="24"/>
        </w:rPr>
        <w:t>HR’s role in the various stages of strategy formulation and implementation</w:t>
      </w:r>
    </w:p>
    <w:p w:rsidR="00006416" w:rsidRDefault="00006416" w:rsidP="008260A3">
      <w:pPr>
        <w:spacing w:line="360" w:lineRule="auto"/>
        <w:rPr>
          <w:rFonts w:ascii="Arial" w:hAnsi="Arial" w:cs="Arial"/>
          <w:sz w:val="24"/>
          <w:szCs w:val="24"/>
        </w:rPr>
      </w:pPr>
      <w:proofErr w:type="gramStart"/>
      <w:r w:rsidRPr="00210361">
        <w:rPr>
          <w:rFonts w:ascii="Arial" w:hAnsi="Arial" w:cs="Arial"/>
          <w:sz w:val="24"/>
          <w:szCs w:val="24"/>
          <w:highlight w:val="yellow"/>
        </w:rPr>
        <w:t>Appendix ?</w:t>
      </w:r>
      <w:proofErr w:type="gramEnd"/>
      <w:r>
        <w:rPr>
          <w:rFonts w:ascii="Arial" w:hAnsi="Arial" w:cs="Arial"/>
          <w:sz w:val="24"/>
          <w:szCs w:val="24"/>
        </w:rPr>
        <w:t xml:space="preserve"> provides a summary of M&amp;D Care Ltd.’s Business Strategy</w:t>
      </w:r>
    </w:p>
    <w:p w:rsidR="00CE1A67" w:rsidRPr="00CE1A67" w:rsidRDefault="00CE1A67" w:rsidP="008260A3">
      <w:pPr>
        <w:pStyle w:val="Heading2"/>
        <w:spacing w:before="0" w:after="200" w:line="360" w:lineRule="auto"/>
        <w:rPr>
          <w:rFonts w:ascii="Arial" w:hAnsi="Arial" w:cs="Arial"/>
          <w:color w:val="auto"/>
          <w:sz w:val="28"/>
          <w:szCs w:val="28"/>
        </w:rPr>
      </w:pPr>
      <w:bookmarkStart w:id="5" w:name="_Toc503477727"/>
      <w:r w:rsidRPr="00CE1A67">
        <w:rPr>
          <w:rFonts w:ascii="Arial" w:hAnsi="Arial" w:cs="Arial"/>
          <w:color w:val="auto"/>
          <w:sz w:val="28"/>
          <w:szCs w:val="28"/>
        </w:rPr>
        <w:t xml:space="preserve">Approaches Towards </w:t>
      </w:r>
      <w:r w:rsidR="003D49E5">
        <w:rPr>
          <w:rFonts w:ascii="Arial" w:hAnsi="Arial" w:cs="Arial"/>
          <w:color w:val="auto"/>
          <w:sz w:val="28"/>
          <w:szCs w:val="28"/>
        </w:rPr>
        <w:t>People Management</w:t>
      </w:r>
      <w:bookmarkEnd w:id="5"/>
    </w:p>
    <w:p w:rsidR="00F213F7" w:rsidRDefault="00CE1A67" w:rsidP="008260A3">
      <w:pPr>
        <w:spacing w:line="360" w:lineRule="auto"/>
        <w:rPr>
          <w:rFonts w:ascii="Arial" w:hAnsi="Arial" w:cs="Arial"/>
          <w:sz w:val="24"/>
          <w:szCs w:val="24"/>
        </w:rPr>
      </w:pPr>
      <w:r>
        <w:rPr>
          <w:rFonts w:ascii="Arial" w:hAnsi="Arial" w:cs="Arial"/>
          <w:sz w:val="24"/>
          <w:szCs w:val="24"/>
        </w:rPr>
        <w:t xml:space="preserve">Two key models, developed in the 1980’s, in America, have influenced the way that HR Functions have approached </w:t>
      </w:r>
      <w:r w:rsidR="00F97C6F">
        <w:rPr>
          <w:rFonts w:ascii="Arial" w:hAnsi="Arial" w:cs="Arial"/>
          <w:sz w:val="24"/>
          <w:szCs w:val="24"/>
        </w:rPr>
        <w:t xml:space="preserve">their management of </w:t>
      </w:r>
      <w:r>
        <w:rPr>
          <w:rFonts w:ascii="Arial" w:hAnsi="Arial" w:cs="Arial"/>
          <w:sz w:val="24"/>
          <w:szCs w:val="24"/>
        </w:rPr>
        <w:t xml:space="preserve">employees.  The Michigan Model </w:t>
      </w:r>
      <w:r w:rsidR="00F97C6F">
        <w:rPr>
          <w:rFonts w:ascii="Arial" w:hAnsi="Arial" w:cs="Arial"/>
          <w:sz w:val="24"/>
          <w:szCs w:val="24"/>
        </w:rPr>
        <w:t xml:space="preserve">argues that </w:t>
      </w:r>
      <w:r>
        <w:rPr>
          <w:rFonts w:ascii="Arial" w:hAnsi="Arial" w:cs="Arial"/>
          <w:sz w:val="24"/>
          <w:szCs w:val="24"/>
        </w:rPr>
        <w:t xml:space="preserve">people should be treated as </w:t>
      </w:r>
      <w:r w:rsidR="00F97C6F">
        <w:rPr>
          <w:rFonts w:ascii="Arial" w:hAnsi="Arial" w:cs="Arial"/>
          <w:sz w:val="24"/>
          <w:szCs w:val="24"/>
        </w:rPr>
        <w:t xml:space="preserve">commodities, in the same way that machinery is a commodity.  If people do not perform then they should be replaced.  This has become known as the hard approach towards people management.  The Harvard model, on the other hand, advocates that people should be treated as assets.  In this model, the focus in on engagement and supporting people to be the best that they can be.  This model fits in with the view the HR’s role is to unlock discretionary effort of employees, which will give them a competitive advantage </w:t>
      </w:r>
      <w:sdt>
        <w:sdtPr>
          <w:rPr>
            <w:rFonts w:ascii="Arial" w:hAnsi="Arial" w:cs="Arial"/>
            <w:sz w:val="24"/>
            <w:szCs w:val="24"/>
          </w:rPr>
          <w:id w:val="93515139"/>
          <w:citation/>
        </w:sdtPr>
        <w:sdtContent>
          <w:r w:rsidR="00F97C6F">
            <w:rPr>
              <w:rFonts w:ascii="Arial" w:hAnsi="Arial" w:cs="Arial"/>
              <w:sz w:val="24"/>
              <w:szCs w:val="24"/>
            </w:rPr>
            <w:fldChar w:fldCharType="begin"/>
          </w:r>
          <w:r w:rsidR="00F97C6F">
            <w:rPr>
              <w:rFonts w:ascii="Arial" w:hAnsi="Arial" w:cs="Arial"/>
              <w:sz w:val="24"/>
              <w:szCs w:val="24"/>
            </w:rPr>
            <w:instrText xml:space="preserve"> CITATION Swi \l 2057 </w:instrText>
          </w:r>
          <w:r w:rsidR="00F97C6F">
            <w:rPr>
              <w:rFonts w:ascii="Arial" w:hAnsi="Arial" w:cs="Arial"/>
              <w:sz w:val="24"/>
              <w:szCs w:val="24"/>
            </w:rPr>
            <w:fldChar w:fldCharType="separate"/>
          </w:r>
          <w:r w:rsidR="00F97C6F">
            <w:rPr>
              <w:rFonts w:ascii="Arial" w:hAnsi="Arial" w:cs="Arial"/>
              <w:noProof/>
              <w:sz w:val="24"/>
              <w:szCs w:val="24"/>
            </w:rPr>
            <w:t xml:space="preserve"> </w:t>
          </w:r>
          <w:r w:rsidR="00F97C6F" w:rsidRPr="00F97C6F">
            <w:rPr>
              <w:rFonts w:ascii="Arial" w:hAnsi="Arial" w:cs="Arial"/>
              <w:noProof/>
              <w:sz w:val="24"/>
              <w:szCs w:val="24"/>
            </w:rPr>
            <w:t>(Swift, 2016)</w:t>
          </w:r>
          <w:r w:rsidR="00F97C6F">
            <w:rPr>
              <w:rFonts w:ascii="Arial" w:hAnsi="Arial" w:cs="Arial"/>
              <w:sz w:val="24"/>
              <w:szCs w:val="24"/>
            </w:rPr>
            <w:fldChar w:fldCharType="end"/>
          </w:r>
        </w:sdtContent>
      </w:sdt>
      <w:r w:rsidR="00F97C6F">
        <w:rPr>
          <w:rFonts w:ascii="Arial" w:hAnsi="Arial" w:cs="Arial"/>
          <w:sz w:val="24"/>
          <w:szCs w:val="24"/>
        </w:rPr>
        <w:t xml:space="preserve">.  Modern approaches to staff management builds on this viewpoint. </w:t>
      </w:r>
    </w:p>
    <w:p w:rsidR="00CE1A67" w:rsidRDefault="00F97C6F" w:rsidP="008260A3">
      <w:pPr>
        <w:spacing w:line="360" w:lineRule="auto"/>
        <w:rPr>
          <w:rFonts w:ascii="Arial" w:hAnsi="Arial" w:cs="Arial"/>
          <w:sz w:val="24"/>
          <w:szCs w:val="24"/>
        </w:rPr>
      </w:pPr>
      <w:r>
        <w:rPr>
          <w:rFonts w:ascii="Arial" w:hAnsi="Arial" w:cs="Arial"/>
          <w:sz w:val="24"/>
          <w:szCs w:val="24"/>
        </w:rPr>
        <w:t>Richard Branson</w:t>
      </w:r>
      <w:r w:rsidR="00F213F7">
        <w:rPr>
          <w:rFonts w:ascii="Arial" w:hAnsi="Arial" w:cs="Arial"/>
          <w:sz w:val="24"/>
          <w:szCs w:val="24"/>
        </w:rPr>
        <w:t xml:space="preserve"> argues that </w:t>
      </w:r>
      <w:r>
        <w:rPr>
          <w:rFonts w:ascii="Arial" w:hAnsi="Arial" w:cs="Arial"/>
          <w:sz w:val="24"/>
          <w:szCs w:val="24"/>
        </w:rPr>
        <w:t xml:space="preserve">employees should come first, as this will mean that they will look after the customers, which will then bring in profit </w:t>
      </w:r>
      <w:sdt>
        <w:sdtPr>
          <w:rPr>
            <w:rFonts w:ascii="Arial" w:hAnsi="Arial" w:cs="Arial"/>
            <w:sz w:val="24"/>
            <w:szCs w:val="24"/>
          </w:rPr>
          <w:id w:val="1200667893"/>
          <w:citation/>
        </w:sdtPr>
        <w:sdtContent>
          <w:r w:rsidR="00F213F7">
            <w:rPr>
              <w:rFonts w:ascii="Arial" w:hAnsi="Arial" w:cs="Arial"/>
              <w:sz w:val="24"/>
              <w:szCs w:val="24"/>
            </w:rPr>
            <w:fldChar w:fldCharType="begin"/>
          </w:r>
          <w:r w:rsidR="00F213F7">
            <w:rPr>
              <w:rFonts w:ascii="Arial" w:hAnsi="Arial" w:cs="Arial"/>
              <w:sz w:val="24"/>
              <w:szCs w:val="24"/>
            </w:rPr>
            <w:instrText xml:space="preserve"> CITATION Sir17 \l 2057 </w:instrText>
          </w:r>
          <w:r w:rsidR="00F213F7">
            <w:rPr>
              <w:rFonts w:ascii="Arial" w:hAnsi="Arial" w:cs="Arial"/>
              <w:sz w:val="24"/>
              <w:szCs w:val="24"/>
            </w:rPr>
            <w:fldChar w:fldCharType="separate"/>
          </w:r>
          <w:r w:rsidR="00F213F7" w:rsidRPr="00F213F7">
            <w:rPr>
              <w:rFonts w:ascii="Arial" w:hAnsi="Arial" w:cs="Arial"/>
              <w:noProof/>
              <w:sz w:val="24"/>
              <w:szCs w:val="24"/>
            </w:rPr>
            <w:t>(Branson, 2017)</w:t>
          </w:r>
          <w:r w:rsidR="00F213F7">
            <w:rPr>
              <w:rFonts w:ascii="Arial" w:hAnsi="Arial" w:cs="Arial"/>
              <w:sz w:val="24"/>
              <w:szCs w:val="24"/>
            </w:rPr>
            <w:fldChar w:fldCharType="end"/>
          </w:r>
        </w:sdtContent>
      </w:sdt>
      <w:r>
        <w:rPr>
          <w:rFonts w:ascii="Arial" w:hAnsi="Arial" w:cs="Arial"/>
          <w:sz w:val="24"/>
          <w:szCs w:val="24"/>
        </w:rPr>
        <w:t xml:space="preserve">. </w:t>
      </w:r>
      <w:r w:rsidR="003D49E5">
        <w:rPr>
          <w:rFonts w:ascii="Arial" w:hAnsi="Arial" w:cs="Arial"/>
          <w:sz w:val="24"/>
          <w:szCs w:val="24"/>
        </w:rPr>
        <w:t xml:space="preserve"> In order to be embedded into an organisation, the way that it approaches people management needs to be built into its culture, its systems and values, which will inform decisions and ensure consistency.  </w:t>
      </w:r>
      <w:r w:rsidR="009E01AF">
        <w:rPr>
          <w:rFonts w:ascii="Arial" w:hAnsi="Arial" w:cs="Arial"/>
          <w:sz w:val="24"/>
          <w:szCs w:val="24"/>
        </w:rPr>
        <w:t>Consideration can be given to the organisation’s a</w:t>
      </w:r>
      <w:r w:rsidR="003D49E5">
        <w:rPr>
          <w:rFonts w:ascii="Arial" w:hAnsi="Arial" w:cs="Arial"/>
          <w:sz w:val="24"/>
          <w:szCs w:val="24"/>
        </w:rPr>
        <w:t xml:space="preserve">doption of the CIPD’s Code of </w:t>
      </w:r>
      <w:r w:rsidR="009E01AF">
        <w:rPr>
          <w:rFonts w:ascii="Arial" w:hAnsi="Arial" w:cs="Arial"/>
          <w:sz w:val="24"/>
          <w:szCs w:val="24"/>
        </w:rPr>
        <w:t xml:space="preserve">Professional </w:t>
      </w:r>
      <w:r w:rsidR="003D49E5">
        <w:rPr>
          <w:rFonts w:ascii="Arial" w:hAnsi="Arial" w:cs="Arial"/>
          <w:sz w:val="24"/>
          <w:szCs w:val="24"/>
        </w:rPr>
        <w:t xml:space="preserve">Conduct </w:t>
      </w:r>
      <w:sdt>
        <w:sdtPr>
          <w:rPr>
            <w:rFonts w:ascii="Arial" w:hAnsi="Arial" w:cs="Arial"/>
            <w:sz w:val="24"/>
            <w:szCs w:val="24"/>
          </w:rPr>
          <w:id w:val="1823767936"/>
          <w:citation/>
        </w:sdtPr>
        <w:sdtContent>
          <w:r w:rsidR="009E01AF">
            <w:rPr>
              <w:rFonts w:ascii="Arial" w:hAnsi="Arial" w:cs="Arial"/>
              <w:sz w:val="24"/>
              <w:szCs w:val="24"/>
            </w:rPr>
            <w:fldChar w:fldCharType="begin"/>
          </w:r>
          <w:r w:rsidR="009E01AF">
            <w:rPr>
              <w:rFonts w:ascii="Arial" w:hAnsi="Arial" w:cs="Arial"/>
              <w:sz w:val="24"/>
              <w:szCs w:val="24"/>
            </w:rPr>
            <w:instrText xml:space="preserve"> CITATION CIP17 \l 2057 </w:instrText>
          </w:r>
          <w:r w:rsidR="009E01AF">
            <w:rPr>
              <w:rFonts w:ascii="Arial" w:hAnsi="Arial" w:cs="Arial"/>
              <w:sz w:val="24"/>
              <w:szCs w:val="24"/>
            </w:rPr>
            <w:fldChar w:fldCharType="separate"/>
          </w:r>
          <w:r w:rsidR="009E01AF" w:rsidRPr="009E01AF">
            <w:rPr>
              <w:rFonts w:ascii="Arial" w:hAnsi="Arial" w:cs="Arial"/>
              <w:noProof/>
              <w:sz w:val="24"/>
              <w:szCs w:val="24"/>
            </w:rPr>
            <w:t>(CIPD, 2017)</w:t>
          </w:r>
          <w:r w:rsidR="009E01AF">
            <w:rPr>
              <w:rFonts w:ascii="Arial" w:hAnsi="Arial" w:cs="Arial"/>
              <w:sz w:val="24"/>
              <w:szCs w:val="24"/>
            </w:rPr>
            <w:fldChar w:fldCharType="end"/>
          </w:r>
        </w:sdtContent>
      </w:sdt>
      <w:r w:rsidR="009E01AF">
        <w:rPr>
          <w:rFonts w:ascii="Arial" w:hAnsi="Arial" w:cs="Arial"/>
          <w:sz w:val="24"/>
          <w:szCs w:val="24"/>
        </w:rPr>
        <w:t xml:space="preserve"> </w:t>
      </w:r>
      <w:r w:rsidR="0033422B">
        <w:rPr>
          <w:rFonts w:ascii="Arial" w:hAnsi="Arial" w:cs="Arial"/>
          <w:sz w:val="24"/>
          <w:szCs w:val="24"/>
        </w:rPr>
        <w:t xml:space="preserve">and Principles of Professional Practice </w:t>
      </w:r>
      <w:sdt>
        <w:sdtPr>
          <w:rPr>
            <w:rFonts w:ascii="Arial" w:hAnsi="Arial" w:cs="Arial"/>
            <w:sz w:val="24"/>
            <w:szCs w:val="24"/>
          </w:rPr>
          <w:id w:val="1039242294"/>
          <w:citation/>
        </w:sdtPr>
        <w:sdtContent>
          <w:r w:rsidR="0033422B">
            <w:rPr>
              <w:rFonts w:ascii="Arial" w:hAnsi="Arial" w:cs="Arial"/>
              <w:sz w:val="24"/>
              <w:szCs w:val="24"/>
            </w:rPr>
            <w:fldChar w:fldCharType="begin"/>
          </w:r>
          <w:r w:rsidR="0033422B">
            <w:rPr>
              <w:rFonts w:ascii="Arial" w:hAnsi="Arial" w:cs="Arial"/>
              <w:sz w:val="24"/>
              <w:szCs w:val="24"/>
            </w:rPr>
            <w:instrText xml:space="preserve"> CITATION CIP17b \l 2057 </w:instrText>
          </w:r>
          <w:r w:rsidR="0033422B">
            <w:rPr>
              <w:rFonts w:ascii="Arial" w:hAnsi="Arial" w:cs="Arial"/>
              <w:sz w:val="24"/>
              <w:szCs w:val="24"/>
            </w:rPr>
            <w:fldChar w:fldCharType="separate"/>
          </w:r>
          <w:r w:rsidR="0033422B" w:rsidRPr="0033422B">
            <w:rPr>
              <w:rFonts w:ascii="Arial" w:hAnsi="Arial" w:cs="Arial"/>
              <w:noProof/>
              <w:sz w:val="24"/>
              <w:szCs w:val="24"/>
            </w:rPr>
            <w:t>(CIPD, 2017)</w:t>
          </w:r>
          <w:r w:rsidR="0033422B">
            <w:rPr>
              <w:rFonts w:ascii="Arial" w:hAnsi="Arial" w:cs="Arial"/>
              <w:sz w:val="24"/>
              <w:szCs w:val="24"/>
            </w:rPr>
            <w:fldChar w:fldCharType="end"/>
          </w:r>
        </w:sdtContent>
      </w:sdt>
      <w:r w:rsidR="007F0E22">
        <w:rPr>
          <w:rFonts w:ascii="Arial" w:hAnsi="Arial" w:cs="Arial"/>
          <w:sz w:val="24"/>
          <w:szCs w:val="24"/>
        </w:rPr>
        <w:t xml:space="preserve">, which </w:t>
      </w:r>
      <w:r w:rsidR="0033422B">
        <w:rPr>
          <w:rFonts w:ascii="Arial" w:hAnsi="Arial" w:cs="Arial"/>
          <w:sz w:val="24"/>
          <w:szCs w:val="24"/>
        </w:rPr>
        <w:t xml:space="preserve">can help ensure that </w:t>
      </w:r>
      <w:r w:rsidR="007F0E22">
        <w:rPr>
          <w:rFonts w:ascii="Arial" w:hAnsi="Arial" w:cs="Arial"/>
          <w:sz w:val="24"/>
          <w:szCs w:val="24"/>
        </w:rPr>
        <w:t>they</w:t>
      </w:r>
      <w:r w:rsidR="0033422B">
        <w:rPr>
          <w:rFonts w:ascii="Arial" w:hAnsi="Arial" w:cs="Arial"/>
          <w:sz w:val="24"/>
          <w:szCs w:val="24"/>
        </w:rPr>
        <w:t xml:space="preserve"> maintain high ethical standards in the way that they manage their employees.  </w:t>
      </w:r>
      <w:r w:rsidR="003D49E5">
        <w:rPr>
          <w:rFonts w:ascii="Arial" w:hAnsi="Arial" w:cs="Arial"/>
          <w:sz w:val="24"/>
          <w:szCs w:val="24"/>
        </w:rPr>
        <w:t xml:space="preserve">  </w:t>
      </w:r>
    </w:p>
    <w:p w:rsidR="008E65D5" w:rsidRPr="00CE1A67" w:rsidRDefault="008E65D5" w:rsidP="008260A3">
      <w:pPr>
        <w:pStyle w:val="Heading2"/>
        <w:spacing w:before="0" w:after="200" w:line="360" w:lineRule="auto"/>
        <w:rPr>
          <w:rFonts w:ascii="Arial" w:hAnsi="Arial" w:cs="Arial"/>
          <w:color w:val="auto"/>
          <w:sz w:val="28"/>
          <w:szCs w:val="28"/>
        </w:rPr>
      </w:pPr>
      <w:bookmarkStart w:id="6" w:name="_Toc503477728"/>
      <w:r w:rsidRPr="00CE1A67">
        <w:rPr>
          <w:rFonts w:ascii="Arial" w:hAnsi="Arial" w:cs="Arial"/>
          <w:color w:val="auto"/>
          <w:sz w:val="28"/>
          <w:szCs w:val="28"/>
        </w:rPr>
        <w:t>Ways that HR Function Can be Structured</w:t>
      </w:r>
      <w:bookmarkEnd w:id="6"/>
    </w:p>
    <w:p w:rsidR="008E65D5" w:rsidRDefault="008E65D5" w:rsidP="008260A3">
      <w:pPr>
        <w:spacing w:line="360" w:lineRule="auto"/>
        <w:rPr>
          <w:rFonts w:ascii="Arial" w:hAnsi="Arial" w:cs="Arial"/>
          <w:sz w:val="24"/>
          <w:szCs w:val="24"/>
        </w:rPr>
      </w:pPr>
      <w:r>
        <w:rPr>
          <w:rFonts w:ascii="Arial" w:hAnsi="Arial" w:cs="Arial"/>
          <w:sz w:val="24"/>
          <w:szCs w:val="24"/>
        </w:rPr>
        <w:t xml:space="preserve">CIPD research shows that the most common structure for HR Departments are for a single team, made up of generalists, specialists and administration.  </w:t>
      </w:r>
      <w:sdt>
        <w:sdtPr>
          <w:rPr>
            <w:rFonts w:ascii="Arial" w:hAnsi="Arial" w:cs="Arial"/>
            <w:sz w:val="24"/>
            <w:szCs w:val="24"/>
          </w:rPr>
          <w:id w:val="2109773783"/>
          <w:citation/>
        </w:sdtPr>
        <w:sdtContent>
          <w:r>
            <w:rPr>
              <w:rFonts w:ascii="Arial" w:hAnsi="Arial" w:cs="Arial"/>
              <w:sz w:val="24"/>
              <w:szCs w:val="24"/>
            </w:rPr>
            <w:fldChar w:fldCharType="begin"/>
          </w:r>
          <w:r>
            <w:rPr>
              <w:rFonts w:ascii="Arial" w:hAnsi="Arial" w:cs="Arial"/>
              <w:sz w:val="24"/>
              <w:szCs w:val="24"/>
            </w:rPr>
            <w:instrText xml:space="preserve">CITATION Swi \p 4 \l 2057 </w:instrText>
          </w:r>
          <w:r>
            <w:rPr>
              <w:rFonts w:ascii="Arial" w:hAnsi="Arial" w:cs="Arial"/>
              <w:sz w:val="24"/>
              <w:szCs w:val="24"/>
            </w:rPr>
            <w:fldChar w:fldCharType="separate"/>
          </w:r>
          <w:r w:rsidRPr="008E65D5">
            <w:rPr>
              <w:rFonts w:ascii="Arial" w:hAnsi="Arial" w:cs="Arial"/>
              <w:noProof/>
              <w:sz w:val="24"/>
              <w:szCs w:val="24"/>
            </w:rPr>
            <w:t>(Swift, 2016, p. 4)</w:t>
          </w:r>
          <w:r>
            <w:rPr>
              <w:rFonts w:ascii="Arial" w:hAnsi="Arial" w:cs="Arial"/>
              <w:sz w:val="24"/>
              <w:szCs w:val="24"/>
            </w:rPr>
            <w:fldChar w:fldCharType="end"/>
          </w:r>
        </w:sdtContent>
      </w:sdt>
      <w:r>
        <w:rPr>
          <w:rFonts w:ascii="Arial" w:hAnsi="Arial" w:cs="Arial"/>
          <w:sz w:val="24"/>
          <w:szCs w:val="24"/>
        </w:rPr>
        <w:t xml:space="preserve"> Generalists have a broad role to play across a range of HR functions.  Depending on the size of the organisation, specialists could work with a particular work area or Department within the business, a particular function of the HR Department itself, such as Learning and Development, or with a particular grade</w:t>
      </w:r>
      <w:r w:rsidR="000A7174">
        <w:rPr>
          <w:rFonts w:ascii="Arial" w:hAnsi="Arial" w:cs="Arial"/>
          <w:sz w:val="24"/>
          <w:szCs w:val="24"/>
        </w:rPr>
        <w:t xml:space="preserve"> of employee, such as Senior Management</w:t>
      </w:r>
      <w:r>
        <w:rPr>
          <w:rFonts w:ascii="Arial" w:hAnsi="Arial" w:cs="Arial"/>
          <w:sz w:val="24"/>
          <w:szCs w:val="24"/>
        </w:rPr>
        <w:t>.</w:t>
      </w:r>
      <w:r w:rsidR="000A7174">
        <w:rPr>
          <w:rFonts w:ascii="Arial" w:hAnsi="Arial" w:cs="Arial"/>
          <w:sz w:val="24"/>
          <w:szCs w:val="24"/>
        </w:rPr>
        <w:t xml:space="preserve">  Swift argues that this model usually involves an average of 12 HR Officers to a workforce of 1,200 (ibid).</w:t>
      </w:r>
    </w:p>
    <w:p w:rsidR="000A7174" w:rsidRDefault="000A7174" w:rsidP="008260A3">
      <w:pPr>
        <w:spacing w:line="360" w:lineRule="auto"/>
        <w:rPr>
          <w:rFonts w:ascii="Arial" w:hAnsi="Arial" w:cs="Arial"/>
          <w:sz w:val="24"/>
          <w:szCs w:val="24"/>
        </w:rPr>
      </w:pPr>
      <w:r>
        <w:rPr>
          <w:rFonts w:ascii="Arial" w:hAnsi="Arial" w:cs="Arial"/>
          <w:sz w:val="24"/>
          <w:szCs w:val="24"/>
        </w:rPr>
        <w:t xml:space="preserve">An alternative model, named the </w:t>
      </w:r>
      <w:r w:rsidR="00AC0E1A">
        <w:rPr>
          <w:rFonts w:ascii="Arial" w:hAnsi="Arial" w:cs="Arial"/>
          <w:sz w:val="24"/>
          <w:szCs w:val="24"/>
        </w:rPr>
        <w:t>three-legged</w:t>
      </w:r>
      <w:r>
        <w:rPr>
          <w:rFonts w:ascii="Arial" w:hAnsi="Arial" w:cs="Arial"/>
          <w:sz w:val="24"/>
          <w:szCs w:val="24"/>
        </w:rPr>
        <w:t xml:space="preserve"> stool, was proposed by David Ullrich in the mid 1990’s.  (</w:t>
      </w:r>
      <w:r w:rsidRPr="000A7174">
        <w:rPr>
          <w:rFonts w:ascii="Arial" w:hAnsi="Arial" w:cs="Arial"/>
          <w:sz w:val="24"/>
          <w:szCs w:val="24"/>
          <w:highlight w:val="yellow"/>
        </w:rPr>
        <w:t>find reference</w:t>
      </w:r>
      <w:r w:rsidR="00AC0E1A">
        <w:rPr>
          <w:rFonts w:ascii="Arial" w:hAnsi="Arial" w:cs="Arial"/>
          <w:sz w:val="24"/>
          <w:szCs w:val="24"/>
        </w:rPr>
        <w:t>s</w:t>
      </w:r>
      <w:r>
        <w:rPr>
          <w:rFonts w:ascii="Arial" w:hAnsi="Arial" w:cs="Arial"/>
          <w:sz w:val="24"/>
          <w:szCs w:val="24"/>
        </w:rPr>
        <w:t xml:space="preserve">).  Ullrich’s proposed model was a complete break from what had gone before.  It split the HR Function into specific roles, the most controversial of which was the Business Partner.  Many organisations were attracted by the potential that this model presented, but those that have attempted to implement it have found that the theory around Business Partnering did not easily translate into practice.  Research has also found shortcomings in the area of Talent Management  </w:t>
      </w:r>
      <w:sdt>
        <w:sdtPr>
          <w:rPr>
            <w:rFonts w:ascii="Arial" w:hAnsi="Arial" w:cs="Arial"/>
            <w:sz w:val="24"/>
            <w:szCs w:val="24"/>
          </w:rPr>
          <w:id w:val="-75443493"/>
          <w:citation/>
        </w:sdtPr>
        <w:sdtContent>
          <w:r>
            <w:rPr>
              <w:rFonts w:ascii="Arial" w:hAnsi="Arial" w:cs="Arial"/>
              <w:sz w:val="24"/>
              <w:szCs w:val="24"/>
            </w:rPr>
            <w:fldChar w:fldCharType="begin"/>
          </w:r>
          <w:r>
            <w:rPr>
              <w:rFonts w:ascii="Arial" w:hAnsi="Arial" w:cs="Arial"/>
              <w:sz w:val="24"/>
              <w:szCs w:val="24"/>
            </w:rPr>
            <w:instrText xml:space="preserve">CITATION Swi \p 7 \l 2057 </w:instrText>
          </w:r>
          <w:r>
            <w:rPr>
              <w:rFonts w:ascii="Arial" w:hAnsi="Arial" w:cs="Arial"/>
              <w:sz w:val="24"/>
              <w:szCs w:val="24"/>
            </w:rPr>
            <w:fldChar w:fldCharType="separate"/>
          </w:r>
          <w:r w:rsidRPr="000A7174">
            <w:rPr>
              <w:rFonts w:ascii="Arial" w:hAnsi="Arial" w:cs="Arial"/>
              <w:noProof/>
              <w:sz w:val="24"/>
              <w:szCs w:val="24"/>
            </w:rPr>
            <w:t>(Swift, 2016, p. 7)</w:t>
          </w:r>
          <w:r>
            <w:rPr>
              <w:rFonts w:ascii="Arial" w:hAnsi="Arial" w:cs="Arial"/>
              <w:sz w:val="24"/>
              <w:szCs w:val="24"/>
            </w:rPr>
            <w:fldChar w:fldCharType="end"/>
          </w:r>
        </w:sdtContent>
      </w:sdt>
      <w:r>
        <w:rPr>
          <w:rFonts w:ascii="Arial" w:hAnsi="Arial" w:cs="Arial"/>
          <w:sz w:val="24"/>
          <w:szCs w:val="24"/>
        </w:rPr>
        <w:t xml:space="preserve">. </w:t>
      </w:r>
    </w:p>
    <w:p w:rsidR="000A7174" w:rsidRDefault="000A7174" w:rsidP="008260A3">
      <w:pPr>
        <w:spacing w:line="360" w:lineRule="auto"/>
        <w:rPr>
          <w:rFonts w:ascii="Arial" w:hAnsi="Arial" w:cs="Arial"/>
          <w:sz w:val="24"/>
          <w:szCs w:val="24"/>
        </w:rPr>
      </w:pPr>
      <w:r>
        <w:rPr>
          <w:rFonts w:ascii="Arial" w:hAnsi="Arial" w:cs="Arial"/>
          <w:sz w:val="24"/>
          <w:szCs w:val="24"/>
        </w:rPr>
        <w:t>Both models involved the d</w:t>
      </w:r>
      <w:r w:rsidR="008E65D5" w:rsidRPr="00291B4A">
        <w:rPr>
          <w:rFonts w:ascii="Arial" w:hAnsi="Arial" w:cs="Arial"/>
          <w:sz w:val="24"/>
          <w:szCs w:val="24"/>
        </w:rPr>
        <w:t>elegation of performance management to Line Managers</w:t>
      </w:r>
      <w:r>
        <w:rPr>
          <w:rFonts w:ascii="Arial" w:hAnsi="Arial" w:cs="Arial"/>
          <w:sz w:val="24"/>
          <w:szCs w:val="24"/>
        </w:rPr>
        <w:t>, though m</w:t>
      </w:r>
      <w:r w:rsidR="008E65D5" w:rsidRPr="00291B4A">
        <w:rPr>
          <w:rFonts w:ascii="Arial" w:hAnsi="Arial" w:cs="Arial"/>
          <w:sz w:val="24"/>
          <w:szCs w:val="24"/>
        </w:rPr>
        <w:t xml:space="preserve">anagers </w:t>
      </w:r>
      <w:r>
        <w:rPr>
          <w:rFonts w:ascii="Arial" w:hAnsi="Arial" w:cs="Arial"/>
          <w:sz w:val="24"/>
          <w:szCs w:val="24"/>
        </w:rPr>
        <w:t xml:space="preserve">can be </w:t>
      </w:r>
      <w:r w:rsidR="008E65D5" w:rsidRPr="00291B4A">
        <w:rPr>
          <w:rFonts w:ascii="Arial" w:hAnsi="Arial" w:cs="Arial"/>
          <w:sz w:val="24"/>
          <w:szCs w:val="24"/>
        </w:rPr>
        <w:t xml:space="preserve">reluctant to take on </w:t>
      </w:r>
      <w:r>
        <w:rPr>
          <w:rFonts w:ascii="Arial" w:hAnsi="Arial" w:cs="Arial"/>
          <w:sz w:val="24"/>
          <w:szCs w:val="24"/>
        </w:rPr>
        <w:t xml:space="preserve">this </w:t>
      </w:r>
      <w:r w:rsidR="008E65D5" w:rsidRPr="00291B4A">
        <w:rPr>
          <w:rFonts w:ascii="Arial" w:hAnsi="Arial" w:cs="Arial"/>
          <w:sz w:val="24"/>
          <w:szCs w:val="24"/>
        </w:rPr>
        <w:t>responsibility</w:t>
      </w:r>
      <w:r>
        <w:rPr>
          <w:rFonts w:ascii="Arial" w:hAnsi="Arial" w:cs="Arial"/>
          <w:sz w:val="24"/>
          <w:szCs w:val="24"/>
        </w:rPr>
        <w:t xml:space="preserve"> </w:t>
      </w:r>
      <w:sdt>
        <w:sdtPr>
          <w:rPr>
            <w:rFonts w:ascii="Arial" w:hAnsi="Arial" w:cs="Arial"/>
            <w:sz w:val="24"/>
            <w:szCs w:val="24"/>
          </w:rPr>
          <w:id w:val="162972672"/>
          <w:citation/>
        </w:sdtPr>
        <w:sdtContent>
          <w:r>
            <w:rPr>
              <w:rFonts w:ascii="Arial" w:hAnsi="Arial" w:cs="Arial"/>
              <w:sz w:val="24"/>
              <w:szCs w:val="24"/>
            </w:rPr>
            <w:fldChar w:fldCharType="begin"/>
          </w:r>
          <w:r>
            <w:rPr>
              <w:rFonts w:ascii="Arial" w:hAnsi="Arial" w:cs="Arial"/>
              <w:sz w:val="24"/>
              <w:szCs w:val="24"/>
            </w:rPr>
            <w:instrText xml:space="preserve"> CITATION Swi \l 2057 </w:instrText>
          </w:r>
          <w:r>
            <w:rPr>
              <w:rFonts w:ascii="Arial" w:hAnsi="Arial" w:cs="Arial"/>
              <w:sz w:val="24"/>
              <w:szCs w:val="24"/>
            </w:rPr>
            <w:fldChar w:fldCharType="separate"/>
          </w:r>
          <w:r w:rsidRPr="000A7174">
            <w:rPr>
              <w:rFonts w:ascii="Arial" w:hAnsi="Arial" w:cs="Arial"/>
              <w:noProof/>
              <w:sz w:val="24"/>
              <w:szCs w:val="24"/>
            </w:rPr>
            <w:t>(Swift, 2016)</w:t>
          </w:r>
          <w:r>
            <w:rPr>
              <w:rFonts w:ascii="Arial" w:hAnsi="Arial" w:cs="Arial"/>
              <w:sz w:val="24"/>
              <w:szCs w:val="24"/>
            </w:rPr>
            <w:fldChar w:fldCharType="end"/>
          </w:r>
        </w:sdtContent>
      </w:sdt>
      <w:r>
        <w:rPr>
          <w:rFonts w:ascii="Arial" w:hAnsi="Arial" w:cs="Arial"/>
          <w:sz w:val="24"/>
          <w:szCs w:val="24"/>
        </w:rPr>
        <w:t xml:space="preserve">.  There are likely to be challenges for Line Managers, particularly those that have risen through the ranks, to address conduct issues, which could threaten job security for those concerned, with people who were formerly peers, colleagues and even friends.  </w:t>
      </w:r>
      <w:r w:rsidR="008E65D5" w:rsidRPr="00291B4A">
        <w:rPr>
          <w:rFonts w:ascii="Arial" w:hAnsi="Arial" w:cs="Arial"/>
          <w:sz w:val="24"/>
          <w:szCs w:val="24"/>
        </w:rPr>
        <w:t xml:space="preserve">Could also be an issue of trust, particularly if Manager has worked way through ranks and was previously ‘friends’ with colleagues outside of work.  </w:t>
      </w:r>
      <w:r w:rsidR="00AC0E1A">
        <w:rPr>
          <w:rFonts w:ascii="Arial" w:hAnsi="Arial" w:cs="Arial"/>
          <w:sz w:val="24"/>
          <w:szCs w:val="24"/>
        </w:rPr>
        <w:t>The Managers role in this therefore needs to be overseen and supported by the HR function, who can offer advice and guidance, coaching and mentoring, to ensure a consistent approach across the organisation. (</w:t>
      </w:r>
      <w:r w:rsidR="00AC0E1A" w:rsidRPr="00AC0E1A">
        <w:rPr>
          <w:rFonts w:ascii="Arial" w:hAnsi="Arial" w:cs="Arial"/>
          <w:sz w:val="24"/>
          <w:szCs w:val="24"/>
          <w:highlight w:val="yellow"/>
        </w:rPr>
        <w:t>find reference</w:t>
      </w:r>
      <w:r w:rsidR="00AC0E1A">
        <w:rPr>
          <w:rFonts w:ascii="Arial" w:hAnsi="Arial" w:cs="Arial"/>
          <w:sz w:val="24"/>
          <w:szCs w:val="24"/>
        </w:rPr>
        <w:t>)</w:t>
      </w:r>
    </w:p>
    <w:p w:rsidR="00A373B5" w:rsidRDefault="008407EA" w:rsidP="008260A3">
      <w:pPr>
        <w:spacing w:line="360" w:lineRule="auto"/>
        <w:rPr>
          <w:rFonts w:ascii="Arial" w:hAnsi="Arial" w:cs="Arial"/>
          <w:sz w:val="24"/>
          <w:szCs w:val="24"/>
        </w:rPr>
      </w:pPr>
      <w:r>
        <w:rPr>
          <w:rFonts w:ascii="Arial" w:hAnsi="Arial" w:cs="Arial"/>
          <w:sz w:val="24"/>
          <w:szCs w:val="24"/>
        </w:rPr>
        <w:t xml:space="preserve">The ten professional areas of the CIPD Profession Map </w:t>
      </w:r>
      <w:sdt>
        <w:sdtPr>
          <w:rPr>
            <w:rFonts w:ascii="Arial" w:hAnsi="Arial" w:cs="Arial"/>
            <w:sz w:val="24"/>
            <w:szCs w:val="24"/>
          </w:rPr>
          <w:id w:val="2009240998"/>
          <w:citation/>
        </w:sdtPr>
        <w:sdtContent>
          <w:r>
            <w:rPr>
              <w:rFonts w:ascii="Arial" w:hAnsi="Arial" w:cs="Arial"/>
              <w:sz w:val="24"/>
              <w:szCs w:val="24"/>
            </w:rPr>
            <w:fldChar w:fldCharType="begin"/>
          </w:r>
          <w:r>
            <w:rPr>
              <w:rFonts w:ascii="Arial" w:hAnsi="Arial" w:cs="Arial"/>
              <w:sz w:val="24"/>
              <w:szCs w:val="24"/>
            </w:rPr>
            <w:instrText xml:space="preserve"> CITATION CIP17c \l 2057 </w:instrText>
          </w:r>
          <w:r>
            <w:rPr>
              <w:rFonts w:ascii="Arial" w:hAnsi="Arial" w:cs="Arial"/>
              <w:sz w:val="24"/>
              <w:szCs w:val="24"/>
            </w:rPr>
            <w:fldChar w:fldCharType="separate"/>
          </w:r>
          <w:r w:rsidRPr="00AD3A4F">
            <w:rPr>
              <w:rFonts w:ascii="Arial" w:hAnsi="Arial" w:cs="Arial"/>
              <w:noProof/>
              <w:sz w:val="24"/>
              <w:szCs w:val="24"/>
            </w:rPr>
            <w:t>(CIPD, 2017)</w:t>
          </w:r>
          <w:r>
            <w:rPr>
              <w:rFonts w:ascii="Arial" w:hAnsi="Arial" w:cs="Arial"/>
              <w:sz w:val="24"/>
              <w:szCs w:val="24"/>
            </w:rPr>
            <w:fldChar w:fldCharType="end"/>
          </w:r>
        </w:sdtContent>
      </w:sdt>
      <w:r>
        <w:rPr>
          <w:rFonts w:ascii="Arial" w:hAnsi="Arial" w:cs="Arial"/>
          <w:sz w:val="24"/>
          <w:szCs w:val="24"/>
        </w:rPr>
        <w:t xml:space="preserve"> </w:t>
      </w:r>
      <w:r w:rsidR="007976B3">
        <w:rPr>
          <w:rFonts w:ascii="Arial" w:hAnsi="Arial" w:cs="Arial"/>
          <w:sz w:val="24"/>
          <w:szCs w:val="24"/>
        </w:rPr>
        <w:t xml:space="preserve">, as illustrated in </w:t>
      </w:r>
      <w:proofErr w:type="gramStart"/>
      <w:r w:rsidR="00DF4DBA">
        <w:rPr>
          <w:rFonts w:ascii="Arial" w:hAnsi="Arial" w:cs="Arial"/>
          <w:sz w:val="24"/>
          <w:szCs w:val="24"/>
        </w:rPr>
        <w:t>d</w:t>
      </w:r>
      <w:r w:rsidR="007976B3" w:rsidRPr="007976B3">
        <w:rPr>
          <w:rFonts w:ascii="Arial" w:hAnsi="Arial" w:cs="Arial"/>
          <w:sz w:val="24"/>
          <w:szCs w:val="24"/>
          <w:highlight w:val="yellow"/>
        </w:rPr>
        <w:t>iagram ?</w:t>
      </w:r>
      <w:proofErr w:type="gramEnd"/>
      <w:r w:rsidR="007976B3">
        <w:rPr>
          <w:rFonts w:ascii="Arial" w:hAnsi="Arial" w:cs="Arial"/>
          <w:sz w:val="24"/>
          <w:szCs w:val="24"/>
        </w:rPr>
        <w:t xml:space="preserve"> below, </w:t>
      </w:r>
      <w:r>
        <w:rPr>
          <w:rFonts w:ascii="Arial" w:hAnsi="Arial" w:cs="Arial"/>
          <w:sz w:val="24"/>
          <w:szCs w:val="24"/>
        </w:rPr>
        <w:t xml:space="preserve">provide a useful source of understanding of the various </w:t>
      </w:r>
      <w:r w:rsidR="007976B3">
        <w:rPr>
          <w:rFonts w:ascii="Arial" w:hAnsi="Arial" w:cs="Arial"/>
          <w:sz w:val="24"/>
          <w:szCs w:val="24"/>
        </w:rPr>
        <w:t xml:space="preserve">activities </w:t>
      </w:r>
      <w:r>
        <w:rPr>
          <w:rFonts w:ascii="Arial" w:hAnsi="Arial" w:cs="Arial"/>
          <w:sz w:val="24"/>
          <w:szCs w:val="24"/>
        </w:rPr>
        <w:t>that modern HR Departments need to undertake</w:t>
      </w:r>
      <w:r w:rsidR="00DF4DBA">
        <w:rPr>
          <w:rFonts w:ascii="Arial" w:hAnsi="Arial" w:cs="Arial"/>
          <w:sz w:val="24"/>
          <w:szCs w:val="24"/>
        </w:rPr>
        <w:t>, which is helpful when assessing the resources needed to ensure that all aspects of the HR Function can be carried out</w:t>
      </w:r>
      <w:r>
        <w:rPr>
          <w:rFonts w:ascii="Arial" w:hAnsi="Arial" w:cs="Arial"/>
          <w:sz w:val="24"/>
          <w:szCs w:val="24"/>
        </w:rPr>
        <w:t xml:space="preserve">.  </w:t>
      </w:r>
    </w:p>
    <w:p w:rsidR="00A373B5" w:rsidRDefault="00A373B5" w:rsidP="008260A3">
      <w:pPr>
        <w:spacing w:line="360" w:lineRule="auto"/>
        <w:rPr>
          <w:rFonts w:ascii="Arial" w:hAnsi="Arial" w:cs="Arial"/>
          <w:sz w:val="24"/>
          <w:szCs w:val="24"/>
        </w:rPr>
      </w:pPr>
      <w:proofErr w:type="gramStart"/>
      <w:r w:rsidRPr="00DF4DBA">
        <w:rPr>
          <w:rFonts w:ascii="Arial" w:hAnsi="Arial" w:cs="Arial"/>
          <w:i/>
          <w:sz w:val="24"/>
          <w:szCs w:val="24"/>
          <w:highlight w:val="yellow"/>
        </w:rPr>
        <w:t>Diagram ?</w:t>
      </w:r>
      <w:proofErr w:type="gramEnd"/>
      <w:r w:rsidRPr="00DF4DBA">
        <w:rPr>
          <w:rFonts w:ascii="Arial" w:hAnsi="Arial" w:cs="Arial"/>
          <w:i/>
          <w:sz w:val="24"/>
          <w:szCs w:val="24"/>
          <w:highlight w:val="yellow"/>
        </w:rPr>
        <w:t>:</w:t>
      </w:r>
      <w:r w:rsidRPr="00DF4DBA">
        <w:rPr>
          <w:rFonts w:ascii="Arial" w:hAnsi="Arial" w:cs="Arial"/>
          <w:i/>
          <w:sz w:val="24"/>
          <w:szCs w:val="24"/>
        </w:rPr>
        <w:t xml:space="preserve"> CIPD Profession Map</w:t>
      </w:r>
      <w:r w:rsidR="00DF4DBA">
        <w:rPr>
          <w:noProof/>
        </w:rPr>
        <w:t xml:space="preserve"> </w:t>
      </w:r>
      <w:r w:rsidR="008407EA">
        <w:rPr>
          <w:noProof/>
        </w:rPr>
        <w:drawing>
          <wp:inline distT="0" distB="0" distL="0" distR="0" wp14:anchorId="0A58ED06" wp14:editId="0E8CE497">
            <wp:extent cx="5731510" cy="32258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5800"/>
                    </a:xfrm>
                    <a:prstGeom prst="rect">
                      <a:avLst/>
                    </a:prstGeom>
                  </pic:spPr>
                </pic:pic>
              </a:graphicData>
            </a:graphic>
          </wp:inline>
        </w:drawing>
      </w:r>
    </w:p>
    <w:p w:rsidR="009D0166" w:rsidRDefault="009D0166" w:rsidP="008260A3">
      <w:pPr>
        <w:spacing w:line="360" w:lineRule="auto"/>
        <w:rPr>
          <w:rFonts w:ascii="Arial" w:hAnsi="Arial" w:cs="Arial"/>
          <w:sz w:val="24"/>
          <w:szCs w:val="24"/>
        </w:rPr>
      </w:pPr>
      <w:r>
        <w:rPr>
          <w:rFonts w:ascii="Arial" w:hAnsi="Arial" w:cs="Arial"/>
          <w:sz w:val="24"/>
          <w:szCs w:val="24"/>
        </w:rPr>
        <w:t>A proposed structure for M&amp;D Care Ltd.’s HR Department</w:t>
      </w:r>
      <w:r w:rsidR="00A373B5">
        <w:rPr>
          <w:rFonts w:ascii="Arial" w:hAnsi="Arial" w:cs="Arial"/>
          <w:sz w:val="24"/>
          <w:szCs w:val="24"/>
        </w:rPr>
        <w:t xml:space="preserve">, which takes into account its size and the functions that it needs to carry out, </w:t>
      </w:r>
      <w:r>
        <w:rPr>
          <w:rFonts w:ascii="Arial" w:hAnsi="Arial" w:cs="Arial"/>
          <w:sz w:val="24"/>
          <w:szCs w:val="24"/>
        </w:rPr>
        <w:t xml:space="preserve">is included as </w:t>
      </w:r>
      <w:proofErr w:type="gramStart"/>
      <w:r w:rsidRPr="009D0166">
        <w:rPr>
          <w:rFonts w:ascii="Arial" w:hAnsi="Arial" w:cs="Arial"/>
          <w:sz w:val="24"/>
          <w:szCs w:val="24"/>
          <w:highlight w:val="yellow"/>
        </w:rPr>
        <w:t>Appendix ?</w:t>
      </w:r>
      <w:proofErr w:type="gramEnd"/>
      <w:r w:rsidRPr="009D0166">
        <w:rPr>
          <w:rFonts w:ascii="Arial" w:hAnsi="Arial" w:cs="Arial"/>
          <w:sz w:val="24"/>
          <w:szCs w:val="24"/>
          <w:highlight w:val="yellow"/>
        </w:rPr>
        <w:t xml:space="preserve"> below</w:t>
      </w:r>
    </w:p>
    <w:p w:rsidR="00AF1282" w:rsidRPr="00997A1C" w:rsidRDefault="008C57E2" w:rsidP="00997A1C">
      <w:pPr>
        <w:pStyle w:val="Heading1"/>
        <w:spacing w:before="0" w:after="200" w:line="360" w:lineRule="auto"/>
        <w:rPr>
          <w:rFonts w:ascii="Arial" w:hAnsi="Arial" w:cs="Arial"/>
          <w:b/>
          <w:color w:val="auto"/>
          <w:sz w:val="28"/>
          <w:szCs w:val="28"/>
        </w:rPr>
      </w:pPr>
      <w:bookmarkStart w:id="7" w:name="_Toc503477729"/>
      <w:r w:rsidRPr="00997A1C">
        <w:rPr>
          <w:rFonts w:ascii="Arial" w:hAnsi="Arial" w:cs="Arial"/>
          <w:b/>
          <w:color w:val="auto"/>
          <w:sz w:val="28"/>
          <w:szCs w:val="28"/>
        </w:rPr>
        <w:t>TOOLS FOR ANALYSING THE BUSINESS ENVIRONMENT</w:t>
      </w:r>
      <w:r w:rsidR="00997A1C">
        <w:rPr>
          <w:rFonts w:ascii="Arial" w:hAnsi="Arial" w:cs="Arial"/>
          <w:b/>
          <w:color w:val="auto"/>
          <w:sz w:val="28"/>
          <w:szCs w:val="28"/>
        </w:rPr>
        <w:t xml:space="preserve"> (</w:t>
      </w:r>
      <w:r w:rsidR="00AA6224">
        <w:rPr>
          <w:rFonts w:ascii="Arial" w:hAnsi="Arial" w:cs="Arial"/>
          <w:b/>
          <w:color w:val="auto"/>
          <w:sz w:val="28"/>
          <w:szCs w:val="28"/>
        </w:rPr>
        <w:t>507</w:t>
      </w:r>
      <w:r w:rsidR="00997A1C">
        <w:rPr>
          <w:rFonts w:ascii="Arial" w:hAnsi="Arial" w:cs="Arial"/>
          <w:b/>
          <w:color w:val="auto"/>
          <w:sz w:val="28"/>
          <w:szCs w:val="28"/>
        </w:rPr>
        <w:t>)</w:t>
      </w:r>
      <w:bookmarkEnd w:id="7"/>
    </w:p>
    <w:p w:rsidR="004A7DD6" w:rsidRDefault="004A7DD6" w:rsidP="00997A1C">
      <w:pPr>
        <w:spacing w:line="360" w:lineRule="auto"/>
        <w:rPr>
          <w:rFonts w:ascii="Arial" w:hAnsi="Arial" w:cs="Arial"/>
          <w:sz w:val="24"/>
          <w:szCs w:val="24"/>
        </w:rPr>
      </w:pPr>
      <w:r>
        <w:rPr>
          <w:rFonts w:ascii="Arial" w:hAnsi="Arial" w:cs="Arial"/>
          <w:sz w:val="24"/>
          <w:szCs w:val="24"/>
        </w:rPr>
        <w:t>This section will compare 3 tools for analysis the Business Environment.  These are:</w:t>
      </w:r>
    </w:p>
    <w:p w:rsidR="004A7DD6" w:rsidRPr="003B3DC3" w:rsidRDefault="004A7DD6" w:rsidP="00071E4E">
      <w:pPr>
        <w:pStyle w:val="ListParagraph"/>
        <w:numPr>
          <w:ilvl w:val="0"/>
          <w:numId w:val="11"/>
        </w:numPr>
        <w:spacing w:line="360" w:lineRule="auto"/>
        <w:contextualSpacing w:val="0"/>
        <w:rPr>
          <w:rFonts w:ascii="Arial" w:hAnsi="Arial" w:cs="Arial"/>
          <w:sz w:val="24"/>
          <w:szCs w:val="24"/>
        </w:rPr>
      </w:pPr>
      <w:r w:rsidRPr="003B3DC3">
        <w:rPr>
          <w:rFonts w:ascii="Arial" w:hAnsi="Arial" w:cs="Arial"/>
          <w:sz w:val="24"/>
          <w:szCs w:val="24"/>
        </w:rPr>
        <w:t>STEEPLE</w:t>
      </w:r>
    </w:p>
    <w:p w:rsidR="004A7DD6" w:rsidRPr="003B3DC3" w:rsidRDefault="004A7DD6" w:rsidP="00071E4E">
      <w:pPr>
        <w:pStyle w:val="ListParagraph"/>
        <w:numPr>
          <w:ilvl w:val="0"/>
          <w:numId w:val="11"/>
        </w:numPr>
        <w:spacing w:line="360" w:lineRule="auto"/>
        <w:contextualSpacing w:val="0"/>
        <w:rPr>
          <w:rFonts w:ascii="Arial" w:hAnsi="Arial" w:cs="Arial"/>
          <w:sz w:val="24"/>
          <w:szCs w:val="24"/>
        </w:rPr>
      </w:pPr>
      <w:r w:rsidRPr="003B3DC3">
        <w:rPr>
          <w:rFonts w:ascii="Arial" w:hAnsi="Arial" w:cs="Arial"/>
          <w:sz w:val="24"/>
          <w:szCs w:val="24"/>
        </w:rPr>
        <w:t>SWOT</w:t>
      </w:r>
    </w:p>
    <w:p w:rsidR="004A7DD6" w:rsidRPr="003B3DC3" w:rsidRDefault="004A7DD6" w:rsidP="00071E4E">
      <w:pPr>
        <w:pStyle w:val="ListParagraph"/>
        <w:numPr>
          <w:ilvl w:val="0"/>
          <w:numId w:val="11"/>
        </w:numPr>
        <w:spacing w:line="360" w:lineRule="auto"/>
        <w:contextualSpacing w:val="0"/>
        <w:rPr>
          <w:rFonts w:ascii="Arial" w:hAnsi="Arial" w:cs="Arial"/>
          <w:sz w:val="24"/>
          <w:szCs w:val="24"/>
        </w:rPr>
      </w:pPr>
      <w:r w:rsidRPr="003B3DC3">
        <w:rPr>
          <w:rFonts w:ascii="Arial" w:hAnsi="Arial" w:cs="Arial"/>
          <w:sz w:val="24"/>
          <w:szCs w:val="24"/>
        </w:rPr>
        <w:t>Porters 5 Forces</w:t>
      </w:r>
    </w:p>
    <w:p w:rsidR="00BE52AA" w:rsidRDefault="00BE52AA" w:rsidP="00997A1C">
      <w:pPr>
        <w:spacing w:line="360" w:lineRule="auto"/>
        <w:rPr>
          <w:rFonts w:ascii="Arial" w:hAnsi="Arial" w:cs="Arial"/>
          <w:sz w:val="24"/>
          <w:szCs w:val="24"/>
        </w:rPr>
      </w:pPr>
      <w:r>
        <w:rPr>
          <w:rFonts w:ascii="Arial" w:hAnsi="Arial" w:cs="Arial"/>
          <w:sz w:val="24"/>
          <w:szCs w:val="24"/>
        </w:rPr>
        <w:t>Other tools are also available</w:t>
      </w:r>
      <w:r w:rsidR="00F42DD9">
        <w:rPr>
          <w:rFonts w:ascii="Arial" w:hAnsi="Arial" w:cs="Arial"/>
          <w:sz w:val="24"/>
          <w:szCs w:val="24"/>
        </w:rPr>
        <w:t xml:space="preserve">, which other organisations may find useful, </w:t>
      </w:r>
      <w:r>
        <w:rPr>
          <w:rFonts w:ascii="Arial" w:hAnsi="Arial" w:cs="Arial"/>
          <w:sz w:val="24"/>
          <w:szCs w:val="24"/>
        </w:rPr>
        <w:t>such as</w:t>
      </w:r>
      <w:r w:rsidR="00F42DD9">
        <w:rPr>
          <w:rFonts w:ascii="Arial" w:hAnsi="Arial" w:cs="Arial"/>
          <w:sz w:val="24"/>
          <w:szCs w:val="24"/>
        </w:rPr>
        <w:t xml:space="preserve">, for example, </w:t>
      </w:r>
      <w:r>
        <w:rPr>
          <w:rFonts w:ascii="Arial" w:hAnsi="Arial" w:cs="Arial"/>
          <w:sz w:val="24"/>
          <w:szCs w:val="24"/>
        </w:rPr>
        <w:t xml:space="preserve">Primo F, </w:t>
      </w:r>
      <w:r w:rsidR="00F42DD9">
        <w:rPr>
          <w:rFonts w:ascii="Arial" w:hAnsi="Arial" w:cs="Arial"/>
          <w:sz w:val="24"/>
          <w:szCs w:val="24"/>
        </w:rPr>
        <w:t xml:space="preserve">but constraints on time do not permit an analysis of these.  </w:t>
      </w:r>
    </w:p>
    <w:p w:rsidR="004A7DD6" w:rsidRDefault="004A7DD6" w:rsidP="00997A1C">
      <w:pPr>
        <w:spacing w:line="360" w:lineRule="auto"/>
        <w:rPr>
          <w:rFonts w:ascii="Arial" w:hAnsi="Arial" w:cs="Arial"/>
          <w:sz w:val="24"/>
          <w:szCs w:val="24"/>
        </w:rPr>
      </w:pPr>
      <w:r>
        <w:rPr>
          <w:rFonts w:ascii="Arial" w:hAnsi="Arial" w:cs="Arial"/>
          <w:sz w:val="24"/>
          <w:szCs w:val="24"/>
        </w:rPr>
        <w:t>Th</w:t>
      </w:r>
      <w:r w:rsidR="00F17EE7">
        <w:rPr>
          <w:rFonts w:ascii="Arial" w:hAnsi="Arial" w:cs="Arial"/>
          <w:sz w:val="24"/>
          <w:szCs w:val="24"/>
        </w:rPr>
        <w:t>is</w:t>
      </w:r>
      <w:r>
        <w:rPr>
          <w:rFonts w:ascii="Arial" w:hAnsi="Arial" w:cs="Arial"/>
          <w:sz w:val="24"/>
          <w:szCs w:val="24"/>
        </w:rPr>
        <w:t xml:space="preserve"> section is made up of a brief description of each tool</w:t>
      </w:r>
      <w:r w:rsidR="003E1BAD">
        <w:rPr>
          <w:rFonts w:ascii="Arial" w:hAnsi="Arial" w:cs="Arial"/>
          <w:sz w:val="24"/>
          <w:szCs w:val="24"/>
        </w:rPr>
        <w:t xml:space="preserve">.  This is followed by </w:t>
      </w:r>
      <w:proofErr w:type="gramStart"/>
      <w:r w:rsidR="003E1BAD" w:rsidRPr="003E1BAD">
        <w:rPr>
          <w:rFonts w:ascii="Arial" w:hAnsi="Arial" w:cs="Arial"/>
          <w:sz w:val="24"/>
          <w:szCs w:val="24"/>
          <w:highlight w:val="yellow"/>
        </w:rPr>
        <w:t>Table ?</w:t>
      </w:r>
      <w:proofErr w:type="gramEnd"/>
      <w:r w:rsidR="003E1BAD" w:rsidRPr="003E1BAD">
        <w:rPr>
          <w:rFonts w:ascii="Arial" w:hAnsi="Arial" w:cs="Arial"/>
          <w:sz w:val="24"/>
          <w:szCs w:val="24"/>
          <w:highlight w:val="yellow"/>
        </w:rPr>
        <w:t>,</w:t>
      </w:r>
      <w:r w:rsidR="003E1BAD">
        <w:rPr>
          <w:rFonts w:ascii="Arial" w:hAnsi="Arial" w:cs="Arial"/>
          <w:sz w:val="24"/>
          <w:szCs w:val="24"/>
        </w:rPr>
        <w:t xml:space="preserve"> </w:t>
      </w:r>
      <w:r w:rsidR="00F42DD9">
        <w:rPr>
          <w:rFonts w:ascii="Arial" w:hAnsi="Arial" w:cs="Arial"/>
          <w:sz w:val="24"/>
          <w:szCs w:val="24"/>
        </w:rPr>
        <w:t>which provides a</w:t>
      </w:r>
      <w:r>
        <w:rPr>
          <w:rFonts w:ascii="Arial" w:hAnsi="Arial" w:cs="Arial"/>
          <w:sz w:val="24"/>
          <w:szCs w:val="24"/>
        </w:rPr>
        <w:t>n analysis of the advantages and disadvantages of each one.</w:t>
      </w:r>
    </w:p>
    <w:p w:rsidR="004A7DD6" w:rsidRDefault="004A7DD6" w:rsidP="00997A1C">
      <w:pPr>
        <w:spacing w:line="360" w:lineRule="auto"/>
        <w:rPr>
          <w:rFonts w:ascii="Arial" w:hAnsi="Arial" w:cs="Arial"/>
          <w:sz w:val="24"/>
          <w:szCs w:val="24"/>
        </w:rPr>
      </w:pPr>
      <w:r>
        <w:rPr>
          <w:rFonts w:ascii="Arial" w:hAnsi="Arial" w:cs="Arial"/>
          <w:sz w:val="24"/>
          <w:szCs w:val="24"/>
        </w:rPr>
        <w:t xml:space="preserve">There are a range of resources available to </w:t>
      </w:r>
      <w:r w:rsidR="00BE52AA">
        <w:rPr>
          <w:rFonts w:ascii="Arial" w:hAnsi="Arial" w:cs="Arial"/>
          <w:sz w:val="24"/>
          <w:szCs w:val="24"/>
        </w:rPr>
        <w:t xml:space="preserve">provide further reading </w:t>
      </w:r>
      <w:r w:rsidR="00F17EE7">
        <w:rPr>
          <w:rFonts w:ascii="Arial" w:hAnsi="Arial" w:cs="Arial"/>
          <w:sz w:val="24"/>
          <w:szCs w:val="24"/>
        </w:rPr>
        <w:t>about these tools.  These include CIPD Factsheets</w:t>
      </w:r>
      <w:r w:rsidR="00F42DD9">
        <w:rPr>
          <w:rFonts w:ascii="Arial" w:hAnsi="Arial" w:cs="Arial"/>
          <w:sz w:val="24"/>
          <w:szCs w:val="24"/>
        </w:rPr>
        <w:t xml:space="preserve"> </w:t>
      </w:r>
      <w:sdt>
        <w:sdtPr>
          <w:rPr>
            <w:rFonts w:ascii="Arial" w:hAnsi="Arial" w:cs="Arial"/>
            <w:sz w:val="24"/>
            <w:szCs w:val="24"/>
          </w:rPr>
          <w:id w:val="-546144542"/>
          <w:citation/>
        </w:sdtPr>
        <w:sdtContent>
          <w:r w:rsidR="00AA6224">
            <w:rPr>
              <w:rFonts w:ascii="Arial" w:hAnsi="Arial" w:cs="Arial"/>
              <w:sz w:val="24"/>
              <w:szCs w:val="24"/>
            </w:rPr>
            <w:fldChar w:fldCharType="begin"/>
          </w:r>
          <w:r w:rsidR="00AA6224">
            <w:rPr>
              <w:rFonts w:ascii="Arial" w:hAnsi="Arial" w:cs="Arial"/>
              <w:sz w:val="24"/>
              <w:szCs w:val="24"/>
            </w:rPr>
            <w:instrText xml:space="preserve"> CITATION CIP171 \l 2057 </w:instrText>
          </w:r>
          <w:r w:rsidR="00AA6224">
            <w:rPr>
              <w:rFonts w:ascii="Arial" w:hAnsi="Arial" w:cs="Arial"/>
              <w:sz w:val="24"/>
              <w:szCs w:val="24"/>
            </w:rPr>
            <w:fldChar w:fldCharType="separate"/>
          </w:r>
          <w:r w:rsidR="00AA6224" w:rsidRPr="00AA6224">
            <w:rPr>
              <w:rFonts w:ascii="Arial" w:hAnsi="Arial" w:cs="Arial"/>
              <w:noProof/>
              <w:sz w:val="24"/>
              <w:szCs w:val="24"/>
            </w:rPr>
            <w:t>(CIPD, 2017)</w:t>
          </w:r>
          <w:r w:rsidR="00AA6224">
            <w:rPr>
              <w:rFonts w:ascii="Arial" w:hAnsi="Arial" w:cs="Arial"/>
              <w:sz w:val="24"/>
              <w:szCs w:val="24"/>
            </w:rPr>
            <w:fldChar w:fldCharType="end"/>
          </w:r>
        </w:sdtContent>
      </w:sdt>
      <w:sdt>
        <w:sdtPr>
          <w:rPr>
            <w:rFonts w:ascii="Arial" w:hAnsi="Arial" w:cs="Arial"/>
            <w:sz w:val="24"/>
            <w:szCs w:val="24"/>
          </w:rPr>
          <w:id w:val="336189240"/>
          <w:citation/>
        </w:sdtPr>
        <w:sdtContent>
          <w:r w:rsidR="00AA6224">
            <w:rPr>
              <w:rFonts w:ascii="Arial" w:hAnsi="Arial" w:cs="Arial"/>
              <w:sz w:val="24"/>
              <w:szCs w:val="24"/>
            </w:rPr>
            <w:fldChar w:fldCharType="begin"/>
          </w:r>
          <w:r w:rsidR="00AA6224">
            <w:rPr>
              <w:rFonts w:ascii="Arial" w:hAnsi="Arial" w:cs="Arial"/>
              <w:sz w:val="24"/>
              <w:szCs w:val="24"/>
            </w:rPr>
            <w:instrText xml:space="preserve"> CITATION CIP151 \l 2057 </w:instrText>
          </w:r>
          <w:r w:rsidR="00AA6224">
            <w:rPr>
              <w:rFonts w:ascii="Arial" w:hAnsi="Arial" w:cs="Arial"/>
              <w:sz w:val="24"/>
              <w:szCs w:val="24"/>
            </w:rPr>
            <w:fldChar w:fldCharType="separate"/>
          </w:r>
          <w:r w:rsidR="00AA6224">
            <w:rPr>
              <w:rFonts w:ascii="Arial" w:hAnsi="Arial" w:cs="Arial"/>
              <w:noProof/>
              <w:sz w:val="24"/>
              <w:szCs w:val="24"/>
            </w:rPr>
            <w:t xml:space="preserve"> </w:t>
          </w:r>
          <w:r w:rsidR="00AA6224" w:rsidRPr="00AA6224">
            <w:rPr>
              <w:rFonts w:ascii="Arial" w:hAnsi="Arial" w:cs="Arial"/>
              <w:noProof/>
              <w:sz w:val="24"/>
              <w:szCs w:val="24"/>
            </w:rPr>
            <w:t>(CIPD, 2015)</w:t>
          </w:r>
          <w:r w:rsidR="00AA6224">
            <w:rPr>
              <w:rFonts w:ascii="Arial" w:hAnsi="Arial" w:cs="Arial"/>
              <w:sz w:val="24"/>
              <w:szCs w:val="24"/>
            </w:rPr>
            <w:fldChar w:fldCharType="end"/>
          </w:r>
        </w:sdtContent>
      </w:sdt>
      <w:r w:rsidR="00AA6224">
        <w:rPr>
          <w:rFonts w:ascii="Arial" w:hAnsi="Arial" w:cs="Arial"/>
          <w:sz w:val="24"/>
          <w:szCs w:val="24"/>
        </w:rPr>
        <w:t>, s</w:t>
      </w:r>
      <w:r w:rsidR="00F17EE7">
        <w:rPr>
          <w:rFonts w:ascii="Arial" w:hAnsi="Arial" w:cs="Arial"/>
          <w:sz w:val="24"/>
          <w:szCs w:val="24"/>
        </w:rPr>
        <w:t>ections of the MindTools website</w:t>
      </w:r>
      <w:r w:rsidR="00AA6224">
        <w:rPr>
          <w:rFonts w:ascii="Arial" w:hAnsi="Arial" w:cs="Arial"/>
          <w:sz w:val="24"/>
          <w:szCs w:val="24"/>
        </w:rPr>
        <w:t xml:space="preserve"> </w:t>
      </w:r>
      <w:sdt>
        <w:sdtPr>
          <w:rPr>
            <w:rFonts w:ascii="Arial" w:hAnsi="Arial" w:cs="Arial"/>
            <w:sz w:val="24"/>
            <w:szCs w:val="24"/>
          </w:rPr>
          <w:id w:val="-1658837641"/>
          <w:citation/>
        </w:sdtPr>
        <w:sdtContent>
          <w:r w:rsidR="00AA6224">
            <w:rPr>
              <w:rFonts w:ascii="Arial" w:hAnsi="Arial" w:cs="Arial"/>
              <w:sz w:val="24"/>
              <w:szCs w:val="24"/>
            </w:rPr>
            <w:fldChar w:fldCharType="begin"/>
          </w:r>
          <w:r w:rsidR="00AA6224">
            <w:rPr>
              <w:rFonts w:ascii="Arial" w:hAnsi="Arial" w:cs="Arial"/>
              <w:sz w:val="24"/>
              <w:szCs w:val="24"/>
            </w:rPr>
            <w:instrText xml:space="preserve"> CITATION Min18 \l 2057 </w:instrText>
          </w:r>
          <w:r w:rsidR="00AA6224">
            <w:rPr>
              <w:rFonts w:ascii="Arial" w:hAnsi="Arial" w:cs="Arial"/>
              <w:sz w:val="24"/>
              <w:szCs w:val="24"/>
            </w:rPr>
            <w:fldChar w:fldCharType="separate"/>
          </w:r>
          <w:r w:rsidR="00AA6224" w:rsidRPr="00AA6224">
            <w:rPr>
              <w:rFonts w:ascii="Arial" w:hAnsi="Arial" w:cs="Arial"/>
              <w:noProof/>
              <w:sz w:val="24"/>
              <w:szCs w:val="24"/>
            </w:rPr>
            <w:t>(Mind Tools, 2018)</w:t>
          </w:r>
          <w:r w:rsidR="00AA6224">
            <w:rPr>
              <w:rFonts w:ascii="Arial" w:hAnsi="Arial" w:cs="Arial"/>
              <w:sz w:val="24"/>
              <w:szCs w:val="24"/>
            </w:rPr>
            <w:fldChar w:fldCharType="end"/>
          </w:r>
        </w:sdtContent>
      </w:sdt>
      <w:r w:rsidR="00F17EE7">
        <w:rPr>
          <w:rFonts w:ascii="Arial" w:hAnsi="Arial" w:cs="Arial"/>
          <w:sz w:val="24"/>
          <w:szCs w:val="24"/>
        </w:rPr>
        <w:t>, as well as a range of text books</w:t>
      </w:r>
      <w:r w:rsidR="00AA6224">
        <w:rPr>
          <w:rFonts w:ascii="Arial" w:hAnsi="Arial" w:cs="Arial"/>
          <w:sz w:val="24"/>
          <w:szCs w:val="24"/>
        </w:rPr>
        <w:t xml:space="preserve"> including Kew and </w:t>
      </w:r>
      <w:proofErr w:type="spellStart"/>
      <w:r w:rsidR="00AA6224">
        <w:rPr>
          <w:rFonts w:ascii="Arial" w:hAnsi="Arial" w:cs="Arial"/>
          <w:sz w:val="24"/>
          <w:szCs w:val="24"/>
        </w:rPr>
        <w:t>Stredwick</w:t>
      </w:r>
      <w:proofErr w:type="spellEnd"/>
      <w:r w:rsidR="00AA6224">
        <w:rPr>
          <w:rFonts w:ascii="Arial" w:hAnsi="Arial" w:cs="Arial"/>
          <w:sz w:val="24"/>
          <w:szCs w:val="24"/>
        </w:rPr>
        <w:t xml:space="preserve"> </w:t>
      </w:r>
      <w:sdt>
        <w:sdtPr>
          <w:rPr>
            <w:rFonts w:ascii="Arial" w:hAnsi="Arial" w:cs="Arial"/>
            <w:sz w:val="24"/>
            <w:szCs w:val="24"/>
          </w:rPr>
          <w:id w:val="-1208795584"/>
          <w:citation/>
        </w:sdtPr>
        <w:sdtContent>
          <w:r w:rsidR="00AA6224">
            <w:rPr>
              <w:rFonts w:ascii="Arial" w:hAnsi="Arial" w:cs="Arial"/>
              <w:sz w:val="24"/>
              <w:szCs w:val="24"/>
            </w:rPr>
            <w:fldChar w:fldCharType="begin"/>
          </w:r>
          <w:r w:rsidR="00AA6224">
            <w:rPr>
              <w:rFonts w:ascii="Arial" w:hAnsi="Arial" w:cs="Arial"/>
              <w:sz w:val="24"/>
              <w:szCs w:val="24"/>
            </w:rPr>
            <w:instrText xml:space="preserve">CITATION Kew05 \n  \l 2057 </w:instrText>
          </w:r>
          <w:r w:rsidR="00AA6224">
            <w:rPr>
              <w:rFonts w:ascii="Arial" w:hAnsi="Arial" w:cs="Arial"/>
              <w:sz w:val="24"/>
              <w:szCs w:val="24"/>
            </w:rPr>
            <w:fldChar w:fldCharType="separate"/>
          </w:r>
          <w:r w:rsidR="00AA6224" w:rsidRPr="00AA6224">
            <w:rPr>
              <w:rFonts w:ascii="Arial" w:hAnsi="Arial" w:cs="Arial"/>
              <w:noProof/>
              <w:sz w:val="24"/>
              <w:szCs w:val="24"/>
            </w:rPr>
            <w:t>(2005)</w:t>
          </w:r>
          <w:r w:rsidR="00AA6224">
            <w:rPr>
              <w:rFonts w:ascii="Arial" w:hAnsi="Arial" w:cs="Arial"/>
              <w:sz w:val="24"/>
              <w:szCs w:val="24"/>
            </w:rPr>
            <w:fldChar w:fldCharType="end"/>
          </w:r>
        </w:sdtContent>
      </w:sdt>
      <w:r w:rsidR="00AA6224">
        <w:rPr>
          <w:rFonts w:ascii="Arial" w:hAnsi="Arial" w:cs="Arial"/>
          <w:sz w:val="24"/>
          <w:szCs w:val="24"/>
        </w:rPr>
        <w:t xml:space="preserve"> </w:t>
      </w:r>
      <w:r w:rsidR="00AA6224">
        <w:rPr>
          <w:rFonts w:ascii="Arial" w:hAnsi="Arial" w:cs="Arial"/>
          <w:noProof/>
          <w:sz w:val="24"/>
          <w:szCs w:val="24"/>
        </w:rPr>
        <w:t xml:space="preserve">and </w:t>
      </w:r>
      <w:r w:rsidR="00F17EE7" w:rsidRPr="00F17EE7">
        <w:rPr>
          <w:rFonts w:ascii="Arial" w:hAnsi="Arial" w:cs="Arial"/>
          <w:noProof/>
          <w:sz w:val="24"/>
          <w:szCs w:val="24"/>
        </w:rPr>
        <w:t>Marchington &amp; Wilkinson</w:t>
      </w:r>
      <w:r w:rsidR="00AA6224">
        <w:rPr>
          <w:rFonts w:ascii="Arial" w:hAnsi="Arial" w:cs="Arial"/>
          <w:noProof/>
          <w:sz w:val="24"/>
          <w:szCs w:val="24"/>
        </w:rPr>
        <w:t xml:space="preserve"> </w:t>
      </w:r>
      <w:sdt>
        <w:sdtPr>
          <w:rPr>
            <w:rFonts w:ascii="Arial" w:hAnsi="Arial" w:cs="Arial"/>
            <w:noProof/>
            <w:sz w:val="24"/>
            <w:szCs w:val="24"/>
          </w:rPr>
          <w:id w:val="-1644113255"/>
          <w:citation/>
        </w:sdtPr>
        <w:sdtContent>
          <w:r w:rsidR="00AA6224">
            <w:rPr>
              <w:rFonts w:ascii="Arial" w:hAnsi="Arial" w:cs="Arial"/>
              <w:noProof/>
              <w:sz w:val="24"/>
              <w:szCs w:val="24"/>
            </w:rPr>
            <w:fldChar w:fldCharType="begin"/>
          </w:r>
          <w:r w:rsidR="00AA6224">
            <w:rPr>
              <w:rFonts w:ascii="Arial" w:hAnsi="Arial" w:cs="Arial"/>
              <w:noProof/>
              <w:sz w:val="24"/>
              <w:szCs w:val="24"/>
            </w:rPr>
            <w:instrText xml:space="preserve">CITATION Mar141 \n  \l 2057 </w:instrText>
          </w:r>
          <w:r w:rsidR="00AA6224">
            <w:rPr>
              <w:rFonts w:ascii="Arial" w:hAnsi="Arial" w:cs="Arial"/>
              <w:noProof/>
              <w:sz w:val="24"/>
              <w:szCs w:val="24"/>
            </w:rPr>
            <w:fldChar w:fldCharType="separate"/>
          </w:r>
          <w:r w:rsidR="00AA6224" w:rsidRPr="00AA6224">
            <w:rPr>
              <w:rFonts w:ascii="Arial" w:hAnsi="Arial" w:cs="Arial"/>
              <w:noProof/>
              <w:sz w:val="24"/>
              <w:szCs w:val="24"/>
            </w:rPr>
            <w:t>(2014)</w:t>
          </w:r>
          <w:r w:rsidR="00AA6224">
            <w:rPr>
              <w:rFonts w:ascii="Arial" w:hAnsi="Arial" w:cs="Arial"/>
              <w:noProof/>
              <w:sz w:val="24"/>
              <w:szCs w:val="24"/>
            </w:rPr>
            <w:fldChar w:fldCharType="end"/>
          </w:r>
        </w:sdtContent>
      </w:sdt>
      <w:r w:rsidR="00F17EE7">
        <w:rPr>
          <w:rFonts w:ascii="Arial" w:hAnsi="Arial" w:cs="Arial"/>
          <w:sz w:val="24"/>
          <w:szCs w:val="24"/>
        </w:rPr>
        <w:t xml:space="preserve">.  </w:t>
      </w:r>
      <w:r w:rsidR="00BE52AA">
        <w:rPr>
          <w:rFonts w:ascii="Arial" w:hAnsi="Arial" w:cs="Arial"/>
          <w:sz w:val="24"/>
          <w:szCs w:val="24"/>
        </w:rPr>
        <w:t xml:space="preserve"> </w:t>
      </w:r>
    </w:p>
    <w:p w:rsidR="00383710" w:rsidRDefault="00383710" w:rsidP="00997A1C">
      <w:pPr>
        <w:spacing w:line="360" w:lineRule="auto"/>
        <w:rPr>
          <w:rFonts w:ascii="Arial" w:hAnsi="Arial" w:cs="Arial"/>
          <w:sz w:val="24"/>
          <w:szCs w:val="24"/>
        </w:rPr>
      </w:pPr>
      <w:bookmarkStart w:id="8" w:name="_Toc503477730"/>
      <w:r w:rsidRPr="00997A1C">
        <w:rPr>
          <w:rStyle w:val="Heading2Char"/>
          <w:rFonts w:ascii="Arial" w:hAnsi="Arial" w:cs="Arial"/>
          <w:color w:val="auto"/>
          <w:sz w:val="24"/>
          <w:szCs w:val="24"/>
        </w:rPr>
        <w:t>STEEPLE</w:t>
      </w:r>
      <w:bookmarkEnd w:id="8"/>
      <w:r w:rsidRPr="00997A1C">
        <w:rPr>
          <w:rFonts w:ascii="Arial" w:hAnsi="Arial" w:cs="Arial"/>
          <w:sz w:val="24"/>
          <w:szCs w:val="24"/>
        </w:rPr>
        <w:t xml:space="preserve"> </w:t>
      </w:r>
      <w:r>
        <w:rPr>
          <w:rFonts w:ascii="Arial" w:hAnsi="Arial" w:cs="Arial"/>
          <w:sz w:val="24"/>
          <w:szCs w:val="24"/>
        </w:rPr>
        <w:t>is a tool which provides a framework for analysing factors which are external to the organisation.  These involve and examination of the following areas:</w:t>
      </w:r>
    </w:p>
    <w:p w:rsidR="00383710" w:rsidRDefault="00383710" w:rsidP="00997A1C">
      <w:pPr>
        <w:spacing w:line="360" w:lineRule="auto"/>
        <w:ind w:left="720"/>
        <w:rPr>
          <w:rFonts w:ascii="Arial" w:hAnsi="Arial" w:cs="Arial"/>
          <w:sz w:val="24"/>
          <w:szCs w:val="24"/>
        </w:rPr>
      </w:pPr>
      <w:r>
        <w:rPr>
          <w:rFonts w:ascii="Arial" w:hAnsi="Arial" w:cs="Arial"/>
          <w:sz w:val="24"/>
          <w:szCs w:val="24"/>
        </w:rPr>
        <w:t>Social</w:t>
      </w:r>
    </w:p>
    <w:p w:rsidR="00383710" w:rsidRDefault="00383710" w:rsidP="00997A1C">
      <w:pPr>
        <w:spacing w:line="360" w:lineRule="auto"/>
        <w:ind w:left="720"/>
        <w:rPr>
          <w:rFonts w:ascii="Arial" w:hAnsi="Arial" w:cs="Arial"/>
          <w:sz w:val="24"/>
          <w:szCs w:val="24"/>
        </w:rPr>
      </w:pPr>
      <w:r>
        <w:rPr>
          <w:rFonts w:ascii="Arial" w:hAnsi="Arial" w:cs="Arial"/>
          <w:sz w:val="24"/>
          <w:szCs w:val="24"/>
        </w:rPr>
        <w:t>Technological</w:t>
      </w:r>
    </w:p>
    <w:p w:rsidR="00383710" w:rsidRDefault="00383710" w:rsidP="00997A1C">
      <w:pPr>
        <w:spacing w:line="360" w:lineRule="auto"/>
        <w:ind w:left="720"/>
        <w:rPr>
          <w:rFonts w:ascii="Arial" w:hAnsi="Arial" w:cs="Arial"/>
          <w:sz w:val="24"/>
          <w:szCs w:val="24"/>
        </w:rPr>
      </w:pPr>
      <w:r>
        <w:rPr>
          <w:rFonts w:ascii="Arial" w:hAnsi="Arial" w:cs="Arial"/>
          <w:sz w:val="24"/>
          <w:szCs w:val="24"/>
        </w:rPr>
        <w:t>Economic</w:t>
      </w:r>
    </w:p>
    <w:p w:rsidR="00383710" w:rsidRDefault="00383710" w:rsidP="00997A1C">
      <w:pPr>
        <w:spacing w:line="360" w:lineRule="auto"/>
        <w:ind w:left="720"/>
        <w:rPr>
          <w:rFonts w:ascii="Arial" w:hAnsi="Arial" w:cs="Arial"/>
          <w:sz w:val="24"/>
          <w:szCs w:val="24"/>
        </w:rPr>
      </w:pPr>
      <w:r>
        <w:rPr>
          <w:rFonts w:ascii="Arial" w:hAnsi="Arial" w:cs="Arial"/>
          <w:sz w:val="24"/>
          <w:szCs w:val="24"/>
        </w:rPr>
        <w:t>Environmental</w:t>
      </w:r>
    </w:p>
    <w:p w:rsidR="00383710" w:rsidRDefault="00383710" w:rsidP="00997A1C">
      <w:pPr>
        <w:spacing w:line="360" w:lineRule="auto"/>
        <w:ind w:left="720"/>
        <w:rPr>
          <w:rFonts w:ascii="Arial" w:hAnsi="Arial" w:cs="Arial"/>
          <w:sz w:val="24"/>
          <w:szCs w:val="24"/>
        </w:rPr>
      </w:pPr>
      <w:r>
        <w:rPr>
          <w:rFonts w:ascii="Arial" w:hAnsi="Arial" w:cs="Arial"/>
          <w:sz w:val="24"/>
          <w:szCs w:val="24"/>
        </w:rPr>
        <w:t>Political</w:t>
      </w:r>
    </w:p>
    <w:p w:rsidR="00383710" w:rsidRDefault="00383710" w:rsidP="00997A1C">
      <w:pPr>
        <w:spacing w:line="360" w:lineRule="auto"/>
        <w:ind w:left="720"/>
        <w:rPr>
          <w:rFonts w:ascii="Arial" w:hAnsi="Arial" w:cs="Arial"/>
          <w:sz w:val="24"/>
          <w:szCs w:val="24"/>
        </w:rPr>
      </w:pPr>
      <w:r>
        <w:rPr>
          <w:rFonts w:ascii="Arial" w:hAnsi="Arial" w:cs="Arial"/>
          <w:sz w:val="24"/>
          <w:szCs w:val="24"/>
        </w:rPr>
        <w:t>Legal</w:t>
      </w:r>
    </w:p>
    <w:p w:rsidR="00383710" w:rsidRDefault="00383710" w:rsidP="00997A1C">
      <w:pPr>
        <w:spacing w:line="360" w:lineRule="auto"/>
        <w:ind w:left="720"/>
        <w:rPr>
          <w:rFonts w:ascii="Arial" w:hAnsi="Arial" w:cs="Arial"/>
          <w:sz w:val="24"/>
          <w:szCs w:val="24"/>
        </w:rPr>
      </w:pPr>
      <w:r>
        <w:rPr>
          <w:rFonts w:ascii="Arial" w:hAnsi="Arial" w:cs="Arial"/>
          <w:sz w:val="24"/>
          <w:szCs w:val="24"/>
        </w:rPr>
        <w:t>Ethical</w:t>
      </w:r>
    </w:p>
    <w:p w:rsidR="00383710" w:rsidRDefault="00383710" w:rsidP="00997A1C">
      <w:pPr>
        <w:spacing w:line="360" w:lineRule="auto"/>
        <w:rPr>
          <w:rFonts w:ascii="Arial" w:hAnsi="Arial" w:cs="Arial"/>
          <w:sz w:val="24"/>
          <w:szCs w:val="24"/>
        </w:rPr>
      </w:pPr>
      <w:r>
        <w:rPr>
          <w:rFonts w:ascii="Arial" w:hAnsi="Arial" w:cs="Arial"/>
          <w:sz w:val="24"/>
          <w:szCs w:val="24"/>
        </w:rPr>
        <w:t xml:space="preserve">A </w:t>
      </w:r>
      <w:r w:rsidR="003743F7">
        <w:rPr>
          <w:rFonts w:ascii="Arial" w:hAnsi="Arial" w:cs="Arial"/>
          <w:sz w:val="24"/>
          <w:szCs w:val="24"/>
        </w:rPr>
        <w:t xml:space="preserve">sample </w:t>
      </w:r>
      <w:r>
        <w:rPr>
          <w:rFonts w:ascii="Arial" w:hAnsi="Arial" w:cs="Arial"/>
          <w:sz w:val="24"/>
          <w:szCs w:val="24"/>
        </w:rPr>
        <w:t xml:space="preserve">completed STEEPLE for M&amp;D Care Ltd is included as </w:t>
      </w:r>
      <w:proofErr w:type="gramStart"/>
      <w:r w:rsidRPr="00383710">
        <w:rPr>
          <w:rFonts w:ascii="Arial" w:hAnsi="Arial" w:cs="Arial"/>
          <w:sz w:val="24"/>
          <w:szCs w:val="24"/>
          <w:highlight w:val="yellow"/>
        </w:rPr>
        <w:t>appendix ?</w:t>
      </w:r>
      <w:proofErr w:type="gramEnd"/>
      <w:r>
        <w:rPr>
          <w:rFonts w:ascii="Arial" w:hAnsi="Arial" w:cs="Arial"/>
          <w:sz w:val="24"/>
          <w:szCs w:val="24"/>
        </w:rPr>
        <w:t xml:space="preserve"> below.</w:t>
      </w:r>
    </w:p>
    <w:p w:rsidR="00383710" w:rsidRDefault="00383710" w:rsidP="00997A1C">
      <w:pPr>
        <w:spacing w:line="360" w:lineRule="auto"/>
        <w:rPr>
          <w:rFonts w:ascii="Arial" w:hAnsi="Arial" w:cs="Arial"/>
          <w:sz w:val="24"/>
          <w:szCs w:val="24"/>
        </w:rPr>
      </w:pPr>
      <w:r>
        <w:rPr>
          <w:rFonts w:ascii="Arial" w:hAnsi="Arial" w:cs="Arial"/>
          <w:sz w:val="24"/>
          <w:szCs w:val="24"/>
        </w:rPr>
        <w:t>This tool adds Ethical as an additional factor for examination not included in the PESTLE tool.</w:t>
      </w:r>
    </w:p>
    <w:p w:rsidR="00383710" w:rsidRDefault="00383710" w:rsidP="00997A1C">
      <w:pPr>
        <w:spacing w:line="360" w:lineRule="auto"/>
        <w:rPr>
          <w:rFonts w:ascii="Arial" w:hAnsi="Arial" w:cs="Arial"/>
          <w:sz w:val="24"/>
          <w:szCs w:val="24"/>
        </w:rPr>
      </w:pPr>
      <w:bookmarkStart w:id="9" w:name="_Toc503477731"/>
      <w:r w:rsidRPr="00997A1C">
        <w:rPr>
          <w:rStyle w:val="Heading2Char"/>
          <w:rFonts w:ascii="Arial" w:hAnsi="Arial" w:cs="Arial"/>
          <w:color w:val="auto"/>
          <w:sz w:val="24"/>
          <w:szCs w:val="24"/>
        </w:rPr>
        <w:t>SWOT</w:t>
      </w:r>
      <w:bookmarkEnd w:id="9"/>
      <w:r w:rsidRPr="00997A1C">
        <w:rPr>
          <w:rFonts w:ascii="Arial" w:hAnsi="Arial" w:cs="Arial"/>
          <w:sz w:val="24"/>
          <w:szCs w:val="24"/>
        </w:rPr>
        <w:t xml:space="preserve"> </w:t>
      </w:r>
      <w:r>
        <w:rPr>
          <w:rFonts w:ascii="Arial" w:hAnsi="Arial" w:cs="Arial"/>
          <w:sz w:val="24"/>
          <w:szCs w:val="24"/>
        </w:rPr>
        <w:t xml:space="preserve">look at </w:t>
      </w:r>
      <w:r w:rsidRPr="00383710">
        <w:rPr>
          <w:rFonts w:ascii="Arial" w:hAnsi="Arial" w:cs="Arial"/>
          <w:b/>
          <w:sz w:val="24"/>
          <w:szCs w:val="24"/>
        </w:rPr>
        <w:t>S</w:t>
      </w:r>
      <w:r>
        <w:rPr>
          <w:rFonts w:ascii="Arial" w:hAnsi="Arial" w:cs="Arial"/>
          <w:sz w:val="24"/>
          <w:szCs w:val="24"/>
        </w:rPr>
        <w:t xml:space="preserve">trengths and </w:t>
      </w:r>
      <w:r>
        <w:rPr>
          <w:rFonts w:ascii="Arial" w:hAnsi="Arial" w:cs="Arial"/>
          <w:b/>
          <w:sz w:val="24"/>
          <w:szCs w:val="24"/>
        </w:rPr>
        <w:t>W</w:t>
      </w:r>
      <w:r>
        <w:rPr>
          <w:rFonts w:ascii="Arial" w:hAnsi="Arial" w:cs="Arial"/>
          <w:sz w:val="24"/>
          <w:szCs w:val="24"/>
        </w:rPr>
        <w:t>eaknesses</w:t>
      </w:r>
      <w:r w:rsidR="00DD02F3">
        <w:rPr>
          <w:rFonts w:ascii="Arial" w:hAnsi="Arial" w:cs="Arial"/>
          <w:sz w:val="24"/>
          <w:szCs w:val="24"/>
        </w:rPr>
        <w:t xml:space="preserve"> from</w:t>
      </w:r>
      <w:r>
        <w:rPr>
          <w:rFonts w:ascii="Arial" w:hAnsi="Arial" w:cs="Arial"/>
          <w:sz w:val="24"/>
          <w:szCs w:val="24"/>
        </w:rPr>
        <w:t xml:space="preserve"> inside the organisation, as well as </w:t>
      </w:r>
      <w:r w:rsidR="00DD02F3">
        <w:rPr>
          <w:rFonts w:ascii="Arial" w:hAnsi="Arial" w:cs="Arial"/>
          <w:b/>
          <w:sz w:val="24"/>
          <w:szCs w:val="24"/>
        </w:rPr>
        <w:t>O</w:t>
      </w:r>
      <w:r>
        <w:rPr>
          <w:rFonts w:ascii="Arial" w:hAnsi="Arial" w:cs="Arial"/>
          <w:sz w:val="24"/>
          <w:szCs w:val="24"/>
        </w:rPr>
        <w:t xml:space="preserve">pportunities and </w:t>
      </w:r>
      <w:r w:rsidR="00DD02F3">
        <w:rPr>
          <w:rFonts w:ascii="Arial" w:hAnsi="Arial" w:cs="Arial"/>
          <w:b/>
          <w:sz w:val="24"/>
          <w:szCs w:val="24"/>
        </w:rPr>
        <w:t>T</w:t>
      </w:r>
      <w:r>
        <w:rPr>
          <w:rFonts w:ascii="Arial" w:hAnsi="Arial" w:cs="Arial"/>
          <w:sz w:val="24"/>
          <w:szCs w:val="24"/>
        </w:rPr>
        <w:t>hreats</w:t>
      </w:r>
      <w:r w:rsidR="00DD02F3">
        <w:rPr>
          <w:rFonts w:ascii="Arial" w:hAnsi="Arial" w:cs="Arial"/>
          <w:sz w:val="24"/>
          <w:szCs w:val="24"/>
        </w:rPr>
        <w:t xml:space="preserve"> from </w:t>
      </w:r>
      <w:r>
        <w:rPr>
          <w:rFonts w:ascii="Arial" w:hAnsi="Arial" w:cs="Arial"/>
          <w:sz w:val="24"/>
          <w:szCs w:val="24"/>
        </w:rPr>
        <w:t>outside.</w:t>
      </w:r>
      <w:r w:rsidR="00DD02F3">
        <w:rPr>
          <w:rFonts w:ascii="Arial" w:hAnsi="Arial" w:cs="Arial"/>
          <w:sz w:val="24"/>
          <w:szCs w:val="24"/>
        </w:rPr>
        <w:t xml:space="preserve">  A </w:t>
      </w:r>
      <w:r w:rsidR="003743F7">
        <w:rPr>
          <w:rFonts w:ascii="Arial" w:hAnsi="Arial" w:cs="Arial"/>
          <w:sz w:val="24"/>
          <w:szCs w:val="24"/>
        </w:rPr>
        <w:t xml:space="preserve">sample </w:t>
      </w:r>
      <w:r w:rsidR="00DD02F3">
        <w:rPr>
          <w:rFonts w:ascii="Arial" w:hAnsi="Arial" w:cs="Arial"/>
          <w:sz w:val="24"/>
          <w:szCs w:val="24"/>
        </w:rPr>
        <w:t xml:space="preserve">SWOT analysis of M&amp;D Care Ltd is attached as </w:t>
      </w:r>
      <w:proofErr w:type="gramStart"/>
      <w:r w:rsidR="00DD02F3" w:rsidRPr="00DD02F3">
        <w:rPr>
          <w:rFonts w:ascii="Arial" w:hAnsi="Arial" w:cs="Arial"/>
          <w:sz w:val="24"/>
          <w:szCs w:val="24"/>
          <w:highlight w:val="yellow"/>
        </w:rPr>
        <w:t>Appendix ?</w:t>
      </w:r>
      <w:proofErr w:type="gramEnd"/>
      <w:r w:rsidR="00DD02F3">
        <w:rPr>
          <w:rFonts w:ascii="Arial" w:hAnsi="Arial" w:cs="Arial"/>
          <w:sz w:val="24"/>
          <w:szCs w:val="24"/>
        </w:rPr>
        <w:t xml:space="preserve"> below</w:t>
      </w:r>
    </w:p>
    <w:p w:rsidR="00993D71" w:rsidRDefault="00FA6AFB" w:rsidP="00997A1C">
      <w:pPr>
        <w:spacing w:line="360" w:lineRule="auto"/>
        <w:rPr>
          <w:rFonts w:ascii="Arial" w:hAnsi="Arial" w:cs="Arial"/>
          <w:sz w:val="24"/>
          <w:szCs w:val="24"/>
        </w:rPr>
      </w:pPr>
      <w:bookmarkStart w:id="10" w:name="_Toc503477732"/>
      <w:r w:rsidRPr="00997A1C">
        <w:rPr>
          <w:rStyle w:val="Heading2Char"/>
          <w:rFonts w:ascii="Arial" w:hAnsi="Arial" w:cs="Arial"/>
          <w:color w:val="auto"/>
          <w:sz w:val="24"/>
          <w:szCs w:val="24"/>
        </w:rPr>
        <w:t xml:space="preserve">Porters </w:t>
      </w:r>
      <w:r w:rsidR="00997A1C" w:rsidRPr="00997A1C">
        <w:rPr>
          <w:rStyle w:val="Heading2Char"/>
          <w:rFonts w:ascii="Arial" w:hAnsi="Arial" w:cs="Arial"/>
          <w:color w:val="auto"/>
          <w:sz w:val="24"/>
          <w:szCs w:val="24"/>
        </w:rPr>
        <w:t>5 Forces</w:t>
      </w:r>
      <w:bookmarkEnd w:id="10"/>
      <w:r w:rsidR="00997A1C" w:rsidRPr="00997A1C">
        <w:rPr>
          <w:rFonts w:ascii="Arial" w:hAnsi="Arial" w:cs="Arial"/>
          <w:sz w:val="24"/>
          <w:szCs w:val="24"/>
        </w:rPr>
        <w:t xml:space="preserve"> </w:t>
      </w:r>
      <w:sdt>
        <w:sdtPr>
          <w:rPr>
            <w:rFonts w:ascii="Arial" w:hAnsi="Arial" w:cs="Arial"/>
            <w:sz w:val="24"/>
            <w:szCs w:val="24"/>
          </w:rPr>
          <w:id w:val="1958209317"/>
          <w:citation/>
        </w:sdtPr>
        <w:sdtContent>
          <w:r w:rsidR="00993D71">
            <w:rPr>
              <w:rFonts w:ascii="Arial" w:hAnsi="Arial" w:cs="Arial"/>
              <w:sz w:val="24"/>
              <w:szCs w:val="24"/>
            </w:rPr>
            <w:fldChar w:fldCharType="begin"/>
          </w:r>
          <w:r w:rsidR="00993D71">
            <w:rPr>
              <w:rFonts w:ascii="Arial" w:hAnsi="Arial" w:cs="Arial"/>
              <w:sz w:val="24"/>
              <w:szCs w:val="24"/>
            </w:rPr>
            <w:instrText xml:space="preserve"> CITATION Kew05 \l 2057 </w:instrText>
          </w:r>
          <w:r w:rsidR="00993D71">
            <w:rPr>
              <w:rFonts w:ascii="Arial" w:hAnsi="Arial" w:cs="Arial"/>
              <w:sz w:val="24"/>
              <w:szCs w:val="24"/>
            </w:rPr>
            <w:fldChar w:fldCharType="separate"/>
          </w:r>
          <w:r w:rsidR="00993D71" w:rsidRPr="00993D71">
            <w:rPr>
              <w:rFonts w:ascii="Arial" w:hAnsi="Arial" w:cs="Arial"/>
              <w:noProof/>
              <w:sz w:val="24"/>
              <w:szCs w:val="24"/>
            </w:rPr>
            <w:t>(Kew &amp; Stredwick, 2005)</w:t>
          </w:r>
          <w:r w:rsidR="00993D71">
            <w:rPr>
              <w:rFonts w:ascii="Arial" w:hAnsi="Arial" w:cs="Arial"/>
              <w:sz w:val="24"/>
              <w:szCs w:val="24"/>
            </w:rPr>
            <w:fldChar w:fldCharType="end"/>
          </w:r>
        </w:sdtContent>
      </w:sdt>
      <w:r w:rsidR="00993D71">
        <w:rPr>
          <w:rFonts w:ascii="Arial" w:hAnsi="Arial" w:cs="Arial"/>
          <w:sz w:val="24"/>
          <w:szCs w:val="24"/>
        </w:rPr>
        <w:t xml:space="preserve"> (Mindtools reference) involves an analysis of the following factors:</w:t>
      </w:r>
    </w:p>
    <w:p w:rsidR="00993D71" w:rsidRPr="00993D71" w:rsidRDefault="00993D71" w:rsidP="00071E4E">
      <w:pPr>
        <w:pStyle w:val="ListParagraph"/>
        <w:numPr>
          <w:ilvl w:val="1"/>
          <w:numId w:val="14"/>
        </w:numPr>
        <w:spacing w:line="360" w:lineRule="auto"/>
        <w:contextualSpacing w:val="0"/>
        <w:rPr>
          <w:rFonts w:ascii="Arial" w:hAnsi="Arial" w:cs="Arial"/>
          <w:sz w:val="24"/>
          <w:szCs w:val="24"/>
        </w:rPr>
      </w:pPr>
      <w:r w:rsidRPr="00993D71">
        <w:rPr>
          <w:rFonts w:ascii="Arial" w:hAnsi="Arial" w:cs="Arial"/>
          <w:sz w:val="24"/>
          <w:szCs w:val="24"/>
        </w:rPr>
        <w:t>Threat of entry into the market</w:t>
      </w:r>
    </w:p>
    <w:p w:rsidR="00993D71" w:rsidRPr="00993D71" w:rsidRDefault="00993D71" w:rsidP="00071E4E">
      <w:pPr>
        <w:pStyle w:val="ListParagraph"/>
        <w:numPr>
          <w:ilvl w:val="1"/>
          <w:numId w:val="14"/>
        </w:numPr>
        <w:spacing w:line="360" w:lineRule="auto"/>
        <w:contextualSpacing w:val="0"/>
        <w:rPr>
          <w:rFonts w:ascii="Arial" w:hAnsi="Arial" w:cs="Arial"/>
          <w:sz w:val="24"/>
          <w:szCs w:val="24"/>
        </w:rPr>
      </w:pPr>
      <w:r w:rsidRPr="00993D71">
        <w:rPr>
          <w:rFonts w:ascii="Arial" w:hAnsi="Arial" w:cs="Arial"/>
          <w:sz w:val="24"/>
          <w:szCs w:val="24"/>
        </w:rPr>
        <w:t>Power of buyers</w:t>
      </w:r>
    </w:p>
    <w:p w:rsidR="00993D71" w:rsidRPr="00993D71" w:rsidRDefault="00993D71" w:rsidP="00071E4E">
      <w:pPr>
        <w:pStyle w:val="ListParagraph"/>
        <w:numPr>
          <w:ilvl w:val="1"/>
          <w:numId w:val="14"/>
        </w:numPr>
        <w:spacing w:line="360" w:lineRule="auto"/>
        <w:contextualSpacing w:val="0"/>
        <w:rPr>
          <w:rFonts w:ascii="Arial" w:hAnsi="Arial" w:cs="Arial"/>
          <w:sz w:val="24"/>
          <w:szCs w:val="24"/>
        </w:rPr>
      </w:pPr>
      <w:r w:rsidRPr="00993D71">
        <w:rPr>
          <w:rFonts w:ascii="Arial" w:hAnsi="Arial" w:cs="Arial"/>
          <w:sz w:val="24"/>
          <w:szCs w:val="24"/>
        </w:rPr>
        <w:t>Power of suppliers</w:t>
      </w:r>
    </w:p>
    <w:p w:rsidR="00993D71" w:rsidRPr="00993D71" w:rsidRDefault="00993D71" w:rsidP="00071E4E">
      <w:pPr>
        <w:pStyle w:val="ListParagraph"/>
        <w:numPr>
          <w:ilvl w:val="1"/>
          <w:numId w:val="14"/>
        </w:numPr>
        <w:spacing w:line="360" w:lineRule="auto"/>
        <w:contextualSpacing w:val="0"/>
        <w:rPr>
          <w:rFonts w:ascii="Arial" w:hAnsi="Arial" w:cs="Arial"/>
          <w:sz w:val="24"/>
          <w:szCs w:val="24"/>
        </w:rPr>
      </w:pPr>
      <w:r w:rsidRPr="00993D71">
        <w:rPr>
          <w:rFonts w:ascii="Arial" w:hAnsi="Arial" w:cs="Arial"/>
          <w:sz w:val="24"/>
          <w:szCs w:val="24"/>
        </w:rPr>
        <w:t>Power of substitutes</w:t>
      </w:r>
    </w:p>
    <w:p w:rsidR="00993D71" w:rsidRPr="00993D71" w:rsidRDefault="00993D71" w:rsidP="00071E4E">
      <w:pPr>
        <w:pStyle w:val="ListParagraph"/>
        <w:numPr>
          <w:ilvl w:val="1"/>
          <w:numId w:val="14"/>
        </w:numPr>
        <w:spacing w:line="360" w:lineRule="auto"/>
        <w:contextualSpacing w:val="0"/>
        <w:rPr>
          <w:rFonts w:ascii="Arial" w:hAnsi="Arial" w:cs="Arial"/>
          <w:sz w:val="24"/>
          <w:szCs w:val="24"/>
        </w:rPr>
      </w:pPr>
      <w:r w:rsidRPr="00993D71">
        <w:rPr>
          <w:rFonts w:ascii="Arial" w:hAnsi="Arial" w:cs="Arial"/>
          <w:sz w:val="24"/>
          <w:szCs w:val="24"/>
        </w:rPr>
        <w:t>Intensity of Rivalry</w:t>
      </w:r>
    </w:p>
    <w:p w:rsidR="00993D71" w:rsidRDefault="00993D71" w:rsidP="00997A1C">
      <w:pPr>
        <w:spacing w:line="360" w:lineRule="auto"/>
        <w:rPr>
          <w:rFonts w:ascii="Arial" w:hAnsi="Arial" w:cs="Arial"/>
          <w:sz w:val="24"/>
          <w:szCs w:val="24"/>
        </w:rPr>
      </w:pPr>
      <w:r>
        <w:rPr>
          <w:rFonts w:ascii="Arial" w:hAnsi="Arial" w:cs="Arial"/>
          <w:sz w:val="24"/>
          <w:szCs w:val="24"/>
        </w:rPr>
        <w:t xml:space="preserve">A </w:t>
      </w:r>
      <w:r w:rsidR="003743F7">
        <w:rPr>
          <w:rFonts w:ascii="Arial" w:hAnsi="Arial" w:cs="Arial"/>
          <w:sz w:val="24"/>
          <w:szCs w:val="24"/>
        </w:rPr>
        <w:t xml:space="preserve">sample </w:t>
      </w:r>
      <w:r>
        <w:rPr>
          <w:rFonts w:ascii="Arial" w:hAnsi="Arial" w:cs="Arial"/>
          <w:sz w:val="24"/>
          <w:szCs w:val="24"/>
        </w:rPr>
        <w:t>completed analysis of these five forces</w:t>
      </w:r>
      <w:r w:rsidR="003743F7">
        <w:rPr>
          <w:rFonts w:ascii="Arial" w:hAnsi="Arial" w:cs="Arial"/>
          <w:sz w:val="24"/>
          <w:szCs w:val="24"/>
        </w:rPr>
        <w:t>,</w:t>
      </w:r>
      <w:r>
        <w:rPr>
          <w:rFonts w:ascii="Arial" w:hAnsi="Arial" w:cs="Arial"/>
          <w:sz w:val="24"/>
          <w:szCs w:val="24"/>
        </w:rPr>
        <w:t xml:space="preserve"> as they affect M&amp;D Care Ltd</w:t>
      </w:r>
      <w:r w:rsidR="003743F7">
        <w:rPr>
          <w:rFonts w:ascii="Arial" w:hAnsi="Arial" w:cs="Arial"/>
          <w:sz w:val="24"/>
          <w:szCs w:val="24"/>
        </w:rPr>
        <w:t>,</w:t>
      </w:r>
      <w:r>
        <w:rPr>
          <w:rFonts w:ascii="Arial" w:hAnsi="Arial" w:cs="Arial"/>
          <w:sz w:val="24"/>
          <w:szCs w:val="24"/>
        </w:rPr>
        <w:t xml:space="preserve"> is attached as </w:t>
      </w:r>
      <w:proofErr w:type="gramStart"/>
      <w:r w:rsidRPr="00993D71">
        <w:rPr>
          <w:rFonts w:ascii="Arial" w:hAnsi="Arial" w:cs="Arial"/>
          <w:sz w:val="24"/>
          <w:szCs w:val="24"/>
          <w:highlight w:val="yellow"/>
        </w:rPr>
        <w:t>appendix ?</w:t>
      </w:r>
      <w:proofErr w:type="gramEnd"/>
      <w:r>
        <w:rPr>
          <w:rFonts w:ascii="Arial" w:hAnsi="Arial" w:cs="Arial"/>
          <w:sz w:val="24"/>
          <w:szCs w:val="24"/>
        </w:rPr>
        <w:t xml:space="preserve"> below</w:t>
      </w:r>
    </w:p>
    <w:p w:rsidR="00DD02F3" w:rsidRDefault="00993D71" w:rsidP="00997A1C">
      <w:pPr>
        <w:spacing w:line="360" w:lineRule="auto"/>
        <w:rPr>
          <w:rFonts w:ascii="Arial" w:hAnsi="Arial" w:cs="Arial"/>
          <w:sz w:val="24"/>
          <w:szCs w:val="24"/>
        </w:rPr>
      </w:pPr>
      <w:r>
        <w:rPr>
          <w:rFonts w:ascii="Arial" w:hAnsi="Arial" w:cs="Arial"/>
          <w:sz w:val="24"/>
          <w:szCs w:val="24"/>
        </w:rPr>
        <w:t xml:space="preserve">There are inherent risks in using all of these tools, that the person conducting the analysis could be unconsciously biased and want to put a positive spin on things, or that they could oversimplify the issues, or that they could result in analysis paralysis.  </w:t>
      </w:r>
      <w:r w:rsidR="005C6D18">
        <w:rPr>
          <w:rFonts w:ascii="Arial" w:hAnsi="Arial" w:cs="Arial"/>
          <w:sz w:val="24"/>
          <w:szCs w:val="24"/>
        </w:rPr>
        <w:t>A note of caution here about the sample completed analysis tools attached as appendices in this document is that these have been completed by the author acting alone, so these could fall foul of these risks</w:t>
      </w:r>
      <w:r w:rsidR="00972D96">
        <w:rPr>
          <w:rFonts w:ascii="Arial" w:hAnsi="Arial" w:cs="Arial"/>
          <w:sz w:val="24"/>
          <w:szCs w:val="24"/>
        </w:rPr>
        <w:t>.</w:t>
      </w:r>
      <w:r w:rsidR="005C6D18">
        <w:rPr>
          <w:rFonts w:ascii="Arial" w:hAnsi="Arial" w:cs="Arial"/>
          <w:sz w:val="24"/>
          <w:szCs w:val="24"/>
        </w:rPr>
        <w:t xml:space="preserve">  </w:t>
      </w:r>
      <w:r>
        <w:rPr>
          <w:rFonts w:ascii="Arial" w:hAnsi="Arial" w:cs="Arial"/>
          <w:sz w:val="24"/>
          <w:szCs w:val="24"/>
        </w:rPr>
        <w:t>Th</w:t>
      </w:r>
      <w:r w:rsidR="005C6D18">
        <w:rPr>
          <w:rFonts w:ascii="Arial" w:hAnsi="Arial" w:cs="Arial"/>
          <w:sz w:val="24"/>
          <w:szCs w:val="24"/>
        </w:rPr>
        <w:t>ese risk</w:t>
      </w:r>
      <w:r w:rsidR="00E866FF">
        <w:rPr>
          <w:rFonts w:ascii="Arial" w:hAnsi="Arial" w:cs="Arial"/>
          <w:sz w:val="24"/>
          <w:szCs w:val="24"/>
        </w:rPr>
        <w:t>s</w:t>
      </w:r>
      <w:r w:rsidR="005C6D18">
        <w:rPr>
          <w:rFonts w:ascii="Arial" w:hAnsi="Arial" w:cs="Arial"/>
          <w:sz w:val="24"/>
          <w:szCs w:val="24"/>
        </w:rPr>
        <w:t xml:space="preserve"> </w:t>
      </w:r>
      <w:r>
        <w:rPr>
          <w:rFonts w:ascii="Arial" w:hAnsi="Arial" w:cs="Arial"/>
          <w:sz w:val="24"/>
          <w:szCs w:val="24"/>
        </w:rPr>
        <w:t xml:space="preserve">could be countered by taking a collaborative approach towards the analysis, involving other key stakeholders, such as employees or service managers.  </w:t>
      </w:r>
      <w:r w:rsidR="00F22ADD">
        <w:rPr>
          <w:rFonts w:ascii="Arial" w:hAnsi="Arial" w:cs="Arial"/>
          <w:sz w:val="24"/>
          <w:szCs w:val="24"/>
        </w:rPr>
        <w:t xml:space="preserve">All analysis tools </w:t>
      </w:r>
      <w:r w:rsidR="00DD02F3">
        <w:rPr>
          <w:rFonts w:ascii="Arial" w:hAnsi="Arial" w:cs="Arial"/>
          <w:sz w:val="24"/>
          <w:szCs w:val="24"/>
        </w:rPr>
        <w:t>provide a framework that can be used to take</w:t>
      </w:r>
      <w:r w:rsidR="00F22ADD">
        <w:rPr>
          <w:rFonts w:ascii="Arial" w:hAnsi="Arial" w:cs="Arial"/>
          <w:sz w:val="24"/>
          <w:szCs w:val="24"/>
        </w:rPr>
        <w:t xml:space="preserve"> a logical approach towards assessing range of factors that could impact on the organisation and its future success</w:t>
      </w:r>
      <w:r w:rsidR="0091505D">
        <w:rPr>
          <w:rFonts w:ascii="Arial" w:hAnsi="Arial" w:cs="Arial"/>
          <w:sz w:val="24"/>
          <w:szCs w:val="24"/>
        </w:rPr>
        <w:t>, so they encourage strategic thinking</w:t>
      </w:r>
      <w:r w:rsidR="00DD02F3">
        <w:rPr>
          <w:rFonts w:ascii="Arial" w:hAnsi="Arial" w:cs="Arial"/>
          <w:sz w:val="24"/>
          <w:szCs w:val="24"/>
        </w:rPr>
        <w:t>.  They all p</w:t>
      </w:r>
      <w:r w:rsidR="00F22ADD">
        <w:rPr>
          <w:rFonts w:ascii="Arial" w:hAnsi="Arial" w:cs="Arial"/>
          <w:sz w:val="24"/>
          <w:szCs w:val="24"/>
        </w:rPr>
        <w:t xml:space="preserve">rovide a means of predicting </w:t>
      </w:r>
      <w:r w:rsidR="0091505D">
        <w:rPr>
          <w:rFonts w:ascii="Arial" w:hAnsi="Arial" w:cs="Arial"/>
          <w:sz w:val="24"/>
          <w:szCs w:val="24"/>
        </w:rPr>
        <w:t>future factors</w:t>
      </w:r>
      <w:r w:rsidR="00F22ADD">
        <w:rPr>
          <w:rFonts w:ascii="Arial" w:hAnsi="Arial" w:cs="Arial"/>
          <w:sz w:val="24"/>
          <w:szCs w:val="24"/>
        </w:rPr>
        <w:t xml:space="preserve"> so </w:t>
      </w:r>
      <w:r w:rsidR="0091505D">
        <w:rPr>
          <w:rFonts w:ascii="Arial" w:hAnsi="Arial" w:cs="Arial"/>
          <w:sz w:val="24"/>
          <w:szCs w:val="24"/>
        </w:rPr>
        <w:t xml:space="preserve">measures </w:t>
      </w:r>
      <w:r w:rsidR="00F22ADD">
        <w:rPr>
          <w:rFonts w:ascii="Arial" w:hAnsi="Arial" w:cs="Arial"/>
          <w:sz w:val="24"/>
          <w:szCs w:val="24"/>
        </w:rPr>
        <w:t xml:space="preserve">can </w:t>
      </w:r>
      <w:r w:rsidR="0091505D">
        <w:rPr>
          <w:rFonts w:ascii="Arial" w:hAnsi="Arial" w:cs="Arial"/>
          <w:sz w:val="24"/>
          <w:szCs w:val="24"/>
        </w:rPr>
        <w:t xml:space="preserve">be </w:t>
      </w:r>
      <w:r w:rsidR="00F22ADD">
        <w:rPr>
          <w:rFonts w:ascii="Arial" w:hAnsi="Arial" w:cs="Arial"/>
          <w:sz w:val="24"/>
          <w:szCs w:val="24"/>
        </w:rPr>
        <w:t xml:space="preserve">put in place that maximise </w:t>
      </w:r>
      <w:r w:rsidR="0091505D">
        <w:rPr>
          <w:rFonts w:ascii="Arial" w:hAnsi="Arial" w:cs="Arial"/>
          <w:sz w:val="24"/>
          <w:szCs w:val="24"/>
        </w:rPr>
        <w:t xml:space="preserve">the </w:t>
      </w:r>
      <w:r w:rsidR="00F22ADD">
        <w:rPr>
          <w:rFonts w:ascii="Arial" w:hAnsi="Arial" w:cs="Arial"/>
          <w:sz w:val="24"/>
          <w:szCs w:val="24"/>
        </w:rPr>
        <w:t>chan</w:t>
      </w:r>
      <w:r w:rsidR="00DD02F3">
        <w:rPr>
          <w:rFonts w:ascii="Arial" w:hAnsi="Arial" w:cs="Arial"/>
          <w:sz w:val="24"/>
          <w:szCs w:val="24"/>
        </w:rPr>
        <w:t>c</w:t>
      </w:r>
      <w:r w:rsidR="00F22ADD">
        <w:rPr>
          <w:rFonts w:ascii="Arial" w:hAnsi="Arial" w:cs="Arial"/>
          <w:sz w:val="24"/>
          <w:szCs w:val="24"/>
        </w:rPr>
        <w:t>es of success, whilst minimising and manage risks</w:t>
      </w:r>
      <w:r w:rsidR="00DD02F3">
        <w:rPr>
          <w:rFonts w:ascii="Arial" w:hAnsi="Arial" w:cs="Arial"/>
          <w:sz w:val="24"/>
          <w:szCs w:val="24"/>
        </w:rPr>
        <w:t>, although they can also quickly become outdated so need to be regularly reviewed</w:t>
      </w:r>
      <w:r w:rsidR="00F22ADD">
        <w:rPr>
          <w:rFonts w:ascii="Arial" w:hAnsi="Arial" w:cs="Arial"/>
          <w:sz w:val="24"/>
          <w:szCs w:val="24"/>
        </w:rPr>
        <w:t>.</w:t>
      </w:r>
      <w:r w:rsidR="00DD02F3">
        <w:rPr>
          <w:rFonts w:ascii="Arial" w:hAnsi="Arial" w:cs="Arial"/>
          <w:sz w:val="24"/>
          <w:szCs w:val="24"/>
        </w:rPr>
        <w:t xml:space="preserve">  The criteria identified in all these analysis tools can be risk assessed, in terms of likelihood and severity of impact, and prioritised for action</w:t>
      </w:r>
      <w:r w:rsidR="0091505D">
        <w:rPr>
          <w:rFonts w:ascii="Arial" w:hAnsi="Arial" w:cs="Arial"/>
          <w:sz w:val="24"/>
          <w:szCs w:val="24"/>
        </w:rPr>
        <w:t>, although it can be difficult and time consuming to obtain the data needed in order to carry out a thorough analysis</w:t>
      </w:r>
      <w:r w:rsidR="00DD02F3">
        <w:rPr>
          <w:rFonts w:ascii="Arial" w:hAnsi="Arial" w:cs="Arial"/>
          <w:sz w:val="24"/>
          <w:szCs w:val="24"/>
        </w:rPr>
        <w:t>.</w:t>
      </w:r>
    </w:p>
    <w:tbl>
      <w:tblPr>
        <w:tblStyle w:val="TableGrid"/>
        <w:tblW w:w="0" w:type="auto"/>
        <w:tblLook w:val="04A0" w:firstRow="1" w:lastRow="0" w:firstColumn="1" w:lastColumn="0" w:noHBand="0" w:noVBand="1"/>
      </w:tblPr>
      <w:tblGrid>
        <w:gridCol w:w="1297"/>
        <w:gridCol w:w="5077"/>
        <w:gridCol w:w="2642"/>
      </w:tblGrid>
      <w:tr w:rsidR="00B16893" w:rsidRPr="00841E03" w:rsidTr="000C7F31">
        <w:tc>
          <w:tcPr>
            <w:tcW w:w="9016" w:type="dxa"/>
            <w:gridSpan w:val="3"/>
          </w:tcPr>
          <w:p w:rsidR="00B16893" w:rsidRPr="00841E03" w:rsidRDefault="00B16893" w:rsidP="00B16893">
            <w:pPr>
              <w:spacing w:before="60" w:after="60"/>
              <w:rPr>
                <w:rFonts w:ascii="Arial" w:hAnsi="Arial" w:cs="Arial"/>
                <w:b/>
                <w:sz w:val="24"/>
                <w:szCs w:val="24"/>
              </w:rPr>
            </w:pPr>
            <w:proofErr w:type="gramStart"/>
            <w:r w:rsidRPr="003E1BAD">
              <w:rPr>
                <w:rFonts w:ascii="Arial" w:hAnsi="Arial" w:cs="Arial"/>
                <w:b/>
                <w:sz w:val="24"/>
                <w:szCs w:val="24"/>
                <w:highlight w:val="yellow"/>
              </w:rPr>
              <w:t>Table?:</w:t>
            </w:r>
            <w:proofErr w:type="gramEnd"/>
            <w:r>
              <w:rPr>
                <w:rFonts w:ascii="Arial" w:hAnsi="Arial" w:cs="Arial"/>
                <w:b/>
                <w:sz w:val="24"/>
                <w:szCs w:val="24"/>
              </w:rPr>
              <w:t xml:space="preserve"> Advantages and Disadvantages </w:t>
            </w:r>
          </w:p>
        </w:tc>
      </w:tr>
      <w:tr w:rsidR="00A906C1" w:rsidRPr="00841E03" w:rsidTr="00B16893">
        <w:tc>
          <w:tcPr>
            <w:tcW w:w="0" w:type="auto"/>
          </w:tcPr>
          <w:p w:rsidR="00A906C1" w:rsidRPr="00841E03" w:rsidRDefault="00A906C1" w:rsidP="00B16893">
            <w:pPr>
              <w:spacing w:before="60" w:after="60"/>
              <w:rPr>
                <w:rFonts w:ascii="Arial" w:hAnsi="Arial" w:cs="Arial"/>
                <w:b/>
                <w:sz w:val="24"/>
                <w:szCs w:val="24"/>
              </w:rPr>
            </w:pPr>
            <w:r w:rsidRPr="00841E03">
              <w:rPr>
                <w:rFonts w:ascii="Arial" w:hAnsi="Arial" w:cs="Arial"/>
                <w:b/>
                <w:sz w:val="24"/>
                <w:szCs w:val="24"/>
              </w:rPr>
              <w:t>Tool</w:t>
            </w:r>
          </w:p>
        </w:tc>
        <w:tc>
          <w:tcPr>
            <w:tcW w:w="5077" w:type="dxa"/>
          </w:tcPr>
          <w:p w:rsidR="00A906C1" w:rsidRPr="00841E03" w:rsidRDefault="00A906C1" w:rsidP="00B16893">
            <w:pPr>
              <w:spacing w:before="60" w:after="60"/>
              <w:rPr>
                <w:rFonts w:ascii="Arial" w:hAnsi="Arial" w:cs="Arial"/>
                <w:b/>
                <w:sz w:val="24"/>
                <w:szCs w:val="24"/>
              </w:rPr>
            </w:pPr>
            <w:r w:rsidRPr="00841E03">
              <w:rPr>
                <w:rFonts w:ascii="Arial" w:hAnsi="Arial" w:cs="Arial"/>
                <w:b/>
                <w:sz w:val="24"/>
                <w:szCs w:val="24"/>
              </w:rPr>
              <w:t>Advantages</w:t>
            </w:r>
          </w:p>
        </w:tc>
        <w:tc>
          <w:tcPr>
            <w:tcW w:w="2642" w:type="dxa"/>
          </w:tcPr>
          <w:p w:rsidR="00A906C1" w:rsidRPr="00841E03" w:rsidRDefault="00A906C1" w:rsidP="00B16893">
            <w:pPr>
              <w:spacing w:before="60" w:after="60"/>
              <w:rPr>
                <w:rFonts w:ascii="Arial" w:hAnsi="Arial" w:cs="Arial"/>
                <w:b/>
                <w:sz w:val="24"/>
                <w:szCs w:val="24"/>
              </w:rPr>
            </w:pPr>
            <w:r w:rsidRPr="00841E03">
              <w:rPr>
                <w:rFonts w:ascii="Arial" w:hAnsi="Arial" w:cs="Arial"/>
                <w:b/>
                <w:sz w:val="24"/>
                <w:szCs w:val="24"/>
              </w:rPr>
              <w:t>Disadvantages</w:t>
            </w:r>
          </w:p>
        </w:tc>
      </w:tr>
      <w:tr w:rsidR="00A906C1" w:rsidTr="00B16893">
        <w:tc>
          <w:tcPr>
            <w:tcW w:w="0" w:type="auto"/>
          </w:tcPr>
          <w:p w:rsidR="00A906C1" w:rsidRDefault="00A906C1" w:rsidP="00B16893">
            <w:pPr>
              <w:spacing w:before="60" w:after="60"/>
              <w:rPr>
                <w:rFonts w:ascii="Arial" w:hAnsi="Arial" w:cs="Arial"/>
                <w:sz w:val="24"/>
                <w:szCs w:val="24"/>
              </w:rPr>
            </w:pPr>
            <w:r>
              <w:rPr>
                <w:rFonts w:ascii="Arial" w:hAnsi="Arial" w:cs="Arial"/>
                <w:sz w:val="24"/>
                <w:szCs w:val="24"/>
              </w:rPr>
              <w:t>SWOT</w:t>
            </w:r>
          </w:p>
        </w:tc>
        <w:tc>
          <w:tcPr>
            <w:tcW w:w="5077" w:type="dxa"/>
          </w:tcPr>
          <w:p w:rsidR="00A906C1" w:rsidRDefault="00A906C1" w:rsidP="00071E4E">
            <w:pPr>
              <w:pStyle w:val="ListParagraph"/>
              <w:numPr>
                <w:ilvl w:val="0"/>
                <w:numId w:val="9"/>
              </w:numPr>
              <w:spacing w:before="60" w:after="60"/>
              <w:ind w:left="371"/>
              <w:rPr>
                <w:rFonts w:ascii="Arial" w:hAnsi="Arial" w:cs="Arial"/>
                <w:sz w:val="24"/>
                <w:szCs w:val="24"/>
              </w:rPr>
            </w:pPr>
            <w:r w:rsidRPr="00841E03">
              <w:rPr>
                <w:rFonts w:ascii="Arial" w:hAnsi="Arial" w:cs="Arial"/>
                <w:sz w:val="24"/>
                <w:szCs w:val="24"/>
              </w:rPr>
              <w:t xml:space="preserve">Simple </w:t>
            </w:r>
          </w:p>
          <w:p w:rsidR="00C14183" w:rsidRPr="00841E03" w:rsidRDefault="00C14183" w:rsidP="00071E4E">
            <w:pPr>
              <w:pStyle w:val="ListParagraph"/>
              <w:numPr>
                <w:ilvl w:val="0"/>
                <w:numId w:val="9"/>
              </w:numPr>
              <w:spacing w:before="60" w:after="60"/>
              <w:ind w:left="371"/>
              <w:rPr>
                <w:rFonts w:ascii="Arial" w:hAnsi="Arial" w:cs="Arial"/>
                <w:sz w:val="24"/>
                <w:szCs w:val="24"/>
              </w:rPr>
            </w:pPr>
            <w:r>
              <w:rPr>
                <w:rFonts w:ascii="Arial" w:hAnsi="Arial" w:cs="Arial"/>
                <w:sz w:val="24"/>
                <w:szCs w:val="24"/>
              </w:rPr>
              <w:t>Flexible</w:t>
            </w:r>
          </w:p>
          <w:p w:rsidR="00841E03" w:rsidRPr="00841E03" w:rsidRDefault="00841E03" w:rsidP="00071E4E">
            <w:pPr>
              <w:pStyle w:val="ListParagraph"/>
              <w:numPr>
                <w:ilvl w:val="0"/>
                <w:numId w:val="9"/>
              </w:numPr>
              <w:spacing w:before="60" w:after="60"/>
              <w:ind w:left="371"/>
              <w:rPr>
                <w:rFonts w:ascii="Arial" w:hAnsi="Arial" w:cs="Arial"/>
                <w:sz w:val="24"/>
                <w:szCs w:val="24"/>
              </w:rPr>
            </w:pPr>
            <w:r w:rsidRPr="00841E03">
              <w:rPr>
                <w:rFonts w:ascii="Arial" w:hAnsi="Arial" w:cs="Arial"/>
                <w:sz w:val="24"/>
                <w:szCs w:val="24"/>
              </w:rPr>
              <w:t>Looks inside the organisation, as well as outside</w:t>
            </w:r>
          </w:p>
        </w:tc>
        <w:tc>
          <w:tcPr>
            <w:tcW w:w="2642" w:type="dxa"/>
          </w:tcPr>
          <w:p w:rsidR="00A906C1" w:rsidRPr="00841E03" w:rsidRDefault="00A906C1" w:rsidP="00071E4E">
            <w:pPr>
              <w:pStyle w:val="ListParagraph"/>
              <w:numPr>
                <w:ilvl w:val="0"/>
                <w:numId w:val="10"/>
              </w:numPr>
              <w:spacing w:before="60" w:after="60"/>
              <w:rPr>
                <w:rFonts w:ascii="Arial" w:hAnsi="Arial" w:cs="Arial"/>
                <w:sz w:val="24"/>
                <w:szCs w:val="24"/>
              </w:rPr>
            </w:pPr>
            <w:r w:rsidRPr="00841E03">
              <w:rPr>
                <w:rFonts w:ascii="Arial" w:hAnsi="Arial" w:cs="Arial"/>
                <w:sz w:val="24"/>
                <w:szCs w:val="24"/>
              </w:rPr>
              <w:t>Tendency to look backwards</w:t>
            </w:r>
          </w:p>
          <w:p w:rsidR="000B1781" w:rsidRDefault="000B1781" w:rsidP="00B16893">
            <w:pPr>
              <w:spacing w:before="60" w:after="60"/>
              <w:rPr>
                <w:rFonts w:ascii="Arial" w:hAnsi="Arial" w:cs="Arial"/>
                <w:sz w:val="24"/>
                <w:szCs w:val="24"/>
              </w:rPr>
            </w:pPr>
          </w:p>
          <w:p w:rsidR="00A906C1" w:rsidRDefault="00A906C1" w:rsidP="00B16893">
            <w:pPr>
              <w:spacing w:before="60" w:after="60"/>
              <w:rPr>
                <w:rFonts w:ascii="Arial" w:hAnsi="Arial" w:cs="Arial"/>
                <w:sz w:val="24"/>
                <w:szCs w:val="24"/>
              </w:rPr>
            </w:pPr>
          </w:p>
        </w:tc>
      </w:tr>
      <w:tr w:rsidR="00A906C1" w:rsidTr="00B16893">
        <w:tc>
          <w:tcPr>
            <w:tcW w:w="0" w:type="auto"/>
          </w:tcPr>
          <w:p w:rsidR="00A906C1" w:rsidRDefault="008C57E2" w:rsidP="00B16893">
            <w:pPr>
              <w:spacing w:before="60" w:after="60"/>
              <w:rPr>
                <w:rFonts w:ascii="Arial" w:hAnsi="Arial" w:cs="Arial"/>
                <w:sz w:val="24"/>
                <w:szCs w:val="24"/>
              </w:rPr>
            </w:pPr>
            <w:r>
              <w:rPr>
                <w:rFonts w:ascii="Arial" w:hAnsi="Arial" w:cs="Arial"/>
                <w:sz w:val="24"/>
                <w:szCs w:val="24"/>
              </w:rPr>
              <w:t>STEEPLE</w:t>
            </w:r>
          </w:p>
        </w:tc>
        <w:tc>
          <w:tcPr>
            <w:tcW w:w="5077" w:type="dxa"/>
          </w:tcPr>
          <w:p w:rsidR="00A906C1" w:rsidRPr="00993D71" w:rsidRDefault="00383710" w:rsidP="00071E4E">
            <w:pPr>
              <w:pStyle w:val="ListParagraph"/>
              <w:numPr>
                <w:ilvl w:val="0"/>
                <w:numId w:val="15"/>
              </w:numPr>
              <w:spacing w:before="60" w:after="60"/>
              <w:ind w:left="290"/>
              <w:rPr>
                <w:rFonts w:ascii="Arial" w:hAnsi="Arial" w:cs="Arial"/>
                <w:sz w:val="24"/>
                <w:szCs w:val="24"/>
              </w:rPr>
            </w:pPr>
            <w:r w:rsidRPr="00993D71">
              <w:rPr>
                <w:rFonts w:ascii="Arial" w:hAnsi="Arial" w:cs="Arial"/>
                <w:sz w:val="24"/>
                <w:szCs w:val="24"/>
              </w:rPr>
              <w:t>Gives detailed framework for considering range of external factors</w:t>
            </w:r>
          </w:p>
          <w:p w:rsidR="00383710" w:rsidRPr="00993D71" w:rsidRDefault="00383710" w:rsidP="00071E4E">
            <w:pPr>
              <w:pStyle w:val="ListParagraph"/>
              <w:numPr>
                <w:ilvl w:val="0"/>
                <w:numId w:val="15"/>
              </w:numPr>
              <w:spacing w:before="60" w:after="60"/>
              <w:ind w:left="290"/>
              <w:rPr>
                <w:rFonts w:ascii="Arial" w:hAnsi="Arial" w:cs="Arial"/>
                <w:sz w:val="24"/>
                <w:szCs w:val="24"/>
              </w:rPr>
            </w:pPr>
            <w:r w:rsidRPr="00993D71">
              <w:rPr>
                <w:rFonts w:ascii="Arial" w:hAnsi="Arial" w:cs="Arial"/>
                <w:sz w:val="24"/>
                <w:szCs w:val="24"/>
              </w:rPr>
              <w:t>Looks outside of the organisation</w:t>
            </w:r>
          </w:p>
        </w:tc>
        <w:tc>
          <w:tcPr>
            <w:tcW w:w="2642" w:type="dxa"/>
          </w:tcPr>
          <w:p w:rsidR="00383710" w:rsidRPr="00993D71" w:rsidRDefault="00383710" w:rsidP="00071E4E">
            <w:pPr>
              <w:pStyle w:val="ListParagraph"/>
              <w:numPr>
                <w:ilvl w:val="0"/>
                <w:numId w:val="15"/>
              </w:numPr>
              <w:spacing w:before="60" w:after="60"/>
              <w:ind w:left="413"/>
              <w:rPr>
                <w:rFonts w:ascii="Arial" w:hAnsi="Arial" w:cs="Arial"/>
                <w:sz w:val="24"/>
                <w:szCs w:val="24"/>
              </w:rPr>
            </w:pPr>
            <w:r w:rsidRPr="00993D71">
              <w:rPr>
                <w:rFonts w:ascii="Arial" w:hAnsi="Arial" w:cs="Arial"/>
                <w:sz w:val="24"/>
                <w:szCs w:val="24"/>
              </w:rPr>
              <w:t>Does not take into account internal factors</w:t>
            </w:r>
          </w:p>
        </w:tc>
      </w:tr>
      <w:tr w:rsidR="00A906C1" w:rsidTr="00B16893">
        <w:tc>
          <w:tcPr>
            <w:tcW w:w="0" w:type="auto"/>
          </w:tcPr>
          <w:p w:rsidR="00A906C1" w:rsidRDefault="00993D71" w:rsidP="00B16893">
            <w:pPr>
              <w:spacing w:before="60" w:after="60"/>
              <w:rPr>
                <w:rFonts w:ascii="Arial" w:hAnsi="Arial" w:cs="Arial"/>
                <w:sz w:val="24"/>
                <w:szCs w:val="24"/>
              </w:rPr>
            </w:pPr>
            <w:r>
              <w:rPr>
                <w:rFonts w:ascii="Arial" w:hAnsi="Arial" w:cs="Arial"/>
                <w:sz w:val="24"/>
                <w:szCs w:val="24"/>
              </w:rPr>
              <w:t>Porters 5 Forces</w:t>
            </w:r>
          </w:p>
        </w:tc>
        <w:tc>
          <w:tcPr>
            <w:tcW w:w="5077" w:type="dxa"/>
          </w:tcPr>
          <w:p w:rsidR="00A906C1" w:rsidRPr="00C14183" w:rsidRDefault="00C14183" w:rsidP="00071E4E">
            <w:pPr>
              <w:pStyle w:val="ListParagraph"/>
              <w:numPr>
                <w:ilvl w:val="0"/>
                <w:numId w:val="19"/>
              </w:numPr>
              <w:spacing w:before="60" w:after="60"/>
              <w:ind w:left="290"/>
              <w:rPr>
                <w:rFonts w:ascii="Arial" w:hAnsi="Arial" w:cs="Arial"/>
                <w:sz w:val="24"/>
                <w:szCs w:val="24"/>
              </w:rPr>
            </w:pPr>
            <w:r>
              <w:rPr>
                <w:rFonts w:ascii="Arial" w:hAnsi="Arial" w:cs="Arial"/>
                <w:sz w:val="24"/>
                <w:szCs w:val="24"/>
              </w:rPr>
              <w:t xml:space="preserve">Enables </w:t>
            </w:r>
            <w:r w:rsidRPr="00C14183">
              <w:rPr>
                <w:rFonts w:ascii="Arial" w:hAnsi="Arial" w:cs="Arial"/>
                <w:sz w:val="24"/>
                <w:szCs w:val="24"/>
              </w:rPr>
              <w:t>understanding of the factors that shape competition</w:t>
            </w:r>
          </w:p>
        </w:tc>
        <w:tc>
          <w:tcPr>
            <w:tcW w:w="2642" w:type="dxa"/>
          </w:tcPr>
          <w:p w:rsidR="00A906C1" w:rsidRPr="00C14183" w:rsidRDefault="00993D71" w:rsidP="00071E4E">
            <w:pPr>
              <w:pStyle w:val="ListParagraph"/>
              <w:numPr>
                <w:ilvl w:val="0"/>
                <w:numId w:val="18"/>
              </w:numPr>
              <w:spacing w:before="60" w:after="60"/>
              <w:ind w:left="413"/>
              <w:rPr>
                <w:rFonts w:ascii="Arial" w:hAnsi="Arial" w:cs="Arial"/>
                <w:sz w:val="24"/>
                <w:szCs w:val="24"/>
              </w:rPr>
            </w:pPr>
            <w:r w:rsidRPr="00C14183">
              <w:rPr>
                <w:rFonts w:ascii="Arial" w:hAnsi="Arial" w:cs="Arial"/>
                <w:sz w:val="24"/>
                <w:szCs w:val="24"/>
              </w:rPr>
              <w:t>Only looks at market forces</w:t>
            </w:r>
          </w:p>
        </w:tc>
      </w:tr>
    </w:tbl>
    <w:p w:rsidR="00AB003E" w:rsidRPr="003B3DC3" w:rsidRDefault="00AB003E">
      <w:pPr>
        <w:rPr>
          <w:rFonts w:ascii="Arial" w:hAnsi="Arial" w:cs="Arial"/>
          <w:sz w:val="24"/>
          <w:szCs w:val="24"/>
        </w:rPr>
      </w:pPr>
    </w:p>
    <w:p w:rsidR="00993D71" w:rsidRDefault="00993D71" w:rsidP="00993D71">
      <w:pPr>
        <w:rPr>
          <w:rFonts w:ascii="Arial" w:hAnsi="Arial" w:cs="Arial"/>
          <w:sz w:val="24"/>
          <w:szCs w:val="24"/>
        </w:rPr>
      </w:pPr>
    </w:p>
    <w:p w:rsidR="00AF1282" w:rsidRPr="003B3DC3" w:rsidRDefault="00AF1282">
      <w:pPr>
        <w:rPr>
          <w:rFonts w:ascii="Arial" w:hAnsi="Arial" w:cs="Arial"/>
          <w:sz w:val="24"/>
          <w:szCs w:val="24"/>
        </w:rPr>
      </w:pPr>
    </w:p>
    <w:p w:rsidR="00993D71" w:rsidRDefault="00993D71">
      <w:pPr>
        <w:rPr>
          <w:rFonts w:ascii="Arial" w:hAnsi="Arial" w:cs="Arial"/>
          <w:sz w:val="24"/>
          <w:szCs w:val="24"/>
        </w:rPr>
      </w:pPr>
      <w:r>
        <w:rPr>
          <w:rFonts w:ascii="Arial" w:hAnsi="Arial" w:cs="Arial"/>
          <w:sz w:val="24"/>
          <w:szCs w:val="24"/>
        </w:rPr>
        <w:br w:type="page"/>
      </w:r>
    </w:p>
    <w:p w:rsidR="00AF1282" w:rsidRPr="00997A1C" w:rsidRDefault="00997A1C" w:rsidP="00C860E0">
      <w:pPr>
        <w:pStyle w:val="Heading1"/>
        <w:spacing w:before="0" w:after="200" w:line="360" w:lineRule="auto"/>
        <w:rPr>
          <w:rFonts w:ascii="Arial" w:hAnsi="Arial" w:cs="Arial"/>
          <w:b/>
          <w:color w:val="auto"/>
          <w:sz w:val="28"/>
          <w:szCs w:val="28"/>
        </w:rPr>
      </w:pPr>
      <w:bookmarkStart w:id="11" w:name="_Toc503477733"/>
      <w:r w:rsidRPr="00997A1C">
        <w:rPr>
          <w:rFonts w:ascii="Arial" w:hAnsi="Arial" w:cs="Arial"/>
          <w:b/>
          <w:color w:val="auto"/>
          <w:sz w:val="28"/>
          <w:szCs w:val="28"/>
        </w:rPr>
        <w:t>FACTORS IMPACTING ON M&amp;D CARE LTD AND ITS HR FUNCTION</w:t>
      </w:r>
      <w:r w:rsidR="00441752">
        <w:rPr>
          <w:rFonts w:ascii="Arial" w:hAnsi="Arial" w:cs="Arial"/>
          <w:b/>
          <w:color w:val="auto"/>
          <w:sz w:val="28"/>
          <w:szCs w:val="28"/>
        </w:rPr>
        <w:t xml:space="preserve"> (51</w:t>
      </w:r>
      <w:r w:rsidR="00EF1420">
        <w:rPr>
          <w:rFonts w:ascii="Arial" w:hAnsi="Arial" w:cs="Arial"/>
          <w:b/>
          <w:color w:val="auto"/>
          <w:sz w:val="28"/>
          <w:szCs w:val="28"/>
        </w:rPr>
        <w:t>0</w:t>
      </w:r>
      <w:r w:rsidR="00441752">
        <w:rPr>
          <w:rFonts w:ascii="Arial" w:hAnsi="Arial" w:cs="Arial"/>
          <w:b/>
          <w:color w:val="auto"/>
          <w:sz w:val="28"/>
          <w:szCs w:val="28"/>
        </w:rPr>
        <w:t xml:space="preserve"> words)</w:t>
      </w:r>
      <w:bookmarkEnd w:id="11"/>
    </w:p>
    <w:p w:rsidR="00EF200F" w:rsidRDefault="0020171D" w:rsidP="00C860E0">
      <w:pPr>
        <w:spacing w:line="360" w:lineRule="auto"/>
        <w:rPr>
          <w:rFonts w:ascii="Arial" w:hAnsi="Arial" w:cs="Arial"/>
          <w:sz w:val="24"/>
          <w:szCs w:val="24"/>
        </w:rPr>
      </w:pPr>
      <w:r w:rsidRPr="00BD07BE">
        <w:rPr>
          <w:rFonts w:ascii="Arial" w:hAnsi="Arial" w:cs="Arial"/>
          <w:sz w:val="24"/>
          <w:szCs w:val="24"/>
        </w:rPr>
        <w:t>This section gives consideration to four of the main factors</w:t>
      </w:r>
      <w:r w:rsidR="00997A1C">
        <w:rPr>
          <w:rFonts w:ascii="Arial" w:hAnsi="Arial" w:cs="Arial"/>
          <w:sz w:val="24"/>
          <w:szCs w:val="24"/>
        </w:rPr>
        <w:t xml:space="preserve">, identified through an analysis using the three tools described in the previous section, </w:t>
      </w:r>
      <w:r w:rsidRPr="00BD07BE">
        <w:rPr>
          <w:rFonts w:ascii="Arial" w:hAnsi="Arial" w:cs="Arial"/>
          <w:sz w:val="24"/>
          <w:szCs w:val="24"/>
        </w:rPr>
        <w:t xml:space="preserve">that are </w:t>
      </w:r>
      <w:r w:rsidR="00EF1420">
        <w:rPr>
          <w:rFonts w:ascii="Arial" w:hAnsi="Arial" w:cs="Arial"/>
          <w:sz w:val="24"/>
          <w:szCs w:val="24"/>
        </w:rPr>
        <w:t>priority areas for</w:t>
      </w:r>
      <w:r w:rsidRPr="00BD07BE">
        <w:rPr>
          <w:rFonts w:ascii="Arial" w:hAnsi="Arial" w:cs="Arial"/>
          <w:sz w:val="24"/>
          <w:szCs w:val="24"/>
        </w:rPr>
        <w:t xml:space="preserve"> M&amp;D Care Ltd, as a business, as well as the HR Function within that.</w:t>
      </w:r>
      <w:r w:rsidR="00BD07BE" w:rsidRPr="00BD07BE">
        <w:rPr>
          <w:rFonts w:ascii="Arial" w:hAnsi="Arial" w:cs="Arial"/>
          <w:sz w:val="24"/>
          <w:szCs w:val="24"/>
        </w:rPr>
        <w:t xml:space="preserve">  The first two </w:t>
      </w:r>
      <w:r w:rsidR="00EF200F">
        <w:rPr>
          <w:rFonts w:ascii="Arial" w:hAnsi="Arial" w:cs="Arial"/>
          <w:sz w:val="24"/>
          <w:szCs w:val="24"/>
        </w:rPr>
        <w:t>of these factors that are inside M&amp;D Care Ltd (internal) the second two are outside (external). These factors are:</w:t>
      </w:r>
    </w:p>
    <w:p w:rsidR="00EF200F" w:rsidRPr="00354A8F" w:rsidRDefault="00354A8F" w:rsidP="00071E4E">
      <w:pPr>
        <w:pStyle w:val="ListParagraph"/>
        <w:numPr>
          <w:ilvl w:val="0"/>
          <w:numId w:val="20"/>
        </w:numPr>
        <w:spacing w:line="360" w:lineRule="auto"/>
        <w:contextualSpacing w:val="0"/>
        <w:rPr>
          <w:rFonts w:ascii="Arial" w:hAnsi="Arial" w:cs="Arial"/>
          <w:sz w:val="24"/>
          <w:szCs w:val="24"/>
        </w:rPr>
      </w:pPr>
      <w:r w:rsidRPr="00354A8F">
        <w:rPr>
          <w:rFonts w:ascii="Arial" w:hAnsi="Arial" w:cs="Arial"/>
          <w:sz w:val="24"/>
          <w:szCs w:val="24"/>
        </w:rPr>
        <w:t>Information Management Systems</w:t>
      </w:r>
    </w:p>
    <w:p w:rsidR="00354A8F" w:rsidRPr="00354A8F" w:rsidRDefault="00354A8F" w:rsidP="00071E4E">
      <w:pPr>
        <w:pStyle w:val="ListParagraph"/>
        <w:numPr>
          <w:ilvl w:val="0"/>
          <w:numId w:val="20"/>
        </w:numPr>
        <w:spacing w:line="360" w:lineRule="auto"/>
        <w:contextualSpacing w:val="0"/>
        <w:rPr>
          <w:rFonts w:ascii="Arial" w:hAnsi="Arial" w:cs="Arial"/>
          <w:sz w:val="24"/>
          <w:szCs w:val="24"/>
        </w:rPr>
      </w:pPr>
      <w:r w:rsidRPr="00354A8F">
        <w:rPr>
          <w:rFonts w:ascii="Arial" w:hAnsi="Arial" w:cs="Arial"/>
          <w:sz w:val="24"/>
          <w:szCs w:val="24"/>
        </w:rPr>
        <w:t>Recruitment challenges</w:t>
      </w:r>
    </w:p>
    <w:p w:rsidR="00354A8F" w:rsidRPr="00354A8F" w:rsidRDefault="00354A8F" w:rsidP="00071E4E">
      <w:pPr>
        <w:pStyle w:val="ListParagraph"/>
        <w:numPr>
          <w:ilvl w:val="0"/>
          <w:numId w:val="20"/>
        </w:numPr>
        <w:spacing w:line="360" w:lineRule="auto"/>
        <w:contextualSpacing w:val="0"/>
        <w:rPr>
          <w:rFonts w:ascii="Arial" w:hAnsi="Arial" w:cs="Arial"/>
          <w:sz w:val="24"/>
          <w:szCs w:val="24"/>
        </w:rPr>
      </w:pPr>
      <w:r w:rsidRPr="00354A8F">
        <w:rPr>
          <w:rFonts w:ascii="Arial" w:hAnsi="Arial" w:cs="Arial"/>
          <w:sz w:val="24"/>
          <w:szCs w:val="24"/>
        </w:rPr>
        <w:t>Multi-generational workforce</w:t>
      </w:r>
    </w:p>
    <w:p w:rsidR="00354A8F" w:rsidRPr="00354A8F" w:rsidRDefault="00354A8F" w:rsidP="00071E4E">
      <w:pPr>
        <w:pStyle w:val="ListParagraph"/>
        <w:numPr>
          <w:ilvl w:val="0"/>
          <w:numId w:val="20"/>
        </w:numPr>
        <w:spacing w:line="360" w:lineRule="auto"/>
        <w:contextualSpacing w:val="0"/>
        <w:rPr>
          <w:rFonts w:ascii="Arial" w:hAnsi="Arial" w:cs="Arial"/>
          <w:sz w:val="24"/>
          <w:szCs w:val="24"/>
        </w:rPr>
      </w:pPr>
      <w:r w:rsidRPr="00354A8F">
        <w:rPr>
          <w:rFonts w:ascii="Arial" w:hAnsi="Arial" w:cs="Arial"/>
          <w:sz w:val="24"/>
          <w:szCs w:val="24"/>
        </w:rPr>
        <w:t>General Data Protection Regulation (GDPR)</w:t>
      </w:r>
    </w:p>
    <w:p w:rsidR="00354A8F" w:rsidRPr="000C7AB4" w:rsidRDefault="00354A8F" w:rsidP="00C860E0">
      <w:pPr>
        <w:pStyle w:val="Heading2"/>
        <w:spacing w:before="0" w:after="200" w:line="360" w:lineRule="auto"/>
        <w:rPr>
          <w:rFonts w:ascii="Arial" w:hAnsi="Arial" w:cs="Arial"/>
          <w:b/>
          <w:color w:val="auto"/>
          <w:sz w:val="24"/>
          <w:szCs w:val="24"/>
        </w:rPr>
      </w:pPr>
      <w:bookmarkStart w:id="12" w:name="_Toc503477734"/>
      <w:r w:rsidRPr="000C7AB4">
        <w:rPr>
          <w:rFonts w:ascii="Arial" w:hAnsi="Arial" w:cs="Arial"/>
          <w:b/>
          <w:color w:val="auto"/>
          <w:sz w:val="24"/>
          <w:szCs w:val="24"/>
        </w:rPr>
        <w:t>Information Management Systems</w:t>
      </w:r>
      <w:bookmarkEnd w:id="12"/>
    </w:p>
    <w:p w:rsidR="00354A8F" w:rsidRDefault="00354A8F" w:rsidP="00C860E0">
      <w:pPr>
        <w:spacing w:line="360" w:lineRule="auto"/>
        <w:rPr>
          <w:rFonts w:ascii="Arial" w:hAnsi="Arial" w:cs="Arial"/>
          <w:sz w:val="24"/>
          <w:szCs w:val="24"/>
        </w:rPr>
      </w:pPr>
      <w:r>
        <w:rPr>
          <w:rFonts w:ascii="Arial" w:hAnsi="Arial" w:cs="Arial"/>
          <w:sz w:val="24"/>
          <w:szCs w:val="24"/>
        </w:rPr>
        <w:t xml:space="preserve">At present, M&amp;D Care collect information in either word or excel documents.  This makes it difficult to undertake any kind of comprehensive analysis of data.  Investment in a database that can record information about all aspects of M&amp;D Care Ltd.’s business therefore needs to be a priority.  </w:t>
      </w:r>
    </w:p>
    <w:p w:rsidR="00EF200F" w:rsidRPr="000C7AB4" w:rsidRDefault="00354A8F" w:rsidP="00C860E0">
      <w:pPr>
        <w:pStyle w:val="Heading2"/>
        <w:spacing w:before="0" w:after="200" w:line="360" w:lineRule="auto"/>
        <w:rPr>
          <w:rFonts w:ascii="Arial" w:hAnsi="Arial" w:cs="Arial"/>
          <w:b/>
          <w:color w:val="auto"/>
          <w:sz w:val="24"/>
          <w:szCs w:val="24"/>
        </w:rPr>
      </w:pPr>
      <w:bookmarkStart w:id="13" w:name="_Toc503477735"/>
      <w:r w:rsidRPr="000C7AB4">
        <w:rPr>
          <w:rFonts w:ascii="Arial" w:hAnsi="Arial" w:cs="Arial"/>
          <w:b/>
          <w:color w:val="auto"/>
          <w:sz w:val="24"/>
          <w:szCs w:val="24"/>
        </w:rPr>
        <w:t>Recruitment Challenges</w:t>
      </w:r>
      <w:bookmarkEnd w:id="13"/>
    </w:p>
    <w:p w:rsidR="000C7AB4" w:rsidRDefault="000C7AB4" w:rsidP="00C860E0">
      <w:pPr>
        <w:spacing w:line="360" w:lineRule="auto"/>
        <w:rPr>
          <w:rFonts w:ascii="Arial" w:hAnsi="Arial" w:cs="Arial"/>
          <w:sz w:val="24"/>
          <w:szCs w:val="24"/>
        </w:rPr>
      </w:pPr>
      <w:r>
        <w:rPr>
          <w:rFonts w:ascii="Arial" w:hAnsi="Arial" w:cs="Arial"/>
          <w:sz w:val="24"/>
          <w:szCs w:val="24"/>
        </w:rPr>
        <w:t xml:space="preserve">M&amp;D Care Ltd.’s business strategy is based on growth.  In order to keep up with the pace of growth M&amp;D Care Ltd.’s HR Department needs to focus a great deal of its resources on recruitment.  </w:t>
      </w:r>
      <w:r w:rsidR="0041558A">
        <w:rPr>
          <w:rFonts w:ascii="Arial" w:hAnsi="Arial" w:cs="Arial"/>
          <w:sz w:val="24"/>
          <w:szCs w:val="24"/>
        </w:rPr>
        <w:t xml:space="preserve">At present, M&amp;D Care Ltd do not have a system in place to measure staff turnover in order to be able to plan the number of staff that need to be recruited to keep up with turnover.  Neither are systems in place to measure the level of convergence, i.e. how many CV’s or job applications and interviews that result in appointments, to have an understanding of how many of these need to be looked at to meet with the demand for new staff.  This factor therefore links to factor 1 above.  </w:t>
      </w:r>
      <w:r w:rsidR="00445E15">
        <w:rPr>
          <w:rFonts w:ascii="Arial" w:hAnsi="Arial" w:cs="Arial"/>
          <w:sz w:val="24"/>
          <w:szCs w:val="24"/>
        </w:rPr>
        <w:t xml:space="preserve">This issue is also linked to the need to develop a brand for M&amp;D Care Ltd that helps it to attract staff, which, in turn, is linked to marketing.  </w:t>
      </w:r>
      <w:r w:rsidR="0041558A">
        <w:rPr>
          <w:rFonts w:ascii="Arial" w:hAnsi="Arial" w:cs="Arial"/>
          <w:sz w:val="24"/>
          <w:szCs w:val="24"/>
        </w:rPr>
        <w:t>In order to meet this corporate strategic priority, recruitment</w:t>
      </w:r>
      <w:r w:rsidR="00445E15">
        <w:rPr>
          <w:rFonts w:ascii="Arial" w:hAnsi="Arial" w:cs="Arial"/>
          <w:sz w:val="24"/>
          <w:szCs w:val="24"/>
        </w:rPr>
        <w:t>, along with the development of an employer brand,</w:t>
      </w:r>
      <w:r w:rsidR="0041558A">
        <w:rPr>
          <w:rFonts w:ascii="Arial" w:hAnsi="Arial" w:cs="Arial"/>
          <w:sz w:val="24"/>
          <w:szCs w:val="24"/>
        </w:rPr>
        <w:t xml:space="preserve"> need</w:t>
      </w:r>
      <w:r w:rsidR="00445E15">
        <w:rPr>
          <w:rFonts w:ascii="Arial" w:hAnsi="Arial" w:cs="Arial"/>
          <w:sz w:val="24"/>
          <w:szCs w:val="24"/>
        </w:rPr>
        <w:t>s</w:t>
      </w:r>
      <w:r w:rsidR="0041558A">
        <w:rPr>
          <w:rFonts w:ascii="Arial" w:hAnsi="Arial" w:cs="Arial"/>
          <w:sz w:val="24"/>
          <w:szCs w:val="24"/>
        </w:rPr>
        <w:t xml:space="preserve"> to be a priority for the HR function in M&amp;D Care Ltd.  </w:t>
      </w:r>
    </w:p>
    <w:p w:rsidR="0041558A" w:rsidRPr="0041558A" w:rsidRDefault="0041558A" w:rsidP="00C860E0">
      <w:pPr>
        <w:pStyle w:val="Heading2"/>
        <w:spacing w:before="0" w:after="200" w:line="360" w:lineRule="auto"/>
        <w:rPr>
          <w:rFonts w:ascii="Arial" w:hAnsi="Arial" w:cs="Arial"/>
          <w:b/>
          <w:color w:val="auto"/>
          <w:sz w:val="24"/>
          <w:szCs w:val="24"/>
        </w:rPr>
      </w:pPr>
      <w:bookmarkStart w:id="14" w:name="_Toc503477736"/>
      <w:r w:rsidRPr="0041558A">
        <w:rPr>
          <w:rFonts w:ascii="Arial" w:hAnsi="Arial" w:cs="Arial"/>
          <w:b/>
          <w:color w:val="auto"/>
          <w:sz w:val="24"/>
          <w:szCs w:val="24"/>
        </w:rPr>
        <w:t>Multi-Generational Workforce</w:t>
      </w:r>
      <w:bookmarkEnd w:id="14"/>
    </w:p>
    <w:p w:rsidR="0041558A" w:rsidRDefault="0041558A" w:rsidP="00C860E0">
      <w:pPr>
        <w:spacing w:line="360" w:lineRule="auto"/>
        <w:rPr>
          <w:rFonts w:ascii="Arial" w:hAnsi="Arial" w:cs="Arial"/>
          <w:sz w:val="24"/>
          <w:szCs w:val="24"/>
        </w:rPr>
      </w:pPr>
      <w:r>
        <w:rPr>
          <w:rFonts w:ascii="Arial" w:hAnsi="Arial" w:cs="Arial"/>
          <w:sz w:val="24"/>
          <w:szCs w:val="24"/>
        </w:rPr>
        <w:t>People are now working until they are much older (</w:t>
      </w:r>
      <w:r w:rsidRPr="0041558A">
        <w:rPr>
          <w:rFonts w:ascii="Arial" w:hAnsi="Arial" w:cs="Arial"/>
          <w:sz w:val="24"/>
          <w:szCs w:val="24"/>
          <w:highlight w:val="yellow"/>
        </w:rPr>
        <w:t>find reference</w:t>
      </w:r>
      <w:r>
        <w:rPr>
          <w:rFonts w:ascii="Arial" w:hAnsi="Arial" w:cs="Arial"/>
          <w:sz w:val="24"/>
          <w:szCs w:val="24"/>
        </w:rPr>
        <w:t xml:space="preserve">).  This older workforce is working alongside the younger workers, which have been named ‘millennials’.  Millennials have different expectations about work, with a priority for them being investment in their development, rather than just working for a salary.  The implications for M&amp;D care Ltd, as with other organisations, is to develop a shared set of values that guide people in their day to day work, particularly around reliability, timekeeping and conscientiousness.  A priority for M&amp;D Care Ltd.’s HR function is therefore to develop a process for developing bottom up and top down approach towards developing a system of values that guide people in their work, based on both employee and manager expectations.   </w:t>
      </w:r>
    </w:p>
    <w:p w:rsidR="0041558A" w:rsidRPr="00584BCC" w:rsidRDefault="00584BCC" w:rsidP="00C860E0">
      <w:pPr>
        <w:pStyle w:val="Heading2"/>
        <w:spacing w:before="0" w:after="200" w:line="360" w:lineRule="auto"/>
        <w:rPr>
          <w:rFonts w:ascii="Arial" w:hAnsi="Arial" w:cs="Arial"/>
          <w:b/>
          <w:color w:val="auto"/>
          <w:sz w:val="24"/>
          <w:szCs w:val="24"/>
        </w:rPr>
      </w:pPr>
      <w:bookmarkStart w:id="15" w:name="_Toc503477737"/>
      <w:r w:rsidRPr="00584BCC">
        <w:rPr>
          <w:rFonts w:ascii="Arial" w:hAnsi="Arial" w:cs="Arial"/>
          <w:b/>
          <w:color w:val="auto"/>
          <w:sz w:val="24"/>
          <w:szCs w:val="24"/>
        </w:rPr>
        <w:t>General Data Protection Regulation (GDPR)</w:t>
      </w:r>
      <w:bookmarkEnd w:id="15"/>
    </w:p>
    <w:p w:rsidR="00183627" w:rsidRPr="00183627" w:rsidRDefault="009B31CF" w:rsidP="00C860E0">
      <w:pPr>
        <w:spacing w:line="360" w:lineRule="auto"/>
        <w:rPr>
          <w:rFonts w:ascii="Arial" w:hAnsi="Arial" w:cs="Arial"/>
          <w:sz w:val="24"/>
          <w:szCs w:val="24"/>
        </w:rPr>
      </w:pPr>
      <w:r>
        <w:rPr>
          <w:rFonts w:ascii="Arial" w:hAnsi="Arial" w:cs="Arial"/>
          <w:sz w:val="24"/>
          <w:szCs w:val="24"/>
        </w:rPr>
        <w:t xml:space="preserve">The GDPR </w:t>
      </w:r>
      <w:sdt>
        <w:sdtPr>
          <w:rPr>
            <w:rFonts w:ascii="Arial" w:hAnsi="Arial" w:cs="Arial"/>
            <w:sz w:val="24"/>
            <w:szCs w:val="24"/>
          </w:rPr>
          <w:id w:val="-1718968849"/>
          <w:citation/>
        </w:sdtPr>
        <w:sdtContent>
          <w:r>
            <w:rPr>
              <w:rFonts w:ascii="Arial" w:hAnsi="Arial" w:cs="Arial"/>
              <w:sz w:val="24"/>
              <w:szCs w:val="24"/>
            </w:rPr>
            <w:fldChar w:fldCharType="begin"/>
          </w:r>
          <w:r>
            <w:rPr>
              <w:rFonts w:ascii="Arial" w:hAnsi="Arial" w:cs="Arial"/>
              <w:sz w:val="24"/>
              <w:szCs w:val="24"/>
            </w:rPr>
            <w:instrText xml:space="preserve"> CITATION EUG16 \l 2057 </w:instrText>
          </w:r>
          <w:r>
            <w:rPr>
              <w:rFonts w:ascii="Arial" w:hAnsi="Arial" w:cs="Arial"/>
              <w:sz w:val="24"/>
              <w:szCs w:val="24"/>
            </w:rPr>
            <w:fldChar w:fldCharType="separate"/>
          </w:r>
          <w:r w:rsidRPr="009B31CF">
            <w:rPr>
              <w:rFonts w:ascii="Arial" w:hAnsi="Arial" w:cs="Arial"/>
              <w:noProof/>
              <w:sz w:val="24"/>
              <w:szCs w:val="24"/>
            </w:rPr>
            <w:t>(EU GDPR, 2016)</w:t>
          </w:r>
          <w:r>
            <w:rPr>
              <w:rFonts w:ascii="Arial" w:hAnsi="Arial" w:cs="Arial"/>
              <w:sz w:val="24"/>
              <w:szCs w:val="24"/>
            </w:rPr>
            <w:fldChar w:fldCharType="end"/>
          </w:r>
        </w:sdtContent>
      </w:sdt>
      <w:r>
        <w:rPr>
          <w:rFonts w:ascii="Arial" w:hAnsi="Arial" w:cs="Arial"/>
          <w:sz w:val="24"/>
          <w:szCs w:val="24"/>
        </w:rPr>
        <w:t xml:space="preserve"> is going to result in changes to the way that all organisations handle the information they collect and keep about people.  One of the main changes in the right to be forgotten.  This will have implications for M&amp;D Care Ltd.’s HR because of the information that is collected and held about its current and former staff.  M&amp;D Care Ltd.’s file and information management system requires a complete overhaul, which needs to be a priority for the HR Function as breaches of the regulation could lead to financial penalty.  This is also linked to factor 1 above. </w:t>
      </w:r>
    </w:p>
    <w:p w:rsidR="00AF1282" w:rsidRPr="0071538F" w:rsidRDefault="0071538F" w:rsidP="00C860E0">
      <w:pPr>
        <w:pStyle w:val="Heading1"/>
        <w:spacing w:before="0" w:after="200" w:line="360" w:lineRule="auto"/>
        <w:rPr>
          <w:rFonts w:ascii="Arial" w:hAnsi="Arial" w:cs="Arial"/>
          <w:b/>
          <w:color w:val="auto"/>
          <w:sz w:val="28"/>
          <w:szCs w:val="28"/>
        </w:rPr>
      </w:pPr>
      <w:r w:rsidRPr="0071538F">
        <w:rPr>
          <w:rFonts w:ascii="Arial" w:hAnsi="Arial" w:cs="Arial"/>
          <w:b/>
          <w:color w:val="auto"/>
          <w:sz w:val="28"/>
          <w:szCs w:val="28"/>
        </w:rPr>
        <w:br w:type="page"/>
      </w:r>
      <w:bookmarkStart w:id="16" w:name="_Toc503477738"/>
      <w:r w:rsidRPr="0071538F">
        <w:rPr>
          <w:rFonts w:ascii="Arial" w:hAnsi="Arial" w:cs="Arial"/>
          <w:b/>
          <w:color w:val="auto"/>
          <w:sz w:val="28"/>
          <w:szCs w:val="28"/>
        </w:rPr>
        <w:t>KEY STAGES IN STRATEGY FORMULATION AND THE ROLE OF HR IN EACH OF THESE</w:t>
      </w:r>
      <w:r w:rsidR="0022378F">
        <w:rPr>
          <w:rFonts w:ascii="Arial" w:hAnsi="Arial" w:cs="Arial"/>
          <w:b/>
          <w:color w:val="auto"/>
          <w:sz w:val="28"/>
          <w:szCs w:val="28"/>
        </w:rPr>
        <w:t xml:space="preserve"> (24 words)</w:t>
      </w:r>
      <w:bookmarkEnd w:id="16"/>
    </w:p>
    <w:p w:rsidR="006876A2" w:rsidRPr="003B3DC3" w:rsidRDefault="006876A2" w:rsidP="00C860E0">
      <w:pPr>
        <w:spacing w:line="360" w:lineRule="auto"/>
        <w:rPr>
          <w:rFonts w:ascii="Arial" w:hAnsi="Arial" w:cs="Arial"/>
          <w:sz w:val="24"/>
          <w:szCs w:val="24"/>
        </w:rPr>
      </w:pPr>
      <w:r>
        <w:rPr>
          <w:rFonts w:ascii="Arial" w:hAnsi="Arial" w:cs="Arial"/>
          <w:sz w:val="24"/>
          <w:szCs w:val="24"/>
        </w:rPr>
        <w:t xml:space="preserve">The stages in </w:t>
      </w:r>
      <w:proofErr w:type="gramStart"/>
      <w:r w:rsidRPr="00682C71">
        <w:rPr>
          <w:rFonts w:ascii="Arial" w:hAnsi="Arial" w:cs="Arial"/>
          <w:sz w:val="24"/>
          <w:szCs w:val="24"/>
          <w:highlight w:val="yellow"/>
        </w:rPr>
        <w:t>Table ?</w:t>
      </w:r>
      <w:proofErr w:type="gramEnd"/>
      <w:r>
        <w:rPr>
          <w:rFonts w:ascii="Arial" w:hAnsi="Arial" w:cs="Arial"/>
          <w:sz w:val="24"/>
          <w:szCs w:val="24"/>
        </w:rPr>
        <w:t xml:space="preserve"> below have been taken from a journal article that quotes </w:t>
      </w:r>
      <w:r w:rsidRPr="006876A2">
        <w:rPr>
          <w:rFonts w:ascii="Arial" w:hAnsi="Arial" w:cs="Arial"/>
          <w:sz w:val="24"/>
          <w:szCs w:val="24"/>
        </w:rPr>
        <w:t>Fred David</w:t>
      </w:r>
      <w:r>
        <w:rPr>
          <w:rFonts w:ascii="Arial" w:hAnsi="Arial" w:cs="Arial"/>
          <w:sz w:val="24"/>
          <w:szCs w:val="24"/>
        </w:rPr>
        <w:t>’s Strategic Management Model</w:t>
      </w:r>
      <w:r w:rsidRPr="006876A2">
        <w:rPr>
          <w:rFonts w:ascii="Arial" w:hAnsi="Arial" w:cs="Arial"/>
          <w:sz w:val="24"/>
          <w:szCs w:val="24"/>
        </w:rPr>
        <w:t>, 2013</w:t>
      </w:r>
      <w:sdt>
        <w:sdtPr>
          <w:rPr>
            <w:rFonts w:ascii="Arial" w:hAnsi="Arial" w:cs="Arial"/>
            <w:b/>
            <w:sz w:val="24"/>
            <w:szCs w:val="24"/>
          </w:rPr>
          <w:id w:val="1924143462"/>
          <w:citation/>
        </w:sdtPr>
        <w:sdtContent>
          <w:r>
            <w:rPr>
              <w:rFonts w:ascii="Arial" w:hAnsi="Arial" w:cs="Arial"/>
              <w:b/>
              <w:sz w:val="24"/>
              <w:szCs w:val="24"/>
            </w:rPr>
            <w:fldChar w:fldCharType="begin"/>
          </w:r>
          <w:r>
            <w:rPr>
              <w:rFonts w:ascii="Arial" w:hAnsi="Arial" w:cs="Arial"/>
              <w:b/>
              <w:sz w:val="24"/>
              <w:szCs w:val="24"/>
            </w:rPr>
            <w:instrText xml:space="preserve"> CITATION Per16 \l 2057 </w:instrText>
          </w:r>
          <w:r>
            <w:rPr>
              <w:rFonts w:ascii="Arial" w:hAnsi="Arial" w:cs="Arial"/>
              <w:b/>
              <w:sz w:val="24"/>
              <w:szCs w:val="24"/>
            </w:rPr>
            <w:fldChar w:fldCharType="separate"/>
          </w:r>
          <w:r w:rsidRPr="006876A2">
            <w:rPr>
              <w:rFonts w:ascii="Arial" w:hAnsi="Arial" w:cs="Arial"/>
              <w:noProof/>
              <w:sz w:val="24"/>
              <w:szCs w:val="24"/>
            </w:rPr>
            <w:t>(Persaud, et al., 2016)</w:t>
          </w:r>
          <w:r>
            <w:rPr>
              <w:rFonts w:ascii="Arial" w:hAnsi="Arial" w:cs="Arial"/>
              <w:b/>
              <w:sz w:val="24"/>
              <w:szCs w:val="24"/>
            </w:rPr>
            <w:fldChar w:fldCharType="end"/>
          </w:r>
        </w:sdtContent>
      </w:sdt>
    </w:p>
    <w:tbl>
      <w:tblPr>
        <w:tblStyle w:val="TableGrid"/>
        <w:tblW w:w="0" w:type="auto"/>
        <w:tblLook w:val="04A0" w:firstRow="1" w:lastRow="0" w:firstColumn="1" w:lastColumn="0" w:noHBand="0" w:noVBand="1"/>
      </w:tblPr>
      <w:tblGrid>
        <w:gridCol w:w="3681"/>
        <w:gridCol w:w="5335"/>
      </w:tblGrid>
      <w:tr w:rsidR="00D5517E" w:rsidRPr="003B3DC3" w:rsidTr="006876A2">
        <w:tc>
          <w:tcPr>
            <w:tcW w:w="0" w:type="auto"/>
            <w:gridSpan w:val="2"/>
          </w:tcPr>
          <w:p w:rsidR="00D5517E" w:rsidRPr="003B3DC3" w:rsidRDefault="00B640E7" w:rsidP="000D454F">
            <w:pPr>
              <w:rPr>
                <w:rFonts w:ascii="Arial" w:hAnsi="Arial" w:cs="Arial"/>
                <w:b/>
                <w:sz w:val="24"/>
                <w:szCs w:val="24"/>
              </w:rPr>
            </w:pPr>
            <w:r>
              <w:rPr>
                <w:rFonts w:ascii="Arial" w:hAnsi="Arial" w:cs="Arial"/>
                <w:sz w:val="24"/>
                <w:szCs w:val="24"/>
              </w:rPr>
              <w:t xml:space="preserve"> </w:t>
            </w:r>
            <w:proofErr w:type="gramStart"/>
            <w:r w:rsidR="00D5517E" w:rsidRPr="003B3DC3">
              <w:rPr>
                <w:rFonts w:ascii="Arial" w:hAnsi="Arial" w:cs="Arial"/>
                <w:b/>
                <w:sz w:val="24"/>
                <w:szCs w:val="24"/>
                <w:highlight w:val="yellow"/>
              </w:rPr>
              <w:t>Table</w:t>
            </w:r>
            <w:r w:rsidR="0027522C" w:rsidRPr="003B3DC3">
              <w:rPr>
                <w:rFonts w:ascii="Arial" w:hAnsi="Arial" w:cs="Arial"/>
                <w:b/>
                <w:sz w:val="24"/>
                <w:szCs w:val="24"/>
                <w:highlight w:val="yellow"/>
              </w:rPr>
              <w:t xml:space="preserve"> </w:t>
            </w:r>
            <w:r w:rsidR="006876A2">
              <w:rPr>
                <w:rFonts w:ascii="Arial" w:hAnsi="Arial" w:cs="Arial"/>
                <w:b/>
                <w:sz w:val="24"/>
                <w:szCs w:val="24"/>
              </w:rPr>
              <w:t>?</w:t>
            </w:r>
            <w:proofErr w:type="gramEnd"/>
            <w:r w:rsidR="006876A2">
              <w:rPr>
                <w:rFonts w:ascii="Arial" w:hAnsi="Arial" w:cs="Arial"/>
                <w:b/>
                <w:sz w:val="24"/>
                <w:szCs w:val="24"/>
              </w:rPr>
              <w:t>: Role of HR in Key Stages of Strategy Formulation</w:t>
            </w:r>
          </w:p>
        </w:tc>
      </w:tr>
      <w:tr w:rsidR="006876A2" w:rsidRPr="003B3DC3" w:rsidTr="006876A2">
        <w:tc>
          <w:tcPr>
            <w:tcW w:w="3681" w:type="dxa"/>
          </w:tcPr>
          <w:p w:rsidR="00D5517E" w:rsidRPr="003B3DC3" w:rsidRDefault="00D5517E" w:rsidP="000D454F">
            <w:pPr>
              <w:rPr>
                <w:rFonts w:ascii="Arial" w:hAnsi="Arial" w:cs="Arial"/>
                <w:b/>
                <w:sz w:val="24"/>
                <w:szCs w:val="24"/>
              </w:rPr>
            </w:pPr>
            <w:r w:rsidRPr="003B3DC3">
              <w:rPr>
                <w:rFonts w:ascii="Arial" w:hAnsi="Arial" w:cs="Arial"/>
                <w:b/>
                <w:sz w:val="24"/>
                <w:szCs w:val="24"/>
              </w:rPr>
              <w:t>Key stage strategy formulation</w:t>
            </w:r>
          </w:p>
        </w:tc>
        <w:tc>
          <w:tcPr>
            <w:tcW w:w="5335" w:type="dxa"/>
          </w:tcPr>
          <w:p w:rsidR="00D5517E" w:rsidRPr="003B3DC3" w:rsidRDefault="00D5517E" w:rsidP="000D454F">
            <w:pPr>
              <w:rPr>
                <w:rFonts w:ascii="Arial" w:hAnsi="Arial" w:cs="Arial"/>
                <w:b/>
                <w:sz w:val="24"/>
                <w:szCs w:val="24"/>
              </w:rPr>
            </w:pPr>
            <w:r w:rsidRPr="003B3DC3">
              <w:rPr>
                <w:rFonts w:ascii="Arial" w:hAnsi="Arial" w:cs="Arial"/>
                <w:b/>
                <w:sz w:val="24"/>
                <w:szCs w:val="24"/>
              </w:rPr>
              <w:t>Role HR</w:t>
            </w:r>
          </w:p>
        </w:tc>
      </w:tr>
      <w:tr w:rsidR="006876A2" w:rsidRPr="003B3DC3" w:rsidTr="006876A2">
        <w:tc>
          <w:tcPr>
            <w:tcW w:w="3681" w:type="dxa"/>
          </w:tcPr>
          <w:p w:rsidR="006876A2" w:rsidRPr="003B3DC3" w:rsidRDefault="006876A2" w:rsidP="000C7F31">
            <w:pPr>
              <w:rPr>
                <w:rFonts w:ascii="Arial" w:hAnsi="Arial" w:cs="Arial"/>
                <w:sz w:val="24"/>
                <w:szCs w:val="24"/>
              </w:rPr>
            </w:pPr>
            <w:r w:rsidRPr="003B3DC3">
              <w:rPr>
                <w:rFonts w:ascii="Arial" w:hAnsi="Arial" w:cs="Arial"/>
                <w:sz w:val="24"/>
                <w:szCs w:val="24"/>
              </w:rPr>
              <w:t>Developing Vision</w:t>
            </w:r>
            <w:r>
              <w:rPr>
                <w:rFonts w:ascii="Arial" w:hAnsi="Arial" w:cs="Arial"/>
                <w:sz w:val="24"/>
                <w:szCs w:val="24"/>
              </w:rPr>
              <w:t xml:space="preserve"> and Mission</w:t>
            </w:r>
          </w:p>
        </w:tc>
        <w:tc>
          <w:tcPr>
            <w:tcW w:w="5335" w:type="dxa"/>
          </w:tcPr>
          <w:p w:rsidR="006876A2" w:rsidRPr="003B3DC3" w:rsidRDefault="006876A2" w:rsidP="000C7F31">
            <w:pPr>
              <w:rPr>
                <w:rFonts w:ascii="Arial" w:hAnsi="Arial" w:cs="Arial"/>
                <w:sz w:val="24"/>
                <w:szCs w:val="24"/>
              </w:rPr>
            </w:pPr>
            <w:r>
              <w:rPr>
                <w:rFonts w:ascii="Arial" w:hAnsi="Arial" w:cs="Arial"/>
                <w:sz w:val="24"/>
                <w:szCs w:val="24"/>
              </w:rPr>
              <w:t>To w</w:t>
            </w:r>
            <w:r w:rsidRPr="003B3DC3">
              <w:rPr>
                <w:rFonts w:ascii="Arial" w:hAnsi="Arial" w:cs="Arial"/>
                <w:sz w:val="24"/>
                <w:szCs w:val="24"/>
              </w:rPr>
              <w:t>ork with manager</w:t>
            </w:r>
            <w:r>
              <w:rPr>
                <w:rFonts w:ascii="Arial" w:hAnsi="Arial" w:cs="Arial"/>
                <w:sz w:val="24"/>
                <w:szCs w:val="24"/>
              </w:rPr>
              <w:t>s</w:t>
            </w:r>
            <w:r w:rsidRPr="003B3DC3">
              <w:rPr>
                <w:rFonts w:ascii="Arial" w:hAnsi="Arial" w:cs="Arial"/>
                <w:sz w:val="24"/>
                <w:szCs w:val="24"/>
              </w:rPr>
              <w:t xml:space="preserve"> to engage with staff and give them opportunities to inform </w:t>
            </w:r>
            <w:r>
              <w:rPr>
                <w:rFonts w:ascii="Arial" w:hAnsi="Arial" w:cs="Arial"/>
                <w:sz w:val="24"/>
                <w:szCs w:val="24"/>
              </w:rPr>
              <w:t>vision and mission</w:t>
            </w:r>
          </w:p>
        </w:tc>
      </w:tr>
      <w:tr w:rsidR="006876A2" w:rsidRPr="003B3DC3" w:rsidTr="006876A2">
        <w:tc>
          <w:tcPr>
            <w:tcW w:w="3681" w:type="dxa"/>
          </w:tcPr>
          <w:p w:rsidR="00D5517E" w:rsidRPr="003B3DC3" w:rsidRDefault="00D5517E" w:rsidP="000D454F">
            <w:pPr>
              <w:rPr>
                <w:rFonts w:ascii="Arial" w:hAnsi="Arial" w:cs="Arial"/>
                <w:sz w:val="24"/>
                <w:szCs w:val="24"/>
              </w:rPr>
            </w:pPr>
            <w:r w:rsidRPr="003B3DC3">
              <w:rPr>
                <w:rFonts w:ascii="Arial" w:hAnsi="Arial" w:cs="Arial"/>
                <w:sz w:val="24"/>
                <w:szCs w:val="24"/>
              </w:rPr>
              <w:t>Analysis</w:t>
            </w:r>
            <w:r w:rsidR="002B3E59">
              <w:rPr>
                <w:rFonts w:ascii="Arial" w:hAnsi="Arial" w:cs="Arial"/>
                <w:sz w:val="24"/>
                <w:szCs w:val="24"/>
              </w:rPr>
              <w:t xml:space="preserve"> and Planning</w:t>
            </w:r>
          </w:p>
        </w:tc>
        <w:tc>
          <w:tcPr>
            <w:tcW w:w="5335" w:type="dxa"/>
          </w:tcPr>
          <w:p w:rsidR="00D5517E" w:rsidRPr="003B3DC3" w:rsidRDefault="00D5517E" w:rsidP="000D454F">
            <w:pPr>
              <w:rPr>
                <w:rFonts w:ascii="Arial" w:hAnsi="Arial" w:cs="Arial"/>
                <w:sz w:val="24"/>
                <w:szCs w:val="24"/>
              </w:rPr>
            </w:pPr>
            <w:r w:rsidRPr="003B3DC3">
              <w:rPr>
                <w:rFonts w:ascii="Arial" w:hAnsi="Arial" w:cs="Arial"/>
                <w:sz w:val="24"/>
                <w:szCs w:val="24"/>
              </w:rPr>
              <w:t xml:space="preserve">Provision of </w:t>
            </w:r>
            <w:r w:rsidR="0027522C" w:rsidRPr="003B3DC3">
              <w:rPr>
                <w:rFonts w:ascii="Arial" w:hAnsi="Arial" w:cs="Arial"/>
                <w:sz w:val="24"/>
                <w:szCs w:val="24"/>
              </w:rPr>
              <w:t xml:space="preserve">statistical </w:t>
            </w:r>
            <w:r w:rsidRPr="003B3DC3">
              <w:rPr>
                <w:rFonts w:ascii="Arial" w:hAnsi="Arial" w:cs="Arial"/>
                <w:sz w:val="24"/>
                <w:szCs w:val="24"/>
              </w:rPr>
              <w:t>data</w:t>
            </w:r>
          </w:p>
          <w:p w:rsidR="0027522C" w:rsidRPr="003B3DC3" w:rsidRDefault="0027522C" w:rsidP="000D454F">
            <w:pPr>
              <w:rPr>
                <w:rFonts w:ascii="Arial" w:hAnsi="Arial" w:cs="Arial"/>
                <w:sz w:val="24"/>
                <w:szCs w:val="24"/>
              </w:rPr>
            </w:pPr>
            <w:r w:rsidRPr="003B3DC3">
              <w:rPr>
                <w:rFonts w:ascii="Arial" w:hAnsi="Arial" w:cs="Arial"/>
                <w:sz w:val="24"/>
                <w:szCs w:val="24"/>
              </w:rPr>
              <w:t>Benchmarking costs and what competitors are doing in terms of how they are managing their HR requirements, to include HR policies and procedures</w:t>
            </w:r>
          </w:p>
          <w:p w:rsidR="0027522C" w:rsidRPr="003B3DC3" w:rsidRDefault="0027522C" w:rsidP="000D454F">
            <w:pPr>
              <w:rPr>
                <w:rFonts w:ascii="Arial" w:hAnsi="Arial" w:cs="Arial"/>
                <w:sz w:val="24"/>
                <w:szCs w:val="24"/>
              </w:rPr>
            </w:pPr>
            <w:r w:rsidRPr="003B3DC3">
              <w:rPr>
                <w:rFonts w:ascii="Arial" w:hAnsi="Arial" w:cs="Arial"/>
                <w:sz w:val="24"/>
                <w:szCs w:val="24"/>
              </w:rPr>
              <w:t>Labour market analysis – is there a skills shortage, what can we do to attract good quality staff</w:t>
            </w:r>
          </w:p>
          <w:p w:rsidR="0027522C" w:rsidRPr="003B3DC3" w:rsidRDefault="0027522C" w:rsidP="000D454F">
            <w:pPr>
              <w:rPr>
                <w:rFonts w:ascii="Arial" w:hAnsi="Arial" w:cs="Arial"/>
                <w:sz w:val="24"/>
                <w:szCs w:val="24"/>
              </w:rPr>
            </w:pPr>
            <w:r w:rsidRPr="003B3DC3">
              <w:rPr>
                <w:rFonts w:ascii="Arial" w:hAnsi="Arial" w:cs="Arial"/>
                <w:sz w:val="24"/>
                <w:szCs w:val="24"/>
              </w:rPr>
              <w:t>Internal data – skills analysis, talent mapping, people ready to step up into management positions</w:t>
            </w:r>
          </w:p>
          <w:p w:rsidR="0027522C" w:rsidRPr="003B3DC3" w:rsidRDefault="0027522C" w:rsidP="000D454F">
            <w:pPr>
              <w:rPr>
                <w:rFonts w:ascii="Arial" w:hAnsi="Arial" w:cs="Arial"/>
                <w:sz w:val="24"/>
                <w:szCs w:val="24"/>
              </w:rPr>
            </w:pPr>
            <w:r w:rsidRPr="003B3DC3">
              <w:rPr>
                <w:rFonts w:ascii="Arial" w:hAnsi="Arial" w:cs="Arial"/>
                <w:sz w:val="24"/>
                <w:szCs w:val="24"/>
              </w:rPr>
              <w:t>Age profile of staff – inform recruitment strategy and possible levels of recruitment, who is likely to be leaving, what roles need replacing</w:t>
            </w:r>
          </w:p>
          <w:p w:rsidR="0027522C" w:rsidRPr="003B3DC3" w:rsidRDefault="0027522C" w:rsidP="000D454F">
            <w:pPr>
              <w:rPr>
                <w:rFonts w:ascii="Arial" w:hAnsi="Arial" w:cs="Arial"/>
                <w:sz w:val="24"/>
                <w:szCs w:val="24"/>
              </w:rPr>
            </w:pPr>
            <w:r w:rsidRPr="003B3DC3">
              <w:rPr>
                <w:rFonts w:ascii="Arial" w:hAnsi="Arial" w:cs="Arial"/>
                <w:sz w:val="24"/>
                <w:szCs w:val="24"/>
              </w:rPr>
              <w:t>Solution to any potential challenges affecting human resources needed to implement business strategy</w:t>
            </w:r>
          </w:p>
          <w:p w:rsidR="002B3E59" w:rsidRDefault="0027522C" w:rsidP="002B3E59">
            <w:pPr>
              <w:rPr>
                <w:rFonts w:ascii="Arial" w:hAnsi="Arial" w:cs="Arial"/>
                <w:sz w:val="24"/>
                <w:szCs w:val="24"/>
              </w:rPr>
            </w:pPr>
            <w:r w:rsidRPr="003B3DC3">
              <w:rPr>
                <w:rFonts w:ascii="Arial" w:hAnsi="Arial" w:cs="Arial"/>
                <w:sz w:val="24"/>
                <w:szCs w:val="24"/>
              </w:rPr>
              <w:t>Training needs anal</w:t>
            </w:r>
            <w:r w:rsidR="006876A2">
              <w:rPr>
                <w:rFonts w:ascii="Arial" w:hAnsi="Arial" w:cs="Arial"/>
                <w:sz w:val="24"/>
                <w:szCs w:val="24"/>
              </w:rPr>
              <w:t>ysis</w:t>
            </w:r>
            <w:r w:rsidR="002B3E59" w:rsidRPr="003B3DC3">
              <w:rPr>
                <w:rFonts w:ascii="Arial" w:hAnsi="Arial" w:cs="Arial"/>
                <w:sz w:val="24"/>
                <w:szCs w:val="24"/>
              </w:rPr>
              <w:t xml:space="preserve"> </w:t>
            </w:r>
          </w:p>
          <w:p w:rsidR="0027522C" w:rsidRPr="003B3DC3" w:rsidRDefault="002B3E59" w:rsidP="002B3E59">
            <w:pPr>
              <w:rPr>
                <w:rFonts w:ascii="Arial" w:hAnsi="Arial" w:cs="Arial"/>
                <w:sz w:val="24"/>
                <w:szCs w:val="24"/>
              </w:rPr>
            </w:pPr>
            <w:r w:rsidRPr="003B3DC3">
              <w:rPr>
                <w:rFonts w:ascii="Arial" w:hAnsi="Arial" w:cs="Arial"/>
                <w:sz w:val="24"/>
                <w:szCs w:val="24"/>
              </w:rPr>
              <w:t>Consultation</w:t>
            </w:r>
            <w:r>
              <w:rPr>
                <w:rFonts w:ascii="Arial" w:hAnsi="Arial" w:cs="Arial"/>
                <w:sz w:val="24"/>
                <w:szCs w:val="24"/>
              </w:rPr>
              <w:t>: enabling people to have a say in the decisions that affect them</w:t>
            </w:r>
          </w:p>
        </w:tc>
      </w:tr>
      <w:tr w:rsidR="006876A2" w:rsidRPr="003B3DC3" w:rsidTr="006876A2">
        <w:tc>
          <w:tcPr>
            <w:tcW w:w="3681" w:type="dxa"/>
          </w:tcPr>
          <w:p w:rsidR="00D5517E" w:rsidRPr="003B3DC3" w:rsidRDefault="00D5517E" w:rsidP="000D454F">
            <w:pPr>
              <w:rPr>
                <w:rFonts w:ascii="Arial" w:hAnsi="Arial" w:cs="Arial"/>
                <w:sz w:val="24"/>
                <w:szCs w:val="24"/>
              </w:rPr>
            </w:pPr>
            <w:r w:rsidRPr="003B3DC3">
              <w:rPr>
                <w:rFonts w:ascii="Arial" w:hAnsi="Arial" w:cs="Arial"/>
                <w:sz w:val="24"/>
                <w:szCs w:val="24"/>
              </w:rPr>
              <w:t>Implementation</w:t>
            </w:r>
          </w:p>
        </w:tc>
        <w:tc>
          <w:tcPr>
            <w:tcW w:w="5335" w:type="dxa"/>
          </w:tcPr>
          <w:p w:rsidR="000C7F31" w:rsidRDefault="000C7F31" w:rsidP="000D454F">
            <w:pPr>
              <w:rPr>
                <w:rFonts w:ascii="Arial" w:hAnsi="Arial" w:cs="Arial"/>
                <w:sz w:val="24"/>
                <w:szCs w:val="24"/>
              </w:rPr>
            </w:pPr>
            <w:r>
              <w:rPr>
                <w:rFonts w:ascii="Arial" w:hAnsi="Arial" w:cs="Arial"/>
                <w:sz w:val="24"/>
                <w:szCs w:val="24"/>
              </w:rPr>
              <w:t>Advising on resources needed and options for obtaining</w:t>
            </w:r>
          </w:p>
          <w:p w:rsidR="00D5517E" w:rsidRPr="003B3DC3" w:rsidRDefault="00D5517E" w:rsidP="000D454F">
            <w:pPr>
              <w:rPr>
                <w:rFonts w:ascii="Arial" w:hAnsi="Arial" w:cs="Arial"/>
                <w:sz w:val="24"/>
                <w:szCs w:val="24"/>
              </w:rPr>
            </w:pPr>
            <w:r w:rsidRPr="003B3DC3">
              <w:rPr>
                <w:rFonts w:ascii="Arial" w:hAnsi="Arial" w:cs="Arial"/>
                <w:sz w:val="24"/>
                <w:szCs w:val="24"/>
              </w:rPr>
              <w:t>Communication</w:t>
            </w:r>
            <w:r w:rsidR="000C7F31">
              <w:rPr>
                <w:rFonts w:ascii="Arial" w:hAnsi="Arial" w:cs="Arial"/>
                <w:sz w:val="24"/>
                <w:szCs w:val="24"/>
              </w:rPr>
              <w:t xml:space="preserve"> </w:t>
            </w:r>
          </w:p>
          <w:p w:rsidR="000E4D74" w:rsidRPr="003B3DC3" w:rsidRDefault="00E175D4" w:rsidP="000D454F">
            <w:pPr>
              <w:rPr>
                <w:rFonts w:ascii="Arial" w:hAnsi="Arial" w:cs="Arial"/>
                <w:sz w:val="24"/>
                <w:szCs w:val="24"/>
              </w:rPr>
            </w:pPr>
            <w:r w:rsidRPr="003B3DC3">
              <w:rPr>
                <w:rFonts w:ascii="Arial" w:hAnsi="Arial" w:cs="Arial"/>
                <w:sz w:val="24"/>
                <w:szCs w:val="24"/>
              </w:rPr>
              <w:t>Recruitment</w:t>
            </w:r>
          </w:p>
          <w:p w:rsidR="00E175D4" w:rsidRPr="003B3DC3" w:rsidRDefault="00E175D4" w:rsidP="000D454F">
            <w:pPr>
              <w:rPr>
                <w:rFonts w:ascii="Arial" w:hAnsi="Arial" w:cs="Arial"/>
                <w:sz w:val="24"/>
                <w:szCs w:val="24"/>
              </w:rPr>
            </w:pPr>
            <w:r w:rsidRPr="003B3DC3">
              <w:rPr>
                <w:rFonts w:ascii="Arial" w:hAnsi="Arial" w:cs="Arial"/>
                <w:sz w:val="24"/>
                <w:szCs w:val="24"/>
              </w:rPr>
              <w:t>Development of policies and procedures</w:t>
            </w:r>
          </w:p>
          <w:p w:rsidR="00C95F8E" w:rsidRPr="003B3DC3" w:rsidRDefault="00C95F8E" w:rsidP="000D454F">
            <w:pPr>
              <w:rPr>
                <w:rFonts w:ascii="Arial" w:hAnsi="Arial" w:cs="Arial"/>
                <w:sz w:val="24"/>
                <w:szCs w:val="24"/>
              </w:rPr>
            </w:pPr>
            <w:r w:rsidRPr="003B3DC3">
              <w:rPr>
                <w:rFonts w:ascii="Arial" w:hAnsi="Arial" w:cs="Arial"/>
                <w:sz w:val="24"/>
                <w:szCs w:val="24"/>
              </w:rPr>
              <w:t>Training, Learning an</w:t>
            </w:r>
            <w:r w:rsidR="006876A2">
              <w:rPr>
                <w:rFonts w:ascii="Arial" w:hAnsi="Arial" w:cs="Arial"/>
                <w:sz w:val="24"/>
                <w:szCs w:val="24"/>
              </w:rPr>
              <w:t>d Development</w:t>
            </w:r>
          </w:p>
          <w:p w:rsidR="00C95F8E" w:rsidRPr="003B3DC3" w:rsidRDefault="00C95F8E" w:rsidP="000D454F">
            <w:pPr>
              <w:rPr>
                <w:rFonts w:ascii="Arial" w:hAnsi="Arial" w:cs="Arial"/>
                <w:sz w:val="24"/>
                <w:szCs w:val="24"/>
              </w:rPr>
            </w:pPr>
            <w:r w:rsidRPr="003B3DC3">
              <w:rPr>
                <w:rFonts w:ascii="Arial" w:hAnsi="Arial" w:cs="Arial"/>
                <w:sz w:val="24"/>
                <w:szCs w:val="24"/>
              </w:rPr>
              <w:t xml:space="preserve">Performance Management </w:t>
            </w:r>
          </w:p>
          <w:p w:rsidR="00C95F8E" w:rsidRPr="003B3DC3" w:rsidRDefault="00C95F8E" w:rsidP="000D454F">
            <w:pPr>
              <w:rPr>
                <w:rFonts w:ascii="Arial" w:hAnsi="Arial" w:cs="Arial"/>
                <w:sz w:val="24"/>
                <w:szCs w:val="24"/>
              </w:rPr>
            </w:pPr>
            <w:r w:rsidRPr="003B3DC3">
              <w:rPr>
                <w:rFonts w:ascii="Arial" w:hAnsi="Arial" w:cs="Arial"/>
                <w:sz w:val="24"/>
                <w:szCs w:val="24"/>
              </w:rPr>
              <w:t>Re-deployment / redundancies</w:t>
            </w:r>
          </w:p>
          <w:p w:rsidR="00E175D4" w:rsidRPr="003B3DC3" w:rsidRDefault="00FC3AAC" w:rsidP="000D454F">
            <w:pPr>
              <w:rPr>
                <w:rFonts w:ascii="Arial" w:hAnsi="Arial" w:cs="Arial"/>
                <w:sz w:val="24"/>
                <w:szCs w:val="24"/>
              </w:rPr>
            </w:pPr>
            <w:r w:rsidRPr="003B3DC3">
              <w:rPr>
                <w:rFonts w:ascii="Arial" w:hAnsi="Arial" w:cs="Arial"/>
                <w:sz w:val="24"/>
                <w:szCs w:val="24"/>
              </w:rPr>
              <w:t>Involving staff in development of action plan to implement changes</w:t>
            </w:r>
          </w:p>
        </w:tc>
      </w:tr>
      <w:tr w:rsidR="006876A2" w:rsidRPr="003B3DC3" w:rsidTr="006876A2">
        <w:tc>
          <w:tcPr>
            <w:tcW w:w="3681" w:type="dxa"/>
          </w:tcPr>
          <w:p w:rsidR="00FC3AAC" w:rsidRPr="003B3DC3" w:rsidRDefault="00FC3AAC" w:rsidP="000D454F">
            <w:pPr>
              <w:rPr>
                <w:rFonts w:ascii="Arial" w:hAnsi="Arial" w:cs="Arial"/>
                <w:sz w:val="24"/>
                <w:szCs w:val="24"/>
              </w:rPr>
            </w:pPr>
            <w:r w:rsidRPr="003B3DC3">
              <w:rPr>
                <w:rFonts w:ascii="Arial" w:hAnsi="Arial" w:cs="Arial"/>
                <w:sz w:val="24"/>
                <w:szCs w:val="24"/>
              </w:rPr>
              <w:t>Evaluation</w:t>
            </w:r>
          </w:p>
        </w:tc>
        <w:tc>
          <w:tcPr>
            <w:tcW w:w="5335" w:type="dxa"/>
          </w:tcPr>
          <w:p w:rsidR="00FC3AAC" w:rsidRPr="003B3DC3" w:rsidRDefault="00FC3AAC" w:rsidP="000D454F">
            <w:pPr>
              <w:rPr>
                <w:rFonts w:ascii="Arial" w:hAnsi="Arial" w:cs="Arial"/>
                <w:sz w:val="24"/>
                <w:szCs w:val="24"/>
              </w:rPr>
            </w:pPr>
            <w:r w:rsidRPr="003B3DC3">
              <w:rPr>
                <w:rFonts w:ascii="Arial" w:hAnsi="Arial" w:cs="Arial"/>
                <w:sz w:val="24"/>
                <w:szCs w:val="24"/>
              </w:rPr>
              <w:t>Staff Surveys</w:t>
            </w:r>
          </w:p>
          <w:p w:rsidR="00FC3AAC" w:rsidRPr="003B3DC3" w:rsidRDefault="00FC3AAC" w:rsidP="000D454F">
            <w:pPr>
              <w:rPr>
                <w:rFonts w:ascii="Arial" w:hAnsi="Arial" w:cs="Arial"/>
                <w:sz w:val="24"/>
                <w:szCs w:val="24"/>
              </w:rPr>
            </w:pPr>
            <w:r w:rsidRPr="003B3DC3">
              <w:rPr>
                <w:rFonts w:ascii="Arial" w:hAnsi="Arial" w:cs="Arial"/>
                <w:sz w:val="24"/>
                <w:szCs w:val="24"/>
              </w:rPr>
              <w:t>Statistical data</w:t>
            </w:r>
          </w:p>
        </w:tc>
      </w:tr>
    </w:tbl>
    <w:p w:rsidR="00C95F8E" w:rsidRPr="003B3DC3" w:rsidRDefault="00C95F8E">
      <w:pPr>
        <w:rPr>
          <w:rFonts w:ascii="Arial" w:hAnsi="Arial" w:cs="Arial"/>
          <w:sz w:val="24"/>
          <w:szCs w:val="24"/>
        </w:rPr>
      </w:pPr>
    </w:p>
    <w:p w:rsidR="00D5517E" w:rsidRPr="00CB3122" w:rsidRDefault="00CB3122" w:rsidP="00C860E0">
      <w:pPr>
        <w:pStyle w:val="Heading1"/>
        <w:spacing w:before="0" w:after="200" w:line="360" w:lineRule="auto"/>
        <w:rPr>
          <w:rFonts w:ascii="Arial" w:hAnsi="Arial" w:cs="Arial"/>
          <w:b/>
          <w:color w:val="auto"/>
          <w:sz w:val="28"/>
          <w:szCs w:val="28"/>
        </w:rPr>
      </w:pPr>
      <w:bookmarkStart w:id="17" w:name="_Toc503477739"/>
      <w:r w:rsidRPr="00CB3122">
        <w:rPr>
          <w:rFonts w:ascii="Arial" w:hAnsi="Arial" w:cs="Arial"/>
          <w:b/>
          <w:color w:val="auto"/>
          <w:sz w:val="28"/>
          <w:szCs w:val="28"/>
        </w:rPr>
        <w:t>CONTRIBUTION OF HR TO BUSINESS ETHICS AND ACCOUNTABILITY</w:t>
      </w:r>
      <w:r w:rsidR="009414FE">
        <w:rPr>
          <w:rFonts w:ascii="Arial" w:hAnsi="Arial" w:cs="Arial"/>
          <w:b/>
          <w:color w:val="auto"/>
          <w:sz w:val="28"/>
          <w:szCs w:val="28"/>
        </w:rPr>
        <w:t xml:space="preserve"> (</w:t>
      </w:r>
      <w:r w:rsidR="00BF645C">
        <w:rPr>
          <w:rFonts w:ascii="Arial" w:hAnsi="Arial" w:cs="Arial"/>
          <w:b/>
          <w:color w:val="auto"/>
          <w:sz w:val="28"/>
          <w:szCs w:val="28"/>
        </w:rPr>
        <w:t>479</w:t>
      </w:r>
      <w:r w:rsidR="009414FE">
        <w:rPr>
          <w:rFonts w:ascii="Arial" w:hAnsi="Arial" w:cs="Arial"/>
          <w:b/>
          <w:color w:val="auto"/>
          <w:sz w:val="28"/>
          <w:szCs w:val="28"/>
        </w:rPr>
        <w:t xml:space="preserve"> words)</w:t>
      </w:r>
      <w:bookmarkEnd w:id="17"/>
    </w:p>
    <w:p w:rsidR="0022378F" w:rsidRDefault="0022378F" w:rsidP="00C860E0">
      <w:pPr>
        <w:spacing w:line="360" w:lineRule="auto"/>
        <w:rPr>
          <w:rFonts w:ascii="Arial" w:hAnsi="Arial" w:cs="Arial"/>
          <w:sz w:val="24"/>
          <w:szCs w:val="24"/>
        </w:rPr>
      </w:pPr>
    </w:p>
    <w:p w:rsidR="004E25B7" w:rsidRPr="003B3DC3" w:rsidRDefault="004E25B7" w:rsidP="00C860E0">
      <w:pPr>
        <w:spacing w:line="360" w:lineRule="auto"/>
        <w:rPr>
          <w:rFonts w:ascii="Arial" w:hAnsi="Arial" w:cs="Arial"/>
          <w:sz w:val="24"/>
          <w:szCs w:val="24"/>
        </w:rPr>
      </w:pPr>
      <w:r>
        <w:rPr>
          <w:rFonts w:ascii="Arial" w:hAnsi="Arial" w:cs="Arial"/>
          <w:sz w:val="24"/>
          <w:szCs w:val="24"/>
        </w:rPr>
        <w:t xml:space="preserve">Kew and </w:t>
      </w:r>
      <w:proofErr w:type="spellStart"/>
      <w:r>
        <w:rPr>
          <w:rFonts w:ascii="Arial" w:hAnsi="Arial" w:cs="Arial"/>
          <w:sz w:val="24"/>
          <w:szCs w:val="24"/>
        </w:rPr>
        <w:t>Stedwick</w:t>
      </w:r>
      <w:proofErr w:type="spellEnd"/>
      <w:r>
        <w:rPr>
          <w:rFonts w:ascii="Arial" w:hAnsi="Arial" w:cs="Arial"/>
          <w:sz w:val="24"/>
          <w:szCs w:val="24"/>
        </w:rPr>
        <w:t xml:space="preserve"> </w:t>
      </w:r>
      <w:sdt>
        <w:sdtPr>
          <w:rPr>
            <w:rFonts w:ascii="Arial" w:hAnsi="Arial" w:cs="Arial"/>
            <w:sz w:val="24"/>
            <w:szCs w:val="24"/>
          </w:rPr>
          <w:id w:val="-2146268644"/>
          <w:citation/>
        </w:sdtPr>
        <w:sdtContent>
          <w:r>
            <w:rPr>
              <w:rFonts w:ascii="Arial" w:hAnsi="Arial" w:cs="Arial"/>
              <w:sz w:val="24"/>
              <w:szCs w:val="24"/>
            </w:rPr>
            <w:fldChar w:fldCharType="begin"/>
          </w:r>
          <w:r>
            <w:rPr>
              <w:rFonts w:ascii="Arial" w:hAnsi="Arial" w:cs="Arial"/>
              <w:sz w:val="24"/>
              <w:szCs w:val="24"/>
            </w:rPr>
            <w:instrText xml:space="preserve"> CITATION Kew05 \l 2057 </w:instrText>
          </w:r>
          <w:r>
            <w:rPr>
              <w:rFonts w:ascii="Arial" w:hAnsi="Arial" w:cs="Arial"/>
              <w:sz w:val="24"/>
              <w:szCs w:val="24"/>
            </w:rPr>
            <w:fldChar w:fldCharType="separate"/>
          </w:r>
          <w:r w:rsidRPr="000C7F31">
            <w:rPr>
              <w:rFonts w:ascii="Arial" w:hAnsi="Arial" w:cs="Arial"/>
              <w:noProof/>
              <w:sz w:val="24"/>
              <w:szCs w:val="24"/>
            </w:rPr>
            <w:t>(Kew &amp; Stredwick, 2005)</w:t>
          </w:r>
          <w:r>
            <w:rPr>
              <w:rFonts w:ascii="Arial" w:hAnsi="Arial" w:cs="Arial"/>
              <w:sz w:val="24"/>
              <w:szCs w:val="24"/>
            </w:rPr>
            <w:fldChar w:fldCharType="end"/>
          </w:r>
        </w:sdtContent>
      </w:sdt>
      <w:r>
        <w:rPr>
          <w:rFonts w:ascii="Arial" w:hAnsi="Arial" w:cs="Arial"/>
          <w:sz w:val="24"/>
          <w:szCs w:val="24"/>
        </w:rPr>
        <w:t xml:space="preserve"> discuss whether or not businesses can have ethics, as it is individual who have choices and make decisions.  </w:t>
      </w:r>
    </w:p>
    <w:p w:rsidR="000C7F31" w:rsidRPr="003B3DC3" w:rsidRDefault="000C7F31" w:rsidP="00C860E0">
      <w:pPr>
        <w:spacing w:line="360" w:lineRule="auto"/>
        <w:rPr>
          <w:rFonts w:ascii="Arial" w:hAnsi="Arial" w:cs="Arial"/>
          <w:sz w:val="24"/>
          <w:szCs w:val="24"/>
        </w:rPr>
      </w:pPr>
      <w:r>
        <w:rPr>
          <w:rFonts w:ascii="Arial" w:hAnsi="Arial" w:cs="Arial"/>
          <w:sz w:val="24"/>
          <w:szCs w:val="24"/>
        </w:rPr>
        <w:t xml:space="preserve">As a private sector organisation, M&amp;D Care Ltd could risk being driven by economic rather than ethical considerations.  A conflict could occur between </w:t>
      </w:r>
      <w:r w:rsidRPr="003B3DC3">
        <w:rPr>
          <w:rFonts w:ascii="Arial" w:hAnsi="Arial" w:cs="Arial"/>
          <w:sz w:val="24"/>
          <w:szCs w:val="24"/>
        </w:rPr>
        <w:t xml:space="preserve">acting ethically </w:t>
      </w:r>
      <w:r>
        <w:rPr>
          <w:rFonts w:ascii="Arial" w:hAnsi="Arial" w:cs="Arial"/>
          <w:sz w:val="24"/>
          <w:szCs w:val="24"/>
        </w:rPr>
        <w:t xml:space="preserve">towards employees, particularly around performance management issues, </w:t>
      </w:r>
      <w:r w:rsidRPr="003B3DC3">
        <w:rPr>
          <w:rFonts w:ascii="Arial" w:hAnsi="Arial" w:cs="Arial"/>
          <w:sz w:val="24"/>
          <w:szCs w:val="24"/>
        </w:rPr>
        <w:t>and ensuring th</w:t>
      </w:r>
      <w:r>
        <w:rPr>
          <w:rFonts w:ascii="Arial" w:hAnsi="Arial" w:cs="Arial"/>
          <w:sz w:val="24"/>
          <w:szCs w:val="24"/>
        </w:rPr>
        <w:t xml:space="preserve">at the </w:t>
      </w:r>
      <w:r w:rsidRPr="003B3DC3">
        <w:rPr>
          <w:rFonts w:ascii="Arial" w:hAnsi="Arial" w:cs="Arial"/>
          <w:sz w:val="24"/>
          <w:szCs w:val="24"/>
        </w:rPr>
        <w:t xml:space="preserve">business needs can be met.  </w:t>
      </w:r>
      <w:r w:rsidR="003C1325">
        <w:rPr>
          <w:rFonts w:ascii="Arial" w:hAnsi="Arial" w:cs="Arial"/>
          <w:sz w:val="24"/>
          <w:szCs w:val="24"/>
        </w:rPr>
        <w:t xml:space="preserve">The </w:t>
      </w:r>
      <w:r w:rsidR="003C1325" w:rsidRPr="003B3DC3">
        <w:rPr>
          <w:rFonts w:ascii="Arial" w:hAnsi="Arial" w:cs="Arial"/>
          <w:sz w:val="24"/>
          <w:szCs w:val="24"/>
        </w:rPr>
        <w:t>CIPD advocates supporting people to overcome issue affecting performance, rather than getting rid of them (</w:t>
      </w:r>
      <w:r w:rsidR="003C1325" w:rsidRPr="003B3DC3">
        <w:rPr>
          <w:rFonts w:ascii="Arial" w:hAnsi="Arial" w:cs="Arial"/>
          <w:sz w:val="24"/>
          <w:szCs w:val="24"/>
          <w:highlight w:val="yellow"/>
        </w:rPr>
        <w:t>find reference</w:t>
      </w:r>
      <w:r w:rsidR="003C1325" w:rsidRPr="003B3DC3">
        <w:rPr>
          <w:rFonts w:ascii="Arial" w:hAnsi="Arial" w:cs="Arial"/>
          <w:sz w:val="24"/>
          <w:szCs w:val="24"/>
        </w:rPr>
        <w:t>)</w:t>
      </w:r>
      <w:r w:rsidR="003C1325">
        <w:rPr>
          <w:rFonts w:ascii="Arial" w:hAnsi="Arial" w:cs="Arial"/>
          <w:sz w:val="24"/>
          <w:szCs w:val="24"/>
        </w:rPr>
        <w:t xml:space="preserve">, which may not always be in line with who Managers feel about employees who </w:t>
      </w:r>
      <w:r w:rsidR="003C1325" w:rsidRPr="003B3DC3">
        <w:rPr>
          <w:rFonts w:ascii="Arial" w:hAnsi="Arial" w:cs="Arial"/>
          <w:sz w:val="24"/>
          <w:szCs w:val="24"/>
        </w:rPr>
        <w:t xml:space="preserve">are proving difficult to manage.  </w:t>
      </w:r>
    </w:p>
    <w:p w:rsidR="000C7F31" w:rsidRDefault="000C7F31" w:rsidP="00C860E0">
      <w:pPr>
        <w:spacing w:line="360" w:lineRule="auto"/>
        <w:rPr>
          <w:rFonts w:ascii="Arial" w:hAnsi="Arial" w:cs="Arial"/>
          <w:sz w:val="24"/>
          <w:szCs w:val="24"/>
        </w:rPr>
      </w:pPr>
      <w:r>
        <w:rPr>
          <w:rFonts w:ascii="Arial" w:hAnsi="Arial" w:cs="Arial"/>
          <w:sz w:val="24"/>
          <w:szCs w:val="24"/>
        </w:rPr>
        <w:t>The role of HR is to ensure that consideration is given to doing the right thing for the employees.  HR work with managers and employees to develop a top down and bottom up approach towards developing a set of values that ensure that everyone is clear about the expectations placed on them.  HR can also ensure that policies and processes are developed that support these values, including those related to how issues of conduct will be dealt with, as well as how changes that affect employees will be managed.  HR can educate employees, so that they are aware of the values and policies and procedures that underpin these.  HR can also ensure that policies and procedures as well as values, are enforced through performance management</w:t>
      </w:r>
      <w:r w:rsidR="004E25B7">
        <w:rPr>
          <w:rFonts w:ascii="Arial" w:hAnsi="Arial" w:cs="Arial"/>
          <w:sz w:val="24"/>
          <w:szCs w:val="24"/>
        </w:rPr>
        <w:t xml:space="preserve">, thereby ensuring that people are held to account if they act other than in accordance with these.  </w:t>
      </w:r>
    </w:p>
    <w:p w:rsidR="004E25B7" w:rsidRDefault="004E25B7" w:rsidP="00C860E0">
      <w:pPr>
        <w:spacing w:line="360" w:lineRule="auto"/>
        <w:rPr>
          <w:rFonts w:ascii="Arial" w:hAnsi="Arial" w:cs="Arial"/>
          <w:sz w:val="24"/>
          <w:szCs w:val="24"/>
        </w:rPr>
      </w:pPr>
      <w:r>
        <w:rPr>
          <w:rFonts w:ascii="Arial" w:hAnsi="Arial" w:cs="Arial"/>
          <w:sz w:val="24"/>
          <w:szCs w:val="24"/>
        </w:rPr>
        <w:t>The CIPD’s Professional Principles can provide a useful guide to the way that M&amp;D Care Ltd approach the way that they manage their employees, including such considerations as:</w:t>
      </w:r>
    </w:p>
    <w:p w:rsidR="004E25B7" w:rsidRPr="004E25B7" w:rsidRDefault="004E25B7" w:rsidP="00C860E0">
      <w:pPr>
        <w:spacing w:line="360" w:lineRule="auto"/>
        <w:rPr>
          <w:rFonts w:ascii="Arial" w:hAnsi="Arial" w:cs="Arial"/>
          <w:i/>
          <w:sz w:val="24"/>
          <w:szCs w:val="24"/>
        </w:rPr>
      </w:pPr>
      <w:r>
        <w:rPr>
          <w:rFonts w:ascii="Arial" w:hAnsi="Arial" w:cs="Arial"/>
          <w:i/>
          <w:sz w:val="24"/>
          <w:szCs w:val="24"/>
        </w:rPr>
        <w:t>‘</w:t>
      </w:r>
      <w:r w:rsidRPr="004E25B7">
        <w:rPr>
          <w:rFonts w:ascii="Arial" w:hAnsi="Arial" w:cs="Arial"/>
          <w:i/>
          <w:sz w:val="24"/>
          <w:szCs w:val="24"/>
        </w:rPr>
        <w:t>People deserve to be treated fairly and have a meaningful voice on matters that affect them, in addition to their rights and protection under law</w:t>
      </w:r>
      <w:r>
        <w:rPr>
          <w:rFonts w:ascii="Arial" w:hAnsi="Arial" w:cs="Arial"/>
          <w:i/>
          <w:sz w:val="24"/>
          <w:szCs w:val="24"/>
        </w:rPr>
        <w:t>’</w:t>
      </w:r>
      <w:r w:rsidRPr="004E25B7">
        <w:rPr>
          <w:rFonts w:ascii="Arial" w:hAnsi="Arial" w:cs="Arial"/>
          <w:sz w:val="24"/>
          <w:szCs w:val="24"/>
        </w:rPr>
        <w:t xml:space="preserve"> </w:t>
      </w:r>
      <w:sdt>
        <w:sdtPr>
          <w:rPr>
            <w:rFonts w:ascii="Arial" w:hAnsi="Arial" w:cs="Arial"/>
            <w:sz w:val="24"/>
            <w:szCs w:val="24"/>
          </w:rPr>
          <w:id w:val="-2038803049"/>
          <w:citation/>
        </w:sdtPr>
        <w:sdtContent>
          <w:r>
            <w:rPr>
              <w:rFonts w:ascii="Arial" w:hAnsi="Arial" w:cs="Arial"/>
              <w:sz w:val="24"/>
              <w:szCs w:val="24"/>
            </w:rPr>
            <w:fldChar w:fldCharType="begin"/>
          </w:r>
          <w:r>
            <w:rPr>
              <w:rFonts w:ascii="Arial" w:hAnsi="Arial" w:cs="Arial"/>
              <w:sz w:val="24"/>
              <w:szCs w:val="24"/>
            </w:rPr>
            <w:instrText xml:space="preserve"> CITATION CIP17b \l 2057 </w:instrText>
          </w:r>
          <w:r>
            <w:rPr>
              <w:rFonts w:ascii="Arial" w:hAnsi="Arial" w:cs="Arial"/>
              <w:sz w:val="24"/>
              <w:szCs w:val="24"/>
            </w:rPr>
            <w:fldChar w:fldCharType="separate"/>
          </w:r>
          <w:r w:rsidRPr="004E25B7">
            <w:rPr>
              <w:rFonts w:ascii="Arial" w:hAnsi="Arial" w:cs="Arial"/>
              <w:noProof/>
              <w:sz w:val="24"/>
              <w:szCs w:val="24"/>
            </w:rPr>
            <w:t>(CIPD, 2017)</w:t>
          </w:r>
          <w:r>
            <w:rPr>
              <w:rFonts w:ascii="Arial" w:hAnsi="Arial" w:cs="Arial"/>
              <w:sz w:val="24"/>
              <w:szCs w:val="24"/>
            </w:rPr>
            <w:fldChar w:fldCharType="end"/>
          </w:r>
        </w:sdtContent>
      </w:sdt>
    </w:p>
    <w:p w:rsidR="004C2AAB" w:rsidRPr="003B3DC3" w:rsidRDefault="00BF645C" w:rsidP="00C860E0">
      <w:pPr>
        <w:spacing w:line="360" w:lineRule="auto"/>
        <w:rPr>
          <w:rFonts w:ascii="Arial" w:hAnsi="Arial" w:cs="Arial"/>
          <w:sz w:val="24"/>
          <w:szCs w:val="24"/>
        </w:rPr>
      </w:pPr>
      <w:r>
        <w:rPr>
          <w:rFonts w:ascii="Arial" w:hAnsi="Arial" w:cs="Arial"/>
          <w:sz w:val="24"/>
          <w:szCs w:val="24"/>
        </w:rPr>
        <w:t>The CIPD Podcast, where the role of HR in Business Ethics is discussed</w:t>
      </w:r>
      <w:r w:rsidR="0005606D">
        <w:rPr>
          <w:rFonts w:ascii="Arial" w:hAnsi="Arial" w:cs="Arial"/>
          <w:sz w:val="24"/>
          <w:szCs w:val="24"/>
        </w:rPr>
        <w:t xml:space="preserve"> </w:t>
      </w:r>
      <w:sdt>
        <w:sdtPr>
          <w:rPr>
            <w:rFonts w:ascii="Arial" w:hAnsi="Arial" w:cs="Arial"/>
            <w:sz w:val="24"/>
            <w:szCs w:val="24"/>
          </w:rPr>
          <w:id w:val="205690659"/>
          <w:citation/>
        </w:sdtPr>
        <w:sdtContent>
          <w:r w:rsidR="0005606D">
            <w:rPr>
              <w:rFonts w:ascii="Arial" w:hAnsi="Arial" w:cs="Arial"/>
              <w:sz w:val="24"/>
              <w:szCs w:val="24"/>
            </w:rPr>
            <w:fldChar w:fldCharType="begin"/>
          </w:r>
          <w:r w:rsidR="0005606D">
            <w:rPr>
              <w:rFonts w:ascii="Arial" w:hAnsi="Arial" w:cs="Arial"/>
              <w:sz w:val="24"/>
              <w:szCs w:val="24"/>
            </w:rPr>
            <w:instrText xml:space="preserve"> CITATION CIP152 \l 2057 </w:instrText>
          </w:r>
          <w:r w:rsidR="0005606D">
            <w:rPr>
              <w:rFonts w:ascii="Arial" w:hAnsi="Arial" w:cs="Arial"/>
              <w:sz w:val="24"/>
              <w:szCs w:val="24"/>
            </w:rPr>
            <w:fldChar w:fldCharType="separate"/>
          </w:r>
          <w:r w:rsidR="0005606D" w:rsidRPr="0005606D">
            <w:rPr>
              <w:rFonts w:ascii="Arial" w:hAnsi="Arial" w:cs="Arial"/>
              <w:noProof/>
              <w:sz w:val="24"/>
              <w:szCs w:val="24"/>
            </w:rPr>
            <w:t>(CIPD, 2015)</w:t>
          </w:r>
          <w:r w:rsidR="0005606D">
            <w:rPr>
              <w:rFonts w:ascii="Arial" w:hAnsi="Arial" w:cs="Arial"/>
              <w:sz w:val="24"/>
              <w:szCs w:val="24"/>
            </w:rPr>
            <w:fldChar w:fldCharType="end"/>
          </w:r>
        </w:sdtContent>
      </w:sdt>
      <w:r>
        <w:rPr>
          <w:rFonts w:ascii="Arial" w:hAnsi="Arial" w:cs="Arial"/>
          <w:sz w:val="24"/>
          <w:szCs w:val="24"/>
        </w:rPr>
        <w:t xml:space="preserve">, also made the following suggestions, that </w:t>
      </w:r>
      <w:r w:rsidR="004E25B7">
        <w:rPr>
          <w:rFonts w:ascii="Arial" w:hAnsi="Arial" w:cs="Arial"/>
          <w:sz w:val="24"/>
          <w:szCs w:val="24"/>
        </w:rPr>
        <w:t>H</w:t>
      </w:r>
      <w:r>
        <w:rPr>
          <w:rFonts w:ascii="Arial" w:hAnsi="Arial" w:cs="Arial"/>
          <w:sz w:val="24"/>
          <w:szCs w:val="24"/>
        </w:rPr>
        <w:t>R</w:t>
      </w:r>
      <w:r w:rsidR="004E25B7">
        <w:rPr>
          <w:rFonts w:ascii="Arial" w:hAnsi="Arial" w:cs="Arial"/>
          <w:sz w:val="24"/>
          <w:szCs w:val="24"/>
        </w:rPr>
        <w:t xml:space="preserve"> can ensure that: </w:t>
      </w:r>
    </w:p>
    <w:p w:rsidR="004C2AAB" w:rsidRPr="003B3DC3" w:rsidRDefault="004E25B7" w:rsidP="00071E4E">
      <w:pPr>
        <w:pStyle w:val="ListParagraph"/>
        <w:numPr>
          <w:ilvl w:val="0"/>
          <w:numId w:val="5"/>
        </w:numPr>
        <w:spacing w:line="360" w:lineRule="auto"/>
        <w:contextualSpacing w:val="0"/>
        <w:rPr>
          <w:rFonts w:ascii="Arial" w:hAnsi="Arial" w:cs="Arial"/>
          <w:sz w:val="24"/>
          <w:szCs w:val="24"/>
        </w:rPr>
      </w:pPr>
      <w:r>
        <w:rPr>
          <w:rFonts w:ascii="Arial" w:hAnsi="Arial" w:cs="Arial"/>
          <w:sz w:val="24"/>
          <w:szCs w:val="24"/>
        </w:rPr>
        <w:t xml:space="preserve">A culture exists </w:t>
      </w:r>
      <w:r w:rsidR="004C2AAB" w:rsidRPr="003B3DC3">
        <w:rPr>
          <w:rFonts w:ascii="Arial" w:hAnsi="Arial" w:cs="Arial"/>
          <w:sz w:val="24"/>
          <w:szCs w:val="24"/>
        </w:rPr>
        <w:t xml:space="preserve">where people feel safe to raise concerns and/or challenge behaviours and decisions, through training and raising awareness – create opportunities, e.g. challenge sessions, </w:t>
      </w:r>
      <w:r w:rsidR="00CB3122" w:rsidRPr="003B3DC3">
        <w:rPr>
          <w:rFonts w:ascii="Arial" w:hAnsi="Arial" w:cs="Arial"/>
          <w:sz w:val="24"/>
          <w:szCs w:val="24"/>
        </w:rPr>
        <w:t>360-degree</w:t>
      </w:r>
      <w:r w:rsidR="004C2AAB" w:rsidRPr="003B3DC3">
        <w:rPr>
          <w:rFonts w:ascii="Arial" w:hAnsi="Arial" w:cs="Arial"/>
          <w:sz w:val="24"/>
          <w:szCs w:val="24"/>
        </w:rPr>
        <w:t xml:space="preserve"> feedback for Managers</w:t>
      </w:r>
    </w:p>
    <w:p w:rsidR="004C2AAB" w:rsidRPr="003B3DC3" w:rsidRDefault="004C2AAB" w:rsidP="00071E4E">
      <w:pPr>
        <w:pStyle w:val="ListParagraph"/>
        <w:numPr>
          <w:ilvl w:val="0"/>
          <w:numId w:val="5"/>
        </w:numPr>
        <w:spacing w:line="360" w:lineRule="auto"/>
        <w:contextualSpacing w:val="0"/>
        <w:rPr>
          <w:rFonts w:ascii="Arial" w:hAnsi="Arial" w:cs="Arial"/>
          <w:sz w:val="24"/>
          <w:szCs w:val="24"/>
        </w:rPr>
      </w:pPr>
      <w:r w:rsidRPr="003B3DC3">
        <w:rPr>
          <w:rFonts w:ascii="Arial" w:hAnsi="Arial" w:cs="Arial"/>
          <w:sz w:val="24"/>
          <w:szCs w:val="24"/>
        </w:rPr>
        <w:t xml:space="preserve">clear </w:t>
      </w:r>
      <w:r w:rsidR="006F616F" w:rsidRPr="003B3DC3">
        <w:rPr>
          <w:rFonts w:ascii="Arial" w:hAnsi="Arial" w:cs="Arial"/>
          <w:sz w:val="24"/>
          <w:szCs w:val="24"/>
        </w:rPr>
        <w:t xml:space="preserve">communication channels </w:t>
      </w:r>
      <w:r w:rsidRPr="003B3DC3">
        <w:rPr>
          <w:rFonts w:ascii="Arial" w:hAnsi="Arial" w:cs="Arial"/>
          <w:sz w:val="24"/>
          <w:szCs w:val="24"/>
        </w:rPr>
        <w:t xml:space="preserve">are </w:t>
      </w:r>
      <w:r w:rsidR="006F616F" w:rsidRPr="003B3DC3">
        <w:rPr>
          <w:rFonts w:ascii="Arial" w:hAnsi="Arial" w:cs="Arial"/>
          <w:sz w:val="24"/>
          <w:szCs w:val="24"/>
        </w:rPr>
        <w:t>open to all</w:t>
      </w:r>
      <w:r w:rsidRPr="003B3DC3">
        <w:rPr>
          <w:rFonts w:ascii="Arial" w:hAnsi="Arial" w:cs="Arial"/>
          <w:sz w:val="24"/>
          <w:szCs w:val="24"/>
        </w:rPr>
        <w:t>ow employees to report concerns, and that employees are aware of these, and create trust in the people that they report concerns to, so that they know that there is not likely to be any negative implications for their future of their employment with the organisation</w:t>
      </w:r>
    </w:p>
    <w:p w:rsidR="004C2AAB" w:rsidRPr="003B3DC3" w:rsidRDefault="00106ABC" w:rsidP="00071E4E">
      <w:pPr>
        <w:pStyle w:val="ListParagraph"/>
        <w:numPr>
          <w:ilvl w:val="0"/>
          <w:numId w:val="5"/>
        </w:numPr>
        <w:spacing w:line="360" w:lineRule="auto"/>
        <w:contextualSpacing w:val="0"/>
        <w:rPr>
          <w:rFonts w:ascii="Arial" w:hAnsi="Arial" w:cs="Arial"/>
          <w:sz w:val="24"/>
          <w:szCs w:val="24"/>
        </w:rPr>
      </w:pPr>
      <w:r w:rsidRPr="003B3DC3">
        <w:rPr>
          <w:rFonts w:ascii="Arial" w:hAnsi="Arial" w:cs="Arial"/>
          <w:sz w:val="24"/>
          <w:szCs w:val="24"/>
        </w:rPr>
        <w:t>all staff are aware of their responsibility to report concerns and that they will be held accountable if things come to light that they were aware of that hey did not report, through training and policy</w:t>
      </w:r>
    </w:p>
    <w:p w:rsidR="00106ABC" w:rsidRPr="003B3DC3" w:rsidRDefault="00106ABC" w:rsidP="00071E4E">
      <w:pPr>
        <w:pStyle w:val="ListParagraph"/>
        <w:numPr>
          <w:ilvl w:val="0"/>
          <w:numId w:val="5"/>
        </w:numPr>
        <w:spacing w:line="360" w:lineRule="auto"/>
        <w:contextualSpacing w:val="0"/>
        <w:rPr>
          <w:rFonts w:ascii="Arial" w:hAnsi="Arial" w:cs="Arial"/>
          <w:sz w:val="24"/>
          <w:szCs w:val="24"/>
        </w:rPr>
      </w:pPr>
      <w:r w:rsidRPr="003B3DC3">
        <w:rPr>
          <w:rFonts w:ascii="Arial" w:hAnsi="Arial" w:cs="Arial"/>
          <w:sz w:val="24"/>
          <w:szCs w:val="24"/>
        </w:rPr>
        <w:t>develop set of scenarios that can be used in our Induction, or our Team Meetings, so that people are aware of the types of</w:t>
      </w:r>
      <w:r w:rsidR="00BF645C">
        <w:rPr>
          <w:rFonts w:ascii="Arial" w:hAnsi="Arial" w:cs="Arial"/>
          <w:sz w:val="24"/>
          <w:szCs w:val="24"/>
        </w:rPr>
        <w:t xml:space="preserve"> issues that they should report, which will g</w:t>
      </w:r>
      <w:r w:rsidRPr="003B3DC3">
        <w:rPr>
          <w:rFonts w:ascii="Arial" w:hAnsi="Arial" w:cs="Arial"/>
          <w:sz w:val="24"/>
          <w:szCs w:val="24"/>
        </w:rPr>
        <w:t>et people used to talking about these things.</w:t>
      </w:r>
    </w:p>
    <w:p w:rsidR="006F616F" w:rsidRPr="003B3DC3" w:rsidRDefault="006F616F" w:rsidP="00C860E0">
      <w:pPr>
        <w:spacing w:line="360" w:lineRule="auto"/>
        <w:rPr>
          <w:rFonts w:ascii="Arial" w:hAnsi="Arial" w:cs="Arial"/>
          <w:sz w:val="24"/>
          <w:szCs w:val="24"/>
        </w:rPr>
      </w:pPr>
    </w:p>
    <w:p w:rsidR="00AF1282" w:rsidRPr="003B3DC3" w:rsidRDefault="00AF1282" w:rsidP="00C860E0">
      <w:pPr>
        <w:spacing w:line="360" w:lineRule="auto"/>
        <w:rPr>
          <w:rFonts w:ascii="Arial" w:hAnsi="Arial" w:cs="Arial"/>
          <w:b/>
          <w:sz w:val="24"/>
          <w:szCs w:val="24"/>
        </w:rPr>
      </w:pPr>
      <w:r w:rsidRPr="003B3DC3">
        <w:rPr>
          <w:rFonts w:ascii="Arial" w:hAnsi="Arial" w:cs="Arial"/>
          <w:sz w:val="24"/>
          <w:szCs w:val="24"/>
        </w:rPr>
        <w:br w:type="page"/>
      </w:r>
    </w:p>
    <w:p w:rsidR="00522FD7" w:rsidRPr="00CB3122" w:rsidRDefault="00CB3122" w:rsidP="00CB3122">
      <w:pPr>
        <w:pStyle w:val="Heading1"/>
        <w:rPr>
          <w:rFonts w:ascii="Arial" w:hAnsi="Arial" w:cs="Arial"/>
          <w:b/>
          <w:color w:val="auto"/>
          <w:sz w:val="28"/>
          <w:szCs w:val="28"/>
        </w:rPr>
      </w:pPr>
      <w:bookmarkStart w:id="18" w:name="_Toc503477740"/>
      <w:r w:rsidRPr="00CB3122">
        <w:rPr>
          <w:rFonts w:ascii="Arial" w:hAnsi="Arial" w:cs="Arial"/>
          <w:b/>
          <w:color w:val="auto"/>
          <w:sz w:val="28"/>
          <w:szCs w:val="28"/>
        </w:rPr>
        <w:t>MEASURING BUSINESS PERFORMANCE: EXAMPLES OF INDICATORS</w:t>
      </w:r>
      <w:bookmarkEnd w:id="18"/>
    </w:p>
    <w:p w:rsidR="00631A3E" w:rsidRDefault="00631A3E">
      <w:pPr>
        <w:rPr>
          <w:rFonts w:ascii="Arial" w:hAnsi="Arial" w:cs="Arial"/>
          <w:sz w:val="24"/>
          <w:szCs w:val="24"/>
        </w:rPr>
      </w:pPr>
    </w:p>
    <w:p w:rsidR="008A5374" w:rsidRPr="003B3DC3" w:rsidRDefault="008A5374" w:rsidP="008A5374">
      <w:pPr>
        <w:rPr>
          <w:rFonts w:ascii="Arial" w:hAnsi="Arial" w:cs="Arial"/>
          <w:sz w:val="24"/>
          <w:szCs w:val="24"/>
        </w:rPr>
      </w:pPr>
      <w:r w:rsidRPr="003B3DC3">
        <w:rPr>
          <w:rFonts w:ascii="Arial" w:hAnsi="Arial" w:cs="Arial"/>
          <w:sz w:val="24"/>
          <w:szCs w:val="24"/>
        </w:rPr>
        <w:t>HR need to prove contribut</w:t>
      </w:r>
      <w:r>
        <w:rPr>
          <w:rFonts w:ascii="Arial" w:hAnsi="Arial" w:cs="Arial"/>
          <w:sz w:val="24"/>
          <w:szCs w:val="24"/>
        </w:rPr>
        <w:t>ion</w:t>
      </w:r>
      <w:r w:rsidRPr="003B3DC3">
        <w:rPr>
          <w:rFonts w:ascii="Arial" w:hAnsi="Arial" w:cs="Arial"/>
          <w:sz w:val="24"/>
          <w:szCs w:val="24"/>
        </w:rPr>
        <w:t xml:space="preserve"> to effectiveness and efficiency of the organisation.</w:t>
      </w:r>
      <w:r w:rsidRPr="00AC097E">
        <w:rPr>
          <w:rFonts w:ascii="Arial" w:hAnsi="Arial" w:cs="Arial"/>
          <w:sz w:val="24"/>
          <w:szCs w:val="24"/>
        </w:rPr>
        <w:t xml:space="preserve"> </w:t>
      </w:r>
      <w:r w:rsidR="00172CC1">
        <w:rPr>
          <w:rFonts w:ascii="Arial" w:hAnsi="Arial" w:cs="Arial"/>
          <w:sz w:val="24"/>
          <w:szCs w:val="24"/>
        </w:rPr>
        <w:t>Difficulty measuring impact of HR (</w:t>
      </w:r>
      <w:r w:rsidR="00172CC1" w:rsidRPr="00172CC1">
        <w:rPr>
          <w:rFonts w:ascii="Arial" w:hAnsi="Arial" w:cs="Arial"/>
          <w:sz w:val="24"/>
          <w:szCs w:val="24"/>
          <w:highlight w:val="yellow"/>
        </w:rPr>
        <w:t>find reference</w:t>
      </w:r>
      <w:r w:rsidR="00172CC1">
        <w:rPr>
          <w:rFonts w:ascii="Arial" w:hAnsi="Arial" w:cs="Arial"/>
          <w:sz w:val="24"/>
          <w:szCs w:val="24"/>
        </w:rPr>
        <w:t xml:space="preserve">) could be other reasons influencing data, such as performance of line managers.  </w:t>
      </w:r>
      <w:r w:rsidRPr="003B3DC3">
        <w:rPr>
          <w:rFonts w:ascii="Arial" w:hAnsi="Arial" w:cs="Arial"/>
          <w:sz w:val="24"/>
          <w:szCs w:val="24"/>
        </w:rPr>
        <w:t>Data analysis can help identify areas of ineffectiveness which can then be targeted for improvement.</w:t>
      </w:r>
    </w:p>
    <w:p w:rsidR="0091770A" w:rsidRPr="003B3DC3" w:rsidRDefault="0091770A">
      <w:pPr>
        <w:rPr>
          <w:rFonts w:ascii="Arial" w:hAnsi="Arial" w:cs="Arial"/>
          <w:sz w:val="24"/>
          <w:szCs w:val="24"/>
        </w:rPr>
      </w:pPr>
      <w:r w:rsidRPr="003B3DC3">
        <w:rPr>
          <w:rFonts w:ascii="Arial" w:hAnsi="Arial" w:cs="Arial"/>
          <w:sz w:val="24"/>
          <w:szCs w:val="24"/>
        </w:rPr>
        <w:t xml:space="preserve">HR analysis </w:t>
      </w:r>
      <w:r w:rsidR="00631A3E">
        <w:rPr>
          <w:rFonts w:ascii="Arial" w:hAnsi="Arial" w:cs="Arial"/>
          <w:sz w:val="24"/>
          <w:szCs w:val="24"/>
        </w:rPr>
        <w:t xml:space="preserve">is </w:t>
      </w:r>
      <w:r w:rsidRPr="003B3DC3">
        <w:rPr>
          <w:rFonts w:ascii="Arial" w:hAnsi="Arial" w:cs="Arial"/>
          <w:sz w:val="24"/>
          <w:szCs w:val="24"/>
        </w:rPr>
        <w:t xml:space="preserve">a growing discipline </w:t>
      </w:r>
      <w:sdt>
        <w:sdtPr>
          <w:rPr>
            <w:rFonts w:ascii="Arial" w:hAnsi="Arial" w:cs="Arial"/>
            <w:sz w:val="24"/>
            <w:szCs w:val="24"/>
          </w:rPr>
          <w:id w:val="-1913001924"/>
          <w:citation/>
        </w:sdtPr>
        <w:sdtContent>
          <w:r w:rsidR="008A5374">
            <w:rPr>
              <w:rFonts w:ascii="Arial" w:hAnsi="Arial" w:cs="Arial"/>
              <w:sz w:val="24"/>
              <w:szCs w:val="24"/>
            </w:rPr>
            <w:fldChar w:fldCharType="begin"/>
          </w:r>
          <w:r w:rsidR="008A5374">
            <w:rPr>
              <w:rFonts w:ascii="Arial" w:hAnsi="Arial" w:cs="Arial"/>
              <w:sz w:val="24"/>
              <w:szCs w:val="24"/>
            </w:rPr>
            <w:instrText xml:space="preserve">CITATION Swi \p 18 \l 2057 </w:instrText>
          </w:r>
          <w:r w:rsidR="008A5374">
            <w:rPr>
              <w:rFonts w:ascii="Arial" w:hAnsi="Arial" w:cs="Arial"/>
              <w:sz w:val="24"/>
              <w:szCs w:val="24"/>
            </w:rPr>
            <w:fldChar w:fldCharType="separate"/>
          </w:r>
          <w:r w:rsidR="008A5374" w:rsidRPr="008A5374">
            <w:rPr>
              <w:rFonts w:ascii="Arial" w:hAnsi="Arial" w:cs="Arial"/>
              <w:noProof/>
              <w:sz w:val="24"/>
              <w:szCs w:val="24"/>
            </w:rPr>
            <w:t>(Swift, 2016, p. 18)</w:t>
          </w:r>
          <w:r w:rsidR="008A5374">
            <w:rPr>
              <w:rFonts w:ascii="Arial" w:hAnsi="Arial" w:cs="Arial"/>
              <w:sz w:val="24"/>
              <w:szCs w:val="24"/>
            </w:rPr>
            <w:fldChar w:fldCharType="end"/>
          </w:r>
        </w:sdtContent>
      </w:sdt>
    </w:p>
    <w:p w:rsidR="00522FD7" w:rsidRDefault="00522FD7">
      <w:pPr>
        <w:rPr>
          <w:rFonts w:ascii="Arial" w:hAnsi="Arial" w:cs="Arial"/>
          <w:sz w:val="24"/>
          <w:szCs w:val="24"/>
        </w:rPr>
      </w:pPr>
      <w:r w:rsidRPr="003B3DC3">
        <w:rPr>
          <w:rFonts w:ascii="Arial" w:hAnsi="Arial" w:cs="Arial"/>
          <w:sz w:val="24"/>
          <w:szCs w:val="24"/>
        </w:rPr>
        <w:t>KPI’s</w:t>
      </w:r>
      <w:r w:rsidR="000A6EFF">
        <w:rPr>
          <w:rFonts w:ascii="Arial" w:hAnsi="Arial" w:cs="Arial"/>
          <w:sz w:val="24"/>
          <w:szCs w:val="24"/>
        </w:rPr>
        <w:t>:</w:t>
      </w:r>
    </w:p>
    <w:p w:rsidR="000A6EFF" w:rsidRDefault="000A6EFF">
      <w:pPr>
        <w:rPr>
          <w:rFonts w:ascii="Arial" w:hAnsi="Arial" w:cs="Arial"/>
          <w:sz w:val="24"/>
          <w:szCs w:val="24"/>
        </w:rPr>
      </w:pPr>
      <w:r>
        <w:rPr>
          <w:rFonts w:ascii="Arial" w:hAnsi="Arial" w:cs="Arial"/>
          <w:sz w:val="24"/>
          <w:szCs w:val="24"/>
        </w:rPr>
        <w:tab/>
        <w:t>Financial results</w:t>
      </w:r>
    </w:p>
    <w:p w:rsidR="000A6EFF" w:rsidRDefault="000A6EFF">
      <w:pPr>
        <w:rPr>
          <w:rFonts w:ascii="Arial" w:hAnsi="Arial" w:cs="Arial"/>
          <w:sz w:val="24"/>
          <w:szCs w:val="24"/>
        </w:rPr>
      </w:pPr>
      <w:r>
        <w:rPr>
          <w:rFonts w:ascii="Arial" w:hAnsi="Arial" w:cs="Arial"/>
          <w:sz w:val="24"/>
          <w:szCs w:val="24"/>
        </w:rPr>
        <w:tab/>
        <w:t>Profitability</w:t>
      </w:r>
    </w:p>
    <w:p w:rsidR="000A6EFF" w:rsidRDefault="000A6EFF">
      <w:pPr>
        <w:rPr>
          <w:rFonts w:ascii="Arial" w:hAnsi="Arial" w:cs="Arial"/>
          <w:sz w:val="24"/>
          <w:szCs w:val="24"/>
        </w:rPr>
      </w:pPr>
      <w:r>
        <w:rPr>
          <w:rFonts w:ascii="Arial" w:hAnsi="Arial" w:cs="Arial"/>
          <w:sz w:val="24"/>
          <w:szCs w:val="24"/>
        </w:rPr>
        <w:tab/>
        <w:t>Productivity</w:t>
      </w:r>
    </w:p>
    <w:p w:rsidR="00522FD7" w:rsidRPr="003B3DC3" w:rsidRDefault="00522FD7">
      <w:pPr>
        <w:rPr>
          <w:rFonts w:ascii="Arial" w:hAnsi="Arial" w:cs="Arial"/>
          <w:sz w:val="24"/>
          <w:szCs w:val="24"/>
        </w:rPr>
      </w:pPr>
      <w:r w:rsidRPr="003B3DC3">
        <w:rPr>
          <w:rFonts w:ascii="Arial" w:hAnsi="Arial" w:cs="Arial"/>
          <w:sz w:val="24"/>
          <w:szCs w:val="24"/>
        </w:rPr>
        <w:t>Balance Scorecard</w:t>
      </w:r>
    </w:p>
    <w:p w:rsidR="00522FD7" w:rsidRPr="003B3DC3" w:rsidRDefault="00B2108F">
      <w:pPr>
        <w:rPr>
          <w:rFonts w:ascii="Arial" w:hAnsi="Arial" w:cs="Arial"/>
          <w:sz w:val="24"/>
          <w:szCs w:val="24"/>
        </w:rPr>
      </w:pPr>
      <w:r w:rsidRPr="003B3DC3">
        <w:rPr>
          <w:rFonts w:ascii="Arial" w:hAnsi="Arial" w:cs="Arial"/>
          <w:sz w:val="24"/>
          <w:szCs w:val="24"/>
        </w:rPr>
        <w:t>Goal setting (individual and team objectives)</w:t>
      </w:r>
    </w:p>
    <w:p w:rsidR="000A6EFF" w:rsidRPr="000A6EFF" w:rsidRDefault="00BB473A" w:rsidP="000A6EFF">
      <w:pPr>
        <w:rPr>
          <w:rFonts w:ascii="Arial" w:hAnsi="Arial" w:cs="Arial"/>
          <w:sz w:val="24"/>
          <w:szCs w:val="24"/>
        </w:rPr>
      </w:pPr>
      <w:r w:rsidRPr="000A6EFF">
        <w:rPr>
          <w:rFonts w:ascii="Arial" w:hAnsi="Arial" w:cs="Arial"/>
          <w:sz w:val="24"/>
          <w:szCs w:val="24"/>
        </w:rPr>
        <w:t>Qualitative</w:t>
      </w:r>
      <w:r w:rsidR="0091770A" w:rsidRPr="000A6EFF">
        <w:rPr>
          <w:rFonts w:ascii="Arial" w:hAnsi="Arial" w:cs="Arial"/>
          <w:sz w:val="24"/>
          <w:szCs w:val="24"/>
        </w:rPr>
        <w:t xml:space="preserve"> (based on numbers): Use of </w:t>
      </w:r>
      <w:r w:rsidR="00CB377B">
        <w:rPr>
          <w:rFonts w:ascii="Arial" w:hAnsi="Arial" w:cs="Arial"/>
          <w:sz w:val="24"/>
          <w:szCs w:val="24"/>
        </w:rPr>
        <w:t>employee</w:t>
      </w:r>
      <w:r w:rsidR="0091770A" w:rsidRPr="000A6EFF">
        <w:rPr>
          <w:rFonts w:ascii="Arial" w:hAnsi="Arial" w:cs="Arial"/>
          <w:sz w:val="24"/>
          <w:szCs w:val="24"/>
        </w:rPr>
        <w:t xml:space="preserve"> data: various areas of HR function: </w:t>
      </w:r>
    </w:p>
    <w:p w:rsidR="00CB377B" w:rsidRDefault="00CB377B" w:rsidP="00071E4E">
      <w:pPr>
        <w:pStyle w:val="ListParagraph"/>
        <w:numPr>
          <w:ilvl w:val="0"/>
          <w:numId w:val="21"/>
        </w:numPr>
        <w:rPr>
          <w:rFonts w:ascii="Arial" w:hAnsi="Arial" w:cs="Arial"/>
          <w:sz w:val="24"/>
          <w:szCs w:val="24"/>
        </w:rPr>
      </w:pPr>
      <w:r>
        <w:rPr>
          <w:rFonts w:ascii="Arial" w:hAnsi="Arial" w:cs="Arial"/>
          <w:sz w:val="24"/>
          <w:szCs w:val="24"/>
        </w:rPr>
        <w:t>staff costs</w:t>
      </w:r>
    </w:p>
    <w:p w:rsidR="000A6EFF" w:rsidRPr="000A6EFF" w:rsidRDefault="0091770A" w:rsidP="00071E4E">
      <w:pPr>
        <w:pStyle w:val="ListParagraph"/>
        <w:numPr>
          <w:ilvl w:val="0"/>
          <w:numId w:val="21"/>
        </w:numPr>
        <w:rPr>
          <w:rFonts w:ascii="Arial" w:hAnsi="Arial" w:cs="Arial"/>
          <w:sz w:val="24"/>
          <w:szCs w:val="24"/>
        </w:rPr>
      </w:pPr>
      <w:r w:rsidRPr="000A6EFF">
        <w:rPr>
          <w:rFonts w:ascii="Arial" w:hAnsi="Arial" w:cs="Arial"/>
          <w:sz w:val="24"/>
          <w:szCs w:val="24"/>
        </w:rPr>
        <w:t>recruitment</w:t>
      </w:r>
      <w:r w:rsidR="000A6EFF" w:rsidRPr="000A6EFF">
        <w:rPr>
          <w:rFonts w:ascii="Arial" w:hAnsi="Arial" w:cs="Arial"/>
          <w:sz w:val="24"/>
          <w:szCs w:val="24"/>
        </w:rPr>
        <w:t xml:space="preserve"> – number of job applications</w:t>
      </w:r>
    </w:p>
    <w:p w:rsidR="000A6EFF" w:rsidRPr="000A6EFF" w:rsidRDefault="0091770A" w:rsidP="00071E4E">
      <w:pPr>
        <w:pStyle w:val="ListParagraph"/>
        <w:numPr>
          <w:ilvl w:val="0"/>
          <w:numId w:val="21"/>
        </w:numPr>
        <w:rPr>
          <w:rFonts w:ascii="Arial" w:hAnsi="Arial" w:cs="Arial"/>
          <w:sz w:val="24"/>
          <w:szCs w:val="24"/>
        </w:rPr>
      </w:pPr>
      <w:r w:rsidRPr="000A6EFF">
        <w:rPr>
          <w:rFonts w:ascii="Arial" w:hAnsi="Arial" w:cs="Arial"/>
          <w:sz w:val="24"/>
          <w:szCs w:val="24"/>
        </w:rPr>
        <w:t>sickness absence</w:t>
      </w:r>
      <w:r w:rsidR="000A6EFF" w:rsidRPr="000A6EFF">
        <w:rPr>
          <w:rFonts w:ascii="Arial" w:hAnsi="Arial" w:cs="Arial"/>
          <w:sz w:val="24"/>
          <w:szCs w:val="24"/>
        </w:rPr>
        <w:t xml:space="preserve"> – days lost</w:t>
      </w:r>
    </w:p>
    <w:p w:rsidR="000A6EFF" w:rsidRPr="000A6EFF" w:rsidRDefault="0091770A" w:rsidP="00071E4E">
      <w:pPr>
        <w:pStyle w:val="ListParagraph"/>
        <w:numPr>
          <w:ilvl w:val="0"/>
          <w:numId w:val="21"/>
        </w:numPr>
        <w:rPr>
          <w:rFonts w:ascii="Arial" w:hAnsi="Arial" w:cs="Arial"/>
          <w:sz w:val="24"/>
          <w:szCs w:val="24"/>
        </w:rPr>
      </w:pPr>
      <w:r w:rsidRPr="000A6EFF">
        <w:rPr>
          <w:rFonts w:ascii="Arial" w:hAnsi="Arial" w:cs="Arial"/>
          <w:sz w:val="24"/>
          <w:szCs w:val="24"/>
        </w:rPr>
        <w:t>training</w:t>
      </w:r>
    </w:p>
    <w:p w:rsidR="000A6EFF" w:rsidRPr="000A6EFF" w:rsidRDefault="000A6EFF" w:rsidP="00071E4E">
      <w:pPr>
        <w:pStyle w:val="ListParagraph"/>
        <w:numPr>
          <w:ilvl w:val="0"/>
          <w:numId w:val="21"/>
        </w:numPr>
        <w:rPr>
          <w:rFonts w:ascii="Arial" w:hAnsi="Arial" w:cs="Arial"/>
          <w:sz w:val="24"/>
          <w:szCs w:val="24"/>
        </w:rPr>
      </w:pPr>
      <w:r w:rsidRPr="000A6EFF">
        <w:rPr>
          <w:rFonts w:ascii="Arial" w:hAnsi="Arial" w:cs="Arial"/>
          <w:sz w:val="24"/>
          <w:szCs w:val="24"/>
        </w:rPr>
        <w:t>people leaving</w:t>
      </w:r>
    </w:p>
    <w:p w:rsidR="0091770A" w:rsidRDefault="0091770A" w:rsidP="00071E4E">
      <w:pPr>
        <w:pStyle w:val="ListParagraph"/>
        <w:numPr>
          <w:ilvl w:val="0"/>
          <w:numId w:val="21"/>
        </w:numPr>
        <w:rPr>
          <w:rFonts w:ascii="Arial" w:hAnsi="Arial" w:cs="Arial"/>
          <w:sz w:val="24"/>
          <w:szCs w:val="24"/>
        </w:rPr>
      </w:pPr>
      <w:r w:rsidRPr="000A6EFF">
        <w:rPr>
          <w:rFonts w:ascii="Arial" w:hAnsi="Arial" w:cs="Arial"/>
          <w:sz w:val="24"/>
          <w:szCs w:val="24"/>
        </w:rPr>
        <w:t>number of and length of time taken to investigate and resolve disciplinary, grievance and complaints</w:t>
      </w:r>
    </w:p>
    <w:p w:rsidR="00CB377B" w:rsidRDefault="00CB377B" w:rsidP="00071E4E">
      <w:pPr>
        <w:pStyle w:val="ListParagraph"/>
        <w:numPr>
          <w:ilvl w:val="0"/>
          <w:numId w:val="21"/>
        </w:numPr>
        <w:rPr>
          <w:rFonts w:ascii="Arial" w:hAnsi="Arial" w:cs="Arial"/>
          <w:sz w:val="24"/>
          <w:szCs w:val="24"/>
        </w:rPr>
      </w:pPr>
      <w:r>
        <w:rPr>
          <w:rFonts w:ascii="Arial" w:hAnsi="Arial" w:cs="Arial"/>
          <w:sz w:val="24"/>
          <w:szCs w:val="24"/>
        </w:rPr>
        <w:t>training needs assessment</w:t>
      </w:r>
    </w:p>
    <w:p w:rsidR="00CB377B" w:rsidRPr="000A6EFF" w:rsidRDefault="00CB377B" w:rsidP="00071E4E">
      <w:pPr>
        <w:pStyle w:val="ListParagraph"/>
        <w:numPr>
          <w:ilvl w:val="0"/>
          <w:numId w:val="21"/>
        </w:numPr>
        <w:rPr>
          <w:rFonts w:ascii="Arial" w:hAnsi="Arial" w:cs="Arial"/>
          <w:sz w:val="24"/>
          <w:szCs w:val="24"/>
        </w:rPr>
      </w:pPr>
      <w:r>
        <w:rPr>
          <w:rFonts w:ascii="Arial" w:hAnsi="Arial" w:cs="Arial"/>
          <w:sz w:val="24"/>
          <w:szCs w:val="24"/>
        </w:rPr>
        <w:t>talent management – i.e. people ready for promotion</w:t>
      </w:r>
    </w:p>
    <w:p w:rsidR="00AC097E" w:rsidRDefault="00BB473A">
      <w:pPr>
        <w:rPr>
          <w:rFonts w:ascii="Arial" w:hAnsi="Arial" w:cs="Arial"/>
          <w:sz w:val="24"/>
          <w:szCs w:val="24"/>
        </w:rPr>
      </w:pPr>
      <w:r w:rsidRPr="003B3DC3">
        <w:rPr>
          <w:rFonts w:ascii="Arial" w:hAnsi="Arial" w:cs="Arial"/>
          <w:sz w:val="24"/>
          <w:szCs w:val="24"/>
        </w:rPr>
        <w:t>Quantitative</w:t>
      </w:r>
      <w:r w:rsidR="0091770A" w:rsidRPr="003B3DC3">
        <w:rPr>
          <w:rFonts w:ascii="Arial" w:hAnsi="Arial" w:cs="Arial"/>
          <w:sz w:val="24"/>
          <w:szCs w:val="24"/>
        </w:rPr>
        <w:t xml:space="preserve"> (based on opinions): </w:t>
      </w:r>
    </w:p>
    <w:p w:rsidR="00AC097E" w:rsidRDefault="0091770A" w:rsidP="00071E4E">
      <w:pPr>
        <w:pStyle w:val="ListParagraph"/>
        <w:numPr>
          <w:ilvl w:val="0"/>
          <w:numId w:val="22"/>
        </w:numPr>
        <w:rPr>
          <w:rFonts w:ascii="Arial" w:hAnsi="Arial" w:cs="Arial"/>
          <w:sz w:val="24"/>
          <w:szCs w:val="24"/>
        </w:rPr>
      </w:pPr>
      <w:r w:rsidRPr="00AC097E">
        <w:rPr>
          <w:rFonts w:ascii="Arial" w:hAnsi="Arial" w:cs="Arial"/>
          <w:sz w:val="24"/>
          <w:szCs w:val="24"/>
        </w:rPr>
        <w:t xml:space="preserve">staff surveys, </w:t>
      </w:r>
    </w:p>
    <w:p w:rsidR="00CB377B" w:rsidRPr="00AC097E" w:rsidRDefault="00CB377B" w:rsidP="00071E4E">
      <w:pPr>
        <w:pStyle w:val="ListParagraph"/>
        <w:numPr>
          <w:ilvl w:val="0"/>
          <w:numId w:val="22"/>
        </w:numPr>
        <w:rPr>
          <w:rFonts w:ascii="Arial" w:hAnsi="Arial" w:cs="Arial"/>
          <w:sz w:val="24"/>
          <w:szCs w:val="24"/>
        </w:rPr>
      </w:pPr>
      <w:r>
        <w:rPr>
          <w:rFonts w:ascii="Arial" w:hAnsi="Arial" w:cs="Arial"/>
          <w:sz w:val="24"/>
          <w:szCs w:val="24"/>
        </w:rPr>
        <w:t>evaluation of training and Induction sessions</w:t>
      </w:r>
    </w:p>
    <w:p w:rsidR="00AC097E" w:rsidRPr="00AC097E" w:rsidRDefault="0091770A" w:rsidP="00071E4E">
      <w:pPr>
        <w:pStyle w:val="ListParagraph"/>
        <w:numPr>
          <w:ilvl w:val="0"/>
          <w:numId w:val="22"/>
        </w:numPr>
        <w:rPr>
          <w:rFonts w:ascii="Arial" w:hAnsi="Arial" w:cs="Arial"/>
          <w:sz w:val="24"/>
          <w:szCs w:val="24"/>
        </w:rPr>
      </w:pPr>
      <w:r w:rsidRPr="00AC097E">
        <w:rPr>
          <w:rFonts w:ascii="Arial" w:hAnsi="Arial" w:cs="Arial"/>
          <w:sz w:val="24"/>
          <w:szCs w:val="24"/>
        </w:rPr>
        <w:t xml:space="preserve">complaints, </w:t>
      </w:r>
    </w:p>
    <w:p w:rsidR="00AC097E" w:rsidRPr="00AC097E" w:rsidRDefault="0091770A" w:rsidP="00071E4E">
      <w:pPr>
        <w:pStyle w:val="ListParagraph"/>
        <w:numPr>
          <w:ilvl w:val="0"/>
          <w:numId w:val="22"/>
        </w:numPr>
        <w:rPr>
          <w:rFonts w:ascii="Arial" w:hAnsi="Arial" w:cs="Arial"/>
          <w:sz w:val="24"/>
          <w:szCs w:val="24"/>
        </w:rPr>
      </w:pPr>
      <w:r w:rsidRPr="00AC097E">
        <w:rPr>
          <w:rFonts w:ascii="Arial" w:hAnsi="Arial" w:cs="Arial"/>
          <w:sz w:val="24"/>
          <w:szCs w:val="24"/>
        </w:rPr>
        <w:t xml:space="preserve">compliments, </w:t>
      </w:r>
    </w:p>
    <w:p w:rsidR="00BB473A" w:rsidRPr="00AC097E" w:rsidRDefault="0091770A" w:rsidP="00071E4E">
      <w:pPr>
        <w:pStyle w:val="ListParagraph"/>
        <w:numPr>
          <w:ilvl w:val="0"/>
          <w:numId w:val="22"/>
        </w:numPr>
        <w:rPr>
          <w:rFonts w:ascii="Arial" w:hAnsi="Arial" w:cs="Arial"/>
          <w:sz w:val="24"/>
          <w:szCs w:val="24"/>
        </w:rPr>
      </w:pPr>
      <w:r w:rsidRPr="00AC097E">
        <w:rPr>
          <w:rFonts w:ascii="Arial" w:hAnsi="Arial" w:cs="Arial"/>
          <w:sz w:val="24"/>
          <w:szCs w:val="24"/>
        </w:rPr>
        <w:t>grievances</w:t>
      </w:r>
    </w:p>
    <w:p w:rsidR="00172CC1" w:rsidRPr="003B3DC3" w:rsidRDefault="0091770A">
      <w:pPr>
        <w:rPr>
          <w:rFonts w:ascii="Arial" w:hAnsi="Arial" w:cs="Arial"/>
          <w:sz w:val="24"/>
          <w:szCs w:val="24"/>
        </w:rPr>
      </w:pPr>
      <w:r w:rsidRPr="003B3DC3">
        <w:rPr>
          <w:rFonts w:ascii="Arial" w:hAnsi="Arial" w:cs="Arial"/>
          <w:sz w:val="24"/>
          <w:szCs w:val="24"/>
        </w:rPr>
        <w:t xml:space="preserve">Benchmarking: compare </w:t>
      </w:r>
      <w:r w:rsidR="008A5374">
        <w:rPr>
          <w:rFonts w:ascii="Arial" w:hAnsi="Arial" w:cs="Arial"/>
          <w:sz w:val="24"/>
          <w:szCs w:val="24"/>
        </w:rPr>
        <w:t xml:space="preserve">performance </w:t>
      </w:r>
      <w:r w:rsidRPr="003B3DC3">
        <w:rPr>
          <w:rFonts w:ascii="Arial" w:hAnsi="Arial" w:cs="Arial"/>
          <w:sz w:val="24"/>
          <w:szCs w:val="24"/>
        </w:rPr>
        <w:t xml:space="preserve">to other similar organisations </w:t>
      </w:r>
      <w:r w:rsidR="00172CC1">
        <w:rPr>
          <w:rFonts w:ascii="Arial" w:hAnsi="Arial" w:cs="Arial"/>
          <w:sz w:val="24"/>
          <w:szCs w:val="24"/>
        </w:rPr>
        <w:t>– size, sector and service area</w:t>
      </w:r>
    </w:p>
    <w:p w:rsidR="00BB473A" w:rsidRPr="003B3DC3" w:rsidRDefault="00BB473A">
      <w:pPr>
        <w:rPr>
          <w:rFonts w:ascii="Arial" w:hAnsi="Arial" w:cs="Arial"/>
          <w:sz w:val="24"/>
          <w:szCs w:val="24"/>
        </w:rPr>
      </w:pPr>
    </w:p>
    <w:p w:rsidR="00F62339" w:rsidRPr="003B3DC3" w:rsidRDefault="00F62339">
      <w:pPr>
        <w:rPr>
          <w:rFonts w:ascii="Arial" w:hAnsi="Arial" w:cs="Arial"/>
          <w:b/>
          <w:sz w:val="24"/>
          <w:szCs w:val="24"/>
        </w:rPr>
      </w:pPr>
      <w:r w:rsidRPr="003B3DC3">
        <w:rPr>
          <w:rFonts w:ascii="Arial" w:hAnsi="Arial" w:cs="Arial"/>
          <w:b/>
          <w:sz w:val="24"/>
          <w:szCs w:val="24"/>
        </w:rPr>
        <w:br w:type="page"/>
      </w:r>
    </w:p>
    <w:p w:rsidR="0090020D" w:rsidRPr="00CB3122" w:rsidRDefault="00CB3122" w:rsidP="00C860E0">
      <w:pPr>
        <w:pStyle w:val="Heading1"/>
        <w:spacing w:before="0" w:after="200" w:line="360" w:lineRule="auto"/>
        <w:rPr>
          <w:rFonts w:ascii="Arial" w:hAnsi="Arial" w:cs="Arial"/>
          <w:b/>
          <w:color w:val="auto"/>
          <w:sz w:val="28"/>
          <w:szCs w:val="28"/>
        </w:rPr>
      </w:pPr>
      <w:bookmarkStart w:id="19" w:name="_Toc503477741"/>
      <w:r w:rsidRPr="00CB3122">
        <w:rPr>
          <w:rFonts w:ascii="Arial" w:hAnsi="Arial" w:cs="Arial"/>
          <w:b/>
          <w:color w:val="auto"/>
          <w:sz w:val="28"/>
          <w:szCs w:val="28"/>
        </w:rPr>
        <w:t xml:space="preserve">ROLE OF HR IN BUSINESS PLANNING </w:t>
      </w:r>
      <w:r>
        <w:rPr>
          <w:rFonts w:ascii="Arial" w:hAnsi="Arial" w:cs="Arial"/>
          <w:b/>
          <w:color w:val="auto"/>
          <w:sz w:val="28"/>
          <w:szCs w:val="28"/>
        </w:rPr>
        <w:t>AND CHANGE MANAGEMENT</w:t>
      </w:r>
      <w:r w:rsidR="00D60DA1">
        <w:rPr>
          <w:rFonts w:ascii="Arial" w:hAnsi="Arial" w:cs="Arial"/>
          <w:b/>
          <w:color w:val="auto"/>
          <w:sz w:val="28"/>
          <w:szCs w:val="28"/>
        </w:rPr>
        <w:t xml:space="preserve"> (221 words)</w:t>
      </w:r>
      <w:bookmarkEnd w:id="19"/>
    </w:p>
    <w:p w:rsidR="00631A3E" w:rsidRPr="00631A3E" w:rsidRDefault="00631A3E" w:rsidP="00C860E0">
      <w:pPr>
        <w:spacing w:line="360" w:lineRule="auto"/>
        <w:ind w:left="360"/>
        <w:rPr>
          <w:rFonts w:ascii="Arial" w:hAnsi="Arial" w:cs="Arial"/>
          <w:sz w:val="24"/>
          <w:szCs w:val="24"/>
        </w:rPr>
      </w:pPr>
    </w:p>
    <w:p w:rsidR="001C1812" w:rsidRPr="003B3DC3" w:rsidRDefault="003F25FC" w:rsidP="00C860E0">
      <w:pPr>
        <w:spacing w:line="360" w:lineRule="auto"/>
        <w:rPr>
          <w:rFonts w:ascii="Arial" w:hAnsi="Arial" w:cs="Arial"/>
          <w:sz w:val="24"/>
          <w:szCs w:val="24"/>
        </w:rPr>
      </w:pPr>
      <w:r>
        <w:rPr>
          <w:rFonts w:ascii="Arial" w:hAnsi="Arial" w:cs="Arial"/>
          <w:sz w:val="24"/>
          <w:szCs w:val="24"/>
        </w:rPr>
        <w:t>HR’s role in business planning is to</w:t>
      </w:r>
      <w:r w:rsidRPr="003F25FC">
        <w:rPr>
          <w:rFonts w:ascii="Arial" w:hAnsi="Arial" w:cs="Arial"/>
          <w:sz w:val="24"/>
          <w:szCs w:val="24"/>
        </w:rPr>
        <w:t xml:space="preserve"> </w:t>
      </w:r>
      <w:r>
        <w:rPr>
          <w:rFonts w:ascii="Arial" w:hAnsi="Arial" w:cs="Arial"/>
          <w:sz w:val="24"/>
          <w:szCs w:val="24"/>
        </w:rPr>
        <w:t>provide</w:t>
      </w:r>
      <w:r w:rsidRPr="00631A3E">
        <w:rPr>
          <w:rFonts w:ascii="Arial" w:hAnsi="Arial" w:cs="Arial"/>
          <w:sz w:val="24"/>
          <w:szCs w:val="24"/>
        </w:rPr>
        <w:t xml:space="preserve"> data to inform decision making</w:t>
      </w:r>
      <w:r>
        <w:rPr>
          <w:rFonts w:ascii="Arial" w:hAnsi="Arial" w:cs="Arial"/>
          <w:sz w:val="24"/>
          <w:szCs w:val="24"/>
        </w:rPr>
        <w:t>.  The information that HR can provide is discussed in more detail in the next section.</w:t>
      </w:r>
      <w:r w:rsidR="001C1812" w:rsidRPr="001C1812">
        <w:rPr>
          <w:rFonts w:ascii="Arial" w:hAnsi="Arial" w:cs="Arial"/>
          <w:sz w:val="24"/>
          <w:szCs w:val="24"/>
        </w:rPr>
        <w:t xml:space="preserve"> </w:t>
      </w:r>
      <w:r w:rsidR="001C1812">
        <w:rPr>
          <w:rFonts w:ascii="Arial" w:hAnsi="Arial" w:cs="Arial"/>
          <w:sz w:val="24"/>
          <w:szCs w:val="24"/>
        </w:rPr>
        <w:t xml:space="preserve">HR’s role in business planning includes </w:t>
      </w:r>
      <w:r w:rsidR="001C1812" w:rsidRPr="003B3DC3">
        <w:rPr>
          <w:rFonts w:ascii="Arial" w:hAnsi="Arial" w:cs="Arial"/>
          <w:sz w:val="24"/>
          <w:szCs w:val="24"/>
        </w:rPr>
        <w:t>ensur</w:t>
      </w:r>
      <w:r w:rsidR="001C1812">
        <w:rPr>
          <w:rFonts w:ascii="Arial" w:hAnsi="Arial" w:cs="Arial"/>
          <w:sz w:val="24"/>
          <w:szCs w:val="24"/>
        </w:rPr>
        <w:t xml:space="preserve">ing that we </w:t>
      </w:r>
      <w:r w:rsidR="001C1812" w:rsidRPr="003B3DC3">
        <w:rPr>
          <w:rFonts w:ascii="Arial" w:hAnsi="Arial" w:cs="Arial"/>
          <w:sz w:val="24"/>
          <w:szCs w:val="24"/>
        </w:rPr>
        <w:t>have the right people in the right place at the right time to enable business to perform</w:t>
      </w:r>
      <w:r w:rsidR="001C1812">
        <w:rPr>
          <w:rFonts w:ascii="Arial" w:hAnsi="Arial" w:cs="Arial"/>
          <w:sz w:val="24"/>
          <w:szCs w:val="24"/>
        </w:rPr>
        <w:t xml:space="preserve"> (</w:t>
      </w:r>
      <w:r w:rsidR="001C1812" w:rsidRPr="00CB3122">
        <w:rPr>
          <w:rFonts w:ascii="Arial" w:hAnsi="Arial" w:cs="Arial"/>
          <w:sz w:val="24"/>
          <w:szCs w:val="24"/>
          <w:highlight w:val="yellow"/>
        </w:rPr>
        <w:t>find reference</w:t>
      </w:r>
      <w:r w:rsidR="001C1812">
        <w:rPr>
          <w:rFonts w:ascii="Arial" w:hAnsi="Arial" w:cs="Arial"/>
          <w:sz w:val="24"/>
          <w:szCs w:val="24"/>
        </w:rPr>
        <w:t>)</w:t>
      </w:r>
      <w:r w:rsidR="001C1812" w:rsidRPr="003B3DC3">
        <w:rPr>
          <w:rFonts w:ascii="Arial" w:hAnsi="Arial" w:cs="Arial"/>
          <w:sz w:val="24"/>
          <w:szCs w:val="24"/>
        </w:rPr>
        <w:t>.</w:t>
      </w:r>
    </w:p>
    <w:p w:rsidR="00FE2A07" w:rsidRDefault="0014222E" w:rsidP="00C860E0">
      <w:pPr>
        <w:spacing w:line="360" w:lineRule="auto"/>
        <w:rPr>
          <w:rFonts w:ascii="Arial" w:hAnsi="Arial" w:cs="Arial"/>
          <w:sz w:val="24"/>
          <w:szCs w:val="24"/>
        </w:rPr>
      </w:pPr>
      <w:r>
        <w:rPr>
          <w:rFonts w:ascii="Arial" w:hAnsi="Arial" w:cs="Arial"/>
          <w:sz w:val="24"/>
          <w:szCs w:val="24"/>
        </w:rPr>
        <w:t>‘Organisational change is constant’</w:t>
      </w:r>
      <w:sdt>
        <w:sdtPr>
          <w:rPr>
            <w:rFonts w:ascii="Arial" w:hAnsi="Arial" w:cs="Arial"/>
            <w:sz w:val="24"/>
            <w:szCs w:val="24"/>
          </w:rPr>
          <w:id w:val="711472843"/>
          <w:citation/>
        </w:sdtPr>
        <w:sdtContent>
          <w:r>
            <w:rPr>
              <w:rFonts w:ascii="Arial" w:hAnsi="Arial" w:cs="Arial"/>
              <w:sz w:val="24"/>
              <w:szCs w:val="24"/>
            </w:rPr>
            <w:fldChar w:fldCharType="begin"/>
          </w:r>
          <w:r>
            <w:rPr>
              <w:rFonts w:ascii="Arial" w:hAnsi="Arial" w:cs="Arial"/>
              <w:sz w:val="24"/>
              <w:szCs w:val="24"/>
            </w:rPr>
            <w:instrText xml:space="preserve"> CITATION CIP172 \l 2057 </w:instrText>
          </w:r>
          <w:r>
            <w:rPr>
              <w:rFonts w:ascii="Arial" w:hAnsi="Arial" w:cs="Arial"/>
              <w:sz w:val="24"/>
              <w:szCs w:val="24"/>
            </w:rPr>
            <w:fldChar w:fldCharType="separate"/>
          </w:r>
          <w:r>
            <w:rPr>
              <w:rFonts w:ascii="Arial" w:hAnsi="Arial" w:cs="Arial"/>
              <w:noProof/>
              <w:sz w:val="24"/>
              <w:szCs w:val="24"/>
            </w:rPr>
            <w:t xml:space="preserve"> </w:t>
          </w:r>
          <w:r w:rsidRPr="0014222E">
            <w:rPr>
              <w:rFonts w:ascii="Arial" w:hAnsi="Arial" w:cs="Arial"/>
              <w:noProof/>
              <w:sz w:val="24"/>
              <w:szCs w:val="24"/>
            </w:rPr>
            <w:t>(CIPD, 2017)</w:t>
          </w:r>
          <w:r>
            <w:rPr>
              <w:rFonts w:ascii="Arial" w:hAnsi="Arial" w:cs="Arial"/>
              <w:sz w:val="24"/>
              <w:szCs w:val="24"/>
            </w:rPr>
            <w:fldChar w:fldCharType="end"/>
          </w:r>
        </w:sdtContent>
      </w:sdt>
      <w:r>
        <w:rPr>
          <w:rFonts w:ascii="Arial" w:hAnsi="Arial" w:cs="Arial"/>
          <w:sz w:val="24"/>
          <w:szCs w:val="24"/>
        </w:rPr>
        <w:t xml:space="preserve"> and ‘unavoidable’ </w:t>
      </w:r>
      <w:sdt>
        <w:sdtPr>
          <w:rPr>
            <w:rFonts w:ascii="Arial" w:hAnsi="Arial" w:cs="Arial"/>
            <w:sz w:val="24"/>
            <w:szCs w:val="24"/>
          </w:rPr>
          <w:id w:val="18587588"/>
          <w:citation/>
        </w:sdtPr>
        <w:sdtContent>
          <w:r>
            <w:rPr>
              <w:rFonts w:ascii="Arial" w:hAnsi="Arial" w:cs="Arial"/>
              <w:sz w:val="24"/>
              <w:szCs w:val="24"/>
            </w:rPr>
            <w:fldChar w:fldCharType="begin"/>
          </w:r>
          <w:r>
            <w:rPr>
              <w:rFonts w:ascii="Arial" w:hAnsi="Arial" w:cs="Arial"/>
              <w:sz w:val="24"/>
              <w:szCs w:val="24"/>
            </w:rPr>
            <w:instrText xml:space="preserve">CITATION Wil16 \p 31 \l 2057 </w:instrText>
          </w:r>
          <w:r>
            <w:rPr>
              <w:rFonts w:ascii="Arial" w:hAnsi="Arial" w:cs="Arial"/>
              <w:sz w:val="24"/>
              <w:szCs w:val="24"/>
            </w:rPr>
            <w:fldChar w:fldCharType="separate"/>
          </w:r>
          <w:r w:rsidRPr="0014222E">
            <w:rPr>
              <w:rFonts w:ascii="Arial" w:hAnsi="Arial" w:cs="Arial"/>
              <w:noProof/>
              <w:sz w:val="24"/>
              <w:szCs w:val="24"/>
            </w:rPr>
            <w:t>(Wilkinson &amp; Taylor, 2016, p. 31)</w:t>
          </w:r>
          <w:r>
            <w:rPr>
              <w:rFonts w:ascii="Arial" w:hAnsi="Arial" w:cs="Arial"/>
              <w:sz w:val="24"/>
              <w:szCs w:val="24"/>
            </w:rPr>
            <w:fldChar w:fldCharType="end"/>
          </w:r>
        </w:sdtContent>
      </w:sdt>
      <w:r>
        <w:rPr>
          <w:rFonts w:ascii="Arial" w:hAnsi="Arial" w:cs="Arial"/>
          <w:sz w:val="24"/>
          <w:szCs w:val="24"/>
        </w:rPr>
        <w:t xml:space="preserve">.  Wilkinson and Taylor  </w:t>
      </w:r>
      <w:sdt>
        <w:sdtPr>
          <w:rPr>
            <w:rFonts w:ascii="Arial" w:hAnsi="Arial" w:cs="Arial"/>
            <w:sz w:val="24"/>
            <w:szCs w:val="24"/>
          </w:rPr>
          <w:id w:val="1682929385"/>
          <w:citation/>
        </w:sdtPr>
        <w:sdtContent>
          <w:r>
            <w:rPr>
              <w:rFonts w:ascii="Arial" w:hAnsi="Arial" w:cs="Arial"/>
              <w:sz w:val="24"/>
              <w:szCs w:val="24"/>
            </w:rPr>
            <w:fldChar w:fldCharType="begin"/>
          </w:r>
          <w:r>
            <w:rPr>
              <w:rFonts w:ascii="Arial" w:hAnsi="Arial" w:cs="Arial"/>
              <w:sz w:val="24"/>
              <w:szCs w:val="24"/>
            </w:rPr>
            <w:instrText xml:space="preserve">CITATION Wil16 \p 32 \n  \l 2057 </w:instrText>
          </w:r>
          <w:r>
            <w:rPr>
              <w:rFonts w:ascii="Arial" w:hAnsi="Arial" w:cs="Arial"/>
              <w:sz w:val="24"/>
              <w:szCs w:val="24"/>
            </w:rPr>
            <w:fldChar w:fldCharType="separate"/>
          </w:r>
          <w:r w:rsidRPr="0014222E">
            <w:rPr>
              <w:rFonts w:ascii="Arial" w:hAnsi="Arial" w:cs="Arial"/>
              <w:noProof/>
              <w:sz w:val="24"/>
              <w:szCs w:val="24"/>
            </w:rPr>
            <w:t>(2016, p. 32)</w:t>
          </w:r>
          <w:r>
            <w:rPr>
              <w:rFonts w:ascii="Arial" w:hAnsi="Arial" w:cs="Arial"/>
              <w:sz w:val="24"/>
              <w:szCs w:val="24"/>
            </w:rPr>
            <w:fldChar w:fldCharType="end"/>
          </w:r>
        </w:sdtContent>
      </w:sdt>
      <w:r>
        <w:rPr>
          <w:rFonts w:ascii="Arial" w:hAnsi="Arial" w:cs="Arial"/>
          <w:sz w:val="24"/>
          <w:szCs w:val="24"/>
        </w:rPr>
        <w:t xml:space="preserve"> reference CIPD research that </w:t>
      </w:r>
      <w:r w:rsidR="00570541">
        <w:rPr>
          <w:rFonts w:ascii="Arial" w:hAnsi="Arial" w:cs="Arial"/>
          <w:sz w:val="24"/>
          <w:szCs w:val="24"/>
        </w:rPr>
        <w:t>‘</w:t>
      </w:r>
      <w:r>
        <w:rPr>
          <w:rFonts w:ascii="Arial" w:hAnsi="Arial" w:cs="Arial"/>
          <w:sz w:val="24"/>
          <w:szCs w:val="24"/>
        </w:rPr>
        <w:t xml:space="preserve">indicates that organisations are going through major changes </w:t>
      </w:r>
      <w:r w:rsidR="00570541">
        <w:rPr>
          <w:rFonts w:ascii="Arial" w:hAnsi="Arial" w:cs="Arial"/>
          <w:sz w:val="24"/>
          <w:szCs w:val="24"/>
        </w:rPr>
        <w:t xml:space="preserve">approximately once every three years, while smaller changes occur almost continuously’. </w:t>
      </w:r>
      <w:r>
        <w:rPr>
          <w:rFonts w:ascii="Arial" w:hAnsi="Arial" w:cs="Arial"/>
          <w:sz w:val="24"/>
          <w:szCs w:val="24"/>
        </w:rPr>
        <w:t xml:space="preserve">Change is </w:t>
      </w:r>
      <w:r w:rsidR="00570541">
        <w:rPr>
          <w:rFonts w:ascii="Arial" w:hAnsi="Arial" w:cs="Arial"/>
          <w:sz w:val="24"/>
          <w:szCs w:val="24"/>
        </w:rPr>
        <w:t>essential</w:t>
      </w:r>
      <w:r>
        <w:rPr>
          <w:rFonts w:ascii="Arial" w:hAnsi="Arial" w:cs="Arial"/>
          <w:sz w:val="24"/>
          <w:szCs w:val="24"/>
        </w:rPr>
        <w:t xml:space="preserve"> in order to keep up with environmental changes.</w:t>
      </w:r>
      <w:r w:rsidR="00FE2A07" w:rsidRPr="00FE2A07">
        <w:rPr>
          <w:rFonts w:ascii="Arial" w:hAnsi="Arial" w:cs="Arial"/>
          <w:sz w:val="24"/>
          <w:szCs w:val="24"/>
        </w:rPr>
        <w:t xml:space="preserve"> </w:t>
      </w:r>
      <w:r w:rsidR="00FE2A07">
        <w:rPr>
          <w:rFonts w:ascii="Arial" w:hAnsi="Arial" w:cs="Arial"/>
          <w:sz w:val="24"/>
          <w:szCs w:val="24"/>
        </w:rPr>
        <w:t>HR has a valuable role to support both employees and managers to cope with the process of change.  HR can help to develop a change ready culture among staff, ensuring that key messages about change are well communicated and understood, both inwriting and through team meetings</w:t>
      </w:r>
    </w:p>
    <w:p w:rsidR="003F25FC" w:rsidRDefault="0014222E" w:rsidP="00C860E0">
      <w:pPr>
        <w:spacing w:line="360" w:lineRule="auto"/>
        <w:rPr>
          <w:rFonts w:ascii="Arial" w:hAnsi="Arial" w:cs="Arial"/>
          <w:sz w:val="24"/>
          <w:szCs w:val="24"/>
        </w:rPr>
      </w:pPr>
      <w:r>
        <w:rPr>
          <w:rFonts w:ascii="Arial" w:hAnsi="Arial" w:cs="Arial"/>
          <w:sz w:val="24"/>
          <w:szCs w:val="24"/>
        </w:rPr>
        <w:t>There are several change management models</w:t>
      </w:r>
      <w:r w:rsidR="003F25FC">
        <w:rPr>
          <w:rFonts w:ascii="Arial" w:hAnsi="Arial" w:cs="Arial"/>
          <w:sz w:val="24"/>
          <w:szCs w:val="24"/>
        </w:rPr>
        <w:t xml:space="preserve">, including those developed by Lewin, Beer and Kotter, as referenced by Kew and </w:t>
      </w:r>
      <w:proofErr w:type="spellStart"/>
      <w:r w:rsidR="003F25FC">
        <w:rPr>
          <w:rFonts w:ascii="Arial" w:hAnsi="Arial" w:cs="Arial"/>
          <w:sz w:val="24"/>
          <w:szCs w:val="24"/>
        </w:rPr>
        <w:t>Steadwick</w:t>
      </w:r>
      <w:proofErr w:type="spellEnd"/>
      <w:r w:rsidR="003F25FC">
        <w:rPr>
          <w:rFonts w:ascii="Arial" w:hAnsi="Arial" w:cs="Arial"/>
          <w:sz w:val="24"/>
          <w:szCs w:val="24"/>
        </w:rPr>
        <w:t xml:space="preserve"> </w:t>
      </w:r>
      <w:sdt>
        <w:sdtPr>
          <w:rPr>
            <w:rFonts w:ascii="Arial" w:hAnsi="Arial" w:cs="Arial"/>
            <w:sz w:val="24"/>
            <w:szCs w:val="24"/>
          </w:rPr>
          <w:id w:val="-15545027"/>
          <w:citation/>
        </w:sdtPr>
        <w:sdtContent>
          <w:r w:rsidR="003F25FC">
            <w:rPr>
              <w:rFonts w:ascii="Arial" w:hAnsi="Arial" w:cs="Arial"/>
              <w:sz w:val="24"/>
              <w:szCs w:val="24"/>
            </w:rPr>
            <w:fldChar w:fldCharType="begin"/>
          </w:r>
          <w:r w:rsidR="003F25FC">
            <w:rPr>
              <w:rFonts w:ascii="Arial" w:hAnsi="Arial" w:cs="Arial"/>
              <w:sz w:val="24"/>
              <w:szCs w:val="24"/>
            </w:rPr>
            <w:instrText xml:space="preserve">CITATION Kew05 \n  \l 2057 </w:instrText>
          </w:r>
          <w:r w:rsidR="003F25FC">
            <w:rPr>
              <w:rFonts w:ascii="Arial" w:hAnsi="Arial" w:cs="Arial"/>
              <w:sz w:val="24"/>
              <w:szCs w:val="24"/>
            </w:rPr>
            <w:fldChar w:fldCharType="separate"/>
          </w:r>
          <w:r w:rsidR="003F25FC" w:rsidRPr="003F25FC">
            <w:rPr>
              <w:rFonts w:ascii="Arial" w:hAnsi="Arial" w:cs="Arial"/>
              <w:noProof/>
              <w:sz w:val="24"/>
              <w:szCs w:val="24"/>
            </w:rPr>
            <w:t>(2005)</w:t>
          </w:r>
          <w:r w:rsidR="003F25FC">
            <w:rPr>
              <w:rFonts w:ascii="Arial" w:hAnsi="Arial" w:cs="Arial"/>
              <w:sz w:val="24"/>
              <w:szCs w:val="24"/>
            </w:rPr>
            <w:fldChar w:fldCharType="end"/>
          </w:r>
        </w:sdtContent>
      </w:sdt>
      <w:r w:rsidR="003F25FC">
        <w:rPr>
          <w:rFonts w:ascii="Arial" w:hAnsi="Arial" w:cs="Arial"/>
          <w:sz w:val="24"/>
          <w:szCs w:val="24"/>
        </w:rPr>
        <w:t xml:space="preserve"> </w:t>
      </w:r>
      <w:r>
        <w:rPr>
          <w:rFonts w:ascii="Arial" w:hAnsi="Arial" w:cs="Arial"/>
          <w:sz w:val="24"/>
          <w:szCs w:val="24"/>
        </w:rPr>
        <w:t xml:space="preserve">.  </w:t>
      </w:r>
      <w:r w:rsidR="001C1812">
        <w:rPr>
          <w:rFonts w:ascii="Arial" w:hAnsi="Arial" w:cs="Arial"/>
          <w:sz w:val="24"/>
          <w:szCs w:val="24"/>
        </w:rPr>
        <w:t>John Fisher</w:t>
      </w:r>
      <w:r w:rsidR="00A67598">
        <w:rPr>
          <w:rFonts w:ascii="Arial" w:hAnsi="Arial" w:cs="Arial"/>
          <w:sz w:val="24"/>
          <w:szCs w:val="24"/>
        </w:rPr>
        <w:t xml:space="preserve"> produced a Managing Change </w:t>
      </w:r>
      <w:r w:rsidR="001C1812">
        <w:rPr>
          <w:rFonts w:ascii="Arial" w:hAnsi="Arial" w:cs="Arial"/>
          <w:sz w:val="24"/>
          <w:szCs w:val="24"/>
        </w:rPr>
        <w:t>diagram, which is a variation on</w:t>
      </w:r>
      <w:r w:rsidR="00A67598">
        <w:rPr>
          <w:rFonts w:ascii="Arial" w:hAnsi="Arial" w:cs="Arial"/>
          <w:sz w:val="24"/>
          <w:szCs w:val="24"/>
        </w:rPr>
        <w:t xml:space="preserve"> th</w:t>
      </w:r>
      <w:r w:rsidR="00A67598">
        <w:rPr>
          <w:rFonts w:ascii="Arial" w:hAnsi="Arial" w:cs="Arial"/>
          <w:sz w:val="24"/>
          <w:szCs w:val="24"/>
        </w:rPr>
        <w:t xml:space="preserve">e Kubler Ross change management cycle, </w:t>
      </w:r>
      <w:r w:rsidR="00A67598">
        <w:rPr>
          <w:rFonts w:ascii="Arial" w:hAnsi="Arial" w:cs="Arial"/>
          <w:sz w:val="24"/>
          <w:szCs w:val="24"/>
        </w:rPr>
        <w:t xml:space="preserve">as </w:t>
      </w:r>
      <w:r w:rsidR="003F25FC">
        <w:rPr>
          <w:rFonts w:ascii="Arial" w:hAnsi="Arial" w:cs="Arial"/>
          <w:sz w:val="24"/>
          <w:szCs w:val="24"/>
        </w:rPr>
        <w:t>illustrated in the diagram on the following page</w:t>
      </w:r>
      <w:r w:rsidR="001C1812">
        <w:rPr>
          <w:rFonts w:ascii="Arial" w:hAnsi="Arial" w:cs="Arial"/>
          <w:sz w:val="24"/>
          <w:szCs w:val="24"/>
        </w:rPr>
        <w:t xml:space="preserve">, to </w:t>
      </w:r>
      <w:r w:rsidR="003A66D7">
        <w:rPr>
          <w:rFonts w:ascii="Arial" w:hAnsi="Arial" w:cs="Arial"/>
          <w:sz w:val="24"/>
          <w:szCs w:val="24"/>
        </w:rPr>
        <w:t>help managers support their staff through</w:t>
      </w:r>
      <w:r w:rsidR="001C1812">
        <w:rPr>
          <w:rFonts w:ascii="Arial" w:hAnsi="Arial" w:cs="Arial"/>
          <w:sz w:val="24"/>
          <w:szCs w:val="24"/>
        </w:rPr>
        <w:t xml:space="preserve"> the various stages </w:t>
      </w:r>
      <w:r w:rsidR="00DB34A7">
        <w:rPr>
          <w:rFonts w:ascii="Arial" w:hAnsi="Arial" w:cs="Arial"/>
          <w:sz w:val="24"/>
          <w:szCs w:val="24"/>
        </w:rPr>
        <w:t>they will go through</w:t>
      </w:r>
      <w:sdt>
        <w:sdtPr>
          <w:rPr>
            <w:rFonts w:ascii="Arial" w:hAnsi="Arial" w:cs="Arial"/>
            <w:sz w:val="24"/>
            <w:szCs w:val="24"/>
          </w:rPr>
          <w:id w:val="1971236160"/>
          <w:citation/>
        </w:sdtPr>
        <w:sdtContent>
          <w:r w:rsidR="00DB34A7">
            <w:rPr>
              <w:rFonts w:ascii="Arial" w:hAnsi="Arial" w:cs="Arial"/>
              <w:sz w:val="24"/>
              <w:szCs w:val="24"/>
            </w:rPr>
            <w:fldChar w:fldCharType="begin"/>
          </w:r>
          <w:r w:rsidR="00DB34A7">
            <w:rPr>
              <w:rFonts w:ascii="Arial" w:hAnsi="Arial" w:cs="Arial"/>
              <w:sz w:val="24"/>
              <w:szCs w:val="24"/>
            </w:rPr>
            <w:instrText xml:space="preserve"> CITATION Bus00 \l 2057 </w:instrText>
          </w:r>
          <w:r w:rsidR="00DB34A7">
            <w:rPr>
              <w:rFonts w:ascii="Arial" w:hAnsi="Arial" w:cs="Arial"/>
              <w:sz w:val="24"/>
              <w:szCs w:val="24"/>
            </w:rPr>
            <w:fldChar w:fldCharType="separate"/>
          </w:r>
          <w:r w:rsidR="00DB34A7">
            <w:rPr>
              <w:rFonts w:ascii="Arial" w:hAnsi="Arial" w:cs="Arial"/>
              <w:noProof/>
              <w:sz w:val="24"/>
              <w:szCs w:val="24"/>
            </w:rPr>
            <w:t xml:space="preserve"> </w:t>
          </w:r>
          <w:r w:rsidR="00DB34A7" w:rsidRPr="00DB34A7">
            <w:rPr>
              <w:rFonts w:ascii="Arial" w:hAnsi="Arial" w:cs="Arial"/>
              <w:noProof/>
              <w:sz w:val="24"/>
              <w:szCs w:val="24"/>
            </w:rPr>
            <w:t>(Business Balls, 2000)</w:t>
          </w:r>
          <w:r w:rsidR="00DB34A7">
            <w:rPr>
              <w:rFonts w:ascii="Arial" w:hAnsi="Arial" w:cs="Arial"/>
              <w:sz w:val="24"/>
              <w:szCs w:val="24"/>
            </w:rPr>
            <w:fldChar w:fldCharType="end"/>
          </w:r>
        </w:sdtContent>
      </w:sdt>
      <w:r w:rsidR="003F25FC">
        <w:rPr>
          <w:rFonts w:ascii="Arial" w:hAnsi="Arial" w:cs="Arial"/>
          <w:sz w:val="24"/>
          <w:szCs w:val="24"/>
        </w:rPr>
        <w:t>.</w:t>
      </w:r>
    </w:p>
    <w:p w:rsidR="003F25FC" w:rsidRDefault="003F25FC" w:rsidP="00C860E0">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3397"/>
        <w:gridCol w:w="5619"/>
      </w:tblGrid>
      <w:tr w:rsidR="00C1105F" w:rsidRPr="003F25FC" w:rsidTr="008D144B">
        <w:tc>
          <w:tcPr>
            <w:tcW w:w="9016" w:type="dxa"/>
            <w:gridSpan w:val="2"/>
          </w:tcPr>
          <w:p w:rsidR="00C1105F" w:rsidRPr="00C1105F" w:rsidRDefault="00C1105F" w:rsidP="00A67598">
            <w:pPr>
              <w:rPr>
                <w:rFonts w:ascii="Arial" w:hAnsi="Arial" w:cs="Arial"/>
                <w:b/>
                <w:i/>
                <w:sz w:val="24"/>
                <w:szCs w:val="24"/>
              </w:rPr>
            </w:pPr>
            <w:proofErr w:type="gramStart"/>
            <w:r w:rsidRPr="00C1105F">
              <w:rPr>
                <w:rFonts w:ascii="Arial" w:hAnsi="Arial" w:cs="Arial"/>
                <w:b/>
                <w:i/>
                <w:sz w:val="24"/>
                <w:szCs w:val="24"/>
                <w:highlight w:val="yellow"/>
              </w:rPr>
              <w:t>Table?:</w:t>
            </w:r>
            <w:proofErr w:type="gramEnd"/>
            <w:r w:rsidRPr="00C1105F">
              <w:rPr>
                <w:rFonts w:ascii="Arial" w:hAnsi="Arial" w:cs="Arial"/>
                <w:b/>
                <w:i/>
                <w:sz w:val="24"/>
                <w:szCs w:val="24"/>
              </w:rPr>
              <w:t xml:space="preserve"> Role of HR in Change Management</w:t>
            </w:r>
          </w:p>
        </w:tc>
      </w:tr>
      <w:tr w:rsidR="003F25FC" w:rsidRPr="003F25FC" w:rsidTr="003F25FC">
        <w:tc>
          <w:tcPr>
            <w:tcW w:w="3397" w:type="dxa"/>
          </w:tcPr>
          <w:p w:rsidR="003F25FC" w:rsidRPr="003F25FC" w:rsidRDefault="003F25FC" w:rsidP="00A67598">
            <w:pPr>
              <w:rPr>
                <w:rFonts w:ascii="Arial" w:hAnsi="Arial" w:cs="Arial"/>
                <w:b/>
                <w:sz w:val="24"/>
                <w:szCs w:val="24"/>
              </w:rPr>
            </w:pPr>
            <w:r w:rsidRPr="003F25FC">
              <w:rPr>
                <w:rFonts w:ascii="Arial" w:hAnsi="Arial" w:cs="Arial"/>
                <w:b/>
                <w:sz w:val="24"/>
                <w:szCs w:val="24"/>
              </w:rPr>
              <w:t>Change Management Stage (according to Beer)</w:t>
            </w:r>
            <w:sdt>
              <w:sdtPr>
                <w:rPr>
                  <w:rFonts w:ascii="Arial" w:hAnsi="Arial" w:cs="Arial"/>
                  <w:b/>
                  <w:sz w:val="24"/>
                  <w:szCs w:val="24"/>
                </w:rPr>
                <w:id w:val="-1891334338"/>
                <w:citation/>
              </w:sdtPr>
              <w:sdtContent>
                <w:r w:rsidRPr="003F25FC">
                  <w:rPr>
                    <w:rFonts w:ascii="Arial" w:hAnsi="Arial" w:cs="Arial"/>
                    <w:b/>
                    <w:sz w:val="24"/>
                    <w:szCs w:val="24"/>
                  </w:rPr>
                  <w:fldChar w:fldCharType="begin"/>
                </w:r>
                <w:r w:rsidRPr="003F25FC">
                  <w:rPr>
                    <w:rFonts w:ascii="Arial" w:hAnsi="Arial" w:cs="Arial"/>
                    <w:b/>
                    <w:sz w:val="24"/>
                    <w:szCs w:val="24"/>
                  </w:rPr>
                  <w:instrText xml:space="preserve">CITATION Kew05 \p 221 \l 2057 </w:instrText>
                </w:r>
                <w:r w:rsidRPr="003F25FC">
                  <w:rPr>
                    <w:rFonts w:ascii="Arial" w:hAnsi="Arial" w:cs="Arial"/>
                    <w:b/>
                    <w:sz w:val="24"/>
                    <w:szCs w:val="24"/>
                  </w:rPr>
                  <w:fldChar w:fldCharType="separate"/>
                </w:r>
                <w:r w:rsidRPr="003F25FC">
                  <w:rPr>
                    <w:rFonts w:ascii="Arial" w:hAnsi="Arial" w:cs="Arial"/>
                    <w:b/>
                    <w:noProof/>
                    <w:sz w:val="24"/>
                    <w:szCs w:val="24"/>
                  </w:rPr>
                  <w:t xml:space="preserve"> (Kew &amp; Stredwick, 2005, p. 221)</w:t>
                </w:r>
                <w:r w:rsidRPr="003F25FC">
                  <w:rPr>
                    <w:rFonts w:ascii="Arial" w:hAnsi="Arial" w:cs="Arial"/>
                    <w:b/>
                    <w:sz w:val="24"/>
                    <w:szCs w:val="24"/>
                  </w:rPr>
                  <w:fldChar w:fldCharType="end"/>
                </w:r>
              </w:sdtContent>
            </w:sdt>
          </w:p>
        </w:tc>
        <w:tc>
          <w:tcPr>
            <w:tcW w:w="5619" w:type="dxa"/>
          </w:tcPr>
          <w:p w:rsidR="003F25FC" w:rsidRPr="003F25FC" w:rsidRDefault="003F25FC" w:rsidP="00A67598">
            <w:pPr>
              <w:rPr>
                <w:rFonts w:ascii="Arial" w:hAnsi="Arial" w:cs="Arial"/>
                <w:b/>
                <w:sz w:val="24"/>
                <w:szCs w:val="24"/>
              </w:rPr>
            </w:pPr>
            <w:r w:rsidRPr="003F25FC">
              <w:rPr>
                <w:rFonts w:ascii="Arial" w:hAnsi="Arial" w:cs="Arial"/>
                <w:b/>
                <w:sz w:val="24"/>
                <w:szCs w:val="24"/>
              </w:rPr>
              <w:t>HR’s role</w:t>
            </w:r>
          </w:p>
        </w:tc>
      </w:tr>
      <w:tr w:rsidR="003F25FC" w:rsidTr="003F25FC">
        <w:tc>
          <w:tcPr>
            <w:tcW w:w="3397" w:type="dxa"/>
          </w:tcPr>
          <w:p w:rsidR="003F25FC" w:rsidRDefault="003F25FC" w:rsidP="00A67598">
            <w:pPr>
              <w:rPr>
                <w:rFonts w:ascii="Arial" w:hAnsi="Arial" w:cs="Arial"/>
                <w:sz w:val="24"/>
                <w:szCs w:val="24"/>
              </w:rPr>
            </w:pPr>
            <w:r>
              <w:rPr>
                <w:rFonts w:ascii="Arial" w:hAnsi="Arial" w:cs="Arial"/>
                <w:sz w:val="24"/>
                <w:szCs w:val="24"/>
              </w:rPr>
              <w:t>Mobilise commitment to change through joint analysis of problems</w:t>
            </w:r>
          </w:p>
        </w:tc>
        <w:tc>
          <w:tcPr>
            <w:tcW w:w="5619" w:type="dxa"/>
          </w:tcPr>
          <w:p w:rsidR="003F25FC" w:rsidRDefault="003F25FC" w:rsidP="00A67598">
            <w:pPr>
              <w:rPr>
                <w:rFonts w:ascii="Arial" w:hAnsi="Arial" w:cs="Arial"/>
                <w:sz w:val="24"/>
                <w:szCs w:val="24"/>
              </w:rPr>
            </w:pPr>
            <w:r>
              <w:rPr>
                <w:rFonts w:ascii="Arial" w:hAnsi="Arial" w:cs="Arial"/>
                <w:sz w:val="24"/>
                <w:szCs w:val="24"/>
              </w:rPr>
              <w:t>Support Managers to ensure that staff are given an opportunity to be involved in this process, by, for example, competing a SWOT analysis as a team effort</w:t>
            </w:r>
          </w:p>
        </w:tc>
      </w:tr>
      <w:tr w:rsidR="003F25FC" w:rsidTr="003F25FC">
        <w:tc>
          <w:tcPr>
            <w:tcW w:w="3397" w:type="dxa"/>
          </w:tcPr>
          <w:p w:rsidR="003F25FC" w:rsidRDefault="003F25FC" w:rsidP="00A67598">
            <w:pPr>
              <w:rPr>
                <w:rFonts w:ascii="Arial" w:hAnsi="Arial" w:cs="Arial"/>
                <w:sz w:val="24"/>
                <w:szCs w:val="24"/>
              </w:rPr>
            </w:pPr>
            <w:r>
              <w:rPr>
                <w:rFonts w:ascii="Arial" w:hAnsi="Arial" w:cs="Arial"/>
                <w:sz w:val="24"/>
                <w:szCs w:val="24"/>
              </w:rPr>
              <w:t>Develop a shared vision</w:t>
            </w:r>
          </w:p>
        </w:tc>
        <w:tc>
          <w:tcPr>
            <w:tcW w:w="5619" w:type="dxa"/>
          </w:tcPr>
          <w:p w:rsidR="003F25FC" w:rsidRDefault="003F25FC" w:rsidP="00A67598">
            <w:pPr>
              <w:rPr>
                <w:rFonts w:ascii="Arial" w:hAnsi="Arial" w:cs="Arial"/>
                <w:sz w:val="24"/>
                <w:szCs w:val="24"/>
              </w:rPr>
            </w:pPr>
            <w:r>
              <w:rPr>
                <w:rFonts w:ascii="Arial" w:hAnsi="Arial" w:cs="Arial"/>
                <w:sz w:val="24"/>
                <w:szCs w:val="24"/>
              </w:rPr>
              <w:t>Support Managers to ensure that staff are given an opportunity to be involved in this process</w:t>
            </w:r>
          </w:p>
        </w:tc>
      </w:tr>
      <w:tr w:rsidR="003F25FC" w:rsidTr="003F25FC">
        <w:tc>
          <w:tcPr>
            <w:tcW w:w="3397" w:type="dxa"/>
          </w:tcPr>
          <w:p w:rsidR="003F25FC" w:rsidRDefault="003F25FC" w:rsidP="00A67598">
            <w:pPr>
              <w:rPr>
                <w:rFonts w:ascii="Arial" w:hAnsi="Arial" w:cs="Arial"/>
                <w:sz w:val="24"/>
                <w:szCs w:val="24"/>
              </w:rPr>
            </w:pPr>
            <w:r>
              <w:rPr>
                <w:rFonts w:ascii="Arial" w:hAnsi="Arial" w:cs="Arial"/>
                <w:sz w:val="24"/>
                <w:szCs w:val="24"/>
              </w:rPr>
              <w:t>Foster consensus and commitment to shared vision</w:t>
            </w:r>
          </w:p>
        </w:tc>
        <w:tc>
          <w:tcPr>
            <w:tcW w:w="5619" w:type="dxa"/>
          </w:tcPr>
          <w:p w:rsidR="003F25FC" w:rsidRDefault="003F25FC" w:rsidP="00A67598">
            <w:pPr>
              <w:rPr>
                <w:rFonts w:ascii="Arial" w:hAnsi="Arial" w:cs="Arial"/>
                <w:sz w:val="24"/>
                <w:szCs w:val="24"/>
              </w:rPr>
            </w:pPr>
            <w:r>
              <w:rPr>
                <w:rFonts w:ascii="Arial" w:hAnsi="Arial" w:cs="Arial"/>
                <w:sz w:val="24"/>
                <w:szCs w:val="24"/>
              </w:rPr>
              <w:t xml:space="preserve">If staff are involved in stages 1 and 2, then this will help with this.  </w:t>
            </w:r>
          </w:p>
        </w:tc>
      </w:tr>
      <w:tr w:rsidR="003F25FC" w:rsidTr="003F25FC">
        <w:tc>
          <w:tcPr>
            <w:tcW w:w="3397" w:type="dxa"/>
          </w:tcPr>
          <w:p w:rsidR="003F25FC" w:rsidRDefault="003F25FC" w:rsidP="00A67598">
            <w:pPr>
              <w:rPr>
                <w:rFonts w:ascii="Arial" w:hAnsi="Arial" w:cs="Arial"/>
                <w:sz w:val="24"/>
                <w:szCs w:val="24"/>
              </w:rPr>
            </w:pPr>
            <w:r>
              <w:rPr>
                <w:rFonts w:ascii="Arial" w:hAnsi="Arial" w:cs="Arial"/>
                <w:sz w:val="24"/>
                <w:szCs w:val="24"/>
              </w:rPr>
              <w:t>Spread the word</w:t>
            </w:r>
          </w:p>
        </w:tc>
        <w:tc>
          <w:tcPr>
            <w:tcW w:w="5619" w:type="dxa"/>
          </w:tcPr>
          <w:p w:rsidR="003F25FC" w:rsidRDefault="003F25FC" w:rsidP="00A67598">
            <w:pPr>
              <w:rPr>
                <w:rFonts w:ascii="Arial" w:hAnsi="Arial" w:cs="Arial"/>
                <w:sz w:val="24"/>
                <w:szCs w:val="24"/>
              </w:rPr>
            </w:pPr>
            <w:r>
              <w:rPr>
                <w:rFonts w:ascii="Arial" w:hAnsi="Arial" w:cs="Arial"/>
                <w:sz w:val="24"/>
                <w:szCs w:val="24"/>
              </w:rPr>
              <w:t>Communication, through issuing bulletins and newsletters, attending team meetings, or supporting Managers and providing briefings for them to ensure that they are giving consistent message to their team</w:t>
            </w:r>
          </w:p>
          <w:p w:rsidR="003F25FC" w:rsidRDefault="003F25FC" w:rsidP="00A67598">
            <w:pPr>
              <w:rPr>
                <w:rFonts w:ascii="Arial" w:hAnsi="Arial" w:cs="Arial"/>
                <w:sz w:val="24"/>
                <w:szCs w:val="24"/>
              </w:rPr>
            </w:pPr>
            <w:r>
              <w:rPr>
                <w:rFonts w:ascii="Arial" w:hAnsi="Arial" w:cs="Arial"/>
                <w:sz w:val="24"/>
                <w:szCs w:val="24"/>
              </w:rPr>
              <w:t>Ensuring two-way communication by ensuring the communication channels are available for people who would like to speak to someone individually to discuss how the change affects them.</w:t>
            </w:r>
          </w:p>
        </w:tc>
      </w:tr>
      <w:tr w:rsidR="003F25FC" w:rsidTr="003F25FC">
        <w:tc>
          <w:tcPr>
            <w:tcW w:w="3397" w:type="dxa"/>
          </w:tcPr>
          <w:p w:rsidR="003F25FC" w:rsidRDefault="00C1105F" w:rsidP="00A67598">
            <w:pPr>
              <w:rPr>
                <w:rFonts w:ascii="Arial" w:hAnsi="Arial" w:cs="Arial"/>
                <w:sz w:val="24"/>
                <w:szCs w:val="24"/>
              </w:rPr>
            </w:pPr>
            <w:r>
              <w:rPr>
                <w:rFonts w:ascii="Arial" w:hAnsi="Arial" w:cs="Arial"/>
                <w:sz w:val="24"/>
                <w:szCs w:val="24"/>
              </w:rPr>
              <w:t>Institutionalise change through developing formal processes</w:t>
            </w:r>
          </w:p>
        </w:tc>
        <w:tc>
          <w:tcPr>
            <w:tcW w:w="5619" w:type="dxa"/>
          </w:tcPr>
          <w:p w:rsidR="003F25FC" w:rsidRDefault="00C1105F" w:rsidP="00A67598">
            <w:pPr>
              <w:rPr>
                <w:rFonts w:ascii="Arial" w:hAnsi="Arial" w:cs="Arial"/>
                <w:sz w:val="24"/>
                <w:szCs w:val="24"/>
              </w:rPr>
            </w:pPr>
            <w:r>
              <w:rPr>
                <w:rFonts w:ascii="Arial" w:hAnsi="Arial" w:cs="Arial"/>
                <w:sz w:val="24"/>
                <w:szCs w:val="24"/>
              </w:rPr>
              <w:t>Develop processes</w:t>
            </w:r>
          </w:p>
          <w:p w:rsidR="00C1105F" w:rsidRDefault="00C1105F" w:rsidP="00A67598">
            <w:pPr>
              <w:rPr>
                <w:rFonts w:ascii="Arial" w:hAnsi="Arial" w:cs="Arial"/>
                <w:sz w:val="24"/>
                <w:szCs w:val="24"/>
              </w:rPr>
            </w:pPr>
            <w:r>
              <w:rPr>
                <w:rFonts w:ascii="Arial" w:hAnsi="Arial" w:cs="Arial"/>
                <w:sz w:val="24"/>
                <w:szCs w:val="24"/>
              </w:rPr>
              <w:t>Ensure these are communicated</w:t>
            </w:r>
          </w:p>
          <w:p w:rsidR="00C1105F" w:rsidRDefault="00C1105F" w:rsidP="00A67598">
            <w:pPr>
              <w:rPr>
                <w:rFonts w:ascii="Arial" w:hAnsi="Arial" w:cs="Arial"/>
                <w:sz w:val="24"/>
                <w:szCs w:val="24"/>
              </w:rPr>
            </w:pPr>
            <w:r>
              <w:rPr>
                <w:rFonts w:ascii="Arial" w:hAnsi="Arial" w:cs="Arial"/>
                <w:sz w:val="24"/>
                <w:szCs w:val="24"/>
              </w:rPr>
              <w:t>Provide training, learning and development</w:t>
            </w:r>
          </w:p>
          <w:p w:rsidR="00FE2A07" w:rsidRDefault="00FE2A07" w:rsidP="00A67598">
            <w:pPr>
              <w:rPr>
                <w:rFonts w:ascii="Arial" w:hAnsi="Arial" w:cs="Arial"/>
                <w:sz w:val="24"/>
                <w:szCs w:val="24"/>
              </w:rPr>
            </w:pPr>
            <w:r>
              <w:rPr>
                <w:rFonts w:ascii="Arial" w:hAnsi="Arial" w:cs="Arial"/>
                <w:sz w:val="24"/>
                <w:szCs w:val="24"/>
              </w:rPr>
              <w:t>Redeploy staff if needed</w:t>
            </w:r>
          </w:p>
          <w:p w:rsidR="00FE2A07" w:rsidRDefault="00FE2A07" w:rsidP="00A67598">
            <w:pPr>
              <w:rPr>
                <w:rFonts w:ascii="Arial" w:hAnsi="Arial" w:cs="Arial"/>
                <w:sz w:val="24"/>
                <w:szCs w:val="24"/>
              </w:rPr>
            </w:pPr>
            <w:r>
              <w:rPr>
                <w:rFonts w:ascii="Arial" w:hAnsi="Arial" w:cs="Arial"/>
                <w:sz w:val="24"/>
                <w:szCs w:val="24"/>
              </w:rPr>
              <w:t>Manage the redundancy process</w:t>
            </w:r>
          </w:p>
        </w:tc>
      </w:tr>
      <w:tr w:rsidR="00C1105F" w:rsidTr="003F25FC">
        <w:tc>
          <w:tcPr>
            <w:tcW w:w="3397" w:type="dxa"/>
          </w:tcPr>
          <w:p w:rsidR="00C1105F" w:rsidRDefault="001C1812" w:rsidP="00A67598">
            <w:pPr>
              <w:rPr>
                <w:rFonts w:ascii="Arial" w:hAnsi="Arial" w:cs="Arial"/>
                <w:sz w:val="24"/>
                <w:szCs w:val="24"/>
              </w:rPr>
            </w:pPr>
            <w:r>
              <w:rPr>
                <w:rFonts w:ascii="Arial" w:hAnsi="Arial" w:cs="Arial"/>
                <w:sz w:val="24"/>
                <w:szCs w:val="24"/>
              </w:rPr>
              <w:t>Monitoring and adjusting as needed</w:t>
            </w:r>
          </w:p>
        </w:tc>
        <w:tc>
          <w:tcPr>
            <w:tcW w:w="5619" w:type="dxa"/>
          </w:tcPr>
          <w:p w:rsidR="001C1812" w:rsidRDefault="001C1812" w:rsidP="00A67598">
            <w:pPr>
              <w:rPr>
                <w:rFonts w:ascii="Arial" w:hAnsi="Arial" w:cs="Arial"/>
                <w:sz w:val="24"/>
                <w:szCs w:val="24"/>
              </w:rPr>
            </w:pPr>
            <w:r>
              <w:rPr>
                <w:rFonts w:ascii="Arial" w:hAnsi="Arial" w:cs="Arial"/>
                <w:sz w:val="24"/>
                <w:szCs w:val="24"/>
              </w:rPr>
              <w:t>Developing management information systems to record possible negative impacts of change</w:t>
            </w:r>
          </w:p>
        </w:tc>
      </w:tr>
    </w:tbl>
    <w:p w:rsidR="00A67598" w:rsidRDefault="00A67598" w:rsidP="00A67598">
      <w:pPr>
        <w:spacing w:after="0"/>
        <w:rPr>
          <w:rFonts w:ascii="Arial" w:hAnsi="Arial" w:cs="Arial"/>
          <w:sz w:val="24"/>
          <w:szCs w:val="24"/>
        </w:rPr>
      </w:pPr>
    </w:p>
    <w:p w:rsidR="00A67598" w:rsidRPr="00677A07" w:rsidRDefault="001C1812" w:rsidP="00677A07">
      <w:pPr>
        <w:rPr>
          <w:rFonts w:ascii="Arial" w:hAnsi="Arial" w:cs="Arial"/>
          <w:i/>
          <w:sz w:val="24"/>
          <w:szCs w:val="24"/>
        </w:rPr>
      </w:pPr>
      <w:proofErr w:type="gramStart"/>
      <w:r w:rsidRPr="00677A07">
        <w:rPr>
          <w:rFonts w:ascii="Arial" w:hAnsi="Arial" w:cs="Arial"/>
          <w:i/>
          <w:sz w:val="24"/>
          <w:szCs w:val="24"/>
          <w:highlight w:val="yellow"/>
        </w:rPr>
        <w:t>Diagram ?</w:t>
      </w:r>
      <w:proofErr w:type="gramEnd"/>
      <w:r w:rsidRPr="00677A07">
        <w:rPr>
          <w:rFonts w:ascii="Arial" w:hAnsi="Arial" w:cs="Arial"/>
          <w:i/>
          <w:sz w:val="24"/>
          <w:szCs w:val="24"/>
        </w:rPr>
        <w:t xml:space="preserve">: </w:t>
      </w:r>
      <w:r w:rsidRPr="00677A07">
        <w:rPr>
          <w:rFonts w:ascii="Arial" w:hAnsi="Arial" w:cs="Arial"/>
          <w:i/>
          <w:sz w:val="24"/>
          <w:szCs w:val="24"/>
          <w:lang w:eastAsia="en-GB"/>
        </w:rPr>
        <w:t>Personal Change Stages - John F</w:t>
      </w:r>
      <w:r w:rsidRPr="00677A07">
        <w:rPr>
          <w:rFonts w:ascii="Arial" w:hAnsi="Arial" w:cs="Arial"/>
          <w:i/>
          <w:sz w:val="24"/>
          <w:szCs w:val="24"/>
          <w:lang w:eastAsia="en-GB"/>
        </w:rPr>
        <w:t>isher</w:t>
      </w:r>
    </w:p>
    <w:p w:rsidR="00A67598" w:rsidRDefault="00A67598" w:rsidP="00631A3E">
      <w:pPr>
        <w:rPr>
          <w:rFonts w:ascii="Arial" w:hAnsi="Arial" w:cs="Arial"/>
          <w:sz w:val="24"/>
          <w:szCs w:val="24"/>
        </w:rPr>
      </w:pPr>
      <w:r>
        <w:rPr>
          <w:rFonts w:ascii="Arial" w:hAnsi="Arial" w:cs="Arial"/>
          <w:noProof/>
          <w:sz w:val="24"/>
          <w:szCs w:val="24"/>
        </w:rPr>
        <w:drawing>
          <wp:inline distT="0" distB="0" distL="0" distR="0" wp14:anchorId="334C14DC">
            <wp:extent cx="5887608" cy="5274374"/>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94663" cy="5280694"/>
                    </a:xfrm>
                    <a:prstGeom prst="rect">
                      <a:avLst/>
                    </a:prstGeom>
                    <a:noFill/>
                  </pic:spPr>
                </pic:pic>
              </a:graphicData>
            </a:graphic>
          </wp:inline>
        </w:drawing>
      </w:r>
    </w:p>
    <w:p w:rsidR="00A67598" w:rsidRDefault="00A67598" w:rsidP="00631A3E">
      <w:pPr>
        <w:rPr>
          <w:rFonts w:ascii="Arial" w:hAnsi="Arial" w:cs="Arial"/>
          <w:sz w:val="24"/>
          <w:szCs w:val="24"/>
        </w:rPr>
      </w:pPr>
    </w:p>
    <w:p w:rsidR="00AF1282" w:rsidRPr="003B3DC3" w:rsidRDefault="00AF1282">
      <w:pPr>
        <w:rPr>
          <w:rFonts w:ascii="Arial" w:hAnsi="Arial" w:cs="Arial"/>
          <w:sz w:val="24"/>
          <w:szCs w:val="24"/>
        </w:rPr>
      </w:pPr>
      <w:r w:rsidRPr="003B3DC3">
        <w:rPr>
          <w:rFonts w:ascii="Arial" w:hAnsi="Arial" w:cs="Arial"/>
          <w:sz w:val="24"/>
          <w:szCs w:val="24"/>
        </w:rPr>
        <w:br w:type="page"/>
      </w:r>
    </w:p>
    <w:p w:rsidR="00AF1282" w:rsidRPr="00CB3122" w:rsidRDefault="00CB3122" w:rsidP="00CB3122">
      <w:pPr>
        <w:pStyle w:val="Heading1"/>
        <w:rPr>
          <w:rFonts w:ascii="Arial" w:hAnsi="Arial" w:cs="Arial"/>
          <w:b/>
          <w:color w:val="auto"/>
          <w:sz w:val="28"/>
          <w:szCs w:val="28"/>
        </w:rPr>
      </w:pPr>
      <w:bookmarkStart w:id="20" w:name="_Toc503477742"/>
      <w:r w:rsidRPr="00CB3122">
        <w:rPr>
          <w:rFonts w:ascii="Arial" w:hAnsi="Arial" w:cs="Arial"/>
          <w:b/>
          <w:color w:val="auto"/>
          <w:sz w:val="28"/>
          <w:szCs w:val="28"/>
        </w:rPr>
        <w:t>HOW SOURCES OF BUSINESS AND CONTEXTUAL DATA CAN BE ASSESSED AND USED FOR PLANNING PURPOSES</w:t>
      </w:r>
      <w:bookmarkEnd w:id="20"/>
    </w:p>
    <w:p w:rsidR="00631A3E" w:rsidRDefault="00631A3E">
      <w:pPr>
        <w:rPr>
          <w:rFonts w:ascii="Arial" w:hAnsi="Arial" w:cs="Arial"/>
          <w:sz w:val="24"/>
          <w:szCs w:val="24"/>
        </w:rPr>
      </w:pPr>
    </w:p>
    <w:p w:rsidR="0024477B" w:rsidRPr="003B3DC3" w:rsidRDefault="0024477B" w:rsidP="0024477B">
      <w:pPr>
        <w:rPr>
          <w:rFonts w:ascii="Arial" w:hAnsi="Arial" w:cs="Arial"/>
          <w:sz w:val="24"/>
          <w:szCs w:val="24"/>
        </w:rPr>
      </w:pPr>
      <w:r w:rsidRPr="003B3DC3">
        <w:rPr>
          <w:rFonts w:ascii="Arial" w:hAnsi="Arial" w:cs="Arial"/>
          <w:sz w:val="24"/>
          <w:szCs w:val="24"/>
        </w:rPr>
        <w:t xml:space="preserve">HR analysis </w:t>
      </w:r>
      <w:r>
        <w:rPr>
          <w:rFonts w:ascii="Arial" w:hAnsi="Arial" w:cs="Arial"/>
          <w:sz w:val="24"/>
          <w:szCs w:val="24"/>
        </w:rPr>
        <w:t xml:space="preserve">is </w:t>
      </w:r>
      <w:r w:rsidRPr="003B3DC3">
        <w:rPr>
          <w:rFonts w:ascii="Arial" w:hAnsi="Arial" w:cs="Arial"/>
          <w:sz w:val="24"/>
          <w:szCs w:val="24"/>
        </w:rPr>
        <w:t>a growing discipline (zebra p18)</w:t>
      </w:r>
    </w:p>
    <w:p w:rsidR="00FE2A07" w:rsidRPr="00CB682C" w:rsidRDefault="00FE2A07" w:rsidP="00CB682C">
      <w:pPr>
        <w:rPr>
          <w:rFonts w:ascii="Arial" w:hAnsi="Arial" w:cs="Arial"/>
          <w:sz w:val="24"/>
          <w:szCs w:val="24"/>
        </w:rPr>
      </w:pPr>
      <w:r w:rsidRPr="00CB682C">
        <w:rPr>
          <w:rFonts w:ascii="Arial" w:hAnsi="Arial" w:cs="Arial"/>
          <w:sz w:val="24"/>
          <w:szCs w:val="24"/>
        </w:rPr>
        <w:t xml:space="preserve"> (role of HR = to provide solutions to question such as how to build skills among staff)</w:t>
      </w:r>
    </w:p>
    <w:p w:rsidR="007C1067" w:rsidRPr="003B3DC3" w:rsidRDefault="007C1067">
      <w:pPr>
        <w:rPr>
          <w:rFonts w:ascii="Arial" w:hAnsi="Arial" w:cs="Arial"/>
          <w:sz w:val="24"/>
          <w:szCs w:val="24"/>
        </w:rPr>
      </w:pPr>
      <w:r w:rsidRPr="003B3DC3">
        <w:rPr>
          <w:rFonts w:ascii="Arial" w:hAnsi="Arial" w:cs="Arial"/>
          <w:sz w:val="24"/>
          <w:szCs w:val="24"/>
        </w:rPr>
        <w:t>Use performance data as predictor of future trends – so can prepare,</w:t>
      </w:r>
    </w:p>
    <w:p w:rsidR="007C1067" w:rsidRPr="003B3DC3" w:rsidRDefault="007C1067">
      <w:pPr>
        <w:rPr>
          <w:rFonts w:ascii="Arial" w:hAnsi="Arial" w:cs="Arial"/>
          <w:sz w:val="24"/>
          <w:szCs w:val="24"/>
        </w:rPr>
      </w:pPr>
      <w:proofErr w:type="spellStart"/>
      <w:r w:rsidRPr="003B3DC3">
        <w:rPr>
          <w:rFonts w:ascii="Arial" w:hAnsi="Arial" w:cs="Arial"/>
          <w:sz w:val="24"/>
          <w:szCs w:val="24"/>
        </w:rPr>
        <w:t>Eg</w:t>
      </w:r>
      <w:proofErr w:type="spellEnd"/>
      <w:r w:rsidRPr="003B3DC3">
        <w:rPr>
          <w:rFonts w:ascii="Arial" w:hAnsi="Arial" w:cs="Arial"/>
          <w:sz w:val="24"/>
          <w:szCs w:val="24"/>
        </w:rPr>
        <w:t xml:space="preserve"> staff retention = how many people need to employ every year</w:t>
      </w:r>
    </w:p>
    <w:p w:rsidR="007C1067" w:rsidRPr="003B3DC3" w:rsidRDefault="007C1067">
      <w:pPr>
        <w:rPr>
          <w:rFonts w:ascii="Arial" w:hAnsi="Arial" w:cs="Arial"/>
          <w:sz w:val="24"/>
          <w:szCs w:val="24"/>
        </w:rPr>
      </w:pPr>
      <w:r w:rsidRPr="003B3DC3">
        <w:rPr>
          <w:rFonts w:ascii="Arial" w:hAnsi="Arial" w:cs="Arial"/>
          <w:sz w:val="24"/>
          <w:szCs w:val="24"/>
        </w:rPr>
        <w:t>Sickness absence levels = if need arrangements to make sure can cover this</w:t>
      </w:r>
    </w:p>
    <w:p w:rsidR="0053574E" w:rsidRPr="003B3DC3" w:rsidRDefault="0053574E">
      <w:pPr>
        <w:rPr>
          <w:rFonts w:ascii="Arial" w:hAnsi="Arial" w:cs="Arial"/>
          <w:sz w:val="24"/>
          <w:szCs w:val="24"/>
        </w:rPr>
      </w:pPr>
      <w:r w:rsidRPr="003B3DC3">
        <w:rPr>
          <w:rFonts w:ascii="Arial" w:hAnsi="Arial" w:cs="Arial"/>
          <w:sz w:val="24"/>
          <w:szCs w:val="24"/>
        </w:rPr>
        <w:t>Evidence based decision making</w:t>
      </w:r>
    </w:p>
    <w:p w:rsidR="00FC642C" w:rsidRPr="003B3DC3" w:rsidRDefault="00FC642C">
      <w:pPr>
        <w:rPr>
          <w:rFonts w:ascii="Arial" w:hAnsi="Arial" w:cs="Arial"/>
          <w:sz w:val="24"/>
          <w:szCs w:val="24"/>
        </w:rPr>
      </w:pPr>
      <w:r w:rsidRPr="003B3DC3">
        <w:rPr>
          <w:rFonts w:ascii="Arial" w:hAnsi="Arial" w:cs="Arial"/>
          <w:sz w:val="24"/>
          <w:szCs w:val="24"/>
        </w:rPr>
        <w:t>Government information</w:t>
      </w:r>
    </w:p>
    <w:p w:rsidR="00FC642C" w:rsidRPr="003B3DC3" w:rsidRDefault="00FC642C">
      <w:pPr>
        <w:rPr>
          <w:rFonts w:ascii="Arial" w:hAnsi="Arial" w:cs="Arial"/>
          <w:sz w:val="24"/>
          <w:szCs w:val="24"/>
        </w:rPr>
      </w:pPr>
      <w:r w:rsidRPr="003B3DC3">
        <w:rPr>
          <w:rFonts w:ascii="Arial" w:hAnsi="Arial" w:cs="Arial"/>
          <w:sz w:val="24"/>
          <w:szCs w:val="24"/>
        </w:rPr>
        <w:t>Benchmarking</w:t>
      </w:r>
    </w:p>
    <w:p w:rsidR="00FC642C" w:rsidRPr="003B3DC3" w:rsidRDefault="00FC642C">
      <w:pPr>
        <w:rPr>
          <w:rFonts w:ascii="Arial" w:hAnsi="Arial" w:cs="Arial"/>
          <w:sz w:val="24"/>
          <w:szCs w:val="24"/>
        </w:rPr>
      </w:pPr>
      <w:r w:rsidRPr="003B3DC3">
        <w:rPr>
          <w:rFonts w:ascii="Arial" w:hAnsi="Arial" w:cs="Arial"/>
          <w:sz w:val="24"/>
          <w:szCs w:val="24"/>
        </w:rPr>
        <w:t>Staff surveys</w:t>
      </w:r>
    </w:p>
    <w:p w:rsidR="00FC642C" w:rsidRPr="003B3DC3" w:rsidRDefault="00FC642C">
      <w:pPr>
        <w:rPr>
          <w:rFonts w:ascii="Arial" w:hAnsi="Arial" w:cs="Arial"/>
          <w:sz w:val="24"/>
          <w:szCs w:val="24"/>
        </w:rPr>
      </w:pPr>
      <w:r w:rsidRPr="003B3DC3">
        <w:rPr>
          <w:rFonts w:ascii="Arial" w:hAnsi="Arial" w:cs="Arial"/>
          <w:sz w:val="24"/>
          <w:szCs w:val="24"/>
        </w:rPr>
        <w:t>Staff statistics: turnover, sickness absence, conduct</w:t>
      </w:r>
    </w:p>
    <w:p w:rsidR="00FC642C" w:rsidRPr="003B3DC3" w:rsidRDefault="0037161A">
      <w:pPr>
        <w:rPr>
          <w:rFonts w:ascii="Arial" w:hAnsi="Arial" w:cs="Arial"/>
          <w:sz w:val="24"/>
          <w:szCs w:val="24"/>
        </w:rPr>
      </w:pPr>
      <w:r w:rsidRPr="003B3DC3">
        <w:rPr>
          <w:rFonts w:ascii="Arial" w:hAnsi="Arial" w:cs="Arial"/>
          <w:sz w:val="24"/>
          <w:szCs w:val="24"/>
        </w:rPr>
        <w:t>Training needs analysis</w:t>
      </w:r>
    </w:p>
    <w:p w:rsidR="005D535E" w:rsidRPr="003B3DC3" w:rsidRDefault="005D535E">
      <w:pPr>
        <w:rPr>
          <w:rFonts w:ascii="Arial" w:hAnsi="Arial" w:cs="Arial"/>
          <w:sz w:val="24"/>
          <w:szCs w:val="24"/>
        </w:rPr>
      </w:pPr>
      <w:r w:rsidRPr="003B3DC3">
        <w:rPr>
          <w:rFonts w:ascii="Arial" w:hAnsi="Arial" w:cs="Arial"/>
          <w:sz w:val="24"/>
          <w:szCs w:val="24"/>
        </w:rPr>
        <w:t>Talent management – rising stars</w:t>
      </w:r>
    </w:p>
    <w:p w:rsidR="005D535E" w:rsidRPr="003B3DC3" w:rsidRDefault="005D535E">
      <w:pPr>
        <w:rPr>
          <w:rFonts w:ascii="Arial" w:hAnsi="Arial" w:cs="Arial"/>
          <w:sz w:val="24"/>
          <w:szCs w:val="24"/>
        </w:rPr>
      </w:pPr>
      <w:r w:rsidRPr="003B3DC3">
        <w:rPr>
          <w:rFonts w:ascii="Arial" w:hAnsi="Arial" w:cs="Arial"/>
          <w:sz w:val="24"/>
          <w:szCs w:val="24"/>
        </w:rPr>
        <w:t>Learning and development</w:t>
      </w:r>
    </w:p>
    <w:p w:rsidR="005D535E" w:rsidRPr="003B3DC3" w:rsidRDefault="005D535E">
      <w:pPr>
        <w:rPr>
          <w:rFonts w:ascii="Arial" w:hAnsi="Arial" w:cs="Arial"/>
          <w:sz w:val="24"/>
          <w:szCs w:val="24"/>
        </w:rPr>
      </w:pPr>
      <w:r w:rsidRPr="003B3DC3">
        <w:rPr>
          <w:rFonts w:ascii="Arial" w:hAnsi="Arial" w:cs="Arial"/>
          <w:sz w:val="24"/>
          <w:szCs w:val="24"/>
        </w:rPr>
        <w:t>Workforce panning – how we can get the right people in the right posts at the right time</w:t>
      </w:r>
    </w:p>
    <w:p w:rsidR="00AC5E81" w:rsidRPr="003B3DC3" w:rsidRDefault="00AC5E81">
      <w:pPr>
        <w:rPr>
          <w:rFonts w:ascii="Arial" w:hAnsi="Arial" w:cs="Arial"/>
          <w:sz w:val="24"/>
          <w:szCs w:val="24"/>
        </w:rPr>
      </w:pPr>
      <w:r w:rsidRPr="003B3DC3">
        <w:rPr>
          <w:rFonts w:ascii="Arial" w:hAnsi="Arial" w:cs="Arial"/>
          <w:sz w:val="24"/>
          <w:szCs w:val="24"/>
        </w:rPr>
        <w:t>Data analysis – what does the information tell you?  How can you use it to plan and prepare solutions for potential predicted issues?</w:t>
      </w:r>
    </w:p>
    <w:p w:rsidR="00AC5E81" w:rsidRPr="003B3DC3" w:rsidRDefault="00AC5E81">
      <w:pPr>
        <w:rPr>
          <w:rFonts w:ascii="Arial" w:hAnsi="Arial" w:cs="Arial"/>
          <w:sz w:val="24"/>
          <w:szCs w:val="24"/>
        </w:rPr>
      </w:pPr>
      <w:r w:rsidRPr="003B3DC3">
        <w:rPr>
          <w:rFonts w:ascii="Arial" w:hAnsi="Arial" w:cs="Arial"/>
          <w:sz w:val="24"/>
          <w:szCs w:val="24"/>
        </w:rPr>
        <w:t>Incident reporting – can see trends.</w:t>
      </w:r>
    </w:p>
    <w:p w:rsidR="0037161A" w:rsidRPr="003B3DC3" w:rsidRDefault="00062523">
      <w:pPr>
        <w:rPr>
          <w:rFonts w:ascii="Arial" w:hAnsi="Arial" w:cs="Arial"/>
          <w:sz w:val="24"/>
          <w:szCs w:val="24"/>
        </w:rPr>
      </w:pPr>
      <w:r w:rsidRPr="003B3DC3">
        <w:rPr>
          <w:rFonts w:ascii="Arial" w:hAnsi="Arial" w:cs="Arial"/>
          <w:sz w:val="24"/>
          <w:szCs w:val="24"/>
        </w:rPr>
        <w:t>What do we need to know?</w:t>
      </w:r>
    </w:p>
    <w:p w:rsidR="00062523" w:rsidRPr="003B3DC3" w:rsidRDefault="00062523">
      <w:pPr>
        <w:rPr>
          <w:rFonts w:ascii="Arial" w:hAnsi="Arial" w:cs="Arial"/>
          <w:sz w:val="24"/>
          <w:szCs w:val="24"/>
        </w:rPr>
      </w:pPr>
      <w:r w:rsidRPr="003B3DC3">
        <w:rPr>
          <w:rFonts w:ascii="Arial" w:hAnsi="Arial" w:cs="Arial"/>
          <w:sz w:val="24"/>
          <w:szCs w:val="24"/>
        </w:rPr>
        <w:t>How can we find this out – what data do we need to collect to tell us what we need to know.</w:t>
      </w:r>
    </w:p>
    <w:p w:rsidR="00062523" w:rsidRPr="003B3DC3" w:rsidRDefault="00062523">
      <w:pPr>
        <w:rPr>
          <w:rFonts w:ascii="Arial" w:hAnsi="Arial" w:cs="Arial"/>
          <w:sz w:val="24"/>
          <w:szCs w:val="24"/>
        </w:rPr>
      </w:pPr>
      <w:r w:rsidRPr="003B3DC3">
        <w:rPr>
          <w:rFonts w:ascii="Arial" w:hAnsi="Arial" w:cs="Arial"/>
          <w:sz w:val="24"/>
          <w:szCs w:val="24"/>
        </w:rPr>
        <w:t>Areas of business data can inform:</w:t>
      </w:r>
    </w:p>
    <w:p w:rsidR="00062523" w:rsidRPr="003B3DC3" w:rsidRDefault="00062523" w:rsidP="00071E4E">
      <w:pPr>
        <w:pStyle w:val="ListParagraph"/>
        <w:numPr>
          <w:ilvl w:val="0"/>
          <w:numId w:val="7"/>
        </w:numPr>
        <w:rPr>
          <w:rFonts w:ascii="Arial" w:hAnsi="Arial" w:cs="Arial"/>
          <w:sz w:val="24"/>
          <w:szCs w:val="24"/>
        </w:rPr>
      </w:pPr>
      <w:r w:rsidRPr="003B3DC3">
        <w:rPr>
          <w:rFonts w:ascii="Arial" w:hAnsi="Arial" w:cs="Arial"/>
          <w:sz w:val="24"/>
          <w:szCs w:val="24"/>
        </w:rPr>
        <w:t>Recruitment</w:t>
      </w:r>
    </w:p>
    <w:p w:rsidR="00062523" w:rsidRPr="003B3DC3" w:rsidRDefault="00062523" w:rsidP="00071E4E">
      <w:pPr>
        <w:pStyle w:val="ListParagraph"/>
        <w:numPr>
          <w:ilvl w:val="0"/>
          <w:numId w:val="7"/>
        </w:numPr>
        <w:rPr>
          <w:rFonts w:ascii="Arial" w:hAnsi="Arial" w:cs="Arial"/>
          <w:sz w:val="24"/>
          <w:szCs w:val="24"/>
        </w:rPr>
      </w:pPr>
      <w:r w:rsidRPr="003B3DC3">
        <w:rPr>
          <w:rFonts w:ascii="Arial" w:hAnsi="Arial" w:cs="Arial"/>
          <w:sz w:val="24"/>
          <w:szCs w:val="24"/>
        </w:rPr>
        <w:t>Talent management and potential</w:t>
      </w:r>
    </w:p>
    <w:p w:rsidR="00062523" w:rsidRPr="003B3DC3" w:rsidRDefault="00062523" w:rsidP="00071E4E">
      <w:pPr>
        <w:pStyle w:val="ListParagraph"/>
        <w:numPr>
          <w:ilvl w:val="0"/>
          <w:numId w:val="7"/>
        </w:numPr>
        <w:rPr>
          <w:rFonts w:ascii="Arial" w:hAnsi="Arial" w:cs="Arial"/>
          <w:sz w:val="24"/>
          <w:szCs w:val="24"/>
        </w:rPr>
      </w:pPr>
      <w:r w:rsidRPr="003B3DC3">
        <w:rPr>
          <w:rFonts w:ascii="Arial" w:hAnsi="Arial" w:cs="Arial"/>
          <w:sz w:val="24"/>
          <w:szCs w:val="24"/>
        </w:rPr>
        <w:t>Training</w:t>
      </w:r>
    </w:p>
    <w:p w:rsidR="00062523" w:rsidRPr="003B3DC3" w:rsidRDefault="00062523" w:rsidP="00071E4E">
      <w:pPr>
        <w:pStyle w:val="ListParagraph"/>
        <w:numPr>
          <w:ilvl w:val="0"/>
          <w:numId w:val="7"/>
        </w:numPr>
        <w:rPr>
          <w:rFonts w:ascii="Arial" w:hAnsi="Arial" w:cs="Arial"/>
          <w:sz w:val="24"/>
          <w:szCs w:val="24"/>
        </w:rPr>
      </w:pPr>
      <w:r w:rsidRPr="003B3DC3">
        <w:rPr>
          <w:rFonts w:ascii="Arial" w:hAnsi="Arial" w:cs="Arial"/>
          <w:sz w:val="24"/>
          <w:szCs w:val="24"/>
        </w:rPr>
        <w:t>Sickness absence</w:t>
      </w:r>
    </w:p>
    <w:p w:rsidR="00062523" w:rsidRPr="003B3DC3" w:rsidRDefault="00062523" w:rsidP="00071E4E">
      <w:pPr>
        <w:pStyle w:val="ListParagraph"/>
        <w:numPr>
          <w:ilvl w:val="0"/>
          <w:numId w:val="7"/>
        </w:numPr>
        <w:rPr>
          <w:rFonts w:ascii="Arial" w:hAnsi="Arial" w:cs="Arial"/>
          <w:sz w:val="24"/>
          <w:szCs w:val="24"/>
        </w:rPr>
      </w:pPr>
      <w:r w:rsidRPr="003B3DC3">
        <w:rPr>
          <w:rFonts w:ascii="Arial" w:hAnsi="Arial" w:cs="Arial"/>
          <w:sz w:val="24"/>
          <w:szCs w:val="24"/>
        </w:rPr>
        <w:t xml:space="preserve">Retention </w:t>
      </w:r>
    </w:p>
    <w:p w:rsidR="006828AC" w:rsidRPr="003B3DC3" w:rsidRDefault="006828AC" w:rsidP="00071E4E">
      <w:pPr>
        <w:pStyle w:val="ListParagraph"/>
        <w:numPr>
          <w:ilvl w:val="0"/>
          <w:numId w:val="7"/>
        </w:numPr>
        <w:rPr>
          <w:rFonts w:ascii="Arial" w:hAnsi="Arial" w:cs="Arial"/>
          <w:sz w:val="24"/>
          <w:szCs w:val="24"/>
        </w:rPr>
      </w:pPr>
      <w:r w:rsidRPr="003B3DC3">
        <w:rPr>
          <w:rFonts w:ascii="Arial" w:hAnsi="Arial" w:cs="Arial"/>
          <w:sz w:val="24"/>
          <w:szCs w:val="24"/>
        </w:rPr>
        <w:t>Engagement</w:t>
      </w:r>
    </w:p>
    <w:p w:rsidR="006828AC" w:rsidRPr="003B3DC3" w:rsidRDefault="006828AC" w:rsidP="00071E4E">
      <w:pPr>
        <w:pStyle w:val="ListParagraph"/>
        <w:numPr>
          <w:ilvl w:val="0"/>
          <w:numId w:val="7"/>
        </w:numPr>
        <w:rPr>
          <w:rFonts w:ascii="Arial" w:hAnsi="Arial" w:cs="Arial"/>
          <w:sz w:val="24"/>
          <w:szCs w:val="24"/>
        </w:rPr>
      </w:pPr>
      <w:r w:rsidRPr="003B3DC3">
        <w:rPr>
          <w:rFonts w:ascii="Arial" w:hAnsi="Arial" w:cs="Arial"/>
          <w:sz w:val="24"/>
          <w:szCs w:val="24"/>
        </w:rPr>
        <w:t>Staff satisfaction</w:t>
      </w:r>
    </w:p>
    <w:p w:rsidR="00CB3122" w:rsidRDefault="00CB3122">
      <w:pPr>
        <w:rPr>
          <w:rFonts w:ascii="Arial" w:hAnsi="Arial" w:cs="Arial"/>
          <w:sz w:val="24"/>
          <w:szCs w:val="24"/>
        </w:rPr>
      </w:pPr>
      <w:r>
        <w:rPr>
          <w:rFonts w:ascii="Arial" w:hAnsi="Arial" w:cs="Arial"/>
          <w:sz w:val="24"/>
          <w:szCs w:val="24"/>
        </w:rPr>
        <w:br w:type="page"/>
      </w:r>
    </w:p>
    <w:p w:rsidR="00AF1282" w:rsidRPr="00CB3122" w:rsidRDefault="00CB3122" w:rsidP="00CB3122">
      <w:pPr>
        <w:pStyle w:val="Heading1"/>
        <w:rPr>
          <w:rFonts w:ascii="Arial" w:hAnsi="Arial" w:cs="Arial"/>
          <w:b/>
          <w:color w:val="auto"/>
          <w:sz w:val="28"/>
          <w:szCs w:val="28"/>
        </w:rPr>
      </w:pPr>
      <w:bookmarkStart w:id="21" w:name="_Toc503477743"/>
      <w:r w:rsidRPr="00CB3122">
        <w:rPr>
          <w:rFonts w:ascii="Arial" w:hAnsi="Arial" w:cs="Arial"/>
          <w:b/>
          <w:color w:val="auto"/>
          <w:sz w:val="28"/>
          <w:szCs w:val="28"/>
        </w:rPr>
        <w:t>CONCLUSION</w:t>
      </w:r>
      <w:bookmarkEnd w:id="21"/>
    </w:p>
    <w:p w:rsidR="002345AC" w:rsidRDefault="00AF1282">
      <w:pPr>
        <w:rPr>
          <w:rFonts w:ascii="Arial" w:hAnsi="Arial" w:cs="Arial"/>
          <w:sz w:val="24"/>
          <w:szCs w:val="24"/>
        </w:rPr>
      </w:pPr>
      <w:r w:rsidRPr="003B3DC3">
        <w:rPr>
          <w:rFonts w:ascii="Arial" w:hAnsi="Arial" w:cs="Arial"/>
          <w:sz w:val="24"/>
          <w:szCs w:val="24"/>
        </w:rPr>
        <w:br w:type="page"/>
      </w:r>
    </w:p>
    <w:bookmarkStart w:id="22" w:name="_Toc503477744" w:displacedByCustomXml="next"/>
    <w:sdt>
      <w:sdtPr>
        <w:id w:val="755179595"/>
        <w:docPartObj>
          <w:docPartGallery w:val="Bibliographies"/>
          <w:docPartUnique/>
        </w:docPartObj>
      </w:sdtPr>
      <w:sdtEndPr>
        <w:rPr>
          <w:rFonts w:asciiTheme="minorHAnsi" w:eastAsiaTheme="minorHAnsi" w:hAnsiTheme="minorHAnsi" w:cstheme="minorBidi"/>
          <w:color w:val="auto"/>
          <w:sz w:val="22"/>
          <w:szCs w:val="22"/>
        </w:rPr>
      </w:sdtEndPr>
      <w:sdtContent>
        <w:p w:rsidR="002345AC" w:rsidRPr="002345AC" w:rsidRDefault="002345AC" w:rsidP="002345AC">
          <w:pPr>
            <w:pStyle w:val="Heading1"/>
            <w:spacing w:before="0" w:after="200" w:line="240" w:lineRule="auto"/>
            <w:rPr>
              <w:rFonts w:ascii="Arial" w:hAnsi="Arial" w:cs="Arial"/>
              <w:sz w:val="24"/>
              <w:szCs w:val="24"/>
            </w:rPr>
          </w:pPr>
          <w:r w:rsidRPr="002345AC">
            <w:rPr>
              <w:rFonts w:ascii="Arial" w:hAnsi="Arial" w:cs="Arial"/>
              <w:sz w:val="24"/>
              <w:szCs w:val="24"/>
            </w:rPr>
            <w:t>References</w:t>
          </w:r>
          <w:bookmarkEnd w:id="22"/>
        </w:p>
        <w:sdt>
          <w:sdtPr>
            <w:rPr>
              <w:rFonts w:ascii="Arial" w:hAnsi="Arial" w:cs="Arial"/>
              <w:sz w:val="24"/>
              <w:szCs w:val="24"/>
            </w:rPr>
            <w:id w:val="-573587230"/>
            <w:bibliography/>
          </w:sdtPr>
          <w:sdtEndPr>
            <w:rPr>
              <w:rFonts w:asciiTheme="minorHAnsi" w:hAnsiTheme="minorHAnsi" w:cstheme="minorBidi"/>
              <w:sz w:val="22"/>
              <w:szCs w:val="22"/>
            </w:rPr>
          </w:sdtEndPr>
          <w:sdtContent>
            <w:p w:rsidR="002345AC" w:rsidRPr="002345AC" w:rsidRDefault="002345AC" w:rsidP="002345AC">
              <w:pPr>
                <w:pStyle w:val="Bibliography"/>
                <w:spacing w:line="240" w:lineRule="auto"/>
                <w:rPr>
                  <w:rFonts w:ascii="Arial" w:hAnsi="Arial" w:cs="Arial"/>
                  <w:noProof/>
                  <w:sz w:val="24"/>
                  <w:szCs w:val="24"/>
                </w:rPr>
              </w:pPr>
              <w:r w:rsidRPr="002345AC">
                <w:rPr>
                  <w:rFonts w:ascii="Arial" w:hAnsi="Arial" w:cs="Arial"/>
                  <w:sz w:val="24"/>
                  <w:szCs w:val="24"/>
                </w:rPr>
                <w:fldChar w:fldCharType="begin"/>
              </w:r>
              <w:r w:rsidRPr="002345AC">
                <w:rPr>
                  <w:rFonts w:ascii="Arial" w:hAnsi="Arial" w:cs="Arial"/>
                  <w:sz w:val="24"/>
                  <w:szCs w:val="24"/>
                </w:rPr>
                <w:instrText xml:space="preserve"> BIBLIOGRAPHY </w:instrText>
              </w:r>
              <w:r w:rsidRPr="002345AC">
                <w:rPr>
                  <w:rFonts w:ascii="Arial" w:hAnsi="Arial" w:cs="Arial"/>
                  <w:sz w:val="24"/>
                  <w:szCs w:val="24"/>
                </w:rPr>
                <w:fldChar w:fldCharType="separate"/>
              </w:r>
              <w:r w:rsidRPr="002345AC">
                <w:rPr>
                  <w:rFonts w:ascii="Arial" w:hAnsi="Arial" w:cs="Arial"/>
                  <w:noProof/>
                  <w:sz w:val="24"/>
                  <w:szCs w:val="24"/>
                </w:rPr>
                <w:t xml:space="preserve">Armstrong, M., 2006. </w:t>
              </w:r>
              <w:r w:rsidRPr="002345AC">
                <w:rPr>
                  <w:rFonts w:ascii="Arial" w:hAnsi="Arial" w:cs="Arial"/>
                  <w:i/>
                  <w:iCs/>
                  <w:noProof/>
                  <w:sz w:val="24"/>
                  <w:szCs w:val="24"/>
                </w:rPr>
                <w:t xml:space="preserve">Strategic Human Resource Management. </w:t>
              </w:r>
              <w:r w:rsidRPr="002345AC">
                <w:rPr>
                  <w:rFonts w:ascii="Arial" w:hAnsi="Arial" w:cs="Arial"/>
                  <w:noProof/>
                  <w:sz w:val="24"/>
                  <w:szCs w:val="24"/>
                </w:rPr>
                <w:t>3 ed. London: CIPD.</w:t>
              </w:r>
            </w:p>
            <w:p w:rsidR="002345AC" w:rsidRPr="002345AC" w:rsidRDefault="002345AC" w:rsidP="002345AC">
              <w:pPr>
                <w:pStyle w:val="Bibliography"/>
                <w:spacing w:line="240" w:lineRule="auto"/>
                <w:rPr>
                  <w:rFonts w:ascii="Arial" w:hAnsi="Arial" w:cs="Arial"/>
                  <w:noProof/>
                  <w:sz w:val="24"/>
                  <w:szCs w:val="24"/>
                </w:rPr>
              </w:pPr>
              <w:r w:rsidRPr="002345AC">
                <w:rPr>
                  <w:rFonts w:ascii="Arial" w:hAnsi="Arial" w:cs="Arial"/>
                  <w:noProof/>
                  <w:sz w:val="24"/>
                  <w:szCs w:val="24"/>
                </w:rPr>
                <w:t xml:space="preserve">Branson, R., 2017. </w:t>
              </w:r>
              <w:r w:rsidRPr="002345AC">
                <w:rPr>
                  <w:rFonts w:ascii="Arial" w:hAnsi="Arial" w:cs="Arial"/>
                  <w:i/>
                  <w:iCs/>
                  <w:noProof/>
                  <w:sz w:val="24"/>
                  <w:szCs w:val="24"/>
                </w:rPr>
                <w:t xml:space="preserve">Look after your staff. </w:t>
              </w:r>
              <w:r w:rsidRPr="002345AC">
                <w:rPr>
                  <w:rFonts w:ascii="Arial" w:hAnsi="Arial" w:cs="Arial"/>
                  <w:noProof/>
                  <w:sz w:val="24"/>
                  <w:szCs w:val="24"/>
                </w:rPr>
                <w:t xml:space="preserve">[Online] </w:t>
              </w:r>
              <w:r w:rsidRPr="002345AC">
                <w:rPr>
                  <w:rFonts w:ascii="Arial" w:hAnsi="Arial" w:cs="Arial"/>
                  <w:noProof/>
                  <w:sz w:val="24"/>
                  <w:szCs w:val="24"/>
                </w:rPr>
                <w:br/>
                <w:t xml:space="preserve">Available at: </w:t>
              </w:r>
              <w:r w:rsidRPr="002345AC">
                <w:rPr>
                  <w:rFonts w:ascii="Arial" w:hAnsi="Arial" w:cs="Arial"/>
                  <w:noProof/>
                  <w:sz w:val="24"/>
                  <w:szCs w:val="24"/>
                  <w:u w:val="single"/>
                </w:rPr>
                <w:t>https://www.virgin.com/richard-branson/look-after-your-staff</w:t>
              </w:r>
              <w:r w:rsidRPr="002345AC">
                <w:rPr>
                  <w:rFonts w:ascii="Arial" w:hAnsi="Arial" w:cs="Arial"/>
                  <w:noProof/>
                  <w:sz w:val="24"/>
                  <w:szCs w:val="24"/>
                </w:rPr>
                <w:br/>
                <w:t>[Accessed 28 November 2017].</w:t>
              </w:r>
            </w:p>
            <w:p w:rsidR="002345AC" w:rsidRPr="002345AC" w:rsidRDefault="002345AC" w:rsidP="002345AC">
              <w:pPr>
                <w:pStyle w:val="Bibliography"/>
                <w:spacing w:line="240" w:lineRule="auto"/>
                <w:rPr>
                  <w:rFonts w:ascii="Arial" w:hAnsi="Arial" w:cs="Arial"/>
                  <w:noProof/>
                  <w:sz w:val="24"/>
                  <w:szCs w:val="24"/>
                </w:rPr>
              </w:pPr>
              <w:r w:rsidRPr="002345AC">
                <w:rPr>
                  <w:rFonts w:ascii="Arial" w:hAnsi="Arial" w:cs="Arial"/>
                  <w:noProof/>
                  <w:sz w:val="24"/>
                  <w:szCs w:val="24"/>
                </w:rPr>
                <w:t xml:space="preserve">Business Balls, 2000. </w:t>
              </w:r>
              <w:r w:rsidRPr="002345AC">
                <w:rPr>
                  <w:rFonts w:ascii="Arial" w:hAnsi="Arial" w:cs="Arial"/>
                  <w:i/>
                  <w:iCs/>
                  <w:noProof/>
                  <w:sz w:val="24"/>
                  <w:szCs w:val="24"/>
                </w:rPr>
                <w:t xml:space="preserve">Personal Change Stages - john fisher. </w:t>
              </w:r>
              <w:r w:rsidRPr="002345AC">
                <w:rPr>
                  <w:rFonts w:ascii="Arial" w:hAnsi="Arial" w:cs="Arial"/>
                  <w:noProof/>
                  <w:sz w:val="24"/>
                  <w:szCs w:val="24"/>
                </w:rPr>
                <w:t xml:space="preserve">[Online] </w:t>
              </w:r>
              <w:r w:rsidRPr="002345AC">
                <w:rPr>
                  <w:rFonts w:ascii="Arial" w:hAnsi="Arial" w:cs="Arial"/>
                  <w:noProof/>
                  <w:sz w:val="24"/>
                  <w:szCs w:val="24"/>
                </w:rPr>
                <w:br/>
                <w:t xml:space="preserve">Available at: </w:t>
              </w:r>
              <w:r w:rsidRPr="002345AC">
                <w:rPr>
                  <w:rFonts w:ascii="Arial" w:hAnsi="Arial" w:cs="Arial"/>
                  <w:noProof/>
                  <w:sz w:val="24"/>
                  <w:szCs w:val="24"/>
                  <w:u w:val="single"/>
                </w:rPr>
                <w:t>https://www.businessballs.com/change-management/personal-change-stages-john-fisher-162/</w:t>
              </w:r>
              <w:r w:rsidRPr="002345AC">
                <w:rPr>
                  <w:rFonts w:ascii="Arial" w:hAnsi="Arial" w:cs="Arial"/>
                  <w:noProof/>
                  <w:sz w:val="24"/>
                  <w:szCs w:val="24"/>
                </w:rPr>
                <w:br/>
                <w:t>[Accessed 11 January 2018].</w:t>
              </w:r>
            </w:p>
            <w:p w:rsidR="002345AC" w:rsidRPr="002345AC" w:rsidRDefault="002345AC" w:rsidP="002345AC">
              <w:pPr>
                <w:pStyle w:val="Bibliography"/>
                <w:spacing w:line="240" w:lineRule="auto"/>
                <w:rPr>
                  <w:rFonts w:ascii="Arial" w:hAnsi="Arial" w:cs="Arial"/>
                  <w:noProof/>
                  <w:sz w:val="24"/>
                  <w:szCs w:val="24"/>
                </w:rPr>
              </w:pPr>
              <w:r w:rsidRPr="002345AC">
                <w:rPr>
                  <w:rFonts w:ascii="Arial" w:hAnsi="Arial" w:cs="Arial"/>
                  <w:noProof/>
                  <w:sz w:val="24"/>
                  <w:szCs w:val="24"/>
                </w:rPr>
                <w:t xml:space="preserve">CIPD, 2015. </w:t>
              </w:r>
              <w:r w:rsidRPr="002345AC">
                <w:rPr>
                  <w:rFonts w:ascii="Arial" w:hAnsi="Arial" w:cs="Arial"/>
                  <w:i/>
                  <w:iCs/>
                  <w:noProof/>
                  <w:sz w:val="24"/>
                  <w:szCs w:val="24"/>
                </w:rPr>
                <w:t xml:space="preserve">From Best to Good Practice HR: Developing Principles for the Profession, </w:t>
              </w:r>
              <w:r w:rsidRPr="002345AC">
                <w:rPr>
                  <w:rFonts w:ascii="Arial" w:hAnsi="Arial" w:cs="Arial"/>
                  <w:noProof/>
                  <w:sz w:val="24"/>
                  <w:szCs w:val="24"/>
                </w:rPr>
                <w:t>London: CIPD.</w:t>
              </w:r>
            </w:p>
            <w:p w:rsidR="002345AC" w:rsidRPr="002345AC" w:rsidRDefault="002345AC" w:rsidP="002345AC">
              <w:pPr>
                <w:pStyle w:val="Bibliography"/>
                <w:spacing w:line="240" w:lineRule="auto"/>
                <w:rPr>
                  <w:rFonts w:ascii="Arial" w:hAnsi="Arial" w:cs="Arial"/>
                  <w:noProof/>
                  <w:sz w:val="24"/>
                  <w:szCs w:val="24"/>
                </w:rPr>
              </w:pPr>
              <w:r w:rsidRPr="002345AC">
                <w:rPr>
                  <w:rFonts w:ascii="Arial" w:hAnsi="Arial" w:cs="Arial"/>
                  <w:noProof/>
                  <w:sz w:val="24"/>
                  <w:szCs w:val="24"/>
                </w:rPr>
                <w:t xml:space="preserve">CIPD, 2015. </w:t>
              </w:r>
              <w:r w:rsidRPr="002345AC">
                <w:rPr>
                  <w:rFonts w:ascii="Arial" w:hAnsi="Arial" w:cs="Arial"/>
                  <w:i/>
                  <w:iCs/>
                  <w:noProof/>
                  <w:sz w:val="24"/>
                  <w:szCs w:val="24"/>
                </w:rPr>
                <w:t xml:space="preserve">HR and Business Ethics. </w:t>
              </w:r>
              <w:r w:rsidRPr="002345AC">
                <w:rPr>
                  <w:rFonts w:ascii="Arial" w:hAnsi="Arial" w:cs="Arial"/>
                  <w:noProof/>
                  <w:sz w:val="24"/>
                  <w:szCs w:val="24"/>
                </w:rPr>
                <w:t xml:space="preserve">[Online] </w:t>
              </w:r>
              <w:r w:rsidRPr="002345AC">
                <w:rPr>
                  <w:rFonts w:ascii="Arial" w:hAnsi="Arial" w:cs="Arial"/>
                  <w:noProof/>
                  <w:sz w:val="24"/>
                  <w:szCs w:val="24"/>
                </w:rPr>
                <w:br/>
                <w:t xml:space="preserve">Available at: </w:t>
              </w:r>
              <w:r w:rsidRPr="002345AC">
                <w:rPr>
                  <w:rFonts w:ascii="Arial" w:hAnsi="Arial" w:cs="Arial"/>
                  <w:noProof/>
                  <w:sz w:val="24"/>
                  <w:szCs w:val="24"/>
                  <w:u w:val="single"/>
                </w:rPr>
                <w:t>https://www.cipd.co.uk/podcasts/hr-business-ethics</w:t>
              </w:r>
              <w:r w:rsidRPr="002345AC">
                <w:rPr>
                  <w:rFonts w:ascii="Arial" w:hAnsi="Arial" w:cs="Arial"/>
                  <w:noProof/>
                  <w:sz w:val="24"/>
                  <w:szCs w:val="24"/>
                </w:rPr>
                <w:br/>
                <w:t>[Accessed 11 January 2018].</w:t>
              </w:r>
            </w:p>
            <w:p w:rsidR="002345AC" w:rsidRPr="002345AC" w:rsidRDefault="002345AC" w:rsidP="002345AC">
              <w:pPr>
                <w:pStyle w:val="Bibliography"/>
                <w:spacing w:line="240" w:lineRule="auto"/>
                <w:rPr>
                  <w:rFonts w:ascii="Arial" w:hAnsi="Arial" w:cs="Arial"/>
                  <w:noProof/>
                  <w:sz w:val="24"/>
                  <w:szCs w:val="24"/>
                </w:rPr>
              </w:pPr>
              <w:r w:rsidRPr="002345AC">
                <w:rPr>
                  <w:rFonts w:ascii="Arial" w:hAnsi="Arial" w:cs="Arial"/>
                  <w:noProof/>
                  <w:sz w:val="24"/>
                  <w:szCs w:val="24"/>
                </w:rPr>
                <w:t xml:space="preserve">CIPD, 2015. </w:t>
              </w:r>
              <w:r w:rsidRPr="002345AC">
                <w:rPr>
                  <w:rFonts w:ascii="Arial" w:hAnsi="Arial" w:cs="Arial"/>
                  <w:i/>
                  <w:iCs/>
                  <w:noProof/>
                  <w:sz w:val="24"/>
                  <w:szCs w:val="24"/>
                </w:rPr>
                <w:t xml:space="preserve">SWOT analysis. </w:t>
              </w:r>
              <w:r w:rsidRPr="002345AC">
                <w:rPr>
                  <w:rFonts w:ascii="Arial" w:hAnsi="Arial" w:cs="Arial"/>
                  <w:noProof/>
                  <w:sz w:val="24"/>
                  <w:szCs w:val="24"/>
                </w:rPr>
                <w:t xml:space="preserve">[Online] </w:t>
              </w:r>
              <w:r w:rsidRPr="002345AC">
                <w:rPr>
                  <w:rFonts w:ascii="Arial" w:hAnsi="Arial" w:cs="Arial"/>
                  <w:noProof/>
                  <w:sz w:val="24"/>
                  <w:szCs w:val="24"/>
                </w:rPr>
                <w:br/>
                <w:t xml:space="preserve">Available at: </w:t>
              </w:r>
              <w:r w:rsidRPr="002345AC">
                <w:rPr>
                  <w:rFonts w:ascii="Arial" w:hAnsi="Arial" w:cs="Arial"/>
                  <w:noProof/>
                  <w:sz w:val="24"/>
                  <w:szCs w:val="24"/>
                  <w:u w:val="single"/>
                </w:rPr>
                <w:t>https://www.cipd.co.uk/knowledge/strategy/organisational-development/swot-analysis-factsheet</w:t>
              </w:r>
              <w:r w:rsidRPr="002345AC">
                <w:rPr>
                  <w:rFonts w:ascii="Arial" w:hAnsi="Arial" w:cs="Arial"/>
                  <w:noProof/>
                  <w:sz w:val="24"/>
                  <w:szCs w:val="24"/>
                </w:rPr>
                <w:br/>
                <w:t>[Accessed 11 January 2018].</w:t>
              </w:r>
            </w:p>
            <w:p w:rsidR="002345AC" w:rsidRPr="002345AC" w:rsidRDefault="002345AC" w:rsidP="002345AC">
              <w:pPr>
                <w:pStyle w:val="Bibliography"/>
                <w:spacing w:line="240" w:lineRule="auto"/>
                <w:rPr>
                  <w:rFonts w:ascii="Arial" w:hAnsi="Arial" w:cs="Arial"/>
                  <w:noProof/>
                  <w:sz w:val="24"/>
                  <w:szCs w:val="24"/>
                </w:rPr>
              </w:pPr>
              <w:r w:rsidRPr="002345AC">
                <w:rPr>
                  <w:rFonts w:ascii="Arial" w:hAnsi="Arial" w:cs="Arial"/>
                  <w:noProof/>
                  <w:sz w:val="24"/>
                  <w:szCs w:val="24"/>
                </w:rPr>
                <w:t xml:space="preserve">CIPD, 2017. </w:t>
              </w:r>
              <w:r w:rsidRPr="002345AC">
                <w:rPr>
                  <w:rFonts w:ascii="Arial" w:hAnsi="Arial" w:cs="Arial"/>
                  <w:i/>
                  <w:iCs/>
                  <w:noProof/>
                  <w:sz w:val="24"/>
                  <w:szCs w:val="24"/>
                </w:rPr>
                <w:t xml:space="preserve">Change Management. </w:t>
              </w:r>
              <w:r w:rsidRPr="002345AC">
                <w:rPr>
                  <w:rFonts w:ascii="Arial" w:hAnsi="Arial" w:cs="Arial"/>
                  <w:noProof/>
                  <w:sz w:val="24"/>
                  <w:szCs w:val="24"/>
                </w:rPr>
                <w:t xml:space="preserve">[Online] </w:t>
              </w:r>
              <w:r w:rsidRPr="002345AC">
                <w:rPr>
                  <w:rFonts w:ascii="Arial" w:hAnsi="Arial" w:cs="Arial"/>
                  <w:noProof/>
                  <w:sz w:val="24"/>
                  <w:szCs w:val="24"/>
                </w:rPr>
                <w:br/>
                <w:t xml:space="preserve">Available at: </w:t>
              </w:r>
              <w:r w:rsidRPr="002345AC">
                <w:rPr>
                  <w:rFonts w:ascii="Arial" w:hAnsi="Arial" w:cs="Arial"/>
                  <w:noProof/>
                  <w:sz w:val="24"/>
                  <w:szCs w:val="24"/>
                  <w:u w:val="single"/>
                </w:rPr>
                <w:t>https://www.cipd.co.uk/knowledge/strategy/change/management-factsheet</w:t>
              </w:r>
              <w:r w:rsidRPr="002345AC">
                <w:rPr>
                  <w:rFonts w:ascii="Arial" w:hAnsi="Arial" w:cs="Arial"/>
                  <w:noProof/>
                  <w:sz w:val="24"/>
                  <w:szCs w:val="24"/>
                </w:rPr>
                <w:br/>
                <w:t>[Accessed 11 January 2018].</w:t>
              </w:r>
            </w:p>
            <w:p w:rsidR="002345AC" w:rsidRPr="002345AC" w:rsidRDefault="002345AC" w:rsidP="002345AC">
              <w:pPr>
                <w:pStyle w:val="Bibliography"/>
                <w:spacing w:line="240" w:lineRule="auto"/>
                <w:rPr>
                  <w:rFonts w:ascii="Arial" w:hAnsi="Arial" w:cs="Arial"/>
                  <w:noProof/>
                  <w:sz w:val="24"/>
                  <w:szCs w:val="24"/>
                </w:rPr>
              </w:pPr>
              <w:r w:rsidRPr="002345AC">
                <w:rPr>
                  <w:rFonts w:ascii="Arial" w:hAnsi="Arial" w:cs="Arial"/>
                  <w:noProof/>
                  <w:sz w:val="24"/>
                  <w:szCs w:val="24"/>
                </w:rPr>
                <w:t xml:space="preserve">CIPD, 2017. </w:t>
              </w:r>
              <w:r w:rsidRPr="002345AC">
                <w:rPr>
                  <w:rFonts w:ascii="Arial" w:hAnsi="Arial" w:cs="Arial"/>
                  <w:i/>
                  <w:iCs/>
                  <w:noProof/>
                  <w:sz w:val="24"/>
                  <w:szCs w:val="24"/>
                </w:rPr>
                <w:t xml:space="preserve">Code of Professional Conduct. </w:t>
              </w:r>
              <w:r w:rsidRPr="002345AC">
                <w:rPr>
                  <w:rFonts w:ascii="Arial" w:hAnsi="Arial" w:cs="Arial"/>
                  <w:noProof/>
                  <w:sz w:val="24"/>
                  <w:szCs w:val="24"/>
                </w:rPr>
                <w:t xml:space="preserve">[Online] </w:t>
              </w:r>
              <w:r w:rsidRPr="002345AC">
                <w:rPr>
                  <w:rFonts w:ascii="Arial" w:hAnsi="Arial" w:cs="Arial"/>
                  <w:noProof/>
                  <w:sz w:val="24"/>
                  <w:szCs w:val="24"/>
                </w:rPr>
                <w:br/>
                <w:t xml:space="preserve">Available at: </w:t>
              </w:r>
              <w:r w:rsidRPr="002345AC">
                <w:rPr>
                  <w:rFonts w:ascii="Arial" w:hAnsi="Arial" w:cs="Arial"/>
                  <w:noProof/>
                  <w:sz w:val="24"/>
                  <w:szCs w:val="24"/>
                  <w:u w:val="single"/>
                </w:rPr>
                <w:t>https://www.cipd.co.uk/about/what-we-do/professional-standards/code</w:t>
              </w:r>
              <w:r w:rsidRPr="002345AC">
                <w:rPr>
                  <w:rFonts w:ascii="Arial" w:hAnsi="Arial" w:cs="Arial"/>
                  <w:noProof/>
                  <w:sz w:val="24"/>
                  <w:szCs w:val="24"/>
                </w:rPr>
                <w:br/>
                <w:t>[Accessed 11 January 2018].</w:t>
              </w:r>
            </w:p>
            <w:p w:rsidR="002345AC" w:rsidRPr="002345AC" w:rsidRDefault="002345AC" w:rsidP="002345AC">
              <w:pPr>
                <w:pStyle w:val="Bibliography"/>
                <w:spacing w:line="240" w:lineRule="auto"/>
                <w:rPr>
                  <w:rFonts w:ascii="Arial" w:hAnsi="Arial" w:cs="Arial"/>
                  <w:noProof/>
                  <w:sz w:val="24"/>
                  <w:szCs w:val="24"/>
                </w:rPr>
              </w:pPr>
              <w:r w:rsidRPr="002345AC">
                <w:rPr>
                  <w:rFonts w:ascii="Arial" w:hAnsi="Arial" w:cs="Arial"/>
                  <w:noProof/>
                  <w:sz w:val="24"/>
                  <w:szCs w:val="24"/>
                </w:rPr>
                <w:t xml:space="preserve">CIPD, 2017. </w:t>
              </w:r>
              <w:r w:rsidRPr="002345AC">
                <w:rPr>
                  <w:rFonts w:ascii="Arial" w:hAnsi="Arial" w:cs="Arial"/>
                  <w:i/>
                  <w:iCs/>
                  <w:noProof/>
                  <w:sz w:val="24"/>
                  <w:szCs w:val="24"/>
                </w:rPr>
                <w:t xml:space="preserve">PESTLE analysis. </w:t>
              </w:r>
              <w:r w:rsidRPr="002345AC">
                <w:rPr>
                  <w:rFonts w:ascii="Arial" w:hAnsi="Arial" w:cs="Arial"/>
                  <w:noProof/>
                  <w:sz w:val="24"/>
                  <w:szCs w:val="24"/>
                </w:rPr>
                <w:t xml:space="preserve">[Online] </w:t>
              </w:r>
              <w:r w:rsidRPr="002345AC">
                <w:rPr>
                  <w:rFonts w:ascii="Arial" w:hAnsi="Arial" w:cs="Arial"/>
                  <w:noProof/>
                  <w:sz w:val="24"/>
                  <w:szCs w:val="24"/>
                </w:rPr>
                <w:br/>
                <w:t xml:space="preserve">Available at: </w:t>
              </w:r>
              <w:r w:rsidRPr="002345AC">
                <w:rPr>
                  <w:rFonts w:ascii="Arial" w:hAnsi="Arial" w:cs="Arial"/>
                  <w:noProof/>
                  <w:sz w:val="24"/>
                  <w:szCs w:val="24"/>
                  <w:u w:val="single"/>
                </w:rPr>
                <w:t>https://www.cipd.co.uk/knowledge/strategy/organisational-development/pestle-analysis-factsheet</w:t>
              </w:r>
              <w:r w:rsidRPr="002345AC">
                <w:rPr>
                  <w:rFonts w:ascii="Arial" w:hAnsi="Arial" w:cs="Arial"/>
                  <w:noProof/>
                  <w:sz w:val="24"/>
                  <w:szCs w:val="24"/>
                </w:rPr>
                <w:br/>
                <w:t>[Accessed 11 January 2018].</w:t>
              </w:r>
            </w:p>
            <w:p w:rsidR="002345AC" w:rsidRPr="002345AC" w:rsidRDefault="002345AC" w:rsidP="002345AC">
              <w:pPr>
                <w:pStyle w:val="Bibliography"/>
                <w:spacing w:line="240" w:lineRule="auto"/>
                <w:rPr>
                  <w:rFonts w:ascii="Arial" w:hAnsi="Arial" w:cs="Arial"/>
                  <w:noProof/>
                  <w:sz w:val="24"/>
                  <w:szCs w:val="24"/>
                </w:rPr>
              </w:pPr>
              <w:r w:rsidRPr="002345AC">
                <w:rPr>
                  <w:rFonts w:ascii="Arial" w:hAnsi="Arial" w:cs="Arial"/>
                  <w:noProof/>
                  <w:sz w:val="24"/>
                  <w:szCs w:val="24"/>
                </w:rPr>
                <w:t xml:space="preserve">CIPD, 2017. </w:t>
              </w:r>
              <w:r w:rsidRPr="002345AC">
                <w:rPr>
                  <w:rFonts w:ascii="Arial" w:hAnsi="Arial" w:cs="Arial"/>
                  <w:i/>
                  <w:iCs/>
                  <w:noProof/>
                  <w:sz w:val="24"/>
                  <w:szCs w:val="24"/>
                </w:rPr>
                <w:t xml:space="preserve">Professional Principles. </w:t>
              </w:r>
              <w:r w:rsidRPr="002345AC">
                <w:rPr>
                  <w:rFonts w:ascii="Arial" w:hAnsi="Arial" w:cs="Arial"/>
                  <w:noProof/>
                  <w:sz w:val="24"/>
                  <w:szCs w:val="24"/>
                </w:rPr>
                <w:t xml:space="preserve">[Online] </w:t>
              </w:r>
              <w:r w:rsidRPr="002345AC">
                <w:rPr>
                  <w:rFonts w:ascii="Arial" w:hAnsi="Arial" w:cs="Arial"/>
                  <w:noProof/>
                  <w:sz w:val="24"/>
                  <w:szCs w:val="24"/>
                </w:rPr>
                <w:br/>
                <w:t xml:space="preserve">Available at: </w:t>
              </w:r>
              <w:r w:rsidRPr="002345AC">
                <w:rPr>
                  <w:rFonts w:ascii="Arial" w:hAnsi="Arial" w:cs="Arial"/>
                  <w:noProof/>
                  <w:sz w:val="24"/>
                  <w:szCs w:val="24"/>
                  <w:u w:val="single"/>
                </w:rPr>
                <w:t>https://www.cipd.co.uk/news-views/future-profession/principles</w:t>
              </w:r>
              <w:r w:rsidRPr="002345AC">
                <w:rPr>
                  <w:rFonts w:ascii="Arial" w:hAnsi="Arial" w:cs="Arial"/>
                  <w:noProof/>
                  <w:sz w:val="24"/>
                  <w:szCs w:val="24"/>
                </w:rPr>
                <w:br/>
                <w:t>[Accessed 16 November 2017].</w:t>
              </w:r>
            </w:p>
            <w:p w:rsidR="002345AC" w:rsidRPr="002345AC" w:rsidRDefault="002345AC" w:rsidP="002345AC">
              <w:pPr>
                <w:pStyle w:val="Bibliography"/>
                <w:spacing w:line="240" w:lineRule="auto"/>
                <w:rPr>
                  <w:rFonts w:ascii="Arial" w:hAnsi="Arial" w:cs="Arial"/>
                  <w:noProof/>
                  <w:sz w:val="24"/>
                  <w:szCs w:val="24"/>
                </w:rPr>
              </w:pPr>
              <w:r w:rsidRPr="002345AC">
                <w:rPr>
                  <w:rFonts w:ascii="Arial" w:hAnsi="Arial" w:cs="Arial"/>
                  <w:noProof/>
                  <w:sz w:val="24"/>
                  <w:szCs w:val="24"/>
                </w:rPr>
                <w:t xml:space="preserve">CIPD, 2017. </w:t>
              </w:r>
              <w:r w:rsidRPr="002345AC">
                <w:rPr>
                  <w:rFonts w:ascii="Arial" w:hAnsi="Arial" w:cs="Arial"/>
                  <w:i/>
                  <w:iCs/>
                  <w:noProof/>
                  <w:sz w:val="24"/>
                  <w:szCs w:val="24"/>
                </w:rPr>
                <w:t xml:space="preserve">The CIPD Profession Map. </w:t>
              </w:r>
              <w:r w:rsidRPr="002345AC">
                <w:rPr>
                  <w:rFonts w:ascii="Arial" w:hAnsi="Arial" w:cs="Arial"/>
                  <w:noProof/>
                  <w:sz w:val="24"/>
                  <w:szCs w:val="24"/>
                </w:rPr>
                <w:t xml:space="preserve">[Online] </w:t>
              </w:r>
              <w:r w:rsidRPr="002345AC">
                <w:rPr>
                  <w:rFonts w:ascii="Arial" w:hAnsi="Arial" w:cs="Arial"/>
                  <w:noProof/>
                  <w:sz w:val="24"/>
                  <w:szCs w:val="24"/>
                </w:rPr>
                <w:br/>
                <w:t xml:space="preserve">Available at: </w:t>
              </w:r>
              <w:r w:rsidRPr="002345AC">
                <w:rPr>
                  <w:rFonts w:ascii="Arial" w:hAnsi="Arial" w:cs="Arial"/>
                  <w:noProof/>
                  <w:sz w:val="24"/>
                  <w:szCs w:val="24"/>
                  <w:u w:val="single"/>
                </w:rPr>
                <w:t>https://www.cipd.co.uk/learn/career/profession-map</w:t>
              </w:r>
              <w:r w:rsidRPr="002345AC">
                <w:rPr>
                  <w:rFonts w:ascii="Arial" w:hAnsi="Arial" w:cs="Arial"/>
                  <w:noProof/>
                  <w:sz w:val="24"/>
                  <w:szCs w:val="24"/>
                </w:rPr>
                <w:br/>
                <w:t>[Accessed 5 November 2017].</w:t>
              </w:r>
            </w:p>
            <w:p w:rsidR="002345AC" w:rsidRPr="002345AC" w:rsidRDefault="002345AC" w:rsidP="002345AC">
              <w:pPr>
                <w:pStyle w:val="Bibliography"/>
                <w:spacing w:line="240" w:lineRule="auto"/>
                <w:rPr>
                  <w:rFonts w:ascii="Arial" w:hAnsi="Arial" w:cs="Arial"/>
                  <w:noProof/>
                  <w:sz w:val="24"/>
                  <w:szCs w:val="24"/>
                </w:rPr>
              </w:pPr>
              <w:r w:rsidRPr="002345AC">
                <w:rPr>
                  <w:rFonts w:ascii="Arial" w:hAnsi="Arial" w:cs="Arial"/>
                  <w:noProof/>
                  <w:sz w:val="24"/>
                  <w:szCs w:val="24"/>
                </w:rPr>
                <w:t xml:space="preserve">Deloitte University Press, 2017. </w:t>
              </w:r>
              <w:r w:rsidRPr="002345AC">
                <w:rPr>
                  <w:rFonts w:ascii="Arial" w:hAnsi="Arial" w:cs="Arial"/>
                  <w:i/>
                  <w:iCs/>
                  <w:noProof/>
                  <w:sz w:val="24"/>
                  <w:szCs w:val="24"/>
                </w:rPr>
                <w:t xml:space="preserve">Deloitte Global Capital Trends: Rewriting the Rule for the Digital Age, </w:t>
              </w:r>
              <w:r w:rsidRPr="002345AC">
                <w:rPr>
                  <w:rFonts w:ascii="Arial" w:hAnsi="Arial" w:cs="Arial"/>
                  <w:noProof/>
                  <w:sz w:val="24"/>
                  <w:szCs w:val="24"/>
                </w:rPr>
                <w:t>Deloitte: Deloitte University Press.</w:t>
              </w:r>
            </w:p>
            <w:p w:rsidR="002345AC" w:rsidRPr="002345AC" w:rsidRDefault="002345AC" w:rsidP="002345AC">
              <w:pPr>
                <w:pStyle w:val="Bibliography"/>
                <w:spacing w:line="240" w:lineRule="auto"/>
                <w:rPr>
                  <w:rFonts w:ascii="Arial" w:hAnsi="Arial" w:cs="Arial"/>
                  <w:noProof/>
                  <w:sz w:val="24"/>
                  <w:szCs w:val="24"/>
                </w:rPr>
              </w:pPr>
              <w:r w:rsidRPr="002345AC">
                <w:rPr>
                  <w:rFonts w:ascii="Arial" w:hAnsi="Arial" w:cs="Arial"/>
                  <w:noProof/>
                  <w:sz w:val="24"/>
                  <w:szCs w:val="24"/>
                </w:rPr>
                <w:t xml:space="preserve">EU GDPR, 2016. </w:t>
              </w:r>
              <w:r w:rsidRPr="002345AC">
                <w:rPr>
                  <w:rFonts w:ascii="Arial" w:hAnsi="Arial" w:cs="Arial"/>
                  <w:i/>
                  <w:iCs/>
                  <w:noProof/>
                  <w:sz w:val="24"/>
                  <w:szCs w:val="24"/>
                </w:rPr>
                <w:t xml:space="preserve">GDPR Portal. </w:t>
              </w:r>
              <w:r w:rsidRPr="002345AC">
                <w:rPr>
                  <w:rFonts w:ascii="Arial" w:hAnsi="Arial" w:cs="Arial"/>
                  <w:noProof/>
                  <w:sz w:val="24"/>
                  <w:szCs w:val="24"/>
                </w:rPr>
                <w:t xml:space="preserve">[Online] </w:t>
              </w:r>
              <w:r w:rsidRPr="002345AC">
                <w:rPr>
                  <w:rFonts w:ascii="Arial" w:hAnsi="Arial" w:cs="Arial"/>
                  <w:noProof/>
                  <w:sz w:val="24"/>
                  <w:szCs w:val="24"/>
                </w:rPr>
                <w:br/>
                <w:t xml:space="preserve">Available at: </w:t>
              </w:r>
              <w:r w:rsidRPr="002345AC">
                <w:rPr>
                  <w:rFonts w:ascii="Arial" w:hAnsi="Arial" w:cs="Arial"/>
                  <w:noProof/>
                  <w:sz w:val="24"/>
                  <w:szCs w:val="24"/>
                  <w:u w:val="single"/>
                </w:rPr>
                <w:t>https://www.eugdpr.org/</w:t>
              </w:r>
              <w:r w:rsidRPr="002345AC">
                <w:rPr>
                  <w:rFonts w:ascii="Arial" w:hAnsi="Arial" w:cs="Arial"/>
                  <w:noProof/>
                  <w:sz w:val="24"/>
                  <w:szCs w:val="24"/>
                </w:rPr>
                <w:br/>
                <w:t>[Accessed 11 January 2018].</w:t>
              </w:r>
            </w:p>
            <w:p w:rsidR="002345AC" w:rsidRPr="002345AC" w:rsidRDefault="002345AC" w:rsidP="002345AC">
              <w:pPr>
                <w:pStyle w:val="Bibliography"/>
                <w:spacing w:line="240" w:lineRule="auto"/>
                <w:rPr>
                  <w:rFonts w:ascii="Arial" w:hAnsi="Arial" w:cs="Arial"/>
                  <w:noProof/>
                  <w:sz w:val="24"/>
                  <w:szCs w:val="24"/>
                </w:rPr>
              </w:pPr>
              <w:r w:rsidRPr="002345AC">
                <w:rPr>
                  <w:rFonts w:ascii="Arial" w:hAnsi="Arial" w:cs="Arial"/>
                  <w:noProof/>
                  <w:sz w:val="24"/>
                  <w:szCs w:val="24"/>
                </w:rPr>
                <w:t xml:space="preserve">Kew, J. &amp; Stredwick, J., 2005. </w:t>
              </w:r>
              <w:r w:rsidRPr="002345AC">
                <w:rPr>
                  <w:rFonts w:ascii="Arial" w:hAnsi="Arial" w:cs="Arial"/>
                  <w:i/>
                  <w:iCs/>
                  <w:noProof/>
                  <w:sz w:val="24"/>
                  <w:szCs w:val="24"/>
                </w:rPr>
                <w:t xml:space="preserve">Business Environment: Managing in a Strategic Context. </w:t>
              </w:r>
              <w:r w:rsidRPr="002345AC">
                <w:rPr>
                  <w:rFonts w:ascii="Arial" w:hAnsi="Arial" w:cs="Arial"/>
                  <w:noProof/>
                  <w:sz w:val="24"/>
                  <w:szCs w:val="24"/>
                </w:rPr>
                <w:t>1 ed. London: CIPD.</w:t>
              </w:r>
            </w:p>
            <w:p w:rsidR="002345AC" w:rsidRPr="002345AC" w:rsidRDefault="002345AC" w:rsidP="002345AC">
              <w:pPr>
                <w:pStyle w:val="Bibliography"/>
                <w:spacing w:line="240" w:lineRule="auto"/>
                <w:rPr>
                  <w:rFonts w:ascii="Arial" w:hAnsi="Arial" w:cs="Arial"/>
                  <w:noProof/>
                  <w:sz w:val="24"/>
                  <w:szCs w:val="24"/>
                </w:rPr>
              </w:pPr>
              <w:r w:rsidRPr="002345AC">
                <w:rPr>
                  <w:rFonts w:ascii="Arial" w:hAnsi="Arial" w:cs="Arial"/>
                  <w:noProof/>
                  <w:sz w:val="24"/>
                  <w:szCs w:val="24"/>
                </w:rPr>
                <w:t xml:space="preserve">Kew, J. &amp; Stredwick, J., 2010. </w:t>
              </w:r>
              <w:r w:rsidRPr="002345AC">
                <w:rPr>
                  <w:rFonts w:ascii="Arial" w:hAnsi="Arial" w:cs="Arial"/>
                  <w:i/>
                  <w:iCs/>
                  <w:noProof/>
                  <w:sz w:val="24"/>
                  <w:szCs w:val="24"/>
                </w:rPr>
                <w:t xml:space="preserve">Human Resource Management in Context. </w:t>
              </w:r>
              <w:r w:rsidRPr="002345AC">
                <w:rPr>
                  <w:rFonts w:ascii="Arial" w:hAnsi="Arial" w:cs="Arial"/>
                  <w:noProof/>
                  <w:sz w:val="24"/>
                  <w:szCs w:val="24"/>
                </w:rPr>
                <w:t>1 ed. London: CIPD.</w:t>
              </w:r>
            </w:p>
            <w:p w:rsidR="002345AC" w:rsidRPr="002345AC" w:rsidRDefault="002345AC" w:rsidP="002345AC">
              <w:pPr>
                <w:pStyle w:val="Bibliography"/>
                <w:spacing w:line="240" w:lineRule="auto"/>
                <w:rPr>
                  <w:rFonts w:ascii="Arial" w:hAnsi="Arial" w:cs="Arial"/>
                  <w:noProof/>
                  <w:sz w:val="24"/>
                  <w:szCs w:val="24"/>
                </w:rPr>
              </w:pPr>
              <w:r w:rsidRPr="002345AC">
                <w:rPr>
                  <w:rFonts w:ascii="Arial" w:hAnsi="Arial" w:cs="Arial"/>
                  <w:noProof/>
                  <w:sz w:val="24"/>
                  <w:szCs w:val="24"/>
                </w:rPr>
                <w:t xml:space="preserve">M&amp;D Care Ltd, 2017. </w:t>
              </w:r>
              <w:r w:rsidRPr="002345AC">
                <w:rPr>
                  <w:rFonts w:ascii="Arial" w:hAnsi="Arial" w:cs="Arial"/>
                  <w:i/>
                  <w:iCs/>
                  <w:noProof/>
                  <w:sz w:val="24"/>
                  <w:szCs w:val="24"/>
                </w:rPr>
                <w:t xml:space="preserve">Facebook. </w:t>
              </w:r>
              <w:r w:rsidRPr="002345AC">
                <w:rPr>
                  <w:rFonts w:ascii="Arial" w:hAnsi="Arial" w:cs="Arial"/>
                  <w:noProof/>
                  <w:sz w:val="24"/>
                  <w:szCs w:val="24"/>
                </w:rPr>
                <w:t xml:space="preserve">[Online] </w:t>
              </w:r>
              <w:r w:rsidRPr="002345AC">
                <w:rPr>
                  <w:rFonts w:ascii="Arial" w:hAnsi="Arial" w:cs="Arial"/>
                  <w:noProof/>
                  <w:sz w:val="24"/>
                  <w:szCs w:val="24"/>
                </w:rPr>
                <w:br/>
                <w:t xml:space="preserve">Available at: </w:t>
              </w:r>
              <w:r w:rsidRPr="002345AC">
                <w:rPr>
                  <w:rFonts w:ascii="Arial" w:hAnsi="Arial" w:cs="Arial"/>
                  <w:noProof/>
                  <w:sz w:val="24"/>
                  <w:szCs w:val="24"/>
                  <w:u w:val="single"/>
                </w:rPr>
                <w:t>https://www.facebook.com/pg/manddcare/about/?ref=page_internal</w:t>
              </w:r>
              <w:r w:rsidRPr="002345AC">
                <w:rPr>
                  <w:rFonts w:ascii="Arial" w:hAnsi="Arial" w:cs="Arial"/>
                  <w:noProof/>
                  <w:sz w:val="24"/>
                  <w:szCs w:val="24"/>
                </w:rPr>
                <w:br/>
                <w:t>[Accessed 22 November 2017].</w:t>
              </w:r>
            </w:p>
            <w:p w:rsidR="002345AC" w:rsidRPr="002345AC" w:rsidRDefault="002345AC" w:rsidP="002345AC">
              <w:pPr>
                <w:pStyle w:val="Bibliography"/>
                <w:spacing w:line="240" w:lineRule="auto"/>
                <w:rPr>
                  <w:rFonts w:ascii="Arial" w:hAnsi="Arial" w:cs="Arial"/>
                  <w:noProof/>
                  <w:sz w:val="24"/>
                  <w:szCs w:val="24"/>
                </w:rPr>
              </w:pPr>
              <w:r w:rsidRPr="002345AC">
                <w:rPr>
                  <w:rFonts w:ascii="Arial" w:hAnsi="Arial" w:cs="Arial"/>
                  <w:noProof/>
                  <w:sz w:val="24"/>
                  <w:szCs w:val="24"/>
                </w:rPr>
                <w:t xml:space="preserve">Marchington, M. &amp; Wilkinson, A., 2014. </w:t>
              </w:r>
              <w:r w:rsidRPr="002345AC">
                <w:rPr>
                  <w:rFonts w:ascii="Arial" w:hAnsi="Arial" w:cs="Arial"/>
                  <w:i/>
                  <w:iCs/>
                  <w:noProof/>
                  <w:sz w:val="24"/>
                  <w:szCs w:val="24"/>
                </w:rPr>
                <w:t xml:space="preserve">Human Resource Management at Work. </w:t>
              </w:r>
              <w:r w:rsidRPr="002345AC">
                <w:rPr>
                  <w:rFonts w:ascii="Arial" w:hAnsi="Arial" w:cs="Arial"/>
                  <w:noProof/>
                  <w:sz w:val="24"/>
                  <w:szCs w:val="24"/>
                </w:rPr>
                <w:t>5 ed. London: CIPD.</w:t>
              </w:r>
            </w:p>
            <w:p w:rsidR="002345AC" w:rsidRPr="002345AC" w:rsidRDefault="002345AC" w:rsidP="002345AC">
              <w:pPr>
                <w:pStyle w:val="Bibliography"/>
                <w:spacing w:line="240" w:lineRule="auto"/>
                <w:rPr>
                  <w:rFonts w:ascii="Arial" w:hAnsi="Arial" w:cs="Arial"/>
                  <w:noProof/>
                  <w:sz w:val="24"/>
                  <w:szCs w:val="24"/>
                </w:rPr>
              </w:pPr>
              <w:r w:rsidRPr="002345AC">
                <w:rPr>
                  <w:rFonts w:ascii="Arial" w:hAnsi="Arial" w:cs="Arial"/>
                  <w:noProof/>
                  <w:sz w:val="24"/>
                  <w:szCs w:val="24"/>
                </w:rPr>
                <w:t xml:space="preserve">Marchington, M., Wilkinson, A., Donnelly, R. &amp; Kynighou, A., 2016. </w:t>
              </w:r>
              <w:r w:rsidRPr="002345AC">
                <w:rPr>
                  <w:rFonts w:ascii="Arial" w:hAnsi="Arial" w:cs="Arial"/>
                  <w:i/>
                  <w:iCs/>
                  <w:noProof/>
                  <w:sz w:val="24"/>
                  <w:szCs w:val="24"/>
                </w:rPr>
                <w:t xml:space="preserve">Human Resource Management at Work. </w:t>
              </w:r>
              <w:r w:rsidRPr="002345AC">
                <w:rPr>
                  <w:rFonts w:ascii="Arial" w:hAnsi="Arial" w:cs="Arial"/>
                  <w:noProof/>
                  <w:sz w:val="24"/>
                  <w:szCs w:val="24"/>
                </w:rPr>
                <w:t>London: CIPD.</w:t>
              </w:r>
            </w:p>
            <w:p w:rsidR="002345AC" w:rsidRPr="002345AC" w:rsidRDefault="002345AC" w:rsidP="002345AC">
              <w:pPr>
                <w:pStyle w:val="Bibliography"/>
                <w:spacing w:line="240" w:lineRule="auto"/>
                <w:rPr>
                  <w:rFonts w:ascii="Arial" w:hAnsi="Arial" w:cs="Arial"/>
                  <w:noProof/>
                  <w:sz w:val="24"/>
                  <w:szCs w:val="24"/>
                </w:rPr>
              </w:pPr>
              <w:r w:rsidRPr="002345AC">
                <w:rPr>
                  <w:rFonts w:ascii="Arial" w:hAnsi="Arial" w:cs="Arial"/>
                  <w:noProof/>
                  <w:sz w:val="24"/>
                  <w:szCs w:val="24"/>
                </w:rPr>
                <w:t xml:space="preserve">Mind Tools, 2018. </w:t>
              </w:r>
              <w:r w:rsidRPr="002345AC">
                <w:rPr>
                  <w:rFonts w:ascii="Arial" w:hAnsi="Arial" w:cs="Arial"/>
                  <w:i/>
                  <w:iCs/>
                  <w:noProof/>
                  <w:sz w:val="24"/>
                  <w:szCs w:val="24"/>
                </w:rPr>
                <w:t xml:space="preserve">Porter's Five Forces. </w:t>
              </w:r>
              <w:r w:rsidRPr="002345AC">
                <w:rPr>
                  <w:rFonts w:ascii="Arial" w:hAnsi="Arial" w:cs="Arial"/>
                  <w:noProof/>
                  <w:sz w:val="24"/>
                  <w:szCs w:val="24"/>
                </w:rPr>
                <w:t xml:space="preserve">[Online] </w:t>
              </w:r>
              <w:r w:rsidRPr="002345AC">
                <w:rPr>
                  <w:rFonts w:ascii="Arial" w:hAnsi="Arial" w:cs="Arial"/>
                  <w:noProof/>
                  <w:sz w:val="24"/>
                  <w:szCs w:val="24"/>
                </w:rPr>
                <w:br/>
                <w:t xml:space="preserve">Available at: </w:t>
              </w:r>
              <w:r w:rsidRPr="002345AC">
                <w:rPr>
                  <w:rFonts w:ascii="Arial" w:hAnsi="Arial" w:cs="Arial"/>
                  <w:noProof/>
                  <w:sz w:val="24"/>
                  <w:szCs w:val="24"/>
                  <w:u w:val="single"/>
                </w:rPr>
                <w:t>https://www.mindtools.com/pages/article/newTMC_08.htm</w:t>
              </w:r>
              <w:r w:rsidRPr="002345AC">
                <w:rPr>
                  <w:rFonts w:ascii="Arial" w:hAnsi="Arial" w:cs="Arial"/>
                  <w:noProof/>
                  <w:sz w:val="24"/>
                  <w:szCs w:val="24"/>
                </w:rPr>
                <w:br/>
                <w:t>[Accessed 11 January 2018].</w:t>
              </w:r>
            </w:p>
            <w:p w:rsidR="002345AC" w:rsidRPr="002345AC" w:rsidRDefault="002345AC" w:rsidP="002345AC">
              <w:pPr>
                <w:pStyle w:val="Bibliography"/>
                <w:spacing w:line="240" w:lineRule="auto"/>
                <w:rPr>
                  <w:rFonts w:ascii="Arial" w:hAnsi="Arial" w:cs="Arial"/>
                  <w:noProof/>
                  <w:sz w:val="24"/>
                  <w:szCs w:val="24"/>
                </w:rPr>
              </w:pPr>
              <w:r w:rsidRPr="002345AC">
                <w:rPr>
                  <w:rFonts w:ascii="Arial" w:hAnsi="Arial" w:cs="Arial"/>
                  <w:noProof/>
                  <w:sz w:val="24"/>
                  <w:szCs w:val="24"/>
                </w:rPr>
                <w:t xml:space="preserve">Mind Tools, 2018. </w:t>
              </w:r>
              <w:r w:rsidRPr="002345AC">
                <w:rPr>
                  <w:rFonts w:ascii="Arial" w:hAnsi="Arial" w:cs="Arial"/>
                  <w:i/>
                  <w:iCs/>
                  <w:noProof/>
                  <w:sz w:val="24"/>
                  <w:szCs w:val="24"/>
                </w:rPr>
                <w:t xml:space="preserve">The Greiner Curve: Understanding the Crises That Come With Growth. </w:t>
              </w:r>
              <w:r w:rsidRPr="002345AC">
                <w:rPr>
                  <w:rFonts w:ascii="Arial" w:hAnsi="Arial" w:cs="Arial"/>
                  <w:noProof/>
                  <w:sz w:val="24"/>
                  <w:szCs w:val="24"/>
                </w:rPr>
                <w:t xml:space="preserve">[Online] </w:t>
              </w:r>
              <w:r w:rsidRPr="002345AC">
                <w:rPr>
                  <w:rFonts w:ascii="Arial" w:hAnsi="Arial" w:cs="Arial"/>
                  <w:noProof/>
                  <w:sz w:val="24"/>
                  <w:szCs w:val="24"/>
                </w:rPr>
                <w:br/>
                <w:t xml:space="preserve">Available at: </w:t>
              </w:r>
              <w:r w:rsidRPr="002345AC">
                <w:rPr>
                  <w:rFonts w:ascii="Arial" w:hAnsi="Arial" w:cs="Arial"/>
                  <w:noProof/>
                  <w:sz w:val="24"/>
                  <w:szCs w:val="24"/>
                  <w:u w:val="single"/>
                </w:rPr>
                <w:t>https://www.mindtools.com/pages/article/newLDR_87.htm</w:t>
              </w:r>
              <w:r w:rsidRPr="002345AC">
                <w:rPr>
                  <w:rFonts w:ascii="Arial" w:hAnsi="Arial" w:cs="Arial"/>
                  <w:noProof/>
                  <w:sz w:val="24"/>
                  <w:szCs w:val="24"/>
                </w:rPr>
                <w:br/>
                <w:t>[Accessed 11 January 2018].</w:t>
              </w:r>
            </w:p>
            <w:p w:rsidR="002345AC" w:rsidRPr="002345AC" w:rsidRDefault="002345AC" w:rsidP="002345AC">
              <w:pPr>
                <w:pStyle w:val="Bibliography"/>
                <w:spacing w:line="240" w:lineRule="auto"/>
                <w:rPr>
                  <w:rFonts w:ascii="Arial" w:hAnsi="Arial" w:cs="Arial"/>
                  <w:noProof/>
                  <w:sz w:val="24"/>
                  <w:szCs w:val="24"/>
                </w:rPr>
              </w:pPr>
              <w:r w:rsidRPr="002345AC">
                <w:rPr>
                  <w:rFonts w:ascii="Arial" w:hAnsi="Arial" w:cs="Arial"/>
                  <w:noProof/>
                  <w:sz w:val="24"/>
                  <w:szCs w:val="24"/>
                </w:rPr>
                <w:t xml:space="preserve">Persaud, N., Woodhouse, M. &amp; Scriven, M., 2016. Enhancing the Strategic Management Process. </w:t>
              </w:r>
              <w:r w:rsidRPr="002345AC">
                <w:rPr>
                  <w:rFonts w:ascii="Arial" w:hAnsi="Arial" w:cs="Arial"/>
                  <w:i/>
                  <w:iCs/>
                  <w:noProof/>
                  <w:sz w:val="24"/>
                  <w:szCs w:val="24"/>
                </w:rPr>
                <w:t xml:space="preserve">Journal of MultiDisciplinary Evaluation, </w:t>
              </w:r>
              <w:r w:rsidRPr="002345AC">
                <w:rPr>
                  <w:rFonts w:ascii="Arial" w:hAnsi="Arial" w:cs="Arial"/>
                  <w:noProof/>
                  <w:sz w:val="24"/>
                  <w:szCs w:val="24"/>
                </w:rPr>
                <w:t>12(26), pp. 1-11.</w:t>
              </w:r>
            </w:p>
            <w:p w:rsidR="002345AC" w:rsidRPr="002345AC" w:rsidRDefault="002345AC" w:rsidP="002345AC">
              <w:pPr>
                <w:pStyle w:val="Bibliography"/>
                <w:spacing w:line="240" w:lineRule="auto"/>
                <w:rPr>
                  <w:rFonts w:ascii="Arial" w:hAnsi="Arial" w:cs="Arial"/>
                  <w:noProof/>
                  <w:sz w:val="24"/>
                  <w:szCs w:val="24"/>
                </w:rPr>
              </w:pPr>
              <w:r w:rsidRPr="002345AC">
                <w:rPr>
                  <w:rFonts w:ascii="Arial" w:hAnsi="Arial" w:cs="Arial"/>
                  <w:noProof/>
                  <w:sz w:val="24"/>
                  <w:szCs w:val="24"/>
                </w:rPr>
                <w:t xml:space="preserve">Social Care Wales, 2016. </w:t>
              </w:r>
              <w:r w:rsidRPr="002345AC">
                <w:rPr>
                  <w:rFonts w:ascii="Arial" w:hAnsi="Arial" w:cs="Arial"/>
                  <w:i/>
                  <w:iCs/>
                  <w:noProof/>
                  <w:sz w:val="24"/>
                  <w:szCs w:val="24"/>
                </w:rPr>
                <w:t xml:space="preserve">Social Services and Well-being (Wales) Act 2014. </w:t>
              </w:r>
              <w:r w:rsidRPr="002345AC">
                <w:rPr>
                  <w:rFonts w:ascii="Arial" w:hAnsi="Arial" w:cs="Arial"/>
                  <w:noProof/>
                  <w:sz w:val="24"/>
                  <w:szCs w:val="24"/>
                </w:rPr>
                <w:t xml:space="preserve">[Online] </w:t>
              </w:r>
              <w:r w:rsidRPr="002345AC">
                <w:rPr>
                  <w:rFonts w:ascii="Arial" w:hAnsi="Arial" w:cs="Arial"/>
                  <w:noProof/>
                  <w:sz w:val="24"/>
                  <w:szCs w:val="24"/>
                </w:rPr>
                <w:br/>
                <w:t xml:space="preserve">Available at: </w:t>
              </w:r>
              <w:r w:rsidRPr="002345AC">
                <w:rPr>
                  <w:rFonts w:ascii="Arial" w:hAnsi="Arial" w:cs="Arial"/>
                  <w:noProof/>
                  <w:sz w:val="24"/>
                  <w:szCs w:val="24"/>
                  <w:u w:val="single"/>
                </w:rPr>
                <w:t>https://socialcare.wales/hub/sswbact</w:t>
              </w:r>
              <w:r w:rsidRPr="002345AC">
                <w:rPr>
                  <w:rFonts w:ascii="Arial" w:hAnsi="Arial" w:cs="Arial"/>
                  <w:noProof/>
                  <w:sz w:val="24"/>
                  <w:szCs w:val="24"/>
                </w:rPr>
                <w:br/>
                <w:t>[Accessed 11 January 2018].</w:t>
              </w:r>
            </w:p>
            <w:p w:rsidR="002345AC" w:rsidRPr="002345AC" w:rsidRDefault="002345AC" w:rsidP="002345AC">
              <w:pPr>
                <w:pStyle w:val="Bibliography"/>
                <w:spacing w:line="240" w:lineRule="auto"/>
                <w:rPr>
                  <w:rFonts w:ascii="Arial" w:hAnsi="Arial" w:cs="Arial"/>
                  <w:noProof/>
                  <w:sz w:val="24"/>
                  <w:szCs w:val="24"/>
                </w:rPr>
              </w:pPr>
              <w:r w:rsidRPr="002345AC">
                <w:rPr>
                  <w:rFonts w:ascii="Arial" w:hAnsi="Arial" w:cs="Arial"/>
                  <w:noProof/>
                  <w:sz w:val="24"/>
                  <w:szCs w:val="24"/>
                </w:rPr>
                <w:t xml:space="preserve">Swift, G., 2016. Human Resource Service Delivery. In: S. Taylor &amp; C. Woodhams, eds. </w:t>
              </w:r>
              <w:r w:rsidRPr="002345AC">
                <w:rPr>
                  <w:rFonts w:ascii="Arial" w:hAnsi="Arial" w:cs="Arial"/>
                  <w:i/>
                  <w:iCs/>
                  <w:noProof/>
                  <w:sz w:val="24"/>
                  <w:szCs w:val="24"/>
                </w:rPr>
                <w:t xml:space="preserve">Human Resources Management. </w:t>
              </w:r>
              <w:r w:rsidRPr="002345AC">
                <w:rPr>
                  <w:rFonts w:ascii="Arial" w:hAnsi="Arial" w:cs="Arial"/>
                  <w:noProof/>
                  <w:sz w:val="24"/>
                  <w:szCs w:val="24"/>
                </w:rPr>
                <w:t>London: CIPD, pp. 1-24.</w:t>
              </w:r>
            </w:p>
            <w:p w:rsidR="002345AC" w:rsidRPr="002345AC" w:rsidRDefault="002345AC" w:rsidP="002345AC">
              <w:pPr>
                <w:pStyle w:val="Bibliography"/>
                <w:spacing w:line="240" w:lineRule="auto"/>
                <w:rPr>
                  <w:rFonts w:ascii="Arial" w:hAnsi="Arial" w:cs="Arial"/>
                  <w:noProof/>
                  <w:sz w:val="24"/>
                  <w:szCs w:val="24"/>
                </w:rPr>
              </w:pPr>
              <w:r w:rsidRPr="002345AC">
                <w:rPr>
                  <w:rFonts w:ascii="Arial" w:hAnsi="Arial" w:cs="Arial"/>
                  <w:noProof/>
                  <w:sz w:val="24"/>
                  <w:szCs w:val="24"/>
                </w:rPr>
                <w:t xml:space="preserve">Taylor, S. &amp; Wilkinson, K., 2016. Business Issues and the Contexts of Human Resources. In: S. Taylor &amp; C. Woodhams, eds. </w:t>
              </w:r>
              <w:r w:rsidRPr="002345AC">
                <w:rPr>
                  <w:rFonts w:ascii="Arial" w:hAnsi="Arial" w:cs="Arial"/>
                  <w:i/>
                  <w:iCs/>
                  <w:noProof/>
                  <w:sz w:val="24"/>
                  <w:szCs w:val="24"/>
                </w:rPr>
                <w:t xml:space="preserve">Studying Human Resource Management. </w:t>
              </w:r>
              <w:r w:rsidRPr="002345AC">
                <w:rPr>
                  <w:rFonts w:ascii="Arial" w:hAnsi="Arial" w:cs="Arial"/>
                  <w:noProof/>
                  <w:sz w:val="24"/>
                  <w:szCs w:val="24"/>
                </w:rPr>
                <w:t>London: CIPD, pp. 43-66.</w:t>
              </w:r>
            </w:p>
            <w:p w:rsidR="002345AC" w:rsidRPr="002345AC" w:rsidRDefault="002345AC" w:rsidP="002345AC">
              <w:pPr>
                <w:pStyle w:val="Bibliography"/>
                <w:spacing w:line="240" w:lineRule="auto"/>
                <w:rPr>
                  <w:rFonts w:ascii="Arial" w:hAnsi="Arial" w:cs="Arial"/>
                  <w:noProof/>
                  <w:sz w:val="24"/>
                  <w:szCs w:val="24"/>
                </w:rPr>
              </w:pPr>
              <w:r w:rsidRPr="002345AC">
                <w:rPr>
                  <w:rFonts w:ascii="Arial" w:hAnsi="Arial" w:cs="Arial"/>
                  <w:noProof/>
                  <w:sz w:val="24"/>
                  <w:szCs w:val="24"/>
                </w:rPr>
                <w:t xml:space="preserve">Taylor, S. &amp; Woodhams, C., 2016. Studying HRM. In: S. Taylor &amp; C. Woodhams, eds. </w:t>
              </w:r>
              <w:r w:rsidRPr="002345AC">
                <w:rPr>
                  <w:rFonts w:ascii="Arial" w:hAnsi="Arial" w:cs="Arial"/>
                  <w:i/>
                  <w:iCs/>
                  <w:noProof/>
                  <w:sz w:val="24"/>
                  <w:szCs w:val="24"/>
                </w:rPr>
                <w:t xml:space="preserve">Studying Human Resource Management. </w:t>
              </w:r>
              <w:r w:rsidRPr="002345AC">
                <w:rPr>
                  <w:rFonts w:ascii="Arial" w:hAnsi="Arial" w:cs="Arial"/>
                  <w:noProof/>
                  <w:sz w:val="24"/>
                  <w:szCs w:val="24"/>
                </w:rPr>
                <w:t>London: CIPD, pp. 1-19.</w:t>
              </w:r>
            </w:p>
            <w:p w:rsidR="002345AC" w:rsidRPr="002345AC" w:rsidRDefault="002345AC" w:rsidP="002345AC">
              <w:pPr>
                <w:pStyle w:val="Bibliography"/>
                <w:spacing w:line="240" w:lineRule="auto"/>
                <w:rPr>
                  <w:rFonts w:ascii="Arial" w:hAnsi="Arial" w:cs="Arial"/>
                  <w:noProof/>
                  <w:sz w:val="24"/>
                  <w:szCs w:val="24"/>
                </w:rPr>
              </w:pPr>
              <w:r w:rsidRPr="002345AC">
                <w:rPr>
                  <w:rFonts w:ascii="Arial" w:hAnsi="Arial" w:cs="Arial"/>
                  <w:noProof/>
                  <w:sz w:val="24"/>
                  <w:szCs w:val="24"/>
                </w:rPr>
                <w:t xml:space="preserve">Wilkinson, K. &amp; Taylor, S., 2016. Managing and Co-ordinating the HR Function. In: S. Taylor &amp; C. Woodhams, eds. </w:t>
              </w:r>
              <w:r w:rsidRPr="002345AC">
                <w:rPr>
                  <w:rFonts w:ascii="Arial" w:hAnsi="Arial" w:cs="Arial"/>
                  <w:i/>
                  <w:iCs/>
                  <w:noProof/>
                  <w:sz w:val="24"/>
                  <w:szCs w:val="24"/>
                </w:rPr>
                <w:t xml:space="preserve">Studying Human Resource Management. </w:t>
              </w:r>
              <w:r w:rsidRPr="002345AC">
                <w:rPr>
                  <w:rFonts w:ascii="Arial" w:hAnsi="Arial" w:cs="Arial"/>
                  <w:noProof/>
                  <w:sz w:val="24"/>
                  <w:szCs w:val="24"/>
                </w:rPr>
                <w:t>London: CIPD, pp. 22-41.</w:t>
              </w:r>
            </w:p>
            <w:p w:rsidR="002345AC" w:rsidRPr="002345AC" w:rsidRDefault="002345AC" w:rsidP="002345AC">
              <w:pPr>
                <w:pStyle w:val="Bibliography"/>
                <w:spacing w:line="240" w:lineRule="auto"/>
                <w:rPr>
                  <w:rFonts w:ascii="Arial" w:hAnsi="Arial" w:cs="Arial"/>
                  <w:noProof/>
                  <w:sz w:val="24"/>
                  <w:szCs w:val="24"/>
                </w:rPr>
              </w:pPr>
              <w:r w:rsidRPr="002345AC">
                <w:rPr>
                  <w:rFonts w:ascii="Arial" w:hAnsi="Arial" w:cs="Arial"/>
                  <w:noProof/>
                  <w:sz w:val="24"/>
                  <w:szCs w:val="24"/>
                </w:rPr>
                <w:t xml:space="preserve">World Economic Forum, 2015. </w:t>
              </w:r>
              <w:r w:rsidRPr="002345AC">
                <w:rPr>
                  <w:rFonts w:ascii="Arial" w:hAnsi="Arial" w:cs="Arial"/>
                  <w:i/>
                  <w:iCs/>
                  <w:noProof/>
                  <w:sz w:val="24"/>
                  <w:szCs w:val="24"/>
                </w:rPr>
                <w:t xml:space="preserve">The Fourth Industrial Revolution. </w:t>
              </w:r>
              <w:r w:rsidRPr="002345AC">
                <w:rPr>
                  <w:rFonts w:ascii="Arial" w:hAnsi="Arial" w:cs="Arial"/>
                  <w:noProof/>
                  <w:sz w:val="24"/>
                  <w:szCs w:val="24"/>
                </w:rPr>
                <w:t xml:space="preserve">[Online] </w:t>
              </w:r>
              <w:r w:rsidRPr="002345AC">
                <w:rPr>
                  <w:rFonts w:ascii="Arial" w:hAnsi="Arial" w:cs="Arial"/>
                  <w:noProof/>
                  <w:sz w:val="24"/>
                  <w:szCs w:val="24"/>
                </w:rPr>
                <w:br/>
                <w:t xml:space="preserve">Available at: </w:t>
              </w:r>
              <w:r w:rsidRPr="002345AC">
                <w:rPr>
                  <w:rFonts w:ascii="Arial" w:hAnsi="Arial" w:cs="Arial"/>
                  <w:noProof/>
                  <w:sz w:val="24"/>
                  <w:szCs w:val="24"/>
                  <w:u w:val="single"/>
                </w:rPr>
                <w:t>https://www.youtube.com/watch?v=SCGV1tNBoeU</w:t>
              </w:r>
              <w:r w:rsidRPr="002345AC">
                <w:rPr>
                  <w:rFonts w:ascii="Arial" w:hAnsi="Arial" w:cs="Arial"/>
                  <w:noProof/>
                  <w:sz w:val="24"/>
                  <w:szCs w:val="24"/>
                </w:rPr>
                <w:br/>
                <w:t>[Accessed 11 January 2018].</w:t>
              </w:r>
            </w:p>
            <w:p w:rsidR="002345AC" w:rsidRDefault="002345AC" w:rsidP="002345AC">
              <w:pPr>
                <w:spacing w:line="240" w:lineRule="auto"/>
              </w:pPr>
              <w:r w:rsidRPr="002345AC">
                <w:rPr>
                  <w:rFonts w:ascii="Arial" w:hAnsi="Arial" w:cs="Arial"/>
                  <w:b/>
                  <w:bCs/>
                  <w:noProof/>
                  <w:sz w:val="24"/>
                  <w:szCs w:val="24"/>
                </w:rPr>
                <w:fldChar w:fldCharType="end"/>
              </w:r>
            </w:p>
          </w:sdtContent>
        </w:sdt>
      </w:sdtContent>
    </w:sdt>
    <w:p w:rsidR="00C860E0" w:rsidRDefault="00C860E0">
      <w:pPr>
        <w:rPr>
          <w:rFonts w:ascii="Arial" w:hAnsi="Arial" w:cs="Arial"/>
          <w:sz w:val="24"/>
          <w:szCs w:val="24"/>
        </w:rPr>
      </w:pPr>
      <w:r>
        <w:rPr>
          <w:rFonts w:ascii="Arial" w:hAnsi="Arial" w:cs="Arial"/>
          <w:sz w:val="24"/>
          <w:szCs w:val="24"/>
        </w:rPr>
        <w:br w:type="page"/>
      </w:r>
    </w:p>
    <w:p w:rsidR="00F62339" w:rsidRPr="003B3DC3" w:rsidRDefault="00F62339" w:rsidP="00F62339">
      <w:pPr>
        <w:rPr>
          <w:rFonts w:ascii="Arial" w:hAnsi="Arial" w:cs="Arial"/>
          <w:sz w:val="24"/>
          <w:szCs w:val="24"/>
        </w:rPr>
      </w:pPr>
      <w:r w:rsidRPr="003B3DC3">
        <w:rPr>
          <w:rFonts w:ascii="Arial" w:hAnsi="Arial" w:cs="Arial"/>
          <w:sz w:val="24"/>
          <w:szCs w:val="24"/>
        </w:rPr>
        <w:t>Resources:</w:t>
      </w:r>
    </w:p>
    <w:p w:rsidR="00FC642C" w:rsidRPr="003B3DC3" w:rsidRDefault="00FC642C" w:rsidP="00071E4E">
      <w:pPr>
        <w:pStyle w:val="ListParagraph"/>
        <w:numPr>
          <w:ilvl w:val="0"/>
          <w:numId w:val="1"/>
        </w:numPr>
        <w:rPr>
          <w:rFonts w:ascii="Arial" w:hAnsi="Arial" w:cs="Arial"/>
          <w:sz w:val="24"/>
          <w:szCs w:val="24"/>
        </w:rPr>
      </w:pPr>
      <w:r w:rsidRPr="003B3DC3">
        <w:rPr>
          <w:rFonts w:ascii="Arial" w:hAnsi="Arial" w:cs="Arial"/>
          <w:sz w:val="24"/>
          <w:szCs w:val="24"/>
        </w:rPr>
        <w:t>CIPD Podcast: analytics: How HR can influence strategy through data</w:t>
      </w:r>
    </w:p>
    <w:p w:rsidR="00AE2C9A" w:rsidRPr="003B3DC3" w:rsidRDefault="00AE2C9A" w:rsidP="00071E4E">
      <w:pPr>
        <w:pStyle w:val="ListParagraph"/>
        <w:numPr>
          <w:ilvl w:val="0"/>
          <w:numId w:val="1"/>
        </w:numPr>
        <w:rPr>
          <w:rFonts w:ascii="Arial" w:hAnsi="Arial" w:cs="Arial"/>
          <w:sz w:val="24"/>
          <w:szCs w:val="24"/>
        </w:rPr>
      </w:pPr>
      <w:r w:rsidRPr="003B3DC3">
        <w:rPr>
          <w:rFonts w:ascii="Arial" w:hAnsi="Arial" w:cs="Arial"/>
          <w:sz w:val="24"/>
          <w:szCs w:val="24"/>
        </w:rPr>
        <w:t>Harvard Business Review: balance scorecard</w:t>
      </w:r>
    </w:p>
    <w:p w:rsidR="00F62339" w:rsidRPr="003B3DC3" w:rsidRDefault="00F62339" w:rsidP="00071E4E">
      <w:pPr>
        <w:pStyle w:val="ListParagraph"/>
        <w:numPr>
          <w:ilvl w:val="0"/>
          <w:numId w:val="1"/>
        </w:numPr>
        <w:rPr>
          <w:rFonts w:ascii="Arial" w:hAnsi="Arial" w:cs="Arial"/>
          <w:sz w:val="24"/>
          <w:szCs w:val="24"/>
        </w:rPr>
      </w:pPr>
      <w:r w:rsidRPr="003B3DC3">
        <w:rPr>
          <w:rFonts w:ascii="Arial" w:hAnsi="Arial" w:cs="Arial"/>
          <w:sz w:val="24"/>
          <w:szCs w:val="24"/>
        </w:rPr>
        <w:t xml:space="preserve">HRM Models: from msu.ac (Harvard, </w:t>
      </w:r>
      <w:proofErr w:type="spellStart"/>
      <w:r w:rsidRPr="003B3DC3">
        <w:rPr>
          <w:rFonts w:ascii="Arial" w:hAnsi="Arial" w:cs="Arial"/>
          <w:sz w:val="24"/>
          <w:szCs w:val="24"/>
        </w:rPr>
        <w:t>Mitchigan</w:t>
      </w:r>
      <w:proofErr w:type="spellEnd"/>
      <w:r w:rsidRPr="003B3DC3">
        <w:rPr>
          <w:rFonts w:ascii="Arial" w:hAnsi="Arial" w:cs="Arial"/>
          <w:sz w:val="24"/>
          <w:szCs w:val="24"/>
        </w:rPr>
        <w:t xml:space="preserve">, Guest, </w:t>
      </w:r>
      <w:proofErr w:type="spellStart"/>
      <w:r w:rsidRPr="003B3DC3">
        <w:rPr>
          <w:rFonts w:ascii="Arial" w:hAnsi="Arial" w:cs="Arial"/>
          <w:sz w:val="24"/>
          <w:szCs w:val="24"/>
        </w:rPr>
        <w:t>Sorey</w:t>
      </w:r>
      <w:proofErr w:type="spellEnd"/>
      <w:r w:rsidRPr="003B3DC3">
        <w:rPr>
          <w:rFonts w:ascii="Arial" w:hAnsi="Arial" w:cs="Arial"/>
          <w:sz w:val="24"/>
          <w:szCs w:val="24"/>
        </w:rPr>
        <w:t>)</w:t>
      </w:r>
    </w:p>
    <w:p w:rsidR="00F62339" w:rsidRPr="003B3DC3" w:rsidRDefault="00F62339" w:rsidP="00071E4E">
      <w:pPr>
        <w:pStyle w:val="ListParagraph"/>
        <w:numPr>
          <w:ilvl w:val="0"/>
          <w:numId w:val="1"/>
        </w:numPr>
        <w:rPr>
          <w:rFonts w:ascii="Arial" w:hAnsi="Arial" w:cs="Arial"/>
          <w:sz w:val="24"/>
          <w:szCs w:val="24"/>
        </w:rPr>
      </w:pPr>
      <w:r w:rsidRPr="003B3DC3">
        <w:rPr>
          <w:rFonts w:ascii="Arial" w:hAnsi="Arial" w:cs="Arial"/>
          <w:sz w:val="24"/>
          <w:szCs w:val="24"/>
        </w:rPr>
        <w:t>Harvard Business review: balance scorecard</w:t>
      </w:r>
    </w:p>
    <w:p w:rsidR="00F62339" w:rsidRPr="00D93F8D" w:rsidRDefault="00F62339" w:rsidP="00D93F8D">
      <w:pPr>
        <w:ind w:left="360"/>
        <w:rPr>
          <w:rFonts w:ascii="Arial" w:hAnsi="Arial" w:cs="Arial"/>
          <w:sz w:val="24"/>
          <w:szCs w:val="24"/>
        </w:rPr>
      </w:pPr>
    </w:p>
    <w:p w:rsidR="003A46DE" w:rsidRDefault="003A46DE">
      <w:pPr>
        <w:rPr>
          <w:rFonts w:ascii="Arial" w:hAnsi="Arial" w:cs="Arial"/>
          <w:sz w:val="24"/>
          <w:szCs w:val="24"/>
          <w:highlight w:val="yellow"/>
        </w:rPr>
      </w:pPr>
      <w:r>
        <w:rPr>
          <w:rFonts w:ascii="Arial" w:hAnsi="Arial" w:cs="Arial"/>
          <w:sz w:val="24"/>
          <w:szCs w:val="24"/>
          <w:highlight w:val="yellow"/>
        </w:rPr>
        <w:br w:type="page"/>
      </w:r>
    </w:p>
    <w:p w:rsidR="00245B5F" w:rsidRDefault="00245B5F" w:rsidP="00245B5F">
      <w:pPr>
        <w:jc w:val="right"/>
        <w:rPr>
          <w:rFonts w:ascii="Arial" w:hAnsi="Arial" w:cs="Arial"/>
          <w:sz w:val="24"/>
          <w:szCs w:val="24"/>
        </w:rPr>
      </w:pPr>
      <w:proofErr w:type="gramStart"/>
      <w:r w:rsidRPr="00B061D2">
        <w:rPr>
          <w:rFonts w:ascii="Arial" w:hAnsi="Arial" w:cs="Arial"/>
          <w:sz w:val="24"/>
          <w:szCs w:val="24"/>
          <w:highlight w:val="yellow"/>
        </w:rPr>
        <w:t>Appendix ?</w:t>
      </w:r>
      <w:proofErr w:type="gramEnd"/>
    </w:p>
    <w:p w:rsidR="00245B5F" w:rsidRPr="00245B5F" w:rsidRDefault="00245B5F" w:rsidP="00245B5F">
      <w:pPr>
        <w:rPr>
          <w:rFonts w:ascii="Arial" w:hAnsi="Arial" w:cs="Arial"/>
          <w:b/>
          <w:sz w:val="24"/>
          <w:szCs w:val="24"/>
        </w:rPr>
      </w:pPr>
      <w:r w:rsidRPr="00245B5F">
        <w:rPr>
          <w:rFonts w:ascii="Arial" w:hAnsi="Arial" w:cs="Arial"/>
          <w:b/>
          <w:sz w:val="24"/>
          <w:szCs w:val="24"/>
        </w:rPr>
        <w:t xml:space="preserve">Structure for Strategy </w:t>
      </w:r>
      <w:sdt>
        <w:sdtPr>
          <w:rPr>
            <w:rFonts w:ascii="Arial" w:hAnsi="Arial" w:cs="Arial"/>
            <w:b/>
            <w:sz w:val="24"/>
            <w:szCs w:val="24"/>
          </w:rPr>
          <w:id w:val="-2008657818"/>
          <w:citation/>
        </w:sdtPr>
        <w:sdtContent>
          <w:r w:rsidRPr="00245B5F">
            <w:rPr>
              <w:rFonts w:ascii="Arial" w:hAnsi="Arial" w:cs="Arial"/>
              <w:b/>
              <w:sz w:val="24"/>
              <w:szCs w:val="24"/>
            </w:rPr>
            <w:fldChar w:fldCharType="begin"/>
          </w:r>
          <w:r w:rsidRPr="00245B5F">
            <w:rPr>
              <w:rFonts w:ascii="Arial" w:hAnsi="Arial" w:cs="Arial"/>
              <w:b/>
              <w:sz w:val="24"/>
              <w:szCs w:val="24"/>
            </w:rPr>
            <w:instrText xml:space="preserve">CITATION Arm06 \p 64 \l 2057 </w:instrText>
          </w:r>
          <w:r w:rsidRPr="00245B5F">
            <w:rPr>
              <w:rFonts w:ascii="Arial" w:hAnsi="Arial" w:cs="Arial"/>
              <w:b/>
              <w:sz w:val="24"/>
              <w:szCs w:val="24"/>
            </w:rPr>
            <w:fldChar w:fldCharType="separate"/>
          </w:r>
          <w:r w:rsidRPr="00245B5F">
            <w:rPr>
              <w:rFonts w:ascii="Arial" w:hAnsi="Arial" w:cs="Arial"/>
              <w:b/>
              <w:noProof/>
              <w:sz w:val="24"/>
              <w:szCs w:val="24"/>
            </w:rPr>
            <w:t>(Armstrong, 2006, p. 64)</w:t>
          </w:r>
          <w:r w:rsidRPr="00245B5F">
            <w:rPr>
              <w:rFonts w:ascii="Arial" w:hAnsi="Arial" w:cs="Arial"/>
              <w:b/>
              <w:sz w:val="24"/>
              <w:szCs w:val="24"/>
            </w:rPr>
            <w:fldChar w:fldCharType="end"/>
          </w:r>
        </w:sdtContent>
      </w:sdt>
    </w:p>
    <w:p w:rsidR="00245B5F" w:rsidRPr="003B3DC3" w:rsidRDefault="00245B5F" w:rsidP="00071E4E">
      <w:pPr>
        <w:pStyle w:val="ListParagraph"/>
        <w:numPr>
          <w:ilvl w:val="1"/>
          <w:numId w:val="8"/>
        </w:numPr>
        <w:contextualSpacing w:val="0"/>
        <w:rPr>
          <w:rFonts w:ascii="Arial" w:hAnsi="Arial" w:cs="Arial"/>
          <w:sz w:val="24"/>
          <w:szCs w:val="24"/>
        </w:rPr>
      </w:pPr>
      <w:r w:rsidRPr="003B3DC3">
        <w:rPr>
          <w:rFonts w:ascii="Arial" w:hAnsi="Arial" w:cs="Arial"/>
          <w:sz w:val="24"/>
          <w:szCs w:val="24"/>
        </w:rPr>
        <w:t xml:space="preserve">Basis: </w:t>
      </w:r>
    </w:p>
    <w:p w:rsidR="00245B5F" w:rsidRPr="003B3DC3" w:rsidRDefault="00245B5F" w:rsidP="00071E4E">
      <w:pPr>
        <w:pStyle w:val="ListParagraph"/>
        <w:numPr>
          <w:ilvl w:val="4"/>
          <w:numId w:val="8"/>
        </w:numPr>
        <w:ind w:left="1985"/>
        <w:contextualSpacing w:val="0"/>
        <w:rPr>
          <w:rFonts w:ascii="Arial" w:hAnsi="Arial" w:cs="Arial"/>
          <w:sz w:val="24"/>
          <w:szCs w:val="24"/>
        </w:rPr>
      </w:pPr>
      <w:r w:rsidRPr="003B3DC3">
        <w:rPr>
          <w:rFonts w:ascii="Arial" w:hAnsi="Arial" w:cs="Arial"/>
          <w:sz w:val="24"/>
          <w:szCs w:val="24"/>
        </w:rPr>
        <w:t>business needs</w:t>
      </w:r>
    </w:p>
    <w:p w:rsidR="00245B5F" w:rsidRPr="003B3DC3" w:rsidRDefault="00245B5F" w:rsidP="00071E4E">
      <w:pPr>
        <w:pStyle w:val="ListParagraph"/>
        <w:numPr>
          <w:ilvl w:val="4"/>
          <w:numId w:val="8"/>
        </w:numPr>
        <w:ind w:left="1985"/>
        <w:contextualSpacing w:val="0"/>
        <w:rPr>
          <w:rFonts w:ascii="Arial" w:hAnsi="Arial" w:cs="Arial"/>
          <w:sz w:val="24"/>
          <w:szCs w:val="24"/>
        </w:rPr>
      </w:pPr>
      <w:r w:rsidRPr="003B3DC3">
        <w:rPr>
          <w:rFonts w:ascii="Arial" w:hAnsi="Arial" w:cs="Arial"/>
          <w:sz w:val="24"/>
          <w:szCs w:val="24"/>
        </w:rPr>
        <w:t>PESTLE &amp; Swot analysis</w:t>
      </w:r>
    </w:p>
    <w:p w:rsidR="00245B5F" w:rsidRPr="003B3DC3" w:rsidRDefault="00245B5F" w:rsidP="00071E4E">
      <w:pPr>
        <w:pStyle w:val="ListParagraph"/>
        <w:numPr>
          <w:ilvl w:val="4"/>
          <w:numId w:val="8"/>
        </w:numPr>
        <w:ind w:left="1985"/>
        <w:contextualSpacing w:val="0"/>
        <w:rPr>
          <w:rFonts w:ascii="Arial" w:hAnsi="Arial" w:cs="Arial"/>
          <w:sz w:val="24"/>
          <w:szCs w:val="24"/>
        </w:rPr>
      </w:pPr>
      <w:r w:rsidRPr="003B3DC3">
        <w:rPr>
          <w:rFonts w:ascii="Arial" w:hAnsi="Arial" w:cs="Arial"/>
          <w:sz w:val="24"/>
          <w:szCs w:val="24"/>
        </w:rPr>
        <w:t>Cultural factors</w:t>
      </w:r>
    </w:p>
    <w:p w:rsidR="00245B5F" w:rsidRPr="003B3DC3" w:rsidRDefault="00245B5F" w:rsidP="00071E4E">
      <w:pPr>
        <w:pStyle w:val="ListParagraph"/>
        <w:numPr>
          <w:ilvl w:val="1"/>
          <w:numId w:val="8"/>
        </w:numPr>
        <w:contextualSpacing w:val="0"/>
        <w:rPr>
          <w:rFonts w:ascii="Arial" w:hAnsi="Arial" w:cs="Arial"/>
          <w:sz w:val="24"/>
          <w:szCs w:val="24"/>
        </w:rPr>
      </w:pPr>
      <w:r w:rsidRPr="003B3DC3">
        <w:rPr>
          <w:rFonts w:ascii="Arial" w:hAnsi="Arial" w:cs="Arial"/>
          <w:sz w:val="24"/>
          <w:szCs w:val="24"/>
        </w:rPr>
        <w:t>Content: details of proposed HR Strategy</w:t>
      </w:r>
    </w:p>
    <w:p w:rsidR="00245B5F" w:rsidRPr="003B3DC3" w:rsidRDefault="00245B5F" w:rsidP="00071E4E">
      <w:pPr>
        <w:pStyle w:val="ListParagraph"/>
        <w:numPr>
          <w:ilvl w:val="1"/>
          <w:numId w:val="8"/>
        </w:numPr>
        <w:contextualSpacing w:val="0"/>
        <w:rPr>
          <w:rFonts w:ascii="Arial" w:hAnsi="Arial" w:cs="Arial"/>
          <w:sz w:val="24"/>
          <w:szCs w:val="24"/>
        </w:rPr>
      </w:pPr>
      <w:r w:rsidRPr="003B3DC3">
        <w:rPr>
          <w:rFonts w:ascii="Arial" w:hAnsi="Arial" w:cs="Arial"/>
          <w:sz w:val="24"/>
          <w:szCs w:val="24"/>
        </w:rPr>
        <w:t>Rationale: business case against background of issue in section 1</w:t>
      </w:r>
    </w:p>
    <w:p w:rsidR="00245B5F" w:rsidRPr="003B3DC3" w:rsidRDefault="00245B5F" w:rsidP="00071E4E">
      <w:pPr>
        <w:pStyle w:val="ListParagraph"/>
        <w:numPr>
          <w:ilvl w:val="1"/>
          <w:numId w:val="8"/>
        </w:numPr>
        <w:contextualSpacing w:val="0"/>
        <w:rPr>
          <w:rFonts w:ascii="Arial" w:hAnsi="Arial" w:cs="Arial"/>
          <w:sz w:val="24"/>
          <w:szCs w:val="24"/>
        </w:rPr>
      </w:pPr>
      <w:r w:rsidRPr="003B3DC3">
        <w:rPr>
          <w:rFonts w:ascii="Arial" w:hAnsi="Arial" w:cs="Arial"/>
          <w:sz w:val="24"/>
          <w:szCs w:val="24"/>
        </w:rPr>
        <w:t>Implementation Plan:</w:t>
      </w:r>
    </w:p>
    <w:p w:rsidR="00245B5F" w:rsidRPr="003B3DC3" w:rsidRDefault="00245B5F" w:rsidP="00071E4E">
      <w:pPr>
        <w:pStyle w:val="ListParagraph"/>
        <w:numPr>
          <w:ilvl w:val="2"/>
          <w:numId w:val="8"/>
        </w:numPr>
        <w:contextualSpacing w:val="0"/>
        <w:rPr>
          <w:rFonts w:ascii="Arial" w:hAnsi="Arial" w:cs="Arial"/>
          <w:sz w:val="24"/>
          <w:szCs w:val="24"/>
        </w:rPr>
      </w:pPr>
      <w:r w:rsidRPr="003B3DC3">
        <w:rPr>
          <w:rFonts w:ascii="Arial" w:hAnsi="Arial" w:cs="Arial"/>
          <w:sz w:val="24"/>
          <w:szCs w:val="24"/>
        </w:rPr>
        <w:t>Action programme</w:t>
      </w:r>
    </w:p>
    <w:p w:rsidR="00245B5F" w:rsidRPr="003B3DC3" w:rsidRDefault="00245B5F" w:rsidP="00071E4E">
      <w:pPr>
        <w:pStyle w:val="ListParagraph"/>
        <w:numPr>
          <w:ilvl w:val="2"/>
          <w:numId w:val="8"/>
        </w:numPr>
        <w:contextualSpacing w:val="0"/>
        <w:rPr>
          <w:rFonts w:ascii="Arial" w:hAnsi="Arial" w:cs="Arial"/>
          <w:sz w:val="24"/>
          <w:szCs w:val="24"/>
        </w:rPr>
      </w:pPr>
      <w:r w:rsidRPr="003B3DC3">
        <w:rPr>
          <w:rFonts w:ascii="Arial" w:hAnsi="Arial" w:cs="Arial"/>
          <w:sz w:val="24"/>
          <w:szCs w:val="24"/>
        </w:rPr>
        <w:t>Responsibility for each stage</w:t>
      </w:r>
    </w:p>
    <w:p w:rsidR="00245B5F" w:rsidRPr="003B3DC3" w:rsidRDefault="00245B5F" w:rsidP="00071E4E">
      <w:pPr>
        <w:pStyle w:val="ListParagraph"/>
        <w:numPr>
          <w:ilvl w:val="2"/>
          <w:numId w:val="8"/>
        </w:numPr>
        <w:contextualSpacing w:val="0"/>
        <w:rPr>
          <w:rFonts w:ascii="Arial" w:hAnsi="Arial" w:cs="Arial"/>
          <w:sz w:val="24"/>
          <w:szCs w:val="24"/>
        </w:rPr>
      </w:pPr>
      <w:r w:rsidRPr="003B3DC3">
        <w:rPr>
          <w:rFonts w:ascii="Arial" w:hAnsi="Arial" w:cs="Arial"/>
          <w:sz w:val="24"/>
          <w:szCs w:val="24"/>
        </w:rPr>
        <w:t>Resources required</w:t>
      </w:r>
    </w:p>
    <w:p w:rsidR="00245B5F" w:rsidRPr="003B3DC3" w:rsidRDefault="00245B5F" w:rsidP="00071E4E">
      <w:pPr>
        <w:pStyle w:val="ListParagraph"/>
        <w:numPr>
          <w:ilvl w:val="2"/>
          <w:numId w:val="8"/>
        </w:numPr>
        <w:contextualSpacing w:val="0"/>
        <w:rPr>
          <w:rFonts w:ascii="Arial" w:hAnsi="Arial" w:cs="Arial"/>
          <w:sz w:val="24"/>
          <w:szCs w:val="24"/>
        </w:rPr>
      </w:pPr>
      <w:r w:rsidRPr="003B3DC3">
        <w:rPr>
          <w:rFonts w:ascii="Arial" w:hAnsi="Arial" w:cs="Arial"/>
          <w:sz w:val="24"/>
          <w:szCs w:val="24"/>
        </w:rPr>
        <w:t>Proposed arrangements for communication, consultation, involvement and training</w:t>
      </w:r>
    </w:p>
    <w:p w:rsidR="00245B5F" w:rsidRPr="003B3DC3" w:rsidRDefault="00245B5F" w:rsidP="00071E4E">
      <w:pPr>
        <w:pStyle w:val="ListParagraph"/>
        <w:numPr>
          <w:ilvl w:val="2"/>
          <w:numId w:val="8"/>
        </w:numPr>
        <w:contextualSpacing w:val="0"/>
        <w:rPr>
          <w:rFonts w:ascii="Arial" w:hAnsi="Arial" w:cs="Arial"/>
          <w:sz w:val="24"/>
          <w:szCs w:val="24"/>
        </w:rPr>
      </w:pPr>
      <w:r w:rsidRPr="003B3DC3">
        <w:rPr>
          <w:rFonts w:ascii="Arial" w:hAnsi="Arial" w:cs="Arial"/>
          <w:sz w:val="24"/>
          <w:szCs w:val="24"/>
        </w:rPr>
        <w:t>Project management arrangements</w:t>
      </w:r>
    </w:p>
    <w:p w:rsidR="00245B5F" w:rsidRPr="003B3DC3" w:rsidRDefault="00245B5F" w:rsidP="00071E4E">
      <w:pPr>
        <w:pStyle w:val="ListParagraph"/>
        <w:numPr>
          <w:ilvl w:val="1"/>
          <w:numId w:val="8"/>
        </w:numPr>
        <w:contextualSpacing w:val="0"/>
        <w:rPr>
          <w:rFonts w:ascii="Arial" w:hAnsi="Arial" w:cs="Arial"/>
          <w:sz w:val="24"/>
          <w:szCs w:val="24"/>
        </w:rPr>
      </w:pPr>
      <w:r w:rsidRPr="003B3DC3">
        <w:rPr>
          <w:rFonts w:ascii="Arial" w:hAnsi="Arial" w:cs="Arial"/>
          <w:sz w:val="24"/>
          <w:szCs w:val="24"/>
        </w:rPr>
        <w:t>Cost and Benefit Analysis: assessment of resources needed compared to benefits for organisation, managers and employees, as far as these can be quantified</w:t>
      </w:r>
    </w:p>
    <w:p w:rsidR="00F62339" w:rsidRPr="003B3DC3" w:rsidRDefault="00F62339" w:rsidP="00245B5F">
      <w:pPr>
        <w:rPr>
          <w:rFonts w:ascii="Arial" w:hAnsi="Arial" w:cs="Arial"/>
          <w:sz w:val="24"/>
          <w:szCs w:val="24"/>
        </w:rPr>
      </w:pPr>
    </w:p>
    <w:p w:rsidR="00F62339" w:rsidRPr="003B3DC3" w:rsidRDefault="00F62339" w:rsidP="00245B5F">
      <w:pPr>
        <w:rPr>
          <w:rFonts w:ascii="Arial" w:hAnsi="Arial" w:cs="Arial"/>
          <w:sz w:val="24"/>
          <w:szCs w:val="24"/>
        </w:rPr>
      </w:pPr>
    </w:p>
    <w:p w:rsidR="00F62339" w:rsidRPr="003B3DC3" w:rsidRDefault="00F62339" w:rsidP="00245B5F">
      <w:pPr>
        <w:rPr>
          <w:rFonts w:ascii="Arial" w:hAnsi="Arial" w:cs="Arial"/>
          <w:sz w:val="24"/>
          <w:szCs w:val="24"/>
        </w:rPr>
      </w:pPr>
    </w:p>
    <w:p w:rsidR="00F62339" w:rsidRPr="003B3DC3" w:rsidRDefault="00F62339" w:rsidP="00245B5F">
      <w:pPr>
        <w:rPr>
          <w:rFonts w:ascii="Arial" w:hAnsi="Arial" w:cs="Arial"/>
          <w:sz w:val="24"/>
          <w:szCs w:val="24"/>
        </w:rPr>
      </w:pPr>
    </w:p>
    <w:p w:rsidR="00F62339" w:rsidRPr="003B3DC3" w:rsidRDefault="00F62339" w:rsidP="00F62339">
      <w:pPr>
        <w:rPr>
          <w:rFonts w:ascii="Arial" w:hAnsi="Arial" w:cs="Arial"/>
          <w:sz w:val="24"/>
          <w:szCs w:val="24"/>
        </w:rPr>
      </w:pPr>
      <w:r w:rsidRPr="003B3DC3">
        <w:rPr>
          <w:rFonts w:ascii="Arial" w:hAnsi="Arial" w:cs="Arial"/>
          <w:sz w:val="24"/>
          <w:szCs w:val="24"/>
        </w:rPr>
        <w:br w:type="page"/>
      </w:r>
    </w:p>
    <w:p w:rsidR="00474D3A" w:rsidRDefault="00474D3A" w:rsidP="00474D3A">
      <w:pPr>
        <w:jc w:val="right"/>
        <w:rPr>
          <w:rFonts w:ascii="Arial" w:hAnsi="Arial" w:cs="Arial"/>
          <w:sz w:val="24"/>
          <w:szCs w:val="24"/>
        </w:rPr>
      </w:pPr>
      <w:proofErr w:type="gramStart"/>
      <w:r w:rsidRPr="00474D3A">
        <w:rPr>
          <w:rFonts w:ascii="Arial" w:hAnsi="Arial" w:cs="Arial"/>
          <w:sz w:val="24"/>
          <w:szCs w:val="24"/>
          <w:highlight w:val="yellow"/>
        </w:rPr>
        <w:t>Appendix ?</w:t>
      </w:r>
      <w:proofErr w:type="gramEnd"/>
    </w:p>
    <w:p w:rsidR="00474D3A" w:rsidRPr="00B061D2" w:rsidRDefault="00474D3A" w:rsidP="00474D3A">
      <w:pPr>
        <w:rPr>
          <w:rFonts w:ascii="Arial" w:hAnsi="Arial" w:cs="Arial"/>
          <w:b/>
          <w:sz w:val="24"/>
          <w:szCs w:val="24"/>
        </w:rPr>
      </w:pPr>
      <w:r w:rsidRPr="00B061D2">
        <w:rPr>
          <w:rFonts w:ascii="Arial" w:hAnsi="Arial" w:cs="Arial"/>
          <w:b/>
          <w:sz w:val="24"/>
          <w:szCs w:val="24"/>
        </w:rPr>
        <w:t>Summary Business Strate</w:t>
      </w:r>
      <w:r w:rsidR="00B061D2">
        <w:rPr>
          <w:rFonts w:ascii="Arial" w:hAnsi="Arial" w:cs="Arial"/>
          <w:b/>
          <w:sz w:val="24"/>
          <w:szCs w:val="24"/>
        </w:rPr>
        <w:t>gy for M&amp;D Care Ltd</w:t>
      </w:r>
    </w:p>
    <w:p w:rsidR="00474D3A" w:rsidRDefault="00474D3A" w:rsidP="00474D3A">
      <w:pPr>
        <w:rPr>
          <w:rFonts w:ascii="Arial" w:hAnsi="Arial" w:cs="Arial"/>
          <w:sz w:val="24"/>
          <w:szCs w:val="24"/>
        </w:rPr>
      </w:pPr>
      <w:r>
        <w:rPr>
          <w:rFonts w:ascii="Arial" w:hAnsi="Arial" w:cs="Arial"/>
          <w:sz w:val="24"/>
          <w:szCs w:val="24"/>
        </w:rPr>
        <w:t>M&amp;D Care Ltd.’s business strategy is one of business growth.  The organisation has found a niche in the market for specialist services for people with high levels of care and support needs that result from their mental ill health, learning disability, physical disability, or any combination of these.  Often Service Users are refereed to our service by the public-sector organisations that have a statutory duty towards ensuring that their needs are met, who are therefore are funders and key stakeholders.  Our services are not cheap, because we insist on a level of staff to Service User ratio that will ensure that the Service User is properly looked after, rather than minimising this to the lowest level possible to manage risks, which is the model many of our competitors adopt. Feedback from funders, as well as regulatory bodies who inspect our services, and friends and relatives of the people who use our services, is very positive.  We therefore can be confident that we have a model of care and support that works and can be replicated in market with great potential for business growth.</w:t>
      </w:r>
    </w:p>
    <w:p w:rsidR="003D49E5" w:rsidRDefault="003D49E5">
      <w:pPr>
        <w:rPr>
          <w:rFonts w:ascii="Arial" w:hAnsi="Arial" w:cs="Arial"/>
          <w:sz w:val="24"/>
          <w:szCs w:val="24"/>
        </w:rPr>
      </w:pPr>
      <w:r>
        <w:rPr>
          <w:rFonts w:ascii="Arial" w:hAnsi="Arial" w:cs="Arial"/>
          <w:sz w:val="24"/>
          <w:szCs w:val="24"/>
        </w:rPr>
        <w:br w:type="page"/>
      </w:r>
    </w:p>
    <w:p w:rsidR="003D49E5" w:rsidRDefault="003D49E5" w:rsidP="003D49E5">
      <w:pPr>
        <w:jc w:val="right"/>
        <w:rPr>
          <w:rFonts w:ascii="Arial" w:hAnsi="Arial" w:cs="Arial"/>
          <w:sz w:val="24"/>
          <w:szCs w:val="24"/>
          <w:highlight w:val="yellow"/>
        </w:rPr>
      </w:pPr>
      <w:r>
        <w:rPr>
          <w:rFonts w:ascii="Arial" w:hAnsi="Arial" w:cs="Arial"/>
          <w:sz w:val="24"/>
          <w:szCs w:val="24"/>
          <w:highlight w:val="yellow"/>
        </w:rPr>
        <w:t>Appendix?</w:t>
      </w:r>
    </w:p>
    <w:p w:rsidR="003D49E5" w:rsidRPr="00B061D2" w:rsidRDefault="003D49E5" w:rsidP="003D49E5">
      <w:pPr>
        <w:rPr>
          <w:rFonts w:ascii="Arial" w:hAnsi="Arial" w:cs="Arial"/>
          <w:b/>
          <w:sz w:val="24"/>
          <w:szCs w:val="24"/>
        </w:rPr>
      </w:pPr>
      <w:r w:rsidRPr="00B061D2">
        <w:rPr>
          <w:rFonts w:ascii="Arial" w:hAnsi="Arial" w:cs="Arial"/>
          <w:b/>
          <w:sz w:val="24"/>
          <w:szCs w:val="24"/>
        </w:rPr>
        <w:t>Proposed Structure for M&amp;D Care Ltd.</w:t>
      </w:r>
    </w:p>
    <w:p w:rsidR="003D49E5" w:rsidRPr="003B3DC3" w:rsidRDefault="003D49E5" w:rsidP="003D49E5">
      <w:pPr>
        <w:rPr>
          <w:rFonts w:ascii="Arial" w:hAnsi="Arial" w:cs="Arial"/>
          <w:sz w:val="24"/>
          <w:szCs w:val="24"/>
        </w:rPr>
      </w:pPr>
      <w:r w:rsidRPr="003D49E5">
        <w:rPr>
          <w:rFonts w:ascii="Arial" w:hAnsi="Arial" w:cs="Arial"/>
          <w:sz w:val="24"/>
          <w:szCs w:val="24"/>
        </w:rPr>
        <w:t>Consideration has been given to both the size of the organisation and its business needs in developing this proposed structure.</w:t>
      </w:r>
    </w:p>
    <w:p w:rsidR="003D49E5" w:rsidRDefault="003D49E5" w:rsidP="003D49E5">
      <w:pPr>
        <w:rPr>
          <w:rFonts w:ascii="Arial" w:hAnsi="Arial" w:cs="Arial"/>
          <w:sz w:val="24"/>
          <w:szCs w:val="24"/>
        </w:rPr>
      </w:pPr>
      <w:r>
        <w:rPr>
          <w:rFonts w:ascii="Arial" w:hAnsi="Arial" w:cs="Arial"/>
          <w:sz w:val="24"/>
          <w:szCs w:val="24"/>
        </w:rPr>
        <w:t>HR Director: oversees department, ensured link with Board of Directors, decision making (governance)</w:t>
      </w:r>
      <w:r w:rsidR="00B061D2">
        <w:rPr>
          <w:rFonts w:ascii="Arial" w:hAnsi="Arial" w:cs="Arial"/>
          <w:sz w:val="24"/>
          <w:szCs w:val="24"/>
        </w:rPr>
        <w:t>; Organisational Development;</w:t>
      </w:r>
    </w:p>
    <w:p w:rsidR="003D49E5" w:rsidRPr="003B3DC3" w:rsidRDefault="003D49E5" w:rsidP="003D49E5">
      <w:pPr>
        <w:rPr>
          <w:rFonts w:ascii="Arial" w:hAnsi="Arial" w:cs="Arial"/>
          <w:sz w:val="24"/>
          <w:szCs w:val="24"/>
        </w:rPr>
      </w:pPr>
      <w:r w:rsidRPr="003B3DC3">
        <w:rPr>
          <w:rFonts w:ascii="Arial" w:hAnsi="Arial" w:cs="Arial"/>
          <w:sz w:val="24"/>
          <w:szCs w:val="24"/>
        </w:rPr>
        <w:t>HR Manager – responsibility for strategy formulation and implementation, employee relations (which includes expertise in the area of employment law), employee engagement, coaching and mentoring of Line Managers, performance management for remainder of team</w:t>
      </w:r>
    </w:p>
    <w:p w:rsidR="003D49E5" w:rsidRPr="003B3DC3" w:rsidRDefault="003D49E5" w:rsidP="003D49E5">
      <w:pPr>
        <w:rPr>
          <w:rFonts w:ascii="Arial" w:hAnsi="Arial" w:cs="Arial"/>
          <w:sz w:val="24"/>
          <w:szCs w:val="24"/>
        </w:rPr>
      </w:pPr>
      <w:r w:rsidRPr="003B3DC3">
        <w:rPr>
          <w:rFonts w:ascii="Arial" w:hAnsi="Arial" w:cs="Arial"/>
          <w:sz w:val="24"/>
          <w:szCs w:val="24"/>
        </w:rPr>
        <w:t>HR Officer – responsible for learning and development, talent acquisition, mapping and deployment of skills,</w:t>
      </w:r>
    </w:p>
    <w:p w:rsidR="003D49E5" w:rsidRPr="003B3DC3" w:rsidRDefault="003D49E5" w:rsidP="003D49E5">
      <w:pPr>
        <w:rPr>
          <w:rFonts w:ascii="Arial" w:hAnsi="Arial" w:cs="Arial"/>
          <w:sz w:val="24"/>
          <w:szCs w:val="24"/>
        </w:rPr>
      </w:pPr>
      <w:r w:rsidRPr="003B3DC3">
        <w:rPr>
          <w:rFonts w:ascii="Arial" w:hAnsi="Arial" w:cs="Arial"/>
          <w:sz w:val="24"/>
          <w:szCs w:val="24"/>
        </w:rPr>
        <w:t>HR Administrator – responsible for recruitment, file and information management, data entry, first point of contact for enquiries, coordinating and servicing disciplinary, complaint and grievance investigations</w:t>
      </w:r>
    </w:p>
    <w:p w:rsidR="003D49E5" w:rsidRPr="003B3DC3" w:rsidRDefault="003D49E5" w:rsidP="003D49E5">
      <w:pPr>
        <w:rPr>
          <w:rFonts w:ascii="Arial" w:hAnsi="Arial" w:cs="Arial"/>
          <w:sz w:val="24"/>
          <w:szCs w:val="24"/>
        </w:rPr>
      </w:pPr>
      <w:r w:rsidRPr="003B3DC3">
        <w:rPr>
          <w:rFonts w:ascii="Arial" w:hAnsi="Arial" w:cs="Arial"/>
          <w:sz w:val="24"/>
          <w:szCs w:val="24"/>
        </w:rPr>
        <w:t>ICT Officer – in-house specialism to deal with information, communication and technological needs of organisation</w:t>
      </w:r>
      <w:r w:rsidR="00B061D2">
        <w:rPr>
          <w:rFonts w:ascii="Arial" w:hAnsi="Arial" w:cs="Arial"/>
          <w:sz w:val="24"/>
          <w:szCs w:val="24"/>
        </w:rPr>
        <w:t>.</w:t>
      </w:r>
      <w:r w:rsidRPr="003B3DC3">
        <w:rPr>
          <w:rFonts w:ascii="Arial" w:hAnsi="Arial" w:cs="Arial"/>
          <w:sz w:val="24"/>
          <w:szCs w:val="24"/>
        </w:rPr>
        <w:t xml:space="preserve"> </w:t>
      </w:r>
    </w:p>
    <w:p w:rsidR="003D49E5" w:rsidRPr="003B3DC3" w:rsidRDefault="003D49E5" w:rsidP="003D49E5">
      <w:pPr>
        <w:rPr>
          <w:rFonts w:ascii="Arial" w:hAnsi="Arial" w:cs="Arial"/>
          <w:sz w:val="24"/>
          <w:szCs w:val="24"/>
        </w:rPr>
      </w:pPr>
      <w:r w:rsidRPr="003B3DC3">
        <w:rPr>
          <w:rFonts w:ascii="Arial" w:hAnsi="Arial" w:cs="Arial"/>
          <w:sz w:val="24"/>
          <w:szCs w:val="24"/>
        </w:rPr>
        <w:t>Service Managers: Performance Management, Engagement</w:t>
      </w:r>
    </w:p>
    <w:p w:rsidR="003D49E5" w:rsidRPr="003B3DC3" w:rsidRDefault="003D49E5" w:rsidP="003D49E5">
      <w:pPr>
        <w:rPr>
          <w:rFonts w:ascii="Arial" w:hAnsi="Arial" w:cs="Arial"/>
          <w:sz w:val="24"/>
          <w:szCs w:val="24"/>
        </w:rPr>
      </w:pPr>
    </w:p>
    <w:p w:rsidR="003D49E5" w:rsidRPr="003B3DC3" w:rsidRDefault="003D49E5" w:rsidP="003D49E5">
      <w:pPr>
        <w:rPr>
          <w:rFonts w:ascii="Arial" w:hAnsi="Arial" w:cs="Arial"/>
          <w:sz w:val="24"/>
          <w:szCs w:val="24"/>
        </w:rPr>
      </w:pPr>
      <w:r w:rsidRPr="003B3DC3">
        <w:rPr>
          <w:rFonts w:ascii="Arial" w:hAnsi="Arial" w:cs="Arial"/>
          <w:sz w:val="24"/>
          <w:szCs w:val="24"/>
        </w:rPr>
        <w:br w:type="page"/>
      </w:r>
    </w:p>
    <w:p w:rsidR="00AA2C3B" w:rsidRPr="003B3DC3" w:rsidRDefault="003676B1" w:rsidP="00B061D2">
      <w:pPr>
        <w:jc w:val="right"/>
        <w:rPr>
          <w:rFonts w:ascii="Arial" w:hAnsi="Arial" w:cs="Arial"/>
          <w:b/>
          <w:sz w:val="24"/>
          <w:szCs w:val="24"/>
        </w:rPr>
      </w:pPr>
      <w:r w:rsidRPr="003B3DC3">
        <w:rPr>
          <w:rFonts w:ascii="Arial" w:hAnsi="Arial" w:cs="Arial"/>
          <w:b/>
          <w:sz w:val="24"/>
          <w:szCs w:val="24"/>
          <w:highlight w:val="yellow"/>
        </w:rPr>
        <w:t>APPENDIX</w:t>
      </w:r>
      <w:r w:rsidRPr="003B3DC3">
        <w:rPr>
          <w:rFonts w:ascii="Arial" w:hAnsi="Arial" w:cs="Arial"/>
          <w:b/>
          <w:sz w:val="24"/>
          <w:szCs w:val="24"/>
        </w:rPr>
        <w:t xml:space="preserve"> </w:t>
      </w:r>
    </w:p>
    <w:p w:rsidR="0087510C" w:rsidRPr="003B3DC3" w:rsidRDefault="001D015C">
      <w:pPr>
        <w:rPr>
          <w:rFonts w:ascii="Arial" w:hAnsi="Arial" w:cs="Arial"/>
          <w:sz w:val="24"/>
          <w:szCs w:val="24"/>
        </w:rPr>
      </w:pPr>
      <w:r w:rsidRPr="003B3DC3">
        <w:rPr>
          <w:rFonts w:ascii="Arial" w:hAnsi="Arial" w:cs="Arial"/>
          <w:sz w:val="24"/>
          <w:szCs w:val="24"/>
        </w:rPr>
        <w:t>STEEPLE</w:t>
      </w:r>
    </w:p>
    <w:p w:rsidR="001D015C" w:rsidRPr="003B3DC3" w:rsidRDefault="001D015C">
      <w:pPr>
        <w:rPr>
          <w:rFonts w:ascii="Arial" w:hAnsi="Arial" w:cs="Arial"/>
          <w:b/>
          <w:sz w:val="24"/>
          <w:szCs w:val="24"/>
        </w:rPr>
      </w:pPr>
      <w:r w:rsidRPr="003B3DC3">
        <w:rPr>
          <w:rFonts w:ascii="Arial" w:hAnsi="Arial" w:cs="Arial"/>
          <w:b/>
          <w:sz w:val="24"/>
          <w:szCs w:val="24"/>
        </w:rPr>
        <w:t>Social</w:t>
      </w:r>
    </w:p>
    <w:p w:rsidR="001D015C" w:rsidRPr="003B3DC3" w:rsidRDefault="00CE28FC">
      <w:pPr>
        <w:rPr>
          <w:rFonts w:ascii="Arial" w:hAnsi="Arial" w:cs="Arial"/>
          <w:sz w:val="24"/>
          <w:szCs w:val="24"/>
        </w:rPr>
      </w:pPr>
      <w:r w:rsidRPr="003B3DC3">
        <w:rPr>
          <w:rFonts w:ascii="Arial" w:hAnsi="Arial" w:cs="Arial"/>
          <w:sz w:val="24"/>
          <w:szCs w:val="24"/>
        </w:rPr>
        <w:t xml:space="preserve">Diverse workforce.  </w:t>
      </w:r>
      <w:r w:rsidR="00D36512" w:rsidRPr="003B3DC3">
        <w:rPr>
          <w:rFonts w:ascii="Arial" w:hAnsi="Arial" w:cs="Arial"/>
          <w:sz w:val="24"/>
          <w:szCs w:val="24"/>
        </w:rPr>
        <w:t>People are having longer working lives (</w:t>
      </w:r>
      <w:r w:rsidR="00D36512" w:rsidRPr="003B3DC3">
        <w:rPr>
          <w:rFonts w:ascii="Arial" w:hAnsi="Arial" w:cs="Arial"/>
          <w:sz w:val="24"/>
          <w:szCs w:val="24"/>
          <w:highlight w:val="yellow"/>
        </w:rPr>
        <w:t>Find reference</w:t>
      </w:r>
      <w:r w:rsidR="00934F7C" w:rsidRPr="003B3DC3">
        <w:rPr>
          <w:rFonts w:ascii="Arial" w:hAnsi="Arial" w:cs="Arial"/>
          <w:sz w:val="24"/>
          <w:szCs w:val="24"/>
        </w:rPr>
        <w:t xml:space="preserve"> – orange lizard maybe?</w:t>
      </w:r>
      <w:r w:rsidR="00D36512" w:rsidRPr="003B3DC3">
        <w:rPr>
          <w:rFonts w:ascii="Arial" w:hAnsi="Arial" w:cs="Arial"/>
          <w:sz w:val="24"/>
          <w:szCs w:val="24"/>
        </w:rPr>
        <w:t>)</w:t>
      </w:r>
      <w:r w:rsidR="00934F7C" w:rsidRPr="003B3DC3">
        <w:rPr>
          <w:rFonts w:ascii="Arial" w:hAnsi="Arial" w:cs="Arial"/>
          <w:sz w:val="24"/>
          <w:szCs w:val="24"/>
        </w:rPr>
        <w:t>.</w:t>
      </w:r>
      <w:r w:rsidR="00D36512" w:rsidRPr="003B3DC3">
        <w:rPr>
          <w:rFonts w:ascii="Arial" w:hAnsi="Arial" w:cs="Arial"/>
          <w:sz w:val="24"/>
          <w:szCs w:val="24"/>
        </w:rPr>
        <w:t xml:space="preserve">  Younger generations have different expectations about what they want from their working life than older generations </w:t>
      </w:r>
      <w:sdt>
        <w:sdtPr>
          <w:rPr>
            <w:rFonts w:ascii="Arial" w:hAnsi="Arial" w:cs="Arial"/>
            <w:sz w:val="24"/>
            <w:szCs w:val="24"/>
          </w:rPr>
          <w:id w:val="-83307140"/>
          <w:citation/>
        </w:sdtPr>
        <w:sdtContent>
          <w:r w:rsidR="003A46DE">
            <w:rPr>
              <w:rFonts w:ascii="Arial" w:hAnsi="Arial" w:cs="Arial"/>
              <w:sz w:val="24"/>
              <w:szCs w:val="24"/>
            </w:rPr>
            <w:fldChar w:fldCharType="begin"/>
          </w:r>
          <w:r w:rsidR="003A46DE">
            <w:rPr>
              <w:rFonts w:ascii="Arial" w:hAnsi="Arial" w:cs="Arial"/>
              <w:sz w:val="24"/>
              <w:szCs w:val="24"/>
            </w:rPr>
            <w:instrText xml:space="preserve"> CITATION Del17 \l 2057 </w:instrText>
          </w:r>
          <w:r w:rsidR="003A46DE">
            <w:rPr>
              <w:rFonts w:ascii="Arial" w:hAnsi="Arial" w:cs="Arial"/>
              <w:sz w:val="24"/>
              <w:szCs w:val="24"/>
            </w:rPr>
            <w:fldChar w:fldCharType="separate"/>
          </w:r>
          <w:r w:rsidR="003A46DE" w:rsidRPr="003A46DE">
            <w:rPr>
              <w:rFonts w:ascii="Arial" w:hAnsi="Arial" w:cs="Arial"/>
              <w:noProof/>
              <w:sz w:val="24"/>
              <w:szCs w:val="24"/>
            </w:rPr>
            <w:t>(Deloitte University Press, 2017)</w:t>
          </w:r>
          <w:r w:rsidR="003A46DE">
            <w:rPr>
              <w:rFonts w:ascii="Arial" w:hAnsi="Arial" w:cs="Arial"/>
              <w:sz w:val="24"/>
              <w:szCs w:val="24"/>
            </w:rPr>
            <w:fldChar w:fldCharType="end"/>
          </w:r>
        </w:sdtContent>
      </w:sdt>
      <w:r w:rsidR="00D36512" w:rsidRPr="003B3DC3">
        <w:rPr>
          <w:rFonts w:ascii="Arial" w:hAnsi="Arial" w:cs="Arial"/>
          <w:sz w:val="24"/>
          <w:szCs w:val="24"/>
        </w:rPr>
        <w:t xml:space="preserve">. </w:t>
      </w:r>
      <w:r w:rsidR="00934F7C" w:rsidRPr="003B3DC3">
        <w:rPr>
          <w:rFonts w:ascii="Arial" w:hAnsi="Arial" w:cs="Arial"/>
          <w:sz w:val="24"/>
          <w:szCs w:val="24"/>
        </w:rPr>
        <w:t xml:space="preserve">This generational gap makes it more important than ever that a set of shared values be developed that </w:t>
      </w:r>
      <w:r w:rsidR="003A46DE">
        <w:rPr>
          <w:rFonts w:ascii="Arial" w:hAnsi="Arial" w:cs="Arial"/>
          <w:sz w:val="24"/>
          <w:szCs w:val="24"/>
        </w:rPr>
        <w:t>can guide people in their work.</w:t>
      </w:r>
    </w:p>
    <w:p w:rsidR="00607FF0" w:rsidRPr="003B3DC3" w:rsidRDefault="00607FF0">
      <w:pPr>
        <w:rPr>
          <w:rFonts w:ascii="Arial" w:hAnsi="Arial" w:cs="Arial"/>
          <w:b/>
          <w:sz w:val="24"/>
          <w:szCs w:val="24"/>
        </w:rPr>
      </w:pPr>
      <w:r w:rsidRPr="003B3DC3">
        <w:rPr>
          <w:rFonts w:ascii="Arial" w:hAnsi="Arial" w:cs="Arial"/>
          <w:noProof/>
          <w:sz w:val="24"/>
          <w:szCs w:val="24"/>
        </w:rPr>
        <w:drawing>
          <wp:inline distT="0" distB="0" distL="0" distR="0" wp14:anchorId="6A636B63" wp14:editId="11B1C041">
            <wp:extent cx="5731510" cy="44024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402455"/>
                    </a:xfrm>
                    <a:prstGeom prst="rect">
                      <a:avLst/>
                    </a:prstGeom>
                  </pic:spPr>
                </pic:pic>
              </a:graphicData>
            </a:graphic>
          </wp:inline>
        </w:drawing>
      </w:r>
    </w:p>
    <w:p w:rsidR="00550F57" w:rsidRPr="003B3DC3" w:rsidRDefault="00550F57">
      <w:pPr>
        <w:rPr>
          <w:rFonts w:ascii="Arial" w:hAnsi="Arial" w:cs="Arial"/>
          <w:sz w:val="24"/>
          <w:szCs w:val="24"/>
        </w:rPr>
      </w:pPr>
      <w:r w:rsidRPr="003B3DC3">
        <w:rPr>
          <w:rFonts w:ascii="Arial" w:hAnsi="Arial" w:cs="Arial"/>
          <w:sz w:val="24"/>
          <w:szCs w:val="24"/>
        </w:rPr>
        <w:t xml:space="preserve">Limitations for HR on ability to implement flexible working arrangements due to need for </w:t>
      </w:r>
      <w:r w:rsidR="00B061D2" w:rsidRPr="003B3DC3">
        <w:rPr>
          <w:rFonts w:ascii="Arial" w:hAnsi="Arial" w:cs="Arial"/>
          <w:sz w:val="24"/>
          <w:szCs w:val="24"/>
        </w:rPr>
        <w:t>24-hour</w:t>
      </w:r>
      <w:r w:rsidRPr="003B3DC3">
        <w:rPr>
          <w:rFonts w:ascii="Arial" w:hAnsi="Arial" w:cs="Arial"/>
          <w:sz w:val="24"/>
          <w:szCs w:val="24"/>
        </w:rPr>
        <w:t xml:space="preserve"> shift cover for Service Users.</w:t>
      </w:r>
    </w:p>
    <w:p w:rsidR="0024757B" w:rsidRPr="003B3DC3" w:rsidRDefault="0024757B">
      <w:pPr>
        <w:rPr>
          <w:rFonts w:ascii="Arial" w:hAnsi="Arial" w:cs="Arial"/>
          <w:sz w:val="24"/>
          <w:szCs w:val="24"/>
        </w:rPr>
      </w:pPr>
      <w:r w:rsidRPr="003B3DC3">
        <w:rPr>
          <w:rFonts w:ascii="Arial" w:hAnsi="Arial" w:cs="Arial"/>
          <w:sz w:val="24"/>
          <w:szCs w:val="24"/>
        </w:rPr>
        <w:t xml:space="preserve">Deloitte </w:t>
      </w:r>
      <w:sdt>
        <w:sdtPr>
          <w:rPr>
            <w:rFonts w:ascii="Arial" w:hAnsi="Arial" w:cs="Arial"/>
            <w:sz w:val="24"/>
            <w:szCs w:val="24"/>
          </w:rPr>
          <w:id w:val="312992929"/>
          <w:citation/>
        </w:sdtPr>
        <w:sdtContent>
          <w:r w:rsidR="00B061D2">
            <w:rPr>
              <w:rFonts w:ascii="Arial" w:hAnsi="Arial" w:cs="Arial"/>
              <w:sz w:val="24"/>
              <w:szCs w:val="24"/>
            </w:rPr>
            <w:fldChar w:fldCharType="begin"/>
          </w:r>
          <w:r w:rsidR="00B061D2">
            <w:rPr>
              <w:rFonts w:ascii="Arial" w:hAnsi="Arial" w:cs="Arial"/>
              <w:sz w:val="24"/>
              <w:szCs w:val="24"/>
            </w:rPr>
            <w:instrText xml:space="preserve">CITATION Del17 \l 2057 </w:instrText>
          </w:r>
          <w:r w:rsidR="00B061D2">
            <w:rPr>
              <w:rFonts w:ascii="Arial" w:hAnsi="Arial" w:cs="Arial"/>
              <w:sz w:val="24"/>
              <w:szCs w:val="24"/>
            </w:rPr>
            <w:fldChar w:fldCharType="separate"/>
          </w:r>
          <w:r w:rsidR="00B061D2" w:rsidRPr="00B061D2">
            <w:rPr>
              <w:rFonts w:ascii="Arial" w:hAnsi="Arial" w:cs="Arial"/>
              <w:noProof/>
              <w:sz w:val="24"/>
              <w:szCs w:val="24"/>
            </w:rPr>
            <w:t>(Deloitte University Press, 2017)</w:t>
          </w:r>
          <w:r w:rsidR="00B061D2">
            <w:rPr>
              <w:rFonts w:ascii="Arial" w:hAnsi="Arial" w:cs="Arial"/>
              <w:sz w:val="24"/>
              <w:szCs w:val="24"/>
            </w:rPr>
            <w:fldChar w:fldCharType="end"/>
          </w:r>
        </w:sdtContent>
      </w:sdt>
      <w:r w:rsidRPr="003B3DC3">
        <w:rPr>
          <w:rFonts w:ascii="Arial" w:hAnsi="Arial" w:cs="Arial"/>
          <w:sz w:val="24"/>
          <w:szCs w:val="24"/>
        </w:rPr>
        <w:t>argues millennials was to learn and progress and that this needs to be a key driver of the company’s brand in order to attract this group of talent.</w:t>
      </w:r>
    </w:p>
    <w:p w:rsidR="00EC4792" w:rsidRDefault="00EC4792">
      <w:pPr>
        <w:rPr>
          <w:rFonts w:ascii="Arial" w:hAnsi="Arial" w:cs="Arial"/>
          <w:b/>
          <w:sz w:val="24"/>
          <w:szCs w:val="24"/>
        </w:rPr>
      </w:pPr>
    </w:p>
    <w:p w:rsidR="00EC4792" w:rsidRDefault="00EC4792">
      <w:pPr>
        <w:rPr>
          <w:rFonts w:ascii="Arial" w:hAnsi="Arial" w:cs="Arial"/>
          <w:b/>
          <w:sz w:val="24"/>
          <w:szCs w:val="24"/>
        </w:rPr>
      </w:pPr>
    </w:p>
    <w:p w:rsidR="00934F7C" w:rsidRPr="003B3DC3" w:rsidRDefault="00934F7C">
      <w:pPr>
        <w:rPr>
          <w:rFonts w:ascii="Arial" w:hAnsi="Arial" w:cs="Arial"/>
          <w:b/>
          <w:sz w:val="24"/>
          <w:szCs w:val="24"/>
        </w:rPr>
      </w:pPr>
      <w:r w:rsidRPr="003B3DC3">
        <w:rPr>
          <w:rFonts w:ascii="Arial" w:hAnsi="Arial" w:cs="Arial"/>
          <w:b/>
          <w:sz w:val="24"/>
          <w:szCs w:val="24"/>
        </w:rPr>
        <w:t>Technological</w:t>
      </w:r>
    </w:p>
    <w:p w:rsidR="00934F7C" w:rsidRPr="003B3DC3" w:rsidRDefault="00934F7C">
      <w:pPr>
        <w:rPr>
          <w:rFonts w:ascii="Arial" w:hAnsi="Arial" w:cs="Arial"/>
          <w:sz w:val="24"/>
          <w:szCs w:val="24"/>
        </w:rPr>
      </w:pPr>
      <w:r w:rsidRPr="003B3DC3">
        <w:rPr>
          <w:rFonts w:ascii="Arial" w:hAnsi="Arial" w:cs="Arial"/>
          <w:sz w:val="24"/>
          <w:szCs w:val="24"/>
        </w:rPr>
        <w:t xml:space="preserve">Technological advances have the potential to have a huge impact on the working environment.  Technology has already changed the way we interact with each other, as well as our ability to access information and knowledge.  The Deloitte Global Human Capital Trends has informed this section of this report </w:t>
      </w:r>
      <w:sdt>
        <w:sdtPr>
          <w:rPr>
            <w:rFonts w:ascii="Arial" w:hAnsi="Arial" w:cs="Arial"/>
            <w:sz w:val="24"/>
            <w:szCs w:val="24"/>
          </w:rPr>
          <w:id w:val="-467819949"/>
          <w:citation/>
        </w:sdtPr>
        <w:sdtContent>
          <w:r w:rsidR="00EC4792">
            <w:rPr>
              <w:rFonts w:ascii="Arial" w:hAnsi="Arial" w:cs="Arial"/>
              <w:sz w:val="24"/>
              <w:szCs w:val="24"/>
            </w:rPr>
            <w:fldChar w:fldCharType="begin"/>
          </w:r>
          <w:r w:rsidR="00EC4792">
            <w:rPr>
              <w:rFonts w:ascii="Arial" w:hAnsi="Arial" w:cs="Arial"/>
              <w:sz w:val="24"/>
              <w:szCs w:val="24"/>
            </w:rPr>
            <w:instrText xml:space="preserve"> CITATION Del17 \l 2057 </w:instrText>
          </w:r>
          <w:r w:rsidR="00EC4792">
            <w:rPr>
              <w:rFonts w:ascii="Arial" w:hAnsi="Arial" w:cs="Arial"/>
              <w:sz w:val="24"/>
              <w:szCs w:val="24"/>
            </w:rPr>
            <w:fldChar w:fldCharType="separate"/>
          </w:r>
          <w:r w:rsidR="00EC4792" w:rsidRPr="00EC4792">
            <w:rPr>
              <w:rFonts w:ascii="Arial" w:hAnsi="Arial" w:cs="Arial"/>
              <w:noProof/>
              <w:sz w:val="24"/>
              <w:szCs w:val="24"/>
            </w:rPr>
            <w:t>(Deloitte University Press, 2017)</w:t>
          </w:r>
          <w:r w:rsidR="00EC4792">
            <w:rPr>
              <w:rFonts w:ascii="Arial" w:hAnsi="Arial" w:cs="Arial"/>
              <w:sz w:val="24"/>
              <w:szCs w:val="24"/>
            </w:rPr>
            <w:fldChar w:fldCharType="end"/>
          </w:r>
        </w:sdtContent>
      </w:sdt>
      <w:r w:rsidRPr="003B3DC3">
        <w:rPr>
          <w:rFonts w:ascii="Arial" w:hAnsi="Arial" w:cs="Arial"/>
          <w:sz w:val="24"/>
          <w:szCs w:val="24"/>
        </w:rPr>
        <w:t xml:space="preserve">.  It could be argued that we do not know what technological advances will be present </w:t>
      </w:r>
      <w:r w:rsidR="003A46DE">
        <w:rPr>
          <w:rFonts w:ascii="Arial" w:hAnsi="Arial" w:cs="Arial"/>
          <w:sz w:val="24"/>
          <w:szCs w:val="24"/>
        </w:rPr>
        <w:t>in ten or twenty years from now.  The World Economic Forum have developed a short video that gives an insight into the potential for the technology of the future</w:t>
      </w:r>
      <w:sdt>
        <w:sdtPr>
          <w:rPr>
            <w:rFonts w:ascii="Arial" w:hAnsi="Arial" w:cs="Arial"/>
            <w:sz w:val="24"/>
            <w:szCs w:val="24"/>
          </w:rPr>
          <w:id w:val="-1696915416"/>
          <w:citation/>
        </w:sdtPr>
        <w:sdtContent>
          <w:r w:rsidR="003A46DE">
            <w:rPr>
              <w:rFonts w:ascii="Arial" w:hAnsi="Arial" w:cs="Arial"/>
              <w:sz w:val="24"/>
              <w:szCs w:val="24"/>
            </w:rPr>
            <w:fldChar w:fldCharType="begin"/>
          </w:r>
          <w:r w:rsidR="003A46DE">
            <w:rPr>
              <w:rFonts w:ascii="Arial" w:hAnsi="Arial" w:cs="Arial"/>
              <w:sz w:val="24"/>
              <w:szCs w:val="24"/>
            </w:rPr>
            <w:instrText xml:space="preserve"> CITATION Wor15 \l 2057 </w:instrText>
          </w:r>
          <w:r w:rsidR="003A46DE">
            <w:rPr>
              <w:rFonts w:ascii="Arial" w:hAnsi="Arial" w:cs="Arial"/>
              <w:sz w:val="24"/>
              <w:szCs w:val="24"/>
            </w:rPr>
            <w:fldChar w:fldCharType="separate"/>
          </w:r>
          <w:r w:rsidR="003A46DE">
            <w:rPr>
              <w:rFonts w:ascii="Arial" w:hAnsi="Arial" w:cs="Arial"/>
              <w:noProof/>
              <w:sz w:val="24"/>
              <w:szCs w:val="24"/>
            </w:rPr>
            <w:t xml:space="preserve"> </w:t>
          </w:r>
          <w:r w:rsidR="003A46DE" w:rsidRPr="003A46DE">
            <w:rPr>
              <w:rFonts w:ascii="Arial" w:hAnsi="Arial" w:cs="Arial"/>
              <w:noProof/>
              <w:sz w:val="24"/>
              <w:szCs w:val="24"/>
            </w:rPr>
            <w:t>(World Economic Forum, 2015)</w:t>
          </w:r>
          <w:r w:rsidR="003A46DE">
            <w:rPr>
              <w:rFonts w:ascii="Arial" w:hAnsi="Arial" w:cs="Arial"/>
              <w:sz w:val="24"/>
              <w:szCs w:val="24"/>
            </w:rPr>
            <w:fldChar w:fldCharType="end"/>
          </w:r>
        </w:sdtContent>
      </w:sdt>
    </w:p>
    <w:p w:rsidR="00934F7C" w:rsidRPr="003B3DC3" w:rsidRDefault="00934F7C">
      <w:pPr>
        <w:rPr>
          <w:rFonts w:ascii="Arial" w:hAnsi="Arial" w:cs="Arial"/>
          <w:sz w:val="24"/>
          <w:szCs w:val="24"/>
        </w:rPr>
      </w:pPr>
      <w:r w:rsidRPr="003B3DC3">
        <w:rPr>
          <w:rFonts w:ascii="Arial" w:hAnsi="Arial" w:cs="Arial"/>
          <w:sz w:val="24"/>
          <w:szCs w:val="24"/>
        </w:rPr>
        <w:t>M&amp;D Care Ltd provide personal care and support to address social isolation.  Although Assistive Technology will be able to assist with some aspects of this, it is not likely that many of the activities that Support Workers undertake could be automated, as they are based on human interaction.</w:t>
      </w:r>
    </w:p>
    <w:p w:rsidR="00934F7C" w:rsidRPr="003B3DC3" w:rsidRDefault="00930FC9">
      <w:pPr>
        <w:rPr>
          <w:rFonts w:ascii="Arial" w:hAnsi="Arial" w:cs="Arial"/>
          <w:sz w:val="24"/>
          <w:szCs w:val="24"/>
        </w:rPr>
      </w:pPr>
      <w:r w:rsidRPr="003B3DC3">
        <w:rPr>
          <w:rFonts w:ascii="Arial" w:hAnsi="Arial" w:cs="Arial"/>
          <w:sz w:val="24"/>
          <w:szCs w:val="24"/>
        </w:rPr>
        <w:t xml:space="preserve">One of the impacts that technological advances will have on M&amp;D Care Ltd relates to the way we record and analyse data.  At present </w:t>
      </w:r>
      <w:r w:rsidR="00934F7C" w:rsidRPr="003B3DC3">
        <w:rPr>
          <w:rFonts w:ascii="Arial" w:hAnsi="Arial" w:cs="Arial"/>
          <w:sz w:val="24"/>
          <w:szCs w:val="24"/>
        </w:rPr>
        <w:t>M&amp;D Care Ltd</w:t>
      </w:r>
      <w:r w:rsidRPr="003B3DC3">
        <w:rPr>
          <w:rFonts w:ascii="Arial" w:hAnsi="Arial" w:cs="Arial"/>
          <w:sz w:val="24"/>
          <w:szCs w:val="24"/>
        </w:rPr>
        <w:t xml:space="preserve"> </w:t>
      </w:r>
      <w:r w:rsidR="00934F7C" w:rsidRPr="003B3DC3">
        <w:rPr>
          <w:rFonts w:ascii="Arial" w:hAnsi="Arial" w:cs="Arial"/>
          <w:sz w:val="24"/>
          <w:szCs w:val="24"/>
        </w:rPr>
        <w:t xml:space="preserve">rely on email, word documents and excel spreadsheets to record information.  </w:t>
      </w:r>
      <w:r w:rsidRPr="003B3DC3">
        <w:rPr>
          <w:rFonts w:ascii="Arial" w:hAnsi="Arial" w:cs="Arial"/>
          <w:sz w:val="24"/>
          <w:szCs w:val="24"/>
        </w:rPr>
        <w:t xml:space="preserve">This limits the extent to which this data can be analysed.  </w:t>
      </w:r>
      <w:r w:rsidR="00934F7C" w:rsidRPr="003B3DC3">
        <w:rPr>
          <w:rFonts w:ascii="Arial" w:hAnsi="Arial" w:cs="Arial"/>
          <w:sz w:val="24"/>
          <w:szCs w:val="24"/>
        </w:rPr>
        <w:t>M&amp;D Care Ltd are currently going through the process of investing in a database that will enable information to be recorded, reported and analysed.  This will allow for a much-improved system of data analysis, that will help inform business decisions.</w:t>
      </w:r>
      <w:r w:rsidR="003467DE" w:rsidRPr="003B3DC3">
        <w:rPr>
          <w:rFonts w:ascii="Arial" w:hAnsi="Arial" w:cs="Arial"/>
          <w:sz w:val="24"/>
          <w:szCs w:val="24"/>
        </w:rPr>
        <w:t xml:space="preserve">  Training issue for older employees, who are not digitally literate.  </w:t>
      </w:r>
    </w:p>
    <w:p w:rsidR="003467DE" w:rsidRPr="003B3DC3" w:rsidRDefault="003467DE">
      <w:pPr>
        <w:rPr>
          <w:rFonts w:ascii="Arial" w:hAnsi="Arial" w:cs="Arial"/>
          <w:sz w:val="24"/>
          <w:szCs w:val="24"/>
        </w:rPr>
      </w:pPr>
      <w:r w:rsidRPr="003B3DC3">
        <w:rPr>
          <w:rFonts w:ascii="Arial" w:hAnsi="Arial" w:cs="Arial"/>
          <w:sz w:val="24"/>
          <w:szCs w:val="24"/>
        </w:rPr>
        <w:t>Technology – provision of learning/ training</w:t>
      </w:r>
    </w:p>
    <w:p w:rsidR="0024757B" w:rsidRPr="003B3DC3" w:rsidRDefault="00934F7C">
      <w:pPr>
        <w:rPr>
          <w:rFonts w:ascii="Arial" w:hAnsi="Arial" w:cs="Arial"/>
          <w:sz w:val="24"/>
          <w:szCs w:val="24"/>
        </w:rPr>
      </w:pPr>
      <w:r w:rsidRPr="003B3DC3">
        <w:rPr>
          <w:rFonts w:ascii="Arial" w:hAnsi="Arial" w:cs="Arial"/>
          <w:sz w:val="24"/>
          <w:szCs w:val="24"/>
        </w:rPr>
        <w:t xml:space="preserve">Another area of technology that M&amp;D Care Ltd need to invest in is the development of their web-site, which will be able to provide information to both potential employees and potential Service Users.  </w:t>
      </w:r>
      <w:r w:rsidR="0024757B" w:rsidRPr="003B3DC3">
        <w:rPr>
          <w:rFonts w:ascii="Arial" w:hAnsi="Arial" w:cs="Arial"/>
          <w:sz w:val="24"/>
          <w:szCs w:val="24"/>
        </w:rPr>
        <w:t xml:space="preserve">Need for highly visible and highly attractive employment brand </w:t>
      </w:r>
      <w:sdt>
        <w:sdtPr>
          <w:rPr>
            <w:rFonts w:ascii="Arial" w:hAnsi="Arial" w:cs="Arial"/>
            <w:sz w:val="24"/>
            <w:szCs w:val="24"/>
          </w:rPr>
          <w:id w:val="968788540"/>
          <w:citation/>
        </w:sdtPr>
        <w:sdtContent>
          <w:r w:rsidR="00EC4792">
            <w:rPr>
              <w:rFonts w:ascii="Arial" w:hAnsi="Arial" w:cs="Arial"/>
              <w:sz w:val="24"/>
              <w:szCs w:val="24"/>
            </w:rPr>
            <w:fldChar w:fldCharType="begin"/>
          </w:r>
          <w:r w:rsidR="00EC4792">
            <w:rPr>
              <w:rFonts w:ascii="Arial" w:hAnsi="Arial" w:cs="Arial"/>
              <w:sz w:val="24"/>
              <w:szCs w:val="24"/>
            </w:rPr>
            <w:instrText xml:space="preserve"> CITATION Del17 \l 2057 </w:instrText>
          </w:r>
          <w:r w:rsidR="00EC4792">
            <w:rPr>
              <w:rFonts w:ascii="Arial" w:hAnsi="Arial" w:cs="Arial"/>
              <w:sz w:val="24"/>
              <w:szCs w:val="24"/>
            </w:rPr>
            <w:fldChar w:fldCharType="separate"/>
          </w:r>
          <w:r w:rsidR="00EC4792" w:rsidRPr="00EC4792">
            <w:rPr>
              <w:rFonts w:ascii="Arial" w:hAnsi="Arial" w:cs="Arial"/>
              <w:noProof/>
              <w:sz w:val="24"/>
              <w:szCs w:val="24"/>
            </w:rPr>
            <w:t>(Deloitte University Press, 2017)</w:t>
          </w:r>
          <w:r w:rsidR="00EC4792">
            <w:rPr>
              <w:rFonts w:ascii="Arial" w:hAnsi="Arial" w:cs="Arial"/>
              <w:sz w:val="24"/>
              <w:szCs w:val="24"/>
            </w:rPr>
            <w:fldChar w:fldCharType="end"/>
          </w:r>
        </w:sdtContent>
      </w:sdt>
      <w:r w:rsidR="001A2040" w:rsidRPr="003B3DC3">
        <w:rPr>
          <w:rFonts w:ascii="Arial" w:hAnsi="Arial" w:cs="Arial"/>
          <w:sz w:val="24"/>
          <w:szCs w:val="24"/>
        </w:rPr>
        <w:t>Use of videos from existing staff saying what it is like to work for M&amp;D Care Ltd (</w:t>
      </w:r>
      <w:r w:rsidR="00EC4792">
        <w:rPr>
          <w:rFonts w:ascii="Arial" w:hAnsi="Arial" w:cs="Arial"/>
          <w:sz w:val="24"/>
          <w:szCs w:val="24"/>
        </w:rPr>
        <w:t>ibid</w:t>
      </w:r>
      <w:r w:rsidR="001A2040" w:rsidRPr="003B3DC3">
        <w:rPr>
          <w:rFonts w:ascii="Arial" w:hAnsi="Arial" w:cs="Arial"/>
          <w:sz w:val="24"/>
          <w:szCs w:val="24"/>
        </w:rPr>
        <w:t xml:space="preserve">).  Need to focus on overall employee experience.  </w:t>
      </w:r>
    </w:p>
    <w:p w:rsidR="00934F7C" w:rsidRPr="003B3DC3" w:rsidRDefault="00934F7C">
      <w:pPr>
        <w:rPr>
          <w:rFonts w:ascii="Arial" w:hAnsi="Arial" w:cs="Arial"/>
          <w:sz w:val="24"/>
          <w:szCs w:val="24"/>
        </w:rPr>
      </w:pPr>
      <w:r w:rsidRPr="003B3DC3">
        <w:rPr>
          <w:rFonts w:ascii="Arial" w:hAnsi="Arial" w:cs="Arial"/>
          <w:sz w:val="24"/>
          <w:szCs w:val="24"/>
        </w:rPr>
        <w:t xml:space="preserve">Alongside this </w:t>
      </w:r>
      <w:r w:rsidR="0024757B" w:rsidRPr="003B3DC3">
        <w:rPr>
          <w:rFonts w:ascii="Arial" w:hAnsi="Arial" w:cs="Arial"/>
          <w:sz w:val="24"/>
          <w:szCs w:val="24"/>
        </w:rPr>
        <w:t xml:space="preserve">external </w:t>
      </w:r>
      <w:r w:rsidRPr="003B3DC3">
        <w:rPr>
          <w:rFonts w:ascii="Arial" w:hAnsi="Arial" w:cs="Arial"/>
          <w:sz w:val="24"/>
          <w:szCs w:val="24"/>
        </w:rPr>
        <w:t>web-site</w:t>
      </w:r>
      <w:r w:rsidR="0024757B" w:rsidRPr="003B3DC3">
        <w:rPr>
          <w:rFonts w:ascii="Arial" w:hAnsi="Arial" w:cs="Arial"/>
          <w:sz w:val="24"/>
          <w:szCs w:val="24"/>
        </w:rPr>
        <w:t xml:space="preserve">, M&amp;D Care Ltd need to develop an </w:t>
      </w:r>
      <w:r w:rsidR="0012635D" w:rsidRPr="003B3DC3">
        <w:rPr>
          <w:rFonts w:ascii="Arial" w:hAnsi="Arial" w:cs="Arial"/>
          <w:sz w:val="24"/>
          <w:szCs w:val="24"/>
        </w:rPr>
        <w:t>internal notice board</w:t>
      </w:r>
      <w:r w:rsidR="0024757B" w:rsidRPr="003B3DC3">
        <w:rPr>
          <w:rFonts w:ascii="Arial" w:hAnsi="Arial" w:cs="Arial"/>
          <w:sz w:val="24"/>
          <w:szCs w:val="24"/>
        </w:rPr>
        <w:t>, which can be a means of ensuring that employees have access to the information and documentation they need to perform their daily tasks, as well as a means of communicating across the organisation.</w:t>
      </w:r>
      <w:r w:rsidR="0012635D" w:rsidRPr="003B3DC3">
        <w:rPr>
          <w:rFonts w:ascii="Arial" w:hAnsi="Arial" w:cs="Arial"/>
          <w:sz w:val="24"/>
          <w:szCs w:val="24"/>
        </w:rPr>
        <w:t xml:space="preserve">  </w:t>
      </w:r>
      <w:r w:rsidR="0024757B" w:rsidRPr="003B3DC3">
        <w:rPr>
          <w:rFonts w:ascii="Arial" w:hAnsi="Arial" w:cs="Arial"/>
          <w:sz w:val="24"/>
          <w:szCs w:val="24"/>
        </w:rPr>
        <w:t>This needs to be accessible on mobile devises as not all employees have access to office IT equipment.</w:t>
      </w:r>
    </w:p>
    <w:p w:rsidR="00922263" w:rsidRPr="003B3DC3" w:rsidRDefault="00922263">
      <w:pPr>
        <w:rPr>
          <w:rFonts w:ascii="Arial" w:hAnsi="Arial" w:cs="Arial"/>
          <w:sz w:val="24"/>
          <w:szCs w:val="24"/>
        </w:rPr>
      </w:pPr>
      <w:r w:rsidRPr="003B3DC3">
        <w:rPr>
          <w:rFonts w:ascii="Arial" w:hAnsi="Arial" w:cs="Arial"/>
          <w:sz w:val="24"/>
          <w:szCs w:val="24"/>
        </w:rPr>
        <w:t xml:space="preserve">Access to information includes reviews that could be placed on </w:t>
      </w:r>
      <w:proofErr w:type="spellStart"/>
      <w:r w:rsidRPr="003B3DC3">
        <w:rPr>
          <w:rFonts w:ascii="Arial" w:hAnsi="Arial" w:cs="Arial"/>
          <w:sz w:val="24"/>
          <w:szCs w:val="24"/>
        </w:rPr>
        <w:t>InDeed</w:t>
      </w:r>
      <w:proofErr w:type="spellEnd"/>
      <w:r w:rsidRPr="003B3DC3">
        <w:rPr>
          <w:rFonts w:ascii="Arial" w:hAnsi="Arial" w:cs="Arial"/>
          <w:sz w:val="24"/>
          <w:szCs w:val="24"/>
        </w:rPr>
        <w:t>, for example, where former employees post their views about the company.  Need to make sure promoting positive image, by developing the website and posting good news stories.</w:t>
      </w:r>
    </w:p>
    <w:p w:rsidR="0012635D" w:rsidRPr="003B3DC3" w:rsidRDefault="0012635D">
      <w:pPr>
        <w:rPr>
          <w:rFonts w:ascii="Arial" w:hAnsi="Arial" w:cs="Arial"/>
          <w:sz w:val="24"/>
          <w:szCs w:val="24"/>
        </w:rPr>
      </w:pPr>
      <w:r w:rsidRPr="003B3DC3">
        <w:rPr>
          <w:rFonts w:ascii="Arial" w:hAnsi="Arial" w:cs="Arial"/>
          <w:sz w:val="24"/>
          <w:szCs w:val="24"/>
        </w:rPr>
        <w:t xml:space="preserve">I would argue that the pace of change and developments in the digital world, and the need to be able to make the most of the opportunities that these present, warrants investment </w:t>
      </w:r>
      <w:r w:rsidR="00244AF3" w:rsidRPr="003B3DC3">
        <w:rPr>
          <w:rFonts w:ascii="Arial" w:hAnsi="Arial" w:cs="Arial"/>
          <w:sz w:val="24"/>
          <w:szCs w:val="24"/>
        </w:rPr>
        <w:t xml:space="preserve">in </w:t>
      </w:r>
      <w:r w:rsidRPr="003B3DC3">
        <w:rPr>
          <w:rFonts w:ascii="Arial" w:hAnsi="Arial" w:cs="Arial"/>
          <w:sz w:val="24"/>
          <w:szCs w:val="24"/>
        </w:rPr>
        <w:t>an IT Officer.</w:t>
      </w:r>
      <w:r w:rsidR="008D676A" w:rsidRPr="003B3DC3">
        <w:rPr>
          <w:rFonts w:ascii="Arial" w:hAnsi="Arial" w:cs="Arial"/>
          <w:sz w:val="24"/>
          <w:szCs w:val="24"/>
        </w:rPr>
        <w:t xml:space="preserve">  This Officer may also be able to act as a data analyst, but, if it is not possible to recruit someone who has the sets of skills needed to perform each function, then they could also be responsible for extracting reporting data for the new IT system currently being developed for M&amp;D Care’s use.  </w:t>
      </w:r>
    </w:p>
    <w:p w:rsidR="00934F7C" w:rsidRPr="003B3DC3" w:rsidRDefault="000725DA">
      <w:pPr>
        <w:rPr>
          <w:rFonts w:ascii="Arial" w:hAnsi="Arial" w:cs="Arial"/>
          <w:sz w:val="24"/>
          <w:szCs w:val="24"/>
        </w:rPr>
      </w:pPr>
      <w:r w:rsidRPr="003B3DC3">
        <w:rPr>
          <w:rFonts w:ascii="Arial" w:hAnsi="Arial" w:cs="Arial"/>
          <w:sz w:val="24"/>
          <w:szCs w:val="24"/>
        </w:rPr>
        <w:t xml:space="preserve">Need to consider investment into technology that assists with recruitment.  </w:t>
      </w:r>
      <w:r w:rsidR="001A2040" w:rsidRPr="003B3DC3">
        <w:rPr>
          <w:rFonts w:ascii="Arial" w:hAnsi="Arial" w:cs="Arial"/>
          <w:sz w:val="24"/>
          <w:szCs w:val="24"/>
        </w:rPr>
        <w:t>Screening. Deloitte evidence of cost benefits</w:t>
      </w:r>
      <w:sdt>
        <w:sdtPr>
          <w:rPr>
            <w:rFonts w:ascii="Arial" w:hAnsi="Arial" w:cs="Arial"/>
            <w:sz w:val="24"/>
            <w:szCs w:val="24"/>
          </w:rPr>
          <w:id w:val="1265266210"/>
          <w:citation/>
        </w:sdtPr>
        <w:sdtContent>
          <w:r w:rsidR="00EC4792">
            <w:rPr>
              <w:rFonts w:ascii="Arial" w:hAnsi="Arial" w:cs="Arial"/>
              <w:sz w:val="24"/>
              <w:szCs w:val="24"/>
            </w:rPr>
            <w:fldChar w:fldCharType="begin"/>
          </w:r>
          <w:r w:rsidR="00EC4792">
            <w:rPr>
              <w:rFonts w:ascii="Arial" w:hAnsi="Arial" w:cs="Arial"/>
              <w:sz w:val="24"/>
              <w:szCs w:val="24"/>
            </w:rPr>
            <w:instrText xml:space="preserve"> CITATION Del17 \l 2057 </w:instrText>
          </w:r>
          <w:r w:rsidR="00EC4792">
            <w:rPr>
              <w:rFonts w:ascii="Arial" w:hAnsi="Arial" w:cs="Arial"/>
              <w:sz w:val="24"/>
              <w:szCs w:val="24"/>
            </w:rPr>
            <w:fldChar w:fldCharType="separate"/>
          </w:r>
          <w:r w:rsidR="00EC4792">
            <w:rPr>
              <w:rFonts w:ascii="Arial" w:hAnsi="Arial" w:cs="Arial"/>
              <w:noProof/>
              <w:sz w:val="24"/>
              <w:szCs w:val="24"/>
            </w:rPr>
            <w:t xml:space="preserve"> </w:t>
          </w:r>
          <w:r w:rsidR="00EC4792" w:rsidRPr="00EC4792">
            <w:rPr>
              <w:rFonts w:ascii="Arial" w:hAnsi="Arial" w:cs="Arial"/>
              <w:noProof/>
              <w:sz w:val="24"/>
              <w:szCs w:val="24"/>
            </w:rPr>
            <w:t>(Deloitte University Press, 2017)</w:t>
          </w:r>
          <w:r w:rsidR="00EC4792">
            <w:rPr>
              <w:rFonts w:ascii="Arial" w:hAnsi="Arial" w:cs="Arial"/>
              <w:sz w:val="24"/>
              <w:szCs w:val="24"/>
            </w:rPr>
            <w:fldChar w:fldCharType="end"/>
          </w:r>
        </w:sdtContent>
      </w:sdt>
      <w:r w:rsidR="001A2040" w:rsidRPr="003B3DC3">
        <w:rPr>
          <w:rFonts w:ascii="Arial" w:hAnsi="Arial" w:cs="Arial"/>
          <w:sz w:val="24"/>
          <w:szCs w:val="24"/>
        </w:rPr>
        <w:t xml:space="preserve">.  </w:t>
      </w:r>
      <w:r w:rsidR="00EC4792">
        <w:rPr>
          <w:rFonts w:ascii="Arial" w:hAnsi="Arial" w:cs="Arial"/>
          <w:sz w:val="24"/>
          <w:szCs w:val="24"/>
        </w:rPr>
        <w:t>C</w:t>
      </w:r>
      <w:r w:rsidR="00AC5E81" w:rsidRPr="003B3DC3">
        <w:rPr>
          <w:rFonts w:ascii="Arial" w:hAnsi="Arial" w:cs="Arial"/>
          <w:sz w:val="24"/>
          <w:szCs w:val="24"/>
        </w:rPr>
        <w:t>ould</w:t>
      </w:r>
      <w:r w:rsidR="001A2040" w:rsidRPr="003B3DC3">
        <w:rPr>
          <w:rFonts w:ascii="Arial" w:hAnsi="Arial" w:cs="Arial"/>
          <w:sz w:val="24"/>
          <w:szCs w:val="24"/>
        </w:rPr>
        <w:t xml:space="preserve"> include access to on-line resources to help unsuccessful applicants develop a better understanding of the skills and capabilities required to be a care worker.  </w:t>
      </w:r>
      <w:r w:rsidR="00AC5E81" w:rsidRPr="003B3DC3">
        <w:rPr>
          <w:rFonts w:ascii="Arial" w:hAnsi="Arial" w:cs="Arial"/>
          <w:sz w:val="24"/>
          <w:szCs w:val="24"/>
        </w:rPr>
        <w:t>Chatbots – initial interviews, frequently asked questions.</w:t>
      </w:r>
    </w:p>
    <w:p w:rsidR="00CC5E16" w:rsidRPr="003B3DC3" w:rsidRDefault="00CC5E16">
      <w:pPr>
        <w:rPr>
          <w:rFonts w:ascii="Arial" w:hAnsi="Arial" w:cs="Arial"/>
          <w:sz w:val="24"/>
          <w:szCs w:val="24"/>
        </w:rPr>
      </w:pPr>
      <w:r w:rsidRPr="003B3DC3">
        <w:rPr>
          <w:rFonts w:ascii="Arial" w:hAnsi="Arial" w:cs="Arial"/>
          <w:sz w:val="24"/>
          <w:szCs w:val="24"/>
        </w:rPr>
        <w:t>Issue of use of social media – ‘</w:t>
      </w:r>
      <w:proofErr w:type="spellStart"/>
      <w:r w:rsidRPr="003B3DC3">
        <w:rPr>
          <w:rFonts w:ascii="Arial" w:hAnsi="Arial" w:cs="Arial"/>
          <w:sz w:val="24"/>
          <w:szCs w:val="24"/>
        </w:rPr>
        <w:t>milennials</w:t>
      </w:r>
      <w:proofErr w:type="spellEnd"/>
      <w:r w:rsidRPr="003B3DC3">
        <w:rPr>
          <w:rFonts w:ascii="Arial" w:hAnsi="Arial" w:cs="Arial"/>
          <w:sz w:val="24"/>
          <w:szCs w:val="24"/>
        </w:rPr>
        <w:t xml:space="preserve">’.  </w:t>
      </w:r>
      <w:r w:rsidR="000A23B4" w:rsidRPr="003B3DC3">
        <w:rPr>
          <w:rFonts w:ascii="Arial" w:hAnsi="Arial" w:cs="Arial"/>
          <w:sz w:val="24"/>
          <w:szCs w:val="24"/>
        </w:rPr>
        <w:t xml:space="preserve">Young people do not see what they are doing wrong by posting all sorts of comments about their life, including their work.  Example of member of staff posting on their Facebook site that they hate their job and that they get paid less than minimum wage.  Although did not name us as an employer, friends and family know whether they work, therefore becomes conduct issue.  </w:t>
      </w:r>
      <w:r w:rsidRPr="003B3DC3">
        <w:rPr>
          <w:rFonts w:ascii="Arial" w:hAnsi="Arial" w:cs="Arial"/>
          <w:sz w:val="24"/>
          <w:szCs w:val="24"/>
        </w:rPr>
        <w:t xml:space="preserve">Need to develop policy to define rules </w:t>
      </w:r>
      <w:r w:rsidR="000A23B4" w:rsidRPr="003B3DC3">
        <w:rPr>
          <w:rFonts w:ascii="Arial" w:hAnsi="Arial" w:cs="Arial"/>
          <w:sz w:val="24"/>
          <w:szCs w:val="24"/>
        </w:rPr>
        <w:t xml:space="preserve">that will help younger generation understand </w:t>
      </w:r>
      <w:r w:rsidRPr="003B3DC3">
        <w:rPr>
          <w:rFonts w:ascii="Arial" w:hAnsi="Arial" w:cs="Arial"/>
          <w:sz w:val="24"/>
          <w:szCs w:val="24"/>
        </w:rPr>
        <w:t xml:space="preserve">what </w:t>
      </w:r>
      <w:r w:rsidR="000A23B4" w:rsidRPr="003B3DC3">
        <w:rPr>
          <w:rFonts w:ascii="Arial" w:hAnsi="Arial" w:cs="Arial"/>
          <w:sz w:val="24"/>
          <w:szCs w:val="24"/>
        </w:rPr>
        <w:t xml:space="preserve">is </w:t>
      </w:r>
      <w:r w:rsidRPr="003B3DC3">
        <w:rPr>
          <w:rFonts w:ascii="Arial" w:hAnsi="Arial" w:cs="Arial"/>
          <w:sz w:val="24"/>
          <w:szCs w:val="24"/>
        </w:rPr>
        <w:t>acceptable and what</w:t>
      </w:r>
      <w:r w:rsidR="000A23B4" w:rsidRPr="003B3DC3">
        <w:rPr>
          <w:rFonts w:ascii="Arial" w:hAnsi="Arial" w:cs="Arial"/>
          <w:sz w:val="24"/>
          <w:szCs w:val="24"/>
        </w:rPr>
        <w:t xml:space="preserve"> is</w:t>
      </w:r>
      <w:r w:rsidRPr="003B3DC3">
        <w:rPr>
          <w:rFonts w:ascii="Arial" w:hAnsi="Arial" w:cs="Arial"/>
          <w:sz w:val="24"/>
          <w:szCs w:val="24"/>
        </w:rPr>
        <w:t xml:space="preserve"> not.  </w:t>
      </w:r>
    </w:p>
    <w:p w:rsidR="00CE28FC" w:rsidRPr="003B3DC3" w:rsidRDefault="00CE28FC">
      <w:pPr>
        <w:rPr>
          <w:rFonts w:ascii="Arial" w:hAnsi="Arial" w:cs="Arial"/>
          <w:b/>
          <w:sz w:val="24"/>
          <w:szCs w:val="24"/>
        </w:rPr>
      </w:pPr>
      <w:r w:rsidRPr="003B3DC3">
        <w:rPr>
          <w:rFonts w:ascii="Arial" w:hAnsi="Arial" w:cs="Arial"/>
          <w:b/>
          <w:sz w:val="24"/>
          <w:szCs w:val="24"/>
        </w:rPr>
        <w:t>Economic</w:t>
      </w:r>
    </w:p>
    <w:p w:rsidR="00922263" w:rsidRPr="003B3DC3" w:rsidRDefault="00BF60C6">
      <w:pPr>
        <w:rPr>
          <w:rFonts w:ascii="Arial" w:hAnsi="Arial" w:cs="Arial"/>
          <w:sz w:val="24"/>
          <w:szCs w:val="24"/>
        </w:rPr>
      </w:pPr>
      <w:r w:rsidRPr="003B3DC3">
        <w:rPr>
          <w:rFonts w:ascii="Arial" w:hAnsi="Arial" w:cs="Arial"/>
          <w:sz w:val="24"/>
          <w:szCs w:val="24"/>
        </w:rPr>
        <w:t xml:space="preserve">Although this is the </w:t>
      </w:r>
      <w:r w:rsidR="00CE28FC" w:rsidRPr="003B3DC3">
        <w:rPr>
          <w:rFonts w:ascii="Arial" w:hAnsi="Arial" w:cs="Arial"/>
          <w:sz w:val="24"/>
          <w:szCs w:val="24"/>
        </w:rPr>
        <w:t>Age of austerity</w:t>
      </w:r>
      <w:r w:rsidRPr="003B3DC3">
        <w:rPr>
          <w:rFonts w:ascii="Arial" w:hAnsi="Arial" w:cs="Arial"/>
          <w:sz w:val="24"/>
          <w:szCs w:val="24"/>
        </w:rPr>
        <w:t xml:space="preserve"> (get reference), </w:t>
      </w:r>
      <w:r w:rsidR="00CE28FC" w:rsidRPr="003B3DC3">
        <w:rPr>
          <w:rFonts w:ascii="Arial" w:hAnsi="Arial" w:cs="Arial"/>
          <w:sz w:val="24"/>
          <w:szCs w:val="24"/>
        </w:rPr>
        <w:t xml:space="preserve">M&amp;D Care </w:t>
      </w:r>
      <w:proofErr w:type="spellStart"/>
      <w:r w:rsidR="00CE28FC" w:rsidRPr="003B3DC3">
        <w:rPr>
          <w:rFonts w:ascii="Arial" w:hAnsi="Arial" w:cs="Arial"/>
          <w:sz w:val="24"/>
          <w:szCs w:val="24"/>
        </w:rPr>
        <w:t>Ltd</w:t>
      </w:r>
      <w:r w:rsidRPr="003B3DC3">
        <w:rPr>
          <w:rFonts w:ascii="Arial" w:hAnsi="Arial" w:cs="Arial"/>
          <w:sz w:val="24"/>
          <w:szCs w:val="24"/>
        </w:rPr>
        <w:t>’s</w:t>
      </w:r>
      <w:proofErr w:type="spellEnd"/>
      <w:r w:rsidR="00CE28FC" w:rsidRPr="003B3DC3">
        <w:rPr>
          <w:rFonts w:ascii="Arial" w:hAnsi="Arial" w:cs="Arial"/>
          <w:sz w:val="24"/>
          <w:szCs w:val="24"/>
        </w:rPr>
        <w:t xml:space="preserve"> business strategy is based on delivering quality services.  May not be the cheapest, will not compromise on quality.  </w:t>
      </w:r>
    </w:p>
    <w:p w:rsidR="00922263" w:rsidRPr="003B3DC3" w:rsidRDefault="00CE28FC">
      <w:pPr>
        <w:rPr>
          <w:rFonts w:ascii="Arial" w:hAnsi="Arial" w:cs="Arial"/>
          <w:sz w:val="24"/>
          <w:szCs w:val="24"/>
        </w:rPr>
      </w:pPr>
      <w:r w:rsidRPr="003B3DC3">
        <w:rPr>
          <w:rFonts w:ascii="Arial" w:hAnsi="Arial" w:cs="Arial"/>
          <w:sz w:val="24"/>
          <w:szCs w:val="24"/>
        </w:rPr>
        <w:t xml:space="preserve">Pay minimum wage to unskilled workers, scope to have pay rise once complete minimum standard of training. </w:t>
      </w:r>
      <w:r w:rsidR="00922263" w:rsidRPr="003B3DC3">
        <w:rPr>
          <w:rFonts w:ascii="Arial" w:hAnsi="Arial" w:cs="Arial"/>
          <w:sz w:val="24"/>
          <w:szCs w:val="24"/>
        </w:rPr>
        <w:t xml:space="preserve"> </w:t>
      </w:r>
      <w:proofErr w:type="gramStart"/>
      <w:r w:rsidR="00922263" w:rsidRPr="003B3DC3">
        <w:rPr>
          <w:rFonts w:ascii="Arial" w:hAnsi="Arial" w:cs="Arial"/>
          <w:sz w:val="24"/>
          <w:szCs w:val="24"/>
        </w:rPr>
        <w:t>Indeed</w:t>
      </w:r>
      <w:proofErr w:type="gramEnd"/>
      <w:r w:rsidR="00922263" w:rsidRPr="003B3DC3">
        <w:rPr>
          <w:rFonts w:ascii="Arial" w:hAnsi="Arial" w:cs="Arial"/>
          <w:sz w:val="24"/>
          <w:szCs w:val="24"/>
        </w:rPr>
        <w:t xml:space="preserve"> provides benchmark salary for support workers at £7.93.  We pay £7.50 weekdays, £8.50 weekends, for unskilled staff, rises to £7.45 with QCF level 2, and £8.00 with level 3.  </w:t>
      </w:r>
      <w:hyperlink r:id="rId11" w:history="1">
        <w:r w:rsidR="00922263" w:rsidRPr="003B3DC3">
          <w:rPr>
            <w:rStyle w:val="Hyperlink"/>
            <w:rFonts w:ascii="Arial" w:hAnsi="Arial" w:cs="Arial"/>
            <w:sz w:val="24"/>
            <w:szCs w:val="24"/>
          </w:rPr>
          <w:t>https://www.indeed.co.uk/salaries/Support-Staff-Salaries,-Wales</w:t>
        </w:r>
      </w:hyperlink>
      <w:r w:rsidR="00922263" w:rsidRPr="003B3DC3">
        <w:rPr>
          <w:rFonts w:ascii="Arial" w:hAnsi="Arial" w:cs="Arial"/>
          <w:sz w:val="24"/>
          <w:szCs w:val="24"/>
        </w:rPr>
        <w:t xml:space="preserve"> </w:t>
      </w:r>
    </w:p>
    <w:p w:rsidR="00CE28FC" w:rsidRPr="003B3DC3" w:rsidRDefault="008A2630">
      <w:pPr>
        <w:rPr>
          <w:rFonts w:ascii="Arial" w:hAnsi="Arial" w:cs="Arial"/>
          <w:sz w:val="24"/>
          <w:szCs w:val="24"/>
        </w:rPr>
      </w:pPr>
      <w:r w:rsidRPr="003B3DC3">
        <w:rPr>
          <w:rFonts w:ascii="Arial" w:hAnsi="Arial" w:cs="Arial"/>
          <w:sz w:val="24"/>
          <w:szCs w:val="24"/>
        </w:rPr>
        <w:t xml:space="preserve">Need to benchmark salaries. </w:t>
      </w:r>
      <w:r w:rsidR="00CE28FC" w:rsidRPr="003B3DC3">
        <w:rPr>
          <w:rFonts w:ascii="Arial" w:hAnsi="Arial" w:cs="Arial"/>
          <w:sz w:val="24"/>
          <w:szCs w:val="24"/>
        </w:rPr>
        <w:t xml:space="preserve">During bidding process to get new work, will undertake assessment of needs to Service Users and detail what level of support they think needs to be put in place to meet those needs.  For some individuals, this means having 2:1 staff to Service User ratio’s.  There have been examples of when other Providers have offered a cheaper, reduce level of service, which has resulted in a breakdown of the placement and Local Authorities or Health Board then contacting M&amp;D Care to provide a service.  </w:t>
      </w:r>
      <w:r w:rsidR="00D211C4" w:rsidRPr="003B3DC3">
        <w:rPr>
          <w:rFonts w:ascii="Arial" w:hAnsi="Arial" w:cs="Arial"/>
          <w:sz w:val="24"/>
          <w:szCs w:val="24"/>
        </w:rPr>
        <w:t xml:space="preserve">As a private sector initiative, M&amp;D Care Ltd already operate on lean systems principles, ensuring that there is minimum waste in the system so that they can keep their costs as low as possible, whilst continuing to deliver quality services.  </w:t>
      </w:r>
    </w:p>
    <w:p w:rsidR="008A2630" w:rsidRPr="003B3DC3" w:rsidRDefault="008A2630">
      <w:pPr>
        <w:rPr>
          <w:rFonts w:ascii="Arial" w:hAnsi="Arial" w:cs="Arial"/>
          <w:b/>
          <w:sz w:val="24"/>
          <w:szCs w:val="24"/>
        </w:rPr>
      </w:pPr>
      <w:r w:rsidRPr="003B3DC3">
        <w:rPr>
          <w:rFonts w:ascii="Arial" w:hAnsi="Arial" w:cs="Arial"/>
          <w:b/>
          <w:sz w:val="24"/>
          <w:szCs w:val="24"/>
        </w:rPr>
        <w:t>Environment</w:t>
      </w:r>
    </w:p>
    <w:p w:rsidR="008A2630" w:rsidRPr="003B3DC3" w:rsidRDefault="008A2630">
      <w:pPr>
        <w:rPr>
          <w:rFonts w:ascii="Arial" w:hAnsi="Arial" w:cs="Arial"/>
          <w:sz w:val="24"/>
          <w:szCs w:val="24"/>
        </w:rPr>
      </w:pPr>
      <w:r w:rsidRPr="003B3DC3">
        <w:rPr>
          <w:rFonts w:ascii="Arial" w:hAnsi="Arial" w:cs="Arial"/>
          <w:sz w:val="24"/>
          <w:szCs w:val="24"/>
        </w:rPr>
        <w:t>Need to reduce energy usage</w:t>
      </w:r>
    </w:p>
    <w:p w:rsidR="008A2630" w:rsidRPr="003B3DC3" w:rsidRDefault="008A2630">
      <w:pPr>
        <w:rPr>
          <w:rFonts w:ascii="Arial" w:hAnsi="Arial" w:cs="Arial"/>
          <w:sz w:val="24"/>
          <w:szCs w:val="24"/>
        </w:rPr>
      </w:pPr>
      <w:r w:rsidRPr="003B3DC3">
        <w:rPr>
          <w:rFonts w:ascii="Arial" w:hAnsi="Arial" w:cs="Arial"/>
          <w:sz w:val="24"/>
          <w:szCs w:val="24"/>
        </w:rPr>
        <w:t>Need for green initiatives – recycling and purchasing recycled goods.</w:t>
      </w:r>
    </w:p>
    <w:p w:rsidR="008A2630" w:rsidRPr="003B3DC3" w:rsidRDefault="008A2630">
      <w:pPr>
        <w:rPr>
          <w:rFonts w:ascii="Arial" w:hAnsi="Arial" w:cs="Arial"/>
          <w:sz w:val="24"/>
          <w:szCs w:val="24"/>
        </w:rPr>
      </w:pPr>
      <w:r w:rsidRPr="003B3DC3">
        <w:rPr>
          <w:rFonts w:ascii="Arial" w:hAnsi="Arial" w:cs="Arial"/>
          <w:sz w:val="24"/>
          <w:szCs w:val="24"/>
        </w:rPr>
        <w:t>Policy of recruiting people close to where they live – tensions with need to deploy staff across the organisation according to business needs.</w:t>
      </w:r>
    </w:p>
    <w:p w:rsidR="0087510C" w:rsidRPr="003B3DC3" w:rsidRDefault="0087510C">
      <w:pPr>
        <w:rPr>
          <w:rFonts w:ascii="Arial" w:hAnsi="Arial" w:cs="Arial"/>
          <w:b/>
          <w:sz w:val="24"/>
          <w:szCs w:val="24"/>
        </w:rPr>
      </w:pPr>
      <w:r w:rsidRPr="003B3DC3">
        <w:rPr>
          <w:rFonts w:ascii="Arial" w:hAnsi="Arial" w:cs="Arial"/>
          <w:b/>
          <w:sz w:val="24"/>
          <w:szCs w:val="24"/>
        </w:rPr>
        <w:t>Political</w:t>
      </w:r>
    </w:p>
    <w:p w:rsidR="004A35DB" w:rsidRPr="003B3DC3" w:rsidRDefault="00056C46" w:rsidP="004A35DB">
      <w:pPr>
        <w:rPr>
          <w:rFonts w:ascii="Arial" w:hAnsi="Arial" w:cs="Arial"/>
          <w:sz w:val="24"/>
          <w:szCs w:val="24"/>
        </w:rPr>
      </w:pPr>
      <w:r w:rsidRPr="003B3DC3">
        <w:rPr>
          <w:rFonts w:ascii="Arial" w:hAnsi="Arial" w:cs="Arial"/>
          <w:sz w:val="24"/>
          <w:szCs w:val="24"/>
        </w:rPr>
        <w:t xml:space="preserve">The Welsh Government have established a policy direction that is aimed at moving people out of residential care towards living as independently as possible for as long as possible in their own homes and in their communities.  </w:t>
      </w:r>
      <w:r w:rsidR="004A35DB" w:rsidRPr="003B3DC3">
        <w:rPr>
          <w:rFonts w:ascii="Arial" w:hAnsi="Arial" w:cs="Arial"/>
          <w:sz w:val="24"/>
          <w:szCs w:val="24"/>
        </w:rPr>
        <w:t>This policy direction has been translated into legislation through the Social Services and Well-Being Act of 2014, which came into effect in 2016.  More information about this can be found on the Welsh Government’s web-site.</w:t>
      </w:r>
    </w:p>
    <w:p w:rsidR="002770B3" w:rsidRPr="003B3DC3" w:rsidRDefault="00056C46">
      <w:pPr>
        <w:rPr>
          <w:rFonts w:ascii="Arial" w:hAnsi="Arial" w:cs="Arial"/>
          <w:sz w:val="24"/>
          <w:szCs w:val="24"/>
        </w:rPr>
      </w:pPr>
      <w:r w:rsidRPr="003B3DC3">
        <w:rPr>
          <w:rFonts w:ascii="Arial" w:hAnsi="Arial" w:cs="Arial"/>
          <w:sz w:val="24"/>
          <w:szCs w:val="24"/>
        </w:rPr>
        <w:t xml:space="preserve">The service model that M&amp;D Care Ltd </w:t>
      </w:r>
      <w:r w:rsidR="00AE47A4" w:rsidRPr="003B3DC3">
        <w:rPr>
          <w:rFonts w:ascii="Arial" w:hAnsi="Arial" w:cs="Arial"/>
          <w:sz w:val="24"/>
          <w:szCs w:val="24"/>
        </w:rPr>
        <w:t xml:space="preserve">delivers ensure that care and support can be provided to </w:t>
      </w:r>
      <w:r w:rsidRPr="003B3DC3">
        <w:rPr>
          <w:rFonts w:ascii="Arial" w:hAnsi="Arial" w:cs="Arial"/>
          <w:sz w:val="24"/>
          <w:szCs w:val="24"/>
        </w:rPr>
        <w:t>some of the most vulnerable and disadvantaged adults with learning disabilities and mental ill health</w:t>
      </w:r>
      <w:r w:rsidR="00C01D06" w:rsidRPr="003B3DC3">
        <w:rPr>
          <w:rFonts w:ascii="Arial" w:hAnsi="Arial" w:cs="Arial"/>
          <w:sz w:val="24"/>
          <w:szCs w:val="24"/>
        </w:rPr>
        <w:t>,</w:t>
      </w:r>
      <w:r w:rsidRPr="003B3DC3">
        <w:rPr>
          <w:rFonts w:ascii="Arial" w:hAnsi="Arial" w:cs="Arial"/>
          <w:sz w:val="24"/>
          <w:szCs w:val="24"/>
        </w:rPr>
        <w:t xml:space="preserve"> </w:t>
      </w:r>
      <w:r w:rsidR="00C01D06" w:rsidRPr="003B3DC3">
        <w:rPr>
          <w:rFonts w:ascii="Arial" w:hAnsi="Arial" w:cs="Arial"/>
          <w:sz w:val="24"/>
          <w:szCs w:val="24"/>
        </w:rPr>
        <w:t xml:space="preserve">which </w:t>
      </w:r>
      <w:r w:rsidRPr="003B3DC3">
        <w:rPr>
          <w:rFonts w:ascii="Arial" w:hAnsi="Arial" w:cs="Arial"/>
          <w:sz w:val="24"/>
          <w:szCs w:val="24"/>
        </w:rPr>
        <w:t>span across a range of severities and complexities</w:t>
      </w:r>
      <w:r w:rsidR="00C01D06" w:rsidRPr="003B3DC3">
        <w:rPr>
          <w:rFonts w:ascii="Arial" w:hAnsi="Arial" w:cs="Arial"/>
          <w:sz w:val="24"/>
          <w:szCs w:val="24"/>
        </w:rPr>
        <w:t>, to enable them to live their life to its fullest potential in the community</w:t>
      </w:r>
      <w:r w:rsidRPr="003B3DC3">
        <w:rPr>
          <w:rFonts w:ascii="Arial" w:hAnsi="Arial" w:cs="Arial"/>
          <w:sz w:val="24"/>
          <w:szCs w:val="24"/>
        </w:rPr>
        <w:t xml:space="preserve">.  </w:t>
      </w:r>
      <w:r w:rsidR="002770B3" w:rsidRPr="003B3DC3">
        <w:rPr>
          <w:rFonts w:ascii="Arial" w:hAnsi="Arial" w:cs="Arial"/>
          <w:sz w:val="24"/>
          <w:szCs w:val="24"/>
        </w:rPr>
        <w:t>M&amp;D Care Ltd have developed a model of care which is favoured by Service Users and their relatives</w:t>
      </w:r>
      <w:r w:rsidR="00C01D06" w:rsidRPr="003B3DC3">
        <w:rPr>
          <w:rFonts w:ascii="Arial" w:hAnsi="Arial" w:cs="Arial"/>
          <w:sz w:val="24"/>
          <w:szCs w:val="24"/>
        </w:rPr>
        <w:t>,</w:t>
      </w:r>
      <w:r w:rsidR="002770B3" w:rsidRPr="003B3DC3">
        <w:rPr>
          <w:rFonts w:ascii="Arial" w:hAnsi="Arial" w:cs="Arial"/>
          <w:sz w:val="24"/>
          <w:szCs w:val="24"/>
        </w:rPr>
        <w:t xml:space="preserve"> and therefore the Local Authority and Health Authority commissioners that purchase services on their behalf.  </w:t>
      </w:r>
      <w:r w:rsidRPr="003B3DC3">
        <w:rPr>
          <w:rFonts w:ascii="Arial" w:hAnsi="Arial" w:cs="Arial"/>
          <w:sz w:val="24"/>
          <w:szCs w:val="24"/>
        </w:rPr>
        <w:t xml:space="preserve">M&amp;D Care </w:t>
      </w:r>
      <w:r w:rsidR="002770B3" w:rsidRPr="003B3DC3">
        <w:rPr>
          <w:rFonts w:ascii="Arial" w:hAnsi="Arial" w:cs="Arial"/>
          <w:sz w:val="24"/>
          <w:szCs w:val="24"/>
        </w:rPr>
        <w:t xml:space="preserve">Ltd </w:t>
      </w:r>
      <w:r w:rsidRPr="003B3DC3">
        <w:rPr>
          <w:rFonts w:ascii="Arial" w:hAnsi="Arial" w:cs="Arial"/>
          <w:sz w:val="24"/>
          <w:szCs w:val="24"/>
        </w:rPr>
        <w:t xml:space="preserve">are therefore </w:t>
      </w:r>
      <w:r w:rsidR="002770B3" w:rsidRPr="003B3DC3">
        <w:rPr>
          <w:rFonts w:ascii="Arial" w:hAnsi="Arial" w:cs="Arial"/>
          <w:sz w:val="24"/>
          <w:szCs w:val="24"/>
        </w:rPr>
        <w:t xml:space="preserve">operating </w:t>
      </w:r>
      <w:r w:rsidRPr="003B3DC3">
        <w:rPr>
          <w:rFonts w:ascii="Arial" w:hAnsi="Arial" w:cs="Arial"/>
          <w:sz w:val="24"/>
          <w:szCs w:val="24"/>
        </w:rPr>
        <w:t xml:space="preserve">in a </w:t>
      </w:r>
      <w:r w:rsidR="002770B3" w:rsidRPr="003B3DC3">
        <w:rPr>
          <w:rFonts w:ascii="Arial" w:hAnsi="Arial" w:cs="Arial"/>
          <w:sz w:val="24"/>
          <w:szCs w:val="24"/>
        </w:rPr>
        <w:t>growth sector</w:t>
      </w:r>
      <w:r w:rsidRPr="003B3DC3">
        <w:rPr>
          <w:rFonts w:ascii="Arial" w:hAnsi="Arial" w:cs="Arial"/>
          <w:sz w:val="24"/>
          <w:szCs w:val="24"/>
        </w:rPr>
        <w:t xml:space="preserve">.  </w:t>
      </w:r>
    </w:p>
    <w:p w:rsidR="00D73100" w:rsidRPr="003B3DC3" w:rsidRDefault="00056C46">
      <w:pPr>
        <w:rPr>
          <w:rFonts w:ascii="Arial" w:hAnsi="Arial" w:cs="Arial"/>
          <w:sz w:val="24"/>
          <w:szCs w:val="24"/>
        </w:rPr>
      </w:pPr>
      <w:r w:rsidRPr="003B3DC3">
        <w:rPr>
          <w:rFonts w:ascii="Arial" w:hAnsi="Arial" w:cs="Arial"/>
          <w:sz w:val="24"/>
          <w:szCs w:val="24"/>
        </w:rPr>
        <w:t>M&amp;D Care Ltd have grown from owing one care home in 2008, to now owning 6 care homes, as well as supporting a number of individuals to live in dispersed properties in the communities, employing just short of 200 staff.  A new service is due to be opened in February, with re</w:t>
      </w:r>
      <w:r w:rsidR="002770B3" w:rsidRPr="003B3DC3">
        <w:rPr>
          <w:rFonts w:ascii="Arial" w:hAnsi="Arial" w:cs="Arial"/>
          <w:sz w:val="24"/>
          <w:szCs w:val="24"/>
        </w:rPr>
        <w:t xml:space="preserve">ferrals for support for people living in the community coming in at an approximate rate of 2 a week.  </w:t>
      </w:r>
    </w:p>
    <w:p w:rsidR="00D73100" w:rsidRPr="003B3DC3" w:rsidRDefault="00C01D06">
      <w:pPr>
        <w:rPr>
          <w:rFonts w:ascii="Arial" w:hAnsi="Arial" w:cs="Arial"/>
          <w:sz w:val="24"/>
          <w:szCs w:val="24"/>
        </w:rPr>
      </w:pPr>
      <w:r w:rsidRPr="003B3DC3">
        <w:rPr>
          <w:rFonts w:ascii="Arial" w:hAnsi="Arial" w:cs="Arial"/>
          <w:sz w:val="24"/>
          <w:szCs w:val="24"/>
        </w:rPr>
        <w:t>This creates challenge</w:t>
      </w:r>
      <w:r w:rsidR="00D73100" w:rsidRPr="003B3DC3">
        <w:rPr>
          <w:rFonts w:ascii="Arial" w:hAnsi="Arial" w:cs="Arial"/>
          <w:sz w:val="24"/>
          <w:szCs w:val="24"/>
        </w:rPr>
        <w:t>s</w:t>
      </w:r>
      <w:r w:rsidRPr="003B3DC3">
        <w:rPr>
          <w:rFonts w:ascii="Arial" w:hAnsi="Arial" w:cs="Arial"/>
          <w:sz w:val="24"/>
          <w:szCs w:val="24"/>
        </w:rPr>
        <w:t xml:space="preserve"> for M&amp;D Care</w:t>
      </w:r>
      <w:r w:rsidR="00D73100" w:rsidRPr="003B3DC3">
        <w:rPr>
          <w:rFonts w:ascii="Arial" w:hAnsi="Arial" w:cs="Arial"/>
          <w:sz w:val="24"/>
          <w:szCs w:val="24"/>
        </w:rPr>
        <w:t xml:space="preserve">, which are not unique to us as a growing organisation.  Larry Greiner’s Growth Model highlights organisational growth phases and the crises that organisations experience as they grow </w:t>
      </w:r>
      <w:sdt>
        <w:sdtPr>
          <w:rPr>
            <w:rFonts w:ascii="Arial" w:hAnsi="Arial" w:cs="Arial"/>
            <w:sz w:val="24"/>
            <w:szCs w:val="24"/>
          </w:rPr>
          <w:id w:val="-1035733991"/>
          <w:citation/>
        </w:sdtPr>
        <w:sdtContent>
          <w:r w:rsidR="00EC4792">
            <w:rPr>
              <w:rFonts w:ascii="Arial" w:hAnsi="Arial" w:cs="Arial"/>
              <w:sz w:val="24"/>
              <w:szCs w:val="24"/>
            </w:rPr>
            <w:fldChar w:fldCharType="begin"/>
          </w:r>
          <w:r w:rsidR="00EC4792">
            <w:rPr>
              <w:rFonts w:ascii="Arial" w:hAnsi="Arial" w:cs="Arial"/>
              <w:sz w:val="24"/>
              <w:szCs w:val="24"/>
            </w:rPr>
            <w:instrText xml:space="preserve"> CITATION Min181 \l 2057 </w:instrText>
          </w:r>
          <w:r w:rsidR="00EC4792">
            <w:rPr>
              <w:rFonts w:ascii="Arial" w:hAnsi="Arial" w:cs="Arial"/>
              <w:sz w:val="24"/>
              <w:szCs w:val="24"/>
            </w:rPr>
            <w:fldChar w:fldCharType="separate"/>
          </w:r>
          <w:r w:rsidR="00EC4792" w:rsidRPr="00EC4792">
            <w:rPr>
              <w:rFonts w:ascii="Arial" w:hAnsi="Arial" w:cs="Arial"/>
              <w:noProof/>
              <w:sz w:val="24"/>
              <w:szCs w:val="24"/>
            </w:rPr>
            <w:t>(Mind Tools, 2018)</w:t>
          </w:r>
          <w:r w:rsidR="00EC4792">
            <w:rPr>
              <w:rFonts w:ascii="Arial" w:hAnsi="Arial" w:cs="Arial"/>
              <w:sz w:val="24"/>
              <w:szCs w:val="24"/>
            </w:rPr>
            <w:fldChar w:fldCharType="end"/>
          </w:r>
        </w:sdtContent>
      </w:sdt>
      <w:r w:rsidR="00D73100" w:rsidRPr="003B3DC3">
        <w:rPr>
          <w:rFonts w:ascii="Arial" w:hAnsi="Arial" w:cs="Arial"/>
          <w:sz w:val="24"/>
          <w:szCs w:val="24"/>
        </w:rPr>
        <w:t xml:space="preserve">.  M&amp;D Care Ltd can be seen to be at the end of Phase 3 and are currently in the process of developing more sophisticated head office functions, one of which is the </w:t>
      </w:r>
      <w:r w:rsidR="00E233A4" w:rsidRPr="003B3DC3">
        <w:rPr>
          <w:rFonts w:ascii="Arial" w:hAnsi="Arial" w:cs="Arial"/>
          <w:sz w:val="24"/>
          <w:szCs w:val="24"/>
        </w:rPr>
        <w:t>development of a HR Department, which has recently increased to 2 members of staff.</w:t>
      </w:r>
    </w:p>
    <w:p w:rsidR="00E233A4" w:rsidRPr="003B3DC3" w:rsidRDefault="00D73100">
      <w:pPr>
        <w:rPr>
          <w:rFonts w:ascii="Arial" w:hAnsi="Arial" w:cs="Arial"/>
          <w:sz w:val="24"/>
          <w:szCs w:val="24"/>
        </w:rPr>
      </w:pPr>
      <w:r w:rsidRPr="003B3DC3">
        <w:rPr>
          <w:rFonts w:ascii="Arial" w:hAnsi="Arial" w:cs="Arial"/>
          <w:sz w:val="24"/>
          <w:szCs w:val="24"/>
        </w:rPr>
        <w:t>One of the key challenge</w:t>
      </w:r>
      <w:r w:rsidR="00E233A4" w:rsidRPr="003B3DC3">
        <w:rPr>
          <w:rFonts w:ascii="Arial" w:hAnsi="Arial" w:cs="Arial"/>
          <w:sz w:val="24"/>
          <w:szCs w:val="24"/>
        </w:rPr>
        <w:t xml:space="preserve">s facing </w:t>
      </w:r>
      <w:r w:rsidRPr="003B3DC3">
        <w:rPr>
          <w:rFonts w:ascii="Arial" w:hAnsi="Arial" w:cs="Arial"/>
          <w:sz w:val="24"/>
          <w:szCs w:val="24"/>
        </w:rPr>
        <w:t xml:space="preserve">the HR </w:t>
      </w:r>
      <w:r w:rsidR="00E878C9" w:rsidRPr="003B3DC3">
        <w:rPr>
          <w:rFonts w:ascii="Arial" w:hAnsi="Arial" w:cs="Arial"/>
          <w:sz w:val="24"/>
          <w:szCs w:val="24"/>
        </w:rPr>
        <w:t>department</w:t>
      </w:r>
      <w:r w:rsidRPr="003B3DC3">
        <w:rPr>
          <w:rFonts w:ascii="Arial" w:hAnsi="Arial" w:cs="Arial"/>
          <w:sz w:val="24"/>
          <w:szCs w:val="24"/>
        </w:rPr>
        <w:t xml:space="preserve"> </w:t>
      </w:r>
      <w:r w:rsidR="00E233A4" w:rsidRPr="003B3DC3">
        <w:rPr>
          <w:rFonts w:ascii="Arial" w:hAnsi="Arial" w:cs="Arial"/>
          <w:sz w:val="24"/>
          <w:szCs w:val="24"/>
        </w:rPr>
        <w:t>as a result of</w:t>
      </w:r>
      <w:r w:rsidRPr="003B3DC3">
        <w:rPr>
          <w:rFonts w:ascii="Arial" w:hAnsi="Arial" w:cs="Arial"/>
          <w:sz w:val="24"/>
          <w:szCs w:val="24"/>
        </w:rPr>
        <w:t xml:space="preserve"> this growth, is to keep pace with the level of recrui</w:t>
      </w:r>
      <w:r w:rsidR="00E233A4" w:rsidRPr="003B3DC3">
        <w:rPr>
          <w:rFonts w:ascii="Arial" w:hAnsi="Arial" w:cs="Arial"/>
          <w:sz w:val="24"/>
          <w:szCs w:val="24"/>
        </w:rPr>
        <w:t>tment that needs to happen</w:t>
      </w:r>
      <w:r w:rsidR="00E878C9" w:rsidRPr="003B3DC3">
        <w:rPr>
          <w:rFonts w:ascii="Arial" w:hAnsi="Arial" w:cs="Arial"/>
          <w:sz w:val="24"/>
          <w:szCs w:val="24"/>
        </w:rPr>
        <w:t xml:space="preserve">.  The size of the company means that the number of people </w:t>
      </w:r>
      <w:r w:rsidR="00E233A4" w:rsidRPr="003B3DC3">
        <w:rPr>
          <w:rFonts w:ascii="Arial" w:hAnsi="Arial" w:cs="Arial"/>
          <w:sz w:val="24"/>
          <w:szCs w:val="24"/>
        </w:rPr>
        <w:t>leaving to take up new opportunities elsewhere</w:t>
      </w:r>
      <w:r w:rsidR="00E878C9" w:rsidRPr="003B3DC3">
        <w:rPr>
          <w:rFonts w:ascii="Arial" w:hAnsi="Arial" w:cs="Arial"/>
          <w:sz w:val="24"/>
          <w:szCs w:val="24"/>
        </w:rPr>
        <w:t xml:space="preserve"> has increased.  New employees also need to be recruited to be able to staff new services.  The old recruitment system and process is no longer fit for purpose, so needs to be reviewed.  </w:t>
      </w:r>
    </w:p>
    <w:p w:rsidR="00E878C9" w:rsidRPr="003B3DC3" w:rsidRDefault="00E878C9">
      <w:pPr>
        <w:rPr>
          <w:rFonts w:ascii="Arial" w:hAnsi="Arial" w:cs="Arial"/>
          <w:sz w:val="24"/>
          <w:szCs w:val="24"/>
        </w:rPr>
      </w:pPr>
      <w:r w:rsidRPr="003B3DC3">
        <w:rPr>
          <w:rFonts w:ascii="Arial" w:hAnsi="Arial" w:cs="Arial"/>
          <w:sz w:val="24"/>
          <w:szCs w:val="24"/>
        </w:rPr>
        <w:t xml:space="preserve">Along with a need to review recruitment arrangements, the growing number of staff mean that there is also a need to </w:t>
      </w:r>
      <w:r w:rsidR="00E233A4" w:rsidRPr="003B3DC3">
        <w:rPr>
          <w:rFonts w:ascii="Arial" w:hAnsi="Arial" w:cs="Arial"/>
          <w:sz w:val="24"/>
          <w:szCs w:val="24"/>
        </w:rPr>
        <w:t>develop improved system</w:t>
      </w:r>
      <w:r w:rsidRPr="003B3DC3">
        <w:rPr>
          <w:rFonts w:ascii="Arial" w:hAnsi="Arial" w:cs="Arial"/>
          <w:sz w:val="24"/>
          <w:szCs w:val="24"/>
        </w:rPr>
        <w:t>s</w:t>
      </w:r>
      <w:r w:rsidR="00E233A4" w:rsidRPr="003B3DC3">
        <w:rPr>
          <w:rFonts w:ascii="Arial" w:hAnsi="Arial" w:cs="Arial"/>
          <w:sz w:val="24"/>
          <w:szCs w:val="24"/>
        </w:rPr>
        <w:t xml:space="preserve"> </w:t>
      </w:r>
      <w:r w:rsidRPr="003B3DC3">
        <w:rPr>
          <w:rFonts w:ascii="Arial" w:hAnsi="Arial" w:cs="Arial"/>
          <w:sz w:val="24"/>
          <w:szCs w:val="24"/>
        </w:rPr>
        <w:t xml:space="preserve">and processes </w:t>
      </w:r>
      <w:r w:rsidR="00E233A4" w:rsidRPr="003B3DC3">
        <w:rPr>
          <w:rFonts w:ascii="Arial" w:hAnsi="Arial" w:cs="Arial"/>
          <w:sz w:val="24"/>
          <w:szCs w:val="24"/>
        </w:rPr>
        <w:t xml:space="preserve">for performance </w:t>
      </w:r>
      <w:r w:rsidRPr="003B3DC3">
        <w:rPr>
          <w:rFonts w:ascii="Arial" w:hAnsi="Arial" w:cs="Arial"/>
          <w:sz w:val="24"/>
          <w:szCs w:val="24"/>
        </w:rPr>
        <w:t xml:space="preserve">and talent </w:t>
      </w:r>
      <w:r w:rsidR="00E233A4" w:rsidRPr="003B3DC3">
        <w:rPr>
          <w:rFonts w:ascii="Arial" w:hAnsi="Arial" w:cs="Arial"/>
          <w:sz w:val="24"/>
          <w:szCs w:val="24"/>
        </w:rPr>
        <w:t>management, which has largely been</w:t>
      </w:r>
      <w:r w:rsidRPr="003B3DC3">
        <w:rPr>
          <w:rFonts w:ascii="Arial" w:hAnsi="Arial" w:cs="Arial"/>
          <w:sz w:val="24"/>
          <w:szCs w:val="24"/>
        </w:rPr>
        <w:t xml:space="preserve">, up until now, </w:t>
      </w:r>
      <w:r w:rsidR="00E233A4" w:rsidRPr="003B3DC3">
        <w:rPr>
          <w:rFonts w:ascii="Arial" w:hAnsi="Arial" w:cs="Arial"/>
          <w:sz w:val="24"/>
          <w:szCs w:val="24"/>
        </w:rPr>
        <w:t>informal</w:t>
      </w:r>
      <w:r w:rsidRPr="003B3DC3">
        <w:rPr>
          <w:rFonts w:ascii="Arial" w:hAnsi="Arial" w:cs="Arial"/>
          <w:sz w:val="24"/>
          <w:szCs w:val="24"/>
        </w:rPr>
        <w:t>.</w:t>
      </w:r>
    </w:p>
    <w:p w:rsidR="007338F4" w:rsidRPr="003B3DC3" w:rsidRDefault="007338F4">
      <w:pPr>
        <w:rPr>
          <w:rFonts w:ascii="Arial" w:hAnsi="Arial" w:cs="Arial"/>
          <w:sz w:val="24"/>
          <w:szCs w:val="24"/>
        </w:rPr>
      </w:pPr>
      <w:r w:rsidRPr="003B3DC3">
        <w:rPr>
          <w:rFonts w:ascii="Arial" w:hAnsi="Arial" w:cs="Arial"/>
          <w:sz w:val="24"/>
          <w:szCs w:val="24"/>
        </w:rPr>
        <w:t>Also need to develop flexible working arrangements so that staff can be deployed where needed.</w:t>
      </w:r>
    </w:p>
    <w:p w:rsidR="004A35DB" w:rsidRPr="003B3DC3" w:rsidRDefault="000725DA">
      <w:pPr>
        <w:rPr>
          <w:rFonts w:ascii="Arial" w:hAnsi="Arial" w:cs="Arial"/>
          <w:b/>
          <w:sz w:val="24"/>
          <w:szCs w:val="24"/>
        </w:rPr>
      </w:pPr>
      <w:r w:rsidRPr="003B3DC3">
        <w:rPr>
          <w:rFonts w:ascii="Arial" w:hAnsi="Arial" w:cs="Arial"/>
          <w:b/>
          <w:sz w:val="24"/>
          <w:szCs w:val="24"/>
        </w:rPr>
        <w:t>Legal</w:t>
      </w:r>
    </w:p>
    <w:p w:rsidR="000725DA" w:rsidRPr="003B3DC3" w:rsidRDefault="000725DA">
      <w:pPr>
        <w:rPr>
          <w:rFonts w:ascii="Arial" w:hAnsi="Arial" w:cs="Arial"/>
          <w:sz w:val="24"/>
          <w:szCs w:val="24"/>
        </w:rPr>
      </w:pPr>
      <w:r w:rsidRPr="003B3DC3">
        <w:rPr>
          <w:rFonts w:ascii="Arial" w:hAnsi="Arial" w:cs="Arial"/>
          <w:sz w:val="24"/>
          <w:szCs w:val="24"/>
        </w:rPr>
        <w:t>GDPR</w:t>
      </w:r>
      <w:r w:rsidR="006828AC" w:rsidRPr="003B3DC3">
        <w:rPr>
          <w:rFonts w:ascii="Arial" w:hAnsi="Arial" w:cs="Arial"/>
          <w:sz w:val="24"/>
          <w:szCs w:val="24"/>
        </w:rPr>
        <w:t xml:space="preserve"> – affect collection and storage personal data</w:t>
      </w:r>
    </w:p>
    <w:p w:rsidR="000725DA" w:rsidRPr="003B3DC3" w:rsidRDefault="000725DA">
      <w:pPr>
        <w:rPr>
          <w:rFonts w:ascii="Arial" w:hAnsi="Arial" w:cs="Arial"/>
          <w:sz w:val="24"/>
          <w:szCs w:val="24"/>
        </w:rPr>
      </w:pPr>
      <w:r w:rsidRPr="003B3DC3">
        <w:rPr>
          <w:rFonts w:ascii="Arial" w:hAnsi="Arial" w:cs="Arial"/>
          <w:sz w:val="24"/>
          <w:szCs w:val="24"/>
        </w:rPr>
        <w:t>Minimum Wages</w:t>
      </w:r>
    </w:p>
    <w:p w:rsidR="000725DA" w:rsidRPr="003B3DC3" w:rsidRDefault="000725DA">
      <w:pPr>
        <w:rPr>
          <w:rFonts w:ascii="Arial" w:hAnsi="Arial" w:cs="Arial"/>
          <w:sz w:val="24"/>
          <w:szCs w:val="24"/>
        </w:rPr>
      </w:pPr>
      <w:r w:rsidRPr="003B3DC3">
        <w:rPr>
          <w:rFonts w:ascii="Arial" w:hAnsi="Arial" w:cs="Arial"/>
          <w:sz w:val="24"/>
          <w:szCs w:val="24"/>
        </w:rPr>
        <w:t>European Working Time Directives</w:t>
      </w:r>
    </w:p>
    <w:p w:rsidR="00057FC3" w:rsidRPr="003B3DC3" w:rsidRDefault="00057FC3">
      <w:pPr>
        <w:rPr>
          <w:rFonts w:ascii="Arial" w:hAnsi="Arial" w:cs="Arial"/>
          <w:sz w:val="24"/>
          <w:szCs w:val="24"/>
        </w:rPr>
      </w:pPr>
      <w:r w:rsidRPr="003B3DC3">
        <w:rPr>
          <w:rFonts w:ascii="Arial" w:hAnsi="Arial" w:cs="Arial"/>
          <w:sz w:val="24"/>
          <w:szCs w:val="24"/>
        </w:rPr>
        <w:t xml:space="preserve">Employment law </w:t>
      </w:r>
    </w:p>
    <w:p w:rsidR="00057FC3" w:rsidRPr="003B3DC3" w:rsidRDefault="00057FC3">
      <w:pPr>
        <w:rPr>
          <w:rFonts w:ascii="Arial" w:hAnsi="Arial" w:cs="Arial"/>
          <w:sz w:val="24"/>
          <w:szCs w:val="24"/>
        </w:rPr>
      </w:pPr>
      <w:r w:rsidRPr="003B3DC3">
        <w:rPr>
          <w:rFonts w:ascii="Arial" w:hAnsi="Arial" w:cs="Arial"/>
          <w:sz w:val="24"/>
          <w:szCs w:val="24"/>
        </w:rPr>
        <w:t>Health and Safety</w:t>
      </w:r>
    </w:p>
    <w:p w:rsidR="00844AE8" w:rsidRPr="003B3DC3" w:rsidRDefault="00844AE8">
      <w:pPr>
        <w:rPr>
          <w:rFonts w:ascii="Arial" w:hAnsi="Arial" w:cs="Arial"/>
          <w:b/>
          <w:sz w:val="24"/>
          <w:szCs w:val="24"/>
        </w:rPr>
      </w:pPr>
      <w:r w:rsidRPr="003B3DC3">
        <w:rPr>
          <w:rFonts w:ascii="Arial" w:hAnsi="Arial" w:cs="Arial"/>
          <w:b/>
          <w:sz w:val="24"/>
          <w:szCs w:val="24"/>
        </w:rPr>
        <w:t>Ethical</w:t>
      </w:r>
    </w:p>
    <w:p w:rsidR="00844AE8" w:rsidRPr="003B3DC3" w:rsidRDefault="00844AE8">
      <w:pPr>
        <w:rPr>
          <w:rFonts w:ascii="Arial" w:hAnsi="Arial" w:cs="Arial"/>
          <w:sz w:val="24"/>
          <w:szCs w:val="24"/>
        </w:rPr>
      </w:pPr>
      <w:r w:rsidRPr="003B3DC3">
        <w:rPr>
          <w:rFonts w:ascii="Arial" w:hAnsi="Arial" w:cs="Arial"/>
          <w:sz w:val="24"/>
          <w:szCs w:val="24"/>
        </w:rPr>
        <w:t xml:space="preserve">Corporate Social Responsibility (reference Kew &amp; </w:t>
      </w:r>
      <w:proofErr w:type="spellStart"/>
      <w:r w:rsidRPr="003B3DC3">
        <w:rPr>
          <w:rFonts w:ascii="Arial" w:hAnsi="Arial" w:cs="Arial"/>
          <w:sz w:val="24"/>
          <w:szCs w:val="24"/>
        </w:rPr>
        <w:t>Stredwick</w:t>
      </w:r>
      <w:proofErr w:type="spellEnd"/>
      <w:r w:rsidRPr="003B3DC3">
        <w:rPr>
          <w:rFonts w:ascii="Arial" w:hAnsi="Arial" w:cs="Arial"/>
          <w:sz w:val="24"/>
          <w:szCs w:val="24"/>
        </w:rPr>
        <w:t>)</w:t>
      </w:r>
    </w:p>
    <w:p w:rsidR="003676B1" w:rsidRPr="003B3DC3" w:rsidRDefault="003676B1">
      <w:pPr>
        <w:rPr>
          <w:rFonts w:ascii="Arial" w:hAnsi="Arial" w:cs="Arial"/>
          <w:sz w:val="24"/>
          <w:szCs w:val="24"/>
        </w:rPr>
      </w:pPr>
      <w:r w:rsidRPr="003B3DC3">
        <w:rPr>
          <w:rFonts w:ascii="Arial" w:hAnsi="Arial" w:cs="Arial"/>
          <w:sz w:val="24"/>
          <w:szCs w:val="24"/>
        </w:rPr>
        <w:t>Zero hours contracts – enable workers who are unable to commit to full time work, such as second income parents and students, to have the flexibility to pick and choose when they work.  Classify as Relief Workers.  Dispels the myth about zero hour contracts always begin a bad thing.  Does mean do not have all the entitlements afforded to an employee on a contracted hourly rate, such as not getting any holiday pay.</w:t>
      </w:r>
    </w:p>
    <w:p w:rsidR="00550F57" w:rsidRPr="003B3DC3" w:rsidRDefault="00550F57">
      <w:pPr>
        <w:rPr>
          <w:rFonts w:ascii="Arial" w:hAnsi="Arial" w:cs="Arial"/>
          <w:sz w:val="24"/>
          <w:szCs w:val="24"/>
        </w:rPr>
      </w:pPr>
      <w:r w:rsidRPr="003B3DC3">
        <w:rPr>
          <w:rFonts w:ascii="Arial" w:hAnsi="Arial" w:cs="Arial"/>
          <w:sz w:val="24"/>
          <w:szCs w:val="24"/>
        </w:rPr>
        <w:t>Implications for Employee Brand – way we treat our staff.</w:t>
      </w:r>
    </w:p>
    <w:p w:rsidR="008A2630" w:rsidRPr="003B3DC3" w:rsidRDefault="008A2630">
      <w:pPr>
        <w:rPr>
          <w:rFonts w:ascii="Arial" w:hAnsi="Arial" w:cs="Arial"/>
          <w:sz w:val="24"/>
          <w:szCs w:val="24"/>
        </w:rPr>
      </w:pPr>
    </w:p>
    <w:p w:rsidR="008A2630" w:rsidRPr="003B3DC3" w:rsidRDefault="008A2630">
      <w:pPr>
        <w:rPr>
          <w:rFonts w:ascii="Arial" w:hAnsi="Arial" w:cs="Arial"/>
          <w:sz w:val="24"/>
          <w:szCs w:val="24"/>
        </w:rPr>
      </w:pPr>
      <w:r w:rsidRPr="003B3DC3">
        <w:rPr>
          <w:rFonts w:ascii="Arial" w:hAnsi="Arial" w:cs="Arial"/>
          <w:sz w:val="24"/>
          <w:szCs w:val="24"/>
        </w:rPr>
        <w:br w:type="page"/>
      </w:r>
    </w:p>
    <w:p w:rsidR="008A2630" w:rsidRPr="003B3DC3" w:rsidRDefault="008A2630" w:rsidP="00EC4792">
      <w:pPr>
        <w:jc w:val="right"/>
        <w:rPr>
          <w:rFonts w:ascii="Arial" w:hAnsi="Arial" w:cs="Arial"/>
          <w:sz w:val="24"/>
          <w:szCs w:val="24"/>
        </w:rPr>
      </w:pPr>
      <w:r w:rsidRPr="003B3DC3">
        <w:rPr>
          <w:rFonts w:ascii="Arial" w:hAnsi="Arial" w:cs="Arial"/>
          <w:sz w:val="24"/>
          <w:szCs w:val="24"/>
          <w:highlight w:val="yellow"/>
        </w:rPr>
        <w:t>Appendix</w:t>
      </w:r>
    </w:p>
    <w:p w:rsidR="008A2630" w:rsidRPr="003B3DC3" w:rsidRDefault="008A2630">
      <w:pPr>
        <w:rPr>
          <w:rFonts w:ascii="Arial" w:hAnsi="Arial" w:cs="Arial"/>
          <w:b/>
          <w:sz w:val="24"/>
          <w:szCs w:val="24"/>
        </w:rPr>
      </w:pPr>
      <w:r w:rsidRPr="003B3DC3">
        <w:rPr>
          <w:rFonts w:ascii="Arial" w:hAnsi="Arial" w:cs="Arial"/>
          <w:b/>
          <w:sz w:val="24"/>
          <w:szCs w:val="24"/>
        </w:rPr>
        <w:t>SWOT Analysis</w:t>
      </w:r>
    </w:p>
    <w:tbl>
      <w:tblPr>
        <w:tblStyle w:val="TableGrid"/>
        <w:tblW w:w="0" w:type="auto"/>
        <w:tblLook w:val="04A0" w:firstRow="1" w:lastRow="0" w:firstColumn="1" w:lastColumn="0" w:noHBand="0" w:noVBand="1"/>
      </w:tblPr>
      <w:tblGrid>
        <w:gridCol w:w="3964"/>
        <w:gridCol w:w="5052"/>
      </w:tblGrid>
      <w:tr w:rsidR="008A2630" w:rsidRPr="003B3DC3" w:rsidTr="00EC4792">
        <w:tc>
          <w:tcPr>
            <w:tcW w:w="3964" w:type="dxa"/>
          </w:tcPr>
          <w:p w:rsidR="008A2630" w:rsidRPr="003B3DC3" w:rsidRDefault="008A2630" w:rsidP="006D2B4D">
            <w:pPr>
              <w:rPr>
                <w:rFonts w:ascii="Arial" w:hAnsi="Arial" w:cs="Arial"/>
                <w:b/>
                <w:sz w:val="24"/>
                <w:szCs w:val="24"/>
              </w:rPr>
            </w:pPr>
            <w:r w:rsidRPr="003B3DC3">
              <w:rPr>
                <w:rFonts w:ascii="Arial" w:hAnsi="Arial" w:cs="Arial"/>
                <w:b/>
                <w:sz w:val="24"/>
                <w:szCs w:val="24"/>
              </w:rPr>
              <w:t>Strengths</w:t>
            </w:r>
          </w:p>
          <w:p w:rsidR="008A2630" w:rsidRPr="003B3DC3" w:rsidRDefault="008A2630" w:rsidP="00071E4E">
            <w:pPr>
              <w:pStyle w:val="ListParagraph"/>
              <w:numPr>
                <w:ilvl w:val="0"/>
                <w:numId w:val="3"/>
              </w:numPr>
              <w:ind w:left="457"/>
              <w:rPr>
                <w:rFonts w:ascii="Arial" w:hAnsi="Arial" w:cs="Arial"/>
                <w:sz w:val="24"/>
                <w:szCs w:val="24"/>
              </w:rPr>
            </w:pPr>
            <w:r w:rsidRPr="003B3DC3">
              <w:rPr>
                <w:rFonts w:ascii="Arial" w:hAnsi="Arial" w:cs="Arial"/>
                <w:sz w:val="24"/>
                <w:szCs w:val="24"/>
              </w:rPr>
              <w:t>Committed and dedicated staff</w:t>
            </w:r>
            <w:r w:rsidR="00BF7672" w:rsidRPr="003B3DC3">
              <w:rPr>
                <w:rFonts w:ascii="Arial" w:hAnsi="Arial" w:cs="Arial"/>
                <w:sz w:val="24"/>
                <w:szCs w:val="24"/>
              </w:rPr>
              <w:t xml:space="preserve">, who have a </w:t>
            </w:r>
            <w:r w:rsidR="00D62450" w:rsidRPr="003B3DC3">
              <w:rPr>
                <w:rFonts w:ascii="Arial" w:hAnsi="Arial" w:cs="Arial"/>
                <w:sz w:val="24"/>
                <w:szCs w:val="24"/>
              </w:rPr>
              <w:t>range of skills, experience and knowledge</w:t>
            </w:r>
            <w:r w:rsidR="00BF7672" w:rsidRPr="003B3DC3">
              <w:rPr>
                <w:rFonts w:ascii="Arial" w:hAnsi="Arial" w:cs="Arial"/>
                <w:sz w:val="24"/>
                <w:szCs w:val="24"/>
              </w:rPr>
              <w:t xml:space="preserve"> that can be deployed where needed</w:t>
            </w:r>
          </w:p>
          <w:p w:rsidR="0025787F" w:rsidRPr="003B3DC3" w:rsidRDefault="0025787F" w:rsidP="00071E4E">
            <w:pPr>
              <w:pStyle w:val="ListParagraph"/>
              <w:numPr>
                <w:ilvl w:val="0"/>
                <w:numId w:val="3"/>
              </w:numPr>
              <w:ind w:left="457"/>
              <w:rPr>
                <w:rFonts w:ascii="Arial" w:hAnsi="Arial" w:cs="Arial"/>
                <w:sz w:val="24"/>
                <w:szCs w:val="24"/>
              </w:rPr>
            </w:pPr>
            <w:r w:rsidRPr="003B3DC3">
              <w:rPr>
                <w:rFonts w:ascii="Arial" w:hAnsi="Arial" w:cs="Arial"/>
                <w:sz w:val="24"/>
                <w:szCs w:val="24"/>
              </w:rPr>
              <w:t>Development new HR Department, with staff with correct set of skills to address issues uncovered by analysis of internal weaknesses</w:t>
            </w:r>
          </w:p>
          <w:p w:rsidR="00F20D92" w:rsidRPr="003B3DC3" w:rsidRDefault="00F20D92" w:rsidP="00071E4E">
            <w:pPr>
              <w:pStyle w:val="ListParagraph"/>
              <w:numPr>
                <w:ilvl w:val="0"/>
                <w:numId w:val="3"/>
              </w:numPr>
              <w:ind w:left="457"/>
              <w:rPr>
                <w:rFonts w:ascii="Arial" w:hAnsi="Arial" w:cs="Arial"/>
                <w:sz w:val="24"/>
                <w:szCs w:val="24"/>
              </w:rPr>
            </w:pPr>
            <w:r w:rsidRPr="003B3DC3">
              <w:rPr>
                <w:rFonts w:ascii="Arial" w:hAnsi="Arial" w:cs="Arial"/>
                <w:sz w:val="24"/>
                <w:szCs w:val="24"/>
              </w:rPr>
              <w:t xml:space="preserve">Flexibility to adapt to changing environment – not weighed down by bureaucracy </w:t>
            </w:r>
          </w:p>
          <w:p w:rsidR="002343D6" w:rsidRPr="003B3DC3" w:rsidRDefault="002343D6" w:rsidP="00071E4E">
            <w:pPr>
              <w:pStyle w:val="ListParagraph"/>
              <w:numPr>
                <w:ilvl w:val="0"/>
                <w:numId w:val="3"/>
              </w:numPr>
              <w:ind w:left="457"/>
              <w:rPr>
                <w:rFonts w:ascii="Arial" w:hAnsi="Arial" w:cs="Arial"/>
                <w:sz w:val="24"/>
                <w:szCs w:val="24"/>
              </w:rPr>
            </w:pPr>
            <w:r w:rsidRPr="003B3DC3">
              <w:rPr>
                <w:rFonts w:ascii="Arial" w:hAnsi="Arial" w:cs="Arial"/>
                <w:sz w:val="24"/>
                <w:szCs w:val="24"/>
              </w:rPr>
              <w:t xml:space="preserve">Reputation as an organisation that is good to work for and the provides quality services to Service Users </w:t>
            </w:r>
            <w:r w:rsidR="00844AE8" w:rsidRPr="003B3DC3">
              <w:rPr>
                <w:rFonts w:ascii="Arial" w:hAnsi="Arial" w:cs="Arial"/>
                <w:sz w:val="24"/>
                <w:szCs w:val="24"/>
              </w:rPr>
              <w:t xml:space="preserve">who may come to us with </w:t>
            </w:r>
            <w:r w:rsidRPr="003B3DC3">
              <w:rPr>
                <w:rFonts w:ascii="Arial" w:hAnsi="Arial" w:cs="Arial"/>
                <w:sz w:val="24"/>
                <w:szCs w:val="24"/>
              </w:rPr>
              <w:t>a history of failed placements</w:t>
            </w:r>
          </w:p>
          <w:p w:rsidR="00ED0C32" w:rsidRPr="003B3DC3" w:rsidRDefault="00ED0C32" w:rsidP="00071E4E">
            <w:pPr>
              <w:pStyle w:val="ListParagraph"/>
              <w:numPr>
                <w:ilvl w:val="0"/>
                <w:numId w:val="3"/>
              </w:numPr>
              <w:ind w:left="457"/>
              <w:rPr>
                <w:rFonts w:ascii="Arial" w:hAnsi="Arial" w:cs="Arial"/>
                <w:sz w:val="24"/>
                <w:szCs w:val="24"/>
              </w:rPr>
            </w:pPr>
            <w:r w:rsidRPr="003B3DC3">
              <w:rPr>
                <w:rFonts w:ascii="Arial" w:hAnsi="Arial" w:cs="Arial"/>
                <w:sz w:val="24"/>
                <w:szCs w:val="24"/>
              </w:rPr>
              <w:t xml:space="preserve">Investment in development of new IT system to record and report on all aspect of M&amp;D Care </w:t>
            </w:r>
            <w:proofErr w:type="spellStart"/>
            <w:r w:rsidRPr="003B3DC3">
              <w:rPr>
                <w:rFonts w:ascii="Arial" w:hAnsi="Arial" w:cs="Arial"/>
                <w:sz w:val="24"/>
                <w:szCs w:val="24"/>
              </w:rPr>
              <w:t>Ltd’s</w:t>
            </w:r>
            <w:proofErr w:type="spellEnd"/>
            <w:r w:rsidRPr="003B3DC3">
              <w:rPr>
                <w:rFonts w:ascii="Arial" w:hAnsi="Arial" w:cs="Arial"/>
                <w:sz w:val="24"/>
                <w:szCs w:val="24"/>
              </w:rPr>
              <w:t xml:space="preserve"> business activities, including head office functions</w:t>
            </w:r>
          </w:p>
        </w:tc>
        <w:tc>
          <w:tcPr>
            <w:tcW w:w="5052" w:type="dxa"/>
          </w:tcPr>
          <w:p w:rsidR="008A2630" w:rsidRPr="003B3DC3" w:rsidRDefault="008A2630" w:rsidP="006D2B4D">
            <w:pPr>
              <w:rPr>
                <w:rFonts w:ascii="Arial" w:hAnsi="Arial" w:cs="Arial"/>
                <w:b/>
                <w:sz w:val="24"/>
                <w:szCs w:val="24"/>
              </w:rPr>
            </w:pPr>
            <w:r w:rsidRPr="003B3DC3">
              <w:rPr>
                <w:rFonts w:ascii="Arial" w:hAnsi="Arial" w:cs="Arial"/>
                <w:b/>
                <w:sz w:val="24"/>
                <w:szCs w:val="24"/>
              </w:rPr>
              <w:t>Weaknesses</w:t>
            </w:r>
          </w:p>
          <w:p w:rsidR="0025787F" w:rsidRPr="003B3DC3" w:rsidRDefault="00F20D92" w:rsidP="00071E4E">
            <w:pPr>
              <w:pStyle w:val="ListParagraph"/>
              <w:numPr>
                <w:ilvl w:val="0"/>
                <w:numId w:val="2"/>
              </w:numPr>
              <w:ind w:left="342"/>
              <w:rPr>
                <w:rFonts w:ascii="Arial" w:hAnsi="Arial" w:cs="Arial"/>
                <w:sz w:val="24"/>
                <w:szCs w:val="24"/>
              </w:rPr>
            </w:pPr>
            <w:r w:rsidRPr="003B3DC3">
              <w:rPr>
                <w:rFonts w:ascii="Arial" w:hAnsi="Arial" w:cs="Arial"/>
                <w:sz w:val="24"/>
                <w:szCs w:val="24"/>
              </w:rPr>
              <w:t>Lack l</w:t>
            </w:r>
            <w:r w:rsidR="008A2630" w:rsidRPr="003B3DC3">
              <w:rPr>
                <w:rFonts w:ascii="Arial" w:hAnsi="Arial" w:cs="Arial"/>
                <w:sz w:val="24"/>
                <w:szCs w:val="24"/>
              </w:rPr>
              <w:t xml:space="preserve">eadership training </w:t>
            </w:r>
            <w:r w:rsidRPr="003B3DC3">
              <w:rPr>
                <w:rFonts w:ascii="Arial" w:hAnsi="Arial" w:cs="Arial"/>
                <w:sz w:val="24"/>
                <w:szCs w:val="24"/>
              </w:rPr>
              <w:t xml:space="preserve">/ talent management </w:t>
            </w:r>
            <w:r w:rsidR="008A2630" w:rsidRPr="003B3DC3">
              <w:rPr>
                <w:rFonts w:ascii="Arial" w:hAnsi="Arial" w:cs="Arial"/>
                <w:sz w:val="24"/>
                <w:szCs w:val="24"/>
              </w:rPr>
              <w:t>programme</w:t>
            </w:r>
            <w:r w:rsidR="0025787F" w:rsidRPr="003B3DC3">
              <w:rPr>
                <w:rFonts w:ascii="Arial" w:hAnsi="Arial" w:cs="Arial"/>
                <w:sz w:val="24"/>
                <w:szCs w:val="24"/>
              </w:rPr>
              <w:t xml:space="preserve"> </w:t>
            </w:r>
          </w:p>
          <w:p w:rsidR="008A2630" w:rsidRPr="003B3DC3" w:rsidRDefault="0025787F" w:rsidP="00071E4E">
            <w:pPr>
              <w:pStyle w:val="ListParagraph"/>
              <w:numPr>
                <w:ilvl w:val="0"/>
                <w:numId w:val="2"/>
              </w:numPr>
              <w:ind w:left="342"/>
              <w:rPr>
                <w:rFonts w:ascii="Arial" w:hAnsi="Arial" w:cs="Arial"/>
                <w:sz w:val="24"/>
                <w:szCs w:val="24"/>
              </w:rPr>
            </w:pPr>
            <w:r w:rsidRPr="003B3DC3">
              <w:rPr>
                <w:rFonts w:ascii="Arial" w:hAnsi="Arial" w:cs="Arial"/>
                <w:sz w:val="24"/>
                <w:szCs w:val="24"/>
              </w:rPr>
              <w:t xml:space="preserve">Lack system for recording skills sets of existing staff to inform deployment and recruitment decisions </w:t>
            </w:r>
          </w:p>
          <w:p w:rsidR="008F178E" w:rsidRPr="003B3DC3" w:rsidRDefault="00F20D92" w:rsidP="00071E4E">
            <w:pPr>
              <w:pStyle w:val="ListParagraph"/>
              <w:numPr>
                <w:ilvl w:val="0"/>
                <w:numId w:val="2"/>
              </w:numPr>
              <w:ind w:left="342"/>
              <w:rPr>
                <w:rFonts w:ascii="Arial" w:hAnsi="Arial" w:cs="Arial"/>
                <w:sz w:val="24"/>
                <w:szCs w:val="24"/>
              </w:rPr>
            </w:pPr>
            <w:r w:rsidRPr="003B3DC3">
              <w:rPr>
                <w:rFonts w:ascii="Arial" w:hAnsi="Arial" w:cs="Arial"/>
                <w:sz w:val="24"/>
                <w:szCs w:val="24"/>
              </w:rPr>
              <w:t>Inexperienced Managers who need to develop skills to enable them to h</w:t>
            </w:r>
            <w:r w:rsidR="008F178E" w:rsidRPr="003B3DC3">
              <w:rPr>
                <w:rFonts w:ascii="Arial" w:hAnsi="Arial" w:cs="Arial"/>
                <w:sz w:val="24"/>
                <w:szCs w:val="24"/>
              </w:rPr>
              <w:t>old people to account</w:t>
            </w:r>
            <w:r w:rsidRPr="003B3DC3">
              <w:rPr>
                <w:rFonts w:ascii="Arial" w:hAnsi="Arial" w:cs="Arial"/>
                <w:sz w:val="24"/>
                <w:szCs w:val="24"/>
              </w:rPr>
              <w:t xml:space="preserve"> in a way that makes it a positive experience</w:t>
            </w:r>
            <w:r w:rsidR="00A95DA2" w:rsidRPr="003B3DC3">
              <w:rPr>
                <w:rFonts w:ascii="Arial" w:hAnsi="Arial" w:cs="Arial"/>
                <w:sz w:val="24"/>
                <w:szCs w:val="24"/>
              </w:rPr>
              <w:t xml:space="preserve"> </w:t>
            </w:r>
            <w:r w:rsidR="00CC5E16" w:rsidRPr="003B3DC3">
              <w:rPr>
                <w:rFonts w:ascii="Arial" w:hAnsi="Arial" w:cs="Arial"/>
                <w:sz w:val="24"/>
                <w:szCs w:val="24"/>
              </w:rPr>
              <w:t>(</w:t>
            </w:r>
            <w:r w:rsidR="00A95DA2" w:rsidRPr="003B3DC3">
              <w:rPr>
                <w:rFonts w:ascii="Arial" w:hAnsi="Arial" w:cs="Arial"/>
                <w:sz w:val="24"/>
                <w:szCs w:val="24"/>
              </w:rPr>
              <w:t>continuous performance management</w:t>
            </w:r>
            <w:r w:rsidR="002040F6" w:rsidRPr="003B3DC3">
              <w:rPr>
                <w:rFonts w:ascii="Arial" w:hAnsi="Arial" w:cs="Arial"/>
                <w:sz w:val="24"/>
                <w:szCs w:val="24"/>
              </w:rPr>
              <w:t xml:space="preserve"> / coaching and mentoring / disciplinary and grievance</w:t>
            </w:r>
            <w:r w:rsidR="00CC5E16" w:rsidRPr="003B3DC3">
              <w:rPr>
                <w:rFonts w:ascii="Arial" w:hAnsi="Arial" w:cs="Arial"/>
                <w:sz w:val="24"/>
                <w:szCs w:val="24"/>
              </w:rPr>
              <w:t>)</w:t>
            </w:r>
          </w:p>
          <w:p w:rsidR="008F178E" w:rsidRPr="003B3DC3" w:rsidRDefault="00F20D92" w:rsidP="00071E4E">
            <w:pPr>
              <w:pStyle w:val="ListParagraph"/>
              <w:numPr>
                <w:ilvl w:val="0"/>
                <w:numId w:val="2"/>
              </w:numPr>
              <w:ind w:left="342"/>
              <w:rPr>
                <w:rFonts w:ascii="Arial" w:hAnsi="Arial" w:cs="Arial"/>
                <w:sz w:val="24"/>
                <w:szCs w:val="24"/>
              </w:rPr>
            </w:pPr>
            <w:r w:rsidRPr="003B3DC3">
              <w:rPr>
                <w:rFonts w:ascii="Arial" w:hAnsi="Arial" w:cs="Arial"/>
                <w:sz w:val="24"/>
                <w:szCs w:val="24"/>
              </w:rPr>
              <w:t xml:space="preserve">Lack robustly implemented </w:t>
            </w:r>
            <w:r w:rsidR="008F178E" w:rsidRPr="003B3DC3">
              <w:rPr>
                <w:rFonts w:ascii="Arial" w:hAnsi="Arial" w:cs="Arial"/>
                <w:sz w:val="24"/>
                <w:szCs w:val="24"/>
              </w:rPr>
              <w:t>absence</w:t>
            </w:r>
            <w:r w:rsidRPr="003B3DC3">
              <w:rPr>
                <w:rFonts w:ascii="Arial" w:hAnsi="Arial" w:cs="Arial"/>
                <w:sz w:val="24"/>
                <w:szCs w:val="24"/>
              </w:rPr>
              <w:t xml:space="preserve"> management arrangements</w:t>
            </w:r>
          </w:p>
          <w:p w:rsidR="00D62450" w:rsidRPr="003B3DC3" w:rsidRDefault="00D62450" w:rsidP="00071E4E">
            <w:pPr>
              <w:pStyle w:val="ListParagraph"/>
              <w:numPr>
                <w:ilvl w:val="0"/>
                <w:numId w:val="2"/>
              </w:numPr>
              <w:ind w:left="342"/>
              <w:rPr>
                <w:rFonts w:ascii="Arial" w:hAnsi="Arial" w:cs="Arial"/>
                <w:sz w:val="24"/>
                <w:szCs w:val="24"/>
              </w:rPr>
            </w:pPr>
            <w:r w:rsidRPr="003B3DC3">
              <w:rPr>
                <w:rFonts w:ascii="Arial" w:hAnsi="Arial" w:cs="Arial"/>
                <w:sz w:val="24"/>
                <w:szCs w:val="24"/>
              </w:rPr>
              <w:t>Lack robust systems and processes for recording, reporting and analysing HR activities</w:t>
            </w:r>
          </w:p>
          <w:p w:rsidR="00D62450" w:rsidRPr="003B3DC3" w:rsidRDefault="00851F8E" w:rsidP="00071E4E">
            <w:pPr>
              <w:pStyle w:val="ListParagraph"/>
              <w:numPr>
                <w:ilvl w:val="0"/>
                <w:numId w:val="2"/>
              </w:numPr>
              <w:ind w:left="342"/>
              <w:rPr>
                <w:rFonts w:ascii="Arial" w:hAnsi="Arial" w:cs="Arial"/>
                <w:sz w:val="24"/>
                <w:szCs w:val="24"/>
              </w:rPr>
            </w:pPr>
            <w:r w:rsidRPr="003B3DC3">
              <w:rPr>
                <w:rFonts w:ascii="Arial" w:hAnsi="Arial" w:cs="Arial"/>
                <w:sz w:val="24"/>
                <w:szCs w:val="24"/>
              </w:rPr>
              <w:t>Lack appropriate office space to allow for integrated head office functions</w:t>
            </w:r>
          </w:p>
          <w:p w:rsidR="00414251" w:rsidRPr="003B3DC3" w:rsidRDefault="00A36D8A" w:rsidP="00071E4E">
            <w:pPr>
              <w:pStyle w:val="ListParagraph"/>
              <w:numPr>
                <w:ilvl w:val="0"/>
                <w:numId w:val="2"/>
              </w:numPr>
              <w:ind w:left="342"/>
              <w:rPr>
                <w:rFonts w:ascii="Arial" w:hAnsi="Arial" w:cs="Arial"/>
                <w:sz w:val="24"/>
                <w:szCs w:val="24"/>
              </w:rPr>
            </w:pPr>
            <w:r w:rsidRPr="003B3DC3">
              <w:rPr>
                <w:rFonts w:ascii="Arial" w:hAnsi="Arial" w:cs="Arial"/>
                <w:sz w:val="24"/>
                <w:szCs w:val="24"/>
              </w:rPr>
              <w:t xml:space="preserve">Lack robust communications strategy, so that people who are not able to access email do not always get </w:t>
            </w:r>
            <w:r w:rsidR="001650B7" w:rsidRPr="003B3DC3">
              <w:rPr>
                <w:rFonts w:ascii="Arial" w:hAnsi="Arial" w:cs="Arial"/>
                <w:sz w:val="24"/>
                <w:szCs w:val="24"/>
              </w:rPr>
              <w:t>access to the same information at the same time as anyone else, for example, when job opportunities arise.  Could lead to aggrieved workers.</w:t>
            </w:r>
          </w:p>
          <w:p w:rsidR="00CA5E1C" w:rsidRPr="003B3DC3" w:rsidRDefault="002040F6" w:rsidP="00071E4E">
            <w:pPr>
              <w:pStyle w:val="ListParagraph"/>
              <w:numPr>
                <w:ilvl w:val="0"/>
                <w:numId w:val="2"/>
              </w:numPr>
              <w:ind w:left="342"/>
              <w:rPr>
                <w:rFonts w:ascii="Arial" w:hAnsi="Arial" w:cs="Arial"/>
                <w:sz w:val="24"/>
                <w:szCs w:val="24"/>
              </w:rPr>
            </w:pPr>
            <w:r w:rsidRPr="003B3DC3">
              <w:rPr>
                <w:rFonts w:ascii="Arial" w:hAnsi="Arial" w:cs="Arial"/>
                <w:sz w:val="24"/>
                <w:szCs w:val="24"/>
              </w:rPr>
              <w:t>Lack system for measuring staff satisfaction</w:t>
            </w:r>
          </w:p>
          <w:p w:rsidR="000D454F" w:rsidRPr="003B3DC3" w:rsidRDefault="000D454F" w:rsidP="00071E4E">
            <w:pPr>
              <w:pStyle w:val="ListParagraph"/>
              <w:numPr>
                <w:ilvl w:val="0"/>
                <w:numId w:val="2"/>
              </w:numPr>
              <w:ind w:left="342"/>
              <w:rPr>
                <w:rFonts w:ascii="Arial" w:hAnsi="Arial" w:cs="Arial"/>
                <w:sz w:val="24"/>
                <w:szCs w:val="24"/>
              </w:rPr>
            </w:pPr>
            <w:r w:rsidRPr="003B3DC3">
              <w:rPr>
                <w:rFonts w:ascii="Arial" w:hAnsi="Arial" w:cs="Arial"/>
                <w:sz w:val="24"/>
                <w:szCs w:val="24"/>
              </w:rPr>
              <w:t xml:space="preserve">Lack of in-house IT </w:t>
            </w:r>
            <w:r w:rsidR="00D04C87">
              <w:rPr>
                <w:rFonts w:ascii="Arial" w:hAnsi="Arial" w:cs="Arial"/>
                <w:sz w:val="24"/>
                <w:szCs w:val="24"/>
              </w:rPr>
              <w:t>expertise</w:t>
            </w:r>
            <w:r w:rsidRPr="003B3DC3">
              <w:rPr>
                <w:rFonts w:ascii="Arial" w:hAnsi="Arial" w:cs="Arial"/>
                <w:sz w:val="24"/>
                <w:szCs w:val="24"/>
              </w:rPr>
              <w:t xml:space="preserve">, </w:t>
            </w:r>
            <w:r w:rsidR="00452324" w:rsidRPr="003B3DC3">
              <w:rPr>
                <w:rFonts w:ascii="Arial" w:hAnsi="Arial" w:cs="Arial"/>
                <w:sz w:val="24"/>
                <w:szCs w:val="24"/>
              </w:rPr>
              <w:t xml:space="preserve">affecting ability to learn about and take advantage of advances in technology </w:t>
            </w:r>
          </w:p>
        </w:tc>
      </w:tr>
      <w:tr w:rsidR="008A2630" w:rsidRPr="003B3DC3" w:rsidTr="00EC4792">
        <w:tc>
          <w:tcPr>
            <w:tcW w:w="3964" w:type="dxa"/>
          </w:tcPr>
          <w:p w:rsidR="008A2630" w:rsidRPr="003B3DC3" w:rsidRDefault="008A2630" w:rsidP="006D2B4D">
            <w:pPr>
              <w:rPr>
                <w:rFonts w:ascii="Arial" w:hAnsi="Arial" w:cs="Arial"/>
                <w:b/>
                <w:sz w:val="24"/>
                <w:szCs w:val="24"/>
              </w:rPr>
            </w:pPr>
            <w:r w:rsidRPr="003B3DC3">
              <w:rPr>
                <w:rFonts w:ascii="Arial" w:hAnsi="Arial" w:cs="Arial"/>
                <w:b/>
                <w:sz w:val="24"/>
                <w:szCs w:val="24"/>
              </w:rPr>
              <w:t>Opportunities</w:t>
            </w:r>
          </w:p>
          <w:p w:rsidR="008A2630" w:rsidRPr="003B3DC3" w:rsidRDefault="008A2630" w:rsidP="00071E4E">
            <w:pPr>
              <w:pStyle w:val="ListParagraph"/>
              <w:numPr>
                <w:ilvl w:val="0"/>
                <w:numId w:val="4"/>
              </w:numPr>
              <w:ind w:left="457"/>
              <w:rPr>
                <w:rFonts w:ascii="Arial" w:hAnsi="Arial" w:cs="Arial"/>
                <w:sz w:val="24"/>
                <w:szCs w:val="24"/>
              </w:rPr>
            </w:pPr>
            <w:r w:rsidRPr="003B3DC3">
              <w:rPr>
                <w:rFonts w:ascii="Arial" w:hAnsi="Arial" w:cs="Arial"/>
                <w:sz w:val="24"/>
                <w:szCs w:val="24"/>
              </w:rPr>
              <w:t>Sector and service area of business growth</w:t>
            </w:r>
          </w:p>
          <w:p w:rsidR="001650B7" w:rsidRPr="003B3DC3" w:rsidRDefault="001650B7" w:rsidP="00071E4E">
            <w:pPr>
              <w:pStyle w:val="ListParagraph"/>
              <w:numPr>
                <w:ilvl w:val="0"/>
                <w:numId w:val="4"/>
              </w:numPr>
              <w:ind w:left="457"/>
              <w:rPr>
                <w:rFonts w:ascii="Arial" w:hAnsi="Arial" w:cs="Arial"/>
                <w:sz w:val="24"/>
                <w:szCs w:val="24"/>
              </w:rPr>
            </w:pPr>
            <w:r w:rsidRPr="003B3DC3">
              <w:rPr>
                <w:rFonts w:ascii="Arial" w:hAnsi="Arial" w:cs="Arial"/>
                <w:sz w:val="24"/>
                <w:szCs w:val="24"/>
              </w:rPr>
              <w:t>Can take a clean slate approach towards developing policies, procedures, systems and practices to address weaknesses, which can be a lot easier than trying to adjust what already exists</w:t>
            </w:r>
          </w:p>
        </w:tc>
        <w:tc>
          <w:tcPr>
            <w:tcW w:w="5052" w:type="dxa"/>
          </w:tcPr>
          <w:p w:rsidR="008A2630" w:rsidRPr="003B3DC3" w:rsidRDefault="008A2630" w:rsidP="006D2B4D">
            <w:pPr>
              <w:rPr>
                <w:rFonts w:ascii="Arial" w:hAnsi="Arial" w:cs="Arial"/>
                <w:b/>
                <w:sz w:val="24"/>
                <w:szCs w:val="24"/>
              </w:rPr>
            </w:pPr>
            <w:r w:rsidRPr="003B3DC3">
              <w:rPr>
                <w:rFonts w:ascii="Arial" w:hAnsi="Arial" w:cs="Arial"/>
                <w:b/>
                <w:sz w:val="24"/>
                <w:szCs w:val="24"/>
              </w:rPr>
              <w:t>Threats</w:t>
            </w:r>
          </w:p>
          <w:p w:rsidR="008A2630" w:rsidRPr="003B3DC3" w:rsidRDefault="008A2630" w:rsidP="00071E4E">
            <w:pPr>
              <w:pStyle w:val="ListParagraph"/>
              <w:numPr>
                <w:ilvl w:val="0"/>
                <w:numId w:val="4"/>
              </w:numPr>
              <w:ind w:left="342"/>
              <w:rPr>
                <w:rFonts w:ascii="Arial" w:hAnsi="Arial" w:cs="Arial"/>
                <w:sz w:val="24"/>
                <w:szCs w:val="24"/>
              </w:rPr>
            </w:pPr>
            <w:r w:rsidRPr="003B3DC3">
              <w:rPr>
                <w:rFonts w:ascii="Arial" w:hAnsi="Arial" w:cs="Arial"/>
                <w:sz w:val="24"/>
                <w:szCs w:val="24"/>
              </w:rPr>
              <w:t>Age of austerity</w:t>
            </w:r>
          </w:p>
          <w:p w:rsidR="002343D6" w:rsidRPr="003B3DC3" w:rsidRDefault="002343D6" w:rsidP="00071E4E">
            <w:pPr>
              <w:pStyle w:val="ListParagraph"/>
              <w:numPr>
                <w:ilvl w:val="0"/>
                <w:numId w:val="4"/>
              </w:numPr>
              <w:ind w:left="342"/>
              <w:rPr>
                <w:rFonts w:ascii="Arial" w:hAnsi="Arial" w:cs="Arial"/>
                <w:sz w:val="24"/>
                <w:szCs w:val="24"/>
              </w:rPr>
            </w:pPr>
            <w:r w:rsidRPr="003B3DC3">
              <w:rPr>
                <w:rFonts w:ascii="Arial" w:hAnsi="Arial" w:cs="Arial"/>
                <w:sz w:val="24"/>
                <w:szCs w:val="24"/>
              </w:rPr>
              <w:t>Competition from other Providers</w:t>
            </w:r>
            <w:r w:rsidR="00E82B81" w:rsidRPr="003B3DC3">
              <w:rPr>
                <w:rFonts w:ascii="Arial" w:hAnsi="Arial" w:cs="Arial"/>
                <w:sz w:val="24"/>
                <w:szCs w:val="24"/>
              </w:rPr>
              <w:t>, for both work and for employees</w:t>
            </w:r>
          </w:p>
        </w:tc>
      </w:tr>
    </w:tbl>
    <w:p w:rsidR="002040F6" w:rsidRPr="003B3DC3" w:rsidRDefault="002040F6">
      <w:pPr>
        <w:rPr>
          <w:rFonts w:ascii="Arial" w:hAnsi="Arial" w:cs="Arial"/>
          <w:sz w:val="24"/>
          <w:szCs w:val="24"/>
        </w:rPr>
      </w:pPr>
    </w:p>
    <w:p w:rsidR="00307B94" w:rsidRPr="00307B94" w:rsidRDefault="00307B94" w:rsidP="00307B94">
      <w:pPr>
        <w:jc w:val="right"/>
        <w:rPr>
          <w:rFonts w:ascii="Arial" w:hAnsi="Arial" w:cs="Arial"/>
          <w:sz w:val="24"/>
          <w:szCs w:val="24"/>
        </w:rPr>
      </w:pPr>
      <w:proofErr w:type="gramStart"/>
      <w:r w:rsidRPr="00307B94">
        <w:rPr>
          <w:rFonts w:ascii="Arial" w:hAnsi="Arial" w:cs="Arial"/>
          <w:sz w:val="24"/>
          <w:szCs w:val="24"/>
          <w:highlight w:val="yellow"/>
        </w:rPr>
        <w:t>Appendix ?</w:t>
      </w:r>
      <w:proofErr w:type="gramEnd"/>
    </w:p>
    <w:p w:rsidR="00307B94" w:rsidRPr="00307B94" w:rsidRDefault="00307B94" w:rsidP="00307B94">
      <w:pPr>
        <w:rPr>
          <w:rFonts w:ascii="Arial" w:hAnsi="Arial" w:cs="Arial"/>
          <w:b/>
          <w:sz w:val="24"/>
          <w:szCs w:val="24"/>
        </w:rPr>
      </w:pPr>
      <w:r w:rsidRPr="00307B94">
        <w:rPr>
          <w:rFonts w:ascii="Arial" w:hAnsi="Arial" w:cs="Arial"/>
          <w:b/>
          <w:sz w:val="24"/>
          <w:szCs w:val="24"/>
        </w:rPr>
        <w:t>Porters 5 Forces Analysis for M&amp;D Care Ltd.</w:t>
      </w:r>
    </w:p>
    <w:p w:rsidR="00307B94" w:rsidRPr="00307B94" w:rsidRDefault="00307B94" w:rsidP="00071E4E">
      <w:pPr>
        <w:pStyle w:val="ListParagraph"/>
        <w:numPr>
          <w:ilvl w:val="0"/>
          <w:numId w:val="16"/>
        </w:numPr>
        <w:rPr>
          <w:rFonts w:ascii="Arial" w:hAnsi="Arial" w:cs="Arial"/>
          <w:sz w:val="24"/>
          <w:szCs w:val="24"/>
        </w:rPr>
      </w:pPr>
      <w:r w:rsidRPr="00307B94">
        <w:rPr>
          <w:rFonts w:ascii="Arial" w:hAnsi="Arial" w:cs="Arial"/>
          <w:sz w:val="24"/>
          <w:szCs w:val="24"/>
        </w:rPr>
        <w:t>Threat of new entries</w:t>
      </w:r>
    </w:p>
    <w:p w:rsidR="00307B94" w:rsidRPr="00307B94" w:rsidRDefault="00307B94" w:rsidP="00307B94">
      <w:pPr>
        <w:rPr>
          <w:rFonts w:ascii="Arial" w:hAnsi="Arial" w:cs="Arial"/>
          <w:sz w:val="24"/>
          <w:szCs w:val="24"/>
        </w:rPr>
      </w:pPr>
      <w:r w:rsidRPr="00307B94">
        <w:rPr>
          <w:rFonts w:ascii="Arial" w:hAnsi="Arial" w:cs="Arial"/>
          <w:sz w:val="24"/>
          <w:szCs w:val="24"/>
        </w:rPr>
        <w:t>This would be quite low because:</w:t>
      </w:r>
    </w:p>
    <w:p w:rsidR="00307B94" w:rsidRPr="00F81C63" w:rsidRDefault="00307B94" w:rsidP="00071E4E">
      <w:pPr>
        <w:pStyle w:val="ListParagraph"/>
        <w:numPr>
          <w:ilvl w:val="0"/>
          <w:numId w:val="17"/>
        </w:numPr>
        <w:rPr>
          <w:rFonts w:ascii="Arial" w:hAnsi="Arial" w:cs="Arial"/>
          <w:sz w:val="24"/>
          <w:szCs w:val="24"/>
        </w:rPr>
      </w:pPr>
      <w:r w:rsidRPr="00F81C63">
        <w:rPr>
          <w:rFonts w:ascii="Arial" w:hAnsi="Arial" w:cs="Arial"/>
          <w:sz w:val="24"/>
          <w:szCs w:val="24"/>
        </w:rPr>
        <w:t>Before entering the market, a lot of investment would need to be made to ensure that services are able to meet the regulatory and legislative requirements placed on them</w:t>
      </w:r>
    </w:p>
    <w:p w:rsidR="00307B94" w:rsidRPr="00F81C63" w:rsidRDefault="00307B94" w:rsidP="00071E4E">
      <w:pPr>
        <w:pStyle w:val="ListParagraph"/>
        <w:numPr>
          <w:ilvl w:val="0"/>
          <w:numId w:val="17"/>
        </w:numPr>
        <w:rPr>
          <w:rFonts w:ascii="Arial" w:hAnsi="Arial" w:cs="Arial"/>
          <w:sz w:val="24"/>
          <w:szCs w:val="24"/>
        </w:rPr>
      </w:pPr>
      <w:r w:rsidRPr="00F81C63">
        <w:rPr>
          <w:rFonts w:ascii="Arial" w:hAnsi="Arial" w:cs="Arial"/>
          <w:sz w:val="24"/>
          <w:szCs w:val="24"/>
        </w:rPr>
        <w:t xml:space="preserve">New organisations would take time to develop </w:t>
      </w:r>
      <w:r w:rsidR="00F81C63" w:rsidRPr="00F81C63">
        <w:rPr>
          <w:rFonts w:ascii="Arial" w:hAnsi="Arial" w:cs="Arial"/>
          <w:sz w:val="24"/>
          <w:szCs w:val="24"/>
        </w:rPr>
        <w:t xml:space="preserve">relationships with funders and </w:t>
      </w:r>
      <w:r w:rsidRPr="00F81C63">
        <w:rPr>
          <w:rFonts w:ascii="Arial" w:hAnsi="Arial" w:cs="Arial"/>
          <w:sz w:val="24"/>
          <w:szCs w:val="24"/>
        </w:rPr>
        <w:t xml:space="preserve">a reputation that would give statutory agencies or relatives the confidence to know that the services would provide a high standard of care </w:t>
      </w:r>
    </w:p>
    <w:p w:rsidR="00F81C63" w:rsidRDefault="00F81C63" w:rsidP="00071E4E">
      <w:pPr>
        <w:pStyle w:val="ListParagraph"/>
        <w:numPr>
          <w:ilvl w:val="0"/>
          <w:numId w:val="17"/>
        </w:numPr>
        <w:rPr>
          <w:rFonts w:ascii="Arial" w:hAnsi="Arial" w:cs="Arial"/>
          <w:sz w:val="24"/>
          <w:szCs w:val="24"/>
        </w:rPr>
      </w:pPr>
      <w:r w:rsidRPr="00F81C63">
        <w:rPr>
          <w:rFonts w:ascii="Arial" w:hAnsi="Arial" w:cs="Arial"/>
          <w:sz w:val="24"/>
          <w:szCs w:val="24"/>
        </w:rPr>
        <w:t>New entries may not have the detailed understanding and experience of providing services to know what model of care and support provides the best outcomes for Service Users.  This could result in new entries proposing low cost care placements, but history has taught us, from experience, that these models do not have good outcomes.  One of the factors that have made M&amp;D Care Ltd successful is having t</w:t>
      </w:r>
      <w:r w:rsidR="0062010A">
        <w:rPr>
          <w:rFonts w:ascii="Arial" w:hAnsi="Arial" w:cs="Arial"/>
          <w:sz w:val="24"/>
          <w:szCs w:val="24"/>
        </w:rPr>
        <w:t>h</w:t>
      </w:r>
      <w:r w:rsidRPr="00F81C63">
        <w:rPr>
          <w:rFonts w:ascii="Arial" w:hAnsi="Arial" w:cs="Arial"/>
          <w:sz w:val="24"/>
          <w:szCs w:val="24"/>
        </w:rPr>
        <w:t>is detailed understanding.  There are examples of when low cost placements have broken down, after which statutory agencies have approached M&amp;D Care Ltd to develop and price a care package that they can be confident will produce good outcomes.</w:t>
      </w:r>
    </w:p>
    <w:p w:rsidR="00CA7E7C" w:rsidRDefault="00CA7E7C" w:rsidP="00CA7E7C">
      <w:pPr>
        <w:pStyle w:val="ListParagraph"/>
        <w:rPr>
          <w:rFonts w:ascii="Arial" w:hAnsi="Arial" w:cs="Arial"/>
          <w:sz w:val="24"/>
          <w:szCs w:val="24"/>
        </w:rPr>
      </w:pPr>
    </w:p>
    <w:p w:rsidR="00F81C63" w:rsidRPr="00F92382" w:rsidRDefault="00F92382" w:rsidP="00071E4E">
      <w:pPr>
        <w:pStyle w:val="ListParagraph"/>
        <w:numPr>
          <w:ilvl w:val="0"/>
          <w:numId w:val="16"/>
        </w:numPr>
        <w:rPr>
          <w:rFonts w:ascii="Arial" w:hAnsi="Arial" w:cs="Arial"/>
          <w:sz w:val="24"/>
          <w:szCs w:val="24"/>
        </w:rPr>
      </w:pPr>
      <w:r w:rsidRPr="00F92382">
        <w:rPr>
          <w:rFonts w:ascii="Arial" w:hAnsi="Arial" w:cs="Arial"/>
          <w:sz w:val="24"/>
          <w:szCs w:val="24"/>
        </w:rPr>
        <w:t>Power of Buyers</w:t>
      </w:r>
    </w:p>
    <w:p w:rsidR="00F92382" w:rsidRDefault="00F92382" w:rsidP="00307B94">
      <w:pPr>
        <w:rPr>
          <w:rFonts w:ascii="Arial" w:hAnsi="Arial" w:cs="Arial"/>
          <w:sz w:val="24"/>
          <w:szCs w:val="24"/>
        </w:rPr>
      </w:pPr>
      <w:r>
        <w:rPr>
          <w:rFonts w:ascii="Arial" w:hAnsi="Arial" w:cs="Arial"/>
          <w:sz w:val="24"/>
          <w:szCs w:val="24"/>
        </w:rPr>
        <w:t xml:space="preserve">The Social Services and Well Being Act (Wales) 2014, </w:t>
      </w:r>
      <w:sdt>
        <w:sdtPr>
          <w:rPr>
            <w:rFonts w:ascii="Arial" w:hAnsi="Arial" w:cs="Arial"/>
            <w:sz w:val="24"/>
            <w:szCs w:val="24"/>
          </w:rPr>
          <w:id w:val="631290371"/>
          <w:citation/>
        </w:sdtPr>
        <w:sdtContent>
          <w:r>
            <w:rPr>
              <w:rFonts w:ascii="Arial" w:hAnsi="Arial" w:cs="Arial"/>
              <w:sz w:val="24"/>
              <w:szCs w:val="24"/>
            </w:rPr>
            <w:fldChar w:fldCharType="begin"/>
          </w:r>
          <w:r>
            <w:rPr>
              <w:rFonts w:ascii="Arial" w:hAnsi="Arial" w:cs="Arial"/>
              <w:sz w:val="24"/>
              <w:szCs w:val="24"/>
            </w:rPr>
            <w:instrText xml:space="preserve"> CITATION Soc16 \l 2057 </w:instrText>
          </w:r>
          <w:r>
            <w:rPr>
              <w:rFonts w:ascii="Arial" w:hAnsi="Arial" w:cs="Arial"/>
              <w:sz w:val="24"/>
              <w:szCs w:val="24"/>
            </w:rPr>
            <w:fldChar w:fldCharType="separate"/>
          </w:r>
          <w:r w:rsidRPr="00F92382">
            <w:rPr>
              <w:rFonts w:ascii="Arial" w:hAnsi="Arial" w:cs="Arial"/>
              <w:noProof/>
              <w:sz w:val="24"/>
              <w:szCs w:val="24"/>
            </w:rPr>
            <w:t>(Social Care Wales, 2016)</w:t>
          </w:r>
          <w:r>
            <w:rPr>
              <w:rFonts w:ascii="Arial" w:hAnsi="Arial" w:cs="Arial"/>
              <w:sz w:val="24"/>
              <w:szCs w:val="24"/>
            </w:rPr>
            <w:fldChar w:fldCharType="end"/>
          </w:r>
        </w:sdtContent>
      </w:sdt>
      <w:r>
        <w:rPr>
          <w:rFonts w:ascii="Arial" w:hAnsi="Arial" w:cs="Arial"/>
          <w:sz w:val="24"/>
          <w:szCs w:val="24"/>
        </w:rPr>
        <w:t xml:space="preserve"> places an increased focus on Service User choice.  This means that, if a Service User is not happy with the care that they are receiving, then they can choose to have this provided by another organisation.   </w:t>
      </w:r>
      <w:r w:rsidR="004366D2">
        <w:rPr>
          <w:rFonts w:ascii="Arial" w:hAnsi="Arial" w:cs="Arial"/>
          <w:sz w:val="24"/>
          <w:szCs w:val="24"/>
        </w:rPr>
        <w:t>Although this is a niche market, t</w:t>
      </w:r>
      <w:r>
        <w:rPr>
          <w:rFonts w:ascii="Arial" w:hAnsi="Arial" w:cs="Arial"/>
          <w:sz w:val="24"/>
          <w:szCs w:val="24"/>
        </w:rPr>
        <w:t xml:space="preserve">here are other organisations that provide similar care services to M&amp;D Care Ltd.  Therefore, this is a factor that needs to be taken into consideration.  M&amp;D Care Ltd need to maintain their standards of care, or they could risk losing out to other Providers in the market.  </w:t>
      </w:r>
      <w:r w:rsidR="00904CCB">
        <w:rPr>
          <w:rFonts w:ascii="Arial" w:hAnsi="Arial" w:cs="Arial"/>
          <w:sz w:val="24"/>
          <w:szCs w:val="24"/>
        </w:rPr>
        <w:t xml:space="preserve">In order to ensure quality services, staff need to be carefully selected and provided with high quality training, </w:t>
      </w:r>
      <w:r w:rsidR="00156E43">
        <w:rPr>
          <w:rFonts w:ascii="Arial" w:hAnsi="Arial" w:cs="Arial"/>
          <w:sz w:val="24"/>
          <w:szCs w:val="24"/>
        </w:rPr>
        <w:t xml:space="preserve">and performance issues need to be addressed immediately, </w:t>
      </w:r>
      <w:r w:rsidR="00904CCB">
        <w:rPr>
          <w:rFonts w:ascii="Arial" w:hAnsi="Arial" w:cs="Arial"/>
          <w:sz w:val="24"/>
          <w:szCs w:val="24"/>
        </w:rPr>
        <w:t xml:space="preserve">which </w:t>
      </w:r>
      <w:r w:rsidR="00156E43">
        <w:rPr>
          <w:rFonts w:ascii="Arial" w:hAnsi="Arial" w:cs="Arial"/>
          <w:sz w:val="24"/>
          <w:szCs w:val="24"/>
        </w:rPr>
        <w:t>are</w:t>
      </w:r>
      <w:r w:rsidR="00904CCB">
        <w:rPr>
          <w:rFonts w:ascii="Arial" w:hAnsi="Arial" w:cs="Arial"/>
          <w:sz w:val="24"/>
          <w:szCs w:val="24"/>
        </w:rPr>
        <w:t xml:space="preserve"> issue</w:t>
      </w:r>
      <w:r w:rsidR="00156E43">
        <w:rPr>
          <w:rFonts w:ascii="Arial" w:hAnsi="Arial" w:cs="Arial"/>
          <w:sz w:val="24"/>
          <w:szCs w:val="24"/>
        </w:rPr>
        <w:t>s</w:t>
      </w:r>
      <w:r w:rsidR="00904CCB">
        <w:rPr>
          <w:rFonts w:ascii="Arial" w:hAnsi="Arial" w:cs="Arial"/>
          <w:sz w:val="24"/>
          <w:szCs w:val="24"/>
        </w:rPr>
        <w:t xml:space="preserve"> for HR.</w:t>
      </w:r>
    </w:p>
    <w:p w:rsidR="00BE0CCD" w:rsidRDefault="00BE0CCD" w:rsidP="00071E4E">
      <w:pPr>
        <w:pStyle w:val="ListParagraph"/>
        <w:numPr>
          <w:ilvl w:val="0"/>
          <w:numId w:val="16"/>
        </w:numPr>
        <w:rPr>
          <w:rFonts w:ascii="Arial" w:hAnsi="Arial" w:cs="Arial"/>
          <w:sz w:val="24"/>
          <w:szCs w:val="24"/>
        </w:rPr>
      </w:pPr>
      <w:r w:rsidRPr="00BE0CCD">
        <w:rPr>
          <w:rFonts w:ascii="Arial" w:hAnsi="Arial" w:cs="Arial"/>
          <w:sz w:val="24"/>
          <w:szCs w:val="24"/>
        </w:rPr>
        <w:t>Power of Sellers</w:t>
      </w:r>
    </w:p>
    <w:p w:rsidR="00BE0CCD" w:rsidRDefault="00BE0CCD" w:rsidP="00BE0CCD">
      <w:pPr>
        <w:pStyle w:val="ListParagraph"/>
        <w:ind w:left="0"/>
        <w:rPr>
          <w:rFonts w:ascii="Arial" w:hAnsi="Arial" w:cs="Arial"/>
          <w:sz w:val="24"/>
          <w:szCs w:val="24"/>
        </w:rPr>
      </w:pPr>
    </w:p>
    <w:p w:rsidR="00BE0CCD" w:rsidRDefault="00BE0CCD" w:rsidP="00BE0CCD">
      <w:pPr>
        <w:pStyle w:val="ListParagraph"/>
        <w:ind w:left="0"/>
        <w:rPr>
          <w:rFonts w:ascii="Arial" w:hAnsi="Arial" w:cs="Arial"/>
          <w:sz w:val="24"/>
          <w:szCs w:val="24"/>
        </w:rPr>
      </w:pPr>
      <w:r>
        <w:rPr>
          <w:rFonts w:ascii="Arial" w:hAnsi="Arial" w:cs="Arial"/>
          <w:sz w:val="24"/>
          <w:szCs w:val="24"/>
        </w:rPr>
        <w:t xml:space="preserve">M&amp;D Care Ltd are not dependent on suppliers to deliver their services, so this is not applicable.  The only things that M&amp;D Care Ltd purchase are staff, and there is quite a competitive market for the recruitment and retention of good quality staff.  The ability to attract and retain good quality staff is therefore an issue for HR, which could be addressed through its branding and the benefits that it is able to offer.  </w:t>
      </w:r>
    </w:p>
    <w:p w:rsidR="00BE0CCD" w:rsidRDefault="00BE0CCD" w:rsidP="00BE0CCD">
      <w:pPr>
        <w:pStyle w:val="ListParagraph"/>
        <w:ind w:left="0"/>
        <w:rPr>
          <w:rFonts w:ascii="Arial" w:hAnsi="Arial" w:cs="Arial"/>
          <w:sz w:val="24"/>
          <w:szCs w:val="24"/>
        </w:rPr>
      </w:pPr>
    </w:p>
    <w:p w:rsidR="00BE0CCD" w:rsidRDefault="00F4712B" w:rsidP="00071E4E">
      <w:pPr>
        <w:pStyle w:val="ListParagraph"/>
        <w:numPr>
          <w:ilvl w:val="0"/>
          <w:numId w:val="16"/>
        </w:numPr>
        <w:rPr>
          <w:rFonts w:ascii="Arial" w:hAnsi="Arial" w:cs="Arial"/>
          <w:sz w:val="24"/>
          <w:szCs w:val="24"/>
        </w:rPr>
      </w:pPr>
      <w:r>
        <w:rPr>
          <w:rFonts w:ascii="Arial" w:hAnsi="Arial" w:cs="Arial"/>
          <w:sz w:val="24"/>
          <w:szCs w:val="24"/>
        </w:rPr>
        <w:t>Threat of Substitutes</w:t>
      </w:r>
    </w:p>
    <w:p w:rsidR="00F4712B" w:rsidRDefault="00F4712B" w:rsidP="00BE0CCD">
      <w:pPr>
        <w:pStyle w:val="ListParagraph"/>
        <w:ind w:left="0"/>
        <w:rPr>
          <w:rFonts w:ascii="Arial" w:hAnsi="Arial" w:cs="Arial"/>
          <w:sz w:val="24"/>
          <w:szCs w:val="24"/>
        </w:rPr>
      </w:pPr>
    </w:p>
    <w:p w:rsidR="00F4712B" w:rsidRDefault="00F4712B" w:rsidP="00BE0CCD">
      <w:pPr>
        <w:pStyle w:val="ListParagraph"/>
        <w:ind w:left="0"/>
        <w:rPr>
          <w:rFonts w:ascii="Arial" w:hAnsi="Arial" w:cs="Arial"/>
          <w:sz w:val="24"/>
          <w:szCs w:val="24"/>
        </w:rPr>
      </w:pPr>
      <w:r>
        <w:rPr>
          <w:rFonts w:ascii="Arial" w:hAnsi="Arial" w:cs="Arial"/>
          <w:sz w:val="24"/>
          <w:szCs w:val="24"/>
        </w:rPr>
        <w:t xml:space="preserve">M&amp;D Care Ltd. provide personal care to vulnerable people to enable them to live their lives to their fullest potential and address social isolation.  </w:t>
      </w:r>
      <w:r w:rsidR="00592005">
        <w:rPr>
          <w:rFonts w:ascii="Arial" w:hAnsi="Arial" w:cs="Arial"/>
          <w:sz w:val="24"/>
          <w:szCs w:val="24"/>
        </w:rPr>
        <w:t>This human interaction cannot be replaced.  However, there are development in the world of assistive technology which could reduce the need for staff to be present during night time hours.</w:t>
      </w:r>
    </w:p>
    <w:p w:rsidR="00592005" w:rsidRDefault="00592005" w:rsidP="00BE0CCD">
      <w:pPr>
        <w:pStyle w:val="ListParagraph"/>
        <w:ind w:left="0"/>
        <w:rPr>
          <w:rFonts w:ascii="Arial" w:hAnsi="Arial" w:cs="Arial"/>
          <w:sz w:val="24"/>
          <w:szCs w:val="24"/>
        </w:rPr>
      </w:pPr>
    </w:p>
    <w:p w:rsidR="00592005" w:rsidRDefault="00592005" w:rsidP="00071E4E">
      <w:pPr>
        <w:pStyle w:val="ListParagraph"/>
        <w:numPr>
          <w:ilvl w:val="0"/>
          <w:numId w:val="16"/>
        </w:numPr>
        <w:rPr>
          <w:rFonts w:ascii="Arial" w:hAnsi="Arial" w:cs="Arial"/>
          <w:sz w:val="24"/>
          <w:szCs w:val="24"/>
        </w:rPr>
      </w:pPr>
      <w:r>
        <w:rPr>
          <w:rFonts w:ascii="Arial" w:hAnsi="Arial" w:cs="Arial"/>
          <w:sz w:val="24"/>
          <w:szCs w:val="24"/>
        </w:rPr>
        <w:t>Competitive Rivalry</w:t>
      </w:r>
    </w:p>
    <w:p w:rsidR="00592005" w:rsidRDefault="00592005" w:rsidP="00BE0CCD">
      <w:pPr>
        <w:pStyle w:val="ListParagraph"/>
        <w:ind w:left="0"/>
        <w:rPr>
          <w:rFonts w:ascii="Arial" w:hAnsi="Arial" w:cs="Arial"/>
          <w:sz w:val="24"/>
          <w:szCs w:val="24"/>
        </w:rPr>
      </w:pPr>
    </w:p>
    <w:p w:rsidR="006227CD" w:rsidRDefault="0092733E" w:rsidP="00BE0CCD">
      <w:pPr>
        <w:pStyle w:val="ListParagraph"/>
        <w:ind w:left="0"/>
        <w:rPr>
          <w:rFonts w:ascii="Arial" w:hAnsi="Arial" w:cs="Arial"/>
          <w:sz w:val="24"/>
          <w:szCs w:val="24"/>
        </w:rPr>
      </w:pPr>
      <w:r>
        <w:rPr>
          <w:rFonts w:ascii="Arial" w:hAnsi="Arial" w:cs="Arial"/>
          <w:sz w:val="24"/>
          <w:szCs w:val="24"/>
        </w:rPr>
        <w:t>M&amp;D Care Ltd. have developed a model of care that provides positive outcomes for the people receiving it.  There are many unique features of this care, in no small part related to the quality of staff, which means that services are not the cheapest.</w:t>
      </w:r>
      <w:r w:rsidR="006227CD">
        <w:rPr>
          <w:rFonts w:ascii="Arial" w:hAnsi="Arial" w:cs="Arial"/>
          <w:sz w:val="24"/>
          <w:szCs w:val="24"/>
        </w:rPr>
        <w:t xml:space="preserve">  </w:t>
      </w:r>
      <w:r>
        <w:rPr>
          <w:rFonts w:ascii="Arial" w:hAnsi="Arial" w:cs="Arial"/>
          <w:sz w:val="24"/>
          <w:szCs w:val="24"/>
        </w:rPr>
        <w:t xml:space="preserve">The provision of Care and Support that enables vulnerable people to live as independently as possible in their community in an area of growth, which is being drive by the Social Services and Well Being Act </w:t>
      </w:r>
      <w:sdt>
        <w:sdtPr>
          <w:rPr>
            <w:rFonts w:ascii="Arial" w:hAnsi="Arial" w:cs="Arial"/>
            <w:sz w:val="24"/>
            <w:szCs w:val="24"/>
          </w:rPr>
          <w:id w:val="-1477828686"/>
          <w:citation/>
        </w:sdtPr>
        <w:sdtContent>
          <w:r>
            <w:rPr>
              <w:rFonts w:ascii="Arial" w:hAnsi="Arial" w:cs="Arial"/>
              <w:sz w:val="24"/>
              <w:szCs w:val="24"/>
            </w:rPr>
            <w:fldChar w:fldCharType="begin"/>
          </w:r>
          <w:r>
            <w:rPr>
              <w:rFonts w:ascii="Arial" w:hAnsi="Arial" w:cs="Arial"/>
              <w:sz w:val="24"/>
              <w:szCs w:val="24"/>
            </w:rPr>
            <w:instrText xml:space="preserve"> CITATION Soc16 \l 2057 </w:instrText>
          </w:r>
          <w:r>
            <w:rPr>
              <w:rFonts w:ascii="Arial" w:hAnsi="Arial" w:cs="Arial"/>
              <w:sz w:val="24"/>
              <w:szCs w:val="24"/>
            </w:rPr>
            <w:fldChar w:fldCharType="separate"/>
          </w:r>
          <w:r w:rsidRPr="0092733E">
            <w:rPr>
              <w:rFonts w:ascii="Arial" w:hAnsi="Arial" w:cs="Arial"/>
              <w:noProof/>
              <w:sz w:val="24"/>
              <w:szCs w:val="24"/>
            </w:rPr>
            <w:t>(Social Care Wales, 2016)</w:t>
          </w:r>
          <w:r>
            <w:rPr>
              <w:rFonts w:ascii="Arial" w:hAnsi="Arial" w:cs="Arial"/>
              <w:sz w:val="24"/>
              <w:szCs w:val="24"/>
            </w:rPr>
            <w:fldChar w:fldCharType="end"/>
          </w:r>
        </w:sdtContent>
      </w:sdt>
      <w:r>
        <w:rPr>
          <w:rFonts w:ascii="Arial" w:hAnsi="Arial" w:cs="Arial"/>
          <w:sz w:val="24"/>
          <w:szCs w:val="24"/>
        </w:rPr>
        <w:t xml:space="preserve">.  </w:t>
      </w:r>
      <w:r w:rsidR="006227CD">
        <w:rPr>
          <w:rFonts w:ascii="Arial" w:hAnsi="Arial" w:cs="Arial"/>
          <w:sz w:val="24"/>
          <w:szCs w:val="24"/>
        </w:rPr>
        <w:t xml:space="preserve">M&amp;D Care Ltd. therefore do not need to be too concerned with competitive rivalry.  </w:t>
      </w:r>
    </w:p>
    <w:p w:rsidR="006227CD" w:rsidRDefault="006227CD" w:rsidP="00BE0CCD">
      <w:pPr>
        <w:pStyle w:val="ListParagraph"/>
        <w:ind w:left="0"/>
        <w:rPr>
          <w:rFonts w:ascii="Arial" w:hAnsi="Arial" w:cs="Arial"/>
          <w:sz w:val="24"/>
          <w:szCs w:val="24"/>
        </w:rPr>
      </w:pPr>
    </w:p>
    <w:p w:rsidR="002040F6" w:rsidRPr="00307B94" w:rsidRDefault="002040F6">
      <w:pPr>
        <w:rPr>
          <w:rFonts w:ascii="Arial" w:hAnsi="Arial" w:cs="Arial"/>
          <w:sz w:val="24"/>
          <w:szCs w:val="24"/>
        </w:rPr>
      </w:pPr>
      <w:r w:rsidRPr="00307B94">
        <w:rPr>
          <w:rFonts w:ascii="Arial" w:hAnsi="Arial" w:cs="Arial"/>
          <w:sz w:val="24"/>
          <w:szCs w:val="24"/>
        </w:rPr>
        <w:br w:type="page"/>
      </w:r>
    </w:p>
    <w:p w:rsidR="00DB34A7" w:rsidRDefault="00DB34A7" w:rsidP="00DB34A7">
      <w:pPr>
        <w:jc w:val="right"/>
        <w:rPr>
          <w:rFonts w:ascii="Arial" w:hAnsi="Arial" w:cs="Arial"/>
          <w:b/>
          <w:sz w:val="24"/>
          <w:szCs w:val="24"/>
        </w:rPr>
      </w:pPr>
      <w:proofErr w:type="gramStart"/>
      <w:r w:rsidRPr="00DB34A7">
        <w:rPr>
          <w:rFonts w:ascii="Arial" w:hAnsi="Arial" w:cs="Arial"/>
          <w:b/>
          <w:sz w:val="24"/>
          <w:szCs w:val="24"/>
          <w:highlight w:val="yellow"/>
        </w:rPr>
        <w:t>Appendix ?</w:t>
      </w:r>
      <w:proofErr w:type="gramEnd"/>
    </w:p>
    <w:p w:rsidR="008A2630" w:rsidRPr="003B3DC3" w:rsidRDefault="00E74B4D">
      <w:pPr>
        <w:rPr>
          <w:rFonts w:ascii="Arial" w:hAnsi="Arial" w:cs="Arial"/>
          <w:b/>
          <w:sz w:val="24"/>
          <w:szCs w:val="24"/>
        </w:rPr>
      </w:pPr>
      <w:r w:rsidRPr="00DB34A7">
        <w:rPr>
          <w:rFonts w:ascii="Arial" w:hAnsi="Arial" w:cs="Arial"/>
          <w:b/>
          <w:sz w:val="24"/>
          <w:szCs w:val="24"/>
        </w:rPr>
        <w:t xml:space="preserve">Recommendations </w:t>
      </w:r>
      <w:r w:rsidR="0003204B" w:rsidRPr="00DB34A7">
        <w:rPr>
          <w:rFonts w:ascii="Arial" w:hAnsi="Arial" w:cs="Arial"/>
          <w:b/>
          <w:sz w:val="24"/>
          <w:szCs w:val="24"/>
        </w:rPr>
        <w:t xml:space="preserve">Arising from </w:t>
      </w:r>
      <w:r w:rsidR="00CA5E1C" w:rsidRPr="00DB34A7">
        <w:rPr>
          <w:rFonts w:ascii="Arial" w:hAnsi="Arial" w:cs="Arial"/>
          <w:b/>
          <w:sz w:val="24"/>
          <w:szCs w:val="24"/>
        </w:rPr>
        <w:t>Report</w:t>
      </w:r>
      <w:r w:rsidR="009D12D2" w:rsidRPr="003B3DC3">
        <w:rPr>
          <w:rFonts w:ascii="Arial" w:hAnsi="Arial" w:cs="Arial"/>
          <w:b/>
          <w:sz w:val="24"/>
          <w:szCs w:val="24"/>
        </w:rPr>
        <w:t xml:space="preserve"> (include resources needed)</w:t>
      </w:r>
    </w:p>
    <w:p w:rsidR="00062523" w:rsidRPr="003B3DC3" w:rsidRDefault="00062523" w:rsidP="00071E4E">
      <w:pPr>
        <w:pStyle w:val="ListParagraph"/>
        <w:numPr>
          <w:ilvl w:val="0"/>
          <w:numId w:val="6"/>
        </w:numPr>
        <w:rPr>
          <w:rFonts w:ascii="Arial" w:hAnsi="Arial" w:cs="Arial"/>
          <w:sz w:val="24"/>
          <w:szCs w:val="24"/>
        </w:rPr>
      </w:pPr>
      <w:r w:rsidRPr="003B3DC3">
        <w:rPr>
          <w:rFonts w:ascii="Arial" w:hAnsi="Arial" w:cs="Arial"/>
          <w:sz w:val="24"/>
          <w:szCs w:val="24"/>
        </w:rPr>
        <w:t>Recruitment:</w:t>
      </w:r>
    </w:p>
    <w:p w:rsidR="00062523" w:rsidRPr="003B3DC3" w:rsidRDefault="00062523" w:rsidP="00071E4E">
      <w:pPr>
        <w:pStyle w:val="ListParagraph"/>
        <w:numPr>
          <w:ilvl w:val="1"/>
          <w:numId w:val="6"/>
        </w:numPr>
        <w:rPr>
          <w:rFonts w:ascii="Arial" w:hAnsi="Arial" w:cs="Arial"/>
          <w:sz w:val="24"/>
          <w:szCs w:val="24"/>
        </w:rPr>
      </w:pPr>
      <w:r w:rsidRPr="003B3DC3">
        <w:rPr>
          <w:rFonts w:ascii="Arial" w:hAnsi="Arial" w:cs="Arial"/>
          <w:sz w:val="24"/>
          <w:szCs w:val="24"/>
        </w:rPr>
        <w:t>Review systems, processes and documentation</w:t>
      </w:r>
    </w:p>
    <w:p w:rsidR="00062523" w:rsidRPr="003B3DC3" w:rsidRDefault="00062523" w:rsidP="00071E4E">
      <w:pPr>
        <w:pStyle w:val="ListParagraph"/>
        <w:numPr>
          <w:ilvl w:val="1"/>
          <w:numId w:val="6"/>
        </w:numPr>
        <w:rPr>
          <w:rFonts w:ascii="Arial" w:hAnsi="Arial" w:cs="Arial"/>
          <w:sz w:val="24"/>
          <w:szCs w:val="24"/>
        </w:rPr>
      </w:pPr>
      <w:r w:rsidRPr="003B3DC3">
        <w:rPr>
          <w:rFonts w:ascii="Arial" w:hAnsi="Arial" w:cs="Arial"/>
          <w:sz w:val="24"/>
          <w:szCs w:val="24"/>
        </w:rPr>
        <w:t>Consider investment in technology</w:t>
      </w:r>
    </w:p>
    <w:p w:rsidR="00947D55" w:rsidRPr="003B3DC3" w:rsidRDefault="00947D55" w:rsidP="00071E4E">
      <w:pPr>
        <w:pStyle w:val="ListParagraph"/>
        <w:numPr>
          <w:ilvl w:val="0"/>
          <w:numId w:val="6"/>
        </w:numPr>
        <w:rPr>
          <w:rFonts w:ascii="Arial" w:hAnsi="Arial" w:cs="Arial"/>
          <w:sz w:val="24"/>
          <w:szCs w:val="24"/>
        </w:rPr>
      </w:pPr>
      <w:r w:rsidRPr="003B3DC3">
        <w:rPr>
          <w:rFonts w:ascii="Arial" w:hAnsi="Arial" w:cs="Arial"/>
          <w:sz w:val="24"/>
          <w:szCs w:val="24"/>
        </w:rPr>
        <w:t>Learning and Development</w:t>
      </w:r>
    </w:p>
    <w:p w:rsidR="009D12D2" w:rsidRPr="003B3DC3" w:rsidRDefault="00947D55" w:rsidP="00071E4E">
      <w:pPr>
        <w:pStyle w:val="ListParagraph"/>
        <w:numPr>
          <w:ilvl w:val="1"/>
          <w:numId w:val="6"/>
        </w:numPr>
        <w:rPr>
          <w:rFonts w:ascii="Arial" w:hAnsi="Arial" w:cs="Arial"/>
          <w:sz w:val="24"/>
          <w:szCs w:val="24"/>
        </w:rPr>
      </w:pPr>
      <w:r w:rsidRPr="003B3DC3">
        <w:rPr>
          <w:rFonts w:ascii="Arial" w:hAnsi="Arial" w:cs="Arial"/>
          <w:sz w:val="24"/>
          <w:szCs w:val="24"/>
        </w:rPr>
        <w:t>Employ someone specifically to lead on this area</w:t>
      </w:r>
    </w:p>
    <w:p w:rsidR="00CF7D2B" w:rsidRPr="003B3DC3" w:rsidRDefault="00CF7D2B" w:rsidP="00071E4E">
      <w:pPr>
        <w:pStyle w:val="ListParagraph"/>
        <w:numPr>
          <w:ilvl w:val="1"/>
          <w:numId w:val="6"/>
        </w:numPr>
        <w:rPr>
          <w:rFonts w:ascii="Arial" w:hAnsi="Arial" w:cs="Arial"/>
          <w:sz w:val="24"/>
          <w:szCs w:val="24"/>
        </w:rPr>
      </w:pPr>
      <w:r w:rsidRPr="003B3DC3">
        <w:rPr>
          <w:rFonts w:ascii="Arial" w:hAnsi="Arial" w:cs="Arial"/>
          <w:sz w:val="24"/>
          <w:szCs w:val="24"/>
        </w:rPr>
        <w:t>Develop system of Personal Development Planning for each member of staff which can inform Learning and Development plan for the organisation</w:t>
      </w:r>
    </w:p>
    <w:p w:rsidR="00947D55" w:rsidRPr="003B3DC3" w:rsidRDefault="00947D55" w:rsidP="00071E4E">
      <w:pPr>
        <w:pStyle w:val="ListParagraph"/>
        <w:numPr>
          <w:ilvl w:val="1"/>
          <w:numId w:val="6"/>
        </w:numPr>
        <w:rPr>
          <w:rFonts w:ascii="Arial" w:hAnsi="Arial" w:cs="Arial"/>
          <w:sz w:val="24"/>
          <w:szCs w:val="24"/>
        </w:rPr>
      </w:pPr>
      <w:r w:rsidRPr="003B3DC3">
        <w:rPr>
          <w:rFonts w:ascii="Arial" w:hAnsi="Arial" w:cs="Arial"/>
          <w:sz w:val="24"/>
          <w:szCs w:val="24"/>
        </w:rPr>
        <w:t>Develop training programme tailored to needs of each individual service</w:t>
      </w:r>
    </w:p>
    <w:p w:rsidR="007338F4" w:rsidRPr="003B3DC3" w:rsidRDefault="00947D55" w:rsidP="00071E4E">
      <w:pPr>
        <w:pStyle w:val="ListParagraph"/>
        <w:numPr>
          <w:ilvl w:val="1"/>
          <w:numId w:val="6"/>
        </w:numPr>
        <w:rPr>
          <w:rFonts w:ascii="Arial" w:hAnsi="Arial" w:cs="Arial"/>
          <w:sz w:val="24"/>
          <w:szCs w:val="24"/>
        </w:rPr>
      </w:pPr>
      <w:r w:rsidRPr="003B3DC3">
        <w:rPr>
          <w:rFonts w:ascii="Arial" w:hAnsi="Arial" w:cs="Arial"/>
          <w:sz w:val="24"/>
          <w:szCs w:val="24"/>
        </w:rPr>
        <w:t>Develop training programme f</w:t>
      </w:r>
      <w:r w:rsidR="009D12D2" w:rsidRPr="003B3DC3">
        <w:rPr>
          <w:rFonts w:ascii="Arial" w:hAnsi="Arial" w:cs="Arial"/>
          <w:sz w:val="24"/>
          <w:szCs w:val="24"/>
        </w:rPr>
        <w:t xml:space="preserve">or aspiring </w:t>
      </w:r>
      <w:r w:rsidR="000D454F" w:rsidRPr="003B3DC3">
        <w:rPr>
          <w:rFonts w:ascii="Arial" w:hAnsi="Arial" w:cs="Arial"/>
          <w:sz w:val="24"/>
          <w:szCs w:val="24"/>
        </w:rPr>
        <w:t>Manager</w:t>
      </w:r>
      <w:r w:rsidR="007338F4" w:rsidRPr="003B3DC3">
        <w:rPr>
          <w:rFonts w:ascii="Arial" w:hAnsi="Arial" w:cs="Arial"/>
          <w:sz w:val="24"/>
          <w:szCs w:val="24"/>
        </w:rPr>
        <w:t>s</w:t>
      </w:r>
      <w:r w:rsidR="000D454F" w:rsidRPr="003B3DC3">
        <w:rPr>
          <w:rFonts w:ascii="Arial" w:hAnsi="Arial" w:cs="Arial"/>
          <w:sz w:val="24"/>
          <w:szCs w:val="24"/>
        </w:rPr>
        <w:t>, based on QCF 5</w:t>
      </w:r>
      <w:r w:rsidR="007338F4" w:rsidRPr="003B3DC3">
        <w:rPr>
          <w:rFonts w:ascii="Arial" w:hAnsi="Arial" w:cs="Arial"/>
          <w:sz w:val="24"/>
          <w:szCs w:val="24"/>
        </w:rPr>
        <w:t xml:space="preserve"> </w:t>
      </w:r>
    </w:p>
    <w:p w:rsidR="00B07352" w:rsidRPr="003B3DC3" w:rsidRDefault="00D90A8F" w:rsidP="00071E4E">
      <w:pPr>
        <w:pStyle w:val="ListParagraph"/>
        <w:numPr>
          <w:ilvl w:val="1"/>
          <w:numId w:val="6"/>
        </w:numPr>
        <w:rPr>
          <w:rFonts w:ascii="Arial" w:hAnsi="Arial" w:cs="Arial"/>
          <w:sz w:val="24"/>
          <w:szCs w:val="24"/>
        </w:rPr>
      </w:pPr>
      <w:r w:rsidRPr="003B3DC3">
        <w:rPr>
          <w:rFonts w:ascii="Arial" w:hAnsi="Arial" w:cs="Arial"/>
          <w:sz w:val="24"/>
          <w:szCs w:val="24"/>
        </w:rPr>
        <w:t>Develop training programme f</w:t>
      </w:r>
      <w:r w:rsidR="00B07352" w:rsidRPr="003B3DC3">
        <w:rPr>
          <w:rFonts w:ascii="Arial" w:hAnsi="Arial" w:cs="Arial"/>
          <w:sz w:val="24"/>
          <w:szCs w:val="24"/>
        </w:rPr>
        <w:t xml:space="preserve">or </w:t>
      </w:r>
      <w:r w:rsidR="009D12D2" w:rsidRPr="003B3DC3">
        <w:rPr>
          <w:rFonts w:ascii="Arial" w:hAnsi="Arial" w:cs="Arial"/>
          <w:sz w:val="24"/>
          <w:szCs w:val="24"/>
        </w:rPr>
        <w:t xml:space="preserve">existing </w:t>
      </w:r>
      <w:r w:rsidR="00B07352" w:rsidRPr="003B3DC3">
        <w:rPr>
          <w:rFonts w:ascii="Arial" w:hAnsi="Arial" w:cs="Arial"/>
          <w:sz w:val="24"/>
          <w:szCs w:val="24"/>
        </w:rPr>
        <w:t>Managers</w:t>
      </w:r>
      <w:r w:rsidRPr="003B3DC3">
        <w:rPr>
          <w:rFonts w:ascii="Arial" w:hAnsi="Arial" w:cs="Arial"/>
          <w:sz w:val="24"/>
          <w:szCs w:val="24"/>
        </w:rPr>
        <w:t>, to include</w:t>
      </w:r>
      <w:r w:rsidR="00B07352" w:rsidRPr="003B3DC3">
        <w:rPr>
          <w:rFonts w:ascii="Arial" w:hAnsi="Arial" w:cs="Arial"/>
          <w:sz w:val="24"/>
          <w:szCs w:val="24"/>
        </w:rPr>
        <w:t>:</w:t>
      </w:r>
    </w:p>
    <w:p w:rsidR="00B07352" w:rsidRPr="003B3DC3" w:rsidRDefault="00D90A8F" w:rsidP="00071E4E">
      <w:pPr>
        <w:pStyle w:val="ListParagraph"/>
        <w:numPr>
          <w:ilvl w:val="2"/>
          <w:numId w:val="6"/>
        </w:numPr>
        <w:rPr>
          <w:rFonts w:ascii="Arial" w:hAnsi="Arial" w:cs="Arial"/>
          <w:sz w:val="24"/>
          <w:szCs w:val="24"/>
        </w:rPr>
      </w:pPr>
      <w:r w:rsidRPr="003B3DC3">
        <w:rPr>
          <w:rFonts w:ascii="Arial" w:hAnsi="Arial" w:cs="Arial"/>
          <w:sz w:val="24"/>
          <w:szCs w:val="24"/>
        </w:rPr>
        <w:t xml:space="preserve">How to have </w:t>
      </w:r>
      <w:r w:rsidR="00B07352" w:rsidRPr="003B3DC3">
        <w:rPr>
          <w:rFonts w:ascii="Arial" w:hAnsi="Arial" w:cs="Arial"/>
          <w:sz w:val="24"/>
          <w:szCs w:val="24"/>
        </w:rPr>
        <w:t xml:space="preserve">quality conversations / hold people to account in </w:t>
      </w:r>
      <w:r w:rsidR="009D12D2" w:rsidRPr="003B3DC3">
        <w:rPr>
          <w:rFonts w:ascii="Arial" w:hAnsi="Arial" w:cs="Arial"/>
          <w:sz w:val="24"/>
          <w:szCs w:val="24"/>
        </w:rPr>
        <w:t>a positive</w:t>
      </w:r>
      <w:r w:rsidR="00B07352" w:rsidRPr="003B3DC3">
        <w:rPr>
          <w:rFonts w:ascii="Arial" w:hAnsi="Arial" w:cs="Arial"/>
          <w:sz w:val="24"/>
          <w:szCs w:val="24"/>
        </w:rPr>
        <w:t xml:space="preserve"> way</w:t>
      </w:r>
    </w:p>
    <w:p w:rsidR="00B07352" w:rsidRPr="003B3DC3" w:rsidRDefault="00B07352" w:rsidP="00071E4E">
      <w:pPr>
        <w:pStyle w:val="ListParagraph"/>
        <w:numPr>
          <w:ilvl w:val="2"/>
          <w:numId w:val="6"/>
        </w:numPr>
        <w:rPr>
          <w:rFonts w:ascii="Arial" w:hAnsi="Arial" w:cs="Arial"/>
          <w:sz w:val="24"/>
          <w:szCs w:val="24"/>
        </w:rPr>
      </w:pPr>
      <w:r w:rsidRPr="003B3DC3">
        <w:rPr>
          <w:rFonts w:ascii="Arial" w:hAnsi="Arial" w:cs="Arial"/>
          <w:sz w:val="24"/>
          <w:szCs w:val="24"/>
        </w:rPr>
        <w:t>Disciplinaries and Grievance</w:t>
      </w:r>
    </w:p>
    <w:p w:rsidR="002040F6" w:rsidRPr="003B3DC3" w:rsidRDefault="002040F6" w:rsidP="00071E4E">
      <w:pPr>
        <w:pStyle w:val="ListParagraph"/>
        <w:numPr>
          <w:ilvl w:val="0"/>
          <w:numId w:val="6"/>
        </w:numPr>
        <w:rPr>
          <w:rFonts w:ascii="Arial" w:hAnsi="Arial" w:cs="Arial"/>
          <w:sz w:val="24"/>
          <w:szCs w:val="24"/>
        </w:rPr>
      </w:pPr>
      <w:r w:rsidRPr="003B3DC3">
        <w:rPr>
          <w:rFonts w:ascii="Arial" w:hAnsi="Arial" w:cs="Arial"/>
          <w:sz w:val="24"/>
          <w:szCs w:val="24"/>
        </w:rPr>
        <w:t>Staffing structure</w:t>
      </w:r>
      <w:r w:rsidR="00DB59B4" w:rsidRPr="003B3DC3">
        <w:rPr>
          <w:rFonts w:ascii="Arial" w:hAnsi="Arial" w:cs="Arial"/>
          <w:sz w:val="24"/>
          <w:szCs w:val="24"/>
        </w:rPr>
        <w:t>:</w:t>
      </w:r>
    </w:p>
    <w:p w:rsidR="00DB59B4" w:rsidRPr="003B3DC3" w:rsidRDefault="00DB59B4" w:rsidP="00071E4E">
      <w:pPr>
        <w:pStyle w:val="ListParagraph"/>
        <w:numPr>
          <w:ilvl w:val="1"/>
          <w:numId w:val="6"/>
        </w:numPr>
        <w:rPr>
          <w:rFonts w:ascii="Arial" w:hAnsi="Arial" w:cs="Arial"/>
          <w:sz w:val="24"/>
          <w:szCs w:val="24"/>
        </w:rPr>
      </w:pPr>
      <w:r w:rsidRPr="003B3DC3">
        <w:rPr>
          <w:rFonts w:ascii="Arial" w:hAnsi="Arial" w:cs="Arial"/>
          <w:sz w:val="24"/>
          <w:szCs w:val="24"/>
        </w:rPr>
        <w:t>HR Manager:</w:t>
      </w:r>
    </w:p>
    <w:p w:rsidR="00DB59B4" w:rsidRPr="003B3DC3" w:rsidRDefault="00DB59B4" w:rsidP="00071E4E">
      <w:pPr>
        <w:pStyle w:val="ListParagraph"/>
        <w:numPr>
          <w:ilvl w:val="2"/>
          <w:numId w:val="6"/>
        </w:numPr>
        <w:rPr>
          <w:rFonts w:ascii="Arial" w:hAnsi="Arial" w:cs="Arial"/>
          <w:sz w:val="24"/>
          <w:szCs w:val="24"/>
        </w:rPr>
      </w:pPr>
      <w:r w:rsidRPr="003B3DC3">
        <w:rPr>
          <w:rFonts w:ascii="Arial" w:hAnsi="Arial" w:cs="Arial"/>
          <w:sz w:val="24"/>
          <w:szCs w:val="24"/>
        </w:rPr>
        <w:t>Roles &amp; responsibilities</w:t>
      </w:r>
      <w:r w:rsidR="00062523" w:rsidRPr="003B3DC3">
        <w:rPr>
          <w:rFonts w:ascii="Arial" w:hAnsi="Arial" w:cs="Arial"/>
          <w:sz w:val="24"/>
          <w:szCs w:val="24"/>
        </w:rPr>
        <w:t xml:space="preserve"> include </w:t>
      </w:r>
      <w:r w:rsidR="00974885" w:rsidRPr="003B3DC3">
        <w:rPr>
          <w:rFonts w:ascii="Arial" w:hAnsi="Arial" w:cs="Arial"/>
          <w:sz w:val="24"/>
          <w:szCs w:val="24"/>
        </w:rPr>
        <w:t xml:space="preserve">line management HR Department, </w:t>
      </w:r>
      <w:r w:rsidR="00062523" w:rsidRPr="003B3DC3">
        <w:rPr>
          <w:rFonts w:ascii="Arial" w:hAnsi="Arial" w:cs="Arial"/>
          <w:sz w:val="24"/>
          <w:szCs w:val="24"/>
        </w:rPr>
        <w:t xml:space="preserve">strategy formulation and implementation, employee engagement and relations, compliance, </w:t>
      </w:r>
    </w:p>
    <w:p w:rsidR="00DB59B4" w:rsidRPr="003B3DC3" w:rsidRDefault="00062523" w:rsidP="00071E4E">
      <w:pPr>
        <w:pStyle w:val="ListParagraph"/>
        <w:numPr>
          <w:ilvl w:val="1"/>
          <w:numId w:val="6"/>
        </w:numPr>
        <w:rPr>
          <w:rFonts w:ascii="Arial" w:hAnsi="Arial" w:cs="Arial"/>
          <w:sz w:val="24"/>
          <w:szCs w:val="24"/>
        </w:rPr>
      </w:pPr>
      <w:r w:rsidRPr="003B3DC3">
        <w:rPr>
          <w:rFonts w:ascii="Arial" w:hAnsi="Arial" w:cs="Arial"/>
          <w:sz w:val="24"/>
          <w:szCs w:val="24"/>
        </w:rPr>
        <w:t xml:space="preserve">Learning and Development Officer </w:t>
      </w:r>
    </w:p>
    <w:p w:rsidR="00DB59B4" w:rsidRPr="003B3DC3" w:rsidRDefault="00DB59B4" w:rsidP="00071E4E">
      <w:pPr>
        <w:pStyle w:val="ListParagraph"/>
        <w:numPr>
          <w:ilvl w:val="2"/>
          <w:numId w:val="6"/>
        </w:numPr>
        <w:rPr>
          <w:rFonts w:ascii="Arial" w:hAnsi="Arial" w:cs="Arial"/>
          <w:sz w:val="24"/>
          <w:szCs w:val="24"/>
        </w:rPr>
      </w:pPr>
      <w:r w:rsidRPr="003B3DC3">
        <w:rPr>
          <w:rFonts w:ascii="Arial" w:hAnsi="Arial" w:cs="Arial"/>
          <w:sz w:val="24"/>
          <w:szCs w:val="24"/>
        </w:rPr>
        <w:t>Roles and Responsibilities</w:t>
      </w:r>
      <w:r w:rsidR="00062523" w:rsidRPr="003B3DC3">
        <w:rPr>
          <w:rFonts w:ascii="Arial" w:hAnsi="Arial" w:cs="Arial"/>
          <w:sz w:val="24"/>
          <w:szCs w:val="24"/>
        </w:rPr>
        <w:t xml:space="preserve"> include training, induction, culture</w:t>
      </w:r>
      <w:r w:rsidR="00974885" w:rsidRPr="003B3DC3">
        <w:rPr>
          <w:rFonts w:ascii="Arial" w:hAnsi="Arial" w:cs="Arial"/>
          <w:sz w:val="24"/>
          <w:szCs w:val="24"/>
        </w:rPr>
        <w:t>, talent management and deployment,</w:t>
      </w:r>
    </w:p>
    <w:p w:rsidR="00DB59B4" w:rsidRPr="003B3DC3" w:rsidRDefault="00DB59B4" w:rsidP="00071E4E">
      <w:pPr>
        <w:pStyle w:val="ListParagraph"/>
        <w:numPr>
          <w:ilvl w:val="1"/>
          <w:numId w:val="6"/>
        </w:numPr>
        <w:rPr>
          <w:rFonts w:ascii="Arial" w:hAnsi="Arial" w:cs="Arial"/>
          <w:sz w:val="24"/>
          <w:szCs w:val="24"/>
        </w:rPr>
      </w:pPr>
      <w:r w:rsidRPr="003B3DC3">
        <w:rPr>
          <w:rFonts w:ascii="Arial" w:hAnsi="Arial" w:cs="Arial"/>
          <w:sz w:val="24"/>
          <w:szCs w:val="24"/>
        </w:rPr>
        <w:t>HR Administrator</w:t>
      </w:r>
    </w:p>
    <w:p w:rsidR="00DB59B4" w:rsidRPr="003B3DC3" w:rsidRDefault="00DB59B4" w:rsidP="00071E4E">
      <w:pPr>
        <w:pStyle w:val="ListParagraph"/>
        <w:numPr>
          <w:ilvl w:val="2"/>
          <w:numId w:val="6"/>
        </w:numPr>
        <w:rPr>
          <w:rFonts w:ascii="Arial" w:hAnsi="Arial" w:cs="Arial"/>
          <w:sz w:val="24"/>
          <w:szCs w:val="24"/>
        </w:rPr>
      </w:pPr>
      <w:r w:rsidRPr="003B3DC3">
        <w:rPr>
          <w:rFonts w:ascii="Arial" w:hAnsi="Arial" w:cs="Arial"/>
          <w:sz w:val="24"/>
          <w:szCs w:val="24"/>
        </w:rPr>
        <w:t>Roles and responsibilities</w:t>
      </w:r>
      <w:r w:rsidR="00062523" w:rsidRPr="003B3DC3">
        <w:rPr>
          <w:rFonts w:ascii="Arial" w:hAnsi="Arial" w:cs="Arial"/>
          <w:sz w:val="24"/>
          <w:szCs w:val="24"/>
        </w:rPr>
        <w:t xml:space="preserve"> include recruitment, information and file management, data entry, first point of conta</w:t>
      </w:r>
      <w:r w:rsidR="00974885" w:rsidRPr="003B3DC3">
        <w:rPr>
          <w:rFonts w:ascii="Arial" w:hAnsi="Arial" w:cs="Arial"/>
          <w:sz w:val="24"/>
          <w:szCs w:val="24"/>
        </w:rPr>
        <w:t>c</w:t>
      </w:r>
      <w:r w:rsidR="00062523" w:rsidRPr="003B3DC3">
        <w:rPr>
          <w:rFonts w:ascii="Arial" w:hAnsi="Arial" w:cs="Arial"/>
          <w:sz w:val="24"/>
          <w:szCs w:val="24"/>
        </w:rPr>
        <w:t>t for enquiries</w:t>
      </w:r>
    </w:p>
    <w:p w:rsidR="00062523" w:rsidRPr="003B3DC3" w:rsidRDefault="00062523" w:rsidP="00071E4E">
      <w:pPr>
        <w:pStyle w:val="ListParagraph"/>
        <w:numPr>
          <w:ilvl w:val="1"/>
          <w:numId w:val="6"/>
        </w:numPr>
        <w:rPr>
          <w:rFonts w:ascii="Arial" w:hAnsi="Arial" w:cs="Arial"/>
          <w:sz w:val="24"/>
          <w:szCs w:val="24"/>
        </w:rPr>
      </w:pPr>
      <w:r w:rsidRPr="003B3DC3">
        <w:rPr>
          <w:rFonts w:ascii="Arial" w:hAnsi="Arial" w:cs="Arial"/>
          <w:sz w:val="24"/>
          <w:szCs w:val="24"/>
        </w:rPr>
        <w:t>IT Officer</w:t>
      </w:r>
    </w:p>
    <w:p w:rsidR="00062523" w:rsidRPr="003B3DC3" w:rsidRDefault="00062523" w:rsidP="00071E4E">
      <w:pPr>
        <w:pStyle w:val="ListParagraph"/>
        <w:numPr>
          <w:ilvl w:val="2"/>
          <w:numId w:val="6"/>
        </w:numPr>
        <w:rPr>
          <w:rFonts w:ascii="Arial" w:hAnsi="Arial" w:cs="Arial"/>
          <w:sz w:val="24"/>
          <w:szCs w:val="24"/>
        </w:rPr>
      </w:pPr>
      <w:r w:rsidRPr="003B3DC3">
        <w:rPr>
          <w:rFonts w:ascii="Arial" w:hAnsi="Arial" w:cs="Arial"/>
          <w:sz w:val="24"/>
          <w:szCs w:val="24"/>
        </w:rPr>
        <w:t>Roles and responsibilities include developing IT systems, coaching and mentoring staff on usage, fixing IT problems, developing and maintaining website and internal noticeboard, running reports / extracting management data from database,</w:t>
      </w:r>
    </w:p>
    <w:p w:rsidR="00062523" w:rsidRPr="003B3DC3" w:rsidRDefault="00062523" w:rsidP="00071E4E">
      <w:pPr>
        <w:pStyle w:val="ListParagraph"/>
        <w:numPr>
          <w:ilvl w:val="1"/>
          <w:numId w:val="6"/>
        </w:numPr>
        <w:rPr>
          <w:rFonts w:ascii="Arial" w:hAnsi="Arial" w:cs="Arial"/>
          <w:sz w:val="24"/>
          <w:szCs w:val="24"/>
        </w:rPr>
      </w:pPr>
      <w:r w:rsidRPr="003B3DC3">
        <w:rPr>
          <w:rFonts w:ascii="Arial" w:hAnsi="Arial" w:cs="Arial"/>
          <w:sz w:val="24"/>
          <w:szCs w:val="24"/>
        </w:rPr>
        <w:t>Partnering with Service Managers, providing coaching and mentoring to enable effective performance management arrangements</w:t>
      </w:r>
      <w:r w:rsidR="00F33025" w:rsidRPr="003B3DC3">
        <w:rPr>
          <w:rFonts w:ascii="Arial" w:hAnsi="Arial" w:cs="Arial"/>
          <w:sz w:val="24"/>
          <w:szCs w:val="24"/>
        </w:rPr>
        <w:t xml:space="preserve">, enabling locally made recruitment decisions (i.e. conducting interviews), </w:t>
      </w:r>
      <w:r w:rsidRPr="003B3DC3">
        <w:rPr>
          <w:rFonts w:ascii="Arial" w:hAnsi="Arial" w:cs="Arial"/>
          <w:sz w:val="24"/>
          <w:szCs w:val="24"/>
        </w:rPr>
        <w:t xml:space="preserve"> </w:t>
      </w:r>
    </w:p>
    <w:p w:rsidR="00DB59B4" w:rsidRPr="003B3DC3" w:rsidRDefault="00DB59B4" w:rsidP="00CF7D2B">
      <w:pPr>
        <w:pStyle w:val="ListParagraph"/>
        <w:ind w:left="2160"/>
        <w:rPr>
          <w:rFonts w:ascii="Arial" w:hAnsi="Arial" w:cs="Arial"/>
          <w:sz w:val="24"/>
          <w:szCs w:val="24"/>
        </w:rPr>
      </w:pPr>
    </w:p>
    <w:p w:rsidR="00044D81" w:rsidRPr="003B3DC3" w:rsidRDefault="00044D81" w:rsidP="00071E4E">
      <w:pPr>
        <w:pStyle w:val="ListParagraph"/>
        <w:numPr>
          <w:ilvl w:val="0"/>
          <w:numId w:val="6"/>
        </w:numPr>
        <w:rPr>
          <w:rFonts w:ascii="Arial" w:hAnsi="Arial" w:cs="Arial"/>
          <w:sz w:val="24"/>
          <w:szCs w:val="24"/>
        </w:rPr>
      </w:pPr>
      <w:r w:rsidRPr="003B3DC3">
        <w:rPr>
          <w:rFonts w:ascii="Arial" w:hAnsi="Arial" w:cs="Arial"/>
          <w:sz w:val="24"/>
          <w:szCs w:val="24"/>
        </w:rPr>
        <w:t>Employee Engagement</w:t>
      </w:r>
    </w:p>
    <w:p w:rsidR="00044D81" w:rsidRPr="003B3DC3" w:rsidRDefault="00044D81" w:rsidP="00071E4E">
      <w:pPr>
        <w:pStyle w:val="ListParagraph"/>
        <w:numPr>
          <w:ilvl w:val="1"/>
          <w:numId w:val="6"/>
        </w:numPr>
        <w:rPr>
          <w:rFonts w:ascii="Arial" w:hAnsi="Arial" w:cs="Arial"/>
          <w:sz w:val="24"/>
          <w:szCs w:val="24"/>
        </w:rPr>
      </w:pPr>
      <w:r w:rsidRPr="003B3DC3">
        <w:rPr>
          <w:rFonts w:ascii="Arial" w:hAnsi="Arial" w:cs="Arial"/>
          <w:sz w:val="24"/>
          <w:szCs w:val="24"/>
        </w:rPr>
        <w:t>Develop systems and processes to allow this</w:t>
      </w:r>
    </w:p>
    <w:p w:rsidR="00044D81" w:rsidRPr="003B3DC3" w:rsidRDefault="00044D81" w:rsidP="00071E4E">
      <w:pPr>
        <w:pStyle w:val="ListParagraph"/>
        <w:numPr>
          <w:ilvl w:val="1"/>
          <w:numId w:val="6"/>
        </w:numPr>
        <w:rPr>
          <w:rFonts w:ascii="Arial" w:hAnsi="Arial" w:cs="Arial"/>
          <w:sz w:val="24"/>
          <w:szCs w:val="24"/>
        </w:rPr>
      </w:pPr>
      <w:r w:rsidRPr="003B3DC3">
        <w:rPr>
          <w:rFonts w:ascii="Arial" w:hAnsi="Arial" w:cs="Arial"/>
          <w:sz w:val="24"/>
          <w:szCs w:val="24"/>
        </w:rPr>
        <w:t>Attend team meetings to speak to staff about their work and any barriers affecting performance, to establish a base line</w:t>
      </w:r>
    </w:p>
    <w:p w:rsidR="00CF7D2B" w:rsidRPr="003B3DC3" w:rsidRDefault="00CF7D2B" w:rsidP="00071E4E">
      <w:pPr>
        <w:pStyle w:val="ListParagraph"/>
        <w:numPr>
          <w:ilvl w:val="1"/>
          <w:numId w:val="6"/>
        </w:numPr>
        <w:rPr>
          <w:rFonts w:ascii="Arial" w:hAnsi="Arial" w:cs="Arial"/>
          <w:sz w:val="24"/>
          <w:szCs w:val="24"/>
        </w:rPr>
      </w:pPr>
      <w:r w:rsidRPr="003B3DC3">
        <w:rPr>
          <w:rFonts w:ascii="Arial" w:hAnsi="Arial" w:cs="Arial"/>
          <w:sz w:val="24"/>
          <w:szCs w:val="24"/>
        </w:rPr>
        <w:t>Review rewards scheme</w:t>
      </w:r>
    </w:p>
    <w:p w:rsidR="00CF7D2B" w:rsidRPr="003B3DC3" w:rsidRDefault="00AC5E81" w:rsidP="00071E4E">
      <w:pPr>
        <w:pStyle w:val="ListParagraph"/>
        <w:numPr>
          <w:ilvl w:val="1"/>
          <w:numId w:val="6"/>
        </w:numPr>
        <w:rPr>
          <w:rFonts w:ascii="Arial" w:hAnsi="Arial" w:cs="Arial"/>
          <w:sz w:val="24"/>
          <w:szCs w:val="24"/>
        </w:rPr>
      </w:pPr>
      <w:r w:rsidRPr="003B3DC3">
        <w:rPr>
          <w:rFonts w:ascii="Arial" w:hAnsi="Arial" w:cs="Arial"/>
          <w:sz w:val="24"/>
          <w:szCs w:val="24"/>
        </w:rPr>
        <w:t>Develop flexible job descriptions</w:t>
      </w:r>
    </w:p>
    <w:p w:rsidR="00AC5E81" w:rsidRPr="003B3DC3" w:rsidRDefault="00AC5E81" w:rsidP="00071E4E">
      <w:pPr>
        <w:pStyle w:val="ListParagraph"/>
        <w:numPr>
          <w:ilvl w:val="1"/>
          <w:numId w:val="6"/>
        </w:numPr>
        <w:rPr>
          <w:rFonts w:ascii="Arial" w:hAnsi="Arial" w:cs="Arial"/>
          <w:sz w:val="24"/>
          <w:szCs w:val="24"/>
        </w:rPr>
      </w:pPr>
    </w:p>
    <w:p w:rsidR="009D12D2" w:rsidRPr="003B3DC3" w:rsidRDefault="009D12D2" w:rsidP="00071E4E">
      <w:pPr>
        <w:pStyle w:val="ListParagraph"/>
        <w:numPr>
          <w:ilvl w:val="0"/>
          <w:numId w:val="6"/>
        </w:numPr>
        <w:rPr>
          <w:rFonts w:ascii="Arial" w:hAnsi="Arial" w:cs="Arial"/>
          <w:sz w:val="24"/>
          <w:szCs w:val="24"/>
        </w:rPr>
      </w:pPr>
      <w:r w:rsidRPr="003B3DC3">
        <w:rPr>
          <w:rFonts w:ascii="Arial" w:hAnsi="Arial" w:cs="Arial"/>
          <w:sz w:val="24"/>
          <w:szCs w:val="24"/>
        </w:rPr>
        <w:t>Technology</w:t>
      </w:r>
    </w:p>
    <w:p w:rsidR="002040F6" w:rsidRPr="003B3DC3" w:rsidRDefault="002040F6" w:rsidP="00071E4E">
      <w:pPr>
        <w:pStyle w:val="ListParagraph"/>
        <w:numPr>
          <w:ilvl w:val="1"/>
          <w:numId w:val="6"/>
        </w:numPr>
        <w:rPr>
          <w:rFonts w:ascii="Arial" w:hAnsi="Arial" w:cs="Arial"/>
          <w:sz w:val="24"/>
          <w:szCs w:val="24"/>
        </w:rPr>
      </w:pPr>
      <w:r w:rsidRPr="003B3DC3">
        <w:rPr>
          <w:rFonts w:ascii="Arial" w:hAnsi="Arial" w:cs="Arial"/>
          <w:sz w:val="24"/>
          <w:szCs w:val="24"/>
        </w:rPr>
        <w:t>Investment in IT Specialist</w:t>
      </w:r>
    </w:p>
    <w:p w:rsidR="00B07352" w:rsidRPr="003B3DC3" w:rsidRDefault="00B07352" w:rsidP="00071E4E">
      <w:pPr>
        <w:pStyle w:val="ListParagraph"/>
        <w:numPr>
          <w:ilvl w:val="1"/>
          <w:numId w:val="6"/>
        </w:numPr>
        <w:rPr>
          <w:rFonts w:ascii="Arial" w:hAnsi="Arial" w:cs="Arial"/>
          <w:sz w:val="24"/>
          <w:szCs w:val="24"/>
        </w:rPr>
      </w:pPr>
      <w:r w:rsidRPr="003B3DC3">
        <w:rPr>
          <w:rFonts w:ascii="Arial" w:hAnsi="Arial" w:cs="Arial"/>
          <w:sz w:val="24"/>
          <w:szCs w:val="24"/>
        </w:rPr>
        <w:t>Development IT system for talent mapping</w:t>
      </w:r>
    </w:p>
    <w:p w:rsidR="00044D81" w:rsidRPr="003B3DC3" w:rsidRDefault="00044D81" w:rsidP="00071E4E">
      <w:pPr>
        <w:pStyle w:val="ListParagraph"/>
        <w:numPr>
          <w:ilvl w:val="1"/>
          <w:numId w:val="6"/>
        </w:numPr>
        <w:rPr>
          <w:rFonts w:ascii="Arial" w:hAnsi="Arial" w:cs="Arial"/>
          <w:sz w:val="24"/>
          <w:szCs w:val="24"/>
        </w:rPr>
      </w:pPr>
      <w:r w:rsidRPr="003B3DC3">
        <w:rPr>
          <w:rFonts w:ascii="Arial" w:hAnsi="Arial" w:cs="Arial"/>
          <w:sz w:val="24"/>
          <w:szCs w:val="24"/>
        </w:rPr>
        <w:t xml:space="preserve">Develop IT system that can be used to record and report on staff satisfaction levels </w:t>
      </w:r>
      <w:r w:rsidR="00CF7D2B" w:rsidRPr="003B3DC3">
        <w:rPr>
          <w:rFonts w:ascii="Arial" w:hAnsi="Arial" w:cs="Arial"/>
          <w:sz w:val="24"/>
          <w:szCs w:val="24"/>
        </w:rPr>
        <w:t>(survey monkey)</w:t>
      </w:r>
    </w:p>
    <w:p w:rsidR="000D454F" w:rsidRPr="003B3DC3" w:rsidRDefault="000D454F" w:rsidP="00071E4E">
      <w:pPr>
        <w:pStyle w:val="ListParagraph"/>
        <w:numPr>
          <w:ilvl w:val="1"/>
          <w:numId w:val="6"/>
        </w:numPr>
        <w:rPr>
          <w:rFonts w:ascii="Arial" w:hAnsi="Arial" w:cs="Arial"/>
          <w:sz w:val="24"/>
          <w:szCs w:val="24"/>
        </w:rPr>
      </w:pPr>
      <w:r w:rsidRPr="003B3DC3">
        <w:rPr>
          <w:rFonts w:ascii="Arial" w:hAnsi="Arial" w:cs="Arial"/>
          <w:sz w:val="24"/>
          <w:szCs w:val="24"/>
        </w:rPr>
        <w:t>Develop IT system for recording and reporting management information relating to HR activities (already in process)</w:t>
      </w:r>
    </w:p>
    <w:p w:rsidR="000D454F" w:rsidRPr="003B3DC3" w:rsidRDefault="000D454F" w:rsidP="00071E4E">
      <w:pPr>
        <w:pStyle w:val="ListParagraph"/>
        <w:numPr>
          <w:ilvl w:val="1"/>
          <w:numId w:val="6"/>
        </w:numPr>
        <w:rPr>
          <w:rFonts w:ascii="Arial" w:hAnsi="Arial" w:cs="Arial"/>
          <w:sz w:val="24"/>
          <w:szCs w:val="24"/>
        </w:rPr>
      </w:pPr>
      <w:r w:rsidRPr="003B3DC3">
        <w:rPr>
          <w:rFonts w:ascii="Arial" w:hAnsi="Arial" w:cs="Arial"/>
          <w:sz w:val="24"/>
          <w:szCs w:val="24"/>
        </w:rPr>
        <w:t>Develop coaching and mentoring arrangements so that people who have high levels of digital literacy can support people who do not have skills in this area</w:t>
      </w:r>
    </w:p>
    <w:p w:rsidR="00B07352" w:rsidRPr="003B3DC3" w:rsidRDefault="00B07352" w:rsidP="00071E4E">
      <w:pPr>
        <w:pStyle w:val="ListParagraph"/>
        <w:numPr>
          <w:ilvl w:val="1"/>
          <w:numId w:val="6"/>
        </w:numPr>
        <w:rPr>
          <w:rFonts w:ascii="Arial" w:hAnsi="Arial" w:cs="Arial"/>
          <w:sz w:val="24"/>
          <w:szCs w:val="24"/>
        </w:rPr>
      </w:pPr>
      <w:r w:rsidRPr="003B3DC3">
        <w:rPr>
          <w:rFonts w:ascii="Arial" w:hAnsi="Arial" w:cs="Arial"/>
          <w:sz w:val="24"/>
          <w:szCs w:val="24"/>
        </w:rPr>
        <w:t>Development external website to attract staff</w:t>
      </w:r>
    </w:p>
    <w:p w:rsidR="00B07352" w:rsidRPr="003B3DC3" w:rsidRDefault="00B07352" w:rsidP="00071E4E">
      <w:pPr>
        <w:pStyle w:val="ListParagraph"/>
        <w:numPr>
          <w:ilvl w:val="1"/>
          <w:numId w:val="6"/>
        </w:numPr>
        <w:rPr>
          <w:rFonts w:ascii="Arial" w:hAnsi="Arial" w:cs="Arial"/>
          <w:sz w:val="24"/>
          <w:szCs w:val="24"/>
        </w:rPr>
      </w:pPr>
      <w:r w:rsidRPr="003B3DC3">
        <w:rPr>
          <w:rFonts w:ascii="Arial" w:hAnsi="Arial" w:cs="Arial"/>
          <w:sz w:val="24"/>
          <w:szCs w:val="24"/>
        </w:rPr>
        <w:t>Development virtual internal noticeboard for staff</w:t>
      </w:r>
    </w:p>
    <w:p w:rsidR="009D12D2" w:rsidRPr="003B3DC3" w:rsidRDefault="009D12D2" w:rsidP="00071E4E">
      <w:pPr>
        <w:pStyle w:val="ListParagraph"/>
        <w:numPr>
          <w:ilvl w:val="0"/>
          <w:numId w:val="6"/>
        </w:numPr>
        <w:rPr>
          <w:rFonts w:ascii="Arial" w:hAnsi="Arial" w:cs="Arial"/>
          <w:sz w:val="24"/>
          <w:szCs w:val="24"/>
        </w:rPr>
      </w:pPr>
      <w:r w:rsidRPr="003B3DC3">
        <w:rPr>
          <w:rFonts w:ascii="Arial" w:hAnsi="Arial" w:cs="Arial"/>
          <w:sz w:val="24"/>
          <w:szCs w:val="24"/>
        </w:rPr>
        <w:t>Communication</w:t>
      </w:r>
    </w:p>
    <w:p w:rsidR="002040F6" w:rsidRPr="003B3DC3" w:rsidRDefault="002040F6" w:rsidP="00071E4E">
      <w:pPr>
        <w:pStyle w:val="ListParagraph"/>
        <w:numPr>
          <w:ilvl w:val="1"/>
          <w:numId w:val="6"/>
        </w:numPr>
        <w:rPr>
          <w:rFonts w:ascii="Arial" w:hAnsi="Arial" w:cs="Arial"/>
          <w:sz w:val="24"/>
          <w:szCs w:val="24"/>
        </w:rPr>
      </w:pPr>
      <w:r w:rsidRPr="003B3DC3">
        <w:rPr>
          <w:rFonts w:ascii="Arial" w:hAnsi="Arial" w:cs="Arial"/>
          <w:sz w:val="24"/>
          <w:szCs w:val="24"/>
        </w:rPr>
        <w:t>Development Communication Strategy</w:t>
      </w:r>
    </w:p>
    <w:p w:rsidR="009D12D2" w:rsidRPr="003B3DC3" w:rsidRDefault="009D12D2" w:rsidP="00071E4E">
      <w:pPr>
        <w:pStyle w:val="ListParagraph"/>
        <w:numPr>
          <w:ilvl w:val="0"/>
          <w:numId w:val="6"/>
        </w:numPr>
        <w:rPr>
          <w:rFonts w:ascii="Arial" w:hAnsi="Arial" w:cs="Arial"/>
          <w:sz w:val="24"/>
          <w:szCs w:val="24"/>
        </w:rPr>
      </w:pPr>
      <w:r w:rsidRPr="003B3DC3">
        <w:rPr>
          <w:rFonts w:ascii="Arial" w:hAnsi="Arial" w:cs="Arial"/>
          <w:sz w:val="24"/>
          <w:szCs w:val="24"/>
        </w:rPr>
        <w:t>Vision and Values:</w:t>
      </w:r>
    </w:p>
    <w:p w:rsidR="002040F6" w:rsidRPr="003B3DC3" w:rsidRDefault="002040F6" w:rsidP="00071E4E">
      <w:pPr>
        <w:pStyle w:val="ListParagraph"/>
        <w:numPr>
          <w:ilvl w:val="1"/>
          <w:numId w:val="6"/>
        </w:numPr>
        <w:rPr>
          <w:rFonts w:ascii="Arial" w:hAnsi="Arial" w:cs="Arial"/>
          <w:sz w:val="24"/>
          <w:szCs w:val="24"/>
        </w:rPr>
      </w:pPr>
      <w:r w:rsidRPr="003B3DC3">
        <w:rPr>
          <w:rFonts w:ascii="Arial" w:hAnsi="Arial" w:cs="Arial"/>
          <w:sz w:val="24"/>
          <w:szCs w:val="24"/>
        </w:rPr>
        <w:t>Development top down and bottom up system of values and principles</w:t>
      </w:r>
    </w:p>
    <w:p w:rsidR="002040F6" w:rsidRPr="003B3DC3" w:rsidRDefault="002040F6" w:rsidP="00071E4E">
      <w:pPr>
        <w:pStyle w:val="ListParagraph"/>
        <w:numPr>
          <w:ilvl w:val="1"/>
          <w:numId w:val="6"/>
        </w:numPr>
        <w:rPr>
          <w:rFonts w:ascii="Arial" w:hAnsi="Arial" w:cs="Arial"/>
          <w:sz w:val="24"/>
          <w:szCs w:val="24"/>
        </w:rPr>
      </w:pPr>
      <w:r w:rsidRPr="003B3DC3">
        <w:rPr>
          <w:rFonts w:ascii="Arial" w:hAnsi="Arial" w:cs="Arial"/>
          <w:sz w:val="24"/>
          <w:szCs w:val="24"/>
        </w:rPr>
        <w:t>Development bottom up vision (purpose)</w:t>
      </w:r>
    </w:p>
    <w:p w:rsidR="002040F6" w:rsidRPr="003B3DC3" w:rsidRDefault="007338F4" w:rsidP="00071E4E">
      <w:pPr>
        <w:pStyle w:val="ListParagraph"/>
        <w:numPr>
          <w:ilvl w:val="0"/>
          <w:numId w:val="6"/>
        </w:numPr>
        <w:rPr>
          <w:rFonts w:ascii="Arial" w:hAnsi="Arial" w:cs="Arial"/>
          <w:sz w:val="24"/>
          <w:szCs w:val="24"/>
        </w:rPr>
      </w:pPr>
      <w:r w:rsidRPr="003B3DC3">
        <w:rPr>
          <w:rFonts w:ascii="Arial" w:hAnsi="Arial" w:cs="Arial"/>
          <w:sz w:val="24"/>
          <w:szCs w:val="24"/>
        </w:rPr>
        <w:t>P&amp;P’s:</w:t>
      </w:r>
    </w:p>
    <w:p w:rsidR="007338F4" w:rsidRPr="003B3DC3" w:rsidRDefault="007338F4" w:rsidP="00071E4E">
      <w:pPr>
        <w:pStyle w:val="ListParagraph"/>
        <w:numPr>
          <w:ilvl w:val="1"/>
          <w:numId w:val="6"/>
        </w:numPr>
        <w:rPr>
          <w:rFonts w:ascii="Arial" w:hAnsi="Arial" w:cs="Arial"/>
          <w:sz w:val="24"/>
          <w:szCs w:val="24"/>
        </w:rPr>
      </w:pPr>
      <w:r w:rsidRPr="003B3DC3">
        <w:rPr>
          <w:rFonts w:ascii="Arial" w:hAnsi="Arial" w:cs="Arial"/>
          <w:sz w:val="24"/>
          <w:szCs w:val="24"/>
        </w:rPr>
        <w:t>Excess mileage, for people who have been redeployed away from their base</w:t>
      </w:r>
    </w:p>
    <w:p w:rsidR="002040F6" w:rsidRPr="003B3DC3" w:rsidRDefault="002040F6">
      <w:pPr>
        <w:rPr>
          <w:rFonts w:ascii="Arial" w:hAnsi="Arial" w:cs="Arial"/>
          <w:sz w:val="24"/>
          <w:szCs w:val="24"/>
        </w:rPr>
      </w:pPr>
    </w:p>
    <w:sectPr w:rsidR="002040F6" w:rsidRPr="003B3DC3" w:rsidSect="003B3DC3">
      <w:footerReference w:type="default" r:id="rId12"/>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71E4E" w:rsidRDefault="00071E4E" w:rsidP="003B3DC3">
      <w:pPr>
        <w:spacing w:after="0" w:line="240" w:lineRule="auto"/>
      </w:pPr>
      <w:r>
        <w:separator/>
      </w:r>
    </w:p>
  </w:endnote>
  <w:endnote w:type="continuationSeparator" w:id="0">
    <w:p w:rsidR="00071E4E" w:rsidRDefault="00071E4E" w:rsidP="003B3D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C7F31" w:rsidRDefault="000C7F31">
    <w:pPr>
      <w:pStyle w:val="Footer"/>
      <w:jc w:val="center"/>
    </w:pPr>
  </w:p>
  <w:p w:rsidR="000C7F31" w:rsidRPr="003B3DC3" w:rsidRDefault="000C7F31" w:rsidP="003B3DC3">
    <w:pPr>
      <w:pStyle w:val="Footer"/>
      <w:rPr>
        <w:rFonts w:ascii="Arial" w:hAnsi="Arial" w:cs="Arial"/>
      </w:rPr>
    </w:pPr>
    <w:r w:rsidRPr="003B3DC3">
      <w:rPr>
        <w:rFonts w:ascii="Arial" w:hAnsi="Arial" w:cs="Arial"/>
        <w:b/>
      </w:rPr>
      <w:t>Discussion Paper</w:t>
    </w:r>
    <w:r w:rsidRPr="003B3DC3">
      <w:rPr>
        <w:rFonts w:ascii="Arial" w:hAnsi="Arial" w:cs="Arial"/>
      </w:rPr>
      <w:t xml:space="preserve">: The Evolving Role of HR </w:t>
    </w:r>
  </w:p>
  <w:p w:rsidR="000C7F31" w:rsidRPr="003B3DC3" w:rsidRDefault="000C7F31" w:rsidP="003B3DC3">
    <w:pPr>
      <w:pStyle w:val="Footer"/>
      <w:rPr>
        <w:rFonts w:ascii="Arial" w:hAnsi="Arial" w:cs="Arial"/>
      </w:rPr>
    </w:pPr>
    <w:r w:rsidRPr="003B3DC3">
      <w:rPr>
        <w:rFonts w:ascii="Arial" w:hAnsi="Arial" w:cs="Arial"/>
        <w:b/>
      </w:rPr>
      <w:t>Author</w:t>
    </w:r>
    <w:r w:rsidRPr="003B3DC3">
      <w:rPr>
        <w:rFonts w:ascii="Arial" w:hAnsi="Arial" w:cs="Arial"/>
      </w:rPr>
      <w:t>: Erica Barrett</w:t>
    </w:r>
  </w:p>
  <w:p w:rsidR="000C7F31" w:rsidRPr="003B3DC3" w:rsidRDefault="000C7F31" w:rsidP="003B3DC3">
    <w:pPr>
      <w:pStyle w:val="Footer"/>
      <w:rPr>
        <w:rFonts w:ascii="Arial" w:hAnsi="Arial" w:cs="Arial"/>
      </w:rPr>
    </w:pPr>
    <w:r w:rsidRPr="003B3DC3">
      <w:rPr>
        <w:rFonts w:ascii="Arial" w:hAnsi="Arial" w:cs="Arial"/>
        <w:b/>
      </w:rPr>
      <w:t>Date</w:t>
    </w:r>
    <w:r w:rsidRPr="003B3DC3">
      <w:rPr>
        <w:rFonts w:ascii="Arial" w:hAnsi="Arial" w:cs="Arial"/>
      </w:rPr>
      <w:t>: 11</w:t>
    </w:r>
    <w:r w:rsidRPr="003B3DC3">
      <w:rPr>
        <w:rFonts w:ascii="Arial" w:hAnsi="Arial" w:cs="Arial"/>
        <w:vertAlign w:val="superscript"/>
      </w:rPr>
      <w:t>th</w:t>
    </w:r>
    <w:r w:rsidRPr="003B3DC3">
      <w:rPr>
        <w:rFonts w:ascii="Arial" w:hAnsi="Arial" w:cs="Arial"/>
      </w:rPr>
      <w:t xml:space="preserve"> January 2018</w:t>
    </w:r>
  </w:p>
  <w:p w:rsidR="000C7F31" w:rsidRPr="003B3DC3" w:rsidRDefault="000C7F31">
    <w:pPr>
      <w:pStyle w:val="Footer"/>
      <w:jc w:val="center"/>
      <w:rPr>
        <w:rFonts w:ascii="Arial" w:hAnsi="Arial" w:cs="Arial"/>
      </w:rPr>
    </w:pPr>
    <w:sdt>
      <w:sdtPr>
        <w:rPr>
          <w:rFonts w:ascii="Arial" w:hAnsi="Arial" w:cs="Arial"/>
        </w:rPr>
        <w:id w:val="2089653745"/>
        <w:docPartObj>
          <w:docPartGallery w:val="Page Numbers (Bottom of Page)"/>
          <w:docPartUnique/>
        </w:docPartObj>
      </w:sdtPr>
      <w:sdtContent>
        <w:sdt>
          <w:sdtPr>
            <w:rPr>
              <w:rFonts w:ascii="Arial" w:hAnsi="Arial" w:cs="Arial"/>
            </w:rPr>
            <w:id w:val="1728636285"/>
            <w:docPartObj>
              <w:docPartGallery w:val="Page Numbers (Top of Page)"/>
              <w:docPartUnique/>
            </w:docPartObj>
          </w:sdtPr>
          <w:sdtContent>
            <w:r w:rsidRPr="003B3DC3">
              <w:rPr>
                <w:rFonts w:ascii="Arial" w:hAnsi="Arial" w:cs="Arial"/>
              </w:rPr>
              <w:t xml:space="preserve">Page </w:t>
            </w:r>
            <w:r w:rsidRPr="003B3DC3">
              <w:rPr>
                <w:rFonts w:ascii="Arial" w:hAnsi="Arial" w:cs="Arial"/>
                <w:b/>
                <w:bCs/>
              </w:rPr>
              <w:fldChar w:fldCharType="begin"/>
            </w:r>
            <w:r w:rsidRPr="003B3DC3">
              <w:rPr>
                <w:rFonts w:ascii="Arial" w:hAnsi="Arial" w:cs="Arial"/>
                <w:b/>
                <w:bCs/>
              </w:rPr>
              <w:instrText xml:space="preserve"> PAGE </w:instrText>
            </w:r>
            <w:r w:rsidRPr="003B3DC3">
              <w:rPr>
                <w:rFonts w:ascii="Arial" w:hAnsi="Arial" w:cs="Arial"/>
                <w:b/>
                <w:bCs/>
              </w:rPr>
              <w:fldChar w:fldCharType="separate"/>
            </w:r>
            <w:r w:rsidR="006955E0">
              <w:rPr>
                <w:rFonts w:ascii="Arial" w:hAnsi="Arial" w:cs="Arial"/>
                <w:b/>
                <w:bCs/>
                <w:noProof/>
              </w:rPr>
              <w:t>4</w:t>
            </w:r>
            <w:r w:rsidRPr="003B3DC3">
              <w:rPr>
                <w:rFonts w:ascii="Arial" w:hAnsi="Arial" w:cs="Arial"/>
                <w:b/>
                <w:bCs/>
              </w:rPr>
              <w:fldChar w:fldCharType="end"/>
            </w:r>
            <w:r w:rsidRPr="003B3DC3">
              <w:rPr>
                <w:rFonts w:ascii="Arial" w:hAnsi="Arial" w:cs="Arial"/>
              </w:rPr>
              <w:t xml:space="preserve"> of </w:t>
            </w:r>
            <w:r w:rsidRPr="003B3DC3">
              <w:rPr>
                <w:rFonts w:ascii="Arial" w:hAnsi="Arial" w:cs="Arial"/>
                <w:b/>
                <w:bCs/>
              </w:rPr>
              <w:fldChar w:fldCharType="begin"/>
            </w:r>
            <w:r w:rsidRPr="003B3DC3">
              <w:rPr>
                <w:rFonts w:ascii="Arial" w:hAnsi="Arial" w:cs="Arial"/>
                <w:b/>
                <w:bCs/>
              </w:rPr>
              <w:instrText xml:space="preserve"> NUMPAGES  </w:instrText>
            </w:r>
            <w:r w:rsidRPr="003B3DC3">
              <w:rPr>
                <w:rFonts w:ascii="Arial" w:hAnsi="Arial" w:cs="Arial"/>
                <w:b/>
                <w:bCs/>
              </w:rPr>
              <w:fldChar w:fldCharType="separate"/>
            </w:r>
            <w:r w:rsidR="006955E0">
              <w:rPr>
                <w:rFonts w:ascii="Arial" w:hAnsi="Arial" w:cs="Arial"/>
                <w:b/>
                <w:bCs/>
                <w:noProof/>
              </w:rPr>
              <w:t>41</w:t>
            </w:r>
            <w:r w:rsidRPr="003B3DC3">
              <w:rPr>
                <w:rFonts w:ascii="Arial" w:hAnsi="Arial" w:cs="Arial"/>
                <w:b/>
                <w:bCs/>
              </w:rPr>
              <w:fldChar w:fldCharType="end"/>
            </w:r>
          </w:sdtContent>
        </w:sdt>
      </w:sdtContent>
    </w:sdt>
  </w:p>
  <w:p w:rsidR="000C7F31" w:rsidRDefault="000C7F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71E4E" w:rsidRDefault="00071E4E" w:rsidP="003B3DC3">
      <w:pPr>
        <w:spacing w:after="0" w:line="240" w:lineRule="auto"/>
      </w:pPr>
      <w:r>
        <w:separator/>
      </w:r>
    </w:p>
  </w:footnote>
  <w:footnote w:type="continuationSeparator" w:id="0">
    <w:p w:rsidR="00071E4E" w:rsidRDefault="00071E4E" w:rsidP="003B3D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277BE8"/>
    <w:multiLevelType w:val="hybridMultilevel"/>
    <w:tmpl w:val="8AD82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430D7D"/>
    <w:multiLevelType w:val="hybridMultilevel"/>
    <w:tmpl w:val="35D48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2D36AA"/>
    <w:multiLevelType w:val="hybridMultilevel"/>
    <w:tmpl w:val="C9125E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EF650C"/>
    <w:multiLevelType w:val="hybridMultilevel"/>
    <w:tmpl w:val="71C86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724B5F"/>
    <w:multiLevelType w:val="hybridMultilevel"/>
    <w:tmpl w:val="52BED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C44F2A"/>
    <w:multiLevelType w:val="hybridMultilevel"/>
    <w:tmpl w:val="52108A8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3110E1"/>
    <w:multiLevelType w:val="hybridMultilevel"/>
    <w:tmpl w:val="8C621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6B200B"/>
    <w:multiLevelType w:val="hybridMultilevel"/>
    <w:tmpl w:val="EAA66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4A5CE5"/>
    <w:multiLevelType w:val="hybridMultilevel"/>
    <w:tmpl w:val="E894F7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E648C3"/>
    <w:multiLevelType w:val="hybridMultilevel"/>
    <w:tmpl w:val="3EACE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550BAB"/>
    <w:multiLevelType w:val="hybridMultilevel"/>
    <w:tmpl w:val="B008C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520C85"/>
    <w:multiLevelType w:val="hybridMultilevel"/>
    <w:tmpl w:val="EA486BDA"/>
    <w:lvl w:ilvl="0" w:tplc="08090001">
      <w:start w:val="1"/>
      <w:numFmt w:val="bullet"/>
      <w:lvlText w:val=""/>
      <w:lvlJc w:val="left"/>
      <w:pPr>
        <w:ind w:left="360" w:hanging="360"/>
      </w:pPr>
      <w:rPr>
        <w:rFonts w:ascii="Symbol" w:hAnsi="Symbol" w:hint="default"/>
      </w:rPr>
    </w:lvl>
    <w:lvl w:ilvl="1" w:tplc="08090011">
      <w:start w:val="1"/>
      <w:numFmt w:val="decimal"/>
      <w:lvlText w:val="%2)"/>
      <w:lvlJc w:val="left"/>
      <w:pPr>
        <w:ind w:left="1080" w:hanging="360"/>
      </w:pPr>
    </w:lvl>
    <w:lvl w:ilvl="2" w:tplc="08090019">
      <w:start w:val="1"/>
      <w:numFmt w:val="lowerLetter"/>
      <w:lvlText w:val="%3."/>
      <w:lvlJc w:val="left"/>
      <w:pPr>
        <w:ind w:left="1800" w:hanging="180"/>
      </w:pPr>
    </w:lvl>
    <w:lvl w:ilvl="3" w:tplc="0809000F" w:tentative="1">
      <w:start w:val="1"/>
      <w:numFmt w:val="decimal"/>
      <w:lvlText w:val="%4."/>
      <w:lvlJc w:val="left"/>
      <w:pPr>
        <w:ind w:left="2520" w:hanging="360"/>
      </w:pPr>
    </w:lvl>
    <w:lvl w:ilvl="4" w:tplc="08090019">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5C7252C9"/>
    <w:multiLevelType w:val="hybridMultilevel"/>
    <w:tmpl w:val="6944C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7A5967"/>
    <w:multiLevelType w:val="hybridMultilevel"/>
    <w:tmpl w:val="0CE06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DD13C3"/>
    <w:multiLevelType w:val="hybridMultilevel"/>
    <w:tmpl w:val="15E417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3F0E8A"/>
    <w:multiLevelType w:val="hybridMultilevel"/>
    <w:tmpl w:val="FF785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B079CB"/>
    <w:multiLevelType w:val="hybridMultilevel"/>
    <w:tmpl w:val="43904D4E"/>
    <w:lvl w:ilvl="0" w:tplc="08090001">
      <w:start w:val="1"/>
      <w:numFmt w:val="bullet"/>
      <w:lvlText w:val=""/>
      <w:lvlJc w:val="left"/>
      <w:pPr>
        <w:ind w:left="1440" w:hanging="360"/>
      </w:pPr>
      <w:rPr>
        <w:rFonts w:ascii="Symbol" w:hAnsi="Symbol"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65E01239"/>
    <w:multiLevelType w:val="hybridMultilevel"/>
    <w:tmpl w:val="A448C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BDF0D13"/>
    <w:multiLevelType w:val="hybridMultilevel"/>
    <w:tmpl w:val="ABAA3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E51166"/>
    <w:multiLevelType w:val="hybridMultilevel"/>
    <w:tmpl w:val="4BF69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1A28DF"/>
    <w:multiLevelType w:val="hybridMultilevel"/>
    <w:tmpl w:val="635C353C"/>
    <w:lvl w:ilvl="0" w:tplc="08090019">
      <w:start w:val="1"/>
      <w:numFmt w:val="lowerLetter"/>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E46716"/>
    <w:multiLevelType w:val="hybridMultilevel"/>
    <w:tmpl w:val="171875AE"/>
    <w:lvl w:ilvl="0" w:tplc="0809000F">
      <w:start w:val="1"/>
      <w:numFmt w:val="decimal"/>
      <w:lvlText w:val="%1."/>
      <w:lvlJc w:val="left"/>
      <w:pPr>
        <w:ind w:left="360" w:hanging="360"/>
      </w:pPr>
    </w:lvl>
    <w:lvl w:ilvl="1" w:tplc="08090011">
      <w:start w:val="1"/>
      <w:numFmt w:val="decimal"/>
      <w:lvlText w:val="%2)"/>
      <w:lvlJc w:val="left"/>
      <w:pPr>
        <w:ind w:left="1080" w:hanging="360"/>
      </w:pPr>
    </w:lvl>
    <w:lvl w:ilvl="2" w:tplc="08090019">
      <w:start w:val="1"/>
      <w:numFmt w:val="lowerLetter"/>
      <w:lvlText w:val="%3."/>
      <w:lvlJc w:val="left"/>
      <w:pPr>
        <w:ind w:left="1800" w:hanging="180"/>
      </w:pPr>
    </w:lvl>
    <w:lvl w:ilvl="3" w:tplc="0809000F" w:tentative="1">
      <w:start w:val="1"/>
      <w:numFmt w:val="decimal"/>
      <w:lvlText w:val="%4."/>
      <w:lvlJc w:val="left"/>
      <w:pPr>
        <w:ind w:left="2520" w:hanging="360"/>
      </w:pPr>
    </w:lvl>
    <w:lvl w:ilvl="4" w:tplc="08090019">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7"/>
  </w:num>
  <w:num w:numId="3">
    <w:abstractNumId w:val="12"/>
  </w:num>
  <w:num w:numId="4">
    <w:abstractNumId w:val="4"/>
  </w:num>
  <w:num w:numId="5">
    <w:abstractNumId w:val="1"/>
  </w:num>
  <w:num w:numId="6">
    <w:abstractNumId w:val="5"/>
  </w:num>
  <w:num w:numId="7">
    <w:abstractNumId w:val="15"/>
  </w:num>
  <w:num w:numId="8">
    <w:abstractNumId w:val="21"/>
  </w:num>
  <w:num w:numId="9">
    <w:abstractNumId w:val="6"/>
  </w:num>
  <w:num w:numId="10">
    <w:abstractNumId w:val="11"/>
  </w:num>
  <w:num w:numId="11">
    <w:abstractNumId w:val="16"/>
  </w:num>
  <w:num w:numId="12">
    <w:abstractNumId w:val="17"/>
  </w:num>
  <w:num w:numId="13">
    <w:abstractNumId w:val="3"/>
  </w:num>
  <w:num w:numId="14">
    <w:abstractNumId w:val="20"/>
  </w:num>
  <w:num w:numId="15">
    <w:abstractNumId w:val="18"/>
  </w:num>
  <w:num w:numId="16">
    <w:abstractNumId w:val="14"/>
  </w:num>
  <w:num w:numId="17">
    <w:abstractNumId w:val="9"/>
  </w:num>
  <w:num w:numId="18">
    <w:abstractNumId w:val="0"/>
  </w:num>
  <w:num w:numId="19">
    <w:abstractNumId w:val="19"/>
  </w:num>
  <w:num w:numId="20">
    <w:abstractNumId w:val="8"/>
  </w:num>
  <w:num w:numId="21">
    <w:abstractNumId w:val="10"/>
  </w:num>
  <w:num w:numId="22">
    <w:abstractNumId w:val="13"/>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3B0F"/>
    <w:rsid w:val="00006416"/>
    <w:rsid w:val="0003204B"/>
    <w:rsid w:val="00041A84"/>
    <w:rsid w:val="00044D81"/>
    <w:rsid w:val="00047EED"/>
    <w:rsid w:val="00055EEA"/>
    <w:rsid w:val="0005606D"/>
    <w:rsid w:val="00056C46"/>
    <w:rsid w:val="00056F95"/>
    <w:rsid w:val="00057FC3"/>
    <w:rsid w:val="00062523"/>
    <w:rsid w:val="0007186C"/>
    <w:rsid w:val="00071E4E"/>
    <w:rsid w:val="000725DA"/>
    <w:rsid w:val="00077E2E"/>
    <w:rsid w:val="000A23B4"/>
    <w:rsid w:val="000A6EFF"/>
    <w:rsid w:val="000A7174"/>
    <w:rsid w:val="000B1781"/>
    <w:rsid w:val="000C57BB"/>
    <w:rsid w:val="000C7AB4"/>
    <w:rsid w:val="000C7F31"/>
    <w:rsid w:val="000D454F"/>
    <w:rsid w:val="000E4D74"/>
    <w:rsid w:val="00106ABC"/>
    <w:rsid w:val="00120055"/>
    <w:rsid w:val="00120811"/>
    <w:rsid w:val="0012635D"/>
    <w:rsid w:val="00127101"/>
    <w:rsid w:val="0014222E"/>
    <w:rsid w:val="0014588D"/>
    <w:rsid w:val="00156E43"/>
    <w:rsid w:val="00157464"/>
    <w:rsid w:val="001650B7"/>
    <w:rsid w:val="00172CC1"/>
    <w:rsid w:val="001760C1"/>
    <w:rsid w:val="00183627"/>
    <w:rsid w:val="001A2040"/>
    <w:rsid w:val="001A5DE9"/>
    <w:rsid w:val="001C1504"/>
    <w:rsid w:val="001C1812"/>
    <w:rsid w:val="001D015C"/>
    <w:rsid w:val="001D05D2"/>
    <w:rsid w:val="001D0812"/>
    <w:rsid w:val="001D42BF"/>
    <w:rsid w:val="0020171D"/>
    <w:rsid w:val="002040F6"/>
    <w:rsid w:val="00210361"/>
    <w:rsid w:val="0022378F"/>
    <w:rsid w:val="0022481E"/>
    <w:rsid w:val="002343D6"/>
    <w:rsid w:val="002345AC"/>
    <w:rsid w:val="0024477B"/>
    <w:rsid w:val="00244AF3"/>
    <w:rsid w:val="00245B5F"/>
    <w:rsid w:val="0024757B"/>
    <w:rsid w:val="0025413D"/>
    <w:rsid w:val="00255974"/>
    <w:rsid w:val="0025787F"/>
    <w:rsid w:val="0027436A"/>
    <w:rsid w:val="0027522C"/>
    <w:rsid w:val="002770B3"/>
    <w:rsid w:val="002825D9"/>
    <w:rsid w:val="00291B4A"/>
    <w:rsid w:val="00293A82"/>
    <w:rsid w:val="002B3E59"/>
    <w:rsid w:val="002B60E1"/>
    <w:rsid w:val="002C03B7"/>
    <w:rsid w:val="002F5E26"/>
    <w:rsid w:val="003019C4"/>
    <w:rsid w:val="00307B94"/>
    <w:rsid w:val="0033422B"/>
    <w:rsid w:val="003467DE"/>
    <w:rsid w:val="00354A8F"/>
    <w:rsid w:val="00366F7B"/>
    <w:rsid w:val="003676B1"/>
    <w:rsid w:val="00370042"/>
    <w:rsid w:val="00370B17"/>
    <w:rsid w:val="0037161A"/>
    <w:rsid w:val="003743F7"/>
    <w:rsid w:val="00383710"/>
    <w:rsid w:val="003A46DE"/>
    <w:rsid w:val="003A66D7"/>
    <w:rsid w:val="003B341C"/>
    <w:rsid w:val="003B3DC3"/>
    <w:rsid w:val="003B7F17"/>
    <w:rsid w:val="003C1325"/>
    <w:rsid w:val="003C13CF"/>
    <w:rsid w:val="003C13FC"/>
    <w:rsid w:val="003D49E5"/>
    <w:rsid w:val="003E1BAD"/>
    <w:rsid w:val="003F25FC"/>
    <w:rsid w:val="00414251"/>
    <w:rsid w:val="0041558A"/>
    <w:rsid w:val="004366D2"/>
    <w:rsid w:val="00441752"/>
    <w:rsid w:val="00445E15"/>
    <w:rsid w:val="00452324"/>
    <w:rsid w:val="00462D4D"/>
    <w:rsid w:val="00474D3A"/>
    <w:rsid w:val="00491356"/>
    <w:rsid w:val="004A0565"/>
    <w:rsid w:val="004A35DB"/>
    <w:rsid w:val="004A476D"/>
    <w:rsid w:val="004A7DD6"/>
    <w:rsid w:val="004B4FB3"/>
    <w:rsid w:val="004C0C5A"/>
    <w:rsid w:val="004C2AAB"/>
    <w:rsid w:val="004D6EF0"/>
    <w:rsid w:val="004E25B7"/>
    <w:rsid w:val="004F642B"/>
    <w:rsid w:val="0050029D"/>
    <w:rsid w:val="005031CA"/>
    <w:rsid w:val="00511FBE"/>
    <w:rsid w:val="00522FD7"/>
    <w:rsid w:val="00535726"/>
    <w:rsid w:val="0053574E"/>
    <w:rsid w:val="00550F57"/>
    <w:rsid w:val="00551D2A"/>
    <w:rsid w:val="00564B58"/>
    <w:rsid w:val="00570541"/>
    <w:rsid w:val="00584BCC"/>
    <w:rsid w:val="00592005"/>
    <w:rsid w:val="00593893"/>
    <w:rsid w:val="00597CED"/>
    <w:rsid w:val="005A0176"/>
    <w:rsid w:val="005A233D"/>
    <w:rsid w:val="005A35AA"/>
    <w:rsid w:val="005C6D18"/>
    <w:rsid w:val="005D535E"/>
    <w:rsid w:val="005D7578"/>
    <w:rsid w:val="005E372C"/>
    <w:rsid w:val="005F6221"/>
    <w:rsid w:val="00607FF0"/>
    <w:rsid w:val="00615A8D"/>
    <w:rsid w:val="0062010A"/>
    <w:rsid w:val="006226F5"/>
    <w:rsid w:val="006227CD"/>
    <w:rsid w:val="00631A3E"/>
    <w:rsid w:val="00661367"/>
    <w:rsid w:val="00671267"/>
    <w:rsid w:val="00677A07"/>
    <w:rsid w:val="006823C3"/>
    <w:rsid w:val="006828AC"/>
    <w:rsid w:val="00682C71"/>
    <w:rsid w:val="006876A2"/>
    <w:rsid w:val="00693780"/>
    <w:rsid w:val="006949EF"/>
    <w:rsid w:val="006955E0"/>
    <w:rsid w:val="006A4372"/>
    <w:rsid w:val="006B11EA"/>
    <w:rsid w:val="006B39D6"/>
    <w:rsid w:val="006C4D89"/>
    <w:rsid w:val="006D2B4D"/>
    <w:rsid w:val="006F616F"/>
    <w:rsid w:val="0071538F"/>
    <w:rsid w:val="00717379"/>
    <w:rsid w:val="007271AB"/>
    <w:rsid w:val="00732A60"/>
    <w:rsid w:val="007338F4"/>
    <w:rsid w:val="0074602E"/>
    <w:rsid w:val="0075660D"/>
    <w:rsid w:val="00756836"/>
    <w:rsid w:val="00761003"/>
    <w:rsid w:val="00790F31"/>
    <w:rsid w:val="00791867"/>
    <w:rsid w:val="007976B3"/>
    <w:rsid w:val="007A1461"/>
    <w:rsid w:val="007C1067"/>
    <w:rsid w:val="007C1292"/>
    <w:rsid w:val="007D7937"/>
    <w:rsid w:val="007E115C"/>
    <w:rsid w:val="007F0E22"/>
    <w:rsid w:val="00813B1E"/>
    <w:rsid w:val="00823DA4"/>
    <w:rsid w:val="008260A3"/>
    <w:rsid w:val="008407EA"/>
    <w:rsid w:val="008419EF"/>
    <w:rsid w:val="00841E03"/>
    <w:rsid w:val="00844AE8"/>
    <w:rsid w:val="008461E3"/>
    <w:rsid w:val="00851F8E"/>
    <w:rsid w:val="00860870"/>
    <w:rsid w:val="0086324B"/>
    <w:rsid w:val="00863A75"/>
    <w:rsid w:val="00867E13"/>
    <w:rsid w:val="00872A0A"/>
    <w:rsid w:val="0087510C"/>
    <w:rsid w:val="00894F9A"/>
    <w:rsid w:val="00895A36"/>
    <w:rsid w:val="00896822"/>
    <w:rsid w:val="008A2630"/>
    <w:rsid w:val="008A5374"/>
    <w:rsid w:val="008C57E2"/>
    <w:rsid w:val="008D676A"/>
    <w:rsid w:val="008E65D5"/>
    <w:rsid w:val="008F178E"/>
    <w:rsid w:val="008F1C09"/>
    <w:rsid w:val="0090020D"/>
    <w:rsid w:val="00904CCB"/>
    <w:rsid w:val="00904CDE"/>
    <w:rsid w:val="0091505D"/>
    <w:rsid w:val="0091770A"/>
    <w:rsid w:val="00922263"/>
    <w:rsid w:val="009239DA"/>
    <w:rsid w:val="0092733E"/>
    <w:rsid w:val="00930FC9"/>
    <w:rsid w:val="00934F7C"/>
    <w:rsid w:val="009414FE"/>
    <w:rsid w:val="00947D55"/>
    <w:rsid w:val="00957D88"/>
    <w:rsid w:val="00972D96"/>
    <w:rsid w:val="00974885"/>
    <w:rsid w:val="00982A82"/>
    <w:rsid w:val="00991540"/>
    <w:rsid w:val="00993D71"/>
    <w:rsid w:val="00994263"/>
    <w:rsid w:val="00997A1C"/>
    <w:rsid w:val="009A6E02"/>
    <w:rsid w:val="009B31CF"/>
    <w:rsid w:val="009B6561"/>
    <w:rsid w:val="009C2846"/>
    <w:rsid w:val="009C624B"/>
    <w:rsid w:val="009D0166"/>
    <w:rsid w:val="009D12D2"/>
    <w:rsid w:val="009D2645"/>
    <w:rsid w:val="009E01AF"/>
    <w:rsid w:val="009F3DE4"/>
    <w:rsid w:val="00A03EFE"/>
    <w:rsid w:val="00A2530A"/>
    <w:rsid w:val="00A269BC"/>
    <w:rsid w:val="00A348EC"/>
    <w:rsid w:val="00A36D8A"/>
    <w:rsid w:val="00A373B5"/>
    <w:rsid w:val="00A54478"/>
    <w:rsid w:val="00A67598"/>
    <w:rsid w:val="00A857F6"/>
    <w:rsid w:val="00A906C1"/>
    <w:rsid w:val="00A95DA2"/>
    <w:rsid w:val="00AA2C3B"/>
    <w:rsid w:val="00AA442C"/>
    <w:rsid w:val="00AA6224"/>
    <w:rsid w:val="00AB003E"/>
    <w:rsid w:val="00AB1722"/>
    <w:rsid w:val="00AC097E"/>
    <w:rsid w:val="00AC0E1A"/>
    <w:rsid w:val="00AC5E81"/>
    <w:rsid w:val="00AD09C7"/>
    <w:rsid w:val="00AD0B67"/>
    <w:rsid w:val="00AD3A4F"/>
    <w:rsid w:val="00AD3FC7"/>
    <w:rsid w:val="00AE2C9A"/>
    <w:rsid w:val="00AE47A4"/>
    <w:rsid w:val="00AF065E"/>
    <w:rsid w:val="00AF1282"/>
    <w:rsid w:val="00AF5A36"/>
    <w:rsid w:val="00B061D2"/>
    <w:rsid w:val="00B07352"/>
    <w:rsid w:val="00B16893"/>
    <w:rsid w:val="00B2108F"/>
    <w:rsid w:val="00B467E3"/>
    <w:rsid w:val="00B63B0F"/>
    <w:rsid w:val="00B640E7"/>
    <w:rsid w:val="00B7437B"/>
    <w:rsid w:val="00B83E6A"/>
    <w:rsid w:val="00B870BD"/>
    <w:rsid w:val="00B920FA"/>
    <w:rsid w:val="00B93DD2"/>
    <w:rsid w:val="00BB4125"/>
    <w:rsid w:val="00BB473A"/>
    <w:rsid w:val="00BD07BE"/>
    <w:rsid w:val="00BE0CCD"/>
    <w:rsid w:val="00BE52AA"/>
    <w:rsid w:val="00BF0A5D"/>
    <w:rsid w:val="00BF60C6"/>
    <w:rsid w:val="00BF645C"/>
    <w:rsid w:val="00BF67A4"/>
    <w:rsid w:val="00BF7672"/>
    <w:rsid w:val="00C01D06"/>
    <w:rsid w:val="00C1105F"/>
    <w:rsid w:val="00C14183"/>
    <w:rsid w:val="00C34ADA"/>
    <w:rsid w:val="00C545BC"/>
    <w:rsid w:val="00C70B38"/>
    <w:rsid w:val="00C76306"/>
    <w:rsid w:val="00C860E0"/>
    <w:rsid w:val="00C86955"/>
    <w:rsid w:val="00C95F8E"/>
    <w:rsid w:val="00CA5E1C"/>
    <w:rsid w:val="00CA7E7C"/>
    <w:rsid w:val="00CB3122"/>
    <w:rsid w:val="00CB377B"/>
    <w:rsid w:val="00CB682C"/>
    <w:rsid w:val="00CC26DE"/>
    <w:rsid w:val="00CC5E16"/>
    <w:rsid w:val="00CC6E04"/>
    <w:rsid w:val="00CE1A2E"/>
    <w:rsid w:val="00CE1A67"/>
    <w:rsid w:val="00CE28FC"/>
    <w:rsid w:val="00CF7D2B"/>
    <w:rsid w:val="00D04519"/>
    <w:rsid w:val="00D04C87"/>
    <w:rsid w:val="00D211C4"/>
    <w:rsid w:val="00D36512"/>
    <w:rsid w:val="00D54C4F"/>
    <w:rsid w:val="00D5517E"/>
    <w:rsid w:val="00D60DA1"/>
    <w:rsid w:val="00D62450"/>
    <w:rsid w:val="00D637C3"/>
    <w:rsid w:val="00D73100"/>
    <w:rsid w:val="00D90A8F"/>
    <w:rsid w:val="00D93F8D"/>
    <w:rsid w:val="00D94828"/>
    <w:rsid w:val="00DA048F"/>
    <w:rsid w:val="00DA4B5B"/>
    <w:rsid w:val="00DB34A7"/>
    <w:rsid w:val="00DB59B4"/>
    <w:rsid w:val="00DB5CF2"/>
    <w:rsid w:val="00DB6629"/>
    <w:rsid w:val="00DD02F3"/>
    <w:rsid w:val="00DD2A8F"/>
    <w:rsid w:val="00DE0AB0"/>
    <w:rsid w:val="00DE386C"/>
    <w:rsid w:val="00DF4DBA"/>
    <w:rsid w:val="00DF6A87"/>
    <w:rsid w:val="00E01845"/>
    <w:rsid w:val="00E057D2"/>
    <w:rsid w:val="00E175D4"/>
    <w:rsid w:val="00E233A4"/>
    <w:rsid w:val="00E44115"/>
    <w:rsid w:val="00E44E5D"/>
    <w:rsid w:val="00E67644"/>
    <w:rsid w:val="00E72E7B"/>
    <w:rsid w:val="00E73C81"/>
    <w:rsid w:val="00E74B4D"/>
    <w:rsid w:val="00E82B81"/>
    <w:rsid w:val="00E866FF"/>
    <w:rsid w:val="00E878C9"/>
    <w:rsid w:val="00E921CC"/>
    <w:rsid w:val="00EB375E"/>
    <w:rsid w:val="00EC1300"/>
    <w:rsid w:val="00EC4792"/>
    <w:rsid w:val="00ED0C32"/>
    <w:rsid w:val="00ED2E3F"/>
    <w:rsid w:val="00EE2B3F"/>
    <w:rsid w:val="00EE4BB7"/>
    <w:rsid w:val="00EF1420"/>
    <w:rsid w:val="00EF200F"/>
    <w:rsid w:val="00EF2DAD"/>
    <w:rsid w:val="00F17EE7"/>
    <w:rsid w:val="00F20D92"/>
    <w:rsid w:val="00F213F7"/>
    <w:rsid w:val="00F22ADD"/>
    <w:rsid w:val="00F270C4"/>
    <w:rsid w:val="00F33025"/>
    <w:rsid w:val="00F42DD9"/>
    <w:rsid w:val="00F4712B"/>
    <w:rsid w:val="00F62339"/>
    <w:rsid w:val="00F67F97"/>
    <w:rsid w:val="00F81C63"/>
    <w:rsid w:val="00F85DE4"/>
    <w:rsid w:val="00F865D2"/>
    <w:rsid w:val="00F9048A"/>
    <w:rsid w:val="00F92382"/>
    <w:rsid w:val="00F97C6F"/>
    <w:rsid w:val="00FA6AFB"/>
    <w:rsid w:val="00FA72C9"/>
    <w:rsid w:val="00FC3AAC"/>
    <w:rsid w:val="00FC642C"/>
    <w:rsid w:val="00FD1C7C"/>
    <w:rsid w:val="00FE2A07"/>
    <w:rsid w:val="00FE6867"/>
    <w:rsid w:val="00FF0D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E6EC70"/>
  <w15:chartTrackingRefBased/>
  <w15:docId w15:val="{442662B5-5BE2-48D4-93C3-07FA177C6A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35A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B39D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6A87"/>
    <w:pPr>
      <w:ind w:left="720"/>
      <w:contextualSpacing/>
    </w:pPr>
  </w:style>
  <w:style w:type="table" w:styleId="TableGrid">
    <w:name w:val="Table Grid"/>
    <w:basedOn w:val="TableNormal"/>
    <w:uiPriority w:val="59"/>
    <w:unhideWhenUsed/>
    <w:rsid w:val="008A26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22263"/>
    <w:rPr>
      <w:color w:val="0000FF" w:themeColor="hyperlink"/>
      <w:u w:val="single"/>
    </w:rPr>
  </w:style>
  <w:style w:type="character" w:styleId="Mention">
    <w:name w:val="Mention"/>
    <w:basedOn w:val="DefaultParagraphFont"/>
    <w:uiPriority w:val="99"/>
    <w:semiHidden/>
    <w:unhideWhenUsed/>
    <w:rsid w:val="00922263"/>
    <w:rPr>
      <w:color w:val="2B579A"/>
      <w:shd w:val="clear" w:color="auto" w:fill="E6E6E6"/>
    </w:rPr>
  </w:style>
  <w:style w:type="paragraph" w:styleId="Header">
    <w:name w:val="header"/>
    <w:basedOn w:val="Normal"/>
    <w:link w:val="HeaderChar"/>
    <w:uiPriority w:val="99"/>
    <w:unhideWhenUsed/>
    <w:rsid w:val="003B3D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3DC3"/>
  </w:style>
  <w:style w:type="paragraph" w:styleId="Footer">
    <w:name w:val="footer"/>
    <w:basedOn w:val="Normal"/>
    <w:link w:val="FooterChar"/>
    <w:uiPriority w:val="99"/>
    <w:unhideWhenUsed/>
    <w:rsid w:val="003B3D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3DC3"/>
  </w:style>
  <w:style w:type="character" w:customStyle="1" w:styleId="Heading1Char">
    <w:name w:val="Heading 1 Char"/>
    <w:basedOn w:val="DefaultParagraphFont"/>
    <w:link w:val="Heading1"/>
    <w:uiPriority w:val="9"/>
    <w:rsid w:val="005A35AA"/>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6B39D6"/>
    <w:rPr>
      <w:rFonts w:asciiTheme="majorHAnsi" w:eastAsiaTheme="majorEastAsia" w:hAnsiTheme="majorHAnsi" w:cstheme="majorBidi"/>
      <w:color w:val="365F91" w:themeColor="accent1" w:themeShade="BF"/>
      <w:sz w:val="26"/>
      <w:szCs w:val="26"/>
    </w:rPr>
  </w:style>
  <w:style w:type="paragraph" w:styleId="BalloonText">
    <w:name w:val="Balloon Text"/>
    <w:basedOn w:val="Normal"/>
    <w:link w:val="BalloonTextChar"/>
    <w:uiPriority w:val="99"/>
    <w:semiHidden/>
    <w:unhideWhenUsed/>
    <w:rsid w:val="00B061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61D2"/>
    <w:rPr>
      <w:rFonts w:ascii="Segoe UI" w:hAnsi="Segoe UI" w:cs="Segoe UI"/>
      <w:sz w:val="18"/>
      <w:szCs w:val="18"/>
    </w:rPr>
  </w:style>
  <w:style w:type="paragraph" w:styleId="TOCHeading">
    <w:name w:val="TOC Heading"/>
    <w:basedOn w:val="Heading1"/>
    <w:next w:val="Normal"/>
    <w:uiPriority w:val="39"/>
    <w:unhideWhenUsed/>
    <w:qFormat/>
    <w:rsid w:val="004C0C5A"/>
    <w:pPr>
      <w:spacing w:line="259" w:lineRule="auto"/>
      <w:outlineLvl w:val="9"/>
    </w:pPr>
    <w:rPr>
      <w:lang w:val="en-US"/>
    </w:rPr>
  </w:style>
  <w:style w:type="paragraph" w:styleId="TOC1">
    <w:name w:val="toc 1"/>
    <w:basedOn w:val="Normal"/>
    <w:next w:val="Normal"/>
    <w:autoRedefine/>
    <w:uiPriority w:val="39"/>
    <w:unhideWhenUsed/>
    <w:rsid w:val="004C0C5A"/>
    <w:pPr>
      <w:spacing w:after="100"/>
    </w:pPr>
  </w:style>
  <w:style w:type="paragraph" w:styleId="TOC2">
    <w:name w:val="toc 2"/>
    <w:basedOn w:val="Normal"/>
    <w:next w:val="Normal"/>
    <w:autoRedefine/>
    <w:uiPriority w:val="39"/>
    <w:unhideWhenUsed/>
    <w:rsid w:val="004C0C5A"/>
    <w:pPr>
      <w:spacing w:after="100"/>
      <w:ind w:left="220"/>
    </w:pPr>
  </w:style>
  <w:style w:type="paragraph" w:styleId="Bibliography">
    <w:name w:val="Bibliography"/>
    <w:basedOn w:val="Normal"/>
    <w:next w:val="Normal"/>
    <w:uiPriority w:val="37"/>
    <w:unhideWhenUsed/>
    <w:rsid w:val="002345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681889">
      <w:bodyDiv w:val="1"/>
      <w:marLeft w:val="0"/>
      <w:marRight w:val="0"/>
      <w:marTop w:val="0"/>
      <w:marBottom w:val="0"/>
      <w:divBdr>
        <w:top w:val="none" w:sz="0" w:space="0" w:color="auto"/>
        <w:left w:val="none" w:sz="0" w:space="0" w:color="auto"/>
        <w:bottom w:val="none" w:sz="0" w:space="0" w:color="auto"/>
        <w:right w:val="none" w:sz="0" w:space="0" w:color="auto"/>
      </w:divBdr>
    </w:div>
    <w:div w:id="11882640">
      <w:bodyDiv w:val="1"/>
      <w:marLeft w:val="0"/>
      <w:marRight w:val="0"/>
      <w:marTop w:val="0"/>
      <w:marBottom w:val="0"/>
      <w:divBdr>
        <w:top w:val="none" w:sz="0" w:space="0" w:color="auto"/>
        <w:left w:val="none" w:sz="0" w:space="0" w:color="auto"/>
        <w:bottom w:val="none" w:sz="0" w:space="0" w:color="auto"/>
        <w:right w:val="none" w:sz="0" w:space="0" w:color="auto"/>
      </w:divBdr>
    </w:div>
    <w:div w:id="115485457">
      <w:bodyDiv w:val="1"/>
      <w:marLeft w:val="0"/>
      <w:marRight w:val="0"/>
      <w:marTop w:val="0"/>
      <w:marBottom w:val="0"/>
      <w:divBdr>
        <w:top w:val="none" w:sz="0" w:space="0" w:color="auto"/>
        <w:left w:val="none" w:sz="0" w:space="0" w:color="auto"/>
        <w:bottom w:val="none" w:sz="0" w:space="0" w:color="auto"/>
        <w:right w:val="none" w:sz="0" w:space="0" w:color="auto"/>
      </w:divBdr>
    </w:div>
    <w:div w:id="125394800">
      <w:bodyDiv w:val="1"/>
      <w:marLeft w:val="0"/>
      <w:marRight w:val="0"/>
      <w:marTop w:val="0"/>
      <w:marBottom w:val="0"/>
      <w:divBdr>
        <w:top w:val="none" w:sz="0" w:space="0" w:color="auto"/>
        <w:left w:val="none" w:sz="0" w:space="0" w:color="auto"/>
        <w:bottom w:val="none" w:sz="0" w:space="0" w:color="auto"/>
        <w:right w:val="none" w:sz="0" w:space="0" w:color="auto"/>
      </w:divBdr>
    </w:div>
    <w:div w:id="128934793">
      <w:bodyDiv w:val="1"/>
      <w:marLeft w:val="0"/>
      <w:marRight w:val="0"/>
      <w:marTop w:val="0"/>
      <w:marBottom w:val="0"/>
      <w:divBdr>
        <w:top w:val="none" w:sz="0" w:space="0" w:color="auto"/>
        <w:left w:val="none" w:sz="0" w:space="0" w:color="auto"/>
        <w:bottom w:val="none" w:sz="0" w:space="0" w:color="auto"/>
        <w:right w:val="none" w:sz="0" w:space="0" w:color="auto"/>
      </w:divBdr>
    </w:div>
    <w:div w:id="138613334">
      <w:bodyDiv w:val="1"/>
      <w:marLeft w:val="0"/>
      <w:marRight w:val="0"/>
      <w:marTop w:val="0"/>
      <w:marBottom w:val="0"/>
      <w:divBdr>
        <w:top w:val="none" w:sz="0" w:space="0" w:color="auto"/>
        <w:left w:val="none" w:sz="0" w:space="0" w:color="auto"/>
        <w:bottom w:val="none" w:sz="0" w:space="0" w:color="auto"/>
        <w:right w:val="none" w:sz="0" w:space="0" w:color="auto"/>
      </w:divBdr>
    </w:div>
    <w:div w:id="139343790">
      <w:bodyDiv w:val="1"/>
      <w:marLeft w:val="0"/>
      <w:marRight w:val="0"/>
      <w:marTop w:val="0"/>
      <w:marBottom w:val="0"/>
      <w:divBdr>
        <w:top w:val="none" w:sz="0" w:space="0" w:color="auto"/>
        <w:left w:val="none" w:sz="0" w:space="0" w:color="auto"/>
        <w:bottom w:val="none" w:sz="0" w:space="0" w:color="auto"/>
        <w:right w:val="none" w:sz="0" w:space="0" w:color="auto"/>
      </w:divBdr>
    </w:div>
    <w:div w:id="163862344">
      <w:bodyDiv w:val="1"/>
      <w:marLeft w:val="0"/>
      <w:marRight w:val="0"/>
      <w:marTop w:val="0"/>
      <w:marBottom w:val="0"/>
      <w:divBdr>
        <w:top w:val="none" w:sz="0" w:space="0" w:color="auto"/>
        <w:left w:val="none" w:sz="0" w:space="0" w:color="auto"/>
        <w:bottom w:val="none" w:sz="0" w:space="0" w:color="auto"/>
        <w:right w:val="none" w:sz="0" w:space="0" w:color="auto"/>
      </w:divBdr>
    </w:div>
    <w:div w:id="172958773">
      <w:bodyDiv w:val="1"/>
      <w:marLeft w:val="0"/>
      <w:marRight w:val="0"/>
      <w:marTop w:val="0"/>
      <w:marBottom w:val="0"/>
      <w:divBdr>
        <w:top w:val="none" w:sz="0" w:space="0" w:color="auto"/>
        <w:left w:val="none" w:sz="0" w:space="0" w:color="auto"/>
        <w:bottom w:val="none" w:sz="0" w:space="0" w:color="auto"/>
        <w:right w:val="none" w:sz="0" w:space="0" w:color="auto"/>
      </w:divBdr>
    </w:div>
    <w:div w:id="185213285">
      <w:bodyDiv w:val="1"/>
      <w:marLeft w:val="0"/>
      <w:marRight w:val="0"/>
      <w:marTop w:val="0"/>
      <w:marBottom w:val="0"/>
      <w:divBdr>
        <w:top w:val="none" w:sz="0" w:space="0" w:color="auto"/>
        <w:left w:val="none" w:sz="0" w:space="0" w:color="auto"/>
        <w:bottom w:val="none" w:sz="0" w:space="0" w:color="auto"/>
        <w:right w:val="none" w:sz="0" w:space="0" w:color="auto"/>
      </w:divBdr>
    </w:div>
    <w:div w:id="199711549">
      <w:bodyDiv w:val="1"/>
      <w:marLeft w:val="0"/>
      <w:marRight w:val="0"/>
      <w:marTop w:val="0"/>
      <w:marBottom w:val="0"/>
      <w:divBdr>
        <w:top w:val="none" w:sz="0" w:space="0" w:color="auto"/>
        <w:left w:val="none" w:sz="0" w:space="0" w:color="auto"/>
        <w:bottom w:val="none" w:sz="0" w:space="0" w:color="auto"/>
        <w:right w:val="none" w:sz="0" w:space="0" w:color="auto"/>
      </w:divBdr>
    </w:div>
    <w:div w:id="218522347">
      <w:bodyDiv w:val="1"/>
      <w:marLeft w:val="0"/>
      <w:marRight w:val="0"/>
      <w:marTop w:val="0"/>
      <w:marBottom w:val="0"/>
      <w:divBdr>
        <w:top w:val="none" w:sz="0" w:space="0" w:color="auto"/>
        <w:left w:val="none" w:sz="0" w:space="0" w:color="auto"/>
        <w:bottom w:val="none" w:sz="0" w:space="0" w:color="auto"/>
        <w:right w:val="none" w:sz="0" w:space="0" w:color="auto"/>
      </w:divBdr>
    </w:div>
    <w:div w:id="265043612">
      <w:bodyDiv w:val="1"/>
      <w:marLeft w:val="0"/>
      <w:marRight w:val="0"/>
      <w:marTop w:val="0"/>
      <w:marBottom w:val="0"/>
      <w:divBdr>
        <w:top w:val="none" w:sz="0" w:space="0" w:color="auto"/>
        <w:left w:val="none" w:sz="0" w:space="0" w:color="auto"/>
        <w:bottom w:val="none" w:sz="0" w:space="0" w:color="auto"/>
        <w:right w:val="none" w:sz="0" w:space="0" w:color="auto"/>
      </w:divBdr>
    </w:div>
    <w:div w:id="311522773">
      <w:bodyDiv w:val="1"/>
      <w:marLeft w:val="0"/>
      <w:marRight w:val="0"/>
      <w:marTop w:val="0"/>
      <w:marBottom w:val="0"/>
      <w:divBdr>
        <w:top w:val="none" w:sz="0" w:space="0" w:color="auto"/>
        <w:left w:val="none" w:sz="0" w:space="0" w:color="auto"/>
        <w:bottom w:val="none" w:sz="0" w:space="0" w:color="auto"/>
        <w:right w:val="none" w:sz="0" w:space="0" w:color="auto"/>
      </w:divBdr>
    </w:div>
    <w:div w:id="314071267">
      <w:bodyDiv w:val="1"/>
      <w:marLeft w:val="0"/>
      <w:marRight w:val="0"/>
      <w:marTop w:val="0"/>
      <w:marBottom w:val="0"/>
      <w:divBdr>
        <w:top w:val="none" w:sz="0" w:space="0" w:color="auto"/>
        <w:left w:val="none" w:sz="0" w:space="0" w:color="auto"/>
        <w:bottom w:val="none" w:sz="0" w:space="0" w:color="auto"/>
        <w:right w:val="none" w:sz="0" w:space="0" w:color="auto"/>
      </w:divBdr>
    </w:div>
    <w:div w:id="358361288">
      <w:bodyDiv w:val="1"/>
      <w:marLeft w:val="0"/>
      <w:marRight w:val="0"/>
      <w:marTop w:val="0"/>
      <w:marBottom w:val="0"/>
      <w:divBdr>
        <w:top w:val="none" w:sz="0" w:space="0" w:color="auto"/>
        <w:left w:val="none" w:sz="0" w:space="0" w:color="auto"/>
        <w:bottom w:val="none" w:sz="0" w:space="0" w:color="auto"/>
        <w:right w:val="none" w:sz="0" w:space="0" w:color="auto"/>
      </w:divBdr>
    </w:div>
    <w:div w:id="383023856">
      <w:bodyDiv w:val="1"/>
      <w:marLeft w:val="0"/>
      <w:marRight w:val="0"/>
      <w:marTop w:val="0"/>
      <w:marBottom w:val="0"/>
      <w:divBdr>
        <w:top w:val="none" w:sz="0" w:space="0" w:color="auto"/>
        <w:left w:val="none" w:sz="0" w:space="0" w:color="auto"/>
        <w:bottom w:val="none" w:sz="0" w:space="0" w:color="auto"/>
        <w:right w:val="none" w:sz="0" w:space="0" w:color="auto"/>
      </w:divBdr>
    </w:div>
    <w:div w:id="384256427">
      <w:bodyDiv w:val="1"/>
      <w:marLeft w:val="0"/>
      <w:marRight w:val="0"/>
      <w:marTop w:val="0"/>
      <w:marBottom w:val="0"/>
      <w:divBdr>
        <w:top w:val="none" w:sz="0" w:space="0" w:color="auto"/>
        <w:left w:val="none" w:sz="0" w:space="0" w:color="auto"/>
        <w:bottom w:val="none" w:sz="0" w:space="0" w:color="auto"/>
        <w:right w:val="none" w:sz="0" w:space="0" w:color="auto"/>
      </w:divBdr>
    </w:div>
    <w:div w:id="408621074">
      <w:bodyDiv w:val="1"/>
      <w:marLeft w:val="0"/>
      <w:marRight w:val="0"/>
      <w:marTop w:val="0"/>
      <w:marBottom w:val="0"/>
      <w:divBdr>
        <w:top w:val="none" w:sz="0" w:space="0" w:color="auto"/>
        <w:left w:val="none" w:sz="0" w:space="0" w:color="auto"/>
        <w:bottom w:val="none" w:sz="0" w:space="0" w:color="auto"/>
        <w:right w:val="none" w:sz="0" w:space="0" w:color="auto"/>
      </w:divBdr>
    </w:div>
    <w:div w:id="425688694">
      <w:bodyDiv w:val="1"/>
      <w:marLeft w:val="0"/>
      <w:marRight w:val="0"/>
      <w:marTop w:val="0"/>
      <w:marBottom w:val="0"/>
      <w:divBdr>
        <w:top w:val="none" w:sz="0" w:space="0" w:color="auto"/>
        <w:left w:val="none" w:sz="0" w:space="0" w:color="auto"/>
        <w:bottom w:val="none" w:sz="0" w:space="0" w:color="auto"/>
        <w:right w:val="none" w:sz="0" w:space="0" w:color="auto"/>
      </w:divBdr>
    </w:div>
    <w:div w:id="717244894">
      <w:bodyDiv w:val="1"/>
      <w:marLeft w:val="0"/>
      <w:marRight w:val="0"/>
      <w:marTop w:val="0"/>
      <w:marBottom w:val="0"/>
      <w:divBdr>
        <w:top w:val="none" w:sz="0" w:space="0" w:color="auto"/>
        <w:left w:val="none" w:sz="0" w:space="0" w:color="auto"/>
        <w:bottom w:val="none" w:sz="0" w:space="0" w:color="auto"/>
        <w:right w:val="none" w:sz="0" w:space="0" w:color="auto"/>
      </w:divBdr>
    </w:div>
    <w:div w:id="749694947">
      <w:bodyDiv w:val="1"/>
      <w:marLeft w:val="0"/>
      <w:marRight w:val="0"/>
      <w:marTop w:val="0"/>
      <w:marBottom w:val="0"/>
      <w:divBdr>
        <w:top w:val="none" w:sz="0" w:space="0" w:color="auto"/>
        <w:left w:val="none" w:sz="0" w:space="0" w:color="auto"/>
        <w:bottom w:val="none" w:sz="0" w:space="0" w:color="auto"/>
        <w:right w:val="none" w:sz="0" w:space="0" w:color="auto"/>
      </w:divBdr>
    </w:div>
    <w:div w:id="761996975">
      <w:bodyDiv w:val="1"/>
      <w:marLeft w:val="0"/>
      <w:marRight w:val="0"/>
      <w:marTop w:val="0"/>
      <w:marBottom w:val="0"/>
      <w:divBdr>
        <w:top w:val="none" w:sz="0" w:space="0" w:color="auto"/>
        <w:left w:val="none" w:sz="0" w:space="0" w:color="auto"/>
        <w:bottom w:val="none" w:sz="0" w:space="0" w:color="auto"/>
        <w:right w:val="none" w:sz="0" w:space="0" w:color="auto"/>
      </w:divBdr>
    </w:div>
    <w:div w:id="768550663">
      <w:bodyDiv w:val="1"/>
      <w:marLeft w:val="0"/>
      <w:marRight w:val="0"/>
      <w:marTop w:val="0"/>
      <w:marBottom w:val="0"/>
      <w:divBdr>
        <w:top w:val="none" w:sz="0" w:space="0" w:color="auto"/>
        <w:left w:val="none" w:sz="0" w:space="0" w:color="auto"/>
        <w:bottom w:val="none" w:sz="0" w:space="0" w:color="auto"/>
        <w:right w:val="none" w:sz="0" w:space="0" w:color="auto"/>
      </w:divBdr>
    </w:div>
    <w:div w:id="771360221">
      <w:bodyDiv w:val="1"/>
      <w:marLeft w:val="0"/>
      <w:marRight w:val="0"/>
      <w:marTop w:val="0"/>
      <w:marBottom w:val="0"/>
      <w:divBdr>
        <w:top w:val="none" w:sz="0" w:space="0" w:color="auto"/>
        <w:left w:val="none" w:sz="0" w:space="0" w:color="auto"/>
        <w:bottom w:val="none" w:sz="0" w:space="0" w:color="auto"/>
        <w:right w:val="none" w:sz="0" w:space="0" w:color="auto"/>
      </w:divBdr>
    </w:div>
    <w:div w:id="794058091">
      <w:bodyDiv w:val="1"/>
      <w:marLeft w:val="0"/>
      <w:marRight w:val="0"/>
      <w:marTop w:val="0"/>
      <w:marBottom w:val="0"/>
      <w:divBdr>
        <w:top w:val="none" w:sz="0" w:space="0" w:color="auto"/>
        <w:left w:val="none" w:sz="0" w:space="0" w:color="auto"/>
        <w:bottom w:val="none" w:sz="0" w:space="0" w:color="auto"/>
        <w:right w:val="none" w:sz="0" w:space="0" w:color="auto"/>
      </w:divBdr>
    </w:div>
    <w:div w:id="813453157">
      <w:bodyDiv w:val="1"/>
      <w:marLeft w:val="0"/>
      <w:marRight w:val="0"/>
      <w:marTop w:val="0"/>
      <w:marBottom w:val="0"/>
      <w:divBdr>
        <w:top w:val="none" w:sz="0" w:space="0" w:color="auto"/>
        <w:left w:val="none" w:sz="0" w:space="0" w:color="auto"/>
        <w:bottom w:val="none" w:sz="0" w:space="0" w:color="auto"/>
        <w:right w:val="none" w:sz="0" w:space="0" w:color="auto"/>
      </w:divBdr>
    </w:div>
    <w:div w:id="820929156">
      <w:bodyDiv w:val="1"/>
      <w:marLeft w:val="0"/>
      <w:marRight w:val="0"/>
      <w:marTop w:val="0"/>
      <w:marBottom w:val="0"/>
      <w:divBdr>
        <w:top w:val="none" w:sz="0" w:space="0" w:color="auto"/>
        <w:left w:val="none" w:sz="0" w:space="0" w:color="auto"/>
        <w:bottom w:val="none" w:sz="0" w:space="0" w:color="auto"/>
        <w:right w:val="none" w:sz="0" w:space="0" w:color="auto"/>
      </w:divBdr>
    </w:div>
    <w:div w:id="848911136">
      <w:bodyDiv w:val="1"/>
      <w:marLeft w:val="0"/>
      <w:marRight w:val="0"/>
      <w:marTop w:val="0"/>
      <w:marBottom w:val="0"/>
      <w:divBdr>
        <w:top w:val="none" w:sz="0" w:space="0" w:color="auto"/>
        <w:left w:val="none" w:sz="0" w:space="0" w:color="auto"/>
        <w:bottom w:val="none" w:sz="0" w:space="0" w:color="auto"/>
        <w:right w:val="none" w:sz="0" w:space="0" w:color="auto"/>
      </w:divBdr>
    </w:div>
    <w:div w:id="898856257">
      <w:bodyDiv w:val="1"/>
      <w:marLeft w:val="0"/>
      <w:marRight w:val="0"/>
      <w:marTop w:val="0"/>
      <w:marBottom w:val="0"/>
      <w:divBdr>
        <w:top w:val="none" w:sz="0" w:space="0" w:color="auto"/>
        <w:left w:val="none" w:sz="0" w:space="0" w:color="auto"/>
        <w:bottom w:val="none" w:sz="0" w:space="0" w:color="auto"/>
        <w:right w:val="none" w:sz="0" w:space="0" w:color="auto"/>
      </w:divBdr>
    </w:div>
    <w:div w:id="916939560">
      <w:bodyDiv w:val="1"/>
      <w:marLeft w:val="0"/>
      <w:marRight w:val="0"/>
      <w:marTop w:val="0"/>
      <w:marBottom w:val="0"/>
      <w:divBdr>
        <w:top w:val="none" w:sz="0" w:space="0" w:color="auto"/>
        <w:left w:val="none" w:sz="0" w:space="0" w:color="auto"/>
        <w:bottom w:val="none" w:sz="0" w:space="0" w:color="auto"/>
        <w:right w:val="none" w:sz="0" w:space="0" w:color="auto"/>
      </w:divBdr>
    </w:div>
    <w:div w:id="920024044">
      <w:bodyDiv w:val="1"/>
      <w:marLeft w:val="0"/>
      <w:marRight w:val="0"/>
      <w:marTop w:val="0"/>
      <w:marBottom w:val="0"/>
      <w:divBdr>
        <w:top w:val="none" w:sz="0" w:space="0" w:color="auto"/>
        <w:left w:val="none" w:sz="0" w:space="0" w:color="auto"/>
        <w:bottom w:val="none" w:sz="0" w:space="0" w:color="auto"/>
        <w:right w:val="none" w:sz="0" w:space="0" w:color="auto"/>
      </w:divBdr>
    </w:div>
    <w:div w:id="936983378">
      <w:bodyDiv w:val="1"/>
      <w:marLeft w:val="0"/>
      <w:marRight w:val="0"/>
      <w:marTop w:val="0"/>
      <w:marBottom w:val="0"/>
      <w:divBdr>
        <w:top w:val="none" w:sz="0" w:space="0" w:color="auto"/>
        <w:left w:val="none" w:sz="0" w:space="0" w:color="auto"/>
        <w:bottom w:val="none" w:sz="0" w:space="0" w:color="auto"/>
        <w:right w:val="none" w:sz="0" w:space="0" w:color="auto"/>
      </w:divBdr>
    </w:div>
    <w:div w:id="990332756">
      <w:bodyDiv w:val="1"/>
      <w:marLeft w:val="0"/>
      <w:marRight w:val="0"/>
      <w:marTop w:val="0"/>
      <w:marBottom w:val="0"/>
      <w:divBdr>
        <w:top w:val="none" w:sz="0" w:space="0" w:color="auto"/>
        <w:left w:val="none" w:sz="0" w:space="0" w:color="auto"/>
        <w:bottom w:val="none" w:sz="0" w:space="0" w:color="auto"/>
        <w:right w:val="none" w:sz="0" w:space="0" w:color="auto"/>
      </w:divBdr>
    </w:div>
    <w:div w:id="990720670">
      <w:bodyDiv w:val="1"/>
      <w:marLeft w:val="0"/>
      <w:marRight w:val="0"/>
      <w:marTop w:val="0"/>
      <w:marBottom w:val="0"/>
      <w:divBdr>
        <w:top w:val="none" w:sz="0" w:space="0" w:color="auto"/>
        <w:left w:val="none" w:sz="0" w:space="0" w:color="auto"/>
        <w:bottom w:val="none" w:sz="0" w:space="0" w:color="auto"/>
        <w:right w:val="none" w:sz="0" w:space="0" w:color="auto"/>
      </w:divBdr>
    </w:div>
    <w:div w:id="999314675">
      <w:bodyDiv w:val="1"/>
      <w:marLeft w:val="0"/>
      <w:marRight w:val="0"/>
      <w:marTop w:val="0"/>
      <w:marBottom w:val="0"/>
      <w:divBdr>
        <w:top w:val="none" w:sz="0" w:space="0" w:color="auto"/>
        <w:left w:val="none" w:sz="0" w:space="0" w:color="auto"/>
        <w:bottom w:val="none" w:sz="0" w:space="0" w:color="auto"/>
        <w:right w:val="none" w:sz="0" w:space="0" w:color="auto"/>
      </w:divBdr>
    </w:div>
    <w:div w:id="1011562476">
      <w:bodyDiv w:val="1"/>
      <w:marLeft w:val="0"/>
      <w:marRight w:val="0"/>
      <w:marTop w:val="0"/>
      <w:marBottom w:val="0"/>
      <w:divBdr>
        <w:top w:val="none" w:sz="0" w:space="0" w:color="auto"/>
        <w:left w:val="none" w:sz="0" w:space="0" w:color="auto"/>
        <w:bottom w:val="none" w:sz="0" w:space="0" w:color="auto"/>
        <w:right w:val="none" w:sz="0" w:space="0" w:color="auto"/>
      </w:divBdr>
    </w:div>
    <w:div w:id="1082872881">
      <w:bodyDiv w:val="1"/>
      <w:marLeft w:val="0"/>
      <w:marRight w:val="0"/>
      <w:marTop w:val="0"/>
      <w:marBottom w:val="0"/>
      <w:divBdr>
        <w:top w:val="none" w:sz="0" w:space="0" w:color="auto"/>
        <w:left w:val="none" w:sz="0" w:space="0" w:color="auto"/>
        <w:bottom w:val="none" w:sz="0" w:space="0" w:color="auto"/>
        <w:right w:val="none" w:sz="0" w:space="0" w:color="auto"/>
      </w:divBdr>
    </w:div>
    <w:div w:id="1086000808">
      <w:bodyDiv w:val="1"/>
      <w:marLeft w:val="0"/>
      <w:marRight w:val="0"/>
      <w:marTop w:val="0"/>
      <w:marBottom w:val="0"/>
      <w:divBdr>
        <w:top w:val="none" w:sz="0" w:space="0" w:color="auto"/>
        <w:left w:val="none" w:sz="0" w:space="0" w:color="auto"/>
        <w:bottom w:val="none" w:sz="0" w:space="0" w:color="auto"/>
        <w:right w:val="none" w:sz="0" w:space="0" w:color="auto"/>
      </w:divBdr>
    </w:div>
    <w:div w:id="1114055514">
      <w:bodyDiv w:val="1"/>
      <w:marLeft w:val="0"/>
      <w:marRight w:val="0"/>
      <w:marTop w:val="0"/>
      <w:marBottom w:val="0"/>
      <w:divBdr>
        <w:top w:val="none" w:sz="0" w:space="0" w:color="auto"/>
        <w:left w:val="none" w:sz="0" w:space="0" w:color="auto"/>
        <w:bottom w:val="none" w:sz="0" w:space="0" w:color="auto"/>
        <w:right w:val="none" w:sz="0" w:space="0" w:color="auto"/>
      </w:divBdr>
    </w:div>
    <w:div w:id="1117069354">
      <w:bodyDiv w:val="1"/>
      <w:marLeft w:val="0"/>
      <w:marRight w:val="0"/>
      <w:marTop w:val="0"/>
      <w:marBottom w:val="0"/>
      <w:divBdr>
        <w:top w:val="none" w:sz="0" w:space="0" w:color="auto"/>
        <w:left w:val="none" w:sz="0" w:space="0" w:color="auto"/>
        <w:bottom w:val="none" w:sz="0" w:space="0" w:color="auto"/>
        <w:right w:val="none" w:sz="0" w:space="0" w:color="auto"/>
      </w:divBdr>
    </w:div>
    <w:div w:id="1135490630">
      <w:bodyDiv w:val="1"/>
      <w:marLeft w:val="0"/>
      <w:marRight w:val="0"/>
      <w:marTop w:val="0"/>
      <w:marBottom w:val="0"/>
      <w:divBdr>
        <w:top w:val="none" w:sz="0" w:space="0" w:color="auto"/>
        <w:left w:val="none" w:sz="0" w:space="0" w:color="auto"/>
        <w:bottom w:val="none" w:sz="0" w:space="0" w:color="auto"/>
        <w:right w:val="none" w:sz="0" w:space="0" w:color="auto"/>
      </w:divBdr>
    </w:div>
    <w:div w:id="1138762625">
      <w:bodyDiv w:val="1"/>
      <w:marLeft w:val="0"/>
      <w:marRight w:val="0"/>
      <w:marTop w:val="0"/>
      <w:marBottom w:val="0"/>
      <w:divBdr>
        <w:top w:val="none" w:sz="0" w:space="0" w:color="auto"/>
        <w:left w:val="none" w:sz="0" w:space="0" w:color="auto"/>
        <w:bottom w:val="none" w:sz="0" w:space="0" w:color="auto"/>
        <w:right w:val="none" w:sz="0" w:space="0" w:color="auto"/>
      </w:divBdr>
    </w:div>
    <w:div w:id="1140074135">
      <w:bodyDiv w:val="1"/>
      <w:marLeft w:val="0"/>
      <w:marRight w:val="0"/>
      <w:marTop w:val="0"/>
      <w:marBottom w:val="0"/>
      <w:divBdr>
        <w:top w:val="none" w:sz="0" w:space="0" w:color="auto"/>
        <w:left w:val="none" w:sz="0" w:space="0" w:color="auto"/>
        <w:bottom w:val="none" w:sz="0" w:space="0" w:color="auto"/>
        <w:right w:val="none" w:sz="0" w:space="0" w:color="auto"/>
      </w:divBdr>
    </w:div>
    <w:div w:id="1147473428">
      <w:bodyDiv w:val="1"/>
      <w:marLeft w:val="0"/>
      <w:marRight w:val="0"/>
      <w:marTop w:val="0"/>
      <w:marBottom w:val="0"/>
      <w:divBdr>
        <w:top w:val="none" w:sz="0" w:space="0" w:color="auto"/>
        <w:left w:val="none" w:sz="0" w:space="0" w:color="auto"/>
        <w:bottom w:val="none" w:sz="0" w:space="0" w:color="auto"/>
        <w:right w:val="none" w:sz="0" w:space="0" w:color="auto"/>
      </w:divBdr>
    </w:div>
    <w:div w:id="1151873174">
      <w:bodyDiv w:val="1"/>
      <w:marLeft w:val="0"/>
      <w:marRight w:val="0"/>
      <w:marTop w:val="0"/>
      <w:marBottom w:val="0"/>
      <w:divBdr>
        <w:top w:val="none" w:sz="0" w:space="0" w:color="auto"/>
        <w:left w:val="none" w:sz="0" w:space="0" w:color="auto"/>
        <w:bottom w:val="none" w:sz="0" w:space="0" w:color="auto"/>
        <w:right w:val="none" w:sz="0" w:space="0" w:color="auto"/>
      </w:divBdr>
    </w:div>
    <w:div w:id="1158033034">
      <w:bodyDiv w:val="1"/>
      <w:marLeft w:val="0"/>
      <w:marRight w:val="0"/>
      <w:marTop w:val="0"/>
      <w:marBottom w:val="0"/>
      <w:divBdr>
        <w:top w:val="none" w:sz="0" w:space="0" w:color="auto"/>
        <w:left w:val="none" w:sz="0" w:space="0" w:color="auto"/>
        <w:bottom w:val="none" w:sz="0" w:space="0" w:color="auto"/>
        <w:right w:val="none" w:sz="0" w:space="0" w:color="auto"/>
      </w:divBdr>
    </w:div>
    <w:div w:id="1184629292">
      <w:bodyDiv w:val="1"/>
      <w:marLeft w:val="0"/>
      <w:marRight w:val="0"/>
      <w:marTop w:val="0"/>
      <w:marBottom w:val="0"/>
      <w:divBdr>
        <w:top w:val="none" w:sz="0" w:space="0" w:color="auto"/>
        <w:left w:val="none" w:sz="0" w:space="0" w:color="auto"/>
        <w:bottom w:val="none" w:sz="0" w:space="0" w:color="auto"/>
        <w:right w:val="none" w:sz="0" w:space="0" w:color="auto"/>
      </w:divBdr>
    </w:div>
    <w:div w:id="1192915137">
      <w:bodyDiv w:val="1"/>
      <w:marLeft w:val="0"/>
      <w:marRight w:val="0"/>
      <w:marTop w:val="0"/>
      <w:marBottom w:val="0"/>
      <w:divBdr>
        <w:top w:val="none" w:sz="0" w:space="0" w:color="auto"/>
        <w:left w:val="none" w:sz="0" w:space="0" w:color="auto"/>
        <w:bottom w:val="none" w:sz="0" w:space="0" w:color="auto"/>
        <w:right w:val="none" w:sz="0" w:space="0" w:color="auto"/>
      </w:divBdr>
    </w:div>
    <w:div w:id="1261992271">
      <w:bodyDiv w:val="1"/>
      <w:marLeft w:val="0"/>
      <w:marRight w:val="0"/>
      <w:marTop w:val="0"/>
      <w:marBottom w:val="0"/>
      <w:divBdr>
        <w:top w:val="none" w:sz="0" w:space="0" w:color="auto"/>
        <w:left w:val="none" w:sz="0" w:space="0" w:color="auto"/>
        <w:bottom w:val="none" w:sz="0" w:space="0" w:color="auto"/>
        <w:right w:val="none" w:sz="0" w:space="0" w:color="auto"/>
      </w:divBdr>
    </w:div>
    <w:div w:id="1268928805">
      <w:bodyDiv w:val="1"/>
      <w:marLeft w:val="0"/>
      <w:marRight w:val="0"/>
      <w:marTop w:val="0"/>
      <w:marBottom w:val="0"/>
      <w:divBdr>
        <w:top w:val="none" w:sz="0" w:space="0" w:color="auto"/>
        <w:left w:val="none" w:sz="0" w:space="0" w:color="auto"/>
        <w:bottom w:val="none" w:sz="0" w:space="0" w:color="auto"/>
        <w:right w:val="none" w:sz="0" w:space="0" w:color="auto"/>
      </w:divBdr>
    </w:div>
    <w:div w:id="1282496561">
      <w:bodyDiv w:val="1"/>
      <w:marLeft w:val="0"/>
      <w:marRight w:val="0"/>
      <w:marTop w:val="0"/>
      <w:marBottom w:val="0"/>
      <w:divBdr>
        <w:top w:val="none" w:sz="0" w:space="0" w:color="auto"/>
        <w:left w:val="none" w:sz="0" w:space="0" w:color="auto"/>
        <w:bottom w:val="none" w:sz="0" w:space="0" w:color="auto"/>
        <w:right w:val="none" w:sz="0" w:space="0" w:color="auto"/>
      </w:divBdr>
    </w:div>
    <w:div w:id="1310673881">
      <w:bodyDiv w:val="1"/>
      <w:marLeft w:val="0"/>
      <w:marRight w:val="0"/>
      <w:marTop w:val="0"/>
      <w:marBottom w:val="0"/>
      <w:divBdr>
        <w:top w:val="none" w:sz="0" w:space="0" w:color="auto"/>
        <w:left w:val="none" w:sz="0" w:space="0" w:color="auto"/>
        <w:bottom w:val="none" w:sz="0" w:space="0" w:color="auto"/>
        <w:right w:val="none" w:sz="0" w:space="0" w:color="auto"/>
      </w:divBdr>
    </w:div>
    <w:div w:id="1332220242">
      <w:bodyDiv w:val="1"/>
      <w:marLeft w:val="0"/>
      <w:marRight w:val="0"/>
      <w:marTop w:val="0"/>
      <w:marBottom w:val="0"/>
      <w:divBdr>
        <w:top w:val="none" w:sz="0" w:space="0" w:color="auto"/>
        <w:left w:val="none" w:sz="0" w:space="0" w:color="auto"/>
        <w:bottom w:val="none" w:sz="0" w:space="0" w:color="auto"/>
        <w:right w:val="none" w:sz="0" w:space="0" w:color="auto"/>
      </w:divBdr>
    </w:div>
    <w:div w:id="1357003121">
      <w:bodyDiv w:val="1"/>
      <w:marLeft w:val="0"/>
      <w:marRight w:val="0"/>
      <w:marTop w:val="0"/>
      <w:marBottom w:val="0"/>
      <w:divBdr>
        <w:top w:val="none" w:sz="0" w:space="0" w:color="auto"/>
        <w:left w:val="none" w:sz="0" w:space="0" w:color="auto"/>
        <w:bottom w:val="none" w:sz="0" w:space="0" w:color="auto"/>
        <w:right w:val="none" w:sz="0" w:space="0" w:color="auto"/>
      </w:divBdr>
    </w:div>
    <w:div w:id="1374112166">
      <w:bodyDiv w:val="1"/>
      <w:marLeft w:val="0"/>
      <w:marRight w:val="0"/>
      <w:marTop w:val="0"/>
      <w:marBottom w:val="0"/>
      <w:divBdr>
        <w:top w:val="none" w:sz="0" w:space="0" w:color="auto"/>
        <w:left w:val="none" w:sz="0" w:space="0" w:color="auto"/>
        <w:bottom w:val="none" w:sz="0" w:space="0" w:color="auto"/>
        <w:right w:val="none" w:sz="0" w:space="0" w:color="auto"/>
      </w:divBdr>
    </w:div>
    <w:div w:id="1378119695">
      <w:bodyDiv w:val="1"/>
      <w:marLeft w:val="0"/>
      <w:marRight w:val="0"/>
      <w:marTop w:val="0"/>
      <w:marBottom w:val="0"/>
      <w:divBdr>
        <w:top w:val="none" w:sz="0" w:space="0" w:color="auto"/>
        <w:left w:val="none" w:sz="0" w:space="0" w:color="auto"/>
        <w:bottom w:val="none" w:sz="0" w:space="0" w:color="auto"/>
        <w:right w:val="none" w:sz="0" w:space="0" w:color="auto"/>
      </w:divBdr>
    </w:div>
    <w:div w:id="1379352927">
      <w:bodyDiv w:val="1"/>
      <w:marLeft w:val="0"/>
      <w:marRight w:val="0"/>
      <w:marTop w:val="0"/>
      <w:marBottom w:val="0"/>
      <w:divBdr>
        <w:top w:val="none" w:sz="0" w:space="0" w:color="auto"/>
        <w:left w:val="none" w:sz="0" w:space="0" w:color="auto"/>
        <w:bottom w:val="none" w:sz="0" w:space="0" w:color="auto"/>
        <w:right w:val="none" w:sz="0" w:space="0" w:color="auto"/>
      </w:divBdr>
    </w:div>
    <w:div w:id="1413551321">
      <w:bodyDiv w:val="1"/>
      <w:marLeft w:val="0"/>
      <w:marRight w:val="0"/>
      <w:marTop w:val="0"/>
      <w:marBottom w:val="0"/>
      <w:divBdr>
        <w:top w:val="none" w:sz="0" w:space="0" w:color="auto"/>
        <w:left w:val="none" w:sz="0" w:space="0" w:color="auto"/>
        <w:bottom w:val="none" w:sz="0" w:space="0" w:color="auto"/>
        <w:right w:val="none" w:sz="0" w:space="0" w:color="auto"/>
      </w:divBdr>
    </w:div>
    <w:div w:id="1436558119">
      <w:bodyDiv w:val="1"/>
      <w:marLeft w:val="0"/>
      <w:marRight w:val="0"/>
      <w:marTop w:val="0"/>
      <w:marBottom w:val="0"/>
      <w:divBdr>
        <w:top w:val="none" w:sz="0" w:space="0" w:color="auto"/>
        <w:left w:val="none" w:sz="0" w:space="0" w:color="auto"/>
        <w:bottom w:val="none" w:sz="0" w:space="0" w:color="auto"/>
        <w:right w:val="none" w:sz="0" w:space="0" w:color="auto"/>
      </w:divBdr>
    </w:div>
    <w:div w:id="1457290532">
      <w:bodyDiv w:val="1"/>
      <w:marLeft w:val="0"/>
      <w:marRight w:val="0"/>
      <w:marTop w:val="0"/>
      <w:marBottom w:val="0"/>
      <w:divBdr>
        <w:top w:val="none" w:sz="0" w:space="0" w:color="auto"/>
        <w:left w:val="none" w:sz="0" w:space="0" w:color="auto"/>
        <w:bottom w:val="none" w:sz="0" w:space="0" w:color="auto"/>
        <w:right w:val="none" w:sz="0" w:space="0" w:color="auto"/>
      </w:divBdr>
    </w:div>
    <w:div w:id="1503666210">
      <w:bodyDiv w:val="1"/>
      <w:marLeft w:val="0"/>
      <w:marRight w:val="0"/>
      <w:marTop w:val="0"/>
      <w:marBottom w:val="0"/>
      <w:divBdr>
        <w:top w:val="none" w:sz="0" w:space="0" w:color="auto"/>
        <w:left w:val="none" w:sz="0" w:space="0" w:color="auto"/>
        <w:bottom w:val="none" w:sz="0" w:space="0" w:color="auto"/>
        <w:right w:val="none" w:sz="0" w:space="0" w:color="auto"/>
      </w:divBdr>
    </w:div>
    <w:div w:id="1614898871">
      <w:bodyDiv w:val="1"/>
      <w:marLeft w:val="0"/>
      <w:marRight w:val="0"/>
      <w:marTop w:val="0"/>
      <w:marBottom w:val="0"/>
      <w:divBdr>
        <w:top w:val="none" w:sz="0" w:space="0" w:color="auto"/>
        <w:left w:val="none" w:sz="0" w:space="0" w:color="auto"/>
        <w:bottom w:val="none" w:sz="0" w:space="0" w:color="auto"/>
        <w:right w:val="none" w:sz="0" w:space="0" w:color="auto"/>
      </w:divBdr>
    </w:div>
    <w:div w:id="1684043630">
      <w:bodyDiv w:val="1"/>
      <w:marLeft w:val="0"/>
      <w:marRight w:val="0"/>
      <w:marTop w:val="0"/>
      <w:marBottom w:val="0"/>
      <w:divBdr>
        <w:top w:val="none" w:sz="0" w:space="0" w:color="auto"/>
        <w:left w:val="none" w:sz="0" w:space="0" w:color="auto"/>
        <w:bottom w:val="none" w:sz="0" w:space="0" w:color="auto"/>
        <w:right w:val="none" w:sz="0" w:space="0" w:color="auto"/>
      </w:divBdr>
    </w:div>
    <w:div w:id="1692992248">
      <w:bodyDiv w:val="1"/>
      <w:marLeft w:val="0"/>
      <w:marRight w:val="0"/>
      <w:marTop w:val="0"/>
      <w:marBottom w:val="0"/>
      <w:divBdr>
        <w:top w:val="none" w:sz="0" w:space="0" w:color="auto"/>
        <w:left w:val="none" w:sz="0" w:space="0" w:color="auto"/>
        <w:bottom w:val="none" w:sz="0" w:space="0" w:color="auto"/>
        <w:right w:val="none" w:sz="0" w:space="0" w:color="auto"/>
      </w:divBdr>
    </w:div>
    <w:div w:id="1728608455">
      <w:bodyDiv w:val="1"/>
      <w:marLeft w:val="0"/>
      <w:marRight w:val="0"/>
      <w:marTop w:val="0"/>
      <w:marBottom w:val="0"/>
      <w:divBdr>
        <w:top w:val="none" w:sz="0" w:space="0" w:color="auto"/>
        <w:left w:val="none" w:sz="0" w:space="0" w:color="auto"/>
        <w:bottom w:val="none" w:sz="0" w:space="0" w:color="auto"/>
        <w:right w:val="none" w:sz="0" w:space="0" w:color="auto"/>
      </w:divBdr>
    </w:div>
    <w:div w:id="1738474029">
      <w:bodyDiv w:val="1"/>
      <w:marLeft w:val="0"/>
      <w:marRight w:val="0"/>
      <w:marTop w:val="0"/>
      <w:marBottom w:val="0"/>
      <w:divBdr>
        <w:top w:val="none" w:sz="0" w:space="0" w:color="auto"/>
        <w:left w:val="none" w:sz="0" w:space="0" w:color="auto"/>
        <w:bottom w:val="none" w:sz="0" w:space="0" w:color="auto"/>
        <w:right w:val="none" w:sz="0" w:space="0" w:color="auto"/>
      </w:divBdr>
    </w:div>
    <w:div w:id="1761637056">
      <w:bodyDiv w:val="1"/>
      <w:marLeft w:val="0"/>
      <w:marRight w:val="0"/>
      <w:marTop w:val="0"/>
      <w:marBottom w:val="0"/>
      <w:divBdr>
        <w:top w:val="none" w:sz="0" w:space="0" w:color="auto"/>
        <w:left w:val="none" w:sz="0" w:space="0" w:color="auto"/>
        <w:bottom w:val="none" w:sz="0" w:space="0" w:color="auto"/>
        <w:right w:val="none" w:sz="0" w:space="0" w:color="auto"/>
      </w:divBdr>
    </w:div>
    <w:div w:id="1787575088">
      <w:bodyDiv w:val="1"/>
      <w:marLeft w:val="0"/>
      <w:marRight w:val="0"/>
      <w:marTop w:val="0"/>
      <w:marBottom w:val="0"/>
      <w:divBdr>
        <w:top w:val="none" w:sz="0" w:space="0" w:color="auto"/>
        <w:left w:val="none" w:sz="0" w:space="0" w:color="auto"/>
        <w:bottom w:val="none" w:sz="0" w:space="0" w:color="auto"/>
        <w:right w:val="none" w:sz="0" w:space="0" w:color="auto"/>
      </w:divBdr>
    </w:div>
    <w:div w:id="1791824902">
      <w:bodyDiv w:val="1"/>
      <w:marLeft w:val="0"/>
      <w:marRight w:val="0"/>
      <w:marTop w:val="0"/>
      <w:marBottom w:val="0"/>
      <w:divBdr>
        <w:top w:val="none" w:sz="0" w:space="0" w:color="auto"/>
        <w:left w:val="none" w:sz="0" w:space="0" w:color="auto"/>
        <w:bottom w:val="none" w:sz="0" w:space="0" w:color="auto"/>
        <w:right w:val="none" w:sz="0" w:space="0" w:color="auto"/>
      </w:divBdr>
    </w:div>
    <w:div w:id="1807355363">
      <w:bodyDiv w:val="1"/>
      <w:marLeft w:val="0"/>
      <w:marRight w:val="0"/>
      <w:marTop w:val="0"/>
      <w:marBottom w:val="0"/>
      <w:divBdr>
        <w:top w:val="none" w:sz="0" w:space="0" w:color="auto"/>
        <w:left w:val="none" w:sz="0" w:space="0" w:color="auto"/>
        <w:bottom w:val="none" w:sz="0" w:space="0" w:color="auto"/>
        <w:right w:val="none" w:sz="0" w:space="0" w:color="auto"/>
      </w:divBdr>
    </w:div>
    <w:div w:id="1816484663">
      <w:bodyDiv w:val="1"/>
      <w:marLeft w:val="0"/>
      <w:marRight w:val="0"/>
      <w:marTop w:val="0"/>
      <w:marBottom w:val="0"/>
      <w:divBdr>
        <w:top w:val="none" w:sz="0" w:space="0" w:color="auto"/>
        <w:left w:val="none" w:sz="0" w:space="0" w:color="auto"/>
        <w:bottom w:val="none" w:sz="0" w:space="0" w:color="auto"/>
        <w:right w:val="none" w:sz="0" w:space="0" w:color="auto"/>
      </w:divBdr>
    </w:div>
    <w:div w:id="1835104636">
      <w:bodyDiv w:val="1"/>
      <w:marLeft w:val="0"/>
      <w:marRight w:val="0"/>
      <w:marTop w:val="0"/>
      <w:marBottom w:val="0"/>
      <w:divBdr>
        <w:top w:val="none" w:sz="0" w:space="0" w:color="auto"/>
        <w:left w:val="none" w:sz="0" w:space="0" w:color="auto"/>
        <w:bottom w:val="none" w:sz="0" w:space="0" w:color="auto"/>
        <w:right w:val="none" w:sz="0" w:space="0" w:color="auto"/>
      </w:divBdr>
    </w:div>
    <w:div w:id="1940478787">
      <w:bodyDiv w:val="1"/>
      <w:marLeft w:val="0"/>
      <w:marRight w:val="0"/>
      <w:marTop w:val="0"/>
      <w:marBottom w:val="0"/>
      <w:divBdr>
        <w:top w:val="none" w:sz="0" w:space="0" w:color="auto"/>
        <w:left w:val="none" w:sz="0" w:space="0" w:color="auto"/>
        <w:bottom w:val="none" w:sz="0" w:space="0" w:color="auto"/>
        <w:right w:val="none" w:sz="0" w:space="0" w:color="auto"/>
      </w:divBdr>
    </w:div>
    <w:div w:id="2004239337">
      <w:bodyDiv w:val="1"/>
      <w:marLeft w:val="0"/>
      <w:marRight w:val="0"/>
      <w:marTop w:val="0"/>
      <w:marBottom w:val="0"/>
      <w:divBdr>
        <w:top w:val="none" w:sz="0" w:space="0" w:color="auto"/>
        <w:left w:val="none" w:sz="0" w:space="0" w:color="auto"/>
        <w:bottom w:val="none" w:sz="0" w:space="0" w:color="auto"/>
        <w:right w:val="none" w:sz="0" w:space="0" w:color="auto"/>
      </w:divBdr>
    </w:div>
    <w:div w:id="2011638283">
      <w:bodyDiv w:val="1"/>
      <w:marLeft w:val="0"/>
      <w:marRight w:val="0"/>
      <w:marTop w:val="0"/>
      <w:marBottom w:val="0"/>
      <w:divBdr>
        <w:top w:val="none" w:sz="0" w:space="0" w:color="auto"/>
        <w:left w:val="none" w:sz="0" w:space="0" w:color="auto"/>
        <w:bottom w:val="none" w:sz="0" w:space="0" w:color="auto"/>
        <w:right w:val="none" w:sz="0" w:space="0" w:color="auto"/>
      </w:divBdr>
    </w:div>
    <w:div w:id="2037853285">
      <w:bodyDiv w:val="1"/>
      <w:marLeft w:val="0"/>
      <w:marRight w:val="0"/>
      <w:marTop w:val="0"/>
      <w:marBottom w:val="0"/>
      <w:divBdr>
        <w:top w:val="none" w:sz="0" w:space="0" w:color="auto"/>
        <w:left w:val="none" w:sz="0" w:space="0" w:color="auto"/>
        <w:bottom w:val="none" w:sz="0" w:space="0" w:color="auto"/>
        <w:right w:val="none" w:sz="0" w:space="0" w:color="auto"/>
      </w:divBdr>
    </w:div>
    <w:div w:id="2076315754">
      <w:bodyDiv w:val="1"/>
      <w:marLeft w:val="0"/>
      <w:marRight w:val="0"/>
      <w:marTop w:val="0"/>
      <w:marBottom w:val="0"/>
      <w:divBdr>
        <w:top w:val="none" w:sz="0" w:space="0" w:color="auto"/>
        <w:left w:val="none" w:sz="0" w:space="0" w:color="auto"/>
        <w:bottom w:val="none" w:sz="0" w:space="0" w:color="auto"/>
        <w:right w:val="none" w:sz="0" w:space="0" w:color="auto"/>
      </w:divBdr>
    </w:div>
    <w:div w:id="2106459414">
      <w:bodyDiv w:val="1"/>
      <w:marLeft w:val="0"/>
      <w:marRight w:val="0"/>
      <w:marTop w:val="0"/>
      <w:marBottom w:val="0"/>
      <w:divBdr>
        <w:top w:val="none" w:sz="0" w:space="0" w:color="auto"/>
        <w:left w:val="none" w:sz="0" w:space="0" w:color="auto"/>
        <w:bottom w:val="none" w:sz="0" w:space="0" w:color="auto"/>
        <w:right w:val="none" w:sz="0" w:space="0" w:color="auto"/>
      </w:divBdr>
    </w:div>
    <w:div w:id="2119176507">
      <w:bodyDiv w:val="1"/>
      <w:marLeft w:val="0"/>
      <w:marRight w:val="0"/>
      <w:marTop w:val="0"/>
      <w:marBottom w:val="0"/>
      <w:divBdr>
        <w:top w:val="none" w:sz="0" w:space="0" w:color="auto"/>
        <w:left w:val="none" w:sz="0" w:space="0" w:color="auto"/>
        <w:bottom w:val="none" w:sz="0" w:space="0" w:color="auto"/>
        <w:right w:val="none" w:sz="0" w:space="0" w:color="auto"/>
      </w:divBdr>
    </w:div>
    <w:div w:id="2123570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deed.co.uk/salaries/Support-Staff-Salaries,-Wales"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Mar141</b:Tag>
    <b:SourceType>Book</b:SourceType>
    <b:Guid>{9CA4FF2A-B7A3-4539-9ED3-5C7A866FCAFD}</b:Guid>
    <b:Title>Human Resource Management at Work</b:Title>
    <b:Year>2014</b:Year>
    <b:City>London</b:City>
    <b:Publisher>CIPD</b:Publisher>
    <b:Edition>5</b:Edition>
    <b:Author>
      <b:Author>
        <b:NameList>
          <b:Person>
            <b:Last>Marchington</b:Last>
            <b:First>Mark</b:First>
          </b:Person>
          <b:Person>
            <b:Last>Wilkinson</b:Last>
            <b:First>Adrian</b:First>
          </b:Person>
        </b:NameList>
      </b:Author>
    </b:Author>
    <b:RefOrder>16</b:RefOrder>
  </b:Source>
  <b:Source>
    <b:Tag>Arm06</b:Tag>
    <b:SourceType>Book</b:SourceType>
    <b:Guid>{9071DA96-7687-4A20-9B9A-D47361433A20}</b:Guid>
    <b:Title>Strategic Human Resource Management</b:Title>
    <b:Year>2006</b:Year>
    <b:City>London</b:City>
    <b:Publisher>CIPD</b:Publisher>
    <b:Edition>3</b:Edition>
    <b:Author>
      <b:Author>
        <b:NameList>
          <b:Person>
            <b:Last>Armstrong</b:Last>
            <b:First>Michael</b:First>
          </b:Person>
        </b:NameList>
      </b:Author>
    </b:Author>
    <b:RefOrder>7</b:RefOrder>
  </b:Source>
  <b:Source>
    <b:Tag>Kew05</b:Tag>
    <b:SourceType>Book</b:SourceType>
    <b:Guid>{95A8F6D3-12E4-4F36-967F-E58EC807BF55}</b:Guid>
    <b:Title>Business Environment: Managing in a Strategic Context</b:Title>
    <b:Year>2005</b:Year>
    <b:City>London</b:City>
    <b:Publisher>CIPD</b:Publisher>
    <b:Edition>1</b:Edition>
    <b:Author>
      <b:Author>
        <b:NameList>
          <b:Person>
            <b:Last>Kew</b:Last>
            <b:First>John</b:First>
          </b:Person>
          <b:Person>
            <b:Last>Stredwick</b:Last>
            <b:First>John</b:First>
          </b:Person>
        </b:NameList>
      </b:Author>
    </b:Author>
    <b:RefOrder>15</b:RefOrder>
  </b:Source>
  <b:Source>
    <b:Tag>Kew10</b:Tag>
    <b:SourceType>Book</b:SourceType>
    <b:Guid>{B4B2C269-A0A3-4046-BB84-672EC19B5D23}</b:Guid>
    <b:Title>Human Resource Management in Context</b:Title>
    <b:Year>2010</b:Year>
    <b:City>London</b:City>
    <b:Publisher>CIPD</b:Publisher>
    <b:Edition>1</b:Edition>
    <b:Author>
      <b:Author>
        <b:NameList>
          <b:Person>
            <b:Last>Kew</b:Last>
            <b:First>John</b:First>
          </b:Person>
          <b:Person>
            <b:Last>Stredwick</b:Last>
            <b:First>John</b:First>
          </b:Person>
        </b:NameList>
      </b:Author>
    </b:Author>
    <b:RefOrder>6</b:RefOrder>
  </b:Source>
  <b:Source>
    <b:Tag>Tay16</b:Tag>
    <b:SourceType>BookSection</b:SourceType>
    <b:Guid>{9D3EE49C-1A1D-416E-98CA-C986D563E384}</b:Guid>
    <b:Title>Studying HRM</b:Title>
    <b:Year>2016</b:Year>
    <b:City>London</b:City>
    <b:Publisher>CIPD</b:Publisher>
    <b:BookTitle>Studying Human Resource Management</b:BookTitle>
    <b:Pages>1-19</b:Pages>
    <b:Author>
      <b:Author>
        <b:NameList>
          <b:Person>
            <b:Last>Taylor</b:Last>
            <b:First>Stephen</b:First>
          </b:Person>
          <b:Person>
            <b:Last>Woodhams</b:Last>
            <b:First>Carol</b:First>
          </b:Person>
        </b:NameList>
      </b:Author>
      <b:Editor>
        <b:NameList>
          <b:Person>
            <b:Last>Taylor</b:Last>
            <b:First>Stephen</b:First>
          </b:Person>
          <b:Person>
            <b:Last>Woodhams</b:Last>
            <b:First>Carol</b:First>
          </b:Person>
        </b:NameList>
      </b:Editor>
    </b:Author>
    <b:RefOrder>4</b:RefOrder>
  </b:Source>
  <b:Source>
    <b:Tag>CIP17c</b:Tag>
    <b:SourceType>InternetSite</b:SourceType>
    <b:Guid>{1FDE77F4-5446-429D-860D-35A0E6BD2F72}</b:Guid>
    <b:Title>The CIPD Profession Map</b:Title>
    <b:Year>2017</b:Year>
    <b:YearAccessed>2017</b:YearAccessed>
    <b:MonthAccessed>November</b:MonthAccessed>
    <b:DayAccessed>5</b:DayAccessed>
    <b:URL>https://www.cipd.co.uk/learn/career/profession-map</b:URL>
    <b:Author>
      <b:Author>
        <b:Corporate>CIPD</b:Corporate>
      </b:Author>
    </b:Author>
    <b:RefOrder>11</b:RefOrder>
  </b:Source>
  <b:Source>
    <b:Tag>Wil16</b:Tag>
    <b:SourceType>BookSection</b:SourceType>
    <b:Guid>{978BC6CB-4DF5-4B84-9F7B-47DF1D2D5FCD}</b:Guid>
    <b:Title>Managing and Co-ordinating the HR Function</b:Title>
    <b:BookTitle>Studying Human Resource Management</b:BookTitle>
    <b:Year>2016</b:Year>
    <b:Pages>22-41</b:Pages>
    <b:City>London</b:City>
    <b:Publisher>CIPD</b:Publisher>
    <b:Author>
      <b:Author>
        <b:NameList>
          <b:Person>
            <b:Last>Wilkinson</b:Last>
            <b:First>Krystal</b:First>
          </b:Person>
          <b:Person>
            <b:Last>Taylor</b:Last>
            <b:First>Stephen</b:First>
          </b:Person>
        </b:NameList>
      </b:Author>
      <b:Editor>
        <b:NameList>
          <b:Person>
            <b:Last>Taylor</b:Last>
            <b:First>Stephen</b:First>
          </b:Person>
          <b:Person>
            <b:Last>Woodhams</b:Last>
            <b:First>Carol</b:First>
          </b:Person>
        </b:NameList>
      </b:Editor>
    </b:Author>
    <b:RefOrder>2</b:RefOrder>
  </b:Source>
  <b:Source>
    <b:Tag>Swi</b:Tag>
    <b:SourceType>BookSection</b:SourceType>
    <b:Guid>{E03B1310-0131-4955-BCA6-12DC473B64DB}</b:Guid>
    <b:Title>Human Resource Service Delivery</b:Title>
    <b:Author>
      <b:Author>
        <b:NameList>
          <b:Person>
            <b:Last>Swift</b:Last>
            <b:First>Gail</b:First>
          </b:Person>
        </b:NameList>
      </b:Author>
      <b:Editor>
        <b:NameList>
          <b:Person>
            <b:Last>Taylor</b:Last>
            <b:First>Stephen</b:First>
          </b:Person>
          <b:Person>
            <b:Last>Woodhams</b:Last>
            <b:First>Carol</b:First>
          </b:Person>
        </b:NameList>
      </b:Editor>
    </b:Author>
    <b:BookTitle>Human Resources Management</b:BookTitle>
    <b:Year>2016</b:Year>
    <b:Pages>1-24</b:Pages>
    <b:City>London</b:City>
    <b:Publisher>CIPD</b:Publisher>
    <b:RefOrder>5</b:RefOrder>
  </b:Source>
  <b:Source>
    <b:Tag>MDC17</b:Tag>
    <b:SourceType>InternetSite</b:SourceType>
    <b:Guid>{CA67DA2F-13D6-428B-9D28-A73DA1D6543E}</b:Guid>
    <b:Author>
      <b:Author>
        <b:Corporate>M&amp;D Care Ltd</b:Corporate>
      </b:Author>
    </b:Author>
    <b:Title>Facebook</b:Title>
    <b:Year>2017</b:Year>
    <b:YearAccessed>2017</b:YearAccessed>
    <b:MonthAccessed>November</b:MonthAccessed>
    <b:DayAccessed>22</b:DayAccessed>
    <b:URL>https://www.facebook.com/pg/manddcare/about/?ref=page_internal</b:URL>
    <b:RefOrder>3</b:RefOrder>
  </b:Source>
  <b:Source>
    <b:Tag>CIP15</b:Tag>
    <b:SourceType>Report</b:SourceType>
    <b:Guid>{055138AB-B462-4899-AE9E-006F885371D4}</b:Guid>
    <b:Title>From Best to Good Practice HR: Developing Principles for the Profession</b:Title>
    <b:Year>2015</b:Year>
    <b:Publisher>CIPD</b:Publisher>
    <b:City>London</b:City>
    <b:Author>
      <b:Author>
        <b:Corporate>CIPD</b:Corporate>
      </b:Author>
    </b:Author>
    <b:URL>https://www.cipd.co.uk/knowledge/strategy/hr/good-practice-report</b:URL>
    <b:RefOrder>26</b:RefOrder>
  </b:Source>
  <b:Source>
    <b:Tag>CIP17b</b:Tag>
    <b:SourceType>InternetSite</b:SourceType>
    <b:Guid>{04CE3AE6-AADE-4016-9724-82EA3D3BF9CE}</b:Guid>
    <b:Title>Professional Principles</b:Title>
    <b:Year>2017</b:Year>
    <b:YearAccessed>2017</b:YearAccessed>
    <b:MonthAccessed>November</b:MonthAccessed>
    <b:DayAccessed>16</b:DayAccessed>
    <b:URL>https://www.cipd.co.uk/news-views/future-profession/principles</b:URL>
    <b:Author>
      <b:Author>
        <b:Corporate>CIPD</b:Corporate>
      </b:Author>
    </b:Author>
    <b:RefOrder>10</b:RefOrder>
  </b:Source>
  <b:Source>
    <b:Tag>Sir17</b:Tag>
    <b:SourceType>InternetSite</b:SourceType>
    <b:Guid>{CB85CD6D-91FC-4CFA-89A6-1AD7BEB19EA7}</b:Guid>
    <b:Title>Look after your staff</b:Title>
    <b:Year>2017</b:Year>
    <b:YearAccessed>2017</b:YearAccessed>
    <b:MonthAccessed>November</b:MonthAccessed>
    <b:DayAccessed>28</b:DayAccessed>
    <b:URL>https://www.virgin.com/richard-branson/look-after-your-staff</b:URL>
    <b:Author>
      <b:Author>
        <b:NameList>
          <b:Person>
            <b:Last>Branson</b:Last>
            <b:First>Richard</b:First>
          </b:Person>
        </b:NameList>
      </b:Author>
    </b:Author>
    <b:RefOrder>8</b:RefOrder>
  </b:Source>
  <b:Source>
    <b:Tag>CIP17</b:Tag>
    <b:SourceType>InternetSite</b:SourceType>
    <b:Guid>{E8EC3DE5-EC50-4484-A18C-8FF67A279F4A}</b:Guid>
    <b:Title>Code of Professional Conduct</b:Title>
    <b:Year>2017</b:Year>
    <b:YearAccessed>2018</b:YearAccessed>
    <b:MonthAccessed>January</b:MonthAccessed>
    <b:DayAccessed>11</b:DayAccessed>
    <b:URL>https://www.cipd.co.uk/about/what-we-do/professional-standards/code</b:URL>
    <b:Author>
      <b:Author>
        <b:Corporate>CIPD</b:Corporate>
      </b:Author>
    </b:Author>
    <b:RefOrder>9</b:RefOrder>
  </b:Source>
  <b:Source>
    <b:Tag>Soc16</b:Tag>
    <b:SourceType>InternetSite</b:SourceType>
    <b:Guid>{FE63C88A-8DAF-4C45-A4E8-986EBBADDAE6}</b:Guid>
    <b:Title>Social Services and Well-being (Wales) Act 2014</b:Title>
    <b:Year>2016</b:Year>
    <b:YearAccessed>2018</b:YearAccessed>
    <b:MonthAccessed>January</b:MonthAccessed>
    <b:DayAccessed>11</b:DayAccessed>
    <b:URL>https://socialcare.wales/hub/sswbact</b:URL>
    <b:Author>
      <b:Author>
        <b:Corporate>Social Care Wales</b:Corporate>
      </b:Author>
    </b:Author>
    <b:RefOrder>25</b:RefOrder>
  </b:Source>
  <b:Source>
    <b:Tag>CIP171</b:Tag>
    <b:SourceType>DocumentFromInternetSite</b:SourceType>
    <b:Guid>{A1775140-A7C6-4858-AEC8-DCC21DFAB550}</b:Guid>
    <b:Title>PESTLE analysis</b:Title>
    <b:Year>2017</b:Year>
    <b:YearAccessed>2018</b:YearAccessed>
    <b:MonthAccessed>January</b:MonthAccessed>
    <b:DayAccessed>11</b:DayAccessed>
    <b:URL>https://www.cipd.co.uk/knowledge/strategy/organisational-development/pestle-analysis-factsheet</b:URL>
    <b:Month>September</b:Month>
    <b:Day>1</b:Day>
    <b:Author>
      <b:Author>
        <b:Corporate>CIPD</b:Corporate>
      </b:Author>
    </b:Author>
    <b:RefOrder>12</b:RefOrder>
  </b:Source>
  <b:Source>
    <b:Tag>CIP151</b:Tag>
    <b:SourceType>DocumentFromInternetSite</b:SourceType>
    <b:Guid>{6D22F92A-D35F-4305-AAEC-5F57AF7BA0F6}</b:Guid>
    <b:Title>SWOT analysis</b:Title>
    <b:Year>2015</b:Year>
    <b:Month>October</b:Month>
    <b:Day>15</b:Day>
    <b:YearAccessed>2018</b:YearAccessed>
    <b:MonthAccessed>January</b:MonthAccessed>
    <b:DayAccessed>11</b:DayAccessed>
    <b:URL>https://www.cipd.co.uk/knowledge/strategy/organisational-development/swot-analysis-factsheet</b:URL>
    <b:Author>
      <b:Author>
        <b:Corporate>CIPD</b:Corporate>
      </b:Author>
    </b:Author>
    <b:RefOrder>13</b:RefOrder>
  </b:Source>
  <b:Source>
    <b:Tag>Min18</b:Tag>
    <b:SourceType>InternetSite</b:SourceType>
    <b:Guid>{B373E05E-1D84-4360-AB76-5362751D5DB0}</b:Guid>
    <b:Title>Porter's Five Forces</b:Title>
    <b:Year>2018</b:Year>
    <b:YearAccessed>2018</b:YearAccessed>
    <b:MonthAccessed>January</b:MonthAccessed>
    <b:DayAccessed>11</b:DayAccessed>
    <b:URL>https://www.mindtools.com/pages/article/newTMC_08.htm</b:URL>
    <b:Author>
      <b:Author>
        <b:Corporate>Mind Tools</b:Corporate>
      </b:Author>
    </b:Author>
    <b:RefOrder>14</b:RefOrder>
  </b:Source>
  <b:Source>
    <b:Tag>Del17</b:Tag>
    <b:SourceType>Report</b:SourceType>
    <b:Guid>{6E9067A6-4174-451C-AF62-2BF5B7C5AC08}</b:Guid>
    <b:Title>Deloitte Global Capital Trends: Rewriting the Rule for the Digital Age</b:Title>
    <b:Year>2017</b:Year>
    <b:Publisher>Deloitte University Press</b:Publisher>
    <b:City>Deloitte</b:City>
    <b:Author>
      <b:Author>
        <b:Corporate>Deloitte University Press</b:Corporate>
      </b:Author>
    </b:Author>
    <b:RefOrder>22</b:RefOrder>
  </b:Source>
  <b:Source>
    <b:Tag>Min181</b:Tag>
    <b:SourceType>InternetSite</b:SourceType>
    <b:Guid>{DD04DE66-01CD-406C-B953-1E3FD9F29CBB}</b:Guid>
    <b:Title>The Greiner Curve: Understanding the Crises That Come With Growth</b:Title>
    <b:Year>2018</b:Year>
    <b:YearAccessed>2018</b:YearAccessed>
    <b:MonthAccessed>January</b:MonthAccessed>
    <b:DayAccessed>11</b:DayAccessed>
    <b:URL>https://www.mindtools.com/pages/article/newLDR_87.htm</b:URL>
    <b:Author>
      <b:Author>
        <b:Corporate>Mind Tools</b:Corporate>
      </b:Author>
    </b:Author>
    <b:RefOrder>24</b:RefOrder>
  </b:Source>
  <b:Source>
    <b:Tag>EUG16</b:Tag>
    <b:SourceType>InternetSite</b:SourceType>
    <b:Guid>{3B5918AF-75F7-4544-B2B7-D1C05DD5EC25}</b:Guid>
    <b:Title>GDPR Portal</b:Title>
    <b:Year>2016</b:Year>
    <b:YearAccessed>2018</b:YearAccessed>
    <b:MonthAccessed>January </b:MonthAccessed>
    <b:DayAccessed>11</b:DayAccessed>
    <b:URL>https://www.eugdpr.org/</b:URL>
    <b:Author>
      <b:Author>
        <b:Corporate>EU GDPR</b:Corporate>
      </b:Author>
    </b:Author>
    <b:RefOrder>17</b:RefOrder>
  </b:Source>
  <b:Source>
    <b:Tag>Tay161</b:Tag>
    <b:SourceType>BookSection</b:SourceType>
    <b:Guid>{DDAF015C-135F-4352-B5AD-E1FE05DE2A80}</b:Guid>
    <b:Title>Business Issues and the Contexts of Human Resources</b:Title>
    <b:Year>2016</b:Year>
    <b:BookTitle>Studying Human Resource Management</b:BookTitle>
    <b:Pages>43-66</b:Pages>
    <b:City>London</b:City>
    <b:Publisher>CIPD</b:Publisher>
    <b:Author>
      <b:Author>
        <b:NameList>
          <b:Person>
            <b:Last>Taylor</b:Last>
            <b:First>Stephen</b:First>
          </b:Person>
          <b:Person>
            <b:Last>Wilkinson</b:Last>
            <b:First>Krystal</b:First>
          </b:Person>
        </b:NameList>
      </b:Author>
      <b:Editor>
        <b:NameList>
          <b:Person>
            <b:Last>Taylor</b:Last>
            <b:First>Stephen</b:First>
          </b:Person>
          <b:Person>
            <b:Last>Woodhams</b:Last>
            <b:First>Carol</b:First>
          </b:Person>
        </b:NameList>
      </b:Editor>
    </b:Author>
    <b:RefOrder>27</b:RefOrder>
  </b:Source>
  <b:Source>
    <b:Tag>Wor15</b:Tag>
    <b:SourceType>InternetSite</b:SourceType>
    <b:Guid>{9D622F7B-53CC-4639-A15A-DC4DFE487551}</b:Guid>
    <b:Title>The Fourth Industrial Revolution</b:Title>
    <b:Year>2015</b:Year>
    <b:YearAccessed>2018</b:YearAccessed>
    <b:MonthAccessed>January</b:MonthAccessed>
    <b:DayAccessed>11</b:DayAccessed>
    <b:URL>https://www.youtube.com/watch?v=SCGV1tNBoeU</b:URL>
    <b:Author>
      <b:Author>
        <b:Corporate>World Economic Forum</b:Corporate>
      </b:Author>
    </b:Author>
    <b:RefOrder>23</b:RefOrder>
  </b:Source>
  <b:Source>
    <b:Tag>Per16</b:Tag>
    <b:SourceType>JournalArticle</b:SourceType>
    <b:Guid>{62135CC8-7C1A-460D-906F-E24BE1BE5324}</b:Guid>
    <b:Title>Enhancing the Strategic Management Process</b:Title>
    <b:Year>2016</b:Year>
    <b:Author>
      <b:Author>
        <b:NameList>
          <b:Person>
            <b:Last>Persaud</b:Last>
            <b:First>Nadini</b:First>
          </b:Person>
          <b:Person>
            <b:Last>Woodhouse</b:Last>
            <b:First>Michelle</b:First>
          </b:Person>
          <b:Person>
            <b:Last>Scriven</b:Last>
            <b:First>Michael</b:First>
          </b:Person>
        </b:NameList>
      </b:Author>
    </b:Author>
    <b:JournalName>Journal of MultiDisciplinary Evaluation</b:JournalName>
    <b:Pages>1-11</b:Pages>
    <b:Volume>12</b:Volume>
    <b:Issue>26</b:Issue>
    <b:RefOrder>18</b:RefOrder>
  </b:Source>
  <b:Source>
    <b:Tag>CIP152</b:Tag>
    <b:SourceType>DocumentFromInternetSite</b:SourceType>
    <b:Guid>{19222B8C-D391-467F-989B-D2CFB915A4E4}</b:Guid>
    <b:Title>HR and Business Ethics</b:Title>
    <b:Year>2015</b:Year>
    <b:YearAccessed>2018</b:YearAccessed>
    <b:MonthAccessed>January</b:MonthAccessed>
    <b:DayAccessed>11</b:DayAccessed>
    <b:URL>https://www.cipd.co.uk/podcasts/hr-business-ethics</b:URL>
    <b:Month>December</b:Month>
    <b:Day>1</b:Day>
    <b:Author>
      <b:Author>
        <b:Corporate>CIPD</b:Corporate>
      </b:Author>
    </b:Author>
    <b:RefOrder>19</b:RefOrder>
  </b:Source>
  <b:Source>
    <b:Tag>CIP172</b:Tag>
    <b:SourceType>DocumentFromInternetSite</b:SourceType>
    <b:Guid>{9A951EA3-4068-4B68-BA6C-6CB346EDF621}</b:Guid>
    <b:Title>Change Management</b:Title>
    <b:Year>2017</b:Year>
    <b:Month>October</b:Month>
    <b:Day>17</b:Day>
    <b:YearAccessed>2018</b:YearAccessed>
    <b:MonthAccessed>January</b:MonthAccessed>
    <b:DayAccessed>11</b:DayAccessed>
    <b:URL>https://www.cipd.co.uk/knowledge/strategy/change/management-factsheet</b:URL>
    <b:Author>
      <b:Author>
        <b:Corporate>CIPD</b:Corporate>
      </b:Author>
    </b:Author>
    <b:RefOrder>20</b:RefOrder>
  </b:Source>
  <b:Source>
    <b:Tag>Bus00</b:Tag>
    <b:SourceType>InternetSite</b:SourceType>
    <b:Guid>{9A0D1400-F04A-415F-BD5F-CC3C698D9564}</b:Guid>
    <b:Title>Personal Change Stages - john fisher</b:Title>
    <b:Year>2000</b:Year>
    <b:YearAccessed>2018</b:YearAccessed>
    <b:MonthAccessed>January</b:MonthAccessed>
    <b:DayAccessed>11</b:DayAccessed>
    <b:URL>https://www.businessballs.com/change-management/personal-change-stages-john-fisher-162/</b:URL>
    <b:Author>
      <b:Author>
        <b:Corporate>Business Balls</b:Corporate>
      </b:Author>
    </b:Author>
    <b:RefOrder>21</b:RefOrder>
  </b:Source>
  <b:Source>
    <b:Tag>Mar16</b:Tag>
    <b:SourceType>Book</b:SourceType>
    <b:Guid>{154281F1-73A3-4AF3-821F-3365D4CC329F}</b:Guid>
    <b:Title>Human Resource Management at Work</b:Title>
    <b:Year>2016</b:Year>
    <b:City>London</b:City>
    <b:Publisher>CIPD</b:Publisher>
    <b:Author>
      <b:Author>
        <b:NameList>
          <b:Person>
            <b:Last>Marchington</b:Last>
            <b:First>Mick</b:First>
          </b:Person>
          <b:Person>
            <b:Last>Wilkinson</b:Last>
            <b:First>Adrian</b:First>
          </b:Person>
          <b:Person>
            <b:Last>Donnelly</b:Last>
            <b:First>Rory</b:First>
          </b:Person>
          <b:Person>
            <b:Last>Kynighou</b:Last>
            <b:First>Anastasia</b:First>
          </b:Person>
        </b:NameList>
      </b:Author>
    </b:Author>
    <b:RefOrder>1</b:RefOrder>
  </b:Source>
</b:Sources>
</file>

<file path=customXml/itemProps1.xml><?xml version="1.0" encoding="utf-8"?>
<ds:datastoreItem xmlns:ds="http://schemas.openxmlformats.org/officeDocument/2006/customXml" ds:itemID="{EE7E18F7-86BE-4E50-9544-38C23DCEA2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1184</TotalTime>
  <Pages>41</Pages>
  <Words>8669</Words>
  <Characters>47077</Characters>
  <Application>Microsoft Office Word</Application>
  <DocSecurity>0</DocSecurity>
  <Lines>1238</Lines>
  <Paragraphs>753</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
      <vt:lpstr>Introduction: Author, Organisational Context, Executive Summary (503 words)</vt:lpstr>
      <vt:lpstr>KEY FORCES SHAPING THE HR AGENDA (1,170 words)</vt:lpstr>
      <vt:lpstr>    Historic Context </vt:lpstr>
      <vt:lpstr>    Strategic Focus</vt:lpstr>
      <vt:lpstr>    Approaches Towards People Management</vt:lpstr>
      <vt:lpstr>    Ways that HR Function Can be Structured</vt:lpstr>
      <vt:lpstr>TOOLS FOR ANALYSING THE BUSINESS ENVIRONMENT (507)</vt:lpstr>
      <vt:lpstr>FACTORS IMPACTING ON M&amp;D CARE LTD AND ITS HR FUNCTION (510 words)</vt:lpstr>
      <vt:lpstr>    Information Management Systems</vt:lpstr>
      <vt:lpstr>    Recruitment Challenges</vt:lpstr>
      <vt:lpstr>    Multi-Generational Workforce</vt:lpstr>
      <vt:lpstr>    General Data Protection Regulation (GDPR)</vt:lpstr>
      <vt:lpstr>KEY STAGES IN STRATEGY FORMULATION AND THE ROLE OF HR IN EACH OF THESE (24 word</vt:lpstr>
      <vt:lpstr>CONTRIBUTION OF HR TO BUSINESS ETHICS AND ACCOUNTABILITY (479 words)</vt:lpstr>
      <vt:lpstr>MEASURING BUSINESS PERFORMANCE: EXAMPLES OF INDICATORS</vt:lpstr>
      <vt:lpstr>ROLE OF HR IN BUSINESS PLANNING AND CHANGE MANAGEMENT (221 words)</vt:lpstr>
      <vt:lpstr>HOW SOURCES OF BUSINESS AND CONTEXTUAL DATA CAN BE ASSESSED AND USED FOR PLANNIN</vt:lpstr>
      <vt:lpstr>CONCLUSION</vt:lpstr>
    </vt:vector>
  </TitlesOfParts>
  <Company/>
  <LinksUpToDate>false</LinksUpToDate>
  <CharactersWithSpaces>54993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 R Barrett-Jones</dc:creator>
  <cp:keywords/>
  <dc:description/>
  <cp:lastModifiedBy>E R Barrett-Jones</cp:lastModifiedBy>
  <cp:revision>152</cp:revision>
  <cp:lastPrinted>2018-01-11T19:55:00Z</cp:lastPrinted>
  <dcterms:created xsi:type="dcterms:W3CDTF">2018-01-07T13:59:00Z</dcterms:created>
  <dcterms:modified xsi:type="dcterms:W3CDTF">2018-01-11T23:46:00Z</dcterms:modified>
</cp:coreProperties>
</file>