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9F5025" w14:textId="77777777" w:rsidR="00D43084" w:rsidRPr="00D27DEF" w:rsidRDefault="00D43084" w:rsidP="00D43084">
      <w:pPr>
        <w:pStyle w:val="Heading1"/>
        <w:spacing w:line="480" w:lineRule="auto"/>
        <w:rPr>
          <w:rFonts w:ascii="Arial" w:hAnsi="Arial" w:cs="Arial"/>
          <w:sz w:val="22"/>
          <w:szCs w:val="22"/>
        </w:rPr>
      </w:pPr>
      <w:r w:rsidRPr="00D27DEF">
        <w:rPr>
          <w:rFonts w:ascii="Arial" w:hAnsi="Arial" w:cs="Arial"/>
          <w:sz w:val="22"/>
          <w:szCs w:val="22"/>
        </w:rPr>
        <w:t>5.0 Chapter 5 – Conclusion</w:t>
      </w:r>
    </w:p>
    <w:p w14:paraId="57D243AD" w14:textId="77777777" w:rsidR="00D43084" w:rsidRPr="00D27DEF" w:rsidRDefault="00D43084" w:rsidP="00D43084">
      <w:pPr>
        <w:pStyle w:val="Heading1"/>
        <w:spacing w:line="480" w:lineRule="auto"/>
        <w:rPr>
          <w:rFonts w:ascii="Arial" w:hAnsi="Arial" w:cs="Arial"/>
          <w:sz w:val="22"/>
          <w:szCs w:val="22"/>
        </w:rPr>
      </w:pPr>
      <w:r w:rsidRPr="00D27DEF">
        <w:rPr>
          <w:rFonts w:ascii="Arial" w:hAnsi="Arial" w:cs="Arial"/>
          <w:sz w:val="22"/>
          <w:szCs w:val="22"/>
        </w:rPr>
        <w:t xml:space="preserve">5.1 Introduction </w:t>
      </w:r>
    </w:p>
    <w:p w14:paraId="387B3272" w14:textId="77777777" w:rsidR="00D43084" w:rsidRDefault="00D43084" w:rsidP="00D43084">
      <w:pPr>
        <w:spacing w:line="480" w:lineRule="auto"/>
        <w:rPr>
          <w:rFonts w:ascii="Arial" w:hAnsi="Arial" w:cs="Arial"/>
        </w:rPr>
      </w:pPr>
      <w:r w:rsidRPr="00D27DEF">
        <w:rPr>
          <w:rFonts w:ascii="Arial" w:hAnsi="Arial" w:cs="Arial"/>
        </w:rPr>
        <w:t>The data collected from the online questionnaire was analysed in the previous chapter which achieved objective two. This chapter seeks to fulfil the final objective of the dissertation:</w:t>
      </w:r>
    </w:p>
    <w:p w14:paraId="694B023F" w14:textId="77777777" w:rsidR="00D43084" w:rsidRPr="0096363B" w:rsidRDefault="00D43084" w:rsidP="00D43084">
      <w:pPr>
        <w:spacing w:line="480" w:lineRule="auto"/>
        <w:rPr>
          <w:rFonts w:ascii="Arial" w:hAnsi="Arial" w:cs="Arial"/>
          <w:i/>
          <w:iCs/>
        </w:rPr>
      </w:pPr>
      <w:r>
        <w:rPr>
          <w:rFonts w:ascii="Arial" w:hAnsi="Arial" w:cs="Arial"/>
          <w:i/>
          <w:iCs/>
        </w:rPr>
        <w:t xml:space="preserve">3. </w:t>
      </w:r>
      <w:r w:rsidRPr="00F01CD5">
        <w:rPr>
          <w:rFonts w:ascii="Arial" w:hAnsi="Arial" w:cs="Arial"/>
          <w:i/>
          <w:iCs/>
        </w:rPr>
        <w:t xml:space="preserve">Synthesis previous academic literature and collected primary research to draw a conclusion on FB’s current brand perception and make recommendations on how they can </w:t>
      </w:r>
      <w:r>
        <w:rPr>
          <w:rFonts w:ascii="Arial" w:hAnsi="Arial" w:cs="Arial"/>
          <w:i/>
          <w:iCs/>
        </w:rPr>
        <w:t xml:space="preserve">improve their </w:t>
      </w:r>
      <w:r w:rsidRPr="00F01CD5">
        <w:rPr>
          <w:rFonts w:ascii="Arial" w:hAnsi="Arial" w:cs="Arial"/>
          <w:i/>
          <w:iCs/>
        </w:rPr>
        <w:t xml:space="preserve"> brand perception.</w:t>
      </w:r>
    </w:p>
    <w:p w14:paraId="7DA22BFC" w14:textId="77777777" w:rsidR="00D43084" w:rsidRPr="00D27DEF" w:rsidRDefault="00D43084" w:rsidP="00D43084">
      <w:pPr>
        <w:pStyle w:val="Heading1"/>
        <w:spacing w:line="480" w:lineRule="auto"/>
        <w:rPr>
          <w:rFonts w:ascii="Arial" w:hAnsi="Arial" w:cs="Arial"/>
          <w:sz w:val="22"/>
          <w:szCs w:val="22"/>
        </w:rPr>
      </w:pPr>
      <w:r w:rsidRPr="00D27DEF">
        <w:rPr>
          <w:rFonts w:ascii="Arial" w:hAnsi="Arial" w:cs="Arial"/>
          <w:sz w:val="22"/>
          <w:szCs w:val="22"/>
        </w:rPr>
        <w:t xml:space="preserve">5.2 Achievement of the objectives </w:t>
      </w:r>
    </w:p>
    <w:p w14:paraId="517E617A" w14:textId="77777777" w:rsidR="00D43084" w:rsidRDefault="00D43084" w:rsidP="00D43084">
      <w:pPr>
        <w:spacing w:line="480" w:lineRule="auto"/>
        <w:rPr>
          <w:rFonts w:ascii="Arial" w:hAnsi="Arial" w:cs="Arial"/>
        </w:rPr>
      </w:pPr>
      <w:r>
        <w:rPr>
          <w:rFonts w:ascii="Arial" w:hAnsi="Arial" w:cs="Arial"/>
        </w:rPr>
        <w:t xml:space="preserve">1. </w:t>
      </w:r>
      <w:r w:rsidRPr="00F01CD5">
        <w:rPr>
          <w:rFonts w:ascii="Arial" w:hAnsi="Arial" w:cs="Arial"/>
          <w:i/>
          <w:iCs/>
        </w:rPr>
        <w:t>Examine previous academic literature surrounding CSR and brand perception and analyse the impact integrating methods of CSR have had on similar organisations.</w:t>
      </w:r>
      <w:r w:rsidRPr="00F01CD5">
        <w:rPr>
          <w:rFonts w:ascii="Arial" w:hAnsi="Arial" w:cs="Arial"/>
        </w:rPr>
        <w:t xml:space="preserve"> </w:t>
      </w:r>
    </w:p>
    <w:p w14:paraId="786E53C4" w14:textId="77777777" w:rsidR="00D43084" w:rsidRPr="00D27DEF" w:rsidRDefault="00D43084" w:rsidP="00D43084">
      <w:pPr>
        <w:spacing w:line="480" w:lineRule="auto"/>
        <w:rPr>
          <w:rFonts w:ascii="Arial" w:hAnsi="Arial" w:cs="Arial"/>
        </w:rPr>
      </w:pPr>
      <w:r w:rsidRPr="00D27DEF">
        <w:rPr>
          <w:rFonts w:ascii="Arial" w:hAnsi="Arial" w:cs="Arial"/>
        </w:rPr>
        <w:t xml:space="preserve">The first objective was achieved within chapter two by analysing an extensive range of literature relating to these themes in objective one. </w:t>
      </w:r>
    </w:p>
    <w:p w14:paraId="3B908D39" w14:textId="77777777" w:rsidR="00D43084" w:rsidRDefault="00D43084" w:rsidP="00D43084">
      <w:pPr>
        <w:spacing w:line="480" w:lineRule="auto"/>
        <w:rPr>
          <w:rFonts w:ascii="Arial" w:hAnsi="Arial" w:cs="Arial"/>
          <w:i/>
          <w:iCs/>
        </w:rPr>
      </w:pPr>
      <w:r>
        <w:rPr>
          <w:rFonts w:ascii="Arial" w:hAnsi="Arial" w:cs="Arial"/>
          <w:i/>
          <w:iCs/>
        </w:rPr>
        <w:t xml:space="preserve">2. </w:t>
      </w:r>
      <w:r w:rsidRPr="00F01CD5">
        <w:rPr>
          <w:rFonts w:ascii="Arial" w:hAnsi="Arial" w:cs="Arial"/>
          <w:i/>
          <w:iCs/>
        </w:rPr>
        <w:t xml:space="preserve">Conduct primary research in the form of an online questionnaire which will evaluate FB current brand perception and determine the CSR responsibilities most effective in improving FB brand perception. </w:t>
      </w:r>
    </w:p>
    <w:p w14:paraId="3386A9D6" w14:textId="77777777" w:rsidR="00D43084" w:rsidRPr="00D27DEF" w:rsidRDefault="00D43084" w:rsidP="00D43084">
      <w:pPr>
        <w:spacing w:line="480" w:lineRule="auto"/>
        <w:rPr>
          <w:rFonts w:ascii="Arial" w:hAnsi="Arial" w:cs="Arial"/>
        </w:rPr>
      </w:pPr>
      <w:r w:rsidRPr="00D27DEF">
        <w:rPr>
          <w:rFonts w:ascii="Arial" w:hAnsi="Arial" w:cs="Arial"/>
        </w:rPr>
        <w:t>Objective two was fulfilled within chapter three and four as the appropriate methodology was identified which facilitated in accumulating findings which was analysed within chapter four.</w:t>
      </w:r>
    </w:p>
    <w:p w14:paraId="502E4052" w14:textId="77777777" w:rsidR="00D43084" w:rsidRPr="00F01CD5" w:rsidRDefault="00D43084" w:rsidP="00D43084">
      <w:pPr>
        <w:spacing w:line="480" w:lineRule="auto"/>
        <w:rPr>
          <w:rFonts w:ascii="Arial" w:hAnsi="Arial" w:cs="Arial"/>
          <w:i/>
          <w:iCs/>
        </w:rPr>
      </w:pPr>
      <w:r>
        <w:rPr>
          <w:rFonts w:ascii="Arial" w:hAnsi="Arial" w:cs="Arial"/>
          <w:i/>
          <w:iCs/>
        </w:rPr>
        <w:t xml:space="preserve">3. </w:t>
      </w:r>
      <w:r w:rsidRPr="00F01CD5">
        <w:rPr>
          <w:rFonts w:ascii="Arial" w:hAnsi="Arial" w:cs="Arial"/>
          <w:i/>
          <w:iCs/>
        </w:rPr>
        <w:t>Synthesis previous academic literature and collected primary research to draw a conclusion on FB’s current brand perception and make recommendations on how they can</w:t>
      </w:r>
      <w:r>
        <w:rPr>
          <w:rFonts w:ascii="Arial" w:hAnsi="Arial" w:cs="Arial"/>
          <w:i/>
          <w:iCs/>
        </w:rPr>
        <w:t xml:space="preserve"> improv</w:t>
      </w:r>
      <w:r w:rsidRPr="00F01CD5">
        <w:rPr>
          <w:rFonts w:ascii="Arial" w:hAnsi="Arial" w:cs="Arial"/>
          <w:i/>
          <w:iCs/>
        </w:rPr>
        <w:t>e</w:t>
      </w:r>
      <w:r>
        <w:rPr>
          <w:rFonts w:ascii="Arial" w:hAnsi="Arial" w:cs="Arial"/>
          <w:i/>
          <w:iCs/>
        </w:rPr>
        <w:t xml:space="preserve"> their</w:t>
      </w:r>
      <w:r w:rsidRPr="00F01CD5">
        <w:rPr>
          <w:rFonts w:ascii="Arial" w:hAnsi="Arial" w:cs="Arial"/>
          <w:i/>
          <w:iCs/>
        </w:rPr>
        <w:t xml:space="preserve"> brand perception.</w:t>
      </w:r>
    </w:p>
    <w:p w14:paraId="196671DE" w14:textId="77777777" w:rsidR="00D43084" w:rsidRPr="00D27DEF" w:rsidRDefault="00D43084" w:rsidP="00D43084">
      <w:pPr>
        <w:spacing w:line="480" w:lineRule="auto"/>
        <w:rPr>
          <w:rFonts w:ascii="Arial" w:hAnsi="Arial" w:cs="Arial"/>
        </w:rPr>
      </w:pPr>
      <w:r w:rsidRPr="00D27DEF">
        <w:rPr>
          <w:rFonts w:ascii="Arial" w:hAnsi="Arial" w:cs="Arial"/>
        </w:rPr>
        <w:t xml:space="preserve">Chapter four has assisted in achieving objective three, </w:t>
      </w:r>
      <w:r>
        <w:rPr>
          <w:rFonts w:ascii="Arial" w:hAnsi="Arial" w:cs="Arial"/>
        </w:rPr>
        <w:t>C</w:t>
      </w:r>
      <w:r w:rsidRPr="00D27DEF">
        <w:rPr>
          <w:rFonts w:ascii="Arial" w:hAnsi="Arial" w:cs="Arial"/>
        </w:rPr>
        <w:t>hapter five will fulf</w:t>
      </w:r>
      <w:r>
        <w:rPr>
          <w:rFonts w:ascii="Arial" w:hAnsi="Arial" w:cs="Arial"/>
        </w:rPr>
        <w:t>il</w:t>
      </w:r>
      <w:r w:rsidRPr="00D27DEF">
        <w:rPr>
          <w:rFonts w:ascii="Arial" w:hAnsi="Arial" w:cs="Arial"/>
        </w:rPr>
        <w:t xml:space="preserve"> it by stating the conclusions and limitations of this study as well as making recommendations. </w:t>
      </w:r>
    </w:p>
    <w:p w14:paraId="0A2B1098" w14:textId="77777777" w:rsidR="00D43084" w:rsidRPr="00D27DEF" w:rsidRDefault="00D43084" w:rsidP="00D43084">
      <w:pPr>
        <w:pStyle w:val="Heading1"/>
        <w:spacing w:line="480" w:lineRule="auto"/>
        <w:rPr>
          <w:rFonts w:ascii="Arial" w:hAnsi="Arial" w:cs="Arial"/>
          <w:sz w:val="22"/>
          <w:szCs w:val="22"/>
        </w:rPr>
      </w:pPr>
      <w:r w:rsidRPr="00D27DEF">
        <w:rPr>
          <w:rFonts w:ascii="Arial" w:hAnsi="Arial" w:cs="Arial"/>
          <w:sz w:val="22"/>
          <w:szCs w:val="22"/>
        </w:rPr>
        <w:lastRenderedPageBreak/>
        <w:t xml:space="preserve">5.3 The main findings </w:t>
      </w:r>
    </w:p>
    <w:p w14:paraId="31283A83" w14:textId="77777777" w:rsidR="00D43084" w:rsidRDefault="00D43084" w:rsidP="00D43084">
      <w:pPr>
        <w:spacing w:line="480" w:lineRule="auto"/>
        <w:rPr>
          <w:rFonts w:ascii="Arial" w:hAnsi="Arial" w:cs="Arial"/>
        </w:rPr>
      </w:pPr>
      <w:r w:rsidRPr="00D27DEF">
        <w:rPr>
          <w:rFonts w:ascii="Arial" w:hAnsi="Arial" w:cs="Arial"/>
        </w:rPr>
        <w:t xml:space="preserve">The </w:t>
      </w:r>
      <w:r>
        <w:rPr>
          <w:rFonts w:ascii="Arial" w:hAnsi="Arial" w:cs="Arial"/>
        </w:rPr>
        <w:t xml:space="preserve">participants responses established in the study supported the majority of which was identified within chapter two. One reoccurring perception of FB was that it was associated with a “older generation”, chapter two identified that baby boomers and generation X were the age groups which most frequently used FB. Taking into consideration that 113 participants were under the age 35 it is most likely; baby boomers and generation X are considered as a “older generation” to these participants. It was also found when informed of the FB-CA scandal a significant number of participants said Yes this affected their perception of FB. It was identified that it caused participants to feel a lack of trust in FB as well as emotions of shock and disappointment, this supports chapter two which stated trust in FB decreased by 66% after the FB-CA scandal was unveiled, </w:t>
      </w:r>
      <w:r w:rsidRPr="00D27DEF">
        <w:rPr>
          <w:rFonts w:ascii="Arial" w:hAnsi="Arial" w:cs="Arial"/>
          <w:color w:val="000000" w:themeColor="text1"/>
          <w:shd w:val="clear" w:color="auto" w:fill="FFFFFF"/>
        </w:rPr>
        <w:t>(Weisbaum, 2018</w:t>
      </w:r>
      <w:r>
        <w:rPr>
          <w:rFonts w:ascii="Arial" w:hAnsi="Arial" w:cs="Arial"/>
          <w:color w:val="000000" w:themeColor="text1"/>
          <w:shd w:val="clear" w:color="auto" w:fill="FFFFFF"/>
        </w:rPr>
        <w:t>)</w:t>
      </w:r>
      <w:r>
        <w:rPr>
          <w:rFonts w:ascii="Arial" w:hAnsi="Arial" w:cs="Arial"/>
        </w:rPr>
        <w:t>. Out of the four CSR responsibilities participants had the option of choosing as most important to them the study showed Legal was classed as most important, second was ethical, third was economical and last was philanthropic. It was found that age, favourability, or familiarity did not influence this choice. The results contradict Carroll’s CSR pyramid which states economic as the basic responsibility and instead agrees with the CSR Universal-model that legal is the basic responsibility. However, both models agreed that philanthropic was the least important responsibility which was also found to be true within this study. These findings can be used to suggest recommendations for FB to improve their brand perception.</w:t>
      </w:r>
    </w:p>
    <w:p w14:paraId="6F597C45" w14:textId="77777777" w:rsidR="00D43084" w:rsidRPr="00D27DEF" w:rsidRDefault="00D43084" w:rsidP="00D43084">
      <w:pPr>
        <w:pStyle w:val="Heading1"/>
        <w:spacing w:line="480" w:lineRule="auto"/>
        <w:rPr>
          <w:rFonts w:ascii="Arial" w:hAnsi="Arial" w:cs="Arial"/>
          <w:sz w:val="22"/>
          <w:szCs w:val="22"/>
        </w:rPr>
      </w:pPr>
      <w:r w:rsidRPr="00D27DEF">
        <w:rPr>
          <w:rFonts w:ascii="Arial" w:hAnsi="Arial" w:cs="Arial"/>
          <w:sz w:val="22"/>
          <w:szCs w:val="22"/>
        </w:rPr>
        <w:t xml:space="preserve">5.4 Recommendations </w:t>
      </w:r>
    </w:p>
    <w:p w14:paraId="5701443F" w14:textId="77777777" w:rsidR="00D43084" w:rsidRPr="00D27DEF" w:rsidRDefault="00D43084" w:rsidP="00D43084">
      <w:pPr>
        <w:spacing w:line="480" w:lineRule="auto"/>
        <w:rPr>
          <w:rFonts w:ascii="Arial" w:hAnsi="Arial" w:cs="Arial"/>
        </w:rPr>
      </w:pPr>
      <w:r w:rsidRPr="00D27DEF">
        <w:rPr>
          <w:rFonts w:ascii="Arial" w:hAnsi="Arial" w:cs="Arial"/>
        </w:rPr>
        <w:t xml:space="preserve">The first recommendation </w:t>
      </w:r>
      <w:r>
        <w:rPr>
          <w:rFonts w:ascii="Arial" w:hAnsi="Arial" w:cs="Arial"/>
        </w:rPr>
        <w:t xml:space="preserve">produced by analysing </w:t>
      </w:r>
      <w:r w:rsidRPr="00D27DEF">
        <w:rPr>
          <w:rFonts w:ascii="Arial" w:hAnsi="Arial" w:cs="Arial"/>
        </w:rPr>
        <w:t xml:space="preserve">the results </w:t>
      </w:r>
      <w:r>
        <w:rPr>
          <w:rFonts w:ascii="Arial" w:hAnsi="Arial" w:cs="Arial"/>
        </w:rPr>
        <w:t xml:space="preserve">of the study, </w:t>
      </w:r>
      <w:r w:rsidRPr="00D27DEF">
        <w:rPr>
          <w:rFonts w:ascii="Arial" w:hAnsi="Arial" w:cs="Arial"/>
        </w:rPr>
        <w:t xml:space="preserve">suggests FB need </w:t>
      </w:r>
      <w:r>
        <w:rPr>
          <w:rFonts w:ascii="Arial" w:hAnsi="Arial" w:cs="Arial"/>
        </w:rPr>
        <w:t xml:space="preserve">act in strict accordance with the law. This can be achieved by prioritising their legal responsibilities. If implemented correctly and throughout the organisation it will greatly reduce the chance of being involved in a major scandal again. Also, by doing this as the study shows it will improve their brand perception as it will raise their level of brand trust. </w:t>
      </w:r>
    </w:p>
    <w:p w14:paraId="66A4155A" w14:textId="77777777" w:rsidR="00D43084" w:rsidRPr="00D27DEF" w:rsidRDefault="00D43084" w:rsidP="00D43084">
      <w:pPr>
        <w:spacing w:line="480" w:lineRule="auto"/>
        <w:rPr>
          <w:rFonts w:ascii="Arial" w:hAnsi="Arial" w:cs="Arial"/>
        </w:rPr>
      </w:pPr>
      <w:r w:rsidRPr="00D27DEF">
        <w:rPr>
          <w:rFonts w:ascii="Arial" w:hAnsi="Arial" w:cs="Arial"/>
        </w:rPr>
        <w:t xml:space="preserve">The second recommendation is for FB to </w:t>
      </w:r>
      <w:r>
        <w:rPr>
          <w:rFonts w:ascii="Arial" w:hAnsi="Arial" w:cs="Arial"/>
        </w:rPr>
        <w:t>increase the number of</w:t>
      </w:r>
      <w:r w:rsidRPr="00D27DEF">
        <w:rPr>
          <w:rFonts w:ascii="Arial" w:hAnsi="Arial" w:cs="Arial"/>
        </w:rPr>
        <w:t xml:space="preserve"> ethical decisions</w:t>
      </w:r>
      <w:r>
        <w:rPr>
          <w:rFonts w:ascii="Arial" w:hAnsi="Arial" w:cs="Arial"/>
        </w:rPr>
        <w:t xml:space="preserve"> they make. This can be achieved incorporating CSR theories and concepts within their </w:t>
      </w:r>
      <w:r>
        <w:rPr>
          <w:rFonts w:ascii="Arial" w:hAnsi="Arial" w:cs="Arial"/>
        </w:rPr>
        <w:lastRenderedPageBreak/>
        <w:t>organisational strategy as well as conducting a stakeholder analysis such as Mendelow’s matrix to identify the needs and wants of their stakeholders and the impact they have on the company. This will aid in keeping all stakeholders satisfied. Improving brand perception.</w:t>
      </w:r>
    </w:p>
    <w:p w14:paraId="3FD41030" w14:textId="77777777" w:rsidR="00D43084" w:rsidRPr="00D27DEF" w:rsidRDefault="00D43084" w:rsidP="00D43084">
      <w:pPr>
        <w:pStyle w:val="Heading1"/>
        <w:spacing w:line="480" w:lineRule="auto"/>
        <w:rPr>
          <w:rFonts w:ascii="Arial" w:hAnsi="Arial" w:cs="Arial"/>
          <w:sz w:val="22"/>
          <w:szCs w:val="22"/>
        </w:rPr>
      </w:pPr>
      <w:r w:rsidRPr="00D27DEF">
        <w:rPr>
          <w:rFonts w:ascii="Arial" w:hAnsi="Arial" w:cs="Arial"/>
          <w:sz w:val="22"/>
          <w:szCs w:val="22"/>
        </w:rPr>
        <w:t xml:space="preserve">5.5 Limitations </w:t>
      </w:r>
    </w:p>
    <w:p w14:paraId="457DC9E5" w14:textId="77777777" w:rsidR="00D43084" w:rsidRPr="00D27DEF" w:rsidRDefault="00D43084" w:rsidP="00D43084">
      <w:pPr>
        <w:spacing w:line="480" w:lineRule="auto"/>
        <w:rPr>
          <w:rFonts w:ascii="Arial" w:hAnsi="Arial" w:cs="Arial"/>
        </w:rPr>
      </w:pPr>
      <w:r w:rsidRPr="00D27DEF">
        <w:rPr>
          <w:rFonts w:ascii="Arial" w:hAnsi="Arial" w:cs="Arial"/>
        </w:rPr>
        <w:t xml:space="preserve">The main limitation of this study was in connection with the development of the coronavirus. In the field of academic research, in person group interviews were unable to be carried out due to the restrictions put in place for COVID-19. Although it was possible to carry out interviews using Microsoft teams and What’s App, unfortunately interview participants no longer wished to be a part of this study. This stunted the depth of the answers which participants provided as it was very common with the online questionnaire for participants to not provide an answer for written answers or only to answer with one word.  </w:t>
      </w:r>
    </w:p>
    <w:p w14:paraId="05B72279" w14:textId="77777777" w:rsidR="00D43084" w:rsidRPr="00D27DEF" w:rsidRDefault="00D43084" w:rsidP="00D43084">
      <w:pPr>
        <w:spacing w:line="480" w:lineRule="auto"/>
        <w:rPr>
          <w:rFonts w:ascii="Arial" w:hAnsi="Arial" w:cs="Arial"/>
        </w:rPr>
      </w:pPr>
      <w:r w:rsidRPr="00D27DEF">
        <w:rPr>
          <w:rFonts w:ascii="Arial" w:hAnsi="Arial" w:cs="Arial"/>
        </w:rPr>
        <w:t xml:space="preserve">The second limitation of this study was the enormous imbalance of participants under and over the age of 35. Under 35 had 113 participants whereas over 35 had 28. This made it difficult to draw reliable conclusions due to the subcategory being too small. Due to gender research becoming a complex topic because of societal changes the researcher decided to exclude this demographic question from the questionnaire, however in hindsight this should have been included as it could have been used for crosstabulation instead of age and could have provided more reliable conclusions. </w:t>
      </w:r>
    </w:p>
    <w:p w14:paraId="5DB22BFC" w14:textId="77777777" w:rsidR="00D43084" w:rsidRPr="00D27DEF" w:rsidRDefault="00D43084" w:rsidP="00D43084">
      <w:pPr>
        <w:pStyle w:val="Heading1"/>
        <w:spacing w:line="480" w:lineRule="auto"/>
        <w:rPr>
          <w:rFonts w:ascii="Arial" w:hAnsi="Arial" w:cs="Arial"/>
          <w:sz w:val="22"/>
          <w:szCs w:val="22"/>
        </w:rPr>
      </w:pPr>
      <w:r w:rsidRPr="00D27DEF">
        <w:rPr>
          <w:rFonts w:ascii="Arial" w:hAnsi="Arial" w:cs="Arial"/>
          <w:sz w:val="22"/>
          <w:szCs w:val="22"/>
        </w:rPr>
        <w:t>5.6 Recommendations for future research</w:t>
      </w:r>
    </w:p>
    <w:p w14:paraId="174E4CF3" w14:textId="77777777" w:rsidR="00D43084" w:rsidRPr="00D27DEF" w:rsidRDefault="00D43084" w:rsidP="00D43084">
      <w:pPr>
        <w:spacing w:line="480" w:lineRule="auto"/>
        <w:rPr>
          <w:rFonts w:ascii="Arial" w:hAnsi="Arial" w:cs="Arial"/>
        </w:rPr>
      </w:pPr>
      <w:r w:rsidRPr="00D27DEF">
        <w:rPr>
          <w:rFonts w:ascii="Arial" w:hAnsi="Arial" w:cs="Arial"/>
        </w:rPr>
        <w:t>The study could be constructed to include the collection of brand perceptions of other social media websites which are similar to FB such as Twitter or Instagram and compare the perceptions people have of those brands to find out if one is held in a higher regard than the other. The reasons for this may be revealed within the data collected. By comparing FB to a similar organisation, it can show them what they are doing right and what they could improve on.  For the future study it is also recommended to carry out interviews and increase the time period which data is collected to increase the range and number of responses collected.</w:t>
      </w:r>
    </w:p>
    <w:p w14:paraId="31EAB70F" w14:textId="77777777" w:rsidR="00D43084" w:rsidRPr="00D27DEF" w:rsidRDefault="00D43084" w:rsidP="00D43084">
      <w:pPr>
        <w:pStyle w:val="Heading2"/>
      </w:pPr>
      <w:r w:rsidRPr="00D27DEF">
        <w:lastRenderedPageBreak/>
        <w:t>5.7 Conclusion</w:t>
      </w:r>
    </w:p>
    <w:p w14:paraId="147D7772" w14:textId="77777777" w:rsidR="00D43084" w:rsidRDefault="00D43084" w:rsidP="00D43084">
      <w:pPr>
        <w:spacing w:line="480" w:lineRule="auto"/>
        <w:rPr>
          <w:rFonts w:ascii="Arial" w:hAnsi="Arial" w:cs="Arial"/>
        </w:rPr>
      </w:pPr>
      <w:r w:rsidRPr="00D27DEF">
        <w:rPr>
          <w:rFonts w:ascii="Arial" w:hAnsi="Arial" w:cs="Arial"/>
        </w:rPr>
        <w:t>This study has presented the perception of FB as bei</w:t>
      </w:r>
      <w:r>
        <w:rPr>
          <w:rFonts w:ascii="Arial" w:hAnsi="Arial" w:cs="Arial"/>
        </w:rPr>
        <w:t>ng unfavourable.</w:t>
      </w:r>
      <w:r w:rsidRPr="00D27DEF">
        <w:rPr>
          <w:rFonts w:ascii="Arial" w:hAnsi="Arial" w:cs="Arial"/>
        </w:rPr>
        <w:t xml:space="preserve"> This work has provided evidence in support of this view. What was shown within this study is that there is a need for FB to improve their brand perception as </w:t>
      </w:r>
      <w:r>
        <w:rPr>
          <w:rFonts w:ascii="Arial" w:hAnsi="Arial" w:cs="Arial"/>
        </w:rPr>
        <w:t>.</w:t>
      </w:r>
      <w:r w:rsidRPr="00D27DEF">
        <w:rPr>
          <w:rFonts w:ascii="Arial" w:hAnsi="Arial" w:cs="Arial"/>
        </w:rPr>
        <w:t xml:space="preserve">However, although the findings presented that there was a want for FB to act more ethically which could be achieved by integrating CSR theories, there </w:t>
      </w:r>
      <w:r>
        <w:rPr>
          <w:rFonts w:ascii="Arial" w:hAnsi="Arial" w:cs="Arial"/>
        </w:rPr>
        <w:t>i</w:t>
      </w:r>
      <w:r w:rsidRPr="00D27DEF">
        <w:rPr>
          <w:rFonts w:ascii="Arial" w:hAnsi="Arial" w:cs="Arial"/>
        </w:rPr>
        <w:t xml:space="preserve">s a greater need for FB to </w:t>
      </w:r>
      <w:r>
        <w:rPr>
          <w:rFonts w:ascii="Arial" w:hAnsi="Arial" w:cs="Arial"/>
        </w:rPr>
        <w:t xml:space="preserve">make legal their basic </w:t>
      </w:r>
      <w:r w:rsidRPr="00D27DEF">
        <w:rPr>
          <w:rFonts w:ascii="Arial" w:hAnsi="Arial" w:cs="Arial"/>
        </w:rPr>
        <w:t>responsibility</w:t>
      </w:r>
      <w:r>
        <w:rPr>
          <w:rFonts w:ascii="Arial" w:hAnsi="Arial" w:cs="Arial"/>
        </w:rPr>
        <w:t>, as t</w:t>
      </w:r>
      <w:r w:rsidRPr="00D27DEF">
        <w:rPr>
          <w:rFonts w:ascii="Arial" w:hAnsi="Arial" w:cs="Arial"/>
        </w:rPr>
        <w:t xml:space="preserve">his was the most </w:t>
      </w:r>
      <w:r>
        <w:rPr>
          <w:rFonts w:ascii="Arial" w:hAnsi="Arial" w:cs="Arial"/>
        </w:rPr>
        <w:t>often chosen</w:t>
      </w:r>
      <w:r w:rsidRPr="00D27DEF">
        <w:rPr>
          <w:rFonts w:ascii="Arial" w:hAnsi="Arial" w:cs="Arial"/>
        </w:rPr>
        <w:t xml:space="preserve"> responsibility which </w:t>
      </w:r>
      <w:r>
        <w:rPr>
          <w:rFonts w:ascii="Arial" w:hAnsi="Arial" w:cs="Arial"/>
        </w:rPr>
        <w:t>participants said</w:t>
      </w:r>
      <w:r w:rsidRPr="00D27DEF">
        <w:rPr>
          <w:rFonts w:ascii="Arial" w:hAnsi="Arial" w:cs="Arial"/>
        </w:rPr>
        <w:t xml:space="preserve"> would have the greatest impact on improving brand perception. </w:t>
      </w:r>
    </w:p>
    <w:p w14:paraId="2C5BFE59" w14:textId="77777777" w:rsidR="00D43084" w:rsidRDefault="00D43084" w:rsidP="00D43084">
      <w:pPr>
        <w:pStyle w:val="Heading2"/>
      </w:pPr>
      <w:r>
        <w:t xml:space="preserve">5.8 Self-reflection </w:t>
      </w:r>
    </w:p>
    <w:p w14:paraId="60395D12" w14:textId="77777777" w:rsidR="00D43084" w:rsidRDefault="00D43084" w:rsidP="00D43084">
      <w:pPr>
        <w:spacing w:line="480" w:lineRule="auto"/>
      </w:pPr>
      <w:r>
        <w:t>The inspiration for this study came from watching the documentary on Netflix, “The great hack”. The researcher was shocked at what FB had been involved with, yet it was still the largest platform in the world with the most monthly active users even after breaching major privacy laws which has impacted societies globally. The researcher found the dissertation difficult at times as the scale of information and data which was read and analysed was daunting. However, the skills which have been developed on this journey has been very rewarding. On the completion of this dissertation the researcher has gained a considerate knowledge of CSR theories and understand the importance of why a company should act on their economic, legal, ethical, and philanthropic responsibilities if they wish to improve their brand perception. Although she has realised that once a company establishes a large consumer base and is successful and effective in providing a useful service, users are willing to overlook the negative actions of a company in order to continue using its services.</w:t>
      </w:r>
    </w:p>
    <w:p w14:paraId="13B452FC" w14:textId="77777777" w:rsidR="00D43084" w:rsidRPr="00D27DEF" w:rsidRDefault="00D43084" w:rsidP="00D43084">
      <w:pPr>
        <w:spacing w:line="480" w:lineRule="auto"/>
        <w:rPr>
          <w:rFonts w:ascii="Arial" w:hAnsi="Arial" w:cs="Arial"/>
        </w:rPr>
      </w:pPr>
    </w:p>
    <w:p w14:paraId="1B65EBA1" w14:textId="77777777" w:rsidR="00A94EC0" w:rsidRPr="00D43084" w:rsidRDefault="00A94EC0" w:rsidP="00D43084"/>
    <w:sectPr w:rsidR="00A94EC0" w:rsidRPr="00D430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CC4841" w14:textId="77777777" w:rsidR="009D5C99" w:rsidRDefault="009D5C99" w:rsidP="00150275">
      <w:pPr>
        <w:spacing w:after="0" w:line="240" w:lineRule="auto"/>
      </w:pPr>
      <w:r>
        <w:separator/>
      </w:r>
    </w:p>
  </w:endnote>
  <w:endnote w:type="continuationSeparator" w:id="0">
    <w:p w14:paraId="434C1FD0" w14:textId="77777777" w:rsidR="009D5C99" w:rsidRDefault="009D5C99" w:rsidP="001502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4F0DE7" w14:textId="77777777" w:rsidR="009D5C99" w:rsidRDefault="009D5C99" w:rsidP="00150275">
      <w:pPr>
        <w:spacing w:after="0" w:line="240" w:lineRule="auto"/>
      </w:pPr>
      <w:r>
        <w:separator/>
      </w:r>
    </w:p>
  </w:footnote>
  <w:footnote w:type="continuationSeparator" w:id="0">
    <w:p w14:paraId="4B918D1C" w14:textId="77777777" w:rsidR="009D5C99" w:rsidRDefault="009D5C99" w:rsidP="001502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1EC5DD3"/>
    <w:multiLevelType w:val="hybridMultilevel"/>
    <w:tmpl w:val="1F02F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B61"/>
    <w:rsid w:val="000C4BFD"/>
    <w:rsid w:val="000C657D"/>
    <w:rsid w:val="00116C02"/>
    <w:rsid w:val="00150275"/>
    <w:rsid w:val="0018061C"/>
    <w:rsid w:val="001B5F35"/>
    <w:rsid w:val="001F3A1B"/>
    <w:rsid w:val="001F4AAD"/>
    <w:rsid w:val="003423FD"/>
    <w:rsid w:val="00346803"/>
    <w:rsid w:val="00447556"/>
    <w:rsid w:val="004E5F91"/>
    <w:rsid w:val="00670B68"/>
    <w:rsid w:val="006B51B3"/>
    <w:rsid w:val="007722E7"/>
    <w:rsid w:val="0079065B"/>
    <w:rsid w:val="007E6B61"/>
    <w:rsid w:val="009023A0"/>
    <w:rsid w:val="009507BD"/>
    <w:rsid w:val="009D5C99"/>
    <w:rsid w:val="009F3D8A"/>
    <w:rsid w:val="00A17772"/>
    <w:rsid w:val="00A33410"/>
    <w:rsid w:val="00A94EC0"/>
    <w:rsid w:val="00AC5400"/>
    <w:rsid w:val="00AD6B76"/>
    <w:rsid w:val="00AE4169"/>
    <w:rsid w:val="00B34A94"/>
    <w:rsid w:val="00BA094D"/>
    <w:rsid w:val="00C15F82"/>
    <w:rsid w:val="00CA58FF"/>
    <w:rsid w:val="00D23A34"/>
    <w:rsid w:val="00D43084"/>
    <w:rsid w:val="00D61955"/>
    <w:rsid w:val="00D8373B"/>
    <w:rsid w:val="00D92220"/>
    <w:rsid w:val="00E40AF9"/>
    <w:rsid w:val="00EB7274"/>
    <w:rsid w:val="00EC2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2EA2F"/>
  <w15:chartTrackingRefBased/>
  <w15:docId w15:val="{1827CE77-4E61-4077-BD37-45A73200D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084"/>
    <w:pPr>
      <w:spacing w:line="256" w:lineRule="auto"/>
    </w:pPr>
  </w:style>
  <w:style w:type="paragraph" w:styleId="Heading1">
    <w:name w:val="heading 1"/>
    <w:basedOn w:val="Normal"/>
    <w:next w:val="Normal"/>
    <w:link w:val="Heading1Char"/>
    <w:uiPriority w:val="9"/>
    <w:qFormat/>
    <w:rsid w:val="007E6B61"/>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4AAD"/>
    <w:pPr>
      <w:keepNext/>
      <w:keepLines/>
      <w:spacing w:before="40" w:after="0" w:line="259"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6B6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7722E7"/>
    <w:rPr>
      <w:color w:val="0000FF"/>
      <w:u w:val="single"/>
    </w:rPr>
  </w:style>
  <w:style w:type="character" w:customStyle="1" w:styleId="Heading2Char">
    <w:name w:val="Heading 2 Char"/>
    <w:basedOn w:val="DefaultParagraphFont"/>
    <w:link w:val="Heading2"/>
    <w:uiPriority w:val="9"/>
    <w:rsid w:val="001F4AA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C657D"/>
    <w:pPr>
      <w:ind w:left="720"/>
      <w:contextualSpacing/>
    </w:pPr>
  </w:style>
  <w:style w:type="paragraph" w:styleId="Header">
    <w:name w:val="header"/>
    <w:basedOn w:val="Normal"/>
    <w:link w:val="HeaderChar"/>
    <w:uiPriority w:val="99"/>
    <w:unhideWhenUsed/>
    <w:rsid w:val="001502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275"/>
  </w:style>
  <w:style w:type="paragraph" w:styleId="Footer">
    <w:name w:val="footer"/>
    <w:basedOn w:val="Normal"/>
    <w:link w:val="FooterChar"/>
    <w:uiPriority w:val="99"/>
    <w:unhideWhenUsed/>
    <w:rsid w:val="001502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2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344</TotalTime>
  <Pages>4</Pages>
  <Words>1145</Words>
  <Characters>6532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Miller (1706535)</dc:creator>
  <cp:keywords/>
  <dc:description/>
  <cp:lastModifiedBy>Emily Miller (1706535)</cp:lastModifiedBy>
  <cp:revision>13</cp:revision>
  <dcterms:created xsi:type="dcterms:W3CDTF">2020-03-23T10:12:00Z</dcterms:created>
  <dcterms:modified xsi:type="dcterms:W3CDTF">2020-05-20T10:34:00Z</dcterms:modified>
</cp:coreProperties>
</file>