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lang w:val="en-GB"/>
        </w:rPr>
        <w:id w:val="-1513211887"/>
        <w:docPartObj>
          <w:docPartGallery w:val="Cover Pages"/>
          <w:docPartUnique/>
        </w:docPartObj>
      </w:sdtPr>
      <w:sdtEndPr>
        <w:rPr>
          <w:rFonts w:ascii="Times New Roman" w:eastAsia="Times New Roman" w:hAnsi="Times New Roman" w:cs="Times New Roman"/>
          <w:b/>
          <w:bCs/>
          <w:color w:val="0E101A"/>
          <w:sz w:val="32"/>
          <w:szCs w:val="32"/>
          <w:lang w:eastAsia="en-GB"/>
        </w:rPr>
      </w:sdtEndPr>
      <w:sdtContent>
        <w:p w:rsidR="00842880" w:rsidRDefault="00392A78">
          <w:pPr>
            <w:pStyle w:val="NoSpacing"/>
          </w:pPr>
          <w:r>
            <w:rPr>
              <w:noProof/>
            </w:rPr>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rFonts w:ascii="Times New Roman" w:hAnsi="Times New Roman" w:cs="Times New Roman"/>
                            <w:b/>
                            <w:bCs/>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12-01T00:00:00Z">
                            <w:dateFormat w:val="M/d/yyyy"/>
                            <w:lid w:val="en-US"/>
                            <w:storeMappedDataAs w:val="dateTime"/>
                            <w:calendar w:val="gregorian"/>
                          </w:date>
                        </w:sdtPr>
                        <w:sdtContent>
                          <w:p w:rsidR="00842880" w:rsidRDefault="007808A6">
                            <w:pPr>
                              <w:pStyle w:val="NoSpacing"/>
                              <w:jc w:val="right"/>
                              <w:rPr>
                                <w:color w:val="FFFFFF" w:themeColor="background1"/>
                                <w:sz w:val="28"/>
                                <w:szCs w:val="28"/>
                              </w:rPr>
                            </w:pPr>
                            <w:r>
                              <w:rPr>
                                <w:rFonts w:ascii="Times New Roman" w:hAnsi="Times New Roman" w:cs="Times New Roman"/>
                                <w:b/>
                                <w:bCs/>
                                <w:color w:val="FFFFFF" w:themeColor="background1"/>
                                <w:sz w:val="28"/>
                                <w:szCs w:val="28"/>
                              </w:rPr>
                              <w:t>12/01/2022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idth-percent:450;mso-left-percent:420;mso-top-percent:880;mso-position-horizontal-relative:page;mso-position-vertical-relative:page;mso-width-percent:450;mso-left-percent:420;mso-top-percent:88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rsidR="00842880" w:rsidRPr="00842880" w:rsidRDefault="00392A78">
                      <w:pPr>
                        <w:pStyle w:val="NoSpacing"/>
                        <w:rPr>
                          <w:rFonts w:ascii="Times New Roman" w:hAnsi="Times New Roman" w:cs="Times New Roman"/>
                          <w:b/>
                          <w:bCs/>
                          <w:sz w:val="26"/>
                          <w:szCs w:val="26"/>
                        </w:rPr>
                      </w:pPr>
                      <w:sdt>
                        <w:sdtPr>
                          <w:rPr>
                            <w:rFonts w:ascii="Times New Roman" w:hAnsi="Times New Roman" w:cs="Times New Roman"/>
                            <w:b/>
                            <w:bCs/>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42880" w:rsidRPr="00842880">
                            <w:rPr>
                              <w:rFonts w:ascii="Times New Roman" w:hAnsi="Times New Roman" w:cs="Times New Roman"/>
                              <w:b/>
                              <w:bCs/>
                              <w:sz w:val="28"/>
                              <w:szCs w:val="28"/>
                            </w:rPr>
                            <w:t>Student ID:</w:t>
                          </w:r>
                          <w:r w:rsidR="00A4655C">
                            <w:rPr>
                              <w:rFonts w:ascii="Times New Roman" w:hAnsi="Times New Roman" w:cs="Times New Roman"/>
                              <w:b/>
                              <w:bCs/>
                              <w:sz w:val="28"/>
                              <w:szCs w:val="28"/>
                            </w:rPr>
                            <w:t xml:space="preserve"> 2114609</w:t>
                          </w:r>
                        </w:sdtContent>
                      </w:sdt>
                    </w:p>
                    <w:p w:rsidR="00842880" w:rsidRPr="00842880" w:rsidRDefault="00842880">
                      <w:pPr>
                        <w:pStyle w:val="NoSpacing"/>
                        <w:rPr>
                          <w:rFonts w:ascii="Times New Roman" w:hAnsi="Times New Roman" w:cs="Times New Roman"/>
                          <w:b/>
                          <w:bCs/>
                          <w:sz w:val="28"/>
                          <w:szCs w:val="28"/>
                        </w:rPr>
                      </w:pPr>
                    </w:p>
                  </w:txbxContent>
                </v:textbox>
                <w10:wrap anchorx="page" anchory="page"/>
              </v:shape>
            </w:pict>
          </w:r>
        </w:p>
        <w:p w:rsidR="00842880" w:rsidRDefault="00392A78">
          <w:pPr>
            <w:rPr>
              <w:rFonts w:ascii="Times New Roman" w:eastAsia="Times New Roman" w:hAnsi="Times New Roman" w:cs="Times New Roman"/>
              <w:b/>
              <w:bCs/>
              <w:color w:val="0E101A"/>
              <w:sz w:val="32"/>
              <w:szCs w:val="32"/>
              <w:lang w:eastAsia="en-GB"/>
            </w:rPr>
          </w:pPr>
          <w:r w:rsidRPr="00392A78">
            <w:rPr>
              <w:noProof/>
            </w:rPr>
            <w:pict>
              <v:shape id="Text Box 11" o:spid="_x0000_s1056" type="#_x0000_t202" style="position:absolute;margin-left:0;margin-top:0;width:4in;height:83pt;z-index:251660288;visibility:visible;mso-width-percent:450;mso-left-percent:420;mso-top-percent:175;mso-position-horizontal-relative:page;mso-position-vertical-relative:page;mso-width-percent:450;mso-left-percent:420;mso-top-percent:175;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" filled="f" stroked="f" strokeweight=".5pt">
                <v:textbox inset="0,0,0,0">
                  <w:txbxContent>
                    <w:p w:rsidR="00842880" w:rsidRDefault="00392A78" w:rsidP="00842880">
                      <w:pPr>
                        <w:pStyle w:val="NoSpacing"/>
                        <w:jc w:val="center"/>
                        <w:rPr>
                          <w:rFonts w:asciiTheme="majorHAnsi" w:eastAsiaTheme="majorEastAsia" w:hAnsiTheme="majorHAnsi" w:cstheme="majorBidi"/>
                          <w:color w:val="262626" w:themeColor="text1" w:themeTint="D9"/>
                          <w:sz w:val="72"/>
                        </w:rPr>
                      </w:pPr>
                      <w:sdt>
                        <w:sdtPr>
                          <w:rPr>
                            <w:rFonts w:ascii="Times New Roman" w:eastAsia="Times New Roman" w:hAnsi="Times New Roman" w:cs="Times New Roman"/>
                            <w:b/>
                            <w:bCs/>
                            <w:color w:val="0E101A"/>
                            <w:sz w:val="44"/>
                            <w:szCs w:val="44"/>
                            <w:lang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42880" w:rsidRPr="00842880">
                            <w:rPr>
                              <w:rFonts w:ascii="Times New Roman" w:eastAsia="Times New Roman" w:hAnsi="Times New Roman" w:cs="Times New Roman"/>
                              <w:b/>
                              <w:bCs/>
                              <w:color w:val="0E101A"/>
                              <w:sz w:val="44"/>
                              <w:szCs w:val="44"/>
                              <w:lang w:eastAsia="en-GB"/>
                            </w:rPr>
                            <w:t>Environmental Analysis of Automobile Industry</w:t>
                          </w:r>
                        </w:sdtContent>
                      </w:sdt>
                    </w:p>
                    <w:p w:rsidR="00842880" w:rsidRDefault="00392A78" w:rsidP="00842880">
                      <w:pPr>
                        <w:spacing w:before="120"/>
                        <w:jc w:val="center"/>
                        <w:rPr>
                          <w:color w:val="404040" w:themeColor="text1" w:themeTint="BF"/>
                          <w:sz w:val="36"/>
                          <w:szCs w:val="36"/>
                        </w:rPr>
                      </w:pPr>
                      <w:sdt>
                        <w:sdtPr>
                          <w:rPr>
                            <w:rFonts w:ascii="Times New Roman" w:eastAsia="Times New Roman" w:hAnsi="Times New Roman" w:cs="Times New Roman"/>
                            <w:b/>
                            <w:bCs/>
                            <w:color w:val="0E101A"/>
                            <w:sz w:val="44"/>
                            <w:szCs w:val="44"/>
                            <w:lang w:eastAsia="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42880" w:rsidRPr="00842880">
                            <w:rPr>
                              <w:rFonts w:ascii="Times New Roman" w:eastAsia="Times New Roman" w:hAnsi="Times New Roman" w:cs="Times New Roman"/>
                              <w:b/>
                              <w:bCs/>
                              <w:color w:val="0E101A"/>
                              <w:sz w:val="44"/>
                              <w:szCs w:val="44"/>
                              <w:lang w:eastAsia="en-GB"/>
                            </w:rPr>
                            <w:t>Case Study –Toyota</w:t>
                          </w:r>
                        </w:sdtContent>
                      </w:sdt>
                    </w:p>
                  </w:txbxContent>
                </v:textbox>
                <w10:wrap anchorx="page" anchory="page"/>
              </v:shape>
            </w:pict>
          </w:r>
          <w:r w:rsidR="00842880">
            <w:rPr>
              <w:rFonts w:ascii="Times New Roman" w:eastAsia="Times New Roman" w:hAnsi="Times New Roman" w:cs="Times New Roman"/>
              <w:b/>
              <w:bCs/>
              <w:color w:val="0E101A"/>
              <w:sz w:val="32"/>
              <w:szCs w:val="32"/>
              <w:lang w:eastAsia="en-GB"/>
            </w:rPr>
            <w:br w:type="page"/>
          </w:r>
        </w:p>
      </w:sdtContent>
    </w:sdt>
    <w:p w:rsidR="00440AA0" w:rsidRDefault="00440AA0" w:rsidP="00E01416">
      <w:pPr>
        <w:spacing w:after="0" w:line="276" w:lineRule="auto"/>
        <w:rPr>
          <w:rFonts w:ascii="Times New Roman" w:eastAsia="Times New Roman" w:hAnsi="Times New Roman" w:cs="Times New Roman"/>
          <w:b/>
          <w:bCs/>
          <w:color w:val="0E101A"/>
          <w:sz w:val="32"/>
          <w:szCs w:val="32"/>
          <w:lang w:eastAsia="en-GB"/>
        </w:rPr>
      </w:pPr>
    </w:p>
    <w:sdt>
      <w:sdtPr>
        <w:rPr>
          <w:rFonts w:asciiTheme="minorHAnsi" w:eastAsiaTheme="minorHAnsi" w:hAnsiTheme="minorHAnsi" w:cstheme="minorBidi"/>
          <w:color w:val="auto"/>
          <w:sz w:val="22"/>
          <w:szCs w:val="22"/>
          <w:lang w:val="en-GB"/>
        </w:rPr>
        <w:id w:val="494453350"/>
        <w:docPartObj>
          <w:docPartGallery w:val="Table of Contents"/>
          <w:docPartUnique/>
        </w:docPartObj>
      </w:sdtPr>
      <w:sdtEndPr>
        <w:rPr>
          <w:b/>
          <w:bCs/>
          <w:noProof/>
        </w:rPr>
      </w:sdtEndPr>
      <w:sdtContent>
        <w:p w:rsidR="00440AA0" w:rsidRPr="00E01416" w:rsidRDefault="00440AA0" w:rsidP="00E01416">
          <w:pPr>
            <w:pStyle w:val="TOCHeading"/>
            <w:jc w:val="center"/>
            <w:rPr>
              <w:rFonts w:ascii="Times New Roman" w:hAnsi="Times New Roman" w:cs="Times New Roman"/>
              <w:b/>
              <w:bCs/>
              <w:color w:val="auto"/>
            </w:rPr>
          </w:pPr>
          <w:r w:rsidRPr="00E01416">
            <w:rPr>
              <w:rFonts w:ascii="Times New Roman" w:hAnsi="Times New Roman" w:cs="Times New Roman"/>
              <w:b/>
              <w:bCs/>
              <w:color w:val="auto"/>
            </w:rPr>
            <w:t>Table of Contents</w:t>
          </w:r>
        </w:p>
        <w:p w:rsidR="00E01416" w:rsidRDefault="00392A78">
          <w:pPr>
            <w:pStyle w:val="TOC1"/>
            <w:tabs>
              <w:tab w:val="left" w:pos="440"/>
              <w:tab w:val="right" w:leader="dot" w:pos="9016"/>
            </w:tabs>
            <w:rPr>
              <w:noProof/>
            </w:rPr>
          </w:pPr>
          <w:r w:rsidRPr="00392A78">
            <w:fldChar w:fldCharType="begin"/>
          </w:r>
          <w:r w:rsidR="00440AA0">
            <w:instrText xml:space="preserve"> TOC \o "1-3" \h \z \u </w:instrText>
          </w:r>
          <w:r w:rsidRPr="00392A78">
            <w:fldChar w:fldCharType="separate"/>
          </w:r>
          <w:hyperlink w:anchor="_Toc90476539" w:history="1">
            <w:r w:rsidR="00E01416" w:rsidRPr="000307AF">
              <w:rPr>
                <w:rStyle w:val="Hyperlink"/>
                <w:rFonts w:ascii="Times New Roman" w:eastAsia="Times New Roman" w:hAnsi="Times New Roman" w:cs="Times New Roman"/>
                <w:b/>
                <w:bCs/>
                <w:noProof/>
                <w:lang w:eastAsia="en-GB"/>
              </w:rPr>
              <w:t>1.</w:t>
            </w:r>
            <w:r w:rsidR="00E01416">
              <w:rPr>
                <w:noProof/>
              </w:rPr>
              <w:tab/>
            </w:r>
            <w:r w:rsidR="00E01416" w:rsidRPr="000307AF">
              <w:rPr>
                <w:rStyle w:val="Hyperlink"/>
                <w:rFonts w:ascii="Times New Roman" w:eastAsia="Times New Roman" w:hAnsi="Times New Roman" w:cs="Times New Roman"/>
                <w:b/>
                <w:bCs/>
                <w:noProof/>
                <w:lang w:eastAsia="en-GB"/>
              </w:rPr>
              <w:t>Introduction</w:t>
            </w:r>
            <w:r w:rsidR="00E01416">
              <w:rPr>
                <w:noProof/>
                <w:webHidden/>
              </w:rPr>
              <w:tab/>
            </w:r>
            <w:r>
              <w:rPr>
                <w:noProof/>
                <w:webHidden/>
              </w:rPr>
              <w:fldChar w:fldCharType="begin"/>
            </w:r>
            <w:r w:rsidR="00E01416">
              <w:rPr>
                <w:noProof/>
                <w:webHidden/>
              </w:rPr>
              <w:instrText xml:space="preserve"> PAGEREF _Toc90476539 \h </w:instrText>
            </w:r>
            <w:r>
              <w:rPr>
                <w:noProof/>
                <w:webHidden/>
              </w:rPr>
            </w:r>
            <w:r>
              <w:rPr>
                <w:noProof/>
                <w:webHidden/>
              </w:rPr>
              <w:fldChar w:fldCharType="separate"/>
            </w:r>
            <w:r w:rsidR="00E01416">
              <w:rPr>
                <w:noProof/>
                <w:webHidden/>
              </w:rPr>
              <w:t>2</w:t>
            </w:r>
            <w:r>
              <w:rPr>
                <w:noProof/>
                <w:webHidden/>
              </w:rPr>
              <w:fldChar w:fldCharType="end"/>
            </w:r>
          </w:hyperlink>
        </w:p>
        <w:p w:rsidR="00E01416" w:rsidRDefault="00392A78">
          <w:pPr>
            <w:pStyle w:val="TOC2"/>
            <w:tabs>
              <w:tab w:val="left" w:pos="880"/>
              <w:tab w:val="right" w:leader="dot" w:pos="9016"/>
            </w:tabs>
            <w:rPr>
              <w:noProof/>
            </w:rPr>
          </w:pPr>
          <w:hyperlink w:anchor="_Toc90476540" w:history="1">
            <w:r w:rsidR="00E01416" w:rsidRPr="000307AF">
              <w:rPr>
                <w:rStyle w:val="Hyperlink"/>
                <w:rFonts w:ascii="Times New Roman" w:eastAsia="Times New Roman" w:hAnsi="Times New Roman" w:cs="Times New Roman"/>
                <w:b/>
                <w:bCs/>
                <w:noProof/>
                <w:lang w:eastAsia="en-GB"/>
              </w:rPr>
              <w:t>1.1</w:t>
            </w:r>
            <w:r w:rsidR="00E01416">
              <w:rPr>
                <w:noProof/>
              </w:rPr>
              <w:tab/>
            </w:r>
            <w:r w:rsidR="00E01416" w:rsidRPr="000307AF">
              <w:rPr>
                <w:rStyle w:val="Hyperlink"/>
                <w:rFonts w:ascii="Times New Roman" w:eastAsia="Times New Roman" w:hAnsi="Times New Roman" w:cs="Times New Roman"/>
                <w:b/>
                <w:bCs/>
                <w:noProof/>
                <w:lang w:eastAsia="en-GB"/>
              </w:rPr>
              <w:t>Automobile Industry – Overview</w:t>
            </w:r>
            <w:r w:rsidR="00E01416">
              <w:rPr>
                <w:noProof/>
                <w:webHidden/>
              </w:rPr>
              <w:tab/>
            </w:r>
            <w:r>
              <w:rPr>
                <w:noProof/>
                <w:webHidden/>
              </w:rPr>
              <w:fldChar w:fldCharType="begin"/>
            </w:r>
            <w:r w:rsidR="00E01416">
              <w:rPr>
                <w:noProof/>
                <w:webHidden/>
              </w:rPr>
              <w:instrText xml:space="preserve"> PAGEREF _Toc90476540 \h </w:instrText>
            </w:r>
            <w:r>
              <w:rPr>
                <w:noProof/>
                <w:webHidden/>
              </w:rPr>
            </w:r>
            <w:r>
              <w:rPr>
                <w:noProof/>
                <w:webHidden/>
              </w:rPr>
              <w:fldChar w:fldCharType="separate"/>
            </w:r>
            <w:r w:rsidR="00E01416">
              <w:rPr>
                <w:noProof/>
                <w:webHidden/>
              </w:rPr>
              <w:t>2</w:t>
            </w:r>
            <w:r>
              <w:rPr>
                <w:noProof/>
                <w:webHidden/>
              </w:rPr>
              <w:fldChar w:fldCharType="end"/>
            </w:r>
          </w:hyperlink>
        </w:p>
        <w:p w:rsidR="00E01416" w:rsidRDefault="00392A78">
          <w:pPr>
            <w:pStyle w:val="TOC2"/>
            <w:tabs>
              <w:tab w:val="left" w:pos="880"/>
              <w:tab w:val="right" w:leader="dot" w:pos="9016"/>
            </w:tabs>
            <w:rPr>
              <w:noProof/>
            </w:rPr>
          </w:pPr>
          <w:hyperlink w:anchor="_Toc90476541" w:history="1">
            <w:r w:rsidR="00E01416" w:rsidRPr="000307AF">
              <w:rPr>
                <w:rStyle w:val="Hyperlink"/>
                <w:rFonts w:ascii="Times New Roman" w:eastAsia="Times New Roman" w:hAnsi="Times New Roman" w:cs="Times New Roman"/>
                <w:b/>
                <w:bCs/>
                <w:noProof/>
                <w:lang w:eastAsia="en-GB"/>
              </w:rPr>
              <w:t>1.2</w:t>
            </w:r>
            <w:r w:rsidR="00E01416">
              <w:rPr>
                <w:noProof/>
              </w:rPr>
              <w:tab/>
            </w:r>
            <w:r w:rsidR="00E01416" w:rsidRPr="000307AF">
              <w:rPr>
                <w:rStyle w:val="Hyperlink"/>
                <w:rFonts w:ascii="Times New Roman" w:eastAsia="Times New Roman" w:hAnsi="Times New Roman" w:cs="Times New Roman"/>
                <w:b/>
                <w:bCs/>
                <w:noProof/>
                <w:lang w:eastAsia="en-GB"/>
              </w:rPr>
              <w:t>Toyota Corporation – Overview</w:t>
            </w:r>
            <w:r w:rsidR="00E01416">
              <w:rPr>
                <w:noProof/>
                <w:webHidden/>
              </w:rPr>
              <w:tab/>
            </w:r>
            <w:r>
              <w:rPr>
                <w:noProof/>
                <w:webHidden/>
              </w:rPr>
              <w:fldChar w:fldCharType="begin"/>
            </w:r>
            <w:r w:rsidR="00E01416">
              <w:rPr>
                <w:noProof/>
                <w:webHidden/>
              </w:rPr>
              <w:instrText xml:space="preserve"> PAGEREF _Toc90476541 \h </w:instrText>
            </w:r>
            <w:r>
              <w:rPr>
                <w:noProof/>
                <w:webHidden/>
              </w:rPr>
            </w:r>
            <w:r>
              <w:rPr>
                <w:noProof/>
                <w:webHidden/>
              </w:rPr>
              <w:fldChar w:fldCharType="separate"/>
            </w:r>
            <w:r w:rsidR="00E01416">
              <w:rPr>
                <w:noProof/>
                <w:webHidden/>
              </w:rPr>
              <w:t>2</w:t>
            </w:r>
            <w:r>
              <w:rPr>
                <w:noProof/>
                <w:webHidden/>
              </w:rPr>
              <w:fldChar w:fldCharType="end"/>
            </w:r>
          </w:hyperlink>
        </w:p>
        <w:p w:rsidR="00E01416" w:rsidRDefault="00392A78">
          <w:pPr>
            <w:pStyle w:val="TOC1"/>
            <w:tabs>
              <w:tab w:val="left" w:pos="440"/>
              <w:tab w:val="right" w:leader="dot" w:pos="9016"/>
            </w:tabs>
            <w:rPr>
              <w:noProof/>
            </w:rPr>
          </w:pPr>
          <w:hyperlink w:anchor="_Toc90476542" w:history="1">
            <w:r w:rsidR="00E01416" w:rsidRPr="000307AF">
              <w:rPr>
                <w:rStyle w:val="Hyperlink"/>
                <w:rFonts w:ascii="Times New Roman" w:eastAsia="Times New Roman" w:hAnsi="Times New Roman" w:cs="Times New Roman"/>
                <w:b/>
                <w:bCs/>
                <w:noProof/>
                <w:lang w:eastAsia="en-GB"/>
              </w:rPr>
              <w:t>2.</w:t>
            </w:r>
            <w:r w:rsidR="00E01416">
              <w:rPr>
                <w:noProof/>
              </w:rPr>
              <w:tab/>
            </w:r>
            <w:r w:rsidR="00E01416" w:rsidRPr="000307AF">
              <w:rPr>
                <w:rStyle w:val="Hyperlink"/>
                <w:rFonts w:ascii="Times New Roman" w:eastAsia="Times New Roman" w:hAnsi="Times New Roman" w:cs="Times New Roman"/>
                <w:b/>
                <w:bCs/>
                <w:noProof/>
                <w:lang w:eastAsia="en-GB"/>
              </w:rPr>
              <w:t>Toyota's internal environment analysis - SWOT Analysis</w:t>
            </w:r>
            <w:r w:rsidR="00E01416">
              <w:rPr>
                <w:noProof/>
                <w:webHidden/>
              </w:rPr>
              <w:tab/>
            </w:r>
            <w:r>
              <w:rPr>
                <w:noProof/>
                <w:webHidden/>
              </w:rPr>
              <w:fldChar w:fldCharType="begin"/>
            </w:r>
            <w:r w:rsidR="00E01416">
              <w:rPr>
                <w:noProof/>
                <w:webHidden/>
              </w:rPr>
              <w:instrText xml:space="preserve"> PAGEREF _Toc90476542 \h </w:instrText>
            </w:r>
            <w:r>
              <w:rPr>
                <w:noProof/>
                <w:webHidden/>
              </w:rPr>
            </w:r>
            <w:r>
              <w:rPr>
                <w:noProof/>
                <w:webHidden/>
              </w:rPr>
              <w:fldChar w:fldCharType="separate"/>
            </w:r>
            <w:r w:rsidR="00E01416">
              <w:rPr>
                <w:noProof/>
                <w:webHidden/>
              </w:rPr>
              <w:t>2</w:t>
            </w:r>
            <w:r>
              <w:rPr>
                <w:noProof/>
                <w:webHidden/>
              </w:rPr>
              <w:fldChar w:fldCharType="end"/>
            </w:r>
          </w:hyperlink>
        </w:p>
        <w:p w:rsidR="00E01416" w:rsidRDefault="00392A78">
          <w:pPr>
            <w:pStyle w:val="TOC2"/>
            <w:tabs>
              <w:tab w:val="left" w:pos="880"/>
              <w:tab w:val="right" w:leader="dot" w:pos="9016"/>
            </w:tabs>
            <w:rPr>
              <w:noProof/>
            </w:rPr>
          </w:pPr>
          <w:hyperlink w:anchor="_Toc90476543" w:history="1">
            <w:r w:rsidR="00E01416" w:rsidRPr="000307AF">
              <w:rPr>
                <w:rStyle w:val="Hyperlink"/>
                <w:rFonts w:ascii="Times New Roman" w:eastAsia="Times New Roman" w:hAnsi="Times New Roman" w:cs="Times New Roman"/>
                <w:b/>
                <w:bCs/>
                <w:noProof/>
                <w:lang w:eastAsia="en-GB"/>
              </w:rPr>
              <w:t>2.1</w:t>
            </w:r>
            <w:r w:rsidR="00E01416">
              <w:rPr>
                <w:noProof/>
              </w:rPr>
              <w:tab/>
            </w:r>
            <w:r w:rsidR="00E01416" w:rsidRPr="000307AF">
              <w:rPr>
                <w:rStyle w:val="Hyperlink"/>
                <w:rFonts w:ascii="Times New Roman" w:eastAsia="Times New Roman" w:hAnsi="Times New Roman" w:cs="Times New Roman"/>
                <w:b/>
                <w:bCs/>
                <w:noProof/>
                <w:lang w:eastAsia="en-GB"/>
              </w:rPr>
              <w:t>Strengths:</w:t>
            </w:r>
            <w:r w:rsidR="00E01416">
              <w:rPr>
                <w:noProof/>
                <w:webHidden/>
              </w:rPr>
              <w:tab/>
            </w:r>
            <w:r>
              <w:rPr>
                <w:noProof/>
                <w:webHidden/>
              </w:rPr>
              <w:fldChar w:fldCharType="begin"/>
            </w:r>
            <w:r w:rsidR="00E01416">
              <w:rPr>
                <w:noProof/>
                <w:webHidden/>
              </w:rPr>
              <w:instrText xml:space="preserve"> PAGEREF _Toc90476543 \h </w:instrText>
            </w:r>
            <w:r>
              <w:rPr>
                <w:noProof/>
                <w:webHidden/>
              </w:rPr>
            </w:r>
            <w:r>
              <w:rPr>
                <w:noProof/>
                <w:webHidden/>
              </w:rPr>
              <w:fldChar w:fldCharType="separate"/>
            </w:r>
            <w:r w:rsidR="00E01416">
              <w:rPr>
                <w:noProof/>
                <w:webHidden/>
              </w:rPr>
              <w:t>3</w:t>
            </w:r>
            <w:r>
              <w:rPr>
                <w:noProof/>
                <w:webHidden/>
              </w:rPr>
              <w:fldChar w:fldCharType="end"/>
            </w:r>
          </w:hyperlink>
        </w:p>
        <w:p w:rsidR="00E01416" w:rsidRDefault="00392A78">
          <w:pPr>
            <w:pStyle w:val="TOC2"/>
            <w:tabs>
              <w:tab w:val="left" w:pos="880"/>
              <w:tab w:val="right" w:leader="dot" w:pos="9016"/>
            </w:tabs>
            <w:rPr>
              <w:noProof/>
            </w:rPr>
          </w:pPr>
          <w:hyperlink w:anchor="_Toc90476544" w:history="1">
            <w:r w:rsidR="00E01416" w:rsidRPr="000307AF">
              <w:rPr>
                <w:rStyle w:val="Hyperlink"/>
                <w:rFonts w:ascii="Times New Roman" w:eastAsia="Times New Roman" w:hAnsi="Times New Roman" w:cs="Times New Roman"/>
                <w:b/>
                <w:bCs/>
                <w:noProof/>
                <w:lang w:eastAsia="en-GB"/>
              </w:rPr>
              <w:t>2.2</w:t>
            </w:r>
            <w:r w:rsidR="00E01416">
              <w:rPr>
                <w:noProof/>
              </w:rPr>
              <w:tab/>
            </w:r>
            <w:r w:rsidR="00E01416" w:rsidRPr="000307AF">
              <w:rPr>
                <w:rStyle w:val="Hyperlink"/>
                <w:rFonts w:ascii="Times New Roman" w:eastAsia="Times New Roman" w:hAnsi="Times New Roman" w:cs="Times New Roman"/>
                <w:b/>
                <w:bCs/>
                <w:noProof/>
                <w:lang w:eastAsia="en-GB"/>
              </w:rPr>
              <w:t>Weaknesses:</w:t>
            </w:r>
            <w:r w:rsidR="00E01416">
              <w:rPr>
                <w:noProof/>
                <w:webHidden/>
              </w:rPr>
              <w:tab/>
            </w:r>
            <w:r>
              <w:rPr>
                <w:noProof/>
                <w:webHidden/>
              </w:rPr>
              <w:fldChar w:fldCharType="begin"/>
            </w:r>
            <w:r w:rsidR="00E01416">
              <w:rPr>
                <w:noProof/>
                <w:webHidden/>
              </w:rPr>
              <w:instrText xml:space="preserve"> PAGEREF _Toc90476544 \h </w:instrText>
            </w:r>
            <w:r>
              <w:rPr>
                <w:noProof/>
                <w:webHidden/>
              </w:rPr>
            </w:r>
            <w:r>
              <w:rPr>
                <w:noProof/>
                <w:webHidden/>
              </w:rPr>
              <w:fldChar w:fldCharType="separate"/>
            </w:r>
            <w:r w:rsidR="00E01416">
              <w:rPr>
                <w:noProof/>
                <w:webHidden/>
              </w:rPr>
              <w:t>3</w:t>
            </w:r>
            <w:r>
              <w:rPr>
                <w:noProof/>
                <w:webHidden/>
              </w:rPr>
              <w:fldChar w:fldCharType="end"/>
            </w:r>
          </w:hyperlink>
        </w:p>
        <w:p w:rsidR="00E01416" w:rsidRDefault="00392A78">
          <w:pPr>
            <w:pStyle w:val="TOC2"/>
            <w:tabs>
              <w:tab w:val="left" w:pos="880"/>
              <w:tab w:val="right" w:leader="dot" w:pos="9016"/>
            </w:tabs>
            <w:rPr>
              <w:noProof/>
            </w:rPr>
          </w:pPr>
          <w:hyperlink w:anchor="_Toc90476545" w:history="1">
            <w:r w:rsidR="00E01416" w:rsidRPr="000307AF">
              <w:rPr>
                <w:rStyle w:val="Hyperlink"/>
                <w:rFonts w:ascii="Times New Roman" w:eastAsia="Times New Roman" w:hAnsi="Times New Roman" w:cs="Times New Roman"/>
                <w:b/>
                <w:bCs/>
                <w:noProof/>
                <w:lang w:eastAsia="en-GB"/>
              </w:rPr>
              <w:t>2.3</w:t>
            </w:r>
            <w:r w:rsidR="00E01416">
              <w:rPr>
                <w:noProof/>
              </w:rPr>
              <w:tab/>
            </w:r>
            <w:r w:rsidR="00E01416" w:rsidRPr="000307AF">
              <w:rPr>
                <w:rStyle w:val="Hyperlink"/>
                <w:rFonts w:ascii="Times New Roman" w:eastAsia="Times New Roman" w:hAnsi="Times New Roman" w:cs="Times New Roman"/>
                <w:b/>
                <w:bCs/>
                <w:noProof/>
                <w:lang w:eastAsia="en-GB"/>
              </w:rPr>
              <w:t>Opportunities:</w:t>
            </w:r>
            <w:r w:rsidR="00E01416">
              <w:rPr>
                <w:noProof/>
                <w:webHidden/>
              </w:rPr>
              <w:tab/>
            </w:r>
            <w:r>
              <w:rPr>
                <w:noProof/>
                <w:webHidden/>
              </w:rPr>
              <w:fldChar w:fldCharType="begin"/>
            </w:r>
            <w:r w:rsidR="00E01416">
              <w:rPr>
                <w:noProof/>
                <w:webHidden/>
              </w:rPr>
              <w:instrText xml:space="preserve"> PAGEREF _Toc90476545 \h </w:instrText>
            </w:r>
            <w:r>
              <w:rPr>
                <w:noProof/>
                <w:webHidden/>
              </w:rPr>
            </w:r>
            <w:r>
              <w:rPr>
                <w:noProof/>
                <w:webHidden/>
              </w:rPr>
              <w:fldChar w:fldCharType="separate"/>
            </w:r>
            <w:r w:rsidR="00E01416">
              <w:rPr>
                <w:noProof/>
                <w:webHidden/>
              </w:rPr>
              <w:t>3</w:t>
            </w:r>
            <w:r>
              <w:rPr>
                <w:noProof/>
                <w:webHidden/>
              </w:rPr>
              <w:fldChar w:fldCharType="end"/>
            </w:r>
          </w:hyperlink>
        </w:p>
        <w:p w:rsidR="00E01416" w:rsidRDefault="00392A78">
          <w:pPr>
            <w:pStyle w:val="TOC2"/>
            <w:tabs>
              <w:tab w:val="left" w:pos="880"/>
              <w:tab w:val="right" w:leader="dot" w:pos="9016"/>
            </w:tabs>
            <w:rPr>
              <w:noProof/>
            </w:rPr>
          </w:pPr>
          <w:hyperlink w:anchor="_Toc90476546" w:history="1">
            <w:r w:rsidR="00E01416" w:rsidRPr="000307AF">
              <w:rPr>
                <w:rStyle w:val="Hyperlink"/>
                <w:rFonts w:ascii="Times New Roman" w:eastAsia="Times New Roman" w:hAnsi="Times New Roman" w:cs="Times New Roman"/>
                <w:b/>
                <w:bCs/>
                <w:noProof/>
                <w:lang w:eastAsia="en-GB"/>
              </w:rPr>
              <w:t>2.4</w:t>
            </w:r>
            <w:r w:rsidR="00E01416">
              <w:rPr>
                <w:noProof/>
              </w:rPr>
              <w:tab/>
            </w:r>
            <w:r w:rsidR="00E01416" w:rsidRPr="000307AF">
              <w:rPr>
                <w:rStyle w:val="Hyperlink"/>
                <w:rFonts w:ascii="Times New Roman" w:eastAsia="Times New Roman" w:hAnsi="Times New Roman" w:cs="Times New Roman"/>
                <w:b/>
                <w:bCs/>
                <w:noProof/>
                <w:lang w:eastAsia="en-GB"/>
              </w:rPr>
              <w:t>Threats:</w:t>
            </w:r>
            <w:r w:rsidR="00E01416">
              <w:rPr>
                <w:noProof/>
                <w:webHidden/>
              </w:rPr>
              <w:tab/>
            </w:r>
            <w:r>
              <w:rPr>
                <w:noProof/>
                <w:webHidden/>
              </w:rPr>
              <w:fldChar w:fldCharType="begin"/>
            </w:r>
            <w:r w:rsidR="00E01416">
              <w:rPr>
                <w:noProof/>
                <w:webHidden/>
              </w:rPr>
              <w:instrText xml:space="preserve"> PAGEREF _Toc90476546 \h </w:instrText>
            </w:r>
            <w:r>
              <w:rPr>
                <w:noProof/>
                <w:webHidden/>
              </w:rPr>
            </w:r>
            <w:r>
              <w:rPr>
                <w:noProof/>
                <w:webHidden/>
              </w:rPr>
              <w:fldChar w:fldCharType="separate"/>
            </w:r>
            <w:r w:rsidR="00E01416">
              <w:rPr>
                <w:noProof/>
                <w:webHidden/>
              </w:rPr>
              <w:t>3</w:t>
            </w:r>
            <w:r>
              <w:rPr>
                <w:noProof/>
                <w:webHidden/>
              </w:rPr>
              <w:fldChar w:fldCharType="end"/>
            </w:r>
          </w:hyperlink>
        </w:p>
        <w:p w:rsidR="00E01416" w:rsidRDefault="00392A78">
          <w:pPr>
            <w:pStyle w:val="TOC1"/>
            <w:tabs>
              <w:tab w:val="left" w:pos="440"/>
              <w:tab w:val="right" w:leader="dot" w:pos="9016"/>
            </w:tabs>
            <w:rPr>
              <w:noProof/>
            </w:rPr>
          </w:pPr>
          <w:hyperlink w:anchor="_Toc90476547" w:history="1">
            <w:r w:rsidR="00E01416" w:rsidRPr="000307AF">
              <w:rPr>
                <w:rStyle w:val="Hyperlink"/>
                <w:rFonts w:ascii="Times New Roman" w:eastAsia="Times New Roman" w:hAnsi="Times New Roman" w:cs="Times New Roman"/>
                <w:b/>
                <w:bCs/>
                <w:noProof/>
                <w:lang w:eastAsia="en-GB"/>
              </w:rPr>
              <w:t>3.</w:t>
            </w:r>
            <w:r w:rsidR="00E01416">
              <w:rPr>
                <w:noProof/>
              </w:rPr>
              <w:tab/>
            </w:r>
            <w:r w:rsidR="00E01416" w:rsidRPr="000307AF">
              <w:rPr>
                <w:rStyle w:val="Hyperlink"/>
                <w:rFonts w:ascii="Times New Roman" w:eastAsia="Times New Roman" w:hAnsi="Times New Roman" w:cs="Times New Roman"/>
                <w:b/>
                <w:bCs/>
                <w:noProof/>
                <w:lang w:eastAsia="en-GB"/>
              </w:rPr>
              <w:t>The external environment analysis - PESTLE Analysis</w:t>
            </w:r>
            <w:r w:rsidR="00E01416">
              <w:rPr>
                <w:noProof/>
                <w:webHidden/>
              </w:rPr>
              <w:tab/>
            </w:r>
            <w:r>
              <w:rPr>
                <w:noProof/>
                <w:webHidden/>
              </w:rPr>
              <w:fldChar w:fldCharType="begin"/>
            </w:r>
            <w:r w:rsidR="00E01416">
              <w:rPr>
                <w:noProof/>
                <w:webHidden/>
              </w:rPr>
              <w:instrText xml:space="preserve"> PAGEREF _Toc90476547 \h </w:instrText>
            </w:r>
            <w:r>
              <w:rPr>
                <w:noProof/>
                <w:webHidden/>
              </w:rPr>
            </w:r>
            <w:r>
              <w:rPr>
                <w:noProof/>
                <w:webHidden/>
              </w:rPr>
              <w:fldChar w:fldCharType="separate"/>
            </w:r>
            <w:r w:rsidR="00E01416">
              <w:rPr>
                <w:noProof/>
                <w:webHidden/>
              </w:rPr>
              <w:t>3</w:t>
            </w:r>
            <w:r>
              <w:rPr>
                <w:noProof/>
                <w:webHidden/>
              </w:rPr>
              <w:fldChar w:fldCharType="end"/>
            </w:r>
          </w:hyperlink>
        </w:p>
        <w:p w:rsidR="00E01416" w:rsidRDefault="00392A78">
          <w:pPr>
            <w:pStyle w:val="TOC2"/>
            <w:tabs>
              <w:tab w:val="left" w:pos="880"/>
              <w:tab w:val="right" w:leader="dot" w:pos="9016"/>
            </w:tabs>
            <w:rPr>
              <w:noProof/>
            </w:rPr>
          </w:pPr>
          <w:hyperlink w:anchor="_Toc90476548" w:history="1">
            <w:r w:rsidR="00E01416" w:rsidRPr="000307AF">
              <w:rPr>
                <w:rStyle w:val="Hyperlink"/>
                <w:rFonts w:ascii="Times New Roman" w:eastAsia="Times New Roman" w:hAnsi="Times New Roman" w:cs="Times New Roman"/>
                <w:b/>
                <w:bCs/>
                <w:noProof/>
                <w:lang w:eastAsia="en-GB"/>
              </w:rPr>
              <w:t>3.1</w:t>
            </w:r>
            <w:r w:rsidR="00E01416">
              <w:rPr>
                <w:noProof/>
              </w:rPr>
              <w:tab/>
            </w:r>
            <w:r w:rsidR="00E01416" w:rsidRPr="000307AF">
              <w:rPr>
                <w:rStyle w:val="Hyperlink"/>
                <w:rFonts w:ascii="Times New Roman" w:eastAsia="Times New Roman" w:hAnsi="Times New Roman" w:cs="Times New Roman"/>
                <w:b/>
                <w:bCs/>
                <w:noProof/>
                <w:lang w:eastAsia="en-GB"/>
              </w:rPr>
              <w:t>Political factors</w:t>
            </w:r>
            <w:r w:rsidR="00E01416">
              <w:rPr>
                <w:noProof/>
                <w:webHidden/>
              </w:rPr>
              <w:tab/>
            </w:r>
            <w:r>
              <w:rPr>
                <w:noProof/>
                <w:webHidden/>
              </w:rPr>
              <w:fldChar w:fldCharType="begin"/>
            </w:r>
            <w:r w:rsidR="00E01416">
              <w:rPr>
                <w:noProof/>
                <w:webHidden/>
              </w:rPr>
              <w:instrText xml:space="preserve"> PAGEREF _Toc90476548 \h </w:instrText>
            </w:r>
            <w:r>
              <w:rPr>
                <w:noProof/>
                <w:webHidden/>
              </w:rPr>
            </w:r>
            <w:r>
              <w:rPr>
                <w:noProof/>
                <w:webHidden/>
              </w:rPr>
              <w:fldChar w:fldCharType="separate"/>
            </w:r>
            <w:r w:rsidR="00E01416">
              <w:rPr>
                <w:noProof/>
                <w:webHidden/>
              </w:rPr>
              <w:t>4</w:t>
            </w:r>
            <w:r>
              <w:rPr>
                <w:noProof/>
                <w:webHidden/>
              </w:rPr>
              <w:fldChar w:fldCharType="end"/>
            </w:r>
          </w:hyperlink>
        </w:p>
        <w:p w:rsidR="00E01416" w:rsidRDefault="00392A78">
          <w:pPr>
            <w:pStyle w:val="TOC2"/>
            <w:tabs>
              <w:tab w:val="left" w:pos="880"/>
              <w:tab w:val="right" w:leader="dot" w:pos="9016"/>
            </w:tabs>
            <w:rPr>
              <w:noProof/>
            </w:rPr>
          </w:pPr>
          <w:hyperlink w:anchor="_Toc90476549" w:history="1">
            <w:r w:rsidR="00E01416" w:rsidRPr="000307AF">
              <w:rPr>
                <w:rStyle w:val="Hyperlink"/>
                <w:rFonts w:ascii="Times New Roman" w:eastAsia="Times New Roman" w:hAnsi="Times New Roman" w:cs="Times New Roman"/>
                <w:b/>
                <w:bCs/>
                <w:noProof/>
                <w:lang w:eastAsia="en-GB"/>
              </w:rPr>
              <w:t>3.2</w:t>
            </w:r>
            <w:r w:rsidR="00E01416">
              <w:rPr>
                <w:noProof/>
              </w:rPr>
              <w:tab/>
            </w:r>
            <w:r w:rsidR="00E01416" w:rsidRPr="000307AF">
              <w:rPr>
                <w:rStyle w:val="Hyperlink"/>
                <w:rFonts w:ascii="Times New Roman" w:eastAsia="Times New Roman" w:hAnsi="Times New Roman" w:cs="Times New Roman"/>
                <w:b/>
                <w:bCs/>
                <w:noProof/>
                <w:lang w:eastAsia="en-GB"/>
              </w:rPr>
              <w:t>Economic factors</w:t>
            </w:r>
            <w:r w:rsidR="00E01416">
              <w:rPr>
                <w:noProof/>
                <w:webHidden/>
              </w:rPr>
              <w:tab/>
            </w:r>
            <w:r>
              <w:rPr>
                <w:noProof/>
                <w:webHidden/>
              </w:rPr>
              <w:fldChar w:fldCharType="begin"/>
            </w:r>
            <w:r w:rsidR="00E01416">
              <w:rPr>
                <w:noProof/>
                <w:webHidden/>
              </w:rPr>
              <w:instrText xml:space="preserve"> PAGEREF _Toc90476549 \h </w:instrText>
            </w:r>
            <w:r>
              <w:rPr>
                <w:noProof/>
                <w:webHidden/>
              </w:rPr>
            </w:r>
            <w:r>
              <w:rPr>
                <w:noProof/>
                <w:webHidden/>
              </w:rPr>
              <w:fldChar w:fldCharType="separate"/>
            </w:r>
            <w:r w:rsidR="00E01416">
              <w:rPr>
                <w:noProof/>
                <w:webHidden/>
              </w:rPr>
              <w:t>4</w:t>
            </w:r>
            <w:r>
              <w:rPr>
                <w:noProof/>
                <w:webHidden/>
              </w:rPr>
              <w:fldChar w:fldCharType="end"/>
            </w:r>
          </w:hyperlink>
        </w:p>
        <w:p w:rsidR="00E01416" w:rsidRDefault="00392A78">
          <w:pPr>
            <w:pStyle w:val="TOC2"/>
            <w:tabs>
              <w:tab w:val="left" w:pos="880"/>
              <w:tab w:val="right" w:leader="dot" w:pos="9016"/>
            </w:tabs>
            <w:rPr>
              <w:noProof/>
            </w:rPr>
          </w:pPr>
          <w:hyperlink w:anchor="_Toc90476550" w:history="1">
            <w:r w:rsidR="00E01416" w:rsidRPr="000307AF">
              <w:rPr>
                <w:rStyle w:val="Hyperlink"/>
                <w:rFonts w:ascii="Times New Roman" w:eastAsia="Times New Roman" w:hAnsi="Times New Roman" w:cs="Times New Roman"/>
                <w:b/>
                <w:bCs/>
                <w:noProof/>
                <w:lang w:eastAsia="en-GB"/>
              </w:rPr>
              <w:t>3.3</w:t>
            </w:r>
            <w:r w:rsidR="00E01416">
              <w:rPr>
                <w:noProof/>
              </w:rPr>
              <w:tab/>
            </w:r>
            <w:r w:rsidR="00E01416" w:rsidRPr="000307AF">
              <w:rPr>
                <w:rStyle w:val="Hyperlink"/>
                <w:rFonts w:ascii="Times New Roman" w:eastAsia="Times New Roman" w:hAnsi="Times New Roman" w:cs="Times New Roman"/>
                <w:b/>
                <w:bCs/>
                <w:noProof/>
                <w:lang w:eastAsia="en-GB"/>
              </w:rPr>
              <w:t>Social factors</w:t>
            </w:r>
            <w:r w:rsidR="00E01416">
              <w:rPr>
                <w:noProof/>
                <w:webHidden/>
              </w:rPr>
              <w:tab/>
            </w:r>
            <w:r>
              <w:rPr>
                <w:noProof/>
                <w:webHidden/>
              </w:rPr>
              <w:fldChar w:fldCharType="begin"/>
            </w:r>
            <w:r w:rsidR="00E01416">
              <w:rPr>
                <w:noProof/>
                <w:webHidden/>
              </w:rPr>
              <w:instrText xml:space="preserve"> PAGEREF _Toc90476550 \h </w:instrText>
            </w:r>
            <w:r>
              <w:rPr>
                <w:noProof/>
                <w:webHidden/>
              </w:rPr>
            </w:r>
            <w:r>
              <w:rPr>
                <w:noProof/>
                <w:webHidden/>
              </w:rPr>
              <w:fldChar w:fldCharType="separate"/>
            </w:r>
            <w:r w:rsidR="00E01416">
              <w:rPr>
                <w:noProof/>
                <w:webHidden/>
              </w:rPr>
              <w:t>5</w:t>
            </w:r>
            <w:r>
              <w:rPr>
                <w:noProof/>
                <w:webHidden/>
              </w:rPr>
              <w:fldChar w:fldCharType="end"/>
            </w:r>
          </w:hyperlink>
        </w:p>
        <w:p w:rsidR="00E01416" w:rsidRDefault="00392A78">
          <w:pPr>
            <w:pStyle w:val="TOC2"/>
            <w:tabs>
              <w:tab w:val="left" w:pos="880"/>
              <w:tab w:val="right" w:leader="dot" w:pos="9016"/>
            </w:tabs>
            <w:rPr>
              <w:noProof/>
            </w:rPr>
          </w:pPr>
          <w:hyperlink w:anchor="_Toc90476551" w:history="1">
            <w:r w:rsidR="00E01416" w:rsidRPr="000307AF">
              <w:rPr>
                <w:rStyle w:val="Hyperlink"/>
                <w:rFonts w:ascii="Times New Roman" w:eastAsia="Times New Roman" w:hAnsi="Times New Roman" w:cs="Times New Roman"/>
                <w:b/>
                <w:bCs/>
                <w:noProof/>
                <w:lang w:eastAsia="en-GB"/>
              </w:rPr>
              <w:t>3.4</w:t>
            </w:r>
            <w:r w:rsidR="00E01416">
              <w:rPr>
                <w:noProof/>
              </w:rPr>
              <w:tab/>
            </w:r>
            <w:r w:rsidR="00E01416" w:rsidRPr="000307AF">
              <w:rPr>
                <w:rStyle w:val="Hyperlink"/>
                <w:rFonts w:ascii="Times New Roman" w:eastAsia="Times New Roman" w:hAnsi="Times New Roman" w:cs="Times New Roman"/>
                <w:b/>
                <w:bCs/>
                <w:noProof/>
                <w:lang w:eastAsia="en-GB"/>
              </w:rPr>
              <w:t>Technological factors</w:t>
            </w:r>
            <w:r w:rsidR="00E01416">
              <w:rPr>
                <w:noProof/>
                <w:webHidden/>
              </w:rPr>
              <w:tab/>
            </w:r>
            <w:r>
              <w:rPr>
                <w:noProof/>
                <w:webHidden/>
              </w:rPr>
              <w:fldChar w:fldCharType="begin"/>
            </w:r>
            <w:r w:rsidR="00E01416">
              <w:rPr>
                <w:noProof/>
                <w:webHidden/>
              </w:rPr>
              <w:instrText xml:space="preserve"> PAGEREF _Toc90476551 \h </w:instrText>
            </w:r>
            <w:r>
              <w:rPr>
                <w:noProof/>
                <w:webHidden/>
              </w:rPr>
            </w:r>
            <w:r>
              <w:rPr>
                <w:noProof/>
                <w:webHidden/>
              </w:rPr>
              <w:fldChar w:fldCharType="separate"/>
            </w:r>
            <w:r w:rsidR="00E01416">
              <w:rPr>
                <w:noProof/>
                <w:webHidden/>
              </w:rPr>
              <w:t>5</w:t>
            </w:r>
            <w:r>
              <w:rPr>
                <w:noProof/>
                <w:webHidden/>
              </w:rPr>
              <w:fldChar w:fldCharType="end"/>
            </w:r>
          </w:hyperlink>
        </w:p>
        <w:p w:rsidR="00E01416" w:rsidRDefault="00392A78">
          <w:pPr>
            <w:pStyle w:val="TOC2"/>
            <w:tabs>
              <w:tab w:val="left" w:pos="880"/>
              <w:tab w:val="right" w:leader="dot" w:pos="9016"/>
            </w:tabs>
            <w:rPr>
              <w:noProof/>
            </w:rPr>
          </w:pPr>
          <w:hyperlink w:anchor="_Toc90476552" w:history="1">
            <w:r w:rsidR="00E01416" w:rsidRPr="000307AF">
              <w:rPr>
                <w:rStyle w:val="Hyperlink"/>
                <w:rFonts w:ascii="Times New Roman" w:eastAsia="Times New Roman" w:hAnsi="Times New Roman" w:cs="Times New Roman"/>
                <w:b/>
                <w:bCs/>
                <w:noProof/>
                <w:lang w:eastAsia="en-GB"/>
              </w:rPr>
              <w:t>3.5</w:t>
            </w:r>
            <w:r w:rsidR="00E01416">
              <w:rPr>
                <w:noProof/>
              </w:rPr>
              <w:tab/>
            </w:r>
            <w:r w:rsidR="00E01416" w:rsidRPr="000307AF">
              <w:rPr>
                <w:rStyle w:val="Hyperlink"/>
                <w:rFonts w:ascii="Times New Roman" w:eastAsia="Times New Roman" w:hAnsi="Times New Roman" w:cs="Times New Roman"/>
                <w:b/>
                <w:bCs/>
                <w:noProof/>
                <w:lang w:eastAsia="en-GB"/>
              </w:rPr>
              <w:t>Legal factors</w:t>
            </w:r>
            <w:r w:rsidR="00E01416">
              <w:rPr>
                <w:noProof/>
                <w:webHidden/>
              </w:rPr>
              <w:tab/>
            </w:r>
            <w:r>
              <w:rPr>
                <w:noProof/>
                <w:webHidden/>
              </w:rPr>
              <w:fldChar w:fldCharType="begin"/>
            </w:r>
            <w:r w:rsidR="00E01416">
              <w:rPr>
                <w:noProof/>
                <w:webHidden/>
              </w:rPr>
              <w:instrText xml:space="preserve"> PAGEREF _Toc90476552 \h </w:instrText>
            </w:r>
            <w:r>
              <w:rPr>
                <w:noProof/>
                <w:webHidden/>
              </w:rPr>
            </w:r>
            <w:r>
              <w:rPr>
                <w:noProof/>
                <w:webHidden/>
              </w:rPr>
              <w:fldChar w:fldCharType="separate"/>
            </w:r>
            <w:r w:rsidR="00E01416">
              <w:rPr>
                <w:noProof/>
                <w:webHidden/>
              </w:rPr>
              <w:t>5</w:t>
            </w:r>
            <w:r>
              <w:rPr>
                <w:noProof/>
                <w:webHidden/>
              </w:rPr>
              <w:fldChar w:fldCharType="end"/>
            </w:r>
          </w:hyperlink>
        </w:p>
        <w:p w:rsidR="00E01416" w:rsidRDefault="00392A78">
          <w:pPr>
            <w:pStyle w:val="TOC2"/>
            <w:tabs>
              <w:tab w:val="left" w:pos="880"/>
              <w:tab w:val="right" w:leader="dot" w:pos="9016"/>
            </w:tabs>
            <w:rPr>
              <w:noProof/>
            </w:rPr>
          </w:pPr>
          <w:hyperlink w:anchor="_Toc90476553" w:history="1">
            <w:r w:rsidR="00E01416" w:rsidRPr="000307AF">
              <w:rPr>
                <w:rStyle w:val="Hyperlink"/>
                <w:rFonts w:ascii="Times New Roman" w:eastAsia="Times New Roman" w:hAnsi="Times New Roman" w:cs="Times New Roman"/>
                <w:b/>
                <w:bCs/>
                <w:noProof/>
                <w:lang w:eastAsia="en-GB"/>
              </w:rPr>
              <w:t>3.6</w:t>
            </w:r>
            <w:r w:rsidR="00E01416">
              <w:rPr>
                <w:noProof/>
              </w:rPr>
              <w:tab/>
            </w:r>
            <w:r w:rsidR="00E01416" w:rsidRPr="000307AF">
              <w:rPr>
                <w:rStyle w:val="Hyperlink"/>
                <w:rFonts w:ascii="Times New Roman" w:eastAsia="Times New Roman" w:hAnsi="Times New Roman" w:cs="Times New Roman"/>
                <w:b/>
                <w:bCs/>
                <w:noProof/>
                <w:lang w:eastAsia="en-GB"/>
              </w:rPr>
              <w:t>Environmental factors</w:t>
            </w:r>
            <w:r w:rsidR="00E01416">
              <w:rPr>
                <w:noProof/>
                <w:webHidden/>
              </w:rPr>
              <w:tab/>
            </w:r>
            <w:r>
              <w:rPr>
                <w:noProof/>
                <w:webHidden/>
              </w:rPr>
              <w:fldChar w:fldCharType="begin"/>
            </w:r>
            <w:r w:rsidR="00E01416">
              <w:rPr>
                <w:noProof/>
                <w:webHidden/>
              </w:rPr>
              <w:instrText xml:space="preserve"> PAGEREF _Toc90476553 \h </w:instrText>
            </w:r>
            <w:r>
              <w:rPr>
                <w:noProof/>
                <w:webHidden/>
              </w:rPr>
            </w:r>
            <w:r>
              <w:rPr>
                <w:noProof/>
                <w:webHidden/>
              </w:rPr>
              <w:fldChar w:fldCharType="separate"/>
            </w:r>
            <w:r w:rsidR="00E01416">
              <w:rPr>
                <w:noProof/>
                <w:webHidden/>
              </w:rPr>
              <w:t>5</w:t>
            </w:r>
            <w:r>
              <w:rPr>
                <w:noProof/>
                <w:webHidden/>
              </w:rPr>
              <w:fldChar w:fldCharType="end"/>
            </w:r>
          </w:hyperlink>
        </w:p>
        <w:p w:rsidR="00E01416" w:rsidRDefault="00392A78">
          <w:pPr>
            <w:pStyle w:val="TOC1"/>
            <w:tabs>
              <w:tab w:val="left" w:pos="440"/>
              <w:tab w:val="right" w:leader="dot" w:pos="9016"/>
            </w:tabs>
            <w:rPr>
              <w:noProof/>
            </w:rPr>
          </w:pPr>
          <w:hyperlink w:anchor="_Toc90476554" w:history="1">
            <w:r w:rsidR="00E01416" w:rsidRPr="000307AF">
              <w:rPr>
                <w:rStyle w:val="Hyperlink"/>
                <w:rFonts w:ascii="Times New Roman" w:eastAsia="Times New Roman" w:hAnsi="Times New Roman" w:cs="Times New Roman"/>
                <w:b/>
                <w:bCs/>
                <w:noProof/>
                <w:lang w:eastAsia="en-GB"/>
              </w:rPr>
              <w:t>4.</w:t>
            </w:r>
            <w:r w:rsidR="00E01416">
              <w:rPr>
                <w:noProof/>
              </w:rPr>
              <w:tab/>
            </w:r>
            <w:r w:rsidR="00E01416" w:rsidRPr="000307AF">
              <w:rPr>
                <w:rStyle w:val="Hyperlink"/>
                <w:rFonts w:ascii="Times New Roman" w:eastAsia="Times New Roman" w:hAnsi="Times New Roman" w:cs="Times New Roman"/>
                <w:b/>
                <w:bCs/>
                <w:noProof/>
                <w:lang w:eastAsia="en-GB"/>
              </w:rPr>
              <w:t>Porter's Five Forces analysis</w:t>
            </w:r>
            <w:r w:rsidR="00E01416">
              <w:rPr>
                <w:noProof/>
                <w:webHidden/>
              </w:rPr>
              <w:tab/>
            </w:r>
            <w:r>
              <w:rPr>
                <w:noProof/>
                <w:webHidden/>
              </w:rPr>
              <w:fldChar w:fldCharType="begin"/>
            </w:r>
            <w:r w:rsidR="00E01416">
              <w:rPr>
                <w:noProof/>
                <w:webHidden/>
              </w:rPr>
              <w:instrText xml:space="preserve"> PAGEREF _Toc90476554 \h </w:instrText>
            </w:r>
            <w:r>
              <w:rPr>
                <w:noProof/>
                <w:webHidden/>
              </w:rPr>
            </w:r>
            <w:r>
              <w:rPr>
                <w:noProof/>
                <w:webHidden/>
              </w:rPr>
              <w:fldChar w:fldCharType="separate"/>
            </w:r>
            <w:r w:rsidR="00E01416">
              <w:rPr>
                <w:noProof/>
                <w:webHidden/>
              </w:rPr>
              <w:t>6</w:t>
            </w:r>
            <w:r>
              <w:rPr>
                <w:noProof/>
                <w:webHidden/>
              </w:rPr>
              <w:fldChar w:fldCharType="end"/>
            </w:r>
          </w:hyperlink>
        </w:p>
        <w:p w:rsidR="00E01416" w:rsidRDefault="00392A78">
          <w:pPr>
            <w:pStyle w:val="TOC1"/>
            <w:tabs>
              <w:tab w:val="left" w:pos="440"/>
              <w:tab w:val="right" w:leader="dot" w:pos="9016"/>
            </w:tabs>
            <w:rPr>
              <w:noProof/>
            </w:rPr>
          </w:pPr>
          <w:hyperlink w:anchor="_Toc90476555" w:history="1">
            <w:r w:rsidR="00E01416" w:rsidRPr="000307AF">
              <w:rPr>
                <w:rStyle w:val="Hyperlink"/>
                <w:rFonts w:ascii="Times New Roman" w:eastAsia="Times New Roman" w:hAnsi="Times New Roman" w:cs="Times New Roman"/>
                <w:b/>
                <w:bCs/>
                <w:noProof/>
                <w:lang w:eastAsia="en-GB"/>
              </w:rPr>
              <w:t>5.</w:t>
            </w:r>
            <w:r w:rsidR="00E01416">
              <w:rPr>
                <w:noProof/>
              </w:rPr>
              <w:tab/>
            </w:r>
            <w:r w:rsidR="00E01416" w:rsidRPr="000307AF">
              <w:rPr>
                <w:rStyle w:val="Hyperlink"/>
                <w:rFonts w:ascii="Times New Roman" w:eastAsia="Times New Roman" w:hAnsi="Times New Roman" w:cs="Times New Roman"/>
                <w:b/>
                <w:bCs/>
                <w:noProof/>
                <w:lang w:eastAsia="en-GB"/>
              </w:rPr>
              <w:t>Conclusions</w:t>
            </w:r>
            <w:r w:rsidR="00E01416">
              <w:rPr>
                <w:noProof/>
                <w:webHidden/>
              </w:rPr>
              <w:tab/>
            </w:r>
            <w:r>
              <w:rPr>
                <w:noProof/>
                <w:webHidden/>
              </w:rPr>
              <w:fldChar w:fldCharType="begin"/>
            </w:r>
            <w:r w:rsidR="00E01416">
              <w:rPr>
                <w:noProof/>
                <w:webHidden/>
              </w:rPr>
              <w:instrText xml:space="preserve"> PAGEREF _Toc90476555 \h </w:instrText>
            </w:r>
            <w:r>
              <w:rPr>
                <w:noProof/>
                <w:webHidden/>
              </w:rPr>
            </w:r>
            <w:r>
              <w:rPr>
                <w:noProof/>
                <w:webHidden/>
              </w:rPr>
              <w:fldChar w:fldCharType="separate"/>
            </w:r>
            <w:r w:rsidR="00E01416">
              <w:rPr>
                <w:noProof/>
                <w:webHidden/>
              </w:rPr>
              <w:t>6</w:t>
            </w:r>
            <w:r>
              <w:rPr>
                <w:noProof/>
                <w:webHidden/>
              </w:rPr>
              <w:fldChar w:fldCharType="end"/>
            </w:r>
          </w:hyperlink>
        </w:p>
        <w:p w:rsidR="00E01416" w:rsidRDefault="00392A78">
          <w:pPr>
            <w:pStyle w:val="TOC1"/>
            <w:tabs>
              <w:tab w:val="right" w:leader="dot" w:pos="9016"/>
            </w:tabs>
            <w:rPr>
              <w:noProof/>
            </w:rPr>
          </w:pPr>
          <w:hyperlink w:anchor="_Toc90476556" w:history="1">
            <w:r w:rsidR="00E01416" w:rsidRPr="000307AF">
              <w:rPr>
                <w:rStyle w:val="Hyperlink"/>
                <w:rFonts w:ascii="Times New Roman" w:hAnsi="Times New Roman" w:cs="Times New Roman"/>
                <w:b/>
                <w:bCs/>
                <w:noProof/>
              </w:rPr>
              <w:t>6. References</w:t>
            </w:r>
            <w:r w:rsidR="00E01416">
              <w:rPr>
                <w:noProof/>
                <w:webHidden/>
              </w:rPr>
              <w:tab/>
            </w:r>
            <w:r>
              <w:rPr>
                <w:noProof/>
                <w:webHidden/>
              </w:rPr>
              <w:fldChar w:fldCharType="begin"/>
            </w:r>
            <w:r w:rsidR="00E01416">
              <w:rPr>
                <w:noProof/>
                <w:webHidden/>
              </w:rPr>
              <w:instrText xml:space="preserve"> PAGEREF _Toc90476556 \h </w:instrText>
            </w:r>
            <w:r>
              <w:rPr>
                <w:noProof/>
                <w:webHidden/>
              </w:rPr>
            </w:r>
            <w:r>
              <w:rPr>
                <w:noProof/>
                <w:webHidden/>
              </w:rPr>
              <w:fldChar w:fldCharType="separate"/>
            </w:r>
            <w:r w:rsidR="00E01416">
              <w:rPr>
                <w:noProof/>
                <w:webHidden/>
              </w:rPr>
              <w:t>7</w:t>
            </w:r>
            <w:r>
              <w:rPr>
                <w:noProof/>
                <w:webHidden/>
              </w:rPr>
              <w:fldChar w:fldCharType="end"/>
            </w:r>
          </w:hyperlink>
        </w:p>
        <w:p w:rsidR="00440AA0" w:rsidRDefault="00392A78">
          <w:r>
            <w:rPr>
              <w:b/>
              <w:bCs/>
              <w:noProof/>
            </w:rPr>
            <w:fldChar w:fldCharType="end"/>
          </w:r>
        </w:p>
      </w:sdtContent>
    </w:sdt>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7A0BD3" w:rsidRPr="00440AA0" w:rsidRDefault="00145D9B" w:rsidP="00B53D6C">
      <w:pPr>
        <w:pStyle w:val="Heading1"/>
        <w:numPr>
          <w:ilvl w:val="0"/>
          <w:numId w:val="37"/>
        </w:numPr>
        <w:rPr>
          <w:rFonts w:ascii="Times New Roman" w:eastAsia="Times New Roman" w:hAnsi="Times New Roman" w:cs="Times New Roman"/>
          <w:b/>
          <w:bCs/>
          <w:color w:val="auto"/>
          <w:sz w:val="28"/>
          <w:szCs w:val="28"/>
          <w:lang w:eastAsia="en-GB"/>
        </w:rPr>
      </w:pPr>
      <w:bookmarkStart w:id="0" w:name="_Toc90476539"/>
      <w:r w:rsidRPr="00440AA0">
        <w:rPr>
          <w:rFonts w:ascii="Times New Roman" w:eastAsia="Times New Roman" w:hAnsi="Times New Roman" w:cs="Times New Roman"/>
          <w:b/>
          <w:bCs/>
          <w:color w:val="auto"/>
          <w:sz w:val="28"/>
          <w:szCs w:val="28"/>
          <w:lang w:eastAsia="en-GB"/>
        </w:rPr>
        <w:lastRenderedPageBreak/>
        <w:t>Introduction</w:t>
      </w:r>
      <w:bookmarkEnd w:id="0"/>
    </w:p>
    <w:p w:rsidR="007A0BD3" w:rsidRPr="00440AA0" w:rsidRDefault="00145D9B" w:rsidP="002939A8">
      <w:pPr>
        <w:pStyle w:val="Heading2"/>
        <w:numPr>
          <w:ilvl w:val="1"/>
          <w:numId w:val="32"/>
        </w:numPr>
        <w:rPr>
          <w:rFonts w:ascii="Times New Roman" w:eastAsia="Times New Roman" w:hAnsi="Times New Roman" w:cs="Times New Roman"/>
          <w:b/>
          <w:bCs/>
          <w:color w:val="auto"/>
          <w:lang w:eastAsia="en-GB"/>
        </w:rPr>
      </w:pPr>
      <w:bookmarkStart w:id="1" w:name="_Toc90476540"/>
      <w:r w:rsidRPr="00440AA0">
        <w:rPr>
          <w:rFonts w:ascii="Times New Roman" w:eastAsia="Times New Roman" w:hAnsi="Times New Roman" w:cs="Times New Roman"/>
          <w:b/>
          <w:bCs/>
          <w:color w:val="auto"/>
          <w:lang w:eastAsia="en-GB"/>
        </w:rPr>
        <w:t>Automobile Industry – Overview</w:t>
      </w:r>
      <w:bookmarkEnd w:id="1"/>
    </w:p>
    <w:p w:rsidR="00145D9B" w:rsidRPr="00145D9B" w:rsidRDefault="00145D9B" w:rsidP="007B7C2B">
      <w:pPr>
        <w:spacing w:after="0" w:line="276" w:lineRule="auto"/>
        <w:ind w:firstLine="72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automobile industry has its roots back in 1900 when Henry Ford laid the foundations of modern-day mass productions technologies (Holweg, 2008). Globally, the automobile industry affects every human in some way and contributes both positively and negatively to the planet. In a world market that overgrows, the automobile industry positively impacts human welfare and economic development. However, at the same time, it faces environmental and societal challenges and more uncertainties and risks (Maxton et al., 2004). Even though the industry's size is enormous, in reality, the car making business is insecure as it lacks resilience and is not sustainable. Nevertheless, it is crucially essential for the industrialised countries and the economy (Nieuwenhuis and Wells, 2015).</w:t>
      </w:r>
    </w:p>
    <w:p w:rsidR="00145D9B" w:rsidRDefault="00145D9B" w:rsidP="007B7C2B">
      <w:pPr>
        <w:spacing w:after="0" w:line="276" w:lineRule="auto"/>
        <w:ind w:firstLine="72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This report represents an environmental analysis of the internal and external challenges the automobile industry faces nowadays, and it is mainly focused on the Toyota car manufacturing brand. In order to analyse the challenges Toyota faces in international trading, the following paragraphs reflect a critical SWOT and Pestle analysis of the business. </w:t>
      </w:r>
    </w:p>
    <w:p w:rsidR="00145D9B" w:rsidRPr="00440AA0" w:rsidRDefault="00145D9B" w:rsidP="002939A8">
      <w:pPr>
        <w:pStyle w:val="Heading2"/>
        <w:numPr>
          <w:ilvl w:val="1"/>
          <w:numId w:val="32"/>
        </w:numPr>
        <w:rPr>
          <w:rFonts w:ascii="Times New Roman" w:eastAsia="Times New Roman" w:hAnsi="Times New Roman" w:cs="Times New Roman"/>
          <w:b/>
          <w:bCs/>
          <w:color w:val="auto"/>
          <w:lang w:eastAsia="en-GB"/>
        </w:rPr>
      </w:pPr>
      <w:bookmarkStart w:id="2" w:name="_Toc90476541"/>
      <w:r w:rsidRPr="00440AA0">
        <w:rPr>
          <w:rFonts w:ascii="Times New Roman" w:eastAsia="Times New Roman" w:hAnsi="Times New Roman" w:cs="Times New Roman"/>
          <w:b/>
          <w:bCs/>
          <w:color w:val="auto"/>
          <w:lang w:eastAsia="en-GB"/>
        </w:rPr>
        <w:t>Toyota Corporation – Overview</w:t>
      </w:r>
      <w:bookmarkEnd w:id="2"/>
    </w:p>
    <w:p w:rsidR="00145D9B" w:rsidRPr="00145D9B" w:rsidRDefault="00145D9B" w:rsidP="00950F06">
      <w:pPr>
        <w:spacing w:after="0" w:line="276" w:lineRule="auto"/>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           Toyota is an automobile industry founded 75 years ago in Japan by Sakichi Toyoda, and its operation is focused on design, manufacture, assembly and sales of automobiles. During the years, the company grew to become an international competitor in the industry, operating in Japan, North America, Europe and Asia. Their Net Sales for the year 2021 scored nearly 2.12 billion yen, and at the moment, it has approximately 366,200 employees. (Toyota, 2021).</w:t>
      </w:r>
    </w:p>
    <w:p w:rsidR="00145D9B" w:rsidRPr="00145D9B" w:rsidRDefault="00145D9B" w:rsidP="007B7C2B">
      <w:pPr>
        <w:spacing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company aim is to attract its customers by producing high-quality cars while contributing to making the planet a better place to live and to encourage an enriched lifestyle while facing new challenges and engaging in value creation (Toyota, 2021).</w:t>
      </w:r>
    </w:p>
    <w:p w:rsidR="00145D9B" w:rsidRPr="002939A8" w:rsidRDefault="00145D9B" w:rsidP="002939A8">
      <w:pPr>
        <w:pStyle w:val="Heading1"/>
        <w:numPr>
          <w:ilvl w:val="0"/>
          <w:numId w:val="32"/>
        </w:numPr>
        <w:rPr>
          <w:rFonts w:ascii="Times New Roman" w:eastAsia="Times New Roman" w:hAnsi="Times New Roman" w:cs="Times New Roman"/>
          <w:b/>
          <w:bCs/>
          <w:color w:val="auto"/>
          <w:sz w:val="22"/>
          <w:szCs w:val="22"/>
          <w:lang w:eastAsia="en-GB"/>
        </w:rPr>
      </w:pPr>
      <w:bookmarkStart w:id="3" w:name="_Toc90476542"/>
      <w:r w:rsidRPr="002939A8">
        <w:rPr>
          <w:rFonts w:ascii="Times New Roman" w:eastAsia="Times New Roman" w:hAnsi="Times New Roman" w:cs="Times New Roman"/>
          <w:b/>
          <w:bCs/>
          <w:color w:val="auto"/>
          <w:sz w:val="28"/>
          <w:szCs w:val="28"/>
          <w:lang w:eastAsia="en-GB"/>
        </w:rPr>
        <w:t>Toyota's internal environment analysis - SWOT Analysis</w:t>
      </w:r>
      <w:bookmarkEnd w:id="3"/>
    </w:p>
    <w:p w:rsidR="00145D9B" w:rsidRPr="00145D9B" w:rsidRDefault="00145D9B" w:rsidP="00950F06">
      <w:pPr>
        <w:spacing w:after="0" w:line="276" w:lineRule="auto"/>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b/>
          <w:bCs/>
          <w:color w:val="0E101A"/>
          <w:sz w:val="24"/>
          <w:szCs w:val="24"/>
          <w:lang w:eastAsia="en-GB"/>
        </w:rPr>
        <w:t>           </w:t>
      </w:r>
      <w:r w:rsidRPr="00145D9B">
        <w:rPr>
          <w:rFonts w:ascii="Times New Roman" w:eastAsia="Times New Roman" w:hAnsi="Times New Roman" w:cs="Times New Roman"/>
          <w:color w:val="0E101A"/>
          <w:sz w:val="24"/>
          <w:szCs w:val="24"/>
          <w:lang w:eastAsia="en-GB"/>
        </w:rPr>
        <w:t>SWOT analysis represents a technique used by all organisations to develop strategic plans and identify the company's competitive position (Morrison, 2017). This framework assesses the internal and external factors of the business and determines the strengths, weaknesses, opportunities and threats that the company faces along with its operation (Kenton, 2021). </w:t>
      </w:r>
    </w:p>
    <w:p w:rsidR="00145D9B" w:rsidRPr="00145D9B" w:rsidRDefault="00145D9B" w:rsidP="007B7C2B">
      <w:pPr>
        <w:spacing w:after="0" w:line="276" w:lineRule="auto"/>
        <w:ind w:firstLine="72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reasons behind conducting a SWOT analysis by the companies are that they will become more successful, have a better performance, increase their competitiveness, and decrease the potential risks they could encounter in their operation (Morrison, 2017).</w:t>
      </w:r>
    </w:p>
    <w:p w:rsidR="00E01416" w:rsidRDefault="00145D9B" w:rsidP="00E01416">
      <w:pPr>
        <w:spacing w:after="0"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According to the Toyota Industries Report (2021) and Nkomo (2019), the SWOT analysis on the company identified the following characteristics:</w:t>
      </w:r>
    </w:p>
    <w:p w:rsidR="00950F06" w:rsidRPr="00E01416" w:rsidRDefault="00145D9B" w:rsidP="00E01416">
      <w:pPr>
        <w:pStyle w:val="Heading2"/>
        <w:numPr>
          <w:ilvl w:val="1"/>
          <w:numId w:val="32"/>
        </w:numPr>
        <w:rPr>
          <w:rFonts w:ascii="Times New Roman" w:eastAsia="Times New Roman" w:hAnsi="Times New Roman" w:cs="Times New Roman"/>
          <w:b/>
          <w:bCs/>
          <w:color w:val="auto"/>
          <w:lang w:eastAsia="en-GB"/>
        </w:rPr>
      </w:pPr>
      <w:bookmarkStart w:id="4" w:name="_Toc90476543"/>
      <w:r w:rsidRPr="00E01416">
        <w:rPr>
          <w:rFonts w:ascii="Times New Roman" w:eastAsia="Times New Roman" w:hAnsi="Times New Roman" w:cs="Times New Roman"/>
          <w:b/>
          <w:bCs/>
          <w:color w:val="auto"/>
          <w:lang w:eastAsia="en-GB"/>
        </w:rPr>
        <w:t>Strengths:</w:t>
      </w:r>
      <w:bookmarkEnd w:id="4"/>
      <w:r w:rsidRPr="00E01416">
        <w:rPr>
          <w:rFonts w:ascii="Times New Roman" w:eastAsia="Times New Roman" w:hAnsi="Times New Roman" w:cs="Times New Roman"/>
          <w:b/>
          <w:bCs/>
          <w:color w:val="auto"/>
          <w:lang w:eastAsia="en-GB"/>
        </w:rPr>
        <w:t> </w:t>
      </w:r>
    </w:p>
    <w:p w:rsidR="00950F06" w:rsidRDefault="00145D9B" w:rsidP="00950F06">
      <w:pPr>
        <w:pStyle w:val="ListParagraph"/>
        <w:numPr>
          <w:ilvl w:val="0"/>
          <w:numId w:val="26"/>
        </w:numPr>
        <w:spacing w:after="0" w:line="276" w:lineRule="auto"/>
        <w:jc w:val="both"/>
        <w:rPr>
          <w:rFonts w:ascii="Times New Roman" w:eastAsia="Times New Roman" w:hAnsi="Times New Roman" w:cs="Times New Roman"/>
          <w:color w:val="0E101A"/>
          <w:sz w:val="24"/>
          <w:szCs w:val="24"/>
          <w:lang w:eastAsia="en-GB"/>
        </w:rPr>
      </w:pPr>
      <w:r w:rsidRPr="00950F06">
        <w:rPr>
          <w:rFonts w:ascii="Times New Roman" w:eastAsia="Times New Roman" w:hAnsi="Times New Roman" w:cs="Times New Roman"/>
          <w:b/>
          <w:bCs/>
          <w:color w:val="0E101A"/>
          <w:sz w:val="24"/>
          <w:szCs w:val="24"/>
          <w:lang w:eastAsia="en-GB"/>
        </w:rPr>
        <w:t>At the global level, Toyota has a strong market position and is a reputable brand.</w:t>
      </w:r>
      <w:r w:rsidRPr="00950F06">
        <w:rPr>
          <w:rFonts w:ascii="Times New Roman" w:eastAsia="Times New Roman" w:hAnsi="Times New Roman" w:cs="Times New Roman"/>
          <w:color w:val="0E101A"/>
          <w:sz w:val="24"/>
          <w:szCs w:val="24"/>
          <w:lang w:eastAsia="en-GB"/>
        </w:rPr>
        <w:t>  The company has registered a market share of 8.5% in 2020, being the leader in the automobile industry (Statista, 2021). In addition, the company has a solid portfolio of brands which makes Toyota a strong competitor, and it gives a significant advantage in registering a higher sales growth across the globe (Nkomo, 2019). </w:t>
      </w:r>
    </w:p>
    <w:p w:rsidR="00145D9B" w:rsidRPr="00950F06" w:rsidRDefault="00145D9B" w:rsidP="00950F06">
      <w:pPr>
        <w:pStyle w:val="ListParagraph"/>
        <w:numPr>
          <w:ilvl w:val="0"/>
          <w:numId w:val="26"/>
        </w:numPr>
        <w:spacing w:after="0" w:line="276" w:lineRule="auto"/>
        <w:jc w:val="both"/>
        <w:rPr>
          <w:rFonts w:ascii="Times New Roman" w:eastAsia="Times New Roman" w:hAnsi="Times New Roman" w:cs="Times New Roman"/>
          <w:color w:val="0E101A"/>
          <w:sz w:val="24"/>
          <w:szCs w:val="24"/>
          <w:lang w:eastAsia="en-GB"/>
        </w:rPr>
      </w:pPr>
      <w:r w:rsidRPr="00950F06">
        <w:rPr>
          <w:rFonts w:ascii="Times New Roman" w:eastAsia="Times New Roman" w:hAnsi="Times New Roman" w:cs="Times New Roman"/>
          <w:b/>
          <w:bCs/>
          <w:color w:val="0E101A"/>
          <w:sz w:val="24"/>
          <w:szCs w:val="24"/>
          <w:lang w:eastAsia="en-GB"/>
        </w:rPr>
        <w:lastRenderedPageBreak/>
        <w:t>The company owns a large production and distribution network.</w:t>
      </w:r>
      <w:r w:rsidRPr="00950F06">
        <w:rPr>
          <w:rFonts w:ascii="Times New Roman" w:eastAsia="Times New Roman" w:hAnsi="Times New Roman" w:cs="Times New Roman"/>
          <w:color w:val="0E101A"/>
          <w:sz w:val="24"/>
          <w:szCs w:val="24"/>
          <w:lang w:eastAsia="en-GB"/>
        </w:rPr>
        <w:t> According to Toyota Industries Report (2021), the company produces automobiles and related parts and components using over 50 manufacturing companies in 27 countries across the globe and owns a vast distribution network, leading to increases in revenues and a well-spread production base (Nkomo, 2019). Until June 2021, the company declared that it had produced 4.517 million units and scored an increase of 36.3% compared with 2020 (Toyota, 2021). </w:t>
      </w:r>
    </w:p>
    <w:p w:rsidR="007A0BD3" w:rsidRPr="00E01416" w:rsidRDefault="00145D9B" w:rsidP="00E01416">
      <w:pPr>
        <w:pStyle w:val="Heading2"/>
        <w:numPr>
          <w:ilvl w:val="1"/>
          <w:numId w:val="32"/>
        </w:numPr>
        <w:rPr>
          <w:rFonts w:ascii="Times New Roman" w:eastAsia="Times New Roman" w:hAnsi="Times New Roman" w:cs="Times New Roman"/>
          <w:b/>
          <w:bCs/>
          <w:color w:val="auto"/>
          <w:lang w:eastAsia="en-GB"/>
        </w:rPr>
      </w:pPr>
      <w:bookmarkStart w:id="5" w:name="_Toc90476544"/>
      <w:r w:rsidRPr="00E01416">
        <w:rPr>
          <w:rFonts w:ascii="Times New Roman" w:eastAsia="Times New Roman" w:hAnsi="Times New Roman" w:cs="Times New Roman"/>
          <w:b/>
          <w:bCs/>
          <w:color w:val="auto"/>
          <w:lang w:eastAsia="en-GB"/>
        </w:rPr>
        <w:t>Weaknesses:</w:t>
      </w:r>
      <w:bookmarkEnd w:id="5"/>
    </w:p>
    <w:p w:rsidR="007A0BD3" w:rsidRPr="00950F06" w:rsidRDefault="00145D9B" w:rsidP="00950F06">
      <w:pPr>
        <w:pStyle w:val="ListParagraph"/>
        <w:numPr>
          <w:ilvl w:val="0"/>
          <w:numId w:val="23"/>
        </w:numPr>
        <w:spacing w:after="0" w:line="276" w:lineRule="auto"/>
        <w:rPr>
          <w:rFonts w:ascii="Times New Roman" w:eastAsia="Times New Roman" w:hAnsi="Times New Roman" w:cs="Times New Roman"/>
          <w:color w:val="0E101A"/>
          <w:sz w:val="24"/>
          <w:szCs w:val="24"/>
          <w:lang w:eastAsia="en-GB"/>
        </w:rPr>
      </w:pPr>
      <w:r w:rsidRPr="00950F06">
        <w:rPr>
          <w:rFonts w:ascii="Times New Roman" w:eastAsia="Times New Roman" w:hAnsi="Times New Roman" w:cs="Times New Roman"/>
          <w:b/>
          <w:bCs/>
          <w:color w:val="0E101A"/>
          <w:sz w:val="24"/>
          <w:szCs w:val="24"/>
          <w:lang w:eastAsia="en-GB"/>
        </w:rPr>
        <w:t>Low allocation of resources, compared with other brands: </w:t>
      </w:r>
      <w:r w:rsidRPr="00950F06">
        <w:rPr>
          <w:rFonts w:ascii="Times New Roman" w:eastAsia="Times New Roman" w:hAnsi="Times New Roman" w:cs="Times New Roman"/>
          <w:color w:val="0E101A"/>
          <w:sz w:val="24"/>
          <w:szCs w:val="24"/>
          <w:lang w:eastAsia="en-GB"/>
        </w:rPr>
        <w:t>Compared with other brands, in 2021, Toyota has a low Return on Equity – 4.8% and Return on Assets – 2.3%, meaning that the organisation does not efficiently use the shareholders money. Also, a poor allocation of resources could affect the confidence and the shareholder's value in the long term (Toyota, 2021).</w:t>
      </w:r>
    </w:p>
    <w:p w:rsidR="00145D9B" w:rsidRPr="00950F06" w:rsidRDefault="00145D9B" w:rsidP="00950F06">
      <w:pPr>
        <w:pStyle w:val="ListParagraph"/>
        <w:numPr>
          <w:ilvl w:val="0"/>
          <w:numId w:val="23"/>
        </w:numPr>
        <w:spacing w:after="0" w:line="276" w:lineRule="auto"/>
        <w:rPr>
          <w:rFonts w:ascii="Times New Roman" w:eastAsia="Times New Roman" w:hAnsi="Times New Roman" w:cs="Times New Roman"/>
          <w:color w:val="0E101A"/>
          <w:sz w:val="24"/>
          <w:szCs w:val="24"/>
          <w:lang w:eastAsia="en-GB"/>
        </w:rPr>
      </w:pPr>
      <w:r w:rsidRPr="00950F06">
        <w:rPr>
          <w:rFonts w:ascii="Times New Roman" w:eastAsia="Times New Roman" w:hAnsi="Times New Roman" w:cs="Times New Roman"/>
          <w:b/>
          <w:bCs/>
          <w:color w:val="0E101A"/>
          <w:sz w:val="24"/>
          <w:szCs w:val="24"/>
          <w:lang w:eastAsia="en-GB"/>
        </w:rPr>
        <w:t>The brand image could be affected by product recalls</w:t>
      </w:r>
      <w:r w:rsidRPr="00950F06">
        <w:rPr>
          <w:rFonts w:ascii="Times New Roman" w:eastAsia="Times New Roman" w:hAnsi="Times New Roman" w:cs="Times New Roman"/>
          <w:color w:val="0E101A"/>
          <w:sz w:val="24"/>
          <w:szCs w:val="24"/>
          <w:lang w:eastAsia="en-GB"/>
        </w:rPr>
        <w:t>: In recent past years, Toyota recalled a number of products that could affect the sales and the brand image (Nkomo, 2021). For instance, in 2020, the company recalled over 44,000 cars because of overheating reasons, and in 2021 they have recalled over 8,400 vehicles for safety reasons (Toyota, 2021).</w:t>
      </w:r>
    </w:p>
    <w:p w:rsidR="007A0BD3" w:rsidRPr="00E01416" w:rsidRDefault="00145D9B" w:rsidP="00E01416">
      <w:pPr>
        <w:pStyle w:val="Heading2"/>
        <w:numPr>
          <w:ilvl w:val="1"/>
          <w:numId w:val="32"/>
        </w:numPr>
        <w:rPr>
          <w:rFonts w:ascii="Times New Roman" w:eastAsia="Times New Roman" w:hAnsi="Times New Roman" w:cs="Times New Roman"/>
          <w:b/>
          <w:bCs/>
          <w:color w:val="auto"/>
          <w:lang w:eastAsia="en-GB"/>
        </w:rPr>
      </w:pPr>
      <w:bookmarkStart w:id="6" w:name="_Toc90476545"/>
      <w:r w:rsidRPr="00E01416">
        <w:rPr>
          <w:rFonts w:ascii="Times New Roman" w:eastAsia="Times New Roman" w:hAnsi="Times New Roman" w:cs="Times New Roman"/>
          <w:b/>
          <w:bCs/>
          <w:color w:val="auto"/>
          <w:lang w:eastAsia="en-GB"/>
        </w:rPr>
        <w:t>Opportunities:</w:t>
      </w:r>
      <w:bookmarkEnd w:id="6"/>
    </w:p>
    <w:p w:rsidR="00145D9B" w:rsidRPr="007A0BD3" w:rsidRDefault="00145D9B" w:rsidP="00950F06">
      <w:pPr>
        <w:pStyle w:val="ListParagraph"/>
        <w:numPr>
          <w:ilvl w:val="0"/>
          <w:numId w:val="21"/>
        </w:numPr>
        <w:spacing w:after="0" w:line="276" w:lineRule="auto"/>
        <w:rPr>
          <w:rFonts w:ascii="Times New Roman" w:eastAsia="Times New Roman" w:hAnsi="Times New Roman" w:cs="Times New Roman"/>
          <w:color w:val="0E101A"/>
          <w:sz w:val="24"/>
          <w:szCs w:val="24"/>
          <w:lang w:eastAsia="en-GB"/>
        </w:rPr>
      </w:pPr>
      <w:r w:rsidRPr="007A0BD3">
        <w:rPr>
          <w:rFonts w:ascii="Times New Roman" w:eastAsia="Times New Roman" w:hAnsi="Times New Roman" w:cs="Times New Roman"/>
          <w:color w:val="0E101A"/>
          <w:sz w:val="24"/>
          <w:szCs w:val="24"/>
          <w:lang w:eastAsia="en-GB"/>
        </w:rPr>
        <w:t> </w:t>
      </w:r>
      <w:r w:rsidRPr="007A0BD3">
        <w:rPr>
          <w:rFonts w:ascii="Times New Roman" w:eastAsia="Times New Roman" w:hAnsi="Times New Roman" w:cs="Times New Roman"/>
          <w:b/>
          <w:bCs/>
          <w:color w:val="0E101A"/>
          <w:sz w:val="24"/>
          <w:szCs w:val="24"/>
          <w:lang w:eastAsia="en-GB"/>
        </w:rPr>
        <w:t>Growing global automotive industry: </w:t>
      </w:r>
      <w:r w:rsidRPr="007A0BD3">
        <w:rPr>
          <w:rFonts w:ascii="Times New Roman" w:eastAsia="Times New Roman" w:hAnsi="Times New Roman" w:cs="Times New Roman"/>
          <w:color w:val="0E101A"/>
          <w:sz w:val="24"/>
          <w:szCs w:val="24"/>
          <w:lang w:eastAsia="en-GB"/>
        </w:rPr>
        <w:t>According to</w:t>
      </w:r>
      <w:r w:rsidRPr="007A0BD3">
        <w:rPr>
          <w:rFonts w:ascii="Times New Roman" w:eastAsia="Times New Roman" w:hAnsi="Times New Roman" w:cs="Times New Roman"/>
          <w:b/>
          <w:bCs/>
          <w:color w:val="0E101A"/>
          <w:sz w:val="24"/>
          <w:szCs w:val="24"/>
          <w:lang w:eastAsia="en-GB"/>
        </w:rPr>
        <w:t> </w:t>
      </w:r>
      <w:r w:rsidRPr="007A0BD3">
        <w:rPr>
          <w:rFonts w:ascii="Times New Roman" w:eastAsia="Times New Roman" w:hAnsi="Times New Roman" w:cs="Times New Roman"/>
          <w:color w:val="0E101A"/>
          <w:sz w:val="24"/>
          <w:szCs w:val="24"/>
          <w:lang w:eastAsia="en-GB"/>
        </w:rPr>
        <w:t>Winton (2021), the global sales of cars in 2020 has decreased by 1.1% because of the pandemic situation. However, considering the demand for urbanisation, it is predicted that the global automobile industry will increase each year worldwide. Following this, Toyota could use this opportunity to increase its revenues and customers. </w:t>
      </w:r>
    </w:p>
    <w:p w:rsidR="007A0BD3" w:rsidRPr="00E01416" w:rsidRDefault="00145D9B" w:rsidP="00E01416">
      <w:pPr>
        <w:pStyle w:val="Heading2"/>
        <w:numPr>
          <w:ilvl w:val="1"/>
          <w:numId w:val="32"/>
        </w:numPr>
        <w:rPr>
          <w:rFonts w:ascii="Times New Roman" w:eastAsia="Times New Roman" w:hAnsi="Times New Roman" w:cs="Times New Roman"/>
          <w:b/>
          <w:bCs/>
          <w:color w:val="auto"/>
          <w:lang w:eastAsia="en-GB"/>
        </w:rPr>
      </w:pPr>
      <w:bookmarkStart w:id="7" w:name="_Toc90476546"/>
      <w:r w:rsidRPr="00E01416">
        <w:rPr>
          <w:rFonts w:ascii="Times New Roman" w:eastAsia="Times New Roman" w:hAnsi="Times New Roman" w:cs="Times New Roman"/>
          <w:b/>
          <w:bCs/>
          <w:color w:val="auto"/>
          <w:lang w:eastAsia="en-GB"/>
        </w:rPr>
        <w:t>Threats:</w:t>
      </w:r>
      <w:bookmarkEnd w:id="7"/>
      <w:r w:rsidRPr="00E01416">
        <w:rPr>
          <w:rFonts w:ascii="Times New Roman" w:eastAsia="Times New Roman" w:hAnsi="Times New Roman" w:cs="Times New Roman"/>
          <w:b/>
          <w:bCs/>
          <w:color w:val="auto"/>
          <w:lang w:eastAsia="en-GB"/>
        </w:rPr>
        <w:t> </w:t>
      </w:r>
    </w:p>
    <w:p w:rsidR="002B4B11" w:rsidRPr="002B4B11" w:rsidRDefault="00145D9B" w:rsidP="002B4B11">
      <w:pPr>
        <w:pStyle w:val="ListParagraph"/>
        <w:numPr>
          <w:ilvl w:val="0"/>
          <w:numId w:val="21"/>
        </w:numPr>
        <w:spacing w:after="0" w:line="276" w:lineRule="auto"/>
        <w:jc w:val="both"/>
        <w:rPr>
          <w:rFonts w:ascii="Times New Roman" w:eastAsia="Times New Roman" w:hAnsi="Times New Roman" w:cs="Times New Roman"/>
          <w:color w:val="0E101A"/>
          <w:sz w:val="24"/>
          <w:szCs w:val="24"/>
          <w:lang w:eastAsia="en-GB"/>
        </w:rPr>
      </w:pPr>
      <w:r w:rsidRPr="00950F06">
        <w:rPr>
          <w:rFonts w:ascii="Times New Roman" w:eastAsia="Times New Roman" w:hAnsi="Times New Roman" w:cs="Times New Roman"/>
          <w:b/>
          <w:bCs/>
          <w:color w:val="0E101A"/>
          <w:sz w:val="24"/>
          <w:szCs w:val="24"/>
          <w:lang w:eastAsia="en-GB"/>
        </w:rPr>
        <w:t>Intense competition: </w:t>
      </w:r>
      <w:r w:rsidRPr="00950F06">
        <w:rPr>
          <w:rFonts w:ascii="Times New Roman" w:eastAsia="Times New Roman" w:hAnsi="Times New Roman" w:cs="Times New Roman"/>
          <w:color w:val="0E101A"/>
          <w:sz w:val="24"/>
          <w:szCs w:val="24"/>
          <w:lang w:eastAsia="en-GB"/>
        </w:rPr>
        <w:t>At a global scale, the automobile industry represents a highly competitive market, and Toyota is subject to intense competition from automobile manufacturers. The increased competition could lead to fewer vehicle unit sales and considerable inventories, and it could impact the organisation's financial position (Nkomo, 2021).</w:t>
      </w:r>
    </w:p>
    <w:p w:rsidR="00145D9B" w:rsidRPr="002939A8" w:rsidRDefault="00145D9B" w:rsidP="002939A8">
      <w:pPr>
        <w:pStyle w:val="Heading1"/>
        <w:numPr>
          <w:ilvl w:val="0"/>
          <w:numId w:val="32"/>
        </w:numPr>
        <w:rPr>
          <w:rFonts w:ascii="Times New Roman" w:eastAsia="Times New Roman" w:hAnsi="Times New Roman" w:cs="Times New Roman"/>
          <w:b/>
          <w:bCs/>
          <w:lang w:eastAsia="en-GB"/>
        </w:rPr>
      </w:pPr>
      <w:bookmarkStart w:id="8" w:name="_Toc90476547"/>
      <w:r w:rsidRPr="002939A8">
        <w:rPr>
          <w:rFonts w:ascii="Times New Roman" w:eastAsia="Times New Roman" w:hAnsi="Times New Roman" w:cs="Times New Roman"/>
          <w:b/>
          <w:bCs/>
          <w:color w:val="auto"/>
          <w:sz w:val="28"/>
          <w:szCs w:val="28"/>
          <w:lang w:eastAsia="en-GB"/>
        </w:rPr>
        <w:t>The external environment analysis - PESTLE Analysis</w:t>
      </w:r>
      <w:bookmarkEnd w:id="8"/>
      <w:r w:rsidRPr="002939A8">
        <w:rPr>
          <w:rFonts w:ascii="Times New Roman" w:eastAsia="Times New Roman" w:hAnsi="Times New Roman" w:cs="Times New Roman"/>
          <w:b/>
          <w:bCs/>
          <w:color w:val="auto"/>
          <w:sz w:val="28"/>
          <w:szCs w:val="28"/>
          <w:lang w:eastAsia="en-GB"/>
        </w:rPr>
        <w:t> </w:t>
      </w:r>
    </w:p>
    <w:p w:rsidR="00145D9B" w:rsidRPr="00145D9B" w:rsidRDefault="00145D9B" w:rsidP="007B7C2B">
      <w:pPr>
        <w:spacing w:after="0"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 Pestle Analysis represents an analytical procedure used by all the organisations to assess their macro–environment of the business and help them make strategic decisions to increase their performances (Morrison, 2017). When the PESTLE analysis is conducted, the business needs to adapt the analysis to its own conditions. As seen in Figure 1, it has to consider the political, economic, social, technological, legal and environmental factors (Paurova, 2021).</w:t>
      </w:r>
    </w:p>
    <w:p w:rsidR="00145D9B" w:rsidRPr="00145D9B" w:rsidRDefault="00145D9B" w:rsidP="00950F06">
      <w:pPr>
        <w:spacing w:after="0" w:line="276" w:lineRule="auto"/>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                    </w:t>
      </w:r>
    </w:p>
    <w:p w:rsidR="00950F06" w:rsidRDefault="00950F06" w:rsidP="00950F06">
      <w:pPr>
        <w:spacing w:after="0" w:line="276" w:lineRule="auto"/>
        <w:jc w:val="center"/>
        <w:rPr>
          <w:rFonts w:ascii="Times New Roman" w:eastAsia="Times New Roman" w:hAnsi="Times New Roman" w:cs="Times New Roman"/>
          <w:color w:val="0E101A"/>
          <w:sz w:val="24"/>
          <w:szCs w:val="24"/>
          <w:lang w:eastAsia="en-GB"/>
        </w:rPr>
      </w:pPr>
      <w:r>
        <w:rPr>
          <w:rFonts w:ascii="Times New Roman" w:eastAsia="Times New Roman" w:hAnsi="Times New Roman" w:cs="Times New Roman"/>
          <w:noProof/>
          <w:color w:val="0E101A"/>
          <w:sz w:val="24"/>
          <w:szCs w:val="24"/>
          <w:lang w:val="en-US"/>
        </w:rPr>
        <w:lastRenderedPageBreak/>
        <w:drawing>
          <wp:inline distT="0" distB="0" distL="0" distR="0">
            <wp:extent cx="4387850" cy="299816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97500" cy="3004761"/>
                    </a:xfrm>
                    <a:prstGeom prst="rect">
                      <a:avLst/>
                    </a:prstGeom>
                    <a:noFill/>
                    <a:ln>
                      <a:noFill/>
                    </a:ln>
                  </pic:spPr>
                </pic:pic>
              </a:graphicData>
            </a:graphic>
          </wp:inline>
        </w:drawing>
      </w:r>
    </w:p>
    <w:p w:rsidR="00145D9B" w:rsidRPr="00145D9B" w:rsidRDefault="00145D9B" w:rsidP="00950F06">
      <w:pPr>
        <w:spacing w:after="0" w:line="276" w:lineRule="auto"/>
        <w:jc w:val="center"/>
        <w:rPr>
          <w:rFonts w:ascii="Times New Roman" w:eastAsia="Times New Roman" w:hAnsi="Times New Roman" w:cs="Times New Roman"/>
          <w:color w:val="0E101A"/>
          <w:lang w:eastAsia="en-GB"/>
        </w:rPr>
      </w:pPr>
      <w:r w:rsidRPr="00145D9B">
        <w:rPr>
          <w:rFonts w:ascii="Times New Roman" w:eastAsia="Times New Roman" w:hAnsi="Times New Roman" w:cs="Times New Roman"/>
          <w:color w:val="0E101A"/>
          <w:lang w:eastAsia="en-GB"/>
        </w:rPr>
        <w:t>Figure 1. PESTLE Analysis</w:t>
      </w:r>
    </w:p>
    <w:p w:rsidR="002B4B11" w:rsidRDefault="00145D9B" w:rsidP="002B4B11">
      <w:pPr>
        <w:spacing w:after="0" w:line="276" w:lineRule="auto"/>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In the next paragraphs, the discussion will focus on analysing these external factors for Toyota. </w:t>
      </w:r>
    </w:p>
    <w:p w:rsidR="00145D9B" w:rsidRPr="002939A8" w:rsidRDefault="00145D9B" w:rsidP="002939A8">
      <w:pPr>
        <w:pStyle w:val="Heading2"/>
        <w:numPr>
          <w:ilvl w:val="1"/>
          <w:numId w:val="32"/>
        </w:numPr>
        <w:rPr>
          <w:rFonts w:ascii="Times New Roman" w:eastAsia="Times New Roman" w:hAnsi="Times New Roman" w:cs="Times New Roman"/>
          <w:b/>
          <w:bCs/>
          <w:lang w:eastAsia="en-GB"/>
        </w:rPr>
      </w:pPr>
      <w:bookmarkStart w:id="9" w:name="_Toc90476548"/>
      <w:r w:rsidRPr="002939A8">
        <w:rPr>
          <w:rFonts w:ascii="Times New Roman" w:eastAsia="Times New Roman" w:hAnsi="Times New Roman" w:cs="Times New Roman"/>
          <w:b/>
          <w:bCs/>
          <w:color w:val="auto"/>
          <w:lang w:eastAsia="en-GB"/>
        </w:rPr>
        <w:t>Political factors</w:t>
      </w:r>
      <w:bookmarkEnd w:id="9"/>
    </w:p>
    <w:p w:rsidR="002B4B11" w:rsidRDefault="00145D9B" w:rsidP="007B7C2B">
      <w:pPr>
        <w:spacing w:after="0"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political factors refer to the regulations implemented by the government that can affect the organisation's operations and activities. For example, being a global company, Toyota needs to analyse the international policies, import and export regulations and government stability (Nkomo, 2020). For example, in Europe, Toyota has to follow the greenhouses gas emissions, the fuel economy and the safety requirements implemented by the European government. Also, in the US, the company has to produce its cars while following the Environmental Protection Agency standards, which requires a low emission level of new automobiles (Oussama, 2021). The political factors are considered to be an opportunity for Toyota, as the most important markets are politically stable, the company operates under free trade market agreements, and all the governments are supporting eco-friendly cars, which means that Toyota has an opportunity to produce automobiles which exceed the environmental standards (Ferguson, 2017).  </w:t>
      </w:r>
    </w:p>
    <w:p w:rsidR="00145D9B" w:rsidRPr="002939A8" w:rsidRDefault="00145D9B" w:rsidP="002939A8">
      <w:pPr>
        <w:pStyle w:val="Heading2"/>
        <w:numPr>
          <w:ilvl w:val="1"/>
          <w:numId w:val="32"/>
        </w:numPr>
        <w:rPr>
          <w:rFonts w:ascii="Times New Roman" w:eastAsia="Times New Roman" w:hAnsi="Times New Roman" w:cs="Times New Roman"/>
          <w:b/>
          <w:bCs/>
          <w:color w:val="auto"/>
          <w:lang w:eastAsia="en-GB"/>
        </w:rPr>
      </w:pPr>
      <w:bookmarkStart w:id="10" w:name="_Toc90476549"/>
      <w:r w:rsidRPr="002939A8">
        <w:rPr>
          <w:rFonts w:ascii="Times New Roman" w:eastAsia="Times New Roman" w:hAnsi="Times New Roman" w:cs="Times New Roman"/>
          <w:b/>
          <w:bCs/>
          <w:color w:val="auto"/>
          <w:lang w:eastAsia="en-GB"/>
        </w:rPr>
        <w:t>Economic factors</w:t>
      </w:r>
      <w:bookmarkEnd w:id="10"/>
    </w:p>
    <w:p w:rsidR="00145D9B" w:rsidRPr="00145D9B" w:rsidRDefault="00145D9B" w:rsidP="007B7C2B">
      <w:pPr>
        <w:spacing w:after="0" w:line="276" w:lineRule="auto"/>
        <w:ind w:firstLine="30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economic factors refer to the elements that can affect the purchasing power of the buyers, like the interest and inflation rates and economic growth (Oussama, 2021). According to Valaskova et al. (2019), the market subjects demand greater profits for risky investments. Therefore, the organisation's management must analyse the economic factors that can affect the company both positively and negatively. For example, Toyota faces challenges in the production of electric vehicles because of the raw material prices, which affects the production and maintenance costs, and also affects the customer's finances (Oussama, 2021). On the opposite, the rapid growth of the developing economies represents an opportunity for Toyota, as it can improve its revenues based on this (Ferguson, 2017).</w:t>
      </w:r>
    </w:p>
    <w:p w:rsidR="00145D9B" w:rsidRDefault="00145D9B" w:rsidP="00950F06">
      <w:pPr>
        <w:spacing w:after="0" w:line="276" w:lineRule="auto"/>
        <w:rPr>
          <w:rFonts w:ascii="Times New Roman" w:eastAsia="Times New Roman" w:hAnsi="Times New Roman" w:cs="Times New Roman"/>
          <w:color w:val="0E101A"/>
          <w:sz w:val="24"/>
          <w:szCs w:val="24"/>
          <w:lang w:eastAsia="en-GB"/>
        </w:rPr>
      </w:pPr>
    </w:p>
    <w:p w:rsidR="002B4B11" w:rsidRPr="00145D9B" w:rsidRDefault="002B4B11" w:rsidP="00950F06">
      <w:pPr>
        <w:spacing w:after="0" w:line="276" w:lineRule="auto"/>
        <w:rPr>
          <w:rFonts w:ascii="Times New Roman" w:eastAsia="Times New Roman" w:hAnsi="Times New Roman" w:cs="Times New Roman"/>
          <w:color w:val="0E101A"/>
          <w:sz w:val="24"/>
          <w:szCs w:val="24"/>
          <w:lang w:eastAsia="en-GB"/>
        </w:rPr>
      </w:pPr>
    </w:p>
    <w:p w:rsidR="00145D9B" w:rsidRPr="002939A8" w:rsidRDefault="00145D9B" w:rsidP="002939A8">
      <w:pPr>
        <w:pStyle w:val="Heading2"/>
        <w:numPr>
          <w:ilvl w:val="1"/>
          <w:numId w:val="32"/>
        </w:numPr>
        <w:rPr>
          <w:rFonts w:ascii="Times New Roman" w:eastAsia="Times New Roman" w:hAnsi="Times New Roman" w:cs="Times New Roman"/>
          <w:b/>
          <w:bCs/>
          <w:color w:val="auto"/>
          <w:lang w:eastAsia="en-GB"/>
        </w:rPr>
      </w:pPr>
      <w:bookmarkStart w:id="11" w:name="_Toc90476550"/>
      <w:r w:rsidRPr="002939A8">
        <w:rPr>
          <w:rFonts w:ascii="Times New Roman" w:eastAsia="Times New Roman" w:hAnsi="Times New Roman" w:cs="Times New Roman"/>
          <w:b/>
          <w:bCs/>
          <w:color w:val="auto"/>
          <w:lang w:eastAsia="en-GB"/>
        </w:rPr>
        <w:lastRenderedPageBreak/>
        <w:t>Social factors</w:t>
      </w:r>
      <w:bookmarkEnd w:id="11"/>
      <w:r w:rsidRPr="002939A8">
        <w:rPr>
          <w:rFonts w:ascii="Times New Roman" w:eastAsia="Times New Roman" w:hAnsi="Times New Roman" w:cs="Times New Roman"/>
          <w:b/>
          <w:bCs/>
          <w:color w:val="auto"/>
          <w:lang w:eastAsia="en-GB"/>
        </w:rPr>
        <w:t> </w:t>
      </w:r>
    </w:p>
    <w:p w:rsidR="00145D9B" w:rsidRPr="00145D9B" w:rsidRDefault="00145D9B" w:rsidP="00950F06">
      <w:pPr>
        <w:spacing w:after="0" w:line="276" w:lineRule="auto"/>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b/>
          <w:bCs/>
          <w:color w:val="0E101A"/>
          <w:sz w:val="24"/>
          <w:szCs w:val="24"/>
          <w:lang w:eastAsia="en-GB"/>
        </w:rPr>
        <w:t>           </w:t>
      </w:r>
      <w:r w:rsidRPr="00145D9B">
        <w:rPr>
          <w:rFonts w:ascii="Times New Roman" w:eastAsia="Times New Roman" w:hAnsi="Times New Roman" w:cs="Times New Roman"/>
          <w:color w:val="0E101A"/>
          <w:sz w:val="24"/>
          <w:szCs w:val="24"/>
          <w:lang w:eastAsia="en-GB"/>
        </w:rPr>
        <w:t xml:space="preserve">The social factors refer to the cultural and demographic aspects that can influence the customer's needs. Among the social factors that can be enumerated: the structure and the size of the business, brand and price awareness, the level of purchase and income behaviour of customers (Paurova et al., 2019). Nowadays, the customers are orientated in purchasing electric and hybrid vehicles, and this is favourable news for Toyota, as the company has the opportunity to produce upon </w:t>
      </w:r>
      <w:r w:rsidR="007B7C2B" w:rsidRPr="00145D9B">
        <w:rPr>
          <w:rFonts w:ascii="Times New Roman" w:eastAsia="Times New Roman" w:hAnsi="Times New Roman" w:cs="Times New Roman"/>
          <w:color w:val="0E101A"/>
          <w:sz w:val="24"/>
          <w:szCs w:val="24"/>
          <w:lang w:eastAsia="en-GB"/>
        </w:rPr>
        <w:t>customer’s</w:t>
      </w:r>
      <w:r w:rsidRPr="00145D9B">
        <w:rPr>
          <w:rFonts w:ascii="Times New Roman" w:eastAsia="Times New Roman" w:hAnsi="Times New Roman" w:cs="Times New Roman"/>
          <w:color w:val="0E101A"/>
          <w:sz w:val="24"/>
          <w:szCs w:val="24"/>
          <w:lang w:eastAsia="en-GB"/>
        </w:rPr>
        <w:t xml:space="preserve"> needs (Toyota, 2021).</w:t>
      </w:r>
    </w:p>
    <w:p w:rsidR="00145D9B" w:rsidRPr="002939A8" w:rsidRDefault="00145D9B" w:rsidP="002939A8">
      <w:pPr>
        <w:pStyle w:val="Heading2"/>
        <w:numPr>
          <w:ilvl w:val="1"/>
          <w:numId w:val="32"/>
        </w:numPr>
        <w:rPr>
          <w:rFonts w:ascii="Times New Roman" w:eastAsia="Times New Roman" w:hAnsi="Times New Roman" w:cs="Times New Roman"/>
          <w:b/>
          <w:bCs/>
          <w:lang w:eastAsia="en-GB"/>
        </w:rPr>
      </w:pPr>
      <w:bookmarkStart w:id="12" w:name="_Toc90476551"/>
      <w:r w:rsidRPr="002939A8">
        <w:rPr>
          <w:rFonts w:ascii="Times New Roman" w:eastAsia="Times New Roman" w:hAnsi="Times New Roman" w:cs="Times New Roman"/>
          <w:b/>
          <w:bCs/>
          <w:color w:val="auto"/>
          <w:lang w:eastAsia="en-GB"/>
        </w:rPr>
        <w:t>Technological factors</w:t>
      </w:r>
      <w:bookmarkEnd w:id="12"/>
      <w:r w:rsidRPr="002939A8">
        <w:rPr>
          <w:rFonts w:ascii="Times New Roman" w:eastAsia="Times New Roman" w:hAnsi="Times New Roman" w:cs="Times New Roman"/>
          <w:b/>
          <w:bCs/>
          <w:color w:val="auto"/>
          <w:lang w:eastAsia="en-GB"/>
        </w:rPr>
        <w:t> </w:t>
      </w:r>
    </w:p>
    <w:p w:rsidR="00145D9B" w:rsidRPr="00145D9B" w:rsidRDefault="00145D9B" w:rsidP="007B7C2B">
      <w:pPr>
        <w:spacing w:after="0"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technological factors are an essential element for the automobile industry, as they are constantly changing due to innovation and developments in technology and have a significant impact on the company's activities. For example, Toyota is a car manufacturer that embraces technology, and this is an opportunity because it increases its market position and competitive advantage (Paurova et al., 2019). In the context of pandemics and a continuously evolving world, Toyota increased its e-commerce services and enhanced its mobile apps. This aspect represents an opportunity for the company in order to increase its customer's loyalty and to generate more sales (Toyota, 2021).</w:t>
      </w:r>
    </w:p>
    <w:p w:rsidR="00145D9B" w:rsidRPr="002939A8" w:rsidRDefault="00145D9B" w:rsidP="002939A8">
      <w:pPr>
        <w:pStyle w:val="Heading2"/>
        <w:numPr>
          <w:ilvl w:val="1"/>
          <w:numId w:val="32"/>
        </w:numPr>
        <w:rPr>
          <w:rFonts w:ascii="Times New Roman" w:eastAsia="Times New Roman" w:hAnsi="Times New Roman" w:cs="Times New Roman"/>
          <w:b/>
          <w:bCs/>
          <w:color w:val="auto"/>
          <w:lang w:eastAsia="en-GB"/>
        </w:rPr>
      </w:pPr>
      <w:bookmarkStart w:id="13" w:name="_Toc90476552"/>
      <w:r w:rsidRPr="002939A8">
        <w:rPr>
          <w:rFonts w:ascii="Times New Roman" w:eastAsia="Times New Roman" w:hAnsi="Times New Roman" w:cs="Times New Roman"/>
          <w:b/>
          <w:bCs/>
          <w:color w:val="auto"/>
          <w:lang w:eastAsia="en-GB"/>
        </w:rPr>
        <w:t>Legal factors</w:t>
      </w:r>
      <w:bookmarkEnd w:id="13"/>
      <w:r w:rsidRPr="002939A8">
        <w:rPr>
          <w:rFonts w:ascii="Times New Roman" w:eastAsia="Times New Roman" w:hAnsi="Times New Roman" w:cs="Times New Roman"/>
          <w:b/>
          <w:bCs/>
          <w:color w:val="auto"/>
          <w:lang w:eastAsia="en-GB"/>
        </w:rPr>
        <w:t> </w:t>
      </w:r>
    </w:p>
    <w:p w:rsidR="002939A8" w:rsidRPr="00145D9B" w:rsidRDefault="00145D9B" w:rsidP="002939A8">
      <w:pPr>
        <w:spacing w:after="0"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Same as the other factors, the legal ones are also important. Organisations need to analyse how their business is affected by legal issues. Each organisation need to comply with regulations, such as customer protection and business laws, the safety and health act, local, national and global legislations (Paurova et al., 2019). In order to meet all the legal factors, Toyota works hard to provide higher quality products and tries to exceed the environmental laws requirements. Also, the company puts considerable effort into offering better and safer products and meeting consumer laws (Ferguson, 2021).</w:t>
      </w:r>
    </w:p>
    <w:p w:rsidR="00145D9B" w:rsidRPr="002939A8" w:rsidRDefault="00145D9B" w:rsidP="002939A8">
      <w:pPr>
        <w:pStyle w:val="Heading2"/>
        <w:numPr>
          <w:ilvl w:val="1"/>
          <w:numId w:val="32"/>
        </w:numPr>
        <w:rPr>
          <w:rFonts w:ascii="Times New Roman" w:eastAsia="Times New Roman" w:hAnsi="Times New Roman" w:cs="Times New Roman"/>
          <w:b/>
          <w:bCs/>
          <w:color w:val="auto"/>
          <w:lang w:eastAsia="en-GB"/>
        </w:rPr>
      </w:pPr>
      <w:bookmarkStart w:id="14" w:name="_Toc90476553"/>
      <w:r w:rsidRPr="002939A8">
        <w:rPr>
          <w:rFonts w:ascii="Times New Roman" w:eastAsia="Times New Roman" w:hAnsi="Times New Roman" w:cs="Times New Roman"/>
          <w:b/>
          <w:bCs/>
          <w:color w:val="auto"/>
          <w:lang w:eastAsia="en-GB"/>
        </w:rPr>
        <w:t>Environmental factors</w:t>
      </w:r>
      <w:bookmarkEnd w:id="14"/>
    </w:p>
    <w:p w:rsidR="00145D9B" w:rsidRPr="00145D9B" w:rsidRDefault="00145D9B" w:rsidP="007B7C2B">
      <w:pPr>
        <w:spacing w:after="0"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At the moment, environmental welfare has become a priority worldwide. The most critical factors Toyota needs to consider when conducting its activity are the lack of natural resources used by the company as inputs, the increased energy costs, the increase in the pollution level and the climate change (Paurova et al., 2019). According to Toyota (2021), the company is focused on producing more hybrid and electric vehicles and increasing its sustainability performance.  </w:t>
      </w:r>
    </w:p>
    <w:p w:rsidR="00145D9B" w:rsidRPr="00145D9B" w:rsidRDefault="00145D9B" w:rsidP="007B7C2B">
      <w:pPr>
        <w:spacing w:after="0"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For this, the company established the Global Environmental Commitment in 2011, and this guideline has been implemented within the industry since then. The company stated that they had established four main action areas: a carbon-neutral society, a recycling-based society that lives in harmony with nature, and to reduce environmental risk and promotes environmental management. Toyota aims to achieve this environmental plan by 2050 and is currently becoming an eco-conscious brand. It is evident that the company's environmental commitment is accurate because it is on the A list of the highest-rated companies (Toyota, 2021). </w:t>
      </w:r>
    </w:p>
    <w:p w:rsidR="002B4B11" w:rsidRPr="00B53D6C" w:rsidRDefault="00145D9B" w:rsidP="00B53D6C">
      <w:pPr>
        <w:spacing w:after="0"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company consider the environmental challenges as opportunities to differentiate from the competition by supporting their technology-based products appeal and conducting eco-conscious production activities (Toyota, 2021).</w:t>
      </w:r>
    </w:p>
    <w:p w:rsidR="00145D9B" w:rsidRPr="002939A8" w:rsidRDefault="00145D9B" w:rsidP="002939A8">
      <w:pPr>
        <w:pStyle w:val="Heading1"/>
        <w:numPr>
          <w:ilvl w:val="0"/>
          <w:numId w:val="32"/>
        </w:numPr>
        <w:rPr>
          <w:rFonts w:ascii="Times New Roman" w:eastAsia="Times New Roman" w:hAnsi="Times New Roman" w:cs="Times New Roman"/>
          <w:b/>
          <w:bCs/>
          <w:color w:val="auto"/>
          <w:sz w:val="28"/>
          <w:szCs w:val="28"/>
          <w:lang w:eastAsia="en-GB"/>
        </w:rPr>
      </w:pPr>
      <w:bookmarkStart w:id="15" w:name="_Toc90476554"/>
      <w:r w:rsidRPr="002939A8">
        <w:rPr>
          <w:rFonts w:ascii="Times New Roman" w:eastAsia="Times New Roman" w:hAnsi="Times New Roman" w:cs="Times New Roman"/>
          <w:b/>
          <w:bCs/>
          <w:color w:val="auto"/>
          <w:sz w:val="28"/>
          <w:szCs w:val="28"/>
          <w:lang w:eastAsia="en-GB"/>
        </w:rPr>
        <w:lastRenderedPageBreak/>
        <w:t>Porter's Five Forces analysis</w:t>
      </w:r>
      <w:bookmarkEnd w:id="15"/>
      <w:r w:rsidRPr="002939A8">
        <w:rPr>
          <w:rFonts w:ascii="Times New Roman" w:eastAsia="Times New Roman" w:hAnsi="Times New Roman" w:cs="Times New Roman"/>
          <w:b/>
          <w:bCs/>
          <w:color w:val="auto"/>
          <w:sz w:val="28"/>
          <w:szCs w:val="28"/>
          <w:lang w:eastAsia="en-GB"/>
        </w:rPr>
        <w:t> </w:t>
      </w:r>
    </w:p>
    <w:p w:rsidR="00145D9B" w:rsidRPr="00145D9B" w:rsidRDefault="00145D9B" w:rsidP="007B7C2B">
      <w:pPr>
        <w:spacing w:after="0"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Porter's Five Forces represents a business model implemented by Michael Porter used to analyse and understand the industry structure of a company together with the corporate governance. The five forces that form Porter's framework are the competition in the industry, the potential of new market entrants, the power of suppliers, the power of customers and the threat of substitute products (Investopedia, 2020). </w:t>
      </w:r>
    </w:p>
    <w:p w:rsidR="00145D9B" w:rsidRPr="00145D9B" w:rsidRDefault="00145D9B" w:rsidP="007B7C2B">
      <w:pPr>
        <w:spacing w:after="0"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In the following paragraphs, Porter's methodology is applied to Toyota Industry, and the results are as follows: </w:t>
      </w:r>
    </w:p>
    <w:p w:rsidR="00145D9B" w:rsidRPr="002B4B11" w:rsidRDefault="00145D9B" w:rsidP="002B4B11">
      <w:pPr>
        <w:pStyle w:val="ListParagraph"/>
        <w:numPr>
          <w:ilvl w:val="0"/>
          <w:numId w:val="15"/>
        </w:numPr>
        <w:spacing w:after="0" w:line="276" w:lineRule="auto"/>
        <w:rPr>
          <w:rFonts w:ascii="Times New Roman" w:eastAsia="Times New Roman" w:hAnsi="Times New Roman" w:cs="Times New Roman"/>
          <w:color w:val="0E101A"/>
          <w:sz w:val="24"/>
          <w:szCs w:val="24"/>
          <w:lang w:eastAsia="en-GB"/>
        </w:rPr>
      </w:pPr>
      <w:r w:rsidRPr="002B4B11">
        <w:rPr>
          <w:rFonts w:ascii="Times New Roman" w:eastAsia="Times New Roman" w:hAnsi="Times New Roman" w:cs="Times New Roman"/>
          <w:color w:val="0E101A"/>
          <w:sz w:val="24"/>
          <w:szCs w:val="24"/>
          <w:lang w:eastAsia="en-GB"/>
        </w:rPr>
        <w:t>In terms of competition, Toyota is a solid competitor, as the company is among the leading companies in the market. Worldwide, the number of competitors is moderate, and although the industry is vast, it is well matured and has loyal customers (Nkomo, 2019).</w:t>
      </w:r>
    </w:p>
    <w:p w:rsidR="00145D9B" w:rsidRPr="00145D9B" w:rsidRDefault="00145D9B" w:rsidP="00950F06">
      <w:pPr>
        <w:numPr>
          <w:ilvl w:val="0"/>
          <w:numId w:val="15"/>
        </w:numPr>
        <w:spacing w:after="0" w:line="276" w:lineRule="auto"/>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threat of new entrants on the market is feeble because it requires massive capital. During the years, Toyota has already built a big brand and reputation and owns products that are differentiated by engineering quality and design (Nkomo, 2019).</w:t>
      </w:r>
    </w:p>
    <w:p w:rsidR="00145D9B" w:rsidRPr="00145D9B" w:rsidRDefault="00145D9B" w:rsidP="00950F06">
      <w:pPr>
        <w:numPr>
          <w:ilvl w:val="0"/>
          <w:numId w:val="15"/>
        </w:numPr>
        <w:spacing w:after="0" w:line="276" w:lineRule="auto"/>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power of suppliers does not represent a thread for Toyota, as we live in an era where most materials are accessible, and the number of suppliers is large (Toyota, 2021).</w:t>
      </w:r>
    </w:p>
    <w:p w:rsidR="00145D9B" w:rsidRPr="00145D9B" w:rsidRDefault="00145D9B" w:rsidP="00950F06">
      <w:pPr>
        <w:numPr>
          <w:ilvl w:val="0"/>
          <w:numId w:val="15"/>
        </w:numPr>
        <w:spacing w:after="0" w:line="276" w:lineRule="auto"/>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number of car buyers is enormous and continues to grow, and it means that they have a strong power over Toyota's performances. The customers are price-sensitive, and they can easily choose a cheaper brand, meaning that Toyota has to manufacture products that meet the buyer's demand (Nkomo, 2019).</w:t>
      </w:r>
    </w:p>
    <w:p w:rsidR="00145D9B" w:rsidRPr="00145D9B" w:rsidRDefault="00145D9B" w:rsidP="00950F06">
      <w:pPr>
        <w:numPr>
          <w:ilvl w:val="0"/>
          <w:numId w:val="15"/>
        </w:numPr>
        <w:spacing w:after="0" w:line="276" w:lineRule="auto"/>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threat of substitutes is weak, and even there are many travel alternatives, they do not offer the same convenience as an automobile. This means that the users will prefer to own a vehicle and travel quicker (Nkomo, 2019).</w:t>
      </w:r>
    </w:p>
    <w:p w:rsidR="00145D9B" w:rsidRPr="002939A8" w:rsidRDefault="00145D9B" w:rsidP="002939A8">
      <w:pPr>
        <w:pStyle w:val="Heading1"/>
        <w:numPr>
          <w:ilvl w:val="0"/>
          <w:numId w:val="32"/>
        </w:numPr>
        <w:rPr>
          <w:rFonts w:ascii="Times New Roman" w:eastAsia="Times New Roman" w:hAnsi="Times New Roman" w:cs="Times New Roman"/>
          <w:b/>
          <w:bCs/>
          <w:lang w:eastAsia="en-GB"/>
        </w:rPr>
      </w:pPr>
      <w:bookmarkStart w:id="16" w:name="_Toc90476555"/>
      <w:r w:rsidRPr="002939A8">
        <w:rPr>
          <w:rFonts w:ascii="Times New Roman" w:eastAsia="Times New Roman" w:hAnsi="Times New Roman" w:cs="Times New Roman"/>
          <w:b/>
          <w:bCs/>
          <w:color w:val="auto"/>
          <w:sz w:val="28"/>
          <w:szCs w:val="28"/>
          <w:lang w:eastAsia="en-GB"/>
        </w:rPr>
        <w:t>Conclusions</w:t>
      </w:r>
      <w:bookmarkEnd w:id="16"/>
      <w:r w:rsidRPr="002939A8">
        <w:rPr>
          <w:rFonts w:ascii="Times New Roman" w:eastAsia="Times New Roman" w:hAnsi="Times New Roman" w:cs="Times New Roman"/>
          <w:b/>
          <w:bCs/>
          <w:lang w:eastAsia="en-GB"/>
        </w:rPr>
        <w:t> </w:t>
      </w:r>
    </w:p>
    <w:p w:rsidR="00145D9B" w:rsidRPr="00145D9B" w:rsidRDefault="00145D9B" w:rsidP="00950F06">
      <w:pPr>
        <w:spacing w:after="0" w:line="276" w:lineRule="auto"/>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  </w:t>
      </w:r>
      <w:r w:rsidR="007B7C2B">
        <w:rPr>
          <w:rFonts w:ascii="Times New Roman" w:eastAsia="Times New Roman" w:hAnsi="Times New Roman" w:cs="Times New Roman"/>
          <w:color w:val="0E101A"/>
          <w:sz w:val="24"/>
          <w:szCs w:val="24"/>
          <w:lang w:eastAsia="en-GB"/>
        </w:rPr>
        <w:tab/>
      </w:r>
      <w:r w:rsidRPr="00145D9B">
        <w:rPr>
          <w:rFonts w:ascii="Times New Roman" w:eastAsia="Times New Roman" w:hAnsi="Times New Roman" w:cs="Times New Roman"/>
          <w:color w:val="0E101A"/>
          <w:sz w:val="24"/>
          <w:szCs w:val="24"/>
          <w:lang w:eastAsia="en-GB"/>
        </w:rPr>
        <w:t>Toyota is an organisation that grew over the years and became amongst the leading brands in the automobile industry. The PESTLE analysis showed that the company is operating sustainably and is actively involved in manufacturing eco-friendly products that meet their customer's demands. Also, the company takes good managerial decisions and maintain its brand image and reputation high. The SWOT analysis has shown that every challenge the company encounters can be turned into an opportunity to become better. The only threat they have is themselves and how they make their decisions. </w:t>
      </w:r>
    </w:p>
    <w:p w:rsidR="00564387" w:rsidRDefault="00564387" w:rsidP="00950F06">
      <w:pPr>
        <w:spacing w:line="276" w:lineRule="auto"/>
      </w:pPr>
    </w:p>
    <w:p w:rsidR="00447E34" w:rsidRDefault="00447E34" w:rsidP="00950F06">
      <w:pPr>
        <w:spacing w:line="276" w:lineRule="auto"/>
      </w:pPr>
    </w:p>
    <w:p w:rsidR="00447E34" w:rsidRDefault="00447E34" w:rsidP="00950F06">
      <w:pPr>
        <w:spacing w:line="276" w:lineRule="auto"/>
      </w:pPr>
    </w:p>
    <w:p w:rsidR="00447E34" w:rsidRDefault="00447E34" w:rsidP="00950F06">
      <w:pPr>
        <w:spacing w:line="276" w:lineRule="auto"/>
      </w:pPr>
    </w:p>
    <w:p w:rsidR="00447E34" w:rsidRDefault="00447E34" w:rsidP="00950F06">
      <w:pPr>
        <w:spacing w:line="276" w:lineRule="auto"/>
      </w:pPr>
    </w:p>
    <w:p w:rsidR="005D2CC3" w:rsidRPr="00E01416" w:rsidRDefault="002939A8" w:rsidP="00B53D6C">
      <w:pPr>
        <w:pStyle w:val="Heading1"/>
        <w:spacing w:line="360" w:lineRule="auto"/>
        <w:ind w:left="410"/>
        <w:rPr>
          <w:rFonts w:ascii="Times New Roman" w:hAnsi="Times New Roman" w:cs="Times New Roman"/>
          <w:b/>
          <w:bCs/>
          <w:color w:val="auto"/>
          <w:sz w:val="28"/>
          <w:szCs w:val="28"/>
        </w:rPr>
      </w:pPr>
      <w:bookmarkStart w:id="17" w:name="_Toc90476556"/>
      <w:r w:rsidRPr="00E01416">
        <w:rPr>
          <w:rFonts w:ascii="Times New Roman" w:hAnsi="Times New Roman" w:cs="Times New Roman"/>
          <w:b/>
          <w:bCs/>
          <w:color w:val="auto"/>
          <w:sz w:val="28"/>
          <w:szCs w:val="28"/>
        </w:rPr>
        <w:lastRenderedPageBreak/>
        <w:t xml:space="preserve">6. </w:t>
      </w:r>
      <w:r w:rsidR="00447E34" w:rsidRPr="00E01416">
        <w:rPr>
          <w:rFonts w:ascii="Times New Roman" w:hAnsi="Times New Roman" w:cs="Times New Roman"/>
          <w:b/>
          <w:bCs/>
          <w:color w:val="auto"/>
          <w:sz w:val="28"/>
          <w:szCs w:val="28"/>
        </w:rPr>
        <w:t>References</w:t>
      </w:r>
      <w:bookmarkEnd w:id="17"/>
    </w:p>
    <w:p w:rsidR="00447E34" w:rsidRPr="00447E34" w:rsidRDefault="00447E34" w:rsidP="00447E34">
      <w:pPr>
        <w:pStyle w:val="ListParagraph"/>
        <w:numPr>
          <w:ilvl w:val="0"/>
          <w:numId w:val="28"/>
        </w:numPr>
        <w:rPr>
          <w:rFonts w:ascii="Times New Roman" w:hAnsi="Times New Roman" w:cs="Times New Roman"/>
          <w:i/>
          <w:iCs/>
          <w:sz w:val="24"/>
          <w:szCs w:val="24"/>
        </w:rPr>
      </w:pPr>
      <w:r w:rsidRPr="00447E34">
        <w:rPr>
          <w:rFonts w:ascii="Times New Roman" w:hAnsi="Times New Roman" w:cs="Times New Roman"/>
          <w:sz w:val="24"/>
          <w:szCs w:val="24"/>
        </w:rPr>
        <w:t>Ferguson, E., 2017.  Toyota PESTEL/PESTLE Analysis &amp; Recommendations</w:t>
      </w:r>
      <w:r w:rsidRPr="00447E34">
        <w:rPr>
          <w:rFonts w:ascii="Times New Roman" w:hAnsi="Times New Roman" w:cs="Times New Roman"/>
          <w:i/>
          <w:iCs/>
          <w:sz w:val="24"/>
          <w:szCs w:val="24"/>
        </w:rPr>
        <w:t>. Panmore Institute</w:t>
      </w:r>
      <w:r w:rsidRPr="00447E34">
        <w:rPr>
          <w:rFonts w:ascii="Times New Roman" w:hAnsi="Times New Roman" w:cs="Times New Roman"/>
          <w:sz w:val="24"/>
          <w:szCs w:val="24"/>
        </w:rPr>
        <w:t xml:space="preserve"> [online] Available at: </w:t>
      </w:r>
      <w:hyperlink r:id="rId10" w:history="1">
        <w:r w:rsidRPr="00447E34">
          <w:rPr>
            <w:rStyle w:val="Hyperlink"/>
            <w:rFonts w:ascii="Times New Roman" w:hAnsi="Times New Roman" w:cs="Times New Roman"/>
            <w:sz w:val="24"/>
            <w:szCs w:val="24"/>
          </w:rPr>
          <w:t>http://panmore.com/toyota-pestel-pestle-analysis-recommendations</w:t>
        </w:r>
      </w:hyperlink>
      <w:r w:rsidRPr="00447E34">
        <w:rPr>
          <w:rFonts w:ascii="Times New Roman" w:hAnsi="Times New Roman" w:cs="Times New Roman"/>
          <w:sz w:val="24"/>
          <w:szCs w:val="24"/>
        </w:rPr>
        <w:t xml:space="preserve"> [Accessed date: 13</w:t>
      </w:r>
      <w:r w:rsidRPr="00447E34">
        <w:rPr>
          <w:rFonts w:ascii="Times New Roman" w:hAnsi="Times New Roman" w:cs="Times New Roman"/>
          <w:sz w:val="24"/>
          <w:szCs w:val="24"/>
          <w:vertAlign w:val="superscript"/>
        </w:rPr>
        <w:t>th</w:t>
      </w:r>
      <w:r w:rsidRPr="00447E34">
        <w:rPr>
          <w:rFonts w:ascii="Times New Roman" w:hAnsi="Times New Roman" w:cs="Times New Roman"/>
          <w:sz w:val="24"/>
          <w:szCs w:val="24"/>
        </w:rPr>
        <w:t xml:space="preserve">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color w:val="222222"/>
          <w:sz w:val="24"/>
          <w:szCs w:val="24"/>
          <w:shd w:val="clear" w:color="auto" w:fill="FFFFFF"/>
        </w:rPr>
        <w:t xml:space="preserve">Holweg, M., 2008. The evolution of competition in the automotive industry. </w:t>
      </w:r>
      <w:r w:rsidRPr="00777B3A">
        <w:rPr>
          <w:rFonts w:ascii="Times New Roman" w:hAnsi="Times New Roman" w:cs="Times New Roman"/>
          <w:i/>
          <w:iCs/>
          <w:color w:val="222222"/>
          <w:sz w:val="24"/>
          <w:szCs w:val="24"/>
          <w:shd w:val="clear" w:color="auto" w:fill="FFFFFF"/>
        </w:rPr>
        <w:t>Springer, London</w:t>
      </w:r>
      <w:r w:rsidRPr="00777B3A">
        <w:rPr>
          <w:rFonts w:ascii="Times New Roman" w:hAnsi="Times New Roman" w:cs="Times New Roman"/>
          <w:color w:val="222222"/>
          <w:sz w:val="24"/>
          <w:szCs w:val="24"/>
          <w:shd w:val="clear" w:color="auto" w:fill="FFFFFF"/>
        </w:rPr>
        <w:t>. pp. 13-34</w:t>
      </w:r>
      <w:r w:rsidRPr="00777B3A">
        <w:rPr>
          <w:rFonts w:ascii="Times New Roman" w:hAnsi="Times New Roman" w:cs="Times New Roman"/>
          <w:sz w:val="24"/>
          <w:szCs w:val="24"/>
          <w:shd w:val="clear" w:color="auto" w:fill="FFFFFF"/>
        </w:rPr>
        <w:t xml:space="preserve">. </w:t>
      </w:r>
      <w:hyperlink r:id="rId11" w:history="1">
        <w:r w:rsidRPr="00777B3A">
          <w:rPr>
            <w:rStyle w:val="Hyperlink"/>
            <w:rFonts w:ascii="Times New Roman" w:hAnsi="Times New Roman" w:cs="Times New Roman"/>
            <w:sz w:val="24"/>
            <w:szCs w:val="24"/>
            <w:shd w:val="clear" w:color="auto" w:fill="FFFFFF"/>
          </w:rPr>
          <w:t>https://doi</w:t>
        </w:r>
        <w:r w:rsidRPr="00777B3A">
          <w:rPr>
            <w:rStyle w:val="Hyperlink"/>
            <w:rFonts w:ascii="Times New Roman" w:eastAsia="Times New Roman" w:hAnsi="Times New Roman" w:cs="Times New Roman"/>
            <w:spacing w:val="4"/>
            <w:sz w:val="24"/>
            <w:szCs w:val="24"/>
            <w:lang w:eastAsia="en-GB"/>
          </w:rPr>
          <w:t>:10.1007/978-1-84800-225-8_2</w:t>
        </w:r>
      </w:hyperlink>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sz w:val="24"/>
          <w:szCs w:val="24"/>
        </w:rPr>
        <w:t xml:space="preserve">Investopedia, 2020. Porter’s Five Forces. [online] Available at: </w:t>
      </w:r>
      <w:hyperlink r:id="rId12" w:history="1">
        <w:r w:rsidRPr="00777B3A">
          <w:rPr>
            <w:rStyle w:val="Hyperlink"/>
            <w:rFonts w:ascii="Times New Roman" w:hAnsi="Times New Roman" w:cs="Times New Roman"/>
            <w:sz w:val="24"/>
            <w:szCs w:val="24"/>
          </w:rPr>
          <w:t>https://www.investopedia.com/terms/p/porter.asp</w:t>
        </w:r>
      </w:hyperlink>
      <w:r w:rsidRPr="00777B3A">
        <w:rPr>
          <w:rFonts w:ascii="Times New Roman" w:hAnsi="Times New Roman" w:cs="Times New Roman"/>
          <w:sz w:val="24"/>
          <w:szCs w:val="24"/>
        </w:rPr>
        <w:t xml:space="preserve"> [Accessed date: 15</w:t>
      </w:r>
      <w:r w:rsidRPr="00777B3A">
        <w:rPr>
          <w:rFonts w:ascii="Times New Roman" w:hAnsi="Times New Roman" w:cs="Times New Roman"/>
          <w:sz w:val="24"/>
          <w:szCs w:val="24"/>
          <w:vertAlign w:val="superscript"/>
        </w:rPr>
        <w:t>th</w:t>
      </w:r>
      <w:r w:rsidRPr="00777B3A">
        <w:rPr>
          <w:rFonts w:ascii="Times New Roman" w:hAnsi="Times New Roman" w:cs="Times New Roman"/>
          <w:sz w:val="24"/>
          <w:szCs w:val="24"/>
        </w:rPr>
        <w:t xml:space="preserve">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sz w:val="24"/>
          <w:szCs w:val="24"/>
        </w:rPr>
        <w:t xml:space="preserve">Kenton, W., 2021. </w:t>
      </w:r>
      <w:r w:rsidRPr="00777B3A">
        <w:rPr>
          <w:rFonts w:ascii="Times New Roman" w:hAnsi="Times New Roman" w:cs="Times New Roman"/>
          <w:color w:val="111111"/>
          <w:sz w:val="24"/>
          <w:szCs w:val="24"/>
        </w:rPr>
        <w:t>Strength, Weakness, Opportunity, and Threat (SWOT) Analysis [online] Available at: &lt;</w:t>
      </w:r>
      <w:hyperlink r:id="rId13" w:history="1">
        <w:r w:rsidRPr="00777B3A">
          <w:rPr>
            <w:rStyle w:val="Hyperlink"/>
            <w:rFonts w:ascii="Times New Roman" w:hAnsi="Times New Roman" w:cs="Times New Roman"/>
            <w:sz w:val="24"/>
            <w:szCs w:val="24"/>
          </w:rPr>
          <w:t>https://www.investopedia.com/terms/s/swot.asp</w:t>
        </w:r>
      </w:hyperlink>
      <w:r w:rsidRPr="00777B3A">
        <w:rPr>
          <w:rFonts w:ascii="Times New Roman" w:hAnsi="Times New Roman" w:cs="Times New Roman"/>
          <w:color w:val="111111"/>
          <w:sz w:val="24"/>
          <w:szCs w:val="24"/>
        </w:rPr>
        <w:t>&gt; [Accessed date: 9</w:t>
      </w:r>
      <w:r w:rsidRPr="00777B3A">
        <w:rPr>
          <w:rFonts w:ascii="Times New Roman" w:hAnsi="Times New Roman" w:cs="Times New Roman"/>
          <w:color w:val="111111"/>
          <w:sz w:val="24"/>
          <w:szCs w:val="24"/>
          <w:vertAlign w:val="superscript"/>
        </w:rPr>
        <w:t>th</w:t>
      </w:r>
      <w:r w:rsidRPr="00777B3A">
        <w:rPr>
          <w:rFonts w:ascii="Times New Roman" w:hAnsi="Times New Roman" w:cs="Times New Roman"/>
          <w:color w:val="111111"/>
          <w:sz w:val="24"/>
          <w:szCs w:val="24"/>
        </w:rPr>
        <w:t xml:space="preserve">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color w:val="222222"/>
          <w:sz w:val="24"/>
          <w:szCs w:val="24"/>
          <w:shd w:val="clear" w:color="auto" w:fill="FFFFFF"/>
        </w:rPr>
        <w:t xml:space="preserve">Maxton, G. P., Wormald, J., 2004. Time for a model change: re-engineering the global automotive industry. </w:t>
      </w:r>
      <w:r w:rsidRPr="00777B3A">
        <w:rPr>
          <w:rFonts w:ascii="Times New Roman" w:hAnsi="Times New Roman" w:cs="Times New Roman"/>
          <w:i/>
          <w:iCs/>
          <w:color w:val="222222"/>
          <w:sz w:val="24"/>
          <w:szCs w:val="24"/>
          <w:shd w:val="clear" w:color="auto" w:fill="FFFFFF"/>
        </w:rPr>
        <w:t>Cambridge University Press</w:t>
      </w:r>
      <w:r w:rsidRPr="00777B3A">
        <w:rPr>
          <w:rFonts w:ascii="Times New Roman" w:hAnsi="Times New Roman" w:cs="Times New Roman"/>
          <w:color w:val="222222"/>
          <w:sz w:val="24"/>
          <w:szCs w:val="24"/>
          <w:shd w:val="clear" w:color="auto" w:fill="FFFFFF"/>
        </w:rPr>
        <w:t>;</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sz w:val="24"/>
          <w:szCs w:val="24"/>
        </w:rPr>
        <w:t>Morrison J., 2017, The Global Business Environment, 4</w:t>
      </w:r>
      <w:r w:rsidRPr="00777B3A">
        <w:rPr>
          <w:rFonts w:ascii="Times New Roman" w:hAnsi="Times New Roman" w:cs="Times New Roman"/>
          <w:sz w:val="24"/>
          <w:szCs w:val="24"/>
          <w:vertAlign w:val="superscript"/>
        </w:rPr>
        <w:t>th</w:t>
      </w:r>
      <w:r w:rsidRPr="00777B3A">
        <w:rPr>
          <w:rFonts w:ascii="Times New Roman" w:hAnsi="Times New Roman" w:cs="Times New Roman"/>
          <w:sz w:val="24"/>
          <w:szCs w:val="24"/>
        </w:rPr>
        <w:t xml:space="preserve"> Ed., Palgrave;</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color w:val="222222"/>
          <w:sz w:val="24"/>
          <w:szCs w:val="24"/>
          <w:shd w:val="clear" w:color="auto" w:fill="FFFFFF"/>
        </w:rPr>
        <w:t xml:space="preserve">Nieuwenhuis, P., Wells, P., 2015. The Global Automotive Industry. </w:t>
      </w:r>
      <w:r w:rsidRPr="00777B3A">
        <w:rPr>
          <w:rFonts w:ascii="Times New Roman" w:hAnsi="Times New Roman" w:cs="Times New Roman"/>
          <w:i/>
          <w:iCs/>
          <w:color w:val="222222"/>
          <w:sz w:val="24"/>
          <w:szCs w:val="24"/>
          <w:shd w:val="clear" w:color="auto" w:fill="FFFFFF"/>
        </w:rPr>
        <w:t>Wiley</w:t>
      </w:r>
      <w:r w:rsidRPr="00777B3A">
        <w:rPr>
          <w:rFonts w:ascii="Times New Roman" w:hAnsi="Times New Roman" w:cs="Times New Roman"/>
          <w:color w:val="222222"/>
          <w:sz w:val="24"/>
          <w:szCs w:val="24"/>
          <w:shd w:val="clear" w:color="auto" w:fill="FFFFFF"/>
        </w:rPr>
        <w:t xml:space="preserve"> [online] Available at: </w:t>
      </w:r>
      <w:hyperlink r:id="rId14" w:anchor="v=onepage&amp;q&amp;f=false" w:history="1">
        <w:r w:rsidRPr="00777B3A">
          <w:rPr>
            <w:rStyle w:val="Hyperlink"/>
            <w:rFonts w:ascii="Times New Roman" w:hAnsi="Times New Roman" w:cs="Times New Roman"/>
            <w:sz w:val="24"/>
            <w:szCs w:val="24"/>
            <w:shd w:val="clear" w:color="auto" w:fill="FFFFFF"/>
          </w:rPr>
          <w:t>https://books.google.co.uk/books?id=I9VZCgAAQBAJ&amp;printsec=frontcover&amp;dq=editions:tToW9Y4vnnsC&amp;hl=ro&amp;sa=X&amp;redir_esc=y#v=onepage&amp;q&amp;f=false</w:t>
        </w:r>
      </w:hyperlink>
      <w:r w:rsidRPr="00777B3A">
        <w:rPr>
          <w:rFonts w:ascii="Times New Roman" w:hAnsi="Times New Roman" w:cs="Times New Roman"/>
          <w:color w:val="222222"/>
          <w:sz w:val="24"/>
          <w:szCs w:val="24"/>
          <w:shd w:val="clear" w:color="auto" w:fill="FFFFFF"/>
        </w:rPr>
        <w:t xml:space="preserve"> [Accessed 08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color w:val="222222"/>
          <w:sz w:val="24"/>
          <w:szCs w:val="24"/>
          <w:shd w:val="clear" w:color="auto" w:fill="FFFFFF"/>
        </w:rPr>
        <w:t>Nkomo, T. 2019. Analysis of Toyota Motor Corporation. [online] Available at:</w:t>
      </w:r>
      <w:hyperlink r:id="rId15" w:history="1">
        <w:r w:rsidRPr="00777B3A">
          <w:rPr>
            <w:rStyle w:val="Hyperlink"/>
            <w:rFonts w:ascii="Times New Roman" w:hAnsi="Times New Roman" w:cs="Times New Roman"/>
            <w:sz w:val="24"/>
            <w:szCs w:val="24"/>
            <w:shd w:val="clear" w:color="auto" w:fill="FFFFFF"/>
          </w:rPr>
          <w:t>http://dspace.vnbrims.org:13000/jspui/bitstream/123456789/2458/1/Toyota%20Case%20study.pdf</w:t>
        </w:r>
      </w:hyperlink>
      <w:r w:rsidRPr="00777B3A">
        <w:rPr>
          <w:rFonts w:ascii="Times New Roman" w:hAnsi="Times New Roman" w:cs="Times New Roman"/>
          <w:color w:val="222222"/>
          <w:sz w:val="24"/>
          <w:szCs w:val="24"/>
          <w:shd w:val="clear" w:color="auto" w:fill="FFFFFF"/>
        </w:rPr>
        <w:t xml:space="preserve"> [Accessed date: 9</w:t>
      </w:r>
      <w:r w:rsidRPr="00777B3A">
        <w:rPr>
          <w:rFonts w:ascii="Times New Roman" w:hAnsi="Times New Roman" w:cs="Times New Roman"/>
          <w:color w:val="222222"/>
          <w:sz w:val="24"/>
          <w:szCs w:val="24"/>
          <w:shd w:val="clear" w:color="auto" w:fill="FFFFFF"/>
          <w:vertAlign w:val="superscript"/>
        </w:rPr>
        <w:t>th</w:t>
      </w:r>
      <w:r w:rsidRPr="00777B3A">
        <w:rPr>
          <w:rFonts w:ascii="Times New Roman" w:hAnsi="Times New Roman" w:cs="Times New Roman"/>
          <w:color w:val="222222"/>
          <w:sz w:val="24"/>
          <w:szCs w:val="24"/>
          <w:shd w:val="clear" w:color="auto" w:fill="FFFFFF"/>
        </w:rPr>
        <w:t xml:space="preserve">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color w:val="222222"/>
          <w:sz w:val="24"/>
          <w:szCs w:val="24"/>
          <w:shd w:val="clear" w:color="auto" w:fill="FFFFFF"/>
        </w:rPr>
        <w:t>Oussama, S., 2021. Strategic Analysis of EVs electrical energy storage using PEST analysis and Analytical Network Process for Technology Adoption. </w:t>
      </w:r>
      <w:r w:rsidRPr="00777B3A">
        <w:rPr>
          <w:rFonts w:ascii="Times New Roman" w:hAnsi="Times New Roman" w:cs="Times New Roman"/>
          <w:i/>
          <w:iCs/>
          <w:color w:val="222222"/>
          <w:sz w:val="24"/>
          <w:szCs w:val="24"/>
          <w:shd w:val="clear" w:color="auto" w:fill="FFFFFF"/>
        </w:rPr>
        <w:t>International Journal of Engineering and Applied Sciences</w:t>
      </w:r>
      <w:r w:rsidRPr="00777B3A">
        <w:rPr>
          <w:rFonts w:ascii="Times New Roman" w:hAnsi="Times New Roman" w:cs="Times New Roman"/>
          <w:color w:val="222222"/>
          <w:sz w:val="24"/>
          <w:szCs w:val="24"/>
          <w:shd w:val="clear" w:color="auto" w:fill="FFFFFF"/>
        </w:rPr>
        <w:t xml:space="preserve"> 5(2) [e-journal] Available at: </w:t>
      </w:r>
      <w:hyperlink r:id="rId16" w:history="1">
        <w:r w:rsidRPr="00777B3A">
          <w:rPr>
            <w:rStyle w:val="Hyperlink"/>
            <w:rFonts w:ascii="Times New Roman" w:hAnsi="Times New Roman" w:cs="Times New Roman"/>
            <w:sz w:val="24"/>
            <w:szCs w:val="24"/>
            <w:shd w:val="clear" w:color="auto" w:fill="FFFFFF"/>
          </w:rPr>
          <w:t>https://www.neliti.com/publications/257281/strategic-analysis-of-evs-electrical-energy-storage-using-pest-analysis-and-anal</w:t>
        </w:r>
      </w:hyperlink>
      <w:r w:rsidRPr="00777B3A">
        <w:rPr>
          <w:rFonts w:ascii="Times New Roman" w:hAnsi="Times New Roman" w:cs="Times New Roman"/>
          <w:color w:val="222222"/>
          <w:sz w:val="24"/>
          <w:szCs w:val="24"/>
          <w:shd w:val="clear" w:color="auto" w:fill="FFFFFF"/>
        </w:rPr>
        <w:t xml:space="preserve"> [Accessed Date: 11</w:t>
      </w:r>
      <w:r w:rsidRPr="00777B3A">
        <w:rPr>
          <w:rFonts w:ascii="Times New Roman" w:hAnsi="Times New Roman" w:cs="Times New Roman"/>
          <w:color w:val="222222"/>
          <w:sz w:val="24"/>
          <w:szCs w:val="24"/>
          <w:shd w:val="clear" w:color="auto" w:fill="FFFFFF"/>
          <w:vertAlign w:val="superscript"/>
        </w:rPr>
        <w:t>th</w:t>
      </w:r>
      <w:r w:rsidRPr="00777B3A">
        <w:rPr>
          <w:rFonts w:ascii="Times New Roman" w:hAnsi="Times New Roman" w:cs="Times New Roman"/>
          <w:color w:val="222222"/>
          <w:sz w:val="24"/>
          <w:szCs w:val="24"/>
          <w:shd w:val="clear" w:color="auto" w:fill="FFFFFF"/>
        </w:rPr>
        <w:t xml:space="preserve">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color w:val="222222"/>
          <w:sz w:val="24"/>
          <w:szCs w:val="24"/>
          <w:shd w:val="clear" w:color="auto" w:fill="FFFFFF"/>
        </w:rPr>
        <w:t>Paurova, V., Gregova, E. 2020. Importance and Process of Marketing Environment Analysis as Strategic Analysis Tool of Business. </w:t>
      </w:r>
      <w:r w:rsidRPr="00777B3A">
        <w:rPr>
          <w:rFonts w:ascii="Times New Roman" w:hAnsi="Times New Roman" w:cs="Times New Roman"/>
          <w:i/>
          <w:iCs/>
          <w:color w:val="222222"/>
          <w:sz w:val="24"/>
          <w:szCs w:val="24"/>
          <w:shd w:val="clear" w:color="auto" w:fill="FFFFFF"/>
        </w:rPr>
        <w:t>Fifth International Conference on Economic and Business Management (FEBM 2020)</w:t>
      </w:r>
      <w:r w:rsidRPr="00777B3A">
        <w:rPr>
          <w:rFonts w:ascii="Times New Roman" w:hAnsi="Times New Roman" w:cs="Times New Roman"/>
          <w:color w:val="222222"/>
          <w:sz w:val="24"/>
          <w:szCs w:val="24"/>
          <w:shd w:val="clear" w:color="auto" w:fill="FFFFFF"/>
        </w:rPr>
        <w:t xml:space="preserve"> Atlantis Press 159, pp. 720-723. [e-jounal] Available at: </w:t>
      </w:r>
      <w:hyperlink r:id="rId17" w:history="1">
        <w:r w:rsidRPr="00777B3A">
          <w:rPr>
            <w:rStyle w:val="Hyperlink"/>
            <w:rFonts w:ascii="Times New Roman" w:hAnsi="Times New Roman" w:cs="Times New Roman"/>
            <w:sz w:val="24"/>
            <w:szCs w:val="24"/>
            <w:shd w:val="clear" w:color="auto" w:fill="FFFFFF"/>
          </w:rPr>
          <w:t>file:///C:/Users/annam/Downloads/125948486.pdf</w:t>
        </w:r>
      </w:hyperlink>
      <w:r w:rsidRPr="00777B3A">
        <w:rPr>
          <w:rFonts w:ascii="Times New Roman" w:hAnsi="Times New Roman" w:cs="Times New Roman"/>
          <w:color w:val="222222"/>
          <w:sz w:val="24"/>
          <w:szCs w:val="24"/>
          <w:shd w:val="clear" w:color="auto" w:fill="FFFFFF"/>
        </w:rPr>
        <w:t xml:space="preserve"> [Accessed Date: 11</w:t>
      </w:r>
      <w:r w:rsidRPr="00777B3A">
        <w:rPr>
          <w:rFonts w:ascii="Times New Roman" w:hAnsi="Times New Roman" w:cs="Times New Roman"/>
          <w:color w:val="222222"/>
          <w:sz w:val="24"/>
          <w:szCs w:val="24"/>
          <w:shd w:val="clear" w:color="auto" w:fill="FFFFFF"/>
          <w:vertAlign w:val="superscript"/>
        </w:rPr>
        <w:t>th</w:t>
      </w:r>
      <w:r w:rsidRPr="00777B3A">
        <w:rPr>
          <w:rFonts w:ascii="Times New Roman" w:hAnsi="Times New Roman" w:cs="Times New Roman"/>
          <w:color w:val="222222"/>
          <w:sz w:val="24"/>
          <w:szCs w:val="24"/>
          <w:shd w:val="clear" w:color="auto" w:fill="FFFFFF"/>
        </w:rPr>
        <w:t xml:space="preserve">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sz w:val="24"/>
          <w:szCs w:val="24"/>
        </w:rPr>
        <w:t xml:space="preserve">Statista, 2021. </w:t>
      </w:r>
      <w:r w:rsidRPr="00777B3A">
        <w:rPr>
          <w:rFonts w:ascii="Times New Roman" w:hAnsi="Times New Roman" w:cs="Times New Roman"/>
          <w:sz w:val="24"/>
          <w:szCs w:val="24"/>
          <w:shd w:val="clear" w:color="auto" w:fill="FFFFFF"/>
        </w:rPr>
        <w:t>Global automotive market share in 2020, by brand [online] Available at: &lt;</w:t>
      </w:r>
      <w:hyperlink r:id="rId18" w:history="1">
        <w:r w:rsidRPr="00777B3A">
          <w:rPr>
            <w:rStyle w:val="Hyperlink"/>
            <w:rFonts w:ascii="Times New Roman" w:hAnsi="Times New Roman" w:cs="Times New Roman"/>
            <w:sz w:val="24"/>
            <w:szCs w:val="24"/>
            <w:shd w:val="clear" w:color="auto" w:fill="FFFFFF"/>
          </w:rPr>
          <w:t>https://www.statista.com/statistics/316786/global-market-share-of-the-leading-automakers/</w:t>
        </w:r>
      </w:hyperlink>
      <w:r w:rsidRPr="00777B3A">
        <w:rPr>
          <w:rFonts w:ascii="Times New Roman" w:hAnsi="Times New Roman" w:cs="Times New Roman"/>
          <w:sz w:val="24"/>
          <w:szCs w:val="24"/>
          <w:shd w:val="clear" w:color="auto" w:fill="FFFFFF"/>
        </w:rPr>
        <w:t>&gt; [Accessed Date: 9</w:t>
      </w:r>
      <w:r w:rsidRPr="00777B3A">
        <w:rPr>
          <w:rFonts w:ascii="Times New Roman" w:hAnsi="Times New Roman" w:cs="Times New Roman"/>
          <w:sz w:val="24"/>
          <w:szCs w:val="24"/>
          <w:shd w:val="clear" w:color="auto" w:fill="FFFFFF"/>
          <w:vertAlign w:val="superscript"/>
        </w:rPr>
        <w:t>th</w:t>
      </w:r>
      <w:r w:rsidRPr="00777B3A">
        <w:rPr>
          <w:rFonts w:ascii="Times New Roman" w:hAnsi="Times New Roman" w:cs="Times New Roman"/>
          <w:sz w:val="24"/>
          <w:szCs w:val="24"/>
          <w:shd w:val="clear" w:color="auto" w:fill="FFFFFF"/>
        </w:rPr>
        <w:t xml:space="preserve">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sz w:val="24"/>
          <w:szCs w:val="24"/>
        </w:rPr>
        <w:t xml:space="preserve">Toyota Industries 2021. </w:t>
      </w:r>
      <w:r w:rsidRPr="00777B3A">
        <w:rPr>
          <w:rFonts w:ascii="Times New Roman" w:hAnsi="Times New Roman" w:cs="Times New Roman"/>
          <w:i/>
          <w:iCs/>
          <w:sz w:val="24"/>
          <w:szCs w:val="24"/>
        </w:rPr>
        <w:t xml:space="preserve">Toyota Industries Report 2021. </w:t>
      </w:r>
      <w:r w:rsidRPr="00777B3A">
        <w:rPr>
          <w:rFonts w:ascii="Times New Roman" w:hAnsi="Times New Roman" w:cs="Times New Roman"/>
          <w:sz w:val="24"/>
          <w:szCs w:val="24"/>
        </w:rPr>
        <w:t>[online] Available at: &lt;</w:t>
      </w:r>
      <w:hyperlink r:id="rId19" w:history="1">
        <w:r w:rsidRPr="00777B3A">
          <w:rPr>
            <w:rStyle w:val="Hyperlink"/>
            <w:rFonts w:ascii="Times New Roman" w:hAnsi="Times New Roman" w:cs="Times New Roman"/>
            <w:sz w:val="24"/>
            <w:szCs w:val="24"/>
          </w:rPr>
          <w:t>https://www.toyota-industries.com/investors/items/TICO%20Report%202021_EN_full_view.pdf</w:t>
        </w:r>
      </w:hyperlink>
      <w:r w:rsidRPr="00777B3A">
        <w:rPr>
          <w:rFonts w:ascii="Times New Roman" w:hAnsi="Times New Roman" w:cs="Times New Roman"/>
          <w:sz w:val="24"/>
          <w:szCs w:val="24"/>
        </w:rPr>
        <w:t>&gt; [Accessed date 9</w:t>
      </w:r>
      <w:r w:rsidRPr="00777B3A">
        <w:rPr>
          <w:rFonts w:ascii="Times New Roman" w:hAnsi="Times New Roman" w:cs="Times New Roman"/>
          <w:sz w:val="24"/>
          <w:szCs w:val="24"/>
          <w:vertAlign w:val="superscript"/>
        </w:rPr>
        <w:t>th</w:t>
      </w:r>
      <w:r w:rsidRPr="00777B3A">
        <w:rPr>
          <w:rFonts w:ascii="Times New Roman" w:hAnsi="Times New Roman" w:cs="Times New Roman"/>
          <w:sz w:val="24"/>
          <w:szCs w:val="24"/>
        </w:rPr>
        <w:t xml:space="preserve">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sz w:val="24"/>
          <w:szCs w:val="24"/>
        </w:rPr>
        <w:t xml:space="preserve">Toyota Manufacturing UK, 2021. The History of Toyota [online] Available at: </w:t>
      </w:r>
      <w:hyperlink r:id="rId20" w:history="1">
        <w:r w:rsidRPr="00777B3A">
          <w:rPr>
            <w:rStyle w:val="Hyperlink"/>
            <w:rFonts w:ascii="Times New Roman" w:hAnsi="Times New Roman" w:cs="Times New Roman"/>
            <w:sz w:val="24"/>
            <w:szCs w:val="24"/>
          </w:rPr>
          <w:t>https://www.toyotauk.com/about-toyota/history-of-toyota</w:t>
        </w:r>
      </w:hyperlink>
      <w:r w:rsidRPr="00777B3A">
        <w:rPr>
          <w:rFonts w:ascii="Times New Roman" w:hAnsi="Times New Roman" w:cs="Times New Roman"/>
          <w:sz w:val="24"/>
          <w:szCs w:val="24"/>
        </w:rPr>
        <w:t xml:space="preserve"> [Accessed 09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sz w:val="24"/>
          <w:szCs w:val="24"/>
        </w:rPr>
        <w:t xml:space="preserve">Toyota, 2021. </w:t>
      </w:r>
      <w:r w:rsidRPr="00777B3A">
        <w:rPr>
          <w:rFonts w:ascii="Times New Roman" w:hAnsi="Times New Roman" w:cs="Times New Roman"/>
          <w:color w:val="212121"/>
          <w:sz w:val="24"/>
          <w:szCs w:val="24"/>
        </w:rPr>
        <w:t>Sales, Production, and Export Results for the First Half of 2021 [online] Available at: &lt;</w:t>
      </w:r>
      <w:hyperlink r:id="rId21" w:history="1">
        <w:r w:rsidRPr="00777B3A">
          <w:rPr>
            <w:rStyle w:val="Hyperlink"/>
            <w:rFonts w:ascii="Times New Roman" w:hAnsi="Times New Roman" w:cs="Times New Roman"/>
            <w:sz w:val="24"/>
            <w:szCs w:val="24"/>
          </w:rPr>
          <w:t>https://global.toyota/en/company/profile/production-sales-figures/202106.html</w:t>
        </w:r>
      </w:hyperlink>
      <w:r w:rsidRPr="00777B3A">
        <w:rPr>
          <w:rFonts w:ascii="Times New Roman" w:hAnsi="Times New Roman" w:cs="Times New Roman"/>
          <w:color w:val="212121"/>
          <w:sz w:val="24"/>
          <w:szCs w:val="24"/>
        </w:rPr>
        <w:t>&gt; [Accessed date: 9</w:t>
      </w:r>
      <w:r w:rsidRPr="00777B3A">
        <w:rPr>
          <w:rFonts w:ascii="Times New Roman" w:hAnsi="Times New Roman" w:cs="Times New Roman"/>
          <w:color w:val="212121"/>
          <w:sz w:val="24"/>
          <w:szCs w:val="24"/>
          <w:vertAlign w:val="superscript"/>
        </w:rPr>
        <w:t>th</w:t>
      </w:r>
      <w:r w:rsidRPr="00777B3A">
        <w:rPr>
          <w:rFonts w:ascii="Times New Roman" w:hAnsi="Times New Roman" w:cs="Times New Roman"/>
          <w:color w:val="212121"/>
          <w:sz w:val="24"/>
          <w:szCs w:val="24"/>
        </w:rPr>
        <w:t xml:space="preserve">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sz w:val="24"/>
          <w:szCs w:val="24"/>
        </w:rPr>
        <w:t xml:space="preserve">Valaskova, K., Bartosova, V., Kubala, P., 2019. Behavioural aspects of the financial decision-making  52(1), pp. 22-32 </w:t>
      </w:r>
      <w:hyperlink r:id="rId22" w:history="1">
        <w:r w:rsidRPr="00777B3A">
          <w:rPr>
            <w:rStyle w:val="Hyperlink"/>
            <w:rFonts w:ascii="Times New Roman" w:hAnsi="Times New Roman" w:cs="Times New Roman"/>
            <w:sz w:val="24"/>
            <w:szCs w:val="24"/>
          </w:rPr>
          <w:t>https://DOI:10.2478/orga-2019-0003</w:t>
        </w:r>
      </w:hyperlink>
      <w:r w:rsidRPr="00777B3A">
        <w:rPr>
          <w:rFonts w:ascii="Times New Roman" w:hAnsi="Times New Roman" w:cs="Times New Roman"/>
          <w:sz w:val="24"/>
          <w:szCs w:val="24"/>
        </w:rPr>
        <w:t>;</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sz w:val="24"/>
          <w:szCs w:val="24"/>
        </w:rPr>
        <w:lastRenderedPageBreak/>
        <w:t xml:space="preserve">Winton, N., 2021. </w:t>
      </w:r>
      <w:r w:rsidRPr="00777B3A">
        <w:rPr>
          <w:rFonts w:ascii="Times New Roman" w:hAnsi="Times New Roman" w:cs="Times New Roman"/>
          <w:color w:val="333333"/>
          <w:sz w:val="24"/>
          <w:szCs w:val="24"/>
        </w:rPr>
        <w:t xml:space="preserve">Strong Growth Forecast For Global Auto Sales In 2021 With Europe Strongest, Barring Anything Unexpected. </w:t>
      </w:r>
      <w:r w:rsidRPr="00777B3A">
        <w:rPr>
          <w:rFonts w:ascii="Times New Roman" w:hAnsi="Times New Roman" w:cs="Times New Roman"/>
          <w:i/>
          <w:iCs/>
          <w:color w:val="333333"/>
          <w:sz w:val="24"/>
          <w:szCs w:val="24"/>
        </w:rPr>
        <w:t xml:space="preserve"> Forbes</w:t>
      </w:r>
      <w:r w:rsidRPr="00777B3A">
        <w:rPr>
          <w:rFonts w:ascii="Times New Roman" w:hAnsi="Times New Roman" w:cs="Times New Roman"/>
          <w:color w:val="333333"/>
          <w:sz w:val="24"/>
          <w:szCs w:val="24"/>
        </w:rPr>
        <w:t xml:space="preserve"> [online] Available at: </w:t>
      </w:r>
      <w:hyperlink r:id="rId23" w:history="1">
        <w:r w:rsidRPr="00777B3A">
          <w:rPr>
            <w:rStyle w:val="Hyperlink"/>
            <w:rFonts w:ascii="Times New Roman" w:hAnsi="Times New Roman" w:cs="Times New Roman"/>
            <w:sz w:val="24"/>
            <w:szCs w:val="24"/>
          </w:rPr>
          <w:t>https://www.forbes.com/sites/neilwinton/2021/01/03/strong-growth-forecast-for-global-auto-sales-in-2021-with-europe-strongest-barring-anything-unexpected/?sh=74534130141a</w:t>
        </w:r>
      </w:hyperlink>
      <w:r w:rsidRPr="00777B3A">
        <w:rPr>
          <w:rFonts w:ascii="Times New Roman" w:hAnsi="Times New Roman" w:cs="Times New Roman"/>
          <w:color w:val="333333"/>
          <w:sz w:val="24"/>
          <w:szCs w:val="24"/>
        </w:rPr>
        <w:t xml:space="preserve"> [Accessed Date: 10</w:t>
      </w:r>
      <w:r w:rsidRPr="00777B3A">
        <w:rPr>
          <w:rFonts w:ascii="Times New Roman" w:hAnsi="Times New Roman" w:cs="Times New Roman"/>
          <w:color w:val="333333"/>
          <w:sz w:val="24"/>
          <w:szCs w:val="24"/>
          <w:vertAlign w:val="superscript"/>
        </w:rPr>
        <w:t>th</w:t>
      </w:r>
      <w:r w:rsidRPr="00777B3A">
        <w:rPr>
          <w:rFonts w:ascii="Times New Roman" w:hAnsi="Times New Roman" w:cs="Times New Roman"/>
          <w:color w:val="333333"/>
          <w:sz w:val="24"/>
          <w:szCs w:val="24"/>
        </w:rPr>
        <w:t xml:space="preserve"> December 2021]</w:t>
      </w:r>
      <w:r w:rsidR="005D2CC3">
        <w:rPr>
          <w:rFonts w:ascii="Times New Roman" w:hAnsi="Times New Roman" w:cs="Times New Roman"/>
          <w:color w:val="333333"/>
          <w:sz w:val="24"/>
          <w:szCs w:val="24"/>
        </w:rPr>
        <w:t>.</w:t>
      </w:r>
    </w:p>
    <w:p w:rsidR="00447E34" w:rsidRPr="00145D9B" w:rsidRDefault="00447E34" w:rsidP="00950F06">
      <w:pPr>
        <w:spacing w:line="276" w:lineRule="auto"/>
      </w:pPr>
    </w:p>
    <w:sectPr w:rsidR="00447E34" w:rsidRPr="00145D9B" w:rsidSect="00842880">
      <w:headerReference w:type="default"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6719" w:rsidRDefault="00966719" w:rsidP="00950F06">
      <w:pPr>
        <w:spacing w:after="0" w:line="240" w:lineRule="auto"/>
      </w:pPr>
      <w:r>
        <w:separator/>
      </w:r>
    </w:p>
  </w:endnote>
  <w:endnote w:type="continuationSeparator" w:id="1">
    <w:p w:rsidR="00966719" w:rsidRDefault="00966719" w:rsidP="00950F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7246637"/>
      <w:docPartObj>
        <w:docPartGallery w:val="Page Numbers (Bottom of Page)"/>
        <w:docPartUnique/>
      </w:docPartObj>
    </w:sdtPr>
    <w:sdtEndPr>
      <w:rPr>
        <w:noProof/>
      </w:rPr>
    </w:sdtEndPr>
    <w:sdtContent>
      <w:p w:rsidR="00E01416" w:rsidRDefault="00392A78">
        <w:pPr>
          <w:pStyle w:val="Footer"/>
          <w:jc w:val="center"/>
        </w:pPr>
        <w:r>
          <w:fldChar w:fldCharType="begin"/>
        </w:r>
        <w:r w:rsidR="00E01416">
          <w:instrText xml:space="preserve"> PAGE   \* MERGEFORMAT </w:instrText>
        </w:r>
        <w:r>
          <w:fldChar w:fldCharType="separate"/>
        </w:r>
        <w:r w:rsidR="007808A6">
          <w:rPr>
            <w:noProof/>
          </w:rPr>
          <w:t>1</w:t>
        </w:r>
        <w:r>
          <w:rPr>
            <w:noProof/>
          </w:rPr>
          <w:fldChar w:fldCharType="end"/>
        </w:r>
      </w:p>
    </w:sdtContent>
  </w:sdt>
  <w:p w:rsidR="00E01416" w:rsidRDefault="00E0141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6719" w:rsidRDefault="00966719" w:rsidP="00950F06">
      <w:pPr>
        <w:spacing w:after="0" w:line="240" w:lineRule="auto"/>
      </w:pPr>
      <w:r>
        <w:separator/>
      </w:r>
    </w:p>
  </w:footnote>
  <w:footnote w:type="continuationSeparator" w:id="1">
    <w:p w:rsidR="00966719" w:rsidRDefault="00966719" w:rsidP="00950F0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603204"/>
      <w:docPartObj>
        <w:docPartGallery w:val="Page Numbers (Top of Page)"/>
        <w:docPartUnique/>
      </w:docPartObj>
    </w:sdtPr>
    <w:sdtEndPr>
      <w:rPr>
        <w:noProof/>
      </w:rPr>
    </w:sdtEndPr>
    <w:sdtContent>
      <w:p w:rsidR="00950F06" w:rsidRDefault="00392A78">
        <w:pPr>
          <w:pStyle w:val="Header"/>
          <w:jc w:val="center"/>
        </w:pPr>
        <w:r>
          <w:fldChar w:fldCharType="begin"/>
        </w:r>
        <w:r w:rsidR="00950F06">
          <w:instrText xml:space="preserve"> PAGE   \* MERGEFORMAT </w:instrText>
        </w:r>
        <w:r>
          <w:fldChar w:fldCharType="separate"/>
        </w:r>
        <w:r w:rsidR="007808A6">
          <w:rPr>
            <w:noProof/>
          </w:rPr>
          <w:t>1</w:t>
        </w:r>
        <w:r>
          <w:rPr>
            <w:noProof/>
          </w:rPr>
          <w:fldChar w:fldCharType="end"/>
        </w:r>
      </w:p>
    </w:sdtContent>
  </w:sdt>
  <w:p w:rsidR="00950F06" w:rsidRDefault="00950F0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147A7"/>
    <w:multiLevelType w:val="multilevel"/>
    <w:tmpl w:val="47EC8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E65A9D"/>
    <w:multiLevelType w:val="hybridMultilevel"/>
    <w:tmpl w:val="6FD00BFC"/>
    <w:lvl w:ilvl="0" w:tplc="B052BA1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0030C5"/>
    <w:multiLevelType w:val="multilevel"/>
    <w:tmpl w:val="73D8C4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D1B6A33"/>
    <w:multiLevelType w:val="multilevel"/>
    <w:tmpl w:val="EBDAA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EE08C5"/>
    <w:multiLevelType w:val="hybridMultilevel"/>
    <w:tmpl w:val="5F9C37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E254564"/>
    <w:multiLevelType w:val="hybridMultilevel"/>
    <w:tmpl w:val="0F14F7B2"/>
    <w:lvl w:ilvl="0" w:tplc="CC8A755E">
      <w:start w:val="4"/>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F987139"/>
    <w:multiLevelType w:val="hybridMultilevel"/>
    <w:tmpl w:val="B6EC33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1726FB2"/>
    <w:multiLevelType w:val="multilevel"/>
    <w:tmpl w:val="987AFC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5047598"/>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5760E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8220734"/>
    <w:multiLevelType w:val="multilevel"/>
    <w:tmpl w:val="F5905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D4D5163"/>
    <w:multiLevelType w:val="hybridMultilevel"/>
    <w:tmpl w:val="FCB682BE"/>
    <w:lvl w:ilvl="0" w:tplc="307EAA92">
      <w:numFmt w:val="bullet"/>
      <w:lvlText w:val="-"/>
      <w:lvlJc w:val="left"/>
      <w:pPr>
        <w:ind w:left="720" w:hanging="360"/>
      </w:pPr>
      <w:rPr>
        <w:rFonts w:ascii="Times New Roman" w:eastAsia="Times New Roman" w:hAnsi="Times New Roman" w:cs="Times New Roman" w:hint="default"/>
        <w: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E456E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E53093A"/>
    <w:multiLevelType w:val="hybridMultilevel"/>
    <w:tmpl w:val="36ACF184"/>
    <w:lvl w:ilvl="0" w:tplc="C34AA57C">
      <w:start w:val="1"/>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F9676E4"/>
    <w:multiLevelType w:val="multilevel"/>
    <w:tmpl w:val="B4EC6C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0A46A9B"/>
    <w:multiLevelType w:val="hybridMultilevel"/>
    <w:tmpl w:val="609CBAFE"/>
    <w:lvl w:ilvl="0" w:tplc="214E39B0">
      <w:start w:val="4"/>
      <w:numFmt w:val="bullet"/>
      <w:lvlText w:val="-"/>
      <w:lvlJc w:val="left"/>
      <w:pPr>
        <w:ind w:left="1080" w:hanging="360"/>
      </w:pPr>
      <w:rPr>
        <w:rFonts w:ascii="Times New Roman" w:eastAsia="Times New Roman" w:hAnsi="Times New Roman" w:cs="Times New Roman"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297E00B1"/>
    <w:multiLevelType w:val="hybridMultilevel"/>
    <w:tmpl w:val="613E23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A553720"/>
    <w:multiLevelType w:val="hybridMultilevel"/>
    <w:tmpl w:val="28D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E830105"/>
    <w:multiLevelType w:val="hybridMultilevel"/>
    <w:tmpl w:val="A19418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67154E8"/>
    <w:multiLevelType w:val="multilevel"/>
    <w:tmpl w:val="5D5ADD28"/>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heme="minorHAns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787031F"/>
    <w:multiLevelType w:val="hybridMultilevel"/>
    <w:tmpl w:val="E172906E"/>
    <w:lvl w:ilvl="0" w:tplc="8EA029CA">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8F95649"/>
    <w:multiLevelType w:val="multilevel"/>
    <w:tmpl w:val="87D21C2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nsid w:val="3D10465E"/>
    <w:multiLevelType w:val="multilevel"/>
    <w:tmpl w:val="896094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F2C3DC4"/>
    <w:multiLevelType w:val="hybridMultilevel"/>
    <w:tmpl w:val="B2645638"/>
    <w:lvl w:ilvl="0" w:tplc="238055FA">
      <w:start w:val="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41594247"/>
    <w:multiLevelType w:val="multilevel"/>
    <w:tmpl w:val="C44C39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4D56F0D"/>
    <w:multiLevelType w:val="hybridMultilevel"/>
    <w:tmpl w:val="C430E4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7792B77"/>
    <w:multiLevelType w:val="multilevel"/>
    <w:tmpl w:val="ECC250FC"/>
    <w:lvl w:ilvl="0">
      <w:start w:val="1"/>
      <w:numFmt w:val="decimal"/>
      <w:lvlText w:val="%1."/>
      <w:lvlJc w:val="left"/>
      <w:pPr>
        <w:ind w:left="720" w:hanging="360"/>
      </w:pPr>
      <w:rPr>
        <w:rFonts w:hint="default"/>
        <w:color w:val="auto"/>
        <w:sz w:val="28"/>
        <w:szCs w:val="28"/>
      </w:rPr>
    </w:lvl>
    <w:lvl w:ilvl="1">
      <w:start w:val="1"/>
      <w:numFmt w:val="decimal"/>
      <w:isLgl/>
      <w:lvlText w:val="%1.%2"/>
      <w:lvlJc w:val="left"/>
      <w:pPr>
        <w:ind w:left="750" w:hanging="39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nsid w:val="54F449E7"/>
    <w:multiLevelType w:val="multilevel"/>
    <w:tmpl w:val="BFC0A378"/>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E6A663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F9B759B"/>
    <w:multiLevelType w:val="multilevel"/>
    <w:tmpl w:val="0809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0">
    <w:nsid w:val="655B15E3"/>
    <w:multiLevelType w:val="hybridMultilevel"/>
    <w:tmpl w:val="D53604CE"/>
    <w:lvl w:ilvl="0" w:tplc="238055FA">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9B21682"/>
    <w:multiLevelType w:val="multilevel"/>
    <w:tmpl w:val="6A2ED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A3711D8"/>
    <w:multiLevelType w:val="hybridMultilevel"/>
    <w:tmpl w:val="5516A0CC"/>
    <w:lvl w:ilvl="0" w:tplc="307EAA92">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45A7318"/>
    <w:multiLevelType w:val="multilevel"/>
    <w:tmpl w:val="7FF0C3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67B1BED"/>
    <w:multiLevelType w:val="hybridMultilevel"/>
    <w:tmpl w:val="1734A9D2"/>
    <w:lvl w:ilvl="0" w:tplc="8EA029CA">
      <w:numFmt w:val="bullet"/>
      <w:lvlText w:val="-"/>
      <w:lvlJc w:val="left"/>
      <w:pPr>
        <w:ind w:left="1560" w:hanging="360"/>
      </w:pPr>
      <w:rPr>
        <w:rFonts w:ascii="Times New Roman" w:eastAsia="Times New Roman" w:hAnsi="Times New Roman" w:cs="Times New Roman" w:hint="default"/>
        <w:b/>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35">
    <w:nsid w:val="77F00A96"/>
    <w:multiLevelType w:val="multilevel"/>
    <w:tmpl w:val="973C6B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9340075"/>
    <w:multiLevelType w:val="hybridMultilevel"/>
    <w:tmpl w:val="88EC42B0"/>
    <w:lvl w:ilvl="0" w:tplc="238055FA">
      <w:start w:val="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33"/>
  </w:num>
  <w:num w:numId="3">
    <w:abstractNumId w:val="14"/>
  </w:num>
  <w:num w:numId="4">
    <w:abstractNumId w:val="16"/>
  </w:num>
  <w:num w:numId="5">
    <w:abstractNumId w:val="13"/>
  </w:num>
  <w:num w:numId="6">
    <w:abstractNumId w:val="7"/>
  </w:num>
  <w:num w:numId="7">
    <w:abstractNumId w:val="25"/>
  </w:num>
  <w:num w:numId="8">
    <w:abstractNumId w:val="22"/>
  </w:num>
  <w:num w:numId="9">
    <w:abstractNumId w:val="3"/>
  </w:num>
  <w:num w:numId="10">
    <w:abstractNumId w:val="0"/>
  </w:num>
  <w:num w:numId="11">
    <w:abstractNumId w:val="10"/>
  </w:num>
  <w:num w:numId="12">
    <w:abstractNumId w:val="31"/>
  </w:num>
  <w:num w:numId="13">
    <w:abstractNumId w:val="24"/>
  </w:num>
  <w:num w:numId="14">
    <w:abstractNumId w:val="2"/>
  </w:num>
  <w:num w:numId="15">
    <w:abstractNumId w:val="27"/>
  </w:num>
  <w:num w:numId="16">
    <w:abstractNumId w:val="35"/>
  </w:num>
  <w:num w:numId="17">
    <w:abstractNumId w:val="29"/>
  </w:num>
  <w:num w:numId="18">
    <w:abstractNumId w:val="1"/>
  </w:num>
  <w:num w:numId="19">
    <w:abstractNumId w:val="5"/>
  </w:num>
  <w:num w:numId="20">
    <w:abstractNumId w:val="15"/>
  </w:num>
  <w:num w:numId="21">
    <w:abstractNumId w:val="30"/>
  </w:num>
  <w:num w:numId="22">
    <w:abstractNumId w:val="36"/>
  </w:num>
  <w:num w:numId="23">
    <w:abstractNumId w:val="20"/>
  </w:num>
  <w:num w:numId="24">
    <w:abstractNumId w:val="34"/>
  </w:num>
  <w:num w:numId="25">
    <w:abstractNumId w:val="23"/>
  </w:num>
  <w:num w:numId="26">
    <w:abstractNumId w:val="32"/>
  </w:num>
  <w:num w:numId="27">
    <w:abstractNumId w:val="11"/>
  </w:num>
  <w:num w:numId="28">
    <w:abstractNumId w:val="8"/>
  </w:num>
  <w:num w:numId="29">
    <w:abstractNumId w:val="6"/>
  </w:num>
  <w:num w:numId="30">
    <w:abstractNumId w:val="4"/>
  </w:num>
  <w:num w:numId="31">
    <w:abstractNumId w:val="18"/>
  </w:num>
  <w:num w:numId="32">
    <w:abstractNumId w:val="26"/>
  </w:num>
  <w:num w:numId="33">
    <w:abstractNumId w:val="21"/>
  </w:num>
  <w:num w:numId="34">
    <w:abstractNumId w:val="28"/>
  </w:num>
  <w:num w:numId="35">
    <w:abstractNumId w:val="12"/>
  </w:num>
  <w:num w:numId="36">
    <w:abstractNumId w:val="9"/>
  </w:num>
  <w:num w:numId="3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defaultTabStop w:val="720"/>
  <w:characterSpacingControl w:val="doNotCompress"/>
  <w:footnotePr>
    <w:footnote w:id="0"/>
    <w:footnote w:id="1"/>
  </w:footnotePr>
  <w:endnotePr>
    <w:endnote w:id="0"/>
    <w:endnote w:id="1"/>
  </w:endnotePr>
  <w:compat/>
  <w:rsids>
    <w:rsidRoot w:val="00375D43"/>
    <w:rsid w:val="00003D51"/>
    <w:rsid w:val="00003FF4"/>
    <w:rsid w:val="00015014"/>
    <w:rsid w:val="000160C1"/>
    <w:rsid w:val="0003620F"/>
    <w:rsid w:val="00037EEA"/>
    <w:rsid w:val="000A0F86"/>
    <w:rsid w:val="000D1E0C"/>
    <w:rsid w:val="000D6D30"/>
    <w:rsid w:val="000F4185"/>
    <w:rsid w:val="001160A2"/>
    <w:rsid w:val="00116368"/>
    <w:rsid w:val="00117016"/>
    <w:rsid w:val="001209AC"/>
    <w:rsid w:val="0013658E"/>
    <w:rsid w:val="00145BA8"/>
    <w:rsid w:val="00145D9B"/>
    <w:rsid w:val="00165462"/>
    <w:rsid w:val="0017609C"/>
    <w:rsid w:val="00191954"/>
    <w:rsid w:val="001A3DCD"/>
    <w:rsid w:val="001D7845"/>
    <w:rsid w:val="00213551"/>
    <w:rsid w:val="002136BD"/>
    <w:rsid w:val="00227433"/>
    <w:rsid w:val="00235BA3"/>
    <w:rsid w:val="0026516F"/>
    <w:rsid w:val="00270282"/>
    <w:rsid w:val="002939A8"/>
    <w:rsid w:val="002B4B11"/>
    <w:rsid w:val="002E3426"/>
    <w:rsid w:val="002F1F02"/>
    <w:rsid w:val="00310D6F"/>
    <w:rsid w:val="00317840"/>
    <w:rsid w:val="003179E5"/>
    <w:rsid w:val="00344E60"/>
    <w:rsid w:val="00347CB9"/>
    <w:rsid w:val="00375D43"/>
    <w:rsid w:val="00383A5A"/>
    <w:rsid w:val="00392A78"/>
    <w:rsid w:val="003A1F6A"/>
    <w:rsid w:val="003E53F0"/>
    <w:rsid w:val="00422E9D"/>
    <w:rsid w:val="00440AA0"/>
    <w:rsid w:val="0044178F"/>
    <w:rsid w:val="00447E34"/>
    <w:rsid w:val="00462E4F"/>
    <w:rsid w:val="0047230B"/>
    <w:rsid w:val="00494C2B"/>
    <w:rsid w:val="004D1389"/>
    <w:rsid w:val="004D2B39"/>
    <w:rsid w:val="004D353B"/>
    <w:rsid w:val="004E0021"/>
    <w:rsid w:val="005032A7"/>
    <w:rsid w:val="00532A0D"/>
    <w:rsid w:val="005374AD"/>
    <w:rsid w:val="00542E2F"/>
    <w:rsid w:val="005552A0"/>
    <w:rsid w:val="00564387"/>
    <w:rsid w:val="00576FFC"/>
    <w:rsid w:val="005943C6"/>
    <w:rsid w:val="005A5ED6"/>
    <w:rsid w:val="005B6646"/>
    <w:rsid w:val="005C32D9"/>
    <w:rsid w:val="005D2CC3"/>
    <w:rsid w:val="005F22A0"/>
    <w:rsid w:val="005F4781"/>
    <w:rsid w:val="00664F68"/>
    <w:rsid w:val="00681E2E"/>
    <w:rsid w:val="006915C5"/>
    <w:rsid w:val="006A4DE8"/>
    <w:rsid w:val="006A699B"/>
    <w:rsid w:val="006B2EAF"/>
    <w:rsid w:val="006C00F6"/>
    <w:rsid w:val="006D2601"/>
    <w:rsid w:val="006E32B5"/>
    <w:rsid w:val="007202E7"/>
    <w:rsid w:val="00723FC5"/>
    <w:rsid w:val="00757CB3"/>
    <w:rsid w:val="007808A6"/>
    <w:rsid w:val="00790C5B"/>
    <w:rsid w:val="007A0BD3"/>
    <w:rsid w:val="007B7C2B"/>
    <w:rsid w:val="007F347C"/>
    <w:rsid w:val="00802886"/>
    <w:rsid w:val="008109B7"/>
    <w:rsid w:val="008233C5"/>
    <w:rsid w:val="00842880"/>
    <w:rsid w:val="00892F3F"/>
    <w:rsid w:val="008A3B6B"/>
    <w:rsid w:val="008E0B27"/>
    <w:rsid w:val="008F01AE"/>
    <w:rsid w:val="00921F91"/>
    <w:rsid w:val="00930601"/>
    <w:rsid w:val="00930DA8"/>
    <w:rsid w:val="00950F06"/>
    <w:rsid w:val="00966719"/>
    <w:rsid w:val="00995C4A"/>
    <w:rsid w:val="009F62CC"/>
    <w:rsid w:val="00A22180"/>
    <w:rsid w:val="00A356AE"/>
    <w:rsid w:val="00A4655C"/>
    <w:rsid w:val="00A871E4"/>
    <w:rsid w:val="00A904C9"/>
    <w:rsid w:val="00B04438"/>
    <w:rsid w:val="00B1162C"/>
    <w:rsid w:val="00B24C7A"/>
    <w:rsid w:val="00B53D6C"/>
    <w:rsid w:val="00B72433"/>
    <w:rsid w:val="00B7318A"/>
    <w:rsid w:val="00BA5206"/>
    <w:rsid w:val="00BB235D"/>
    <w:rsid w:val="00BE4BE3"/>
    <w:rsid w:val="00C0515F"/>
    <w:rsid w:val="00C14832"/>
    <w:rsid w:val="00C1569D"/>
    <w:rsid w:val="00C21686"/>
    <w:rsid w:val="00C42066"/>
    <w:rsid w:val="00C462FA"/>
    <w:rsid w:val="00C66A8B"/>
    <w:rsid w:val="00CB7DA1"/>
    <w:rsid w:val="00D0199C"/>
    <w:rsid w:val="00D21FE0"/>
    <w:rsid w:val="00D44F98"/>
    <w:rsid w:val="00D475D1"/>
    <w:rsid w:val="00D509CF"/>
    <w:rsid w:val="00D55317"/>
    <w:rsid w:val="00D5616B"/>
    <w:rsid w:val="00DA2ADD"/>
    <w:rsid w:val="00DD14F8"/>
    <w:rsid w:val="00DF6C9A"/>
    <w:rsid w:val="00DF7336"/>
    <w:rsid w:val="00E01416"/>
    <w:rsid w:val="00E04727"/>
    <w:rsid w:val="00E13B2A"/>
    <w:rsid w:val="00E14B1B"/>
    <w:rsid w:val="00E2658C"/>
    <w:rsid w:val="00E3629B"/>
    <w:rsid w:val="00E4393C"/>
    <w:rsid w:val="00E472A3"/>
    <w:rsid w:val="00E6005B"/>
    <w:rsid w:val="00ED1761"/>
    <w:rsid w:val="00EE42F8"/>
    <w:rsid w:val="00EE43E6"/>
    <w:rsid w:val="00F3167D"/>
    <w:rsid w:val="00F84807"/>
    <w:rsid w:val="00F93E58"/>
    <w:rsid w:val="00FB36EB"/>
    <w:rsid w:val="00FC21A3"/>
    <w:rsid w:val="00FC614B"/>
    <w:rsid w:val="00FD2A6D"/>
    <w:rsid w:val="00FF03BA"/>
    <w:rsid w:val="00FF0C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0DA8"/>
  </w:style>
  <w:style w:type="paragraph" w:styleId="Heading1">
    <w:name w:val="heading 1"/>
    <w:basedOn w:val="Normal"/>
    <w:next w:val="Normal"/>
    <w:link w:val="Heading1Char"/>
    <w:uiPriority w:val="9"/>
    <w:qFormat/>
    <w:rsid w:val="00440A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0A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4C7A"/>
    <w:pPr>
      <w:ind w:left="720"/>
      <w:contextualSpacing/>
    </w:pPr>
  </w:style>
  <w:style w:type="paragraph" w:styleId="NormalWeb">
    <w:name w:val="Normal (Web)"/>
    <w:basedOn w:val="Normal"/>
    <w:uiPriority w:val="99"/>
    <w:semiHidden/>
    <w:unhideWhenUsed/>
    <w:rsid w:val="00145D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45D9B"/>
    <w:rPr>
      <w:b/>
      <w:bCs/>
    </w:rPr>
  </w:style>
  <w:style w:type="paragraph" w:customStyle="1" w:styleId="ql-indent-1">
    <w:name w:val="ql-indent-1"/>
    <w:basedOn w:val="Normal"/>
    <w:rsid w:val="00145D9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50F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0F06"/>
  </w:style>
  <w:style w:type="paragraph" w:styleId="Footer">
    <w:name w:val="footer"/>
    <w:basedOn w:val="Normal"/>
    <w:link w:val="FooterChar"/>
    <w:uiPriority w:val="99"/>
    <w:unhideWhenUsed/>
    <w:rsid w:val="00950F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0F06"/>
  </w:style>
  <w:style w:type="character" w:styleId="Hyperlink">
    <w:name w:val="Hyperlink"/>
    <w:basedOn w:val="DefaultParagraphFont"/>
    <w:uiPriority w:val="99"/>
    <w:unhideWhenUsed/>
    <w:rsid w:val="00447E34"/>
    <w:rPr>
      <w:color w:val="0563C1" w:themeColor="hyperlink"/>
      <w:u w:val="single"/>
    </w:rPr>
  </w:style>
  <w:style w:type="character" w:customStyle="1" w:styleId="Heading1Char">
    <w:name w:val="Heading 1 Char"/>
    <w:basedOn w:val="DefaultParagraphFont"/>
    <w:link w:val="Heading1"/>
    <w:uiPriority w:val="9"/>
    <w:rsid w:val="00440A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40AA0"/>
    <w:pPr>
      <w:outlineLvl w:val="9"/>
    </w:pPr>
    <w:rPr>
      <w:lang w:val="en-US"/>
    </w:rPr>
  </w:style>
  <w:style w:type="character" w:customStyle="1" w:styleId="Heading2Char">
    <w:name w:val="Heading 2 Char"/>
    <w:basedOn w:val="DefaultParagraphFont"/>
    <w:link w:val="Heading2"/>
    <w:uiPriority w:val="9"/>
    <w:rsid w:val="00440AA0"/>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E01416"/>
    <w:pPr>
      <w:spacing w:after="100"/>
    </w:pPr>
  </w:style>
  <w:style w:type="paragraph" w:styleId="TOC2">
    <w:name w:val="toc 2"/>
    <w:basedOn w:val="Normal"/>
    <w:next w:val="Normal"/>
    <w:autoRedefine/>
    <w:uiPriority w:val="39"/>
    <w:unhideWhenUsed/>
    <w:rsid w:val="00E01416"/>
    <w:pPr>
      <w:spacing w:after="100"/>
      <w:ind w:left="220"/>
    </w:pPr>
  </w:style>
  <w:style w:type="paragraph" w:styleId="NoSpacing">
    <w:name w:val="No Spacing"/>
    <w:link w:val="NoSpacingChar"/>
    <w:uiPriority w:val="1"/>
    <w:qFormat/>
    <w:rsid w:val="008428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42880"/>
    <w:rPr>
      <w:rFonts w:eastAsiaTheme="minorEastAsia"/>
      <w:lang w:val="en-US"/>
    </w:rPr>
  </w:style>
  <w:style w:type="paragraph" w:styleId="BalloonText">
    <w:name w:val="Balloon Text"/>
    <w:basedOn w:val="Normal"/>
    <w:link w:val="BalloonTextChar"/>
    <w:uiPriority w:val="99"/>
    <w:semiHidden/>
    <w:unhideWhenUsed/>
    <w:rsid w:val="00A465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65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17130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vestopedia.com/terms/s/swot.asp" TargetMode="External"/><Relationship Id="rId18" Type="http://schemas.openxmlformats.org/officeDocument/2006/relationships/hyperlink" Target="https://www.statista.com/statistics/316786/global-market-share-of-the-leading-automakers/"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global.toyota/en/company/profile/production-sales-figures/202106.html" TargetMode="External"/><Relationship Id="rId7" Type="http://schemas.openxmlformats.org/officeDocument/2006/relationships/footnotes" Target="footnotes.xml"/><Relationship Id="rId12" Type="http://schemas.openxmlformats.org/officeDocument/2006/relationships/hyperlink" Target="https://www.investopedia.com/terms/p/porter.asp" TargetMode="External"/><Relationship Id="rId17" Type="http://schemas.openxmlformats.org/officeDocument/2006/relationships/hyperlink" Target="file:///C:/Users/annam/Downloads/125948486.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neliti.com/publications/257281/strategic-analysis-of-evs-electrical-energy-storage-using-pest-analysis-and-anal" TargetMode="External"/><Relationship Id="rId20" Type="http://schemas.openxmlformats.org/officeDocument/2006/relationships/hyperlink" Target="https://www.toyotauk.com/about-toyota/history-of-toyot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10.1007/978-1-84800-225-8_2"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dspace.vnbrims.org:13000/jspui/bitstream/123456789/2458/1/Toyota%20Case%20study.pdf" TargetMode="External"/><Relationship Id="rId23" Type="http://schemas.openxmlformats.org/officeDocument/2006/relationships/hyperlink" Target="https://www.forbes.com/sites/neilwinton/2021/01/03/strong-growth-forecast-for-global-auto-sales-in-2021-with-europe-strongest-barring-anything-unexpected/?sh=74534130141a" TargetMode="External"/><Relationship Id="rId10" Type="http://schemas.openxmlformats.org/officeDocument/2006/relationships/hyperlink" Target="http://panmore.com/toyota-pestel-pestle-analysis-recommendations" TargetMode="External"/><Relationship Id="rId19" Type="http://schemas.openxmlformats.org/officeDocument/2006/relationships/hyperlink" Target="https://www.toyota-industries.com/investors/items/TICO%20Report%202021_EN_full_view.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books.google.co.uk/books?id=I9VZCgAAQBAJ&amp;printsec=frontcover&amp;dq=editions:tToW9Y4vnnsC&amp;hl=ro&amp;sa=X&amp;redir_esc=y" TargetMode="External"/><Relationship Id="rId22" Type="http://schemas.openxmlformats.org/officeDocument/2006/relationships/hyperlink" Target="https://DOI:10.2478/orga-2019-000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81C781-4A53-4557-AF7A-F615445B5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2932</Words>
  <Characters>16718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Environmental Analysis of Automobile Industry</vt:lpstr>
    </vt:vector>
  </TitlesOfParts>
  <Company/>
  <LinksUpToDate>false</LinksUpToDate>
  <CharactersWithSpaces>19611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Analysis of Automobile Industry</dc:title>
  <dc:subject>Case Study –Toyota</dc:subject>
  <dc:creator>Student ID: 2114609</dc:creator>
  <cp:lastModifiedBy>Alina</cp:lastModifiedBy>
  <cp:revision>7</cp:revision>
  <dcterms:created xsi:type="dcterms:W3CDTF">2021-12-15T22:53:00Z</dcterms:created>
  <dcterms:modified xsi:type="dcterms:W3CDTF">2022-01-12T19:03:00Z</dcterms:modified>
</cp:coreProperties>
</file>