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6D5DA5" w14:textId="77400587" w:rsidR="00754A5D" w:rsidRPr="00754A5D" w:rsidRDefault="00754A5D" w:rsidP="00346E2A">
      <w:pPr>
        <w:jc w:val="center"/>
        <w:rPr>
          <w:sz w:val="32"/>
          <w:szCs w:val="32"/>
          <w:u w:val="single"/>
        </w:rPr>
      </w:pPr>
      <w:r>
        <w:rPr>
          <w:sz w:val="32"/>
          <w:szCs w:val="32"/>
          <w:u w:val="single"/>
        </w:rPr>
        <w:t>A commentary on an extract from ‘The Letter of St Bernard to his nephew Robert’.</w:t>
      </w:r>
      <w:bookmarkStart w:id="0" w:name="_GoBack"/>
      <w:bookmarkEnd w:id="0"/>
    </w:p>
    <w:p w14:paraId="7B5099B4" w14:textId="77777777" w:rsidR="00754A5D" w:rsidRDefault="00754A5D" w:rsidP="00346E2A">
      <w:pPr>
        <w:jc w:val="center"/>
        <w:rPr>
          <w:i/>
          <w:iCs/>
        </w:rPr>
      </w:pPr>
    </w:p>
    <w:p w14:paraId="12C8B11D" w14:textId="14B5398C" w:rsidR="00D00058" w:rsidRPr="00346E2A" w:rsidRDefault="001D31CE" w:rsidP="00346E2A">
      <w:pPr>
        <w:jc w:val="center"/>
        <w:rPr>
          <w:i/>
          <w:iCs/>
        </w:rPr>
      </w:pPr>
      <w:r w:rsidRPr="00346E2A">
        <w:rPr>
          <w:i/>
          <w:iCs/>
        </w:rPr>
        <w:t>Let them see and judge which has the most force: the vow a father makes on behalf of his son, or the vow a son makes on his own behalf, especially when it is a vow of something better. Let your servant and law giver, Benedict, judge which is the more in orde</w:t>
      </w:r>
      <w:r w:rsidR="001A16F6">
        <w:rPr>
          <w:i/>
          <w:iCs/>
        </w:rPr>
        <w:t>r</w:t>
      </w:r>
      <w:r w:rsidRPr="00346E2A">
        <w:rPr>
          <w:i/>
          <w:iCs/>
        </w:rPr>
        <w:t>: a vow made for a child when it is too young to know anything about it, or the vow he makes afterwards when he is of an age to speak for himself. However, there was no doubt that the boy was only promised to Cluny without any formal oblation, for the petition prescribed in the Rule was not made by his parents, nor was the hand bound in the altar cloth and offering made before witnesses.</w:t>
      </w:r>
    </w:p>
    <w:p w14:paraId="6A3C530F" w14:textId="2757844D" w:rsidR="000451F4" w:rsidRDefault="000451F4" w:rsidP="001D31CE"/>
    <w:p w14:paraId="0C3D765C" w14:textId="1A13F719" w:rsidR="00E4506A" w:rsidRPr="00F54ECB" w:rsidRDefault="00BC0377" w:rsidP="00F54ECB">
      <w:pPr>
        <w:rPr>
          <w:u w:val="single"/>
        </w:rPr>
      </w:pPr>
      <w:r w:rsidRPr="00F54ECB">
        <w:rPr>
          <w:u w:val="single"/>
        </w:rPr>
        <w:t>Intro</w:t>
      </w:r>
      <w:r w:rsidR="00E4506A" w:rsidRPr="00F54ECB">
        <w:rPr>
          <w:u w:val="single"/>
        </w:rPr>
        <w:t>duction</w:t>
      </w:r>
    </w:p>
    <w:p w14:paraId="4194BF28" w14:textId="77777777" w:rsidR="00F54ECB" w:rsidRDefault="00F54ECB" w:rsidP="00E4506A"/>
    <w:p w14:paraId="6BF4546D" w14:textId="71ED8F06" w:rsidR="00E4506A" w:rsidRPr="00E4506A" w:rsidRDefault="00E4506A" w:rsidP="00E4506A">
      <w:r>
        <w:t>The above extract is taken from ‘</w:t>
      </w:r>
      <w:r w:rsidRPr="00E4506A">
        <w:t>The Letter</w:t>
      </w:r>
      <w:r w:rsidRPr="00E4506A">
        <w:rPr>
          <w:i/>
          <w:iCs/>
        </w:rPr>
        <w:t xml:space="preserve"> </w:t>
      </w:r>
      <w:r>
        <w:t>of St Bernard to his nephew Robert’, as given in the module handbook. This compilation is incomplete, consisting only of extracts, leaving a</w:t>
      </w:r>
      <w:r w:rsidR="00F648F3">
        <w:t>n</w:t>
      </w:r>
      <w:r>
        <w:t xml:space="preserve"> </w:t>
      </w:r>
      <w:r w:rsidR="00F648F3">
        <w:t>inclusive</w:t>
      </w:r>
      <w:r>
        <w:t xml:space="preserve"> analysis impossible </w:t>
      </w:r>
      <w:proofErr w:type="gramStart"/>
      <w:r>
        <w:t>on the basis of</w:t>
      </w:r>
      <w:proofErr w:type="gramEnd"/>
      <w:r>
        <w:t xml:space="preserve"> this edition of the text alone.</w:t>
      </w:r>
      <w:r w:rsidR="00AA2253">
        <w:t xml:space="preserve"> Concerning the extract itself, the context of the situation will be considered on the basis of the legal connotations of the oath—its validity and the right of those who promised Robert to do so under medieval law—</w:t>
      </w:r>
      <w:r w:rsidR="001C3A40">
        <w:t>alongside the setting of the Cluny/Cistercian standoff that was fermenting in this time frame.</w:t>
      </w:r>
    </w:p>
    <w:p w14:paraId="7CBFB74E" w14:textId="77777777" w:rsidR="00E4506A" w:rsidRDefault="00E4506A" w:rsidP="00E4506A">
      <w:pPr>
        <w:pStyle w:val="ListParagraph"/>
        <w:ind w:left="1080"/>
      </w:pPr>
    </w:p>
    <w:p w14:paraId="5C5D6CBB" w14:textId="005D8421" w:rsidR="00BC0377" w:rsidRDefault="00BC0377" w:rsidP="00BC0377">
      <w:pPr>
        <w:pStyle w:val="ListParagraph"/>
        <w:numPr>
          <w:ilvl w:val="0"/>
          <w:numId w:val="1"/>
        </w:numPr>
      </w:pPr>
      <w:r>
        <w:t>Brief synopsis of wider text</w:t>
      </w:r>
    </w:p>
    <w:p w14:paraId="1EA288AF" w14:textId="4AE8CB66" w:rsidR="00BC0377" w:rsidRDefault="00BC0377" w:rsidP="00BC0377">
      <w:pPr>
        <w:pStyle w:val="ListParagraph"/>
        <w:numPr>
          <w:ilvl w:val="1"/>
          <w:numId w:val="1"/>
        </w:numPr>
      </w:pPr>
      <w:r>
        <w:t>Robert, the recipient</w:t>
      </w:r>
    </w:p>
    <w:p w14:paraId="5FCFE44A" w14:textId="02C50F49" w:rsidR="00BC0377" w:rsidRDefault="00BC0377" w:rsidP="00BC0377">
      <w:pPr>
        <w:pStyle w:val="ListParagraph"/>
        <w:numPr>
          <w:ilvl w:val="1"/>
          <w:numId w:val="1"/>
        </w:numPr>
      </w:pPr>
      <w:r>
        <w:t>Bernard, the sender</w:t>
      </w:r>
    </w:p>
    <w:p w14:paraId="08383C56" w14:textId="737FE303" w:rsidR="00BC0377" w:rsidRDefault="00BC0377" w:rsidP="00BC0377">
      <w:pPr>
        <w:pStyle w:val="ListParagraph"/>
        <w:numPr>
          <w:ilvl w:val="0"/>
          <w:numId w:val="1"/>
        </w:numPr>
      </w:pPr>
      <w:r>
        <w:t>Wording of the text</w:t>
      </w:r>
    </w:p>
    <w:p w14:paraId="0C34E188" w14:textId="78850F96" w:rsidR="00BC0377" w:rsidRDefault="00E748F9" w:rsidP="00BC0377">
      <w:pPr>
        <w:pStyle w:val="ListParagraph"/>
        <w:numPr>
          <w:ilvl w:val="1"/>
          <w:numId w:val="1"/>
        </w:numPr>
      </w:pPr>
      <w:r>
        <w:t>Individuals promises taking precedence over their parents</w:t>
      </w:r>
      <w:r w:rsidR="00AA2253">
        <w:t>’</w:t>
      </w:r>
      <w:r>
        <w:t>.</w:t>
      </w:r>
    </w:p>
    <w:p w14:paraId="37F3F28B" w14:textId="7BC47EDC" w:rsidR="00E748F9" w:rsidRDefault="00E748F9" w:rsidP="00BC0377">
      <w:pPr>
        <w:pStyle w:val="ListParagraph"/>
        <w:numPr>
          <w:ilvl w:val="1"/>
          <w:numId w:val="1"/>
        </w:numPr>
      </w:pPr>
      <w:r>
        <w:t>Legal requirements of an oblate’s oath.</w:t>
      </w:r>
    </w:p>
    <w:p w14:paraId="38C824B5" w14:textId="572673C0" w:rsidR="00C10CE6" w:rsidRDefault="00C10CE6" w:rsidP="00BC0377">
      <w:pPr>
        <w:pStyle w:val="ListParagraph"/>
        <w:numPr>
          <w:ilvl w:val="1"/>
          <w:numId w:val="1"/>
        </w:numPr>
      </w:pPr>
      <w:r>
        <w:t xml:space="preserve">Jurisdiction </w:t>
      </w:r>
      <w:r w:rsidR="00CA3EBB">
        <w:t xml:space="preserve">and validity of </w:t>
      </w:r>
      <w:r>
        <w:t>the oath.</w:t>
      </w:r>
    </w:p>
    <w:p w14:paraId="4DA96F01" w14:textId="4F9920BA" w:rsidR="00E748F9" w:rsidRDefault="00E748F9" w:rsidP="00C10CE6">
      <w:pPr>
        <w:pStyle w:val="ListParagraph"/>
        <w:numPr>
          <w:ilvl w:val="2"/>
          <w:numId w:val="1"/>
        </w:numPr>
      </w:pPr>
      <w:r>
        <w:t>‘[…] for the petition prescribed in the Rule […]</w:t>
      </w:r>
      <w:r w:rsidR="002A00DF">
        <w:t>.</w:t>
      </w:r>
      <w:r>
        <w:t>’</w:t>
      </w:r>
    </w:p>
    <w:p w14:paraId="5CE81246" w14:textId="536942E5" w:rsidR="00BC0377" w:rsidRDefault="00BC0377" w:rsidP="00BC0377">
      <w:pPr>
        <w:pStyle w:val="ListParagraph"/>
        <w:numPr>
          <w:ilvl w:val="0"/>
          <w:numId w:val="1"/>
        </w:numPr>
      </w:pPr>
      <w:r>
        <w:t>Background of oaths</w:t>
      </w:r>
    </w:p>
    <w:p w14:paraId="77E842F3" w14:textId="0AA04395" w:rsidR="00BC0377" w:rsidRDefault="00CB4983" w:rsidP="00BC0377">
      <w:pPr>
        <w:pStyle w:val="ListParagraph"/>
        <w:numPr>
          <w:ilvl w:val="1"/>
          <w:numId w:val="1"/>
        </w:numPr>
      </w:pPr>
      <w:r>
        <w:t xml:space="preserve">Contemporary Church </w:t>
      </w:r>
      <w:r w:rsidR="00BC0377">
        <w:t>teaching</w:t>
      </w:r>
      <w:r w:rsidR="00F112E7">
        <w:t>.</w:t>
      </w:r>
    </w:p>
    <w:p w14:paraId="77AE6D1C" w14:textId="623AE654" w:rsidR="00CB4983" w:rsidRDefault="00CB4983" w:rsidP="00CB4983">
      <w:pPr>
        <w:pStyle w:val="ListParagraph"/>
        <w:numPr>
          <w:ilvl w:val="2"/>
          <w:numId w:val="1"/>
        </w:numPr>
      </w:pPr>
      <w:r>
        <w:t xml:space="preserve">Theologians </w:t>
      </w:r>
    </w:p>
    <w:p w14:paraId="12ACBE72" w14:textId="578785CA" w:rsidR="00BC0377" w:rsidRDefault="008114EE" w:rsidP="00093EC5">
      <w:pPr>
        <w:pStyle w:val="ListParagraph"/>
        <w:numPr>
          <w:ilvl w:val="1"/>
          <w:numId w:val="1"/>
        </w:numPr>
      </w:pPr>
      <w:r>
        <w:t>Cultural imperatives</w:t>
      </w:r>
      <w:r w:rsidR="00F112E7">
        <w:t>.</w:t>
      </w:r>
    </w:p>
    <w:p w14:paraId="0524891A" w14:textId="7D78FD42" w:rsidR="003444A9" w:rsidRDefault="003444A9" w:rsidP="003444A9">
      <w:pPr>
        <w:pStyle w:val="ListParagraph"/>
        <w:numPr>
          <w:ilvl w:val="2"/>
          <w:numId w:val="1"/>
        </w:numPr>
      </w:pPr>
      <w:r>
        <w:t>The power of a relic</w:t>
      </w:r>
    </w:p>
    <w:p w14:paraId="2598D2F3" w14:textId="1FEEF795" w:rsidR="003444A9" w:rsidRDefault="003444A9" w:rsidP="003444A9">
      <w:pPr>
        <w:pStyle w:val="ListParagraph"/>
        <w:numPr>
          <w:ilvl w:val="2"/>
          <w:numId w:val="1"/>
        </w:numPr>
      </w:pPr>
      <w:r>
        <w:t>The honour of a man</w:t>
      </w:r>
    </w:p>
    <w:p w14:paraId="6F0BAC5F" w14:textId="41E49A69" w:rsidR="00AC4C5D" w:rsidRDefault="008114EE" w:rsidP="001D31CE">
      <w:pPr>
        <w:pStyle w:val="ListParagraph"/>
        <w:numPr>
          <w:ilvl w:val="0"/>
          <w:numId w:val="1"/>
        </w:numPr>
      </w:pPr>
      <w:r>
        <w:t>Conclusion</w:t>
      </w:r>
    </w:p>
    <w:p w14:paraId="6972080E" w14:textId="56ABE304" w:rsidR="00BC0377" w:rsidRDefault="00AC4C5D" w:rsidP="00AC4C5D">
      <w:r>
        <w:br w:type="page"/>
      </w:r>
    </w:p>
    <w:sdt>
      <w:sdtPr>
        <w:id w:val="-167556611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0A42991" w14:textId="295E6727" w:rsidR="00F54ECB" w:rsidRDefault="00F54ECB">
          <w:pPr>
            <w:pStyle w:val="Heading1"/>
          </w:pPr>
          <w:r>
            <w:t>Bibliography</w:t>
          </w:r>
        </w:p>
        <w:p w14:paraId="25A81E5C" w14:textId="77777777" w:rsidR="00AC4C5D" w:rsidRPr="00AC4C5D" w:rsidRDefault="00AC4C5D" w:rsidP="00AC4C5D">
          <w:pPr>
            <w:rPr>
              <w:lang w:val="en-US"/>
            </w:rPr>
          </w:pPr>
        </w:p>
        <w:p w14:paraId="2413F106" w14:textId="3028D41F" w:rsidR="00AC4C5D" w:rsidRPr="00AC4C5D" w:rsidRDefault="00AC4C5D" w:rsidP="00AC4C5D">
          <w:pPr>
            <w:rPr>
              <w:u w:val="single"/>
              <w:lang w:val="en-US"/>
            </w:rPr>
          </w:pPr>
          <w:r>
            <w:rPr>
              <w:u w:val="single"/>
              <w:lang w:val="en-US"/>
            </w:rPr>
            <w:t>Primary Sources</w:t>
          </w:r>
        </w:p>
        <w:sdt>
          <w:sdtPr>
            <w:id w:val="111145805"/>
            <w:bibliography/>
          </w:sdtPr>
          <w:sdtContent>
            <w:p w14:paraId="639AAA20" w14:textId="77777777" w:rsidR="00F54ECB" w:rsidRDefault="00F54ECB" w:rsidP="00F54ECB">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Holy Bible: new Living Translation.</w:t>
              </w:r>
              <w:r>
                <w:rPr>
                  <w:noProof/>
                  <w:lang w:val="en-US"/>
                </w:rPr>
                <w:t xml:space="preserve"> (2015). Carol Stream, Illinois: Tyndale House Foundation.</w:t>
              </w:r>
            </w:p>
            <w:p w14:paraId="3F7D7E64" w14:textId="0CBD69A8" w:rsidR="00F54ECB" w:rsidRDefault="00F54ECB" w:rsidP="00F54ECB">
              <w:pPr>
                <w:pStyle w:val="Bibliography"/>
                <w:ind w:left="720" w:hanging="720"/>
                <w:rPr>
                  <w:noProof/>
                  <w:lang w:val="en-US"/>
                </w:rPr>
              </w:pPr>
              <w:r>
                <w:rPr>
                  <w:i/>
                  <w:iCs/>
                  <w:noProof/>
                  <w:lang w:val="en-US"/>
                </w:rPr>
                <w:t>The Rule of Our Most Holy Father St. Benedict, Patriarch of Monks.</w:t>
              </w:r>
              <w:r>
                <w:rPr>
                  <w:noProof/>
                  <w:lang w:val="en-US"/>
                </w:rPr>
                <w:t xml:space="preserve"> (1875). London: R. Washbourne, 18 Paternoster Row.</w:t>
              </w:r>
            </w:p>
            <w:p w14:paraId="60F62168" w14:textId="77777777" w:rsidR="00AC4C5D" w:rsidRDefault="00AC4C5D" w:rsidP="00AC4C5D">
              <w:pPr>
                <w:rPr>
                  <w:u w:val="single"/>
                  <w:lang w:val="en-US"/>
                </w:rPr>
              </w:pPr>
            </w:p>
            <w:p w14:paraId="598AFEE9" w14:textId="32C23EF6" w:rsidR="00AC4C5D" w:rsidRPr="00AC4C5D" w:rsidRDefault="00AC4C5D" w:rsidP="00AC4C5D">
              <w:pPr>
                <w:rPr>
                  <w:u w:val="single"/>
                  <w:lang w:val="en-US"/>
                </w:rPr>
              </w:pPr>
              <w:r>
                <w:rPr>
                  <w:u w:val="single"/>
                  <w:lang w:val="en-US"/>
                </w:rPr>
                <w:t>Secondary Sources</w:t>
              </w:r>
            </w:p>
            <w:p w14:paraId="4C66AA54" w14:textId="77777777" w:rsidR="00F54ECB" w:rsidRDefault="00F54ECB" w:rsidP="00F54ECB">
              <w:pPr>
                <w:pStyle w:val="Bibliography"/>
                <w:ind w:left="720" w:hanging="720"/>
                <w:rPr>
                  <w:noProof/>
                  <w:lang w:val="en-US"/>
                </w:rPr>
              </w:pPr>
              <w:r>
                <w:rPr>
                  <w:i/>
                  <w:iCs/>
                  <w:noProof/>
                  <w:lang w:val="en-US"/>
                </w:rPr>
                <w:t>What does the Bible say about keeping your vows / oaths?</w:t>
              </w:r>
              <w:r>
                <w:rPr>
                  <w:noProof/>
                  <w:lang w:val="en-US"/>
                </w:rPr>
                <w:t xml:space="preserve"> (n.d.). Retrieved 02 21, 2020, from Got Questions: https://www.gotquestions.org/vows-God.html</w:t>
              </w:r>
            </w:p>
            <w:p w14:paraId="3E563EE0" w14:textId="3CD7422C" w:rsidR="0095681B" w:rsidRDefault="00F54ECB" w:rsidP="001D31CE">
              <w:r>
                <w:rPr>
                  <w:b/>
                  <w:bCs/>
                  <w:noProof/>
                </w:rPr>
                <w:fldChar w:fldCharType="end"/>
              </w:r>
            </w:p>
          </w:sdtContent>
        </w:sdt>
      </w:sdtContent>
    </w:sdt>
    <w:sectPr w:rsidR="0095681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B6C241" w14:textId="77777777" w:rsidR="00752FA3" w:rsidRDefault="00752FA3" w:rsidP="006E5B1B">
      <w:pPr>
        <w:spacing w:after="0" w:line="240" w:lineRule="auto"/>
      </w:pPr>
      <w:r>
        <w:separator/>
      </w:r>
    </w:p>
  </w:endnote>
  <w:endnote w:type="continuationSeparator" w:id="0">
    <w:p w14:paraId="5875E357" w14:textId="77777777" w:rsidR="00752FA3" w:rsidRDefault="00752FA3" w:rsidP="006E5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2511487"/>
      <w:docPartObj>
        <w:docPartGallery w:val="Page Numbers (Bottom of Page)"/>
        <w:docPartUnique/>
      </w:docPartObj>
    </w:sdtPr>
    <w:sdtEndPr>
      <w:rPr>
        <w:noProof/>
      </w:rPr>
    </w:sdtEndPr>
    <w:sdtContent>
      <w:p w14:paraId="79C0C33D" w14:textId="227D1D23" w:rsidR="006E5B1B" w:rsidRDefault="006E5B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0DECC6" w14:textId="77777777" w:rsidR="006E5B1B" w:rsidRDefault="006E5B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E8842D" w14:textId="77777777" w:rsidR="00752FA3" w:rsidRDefault="00752FA3" w:rsidP="006E5B1B">
      <w:pPr>
        <w:spacing w:after="0" w:line="240" w:lineRule="auto"/>
      </w:pPr>
      <w:r>
        <w:separator/>
      </w:r>
    </w:p>
  </w:footnote>
  <w:footnote w:type="continuationSeparator" w:id="0">
    <w:p w14:paraId="096CC31F" w14:textId="77777777" w:rsidR="00752FA3" w:rsidRDefault="00752FA3" w:rsidP="006E5B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1FEAC4" w14:textId="116A9C70" w:rsidR="006E5B1B" w:rsidRDefault="006E5B1B">
    <w:pPr>
      <w:pStyle w:val="Header"/>
    </w:pPr>
    <w:r>
      <w:t>Jonathan Goddard</w:t>
    </w:r>
    <w:r>
      <w:ptab w:relativeTo="margin" w:alignment="center" w:leader="none"/>
    </w:r>
    <w:r>
      <w:t>HPHI6010</w:t>
    </w:r>
    <w:r>
      <w:ptab w:relativeTo="margin" w:alignment="right" w:leader="none"/>
    </w:r>
    <w:r>
      <w:fldChar w:fldCharType="begin"/>
    </w:r>
    <w:r>
      <w:instrText xml:space="preserve"> DATE \@ "dd/MM/yyyy" </w:instrText>
    </w:r>
    <w:r>
      <w:fldChar w:fldCharType="separate"/>
    </w:r>
    <w:r>
      <w:rPr>
        <w:noProof/>
      </w:rPr>
      <w:t>23/02/2020</w:t>
    </w:r>
    <w:r>
      <w:fldChar w:fldCharType="end"/>
    </w:r>
  </w:p>
  <w:p w14:paraId="42003E0B" w14:textId="3D39AC66" w:rsidR="006E5B1B" w:rsidRDefault="006E5B1B">
    <w:pPr>
      <w:pStyle w:val="Header"/>
    </w:pPr>
    <w:r>
      <w:t>1601793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A5316E"/>
    <w:multiLevelType w:val="hybridMultilevel"/>
    <w:tmpl w:val="04A455D0"/>
    <w:lvl w:ilvl="0" w:tplc="1F3EFDE6">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031"/>
    <w:rsid w:val="000451F4"/>
    <w:rsid w:val="00093EC5"/>
    <w:rsid w:val="000D08F6"/>
    <w:rsid w:val="000D56F3"/>
    <w:rsid w:val="001A16F6"/>
    <w:rsid w:val="001C3A40"/>
    <w:rsid w:val="001D31CE"/>
    <w:rsid w:val="00220222"/>
    <w:rsid w:val="002A00DF"/>
    <w:rsid w:val="00340EFF"/>
    <w:rsid w:val="003444A9"/>
    <w:rsid w:val="00346E2A"/>
    <w:rsid w:val="003E7031"/>
    <w:rsid w:val="006E5B1B"/>
    <w:rsid w:val="00752FA3"/>
    <w:rsid w:val="00754A5D"/>
    <w:rsid w:val="007755D6"/>
    <w:rsid w:val="008114EE"/>
    <w:rsid w:val="009300BD"/>
    <w:rsid w:val="00930653"/>
    <w:rsid w:val="0095681B"/>
    <w:rsid w:val="0097317D"/>
    <w:rsid w:val="00AA2253"/>
    <w:rsid w:val="00AA6F7F"/>
    <w:rsid w:val="00AC4C5D"/>
    <w:rsid w:val="00B92135"/>
    <w:rsid w:val="00BC0377"/>
    <w:rsid w:val="00C10CE6"/>
    <w:rsid w:val="00CA3EBB"/>
    <w:rsid w:val="00CB4983"/>
    <w:rsid w:val="00CC2540"/>
    <w:rsid w:val="00D00058"/>
    <w:rsid w:val="00DE02C9"/>
    <w:rsid w:val="00E4506A"/>
    <w:rsid w:val="00E748F9"/>
    <w:rsid w:val="00F112E7"/>
    <w:rsid w:val="00F54ECB"/>
    <w:rsid w:val="00F64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BD5D1"/>
  <w15:chartTrackingRefBased/>
  <w15:docId w15:val="{8DBC65DF-872D-4947-9A96-E99F0D159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EC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0377"/>
    <w:pPr>
      <w:ind w:left="720"/>
      <w:contextualSpacing/>
    </w:pPr>
  </w:style>
  <w:style w:type="character" w:customStyle="1" w:styleId="Heading1Char">
    <w:name w:val="Heading 1 Char"/>
    <w:basedOn w:val="DefaultParagraphFont"/>
    <w:link w:val="Heading1"/>
    <w:uiPriority w:val="9"/>
    <w:rsid w:val="00F54EC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54ECB"/>
  </w:style>
  <w:style w:type="paragraph" w:styleId="Header">
    <w:name w:val="header"/>
    <w:basedOn w:val="Normal"/>
    <w:link w:val="HeaderChar"/>
    <w:uiPriority w:val="99"/>
    <w:unhideWhenUsed/>
    <w:rsid w:val="006E5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B1B"/>
  </w:style>
  <w:style w:type="paragraph" w:styleId="Footer">
    <w:name w:val="footer"/>
    <w:basedOn w:val="Normal"/>
    <w:link w:val="FooterChar"/>
    <w:uiPriority w:val="99"/>
    <w:unhideWhenUsed/>
    <w:rsid w:val="006E5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B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851524">
      <w:bodyDiv w:val="1"/>
      <w:marLeft w:val="0"/>
      <w:marRight w:val="0"/>
      <w:marTop w:val="0"/>
      <w:marBottom w:val="0"/>
      <w:divBdr>
        <w:top w:val="none" w:sz="0" w:space="0" w:color="auto"/>
        <w:left w:val="none" w:sz="0" w:space="0" w:color="auto"/>
        <w:bottom w:val="none" w:sz="0" w:space="0" w:color="auto"/>
        <w:right w:val="none" w:sz="0" w:space="0" w:color="auto"/>
      </w:divBdr>
    </w:div>
    <w:div w:id="1646427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Wha201</b:Tag>
    <b:SourceType>InternetSite</b:SourceType>
    <b:Guid>{275F411E-D253-440E-A650-A76C62C25779}</b:Guid>
    <b:Title>What does the Bible say about keeping your vows / oaths?</b:Title>
    <b:InternetSiteTitle>Got Questions</b:InternetSiteTitle>
    <b:URL>https://www.gotquestions.org/vows-God.html</b:URL>
    <b:YearAccessed>2020</b:YearAccessed>
    <b:MonthAccessed>02</b:MonthAccessed>
    <b:DayAccessed>21</b:DayAccessed>
    <b:RefOrder>1</b:RefOrder>
  </b:Source>
  <b:Source>
    <b:Tag>The75</b:Tag>
    <b:SourceType>Book</b:SourceType>
    <b:Guid>{46B4E8E0-80A3-4625-A0EB-373B9F7F308A}</b:Guid>
    <b:Title>The Rule of Our Most Holy Father St. Benedict, Patriarch of Monks</b:Title>
    <b:Year>1875</b:Year>
    <b:City>London</b:City>
    <b:Publisher>R. Washbourne, 18 Paternoster Row</b:Publisher>
    <b:RefOrder>2</b:RefOrder>
  </b:Source>
  <b:Source>
    <b:Tag>Hol15</b:Tag>
    <b:SourceType>Book</b:SourceType>
    <b:Guid>{D382B399-3509-446D-BE3A-17BB52457124}</b:Guid>
    <b:Title>Holy Bible: new Living Translation</b:Title>
    <b:Year>2015</b:Year>
    <b:City>Carol Stream</b:City>
    <b:Publisher>Tyndale House Foundation</b:Publisher>
    <b:StateProvince>Illinois</b:StateProvince>
    <b:RefOrder>3</b:RefOrder>
  </b:Source>
</b:Sources>
</file>

<file path=customXml/itemProps1.xml><?xml version="1.0" encoding="utf-8"?>
<ds:datastoreItem xmlns:ds="http://schemas.openxmlformats.org/officeDocument/2006/customXml" ds:itemID="{89674FAA-9955-422D-BFBF-CAAE95AB6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3298</TotalTime>
  <Pages>2</Pages>
  <Words>324</Words>
  <Characters>1851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33</cp:revision>
  <dcterms:created xsi:type="dcterms:W3CDTF">2020-02-20T10:26:00Z</dcterms:created>
  <dcterms:modified xsi:type="dcterms:W3CDTF">2020-02-23T21:12:00Z</dcterms:modified>
</cp:coreProperties>
</file>