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960" w:rsidRDefault="00211D39" w:rsidP="008239CB">
      <w:pPr>
        <w:spacing w:line="480" w:lineRule="auto"/>
        <w:rPr>
          <w:rFonts w:ascii="Times New Roman" w:hAnsi="Times New Roman" w:cs="Times New Roman"/>
        </w:rPr>
      </w:pPr>
      <w:proofErr w:type="spellStart"/>
      <w:r w:rsidRPr="009B7B1C">
        <w:rPr>
          <w:rFonts w:ascii="Times New Roman" w:hAnsi="Times New Roman" w:cs="Times New Roman"/>
          <w:i/>
          <w:iCs/>
        </w:rPr>
        <w:t>Im</w:t>
      </w:r>
      <w:r w:rsidR="009B7B1C" w:rsidRPr="009B7B1C">
        <w:rPr>
          <w:rFonts w:ascii="Times New Roman" w:hAnsi="Times New Roman" w:cs="Times New Roman"/>
          <w:i/>
          <w:iCs/>
        </w:rPr>
        <w:t>m</w:t>
      </w:r>
      <w:r w:rsidRPr="009B7B1C">
        <w:rPr>
          <w:rFonts w:ascii="Times New Roman" w:hAnsi="Times New Roman" w:cs="Times New Roman"/>
          <w:i/>
          <w:iCs/>
        </w:rPr>
        <w:t>ram</w:t>
      </w:r>
      <w:proofErr w:type="spellEnd"/>
      <w:r w:rsidRPr="009B7B1C">
        <w:rPr>
          <w:rFonts w:ascii="Times New Roman" w:hAnsi="Times New Roman" w:cs="Times New Roman"/>
          <w:i/>
          <w:iCs/>
        </w:rPr>
        <w:t xml:space="preserve"> Brain </w:t>
      </w:r>
      <w:proofErr w:type="spellStart"/>
      <w:r w:rsidR="001F7437" w:rsidRPr="009B7B1C">
        <w:rPr>
          <w:rFonts w:ascii="Times New Roman" w:hAnsi="Times New Roman" w:cs="Times New Roman"/>
          <w:i/>
          <w:iCs/>
        </w:rPr>
        <w:t>m</w:t>
      </w:r>
      <w:r w:rsidRPr="009B7B1C">
        <w:rPr>
          <w:rFonts w:ascii="Times New Roman" w:hAnsi="Times New Roman" w:cs="Times New Roman"/>
          <w:i/>
          <w:iCs/>
        </w:rPr>
        <w:t>aic</w:t>
      </w:r>
      <w:proofErr w:type="spellEnd"/>
      <w:r w:rsidRPr="009B7B1C">
        <w:rPr>
          <w:rFonts w:ascii="Times New Roman" w:hAnsi="Times New Roman" w:cs="Times New Roman"/>
          <w:i/>
          <w:iCs/>
        </w:rPr>
        <w:t xml:space="preserve"> </w:t>
      </w:r>
      <w:proofErr w:type="spellStart"/>
      <w:r w:rsidRPr="009B7B1C">
        <w:rPr>
          <w:rFonts w:ascii="Times New Roman" w:hAnsi="Times New Roman" w:cs="Times New Roman"/>
          <w:i/>
          <w:iCs/>
        </w:rPr>
        <w:t>Feb</w:t>
      </w:r>
      <w:r w:rsidR="0015462D" w:rsidRPr="009B7B1C">
        <w:rPr>
          <w:rFonts w:ascii="Times New Roman" w:hAnsi="Times New Roman" w:cs="Times New Roman"/>
          <w:i/>
          <w:iCs/>
        </w:rPr>
        <w:t>a</w:t>
      </w:r>
      <w:r w:rsidRPr="009B7B1C">
        <w:rPr>
          <w:rFonts w:ascii="Times New Roman" w:hAnsi="Times New Roman" w:cs="Times New Roman"/>
          <w:i/>
          <w:iCs/>
        </w:rPr>
        <w:t>il</w:t>
      </w:r>
      <w:proofErr w:type="spellEnd"/>
      <w:r w:rsidRPr="00D446DB">
        <w:rPr>
          <w:rFonts w:ascii="Times New Roman" w:hAnsi="Times New Roman" w:cs="Times New Roman"/>
        </w:rPr>
        <w:t>,</w:t>
      </w:r>
      <w:r>
        <w:rPr>
          <w:rFonts w:ascii="Times New Roman" w:hAnsi="Times New Roman" w:cs="Times New Roman"/>
        </w:rPr>
        <w:t xml:space="preserve"> (</w:t>
      </w:r>
      <w:r w:rsidRPr="00AC0DE5">
        <w:rPr>
          <w:rFonts w:ascii="Times New Roman" w:hAnsi="Times New Roman" w:cs="Times New Roman"/>
          <w:i/>
          <w:iCs/>
        </w:rPr>
        <w:t xml:space="preserve">The Voyage </w:t>
      </w:r>
      <w:r w:rsidR="003D5A35" w:rsidRPr="00AC0DE5">
        <w:rPr>
          <w:rFonts w:ascii="Times New Roman" w:hAnsi="Times New Roman" w:cs="Times New Roman"/>
          <w:i/>
          <w:iCs/>
        </w:rPr>
        <w:t>O</w:t>
      </w:r>
      <w:r w:rsidRPr="00AC0DE5">
        <w:rPr>
          <w:rFonts w:ascii="Times New Roman" w:hAnsi="Times New Roman" w:cs="Times New Roman"/>
          <w:i/>
          <w:iCs/>
        </w:rPr>
        <w:t xml:space="preserve">f Bran, </w:t>
      </w:r>
      <w:r w:rsidR="003D5A35" w:rsidRPr="00AC0DE5">
        <w:rPr>
          <w:rFonts w:ascii="Times New Roman" w:hAnsi="Times New Roman" w:cs="Times New Roman"/>
          <w:i/>
          <w:iCs/>
        </w:rPr>
        <w:t>S</w:t>
      </w:r>
      <w:r w:rsidRPr="00AC0DE5">
        <w:rPr>
          <w:rFonts w:ascii="Times New Roman" w:hAnsi="Times New Roman" w:cs="Times New Roman"/>
          <w:i/>
          <w:iCs/>
        </w:rPr>
        <w:t xml:space="preserve">on </w:t>
      </w:r>
      <w:r w:rsidR="003D5A35" w:rsidRPr="00AC0DE5">
        <w:rPr>
          <w:rFonts w:ascii="Times New Roman" w:hAnsi="Times New Roman" w:cs="Times New Roman"/>
          <w:i/>
          <w:iCs/>
        </w:rPr>
        <w:t>O</w:t>
      </w:r>
      <w:r w:rsidRPr="00AC0DE5">
        <w:rPr>
          <w:rFonts w:ascii="Times New Roman" w:hAnsi="Times New Roman" w:cs="Times New Roman"/>
          <w:i/>
          <w:iCs/>
        </w:rPr>
        <w:t xml:space="preserve">f </w:t>
      </w:r>
      <w:proofErr w:type="spellStart"/>
      <w:r w:rsidRPr="00AC0DE5">
        <w:rPr>
          <w:rFonts w:ascii="Times New Roman" w:hAnsi="Times New Roman" w:cs="Times New Roman"/>
          <w:i/>
          <w:iCs/>
        </w:rPr>
        <w:t>Feb</w:t>
      </w:r>
      <w:r w:rsidR="00275357" w:rsidRPr="00AC0DE5">
        <w:rPr>
          <w:rFonts w:ascii="Times New Roman" w:hAnsi="Times New Roman" w:cs="Times New Roman"/>
          <w:i/>
          <w:iCs/>
        </w:rPr>
        <w:t>a</w:t>
      </w:r>
      <w:r w:rsidRPr="00AC0DE5">
        <w:rPr>
          <w:rFonts w:ascii="Times New Roman" w:hAnsi="Times New Roman" w:cs="Times New Roman"/>
          <w:i/>
          <w:iCs/>
        </w:rPr>
        <w:t>l</w:t>
      </w:r>
      <w:proofErr w:type="spellEnd"/>
      <w:r>
        <w:rPr>
          <w:rFonts w:ascii="Times New Roman" w:hAnsi="Times New Roman" w:cs="Times New Roman"/>
        </w:rPr>
        <w:t xml:space="preserve">) </w:t>
      </w:r>
      <w:r w:rsidR="00735EF1">
        <w:rPr>
          <w:rFonts w:ascii="Times New Roman" w:hAnsi="Times New Roman" w:cs="Times New Roman"/>
        </w:rPr>
        <w:t>–</w:t>
      </w:r>
      <w:r w:rsidR="009B7B1C">
        <w:rPr>
          <w:rFonts w:ascii="Times New Roman" w:hAnsi="Times New Roman" w:cs="Times New Roman"/>
        </w:rPr>
        <w:t>A</w:t>
      </w:r>
      <w:r w:rsidR="00735EF1">
        <w:rPr>
          <w:rFonts w:ascii="Times New Roman" w:hAnsi="Times New Roman" w:cs="Times New Roman"/>
        </w:rPr>
        <w:t xml:space="preserve"> Critical </w:t>
      </w:r>
      <w:r w:rsidR="003C716E">
        <w:rPr>
          <w:rFonts w:ascii="Times New Roman" w:hAnsi="Times New Roman" w:cs="Times New Roman"/>
        </w:rPr>
        <w:t>C</w:t>
      </w:r>
      <w:r w:rsidR="00735EF1">
        <w:rPr>
          <w:rFonts w:ascii="Times New Roman" w:hAnsi="Times New Roman" w:cs="Times New Roman"/>
        </w:rPr>
        <w:t>ommentary</w:t>
      </w:r>
      <w:r w:rsidR="008239CB" w:rsidRPr="008239CB">
        <w:rPr>
          <w:rFonts w:ascii="Times New Roman" w:hAnsi="Times New Roman" w:cs="Times New Roman"/>
        </w:rPr>
        <w:t xml:space="preserve"> </w:t>
      </w:r>
    </w:p>
    <w:p w:rsidR="008239CB" w:rsidRDefault="008239CB" w:rsidP="008239CB">
      <w:pPr>
        <w:spacing w:line="480" w:lineRule="auto"/>
        <w:rPr>
          <w:rFonts w:ascii="Times New Roman" w:hAnsi="Times New Roman" w:cs="Times New Roman"/>
        </w:rPr>
      </w:pPr>
      <w:r w:rsidRPr="008239CB">
        <w:rPr>
          <w:rFonts w:ascii="Times New Roman" w:hAnsi="Times New Roman" w:cs="Times New Roman"/>
        </w:rPr>
        <w:t>Rebecca Burn 26000979</w:t>
      </w:r>
    </w:p>
    <w:p w:rsidR="00A42C0B" w:rsidRPr="008239CB" w:rsidRDefault="000B1B4B" w:rsidP="008239CB">
      <w:pPr>
        <w:spacing w:line="480" w:lineRule="auto"/>
        <w:rPr>
          <w:rFonts w:ascii="Times New Roman" w:hAnsi="Times New Roman" w:cs="Times New Roman"/>
        </w:rPr>
      </w:pPr>
      <w:r w:rsidRPr="008239CB">
        <w:rPr>
          <w:rFonts w:ascii="Times New Roman" w:hAnsi="Times New Roman" w:cs="Times New Roman"/>
        </w:rPr>
        <w:t xml:space="preserve"> </w:t>
      </w:r>
    </w:p>
    <w:p w:rsidR="00DC4464" w:rsidRDefault="003A2031" w:rsidP="00DC4464">
      <w:pPr>
        <w:spacing w:line="480" w:lineRule="auto"/>
        <w:rPr>
          <w:rFonts w:ascii="Times New Roman" w:hAnsi="Times New Roman" w:cs="Times New Roman"/>
        </w:rPr>
      </w:pPr>
      <w:proofErr w:type="spellStart"/>
      <w:r w:rsidRPr="00FA6396">
        <w:rPr>
          <w:rFonts w:ascii="Times New Roman" w:hAnsi="Times New Roman" w:cs="Times New Roman"/>
          <w:i/>
          <w:iCs/>
        </w:rPr>
        <w:t>Immram</w:t>
      </w:r>
      <w:proofErr w:type="spellEnd"/>
      <w:r w:rsidRPr="00FA6396">
        <w:rPr>
          <w:rFonts w:ascii="Times New Roman" w:hAnsi="Times New Roman" w:cs="Times New Roman"/>
          <w:i/>
          <w:iCs/>
        </w:rPr>
        <w:t xml:space="preserve"> Brain</w:t>
      </w:r>
      <w:r w:rsidR="0021130B" w:rsidRPr="00FA6396">
        <w:rPr>
          <w:rFonts w:ascii="Times New Roman" w:hAnsi="Times New Roman" w:cs="Times New Roman"/>
          <w:i/>
          <w:iCs/>
        </w:rPr>
        <w:t xml:space="preserve"> </w:t>
      </w:r>
      <w:r w:rsidR="0009452D">
        <w:rPr>
          <w:rFonts w:ascii="Times New Roman" w:hAnsi="Times New Roman" w:cs="Times New Roman"/>
        </w:rPr>
        <w:t>date</w:t>
      </w:r>
      <w:r w:rsidR="00DB433C">
        <w:rPr>
          <w:rFonts w:ascii="Times New Roman" w:hAnsi="Times New Roman" w:cs="Times New Roman"/>
        </w:rPr>
        <w:t>s to the late seventh or early eighth century and is the earliest of the Irish Voyage tales</w:t>
      </w:r>
      <w:r w:rsidR="00412FF7">
        <w:rPr>
          <w:rFonts w:ascii="Times New Roman" w:hAnsi="Times New Roman" w:cs="Times New Roman"/>
        </w:rPr>
        <w:t xml:space="preserve">. </w:t>
      </w:r>
      <w:r w:rsidR="00971B96">
        <w:rPr>
          <w:rFonts w:ascii="Times New Roman" w:hAnsi="Times New Roman" w:cs="Times New Roman"/>
        </w:rPr>
        <w:t>T</w:t>
      </w:r>
      <w:r w:rsidR="0009452D">
        <w:rPr>
          <w:rFonts w:ascii="Times New Roman" w:hAnsi="Times New Roman" w:cs="Times New Roman"/>
        </w:rPr>
        <w:t>he earliest</w:t>
      </w:r>
      <w:r w:rsidR="00672AEE">
        <w:rPr>
          <w:rFonts w:ascii="Times New Roman" w:hAnsi="Times New Roman" w:cs="Times New Roman"/>
        </w:rPr>
        <w:t xml:space="preserve"> extant</w:t>
      </w:r>
      <w:r w:rsidR="0009452D">
        <w:rPr>
          <w:rFonts w:ascii="Times New Roman" w:hAnsi="Times New Roman" w:cs="Times New Roman"/>
        </w:rPr>
        <w:t xml:space="preserve"> manuscript</w:t>
      </w:r>
      <w:r w:rsidR="00D72B6E">
        <w:rPr>
          <w:rFonts w:ascii="Times New Roman" w:hAnsi="Times New Roman" w:cs="Times New Roman"/>
        </w:rPr>
        <w:t xml:space="preserve"> of </w:t>
      </w:r>
      <w:proofErr w:type="spellStart"/>
      <w:r w:rsidR="00D72B6E" w:rsidRPr="006D2B8E">
        <w:rPr>
          <w:rFonts w:ascii="Times New Roman" w:hAnsi="Times New Roman" w:cs="Times New Roman"/>
          <w:i/>
          <w:iCs/>
        </w:rPr>
        <w:t>Immram</w:t>
      </w:r>
      <w:proofErr w:type="spellEnd"/>
      <w:r w:rsidR="00D72B6E" w:rsidRPr="006D2B8E">
        <w:rPr>
          <w:rFonts w:ascii="Times New Roman" w:hAnsi="Times New Roman" w:cs="Times New Roman"/>
          <w:i/>
          <w:iCs/>
        </w:rPr>
        <w:t xml:space="preserve"> Brain</w:t>
      </w:r>
      <w:r w:rsidR="00672AEE">
        <w:rPr>
          <w:rFonts w:ascii="Times New Roman" w:hAnsi="Times New Roman" w:cs="Times New Roman"/>
        </w:rPr>
        <w:t>, a fragment of the text</w:t>
      </w:r>
      <w:r w:rsidR="00547FB2">
        <w:rPr>
          <w:rFonts w:ascii="Times New Roman" w:hAnsi="Times New Roman" w:cs="Times New Roman"/>
        </w:rPr>
        <w:t>, dates</w:t>
      </w:r>
      <w:r w:rsidR="00672AEE">
        <w:rPr>
          <w:rFonts w:ascii="Times New Roman" w:hAnsi="Times New Roman" w:cs="Times New Roman"/>
        </w:rPr>
        <w:t xml:space="preserve"> from circa</w:t>
      </w:r>
      <w:r w:rsidR="00547FB2">
        <w:rPr>
          <w:rFonts w:ascii="Times New Roman" w:hAnsi="Times New Roman" w:cs="Times New Roman"/>
        </w:rPr>
        <w:t xml:space="preserve"> 1100 A</w:t>
      </w:r>
      <w:r w:rsidR="00347C4D">
        <w:rPr>
          <w:rFonts w:ascii="Times New Roman" w:hAnsi="Times New Roman" w:cs="Times New Roman"/>
        </w:rPr>
        <w:t>.</w:t>
      </w:r>
      <w:r w:rsidR="00547FB2">
        <w:rPr>
          <w:rFonts w:ascii="Times New Roman" w:hAnsi="Times New Roman" w:cs="Times New Roman"/>
        </w:rPr>
        <w:t>D</w:t>
      </w:r>
      <w:r w:rsidR="00347C4D">
        <w:rPr>
          <w:rFonts w:ascii="Times New Roman" w:hAnsi="Times New Roman" w:cs="Times New Roman"/>
        </w:rPr>
        <w:t>., the remaining six manuscripts date</w:t>
      </w:r>
      <w:r w:rsidR="0073165A">
        <w:rPr>
          <w:rFonts w:ascii="Times New Roman" w:hAnsi="Times New Roman" w:cs="Times New Roman"/>
        </w:rPr>
        <w:t xml:space="preserve"> from</w:t>
      </w:r>
      <w:r w:rsidR="00347C4D">
        <w:rPr>
          <w:rFonts w:ascii="Times New Roman" w:hAnsi="Times New Roman" w:cs="Times New Roman"/>
        </w:rPr>
        <w:t xml:space="preserve"> between the fourteenth and sixteenth centuries</w:t>
      </w:r>
      <w:r w:rsidR="00EB4423">
        <w:rPr>
          <w:rFonts w:ascii="Times New Roman" w:hAnsi="Times New Roman" w:cs="Times New Roman"/>
        </w:rPr>
        <w:t>.</w:t>
      </w:r>
      <w:r w:rsidR="00E5356B">
        <w:rPr>
          <w:rFonts w:ascii="Times New Roman" w:hAnsi="Times New Roman" w:cs="Times New Roman"/>
        </w:rPr>
        <w:t xml:space="preserve"> The narrative structure of the </w:t>
      </w:r>
      <w:proofErr w:type="spellStart"/>
      <w:r w:rsidR="00E5356B" w:rsidRPr="00F837E5">
        <w:rPr>
          <w:rFonts w:ascii="Times New Roman" w:hAnsi="Times New Roman" w:cs="Times New Roman"/>
          <w:i/>
          <w:iCs/>
        </w:rPr>
        <w:t>immrama</w:t>
      </w:r>
      <w:proofErr w:type="spellEnd"/>
      <w:r w:rsidR="00E5356B" w:rsidRPr="00F837E5">
        <w:rPr>
          <w:rFonts w:ascii="Times New Roman" w:hAnsi="Times New Roman" w:cs="Times New Roman"/>
          <w:i/>
          <w:iCs/>
        </w:rPr>
        <w:t>,</w:t>
      </w:r>
      <w:r w:rsidR="00E5356B">
        <w:rPr>
          <w:rFonts w:ascii="Times New Roman" w:hAnsi="Times New Roman" w:cs="Times New Roman"/>
        </w:rPr>
        <w:t xml:space="preserve"> literally, ‘</w:t>
      </w:r>
      <w:proofErr w:type="spellStart"/>
      <w:r w:rsidR="00E5356B">
        <w:rPr>
          <w:rFonts w:ascii="Times New Roman" w:hAnsi="Times New Roman" w:cs="Times New Roman"/>
        </w:rPr>
        <w:t>rowings</w:t>
      </w:r>
      <w:proofErr w:type="spellEnd"/>
      <w:r w:rsidR="00E5356B">
        <w:rPr>
          <w:rFonts w:ascii="Times New Roman" w:hAnsi="Times New Roman" w:cs="Times New Roman"/>
        </w:rPr>
        <w:t xml:space="preserve"> about’</w:t>
      </w:r>
      <w:r w:rsidR="006F360A">
        <w:rPr>
          <w:rFonts w:ascii="Times New Roman" w:hAnsi="Times New Roman" w:cs="Times New Roman"/>
        </w:rPr>
        <w:t xml:space="preserve"> </w:t>
      </w:r>
      <w:r w:rsidR="00E5356B">
        <w:rPr>
          <w:rFonts w:ascii="Times New Roman" w:hAnsi="Times New Roman" w:cs="Times New Roman"/>
        </w:rPr>
        <w:t xml:space="preserve">differs from the </w:t>
      </w:r>
      <w:proofErr w:type="spellStart"/>
      <w:r w:rsidR="00E5356B" w:rsidRPr="00123907">
        <w:rPr>
          <w:rFonts w:ascii="Times New Roman" w:hAnsi="Times New Roman" w:cs="Times New Roman"/>
          <w:i/>
          <w:iCs/>
        </w:rPr>
        <w:t>echtra</w:t>
      </w:r>
      <w:r w:rsidR="00E5356B">
        <w:rPr>
          <w:rFonts w:ascii="Times New Roman" w:hAnsi="Times New Roman" w:cs="Times New Roman"/>
          <w:i/>
          <w:iCs/>
        </w:rPr>
        <w:t>i</w:t>
      </w:r>
      <w:proofErr w:type="spellEnd"/>
      <w:r w:rsidR="00E5356B">
        <w:rPr>
          <w:rFonts w:ascii="Times New Roman" w:hAnsi="Times New Roman" w:cs="Times New Roman"/>
        </w:rPr>
        <w:t xml:space="preserve">. </w:t>
      </w:r>
      <w:r w:rsidR="00DB7336">
        <w:rPr>
          <w:rFonts w:ascii="Times New Roman" w:hAnsi="Times New Roman" w:cs="Times New Roman"/>
        </w:rPr>
        <w:t xml:space="preserve">In the </w:t>
      </w:r>
      <w:proofErr w:type="spellStart"/>
      <w:r w:rsidR="00DB7336" w:rsidRPr="00DB7336">
        <w:rPr>
          <w:rFonts w:ascii="Times New Roman" w:hAnsi="Times New Roman" w:cs="Times New Roman"/>
          <w:i/>
          <w:iCs/>
        </w:rPr>
        <w:t>immrama</w:t>
      </w:r>
      <w:proofErr w:type="spellEnd"/>
      <w:r w:rsidR="00DB7336" w:rsidRPr="00DB7336">
        <w:rPr>
          <w:rFonts w:ascii="Times New Roman" w:hAnsi="Times New Roman" w:cs="Times New Roman"/>
          <w:i/>
          <w:iCs/>
        </w:rPr>
        <w:t>,</w:t>
      </w:r>
      <w:r w:rsidR="00DB7336">
        <w:rPr>
          <w:rFonts w:ascii="Times New Roman" w:hAnsi="Times New Roman" w:cs="Times New Roman"/>
        </w:rPr>
        <w:t xml:space="preserve"> t</w:t>
      </w:r>
      <w:r w:rsidR="00E5356B">
        <w:rPr>
          <w:rFonts w:ascii="Times New Roman" w:hAnsi="Times New Roman" w:cs="Times New Roman"/>
        </w:rPr>
        <w:t>he central leitmotiv of a</w:t>
      </w:r>
      <w:r w:rsidR="00F26BDA">
        <w:rPr>
          <w:rFonts w:ascii="Times New Roman" w:hAnsi="Times New Roman" w:cs="Times New Roman"/>
        </w:rPr>
        <w:t xml:space="preserve"> monastic</w:t>
      </w:r>
      <w:r w:rsidR="00E5356B">
        <w:rPr>
          <w:rFonts w:ascii="Times New Roman" w:hAnsi="Times New Roman" w:cs="Times New Roman"/>
        </w:rPr>
        <w:t xml:space="preserve"> sea voyage</w:t>
      </w:r>
      <w:r w:rsidR="00DA5C03">
        <w:rPr>
          <w:rFonts w:ascii="Times New Roman" w:hAnsi="Times New Roman" w:cs="Times New Roman"/>
        </w:rPr>
        <w:t xml:space="preserve"> </w:t>
      </w:r>
      <w:r w:rsidR="00E5356B">
        <w:rPr>
          <w:rFonts w:ascii="Times New Roman" w:hAnsi="Times New Roman" w:cs="Times New Roman"/>
        </w:rPr>
        <w:t>acts as ‘a framing concept for a voyage which takes in encounters on a number of islands in the ocean’.</w:t>
      </w:r>
      <w:r w:rsidR="008A5826" w:rsidRPr="00DA0D62">
        <w:rPr>
          <w:rStyle w:val="FootnoteReference"/>
        </w:rPr>
        <w:footnoteReference w:id="1"/>
      </w:r>
      <w:r w:rsidR="00DD0EC8">
        <w:rPr>
          <w:rFonts w:ascii="Times New Roman" w:hAnsi="Times New Roman" w:cs="Times New Roman"/>
        </w:rPr>
        <w:t xml:space="preserve"> </w:t>
      </w:r>
      <w:r w:rsidR="001E5B42">
        <w:rPr>
          <w:rFonts w:ascii="Times New Roman" w:hAnsi="Times New Roman" w:cs="Times New Roman"/>
        </w:rPr>
        <w:t xml:space="preserve">However, </w:t>
      </w:r>
      <w:proofErr w:type="spellStart"/>
      <w:r w:rsidR="002A44E4" w:rsidRPr="00AD488B">
        <w:rPr>
          <w:rFonts w:ascii="Times New Roman" w:hAnsi="Times New Roman" w:cs="Times New Roman"/>
          <w:i/>
          <w:iCs/>
        </w:rPr>
        <w:t>Immram</w:t>
      </w:r>
      <w:proofErr w:type="spellEnd"/>
      <w:r w:rsidR="002A44E4">
        <w:rPr>
          <w:rFonts w:ascii="Times New Roman" w:hAnsi="Times New Roman" w:cs="Times New Roman"/>
        </w:rPr>
        <w:t xml:space="preserve"> </w:t>
      </w:r>
      <w:r w:rsidR="00B349C2" w:rsidRPr="00615B6D">
        <w:rPr>
          <w:rFonts w:ascii="Times New Roman" w:hAnsi="Times New Roman" w:cs="Times New Roman"/>
          <w:i/>
          <w:iCs/>
        </w:rPr>
        <w:t>Brain</w:t>
      </w:r>
      <w:r w:rsidR="005C6C4D">
        <w:rPr>
          <w:rFonts w:ascii="Times New Roman" w:hAnsi="Times New Roman" w:cs="Times New Roman"/>
        </w:rPr>
        <w:t xml:space="preserve"> appears </w:t>
      </w:r>
      <w:r w:rsidR="0062324B">
        <w:rPr>
          <w:rFonts w:ascii="Times New Roman" w:hAnsi="Times New Roman" w:cs="Times New Roman"/>
        </w:rPr>
        <w:t xml:space="preserve">in the </w:t>
      </w:r>
      <w:r w:rsidR="0062324B" w:rsidRPr="00182396">
        <w:rPr>
          <w:rFonts w:ascii="Times New Roman" w:hAnsi="Times New Roman" w:cs="Times New Roman"/>
          <w:i/>
          <w:iCs/>
        </w:rPr>
        <w:t xml:space="preserve">Yellow Book of </w:t>
      </w:r>
      <w:proofErr w:type="spellStart"/>
      <w:r w:rsidR="0062324B" w:rsidRPr="00182396">
        <w:rPr>
          <w:rFonts w:ascii="Times New Roman" w:hAnsi="Times New Roman" w:cs="Times New Roman"/>
          <w:i/>
          <w:iCs/>
        </w:rPr>
        <w:t>Lecan</w:t>
      </w:r>
      <w:proofErr w:type="spellEnd"/>
      <w:r w:rsidR="0062324B">
        <w:rPr>
          <w:rFonts w:ascii="Times New Roman" w:hAnsi="Times New Roman" w:cs="Times New Roman"/>
        </w:rPr>
        <w:t xml:space="preserve"> as an </w:t>
      </w:r>
      <w:proofErr w:type="spellStart"/>
      <w:r w:rsidR="0062324B" w:rsidRPr="0091595A">
        <w:rPr>
          <w:rFonts w:ascii="Times New Roman" w:hAnsi="Times New Roman" w:cs="Times New Roman"/>
          <w:i/>
          <w:iCs/>
        </w:rPr>
        <w:t>echtrae</w:t>
      </w:r>
      <w:proofErr w:type="spellEnd"/>
      <w:r w:rsidR="0062324B">
        <w:rPr>
          <w:rFonts w:ascii="Times New Roman" w:hAnsi="Times New Roman" w:cs="Times New Roman"/>
        </w:rPr>
        <w:t xml:space="preserve"> (‘adventure’)</w:t>
      </w:r>
      <w:r w:rsidR="009A7F01">
        <w:rPr>
          <w:rFonts w:ascii="Times New Roman" w:hAnsi="Times New Roman" w:cs="Times New Roman"/>
        </w:rPr>
        <w:t xml:space="preserve"> and</w:t>
      </w:r>
      <w:r w:rsidR="00DA0D62">
        <w:rPr>
          <w:rFonts w:ascii="Times New Roman" w:hAnsi="Times New Roman" w:cs="Times New Roman"/>
        </w:rPr>
        <w:t xml:space="preserve"> as such</w:t>
      </w:r>
      <w:r w:rsidR="009A7F01">
        <w:rPr>
          <w:rFonts w:ascii="Times New Roman" w:hAnsi="Times New Roman" w:cs="Times New Roman"/>
        </w:rPr>
        <w:t xml:space="preserve"> has been viewed as a </w:t>
      </w:r>
      <w:r w:rsidR="004104C6">
        <w:rPr>
          <w:rFonts w:ascii="Times New Roman" w:hAnsi="Times New Roman" w:cs="Times New Roman"/>
        </w:rPr>
        <w:t>‘problem’ text</w:t>
      </w:r>
      <w:r w:rsidR="009A7F01">
        <w:rPr>
          <w:rFonts w:ascii="Times New Roman" w:hAnsi="Times New Roman" w:cs="Times New Roman"/>
        </w:rPr>
        <w:t xml:space="preserve"> by scholars</w:t>
      </w:r>
      <w:r w:rsidR="00C442CE">
        <w:rPr>
          <w:rFonts w:ascii="Times New Roman" w:hAnsi="Times New Roman" w:cs="Times New Roman"/>
        </w:rPr>
        <w:t xml:space="preserve"> who</w:t>
      </w:r>
      <w:r w:rsidR="00053A89">
        <w:rPr>
          <w:rFonts w:ascii="Times New Roman" w:hAnsi="Times New Roman" w:cs="Times New Roman"/>
        </w:rPr>
        <w:t xml:space="preserve"> question whether ‘the designation </w:t>
      </w:r>
      <w:r w:rsidR="00053A89" w:rsidRPr="00565C91">
        <w:rPr>
          <w:rFonts w:ascii="Times New Roman" w:hAnsi="Times New Roman" w:cs="Times New Roman"/>
          <w:i/>
          <w:iCs/>
        </w:rPr>
        <w:t>‘</w:t>
      </w:r>
      <w:proofErr w:type="spellStart"/>
      <w:r w:rsidR="00053A89" w:rsidRPr="00565C91">
        <w:rPr>
          <w:rFonts w:ascii="Times New Roman" w:hAnsi="Times New Roman" w:cs="Times New Roman"/>
          <w:i/>
          <w:iCs/>
        </w:rPr>
        <w:t>immram</w:t>
      </w:r>
      <w:proofErr w:type="spellEnd"/>
      <w:r w:rsidR="00053A89" w:rsidRPr="00565C91">
        <w:rPr>
          <w:rFonts w:ascii="Times New Roman" w:hAnsi="Times New Roman" w:cs="Times New Roman"/>
          <w:i/>
          <w:iCs/>
        </w:rPr>
        <w:t>’</w:t>
      </w:r>
      <w:r w:rsidR="00053A89">
        <w:rPr>
          <w:rFonts w:ascii="Times New Roman" w:hAnsi="Times New Roman" w:cs="Times New Roman"/>
        </w:rPr>
        <w:t xml:space="preserve"> is appropriate’</w:t>
      </w:r>
      <w:r w:rsidR="00101FB4">
        <w:rPr>
          <w:rFonts w:ascii="Times New Roman" w:hAnsi="Times New Roman" w:cs="Times New Roman"/>
        </w:rPr>
        <w:t>.</w:t>
      </w:r>
      <w:r w:rsidR="00CE5AC4" w:rsidRPr="00DA0D62">
        <w:rPr>
          <w:rStyle w:val="FootnoteReference"/>
        </w:rPr>
        <w:footnoteReference w:id="2"/>
      </w:r>
      <w:r w:rsidR="00101FB4">
        <w:rPr>
          <w:rFonts w:ascii="Times New Roman" w:hAnsi="Times New Roman" w:cs="Times New Roman"/>
        </w:rPr>
        <w:t xml:space="preserve"> </w:t>
      </w:r>
      <w:r w:rsidR="00666B0E">
        <w:rPr>
          <w:rFonts w:ascii="Times New Roman" w:hAnsi="Times New Roman" w:cs="Times New Roman"/>
        </w:rPr>
        <w:t>T</w:t>
      </w:r>
      <w:r w:rsidR="00B60BBE">
        <w:rPr>
          <w:rFonts w:ascii="Times New Roman" w:hAnsi="Times New Roman" w:cs="Times New Roman"/>
        </w:rPr>
        <w:t>he themes and motifs in Brain</w:t>
      </w:r>
      <w:r w:rsidR="00F66AD3">
        <w:rPr>
          <w:rFonts w:ascii="Times New Roman" w:hAnsi="Times New Roman" w:cs="Times New Roman"/>
        </w:rPr>
        <w:t xml:space="preserve"> also</w:t>
      </w:r>
      <w:r w:rsidR="00B60BBE">
        <w:rPr>
          <w:rFonts w:ascii="Times New Roman" w:hAnsi="Times New Roman" w:cs="Times New Roman"/>
        </w:rPr>
        <w:t xml:space="preserve"> reflect both Christian and pre-Christian</w:t>
      </w:r>
      <w:r w:rsidR="006E7297">
        <w:rPr>
          <w:rFonts w:ascii="Times New Roman" w:hAnsi="Times New Roman" w:cs="Times New Roman"/>
        </w:rPr>
        <w:t xml:space="preserve"> beliefs</w:t>
      </w:r>
      <w:r w:rsidR="008D2356">
        <w:rPr>
          <w:rFonts w:ascii="Times New Roman" w:hAnsi="Times New Roman" w:cs="Times New Roman"/>
        </w:rPr>
        <w:t>,</w:t>
      </w:r>
      <w:r w:rsidR="00AE1138">
        <w:rPr>
          <w:rFonts w:ascii="Times New Roman" w:hAnsi="Times New Roman" w:cs="Times New Roman"/>
        </w:rPr>
        <w:t xml:space="preserve"> therefore, </w:t>
      </w:r>
      <w:r w:rsidR="0096581C">
        <w:rPr>
          <w:rFonts w:ascii="Times New Roman" w:hAnsi="Times New Roman" w:cs="Times New Roman"/>
        </w:rPr>
        <w:t xml:space="preserve">it is possible to view </w:t>
      </w:r>
      <w:proofErr w:type="spellStart"/>
      <w:r w:rsidR="0096581C" w:rsidRPr="00921338">
        <w:rPr>
          <w:rFonts w:ascii="Times New Roman" w:hAnsi="Times New Roman" w:cs="Times New Roman"/>
          <w:i/>
          <w:iCs/>
        </w:rPr>
        <w:t>Immram</w:t>
      </w:r>
      <w:proofErr w:type="spellEnd"/>
      <w:r w:rsidR="0096581C" w:rsidRPr="00921338">
        <w:rPr>
          <w:rFonts w:ascii="Times New Roman" w:hAnsi="Times New Roman" w:cs="Times New Roman"/>
          <w:i/>
          <w:iCs/>
        </w:rPr>
        <w:t xml:space="preserve"> Brain</w:t>
      </w:r>
      <w:r w:rsidR="0096581C">
        <w:rPr>
          <w:rFonts w:ascii="Times New Roman" w:hAnsi="Times New Roman" w:cs="Times New Roman"/>
          <w:i/>
          <w:iCs/>
        </w:rPr>
        <w:t xml:space="preserve"> </w:t>
      </w:r>
      <w:r w:rsidR="0096581C" w:rsidRPr="00140DCD">
        <w:rPr>
          <w:rFonts w:ascii="Times New Roman" w:hAnsi="Times New Roman" w:cs="Times New Roman"/>
        </w:rPr>
        <w:t>as a ‘hybrid’ text</w:t>
      </w:r>
      <w:r w:rsidR="00223A84">
        <w:rPr>
          <w:rFonts w:ascii="Times New Roman" w:hAnsi="Times New Roman" w:cs="Times New Roman"/>
        </w:rPr>
        <w:t xml:space="preserve">. </w:t>
      </w:r>
    </w:p>
    <w:p w:rsidR="000D02F3" w:rsidRDefault="000D02F3" w:rsidP="0000299F">
      <w:pPr>
        <w:spacing w:line="480" w:lineRule="auto"/>
        <w:rPr>
          <w:rFonts w:ascii="Times New Roman" w:hAnsi="Times New Roman" w:cs="Times New Roman"/>
        </w:rPr>
      </w:pPr>
    </w:p>
    <w:p w:rsidR="009E7F82" w:rsidRDefault="008A3863" w:rsidP="003E4C02">
      <w:pPr>
        <w:spacing w:line="480" w:lineRule="auto"/>
        <w:rPr>
          <w:rFonts w:ascii="Times New Roman" w:hAnsi="Times New Roman" w:cs="Times New Roman"/>
        </w:rPr>
      </w:pPr>
      <w:r>
        <w:rPr>
          <w:rFonts w:ascii="Times New Roman" w:hAnsi="Times New Roman" w:cs="Times New Roman"/>
        </w:rPr>
        <w:t>T</w:t>
      </w:r>
      <w:r w:rsidR="00925DE2">
        <w:rPr>
          <w:rFonts w:ascii="Times New Roman" w:hAnsi="Times New Roman" w:cs="Times New Roman"/>
        </w:rPr>
        <w:t>he Otherworld is manifested in the</w:t>
      </w:r>
      <w:r w:rsidR="00E604A5">
        <w:rPr>
          <w:rFonts w:ascii="Times New Roman" w:hAnsi="Times New Roman" w:cs="Times New Roman"/>
        </w:rPr>
        <w:t xml:space="preserve"> </w:t>
      </w:r>
      <w:r w:rsidR="00925DE2">
        <w:rPr>
          <w:rFonts w:ascii="Times New Roman" w:hAnsi="Times New Roman" w:cs="Times New Roman"/>
        </w:rPr>
        <w:t xml:space="preserve">opening verses of Brain in which a </w:t>
      </w:r>
      <w:r w:rsidR="003B1DF2">
        <w:rPr>
          <w:rFonts w:ascii="Times New Roman" w:hAnsi="Times New Roman" w:cs="Times New Roman"/>
        </w:rPr>
        <w:t>mysterious</w:t>
      </w:r>
      <w:r w:rsidR="00E52BBA">
        <w:rPr>
          <w:rFonts w:ascii="Times New Roman" w:hAnsi="Times New Roman" w:cs="Times New Roman"/>
        </w:rPr>
        <w:t xml:space="preserve"> woman</w:t>
      </w:r>
      <w:r w:rsidR="003B1DF2">
        <w:rPr>
          <w:rFonts w:ascii="Times New Roman" w:hAnsi="Times New Roman" w:cs="Times New Roman"/>
        </w:rPr>
        <w:t xml:space="preserve"> ‘from unknown lands’</w:t>
      </w:r>
      <w:r w:rsidR="001B0D26">
        <w:rPr>
          <w:rFonts w:ascii="Times New Roman" w:hAnsi="Times New Roman" w:cs="Times New Roman"/>
        </w:rPr>
        <w:t xml:space="preserve"> magically</w:t>
      </w:r>
      <w:r w:rsidR="003B1DF2">
        <w:rPr>
          <w:rFonts w:ascii="Times New Roman" w:hAnsi="Times New Roman" w:cs="Times New Roman"/>
        </w:rPr>
        <w:t xml:space="preserve"> appears in ‘strange raiment’</w:t>
      </w:r>
      <w:r w:rsidR="00DD0BEA">
        <w:rPr>
          <w:rFonts w:ascii="Times New Roman" w:hAnsi="Times New Roman" w:cs="Times New Roman"/>
        </w:rPr>
        <w:t xml:space="preserve"> (Verse 2)</w:t>
      </w:r>
      <w:r w:rsidR="00831E8F" w:rsidRPr="00DA0D62">
        <w:rPr>
          <w:rStyle w:val="FootnoteReference"/>
        </w:rPr>
        <w:footnoteReference w:id="3"/>
      </w:r>
      <w:r w:rsidR="00E251DF">
        <w:rPr>
          <w:rFonts w:ascii="Times New Roman" w:hAnsi="Times New Roman" w:cs="Times New Roman"/>
        </w:rPr>
        <w:t xml:space="preserve"> </w:t>
      </w:r>
      <w:r w:rsidR="00682E50">
        <w:rPr>
          <w:rFonts w:ascii="Times New Roman" w:hAnsi="Times New Roman" w:cs="Times New Roman"/>
        </w:rPr>
        <w:t>and sings to</w:t>
      </w:r>
      <w:r w:rsidR="00B10A82">
        <w:rPr>
          <w:rFonts w:ascii="Times New Roman" w:hAnsi="Times New Roman" w:cs="Times New Roman"/>
        </w:rPr>
        <w:t xml:space="preserve"> Bra</w:t>
      </w:r>
      <w:r w:rsidR="007E531B">
        <w:rPr>
          <w:rFonts w:ascii="Times New Roman" w:hAnsi="Times New Roman" w:cs="Times New Roman"/>
        </w:rPr>
        <w:t>i</w:t>
      </w:r>
      <w:r w:rsidR="00CE2E6B">
        <w:rPr>
          <w:rFonts w:ascii="Times New Roman" w:hAnsi="Times New Roman" w:cs="Times New Roman"/>
        </w:rPr>
        <w:t>n</w:t>
      </w:r>
      <w:r w:rsidR="007D5394">
        <w:rPr>
          <w:rFonts w:ascii="Times New Roman" w:hAnsi="Times New Roman" w:cs="Times New Roman"/>
        </w:rPr>
        <w:t xml:space="preserve">. </w:t>
      </w:r>
      <w:r w:rsidR="00FE795D">
        <w:rPr>
          <w:rFonts w:ascii="Times New Roman" w:hAnsi="Times New Roman" w:cs="Times New Roman"/>
        </w:rPr>
        <w:t>This is a</w:t>
      </w:r>
      <w:r w:rsidR="009A6DB4">
        <w:rPr>
          <w:rFonts w:ascii="Times New Roman" w:hAnsi="Times New Roman" w:cs="Times New Roman"/>
        </w:rPr>
        <w:t xml:space="preserve"> common</w:t>
      </w:r>
      <w:r w:rsidR="008F2B4A">
        <w:rPr>
          <w:rFonts w:ascii="Times New Roman" w:hAnsi="Times New Roman" w:cs="Times New Roman"/>
        </w:rPr>
        <w:t xml:space="preserve"> motif</w:t>
      </w:r>
      <w:r w:rsidR="009A6DB4">
        <w:rPr>
          <w:rFonts w:ascii="Times New Roman" w:hAnsi="Times New Roman" w:cs="Times New Roman"/>
        </w:rPr>
        <w:t xml:space="preserve"> in the </w:t>
      </w:r>
      <w:proofErr w:type="spellStart"/>
      <w:r w:rsidR="009A6DB4" w:rsidRPr="00094FC3">
        <w:rPr>
          <w:rFonts w:ascii="Times New Roman" w:hAnsi="Times New Roman" w:cs="Times New Roman"/>
          <w:i/>
          <w:iCs/>
        </w:rPr>
        <w:t>echtrai</w:t>
      </w:r>
      <w:proofErr w:type="spellEnd"/>
      <w:r w:rsidR="00682E50">
        <w:rPr>
          <w:rFonts w:ascii="Times New Roman" w:hAnsi="Times New Roman" w:cs="Times New Roman"/>
        </w:rPr>
        <w:t xml:space="preserve"> </w:t>
      </w:r>
      <w:r w:rsidR="0056209D">
        <w:rPr>
          <w:rFonts w:ascii="Times New Roman" w:hAnsi="Times New Roman" w:cs="Times New Roman"/>
        </w:rPr>
        <w:t>in which the</w:t>
      </w:r>
      <w:r w:rsidR="008C29E4">
        <w:rPr>
          <w:rFonts w:ascii="Times New Roman" w:hAnsi="Times New Roman" w:cs="Times New Roman"/>
        </w:rPr>
        <w:t xml:space="preserve"> </w:t>
      </w:r>
      <w:r w:rsidR="0066649F">
        <w:rPr>
          <w:rFonts w:ascii="Times New Roman" w:hAnsi="Times New Roman" w:cs="Times New Roman"/>
        </w:rPr>
        <w:t>‘</w:t>
      </w:r>
      <w:r w:rsidR="0056209D">
        <w:rPr>
          <w:rFonts w:ascii="Times New Roman" w:hAnsi="Times New Roman" w:cs="Times New Roman"/>
        </w:rPr>
        <w:t>h</w:t>
      </w:r>
      <w:r w:rsidR="008C29E4">
        <w:rPr>
          <w:rFonts w:ascii="Times New Roman" w:hAnsi="Times New Roman" w:cs="Times New Roman"/>
        </w:rPr>
        <w:t>ero</w:t>
      </w:r>
      <w:r w:rsidR="001904F5">
        <w:rPr>
          <w:rFonts w:ascii="Times New Roman" w:hAnsi="Times New Roman" w:cs="Times New Roman"/>
        </w:rPr>
        <w:t xml:space="preserve"> is</w:t>
      </w:r>
      <w:r w:rsidR="008C29E4">
        <w:rPr>
          <w:rFonts w:ascii="Times New Roman" w:hAnsi="Times New Roman" w:cs="Times New Roman"/>
        </w:rPr>
        <w:t xml:space="preserve"> enticed by a beautiful woman or wonderful warrior telling of the marvels of a mysterious land, where every pleasure may be had and illness, grief, old age, and death are unknown</w:t>
      </w:r>
      <w:r w:rsidR="00044618">
        <w:rPr>
          <w:rFonts w:ascii="Times New Roman" w:hAnsi="Times New Roman" w:cs="Times New Roman"/>
        </w:rPr>
        <w:t>’</w:t>
      </w:r>
      <w:r w:rsidR="008C29E4">
        <w:rPr>
          <w:rFonts w:ascii="Times New Roman" w:hAnsi="Times New Roman" w:cs="Times New Roman"/>
        </w:rPr>
        <w:t>.</w:t>
      </w:r>
      <w:r w:rsidR="00044618" w:rsidRPr="00DA0D62">
        <w:rPr>
          <w:rStyle w:val="FootnoteReference"/>
        </w:rPr>
        <w:footnoteReference w:id="4"/>
      </w:r>
      <w:r w:rsidR="00932203">
        <w:rPr>
          <w:rFonts w:ascii="Times New Roman" w:hAnsi="Times New Roman" w:cs="Times New Roman"/>
        </w:rPr>
        <w:t xml:space="preserve"> </w:t>
      </w:r>
      <w:r w:rsidR="00B155B8">
        <w:rPr>
          <w:rFonts w:ascii="Times New Roman" w:hAnsi="Times New Roman" w:cs="Times New Roman"/>
        </w:rPr>
        <w:t>In Verse 3,</w:t>
      </w:r>
      <w:r w:rsidR="00F362E1">
        <w:rPr>
          <w:rFonts w:ascii="Times New Roman" w:hAnsi="Times New Roman" w:cs="Times New Roman"/>
        </w:rPr>
        <w:t xml:space="preserve"> </w:t>
      </w:r>
      <w:r w:rsidR="00F362E1">
        <w:rPr>
          <w:rFonts w:ascii="Times New Roman" w:hAnsi="Times New Roman" w:cs="Times New Roman"/>
        </w:rPr>
        <w:t xml:space="preserve">the woman’s song, telling of the paradisiacal Otherworld island of </w:t>
      </w:r>
      <w:proofErr w:type="spellStart"/>
      <w:r w:rsidR="00F362E1" w:rsidRPr="00FF32E6">
        <w:rPr>
          <w:rFonts w:ascii="Times New Roman" w:hAnsi="Times New Roman" w:cs="Times New Roman"/>
          <w:i/>
          <w:iCs/>
        </w:rPr>
        <w:t>Emain</w:t>
      </w:r>
      <w:proofErr w:type="spellEnd"/>
      <w:r w:rsidR="00F362E1" w:rsidRPr="00FF32E6">
        <w:rPr>
          <w:rFonts w:ascii="Times New Roman" w:hAnsi="Times New Roman" w:cs="Times New Roman"/>
          <w:i/>
          <w:iCs/>
        </w:rPr>
        <w:t xml:space="preserve"> </w:t>
      </w:r>
      <w:proofErr w:type="spellStart"/>
      <w:r w:rsidR="00F362E1" w:rsidRPr="00FF32E6">
        <w:rPr>
          <w:rFonts w:ascii="Times New Roman" w:hAnsi="Times New Roman" w:cs="Times New Roman"/>
          <w:i/>
          <w:iCs/>
        </w:rPr>
        <w:t>Ablach</w:t>
      </w:r>
      <w:proofErr w:type="spellEnd"/>
      <w:r w:rsidR="00727FAA">
        <w:rPr>
          <w:rFonts w:ascii="Times New Roman" w:hAnsi="Times New Roman" w:cs="Times New Roman"/>
        </w:rPr>
        <w:t xml:space="preserve"> </w:t>
      </w:r>
      <w:r w:rsidR="006C6B4D">
        <w:rPr>
          <w:rFonts w:ascii="Times New Roman" w:hAnsi="Times New Roman" w:cs="Times New Roman"/>
        </w:rPr>
        <w:t xml:space="preserve">exhibits </w:t>
      </w:r>
      <w:r w:rsidR="00CC1457">
        <w:rPr>
          <w:rFonts w:ascii="Times New Roman" w:hAnsi="Times New Roman" w:cs="Times New Roman"/>
        </w:rPr>
        <w:t>both</w:t>
      </w:r>
      <w:r w:rsidR="00451C26">
        <w:rPr>
          <w:rFonts w:ascii="Times New Roman" w:hAnsi="Times New Roman" w:cs="Times New Roman"/>
        </w:rPr>
        <w:t xml:space="preserve"> </w:t>
      </w:r>
      <w:r w:rsidR="00A84FB7">
        <w:rPr>
          <w:rFonts w:ascii="Times New Roman" w:hAnsi="Times New Roman" w:cs="Times New Roman"/>
        </w:rPr>
        <w:t>pagan and</w:t>
      </w:r>
      <w:r w:rsidR="00CC1457">
        <w:rPr>
          <w:rFonts w:ascii="Times New Roman" w:hAnsi="Times New Roman" w:cs="Times New Roman"/>
        </w:rPr>
        <w:t xml:space="preserve"> </w:t>
      </w:r>
      <w:r w:rsidR="00CC1457">
        <w:rPr>
          <w:rFonts w:ascii="Times New Roman" w:hAnsi="Times New Roman" w:cs="Times New Roman"/>
        </w:rPr>
        <w:lastRenderedPageBreak/>
        <w:t>Christian influences</w:t>
      </w:r>
      <w:r w:rsidR="00C078CE">
        <w:rPr>
          <w:rFonts w:ascii="Times New Roman" w:hAnsi="Times New Roman" w:cs="Times New Roman"/>
        </w:rPr>
        <w:t>:</w:t>
      </w:r>
      <w:r w:rsidR="001B715E">
        <w:rPr>
          <w:rFonts w:ascii="Times New Roman" w:hAnsi="Times New Roman" w:cs="Times New Roman"/>
        </w:rPr>
        <w:t xml:space="preserve"> </w:t>
      </w:r>
      <w:r w:rsidR="00527A7C">
        <w:rPr>
          <w:rFonts w:ascii="Times New Roman" w:hAnsi="Times New Roman" w:cs="Times New Roman"/>
        </w:rPr>
        <w:t xml:space="preserve">‘A branch of the apple-tree from </w:t>
      </w:r>
      <w:proofErr w:type="spellStart"/>
      <w:r w:rsidR="00527A7C">
        <w:rPr>
          <w:rFonts w:ascii="Times New Roman" w:hAnsi="Times New Roman" w:cs="Times New Roman"/>
        </w:rPr>
        <w:t>Emain</w:t>
      </w:r>
      <w:proofErr w:type="spellEnd"/>
      <w:r w:rsidR="00782B1B">
        <w:rPr>
          <w:rFonts w:ascii="Times New Roman" w:hAnsi="Times New Roman" w:cs="Times New Roman"/>
        </w:rPr>
        <w:t>’</w:t>
      </w:r>
      <w:r w:rsidR="00081211">
        <w:rPr>
          <w:rFonts w:ascii="Times New Roman" w:hAnsi="Times New Roman" w:cs="Times New Roman"/>
        </w:rPr>
        <w:t xml:space="preserve"> with its ‘twigs of white silver’</w:t>
      </w:r>
      <w:r w:rsidR="00DE1DF2" w:rsidRPr="00DA0D62">
        <w:rPr>
          <w:rStyle w:val="FootnoteReference"/>
        </w:rPr>
        <w:footnoteReference w:id="5"/>
      </w:r>
      <w:r w:rsidR="000132FF">
        <w:rPr>
          <w:rFonts w:ascii="Times New Roman" w:hAnsi="Times New Roman" w:cs="Times New Roman"/>
        </w:rPr>
        <w:t xml:space="preserve"> </w:t>
      </w:r>
      <w:r w:rsidR="000C7724">
        <w:rPr>
          <w:rFonts w:ascii="Times New Roman" w:hAnsi="Times New Roman" w:cs="Times New Roman"/>
        </w:rPr>
        <w:t>echoes</w:t>
      </w:r>
      <w:r w:rsidR="00F624CB">
        <w:rPr>
          <w:rFonts w:ascii="Times New Roman" w:hAnsi="Times New Roman" w:cs="Times New Roman"/>
        </w:rPr>
        <w:t xml:space="preserve"> the biblical </w:t>
      </w:r>
      <w:r w:rsidR="00F624CB" w:rsidRPr="00FF32E6">
        <w:rPr>
          <w:rFonts w:ascii="Times New Roman" w:hAnsi="Times New Roman" w:cs="Times New Roman"/>
          <w:i/>
          <w:iCs/>
        </w:rPr>
        <w:t>Song of Songs</w:t>
      </w:r>
      <w:r w:rsidR="00F624CB">
        <w:rPr>
          <w:rFonts w:ascii="Times New Roman" w:hAnsi="Times New Roman" w:cs="Times New Roman"/>
        </w:rPr>
        <w:t>, 2: 1-6</w:t>
      </w:r>
      <w:r w:rsidR="00322253">
        <w:rPr>
          <w:rFonts w:ascii="Times New Roman" w:hAnsi="Times New Roman" w:cs="Times New Roman"/>
        </w:rPr>
        <w:t>,</w:t>
      </w:r>
      <w:r w:rsidR="00BB36A3">
        <w:rPr>
          <w:rFonts w:ascii="Times New Roman" w:hAnsi="Times New Roman" w:cs="Times New Roman"/>
        </w:rPr>
        <w:t xml:space="preserve"> from the </w:t>
      </w:r>
      <w:r w:rsidR="00BB36A3" w:rsidRPr="00FF32E6">
        <w:rPr>
          <w:rFonts w:ascii="Times New Roman" w:hAnsi="Times New Roman" w:cs="Times New Roman"/>
          <w:i/>
          <w:iCs/>
        </w:rPr>
        <w:t>Book of Solomon</w:t>
      </w:r>
      <w:r w:rsidR="008465B2">
        <w:rPr>
          <w:rFonts w:ascii="Times New Roman" w:hAnsi="Times New Roman" w:cs="Times New Roman"/>
        </w:rPr>
        <w:t xml:space="preserve"> but also</w:t>
      </w:r>
      <w:r w:rsidR="00DF2E0B">
        <w:rPr>
          <w:rFonts w:ascii="Times New Roman" w:hAnsi="Times New Roman" w:cs="Times New Roman"/>
        </w:rPr>
        <w:t xml:space="preserve"> pre-Christian belief in </w:t>
      </w:r>
      <w:r w:rsidR="00643063">
        <w:rPr>
          <w:rFonts w:ascii="Times New Roman" w:hAnsi="Times New Roman" w:cs="Times New Roman"/>
        </w:rPr>
        <w:t>the apple</w:t>
      </w:r>
      <w:r w:rsidR="00912369">
        <w:rPr>
          <w:rFonts w:ascii="Times New Roman" w:hAnsi="Times New Roman" w:cs="Times New Roman"/>
        </w:rPr>
        <w:t xml:space="preserve"> as</w:t>
      </w:r>
      <w:r w:rsidR="00643063">
        <w:rPr>
          <w:rFonts w:ascii="Times New Roman" w:hAnsi="Times New Roman" w:cs="Times New Roman"/>
        </w:rPr>
        <w:t xml:space="preserve"> ‘the emblem of fruitfulness, and</w:t>
      </w:r>
      <w:r w:rsidR="009D0AD5">
        <w:rPr>
          <w:rFonts w:ascii="Times New Roman" w:hAnsi="Times New Roman" w:cs="Times New Roman"/>
        </w:rPr>
        <w:t xml:space="preserve"> </w:t>
      </w:r>
      <w:r w:rsidR="004B58F4">
        <w:rPr>
          <w:rFonts w:ascii="Times New Roman" w:hAnsi="Times New Roman" w:cs="Times New Roman"/>
        </w:rPr>
        <w:t>‘</w:t>
      </w:r>
      <w:r w:rsidR="009D0AD5">
        <w:rPr>
          <w:rFonts w:ascii="Times New Roman" w:hAnsi="Times New Roman" w:cs="Times New Roman"/>
        </w:rPr>
        <w:t>a</w:t>
      </w:r>
      <w:r w:rsidR="00643063">
        <w:rPr>
          <w:rFonts w:ascii="Times New Roman" w:hAnsi="Times New Roman" w:cs="Times New Roman"/>
        </w:rPr>
        <w:t xml:space="preserve"> means to immorta</w:t>
      </w:r>
      <w:r w:rsidR="009D2231">
        <w:rPr>
          <w:rFonts w:ascii="Times New Roman" w:hAnsi="Times New Roman" w:cs="Times New Roman"/>
        </w:rPr>
        <w:t>li</w:t>
      </w:r>
      <w:r w:rsidR="00643063">
        <w:rPr>
          <w:rFonts w:ascii="Times New Roman" w:hAnsi="Times New Roman" w:cs="Times New Roman"/>
        </w:rPr>
        <w:t>ty</w:t>
      </w:r>
      <w:r w:rsidR="001A7B93">
        <w:rPr>
          <w:rFonts w:ascii="Times New Roman" w:hAnsi="Times New Roman" w:cs="Times New Roman"/>
        </w:rPr>
        <w:t>’.</w:t>
      </w:r>
      <w:r w:rsidR="00B543FE" w:rsidRPr="00DA0D62">
        <w:rPr>
          <w:rStyle w:val="FootnoteReference"/>
        </w:rPr>
        <w:footnoteReference w:id="6"/>
      </w:r>
      <w:r w:rsidR="009736EC">
        <w:rPr>
          <w:rFonts w:ascii="Times New Roman" w:hAnsi="Times New Roman" w:cs="Times New Roman"/>
        </w:rPr>
        <w:t xml:space="preserve"> </w:t>
      </w:r>
      <w:r w:rsidR="00A728AF">
        <w:rPr>
          <w:rFonts w:ascii="Times New Roman" w:hAnsi="Times New Roman" w:cs="Times New Roman"/>
        </w:rPr>
        <w:t>M</w:t>
      </w:r>
      <w:r w:rsidR="000721EF">
        <w:rPr>
          <w:rFonts w:ascii="Times New Roman" w:hAnsi="Times New Roman" w:cs="Times New Roman"/>
        </w:rPr>
        <w:t>usic</w:t>
      </w:r>
      <w:r w:rsidR="00485278">
        <w:rPr>
          <w:rFonts w:ascii="Times New Roman" w:hAnsi="Times New Roman" w:cs="Times New Roman"/>
        </w:rPr>
        <w:t xml:space="preserve"> is</w:t>
      </w:r>
      <w:r w:rsidR="000721EF">
        <w:rPr>
          <w:rFonts w:ascii="Times New Roman" w:hAnsi="Times New Roman" w:cs="Times New Roman"/>
        </w:rPr>
        <w:t xml:space="preserve"> associated</w:t>
      </w:r>
      <w:r w:rsidR="00AB208A">
        <w:rPr>
          <w:rFonts w:ascii="Times New Roman" w:hAnsi="Times New Roman" w:cs="Times New Roman"/>
        </w:rPr>
        <w:t xml:space="preserve"> with</w:t>
      </w:r>
      <w:r w:rsidR="00485278">
        <w:rPr>
          <w:rFonts w:ascii="Times New Roman" w:hAnsi="Times New Roman" w:cs="Times New Roman"/>
        </w:rPr>
        <w:t xml:space="preserve"> </w:t>
      </w:r>
      <w:r w:rsidR="000721EF">
        <w:rPr>
          <w:rFonts w:ascii="Times New Roman" w:hAnsi="Times New Roman" w:cs="Times New Roman"/>
        </w:rPr>
        <w:t>pleasure</w:t>
      </w:r>
      <w:r w:rsidR="005D2880">
        <w:rPr>
          <w:rFonts w:ascii="Times New Roman" w:hAnsi="Times New Roman" w:cs="Times New Roman"/>
        </w:rPr>
        <w:t>,</w:t>
      </w:r>
      <w:r w:rsidR="00D23A7B">
        <w:rPr>
          <w:rFonts w:ascii="Times New Roman" w:hAnsi="Times New Roman" w:cs="Times New Roman"/>
        </w:rPr>
        <w:t xml:space="preserve"> and happiness</w:t>
      </w:r>
      <w:r w:rsidR="008166EF">
        <w:rPr>
          <w:rFonts w:ascii="Times New Roman" w:hAnsi="Times New Roman" w:cs="Times New Roman"/>
        </w:rPr>
        <w:t xml:space="preserve"> throughout the text</w:t>
      </w:r>
      <w:r w:rsidR="003C77DA">
        <w:rPr>
          <w:rFonts w:ascii="Times New Roman" w:hAnsi="Times New Roman" w:cs="Times New Roman"/>
        </w:rPr>
        <w:t xml:space="preserve">: </w:t>
      </w:r>
      <w:r w:rsidR="00C01D04">
        <w:rPr>
          <w:rFonts w:ascii="Times New Roman" w:hAnsi="Times New Roman" w:cs="Times New Roman"/>
        </w:rPr>
        <w:t>‘joy is known, ranked around music,</w:t>
      </w:r>
      <w:r w:rsidR="00040F61">
        <w:rPr>
          <w:rFonts w:ascii="Times New Roman" w:hAnsi="Times New Roman" w:cs="Times New Roman"/>
        </w:rPr>
        <w:t xml:space="preserve"> in southern Mag </w:t>
      </w:r>
      <w:proofErr w:type="spellStart"/>
      <w:r w:rsidR="00040F61">
        <w:rPr>
          <w:rFonts w:ascii="Times New Roman" w:hAnsi="Times New Roman" w:cs="Times New Roman"/>
        </w:rPr>
        <w:t>Argatn</w:t>
      </w:r>
      <w:r w:rsidR="007F143E">
        <w:rPr>
          <w:rFonts w:ascii="Times New Roman" w:hAnsi="Times New Roman" w:cs="Times New Roman"/>
        </w:rPr>
        <w:t>é</w:t>
      </w:r>
      <w:r w:rsidR="00040F61">
        <w:rPr>
          <w:rFonts w:ascii="Times New Roman" w:hAnsi="Times New Roman" w:cs="Times New Roman"/>
        </w:rPr>
        <w:t>l</w:t>
      </w:r>
      <w:proofErr w:type="spellEnd"/>
      <w:r w:rsidR="00040F61">
        <w:rPr>
          <w:rFonts w:ascii="Times New Roman" w:hAnsi="Times New Roman" w:cs="Times New Roman"/>
        </w:rPr>
        <w:t>’,</w:t>
      </w:r>
      <w:r w:rsidR="003C77DA">
        <w:rPr>
          <w:rFonts w:ascii="Times New Roman" w:hAnsi="Times New Roman" w:cs="Times New Roman"/>
        </w:rPr>
        <w:t xml:space="preserve"> (Verse 8)</w:t>
      </w:r>
      <w:r w:rsidR="00040F61">
        <w:rPr>
          <w:rFonts w:ascii="Times New Roman" w:hAnsi="Times New Roman" w:cs="Times New Roman"/>
        </w:rPr>
        <w:t>, ‘there is nothing rough or harsh, but sweet music striking on the ear’</w:t>
      </w:r>
      <w:r w:rsidR="00BA7B8F">
        <w:rPr>
          <w:rFonts w:ascii="Times New Roman" w:hAnsi="Times New Roman" w:cs="Times New Roman"/>
        </w:rPr>
        <w:t>,</w:t>
      </w:r>
      <w:r w:rsidR="004B6414">
        <w:rPr>
          <w:rFonts w:ascii="Times New Roman" w:hAnsi="Times New Roman" w:cs="Times New Roman"/>
        </w:rPr>
        <w:t xml:space="preserve"> (Verse 9)</w:t>
      </w:r>
      <w:r w:rsidR="00F96E94" w:rsidRPr="00DA0D62">
        <w:rPr>
          <w:rStyle w:val="FootnoteReference"/>
        </w:rPr>
        <w:footnoteReference w:id="7"/>
      </w:r>
      <w:r w:rsidR="00F96E94">
        <w:rPr>
          <w:rFonts w:ascii="Times New Roman" w:hAnsi="Times New Roman" w:cs="Times New Roman"/>
        </w:rPr>
        <w:t xml:space="preserve"> </w:t>
      </w:r>
      <w:r w:rsidR="003900AC">
        <w:rPr>
          <w:rFonts w:ascii="Times New Roman" w:hAnsi="Times New Roman" w:cs="Times New Roman"/>
        </w:rPr>
        <w:t>and</w:t>
      </w:r>
      <w:r w:rsidR="005C3150">
        <w:rPr>
          <w:rFonts w:ascii="Times New Roman" w:hAnsi="Times New Roman" w:cs="Times New Roman"/>
        </w:rPr>
        <w:t xml:space="preserve"> </w:t>
      </w:r>
      <w:r w:rsidR="00226365">
        <w:rPr>
          <w:rFonts w:ascii="Times New Roman" w:hAnsi="Times New Roman" w:cs="Times New Roman"/>
        </w:rPr>
        <w:t xml:space="preserve">‘listening to sweet music, </w:t>
      </w:r>
      <w:r w:rsidR="00C34F5F">
        <w:rPr>
          <w:rFonts w:ascii="Times New Roman" w:hAnsi="Times New Roman" w:cs="Times New Roman"/>
        </w:rPr>
        <w:t>d</w:t>
      </w:r>
      <w:r w:rsidR="00226365">
        <w:rPr>
          <w:rFonts w:ascii="Times New Roman" w:hAnsi="Times New Roman" w:cs="Times New Roman"/>
        </w:rPr>
        <w:t>rinking the best of wine’</w:t>
      </w:r>
      <w:r w:rsidR="003C77DA">
        <w:rPr>
          <w:rFonts w:ascii="Times New Roman" w:hAnsi="Times New Roman" w:cs="Times New Roman"/>
        </w:rPr>
        <w:t xml:space="preserve"> (Verse 13)</w:t>
      </w:r>
      <w:r w:rsidR="00AE0F14">
        <w:rPr>
          <w:rFonts w:ascii="Times New Roman" w:hAnsi="Times New Roman" w:cs="Times New Roman"/>
        </w:rPr>
        <w:t>.</w:t>
      </w:r>
      <w:r w:rsidR="00724419" w:rsidRPr="00DA0D62">
        <w:rPr>
          <w:rStyle w:val="FootnoteReference"/>
        </w:rPr>
        <w:footnoteReference w:id="8"/>
      </w:r>
      <w:r w:rsidR="00724419">
        <w:rPr>
          <w:rFonts w:ascii="Times New Roman" w:hAnsi="Times New Roman" w:cs="Times New Roman"/>
        </w:rPr>
        <w:t xml:space="preserve"> </w:t>
      </w:r>
      <w:r w:rsidR="0092260E">
        <w:rPr>
          <w:rFonts w:ascii="Times New Roman" w:hAnsi="Times New Roman" w:cs="Times New Roman"/>
        </w:rPr>
        <w:t>Song</w:t>
      </w:r>
      <w:r w:rsidR="00462292">
        <w:rPr>
          <w:rFonts w:ascii="Times New Roman" w:hAnsi="Times New Roman" w:cs="Times New Roman"/>
        </w:rPr>
        <w:t>,</w:t>
      </w:r>
      <w:r w:rsidR="0092260E">
        <w:rPr>
          <w:rFonts w:ascii="Times New Roman" w:hAnsi="Times New Roman" w:cs="Times New Roman"/>
        </w:rPr>
        <w:t xml:space="preserve"> and the performance</w:t>
      </w:r>
      <w:r w:rsidR="000B1709">
        <w:rPr>
          <w:rFonts w:ascii="Times New Roman" w:hAnsi="Times New Roman" w:cs="Times New Roman"/>
        </w:rPr>
        <w:t xml:space="preserve"> </w:t>
      </w:r>
      <w:r w:rsidR="0092260E">
        <w:rPr>
          <w:rFonts w:ascii="Times New Roman" w:hAnsi="Times New Roman" w:cs="Times New Roman"/>
        </w:rPr>
        <w:t>of music</w:t>
      </w:r>
      <w:r w:rsidR="00817DEA">
        <w:rPr>
          <w:rFonts w:ascii="Times New Roman" w:hAnsi="Times New Roman" w:cs="Times New Roman"/>
        </w:rPr>
        <w:t xml:space="preserve"> is</w:t>
      </w:r>
      <w:r w:rsidR="00AE0F14">
        <w:rPr>
          <w:rFonts w:ascii="Times New Roman" w:hAnsi="Times New Roman" w:cs="Times New Roman"/>
        </w:rPr>
        <w:t xml:space="preserve"> a common motif in med</w:t>
      </w:r>
      <w:r w:rsidR="009C3BB9">
        <w:rPr>
          <w:rFonts w:ascii="Times New Roman" w:hAnsi="Times New Roman" w:cs="Times New Roman"/>
        </w:rPr>
        <w:t>ie</w:t>
      </w:r>
      <w:r w:rsidR="00AE0F14">
        <w:rPr>
          <w:rFonts w:ascii="Times New Roman" w:hAnsi="Times New Roman" w:cs="Times New Roman"/>
        </w:rPr>
        <w:t>val Celtic literature but particularly</w:t>
      </w:r>
      <w:r w:rsidR="008C3840">
        <w:rPr>
          <w:rFonts w:ascii="Times New Roman" w:hAnsi="Times New Roman" w:cs="Times New Roman"/>
        </w:rPr>
        <w:t xml:space="preserve"> in Ireland,</w:t>
      </w:r>
      <w:r w:rsidR="00B438E2">
        <w:rPr>
          <w:rFonts w:ascii="Times New Roman" w:hAnsi="Times New Roman" w:cs="Times New Roman"/>
        </w:rPr>
        <w:t xml:space="preserve"> music is</w:t>
      </w:r>
      <w:r w:rsidR="008C3840">
        <w:rPr>
          <w:rFonts w:ascii="Times New Roman" w:hAnsi="Times New Roman" w:cs="Times New Roman"/>
        </w:rPr>
        <w:t xml:space="preserve"> markedly characteristic</w:t>
      </w:r>
      <w:r w:rsidR="009D7A9D">
        <w:rPr>
          <w:rFonts w:ascii="Times New Roman" w:hAnsi="Times New Roman" w:cs="Times New Roman"/>
        </w:rPr>
        <w:t xml:space="preserve"> of the world of the fairies, (</w:t>
      </w:r>
      <w:proofErr w:type="spellStart"/>
      <w:r w:rsidR="009D7A9D">
        <w:rPr>
          <w:rFonts w:ascii="Times New Roman" w:hAnsi="Times New Roman" w:cs="Times New Roman"/>
        </w:rPr>
        <w:t>s</w:t>
      </w:r>
      <w:r w:rsidR="00DC3955">
        <w:rPr>
          <w:rFonts w:ascii="Times New Roman" w:hAnsi="Times New Roman" w:cs="Times New Roman"/>
        </w:rPr>
        <w:t>í</w:t>
      </w:r>
      <w:r w:rsidR="009D7A9D">
        <w:rPr>
          <w:rFonts w:ascii="Times New Roman" w:hAnsi="Times New Roman" w:cs="Times New Roman"/>
        </w:rPr>
        <w:t>d</w:t>
      </w:r>
      <w:proofErr w:type="spellEnd"/>
      <w:r w:rsidR="009D7A9D">
        <w:rPr>
          <w:rFonts w:ascii="Times New Roman" w:hAnsi="Times New Roman" w:cs="Times New Roman"/>
        </w:rPr>
        <w:t xml:space="preserve">) and the </w:t>
      </w:r>
      <w:r w:rsidR="009D7A9D" w:rsidRPr="00816AD1">
        <w:rPr>
          <w:rFonts w:ascii="Times New Roman" w:hAnsi="Times New Roman" w:cs="Times New Roman"/>
        </w:rPr>
        <w:t>Islands of the Blessed</w:t>
      </w:r>
      <w:r w:rsidR="00176800">
        <w:rPr>
          <w:rFonts w:ascii="Times New Roman" w:hAnsi="Times New Roman" w:cs="Times New Roman"/>
        </w:rPr>
        <w:t>.</w:t>
      </w:r>
      <w:r w:rsidR="004534C9" w:rsidRPr="00DA0D62">
        <w:rPr>
          <w:rStyle w:val="FootnoteReference"/>
        </w:rPr>
        <w:footnoteReference w:id="9"/>
      </w:r>
      <w:r w:rsidR="00AB2E24">
        <w:rPr>
          <w:rFonts w:ascii="Times New Roman" w:hAnsi="Times New Roman" w:cs="Times New Roman"/>
        </w:rPr>
        <w:t xml:space="preserve"> </w:t>
      </w:r>
    </w:p>
    <w:p w:rsidR="009E7F82" w:rsidRDefault="009E7F82" w:rsidP="003E4C02">
      <w:pPr>
        <w:spacing w:line="480" w:lineRule="auto"/>
        <w:rPr>
          <w:rFonts w:ascii="Times New Roman" w:hAnsi="Times New Roman" w:cs="Times New Roman"/>
        </w:rPr>
      </w:pPr>
    </w:p>
    <w:p w:rsidR="006850EC" w:rsidRDefault="00045DAD" w:rsidP="003E4C02">
      <w:pPr>
        <w:spacing w:line="480" w:lineRule="auto"/>
        <w:rPr>
          <w:rFonts w:ascii="Times New Roman" w:hAnsi="Times New Roman" w:cs="Times New Roman"/>
        </w:rPr>
      </w:pPr>
      <w:r>
        <w:rPr>
          <w:rFonts w:ascii="Times New Roman" w:hAnsi="Times New Roman" w:cs="Times New Roman"/>
        </w:rPr>
        <w:t xml:space="preserve">The </w:t>
      </w:r>
      <w:r w:rsidR="00FE3D80" w:rsidRPr="00EB1220">
        <w:rPr>
          <w:rFonts w:ascii="Times New Roman" w:hAnsi="Times New Roman" w:cs="Times New Roman"/>
        </w:rPr>
        <w:t>literary depiction of the s</w:t>
      </w:r>
      <w:r w:rsidR="007923DA" w:rsidRPr="00EB1220">
        <w:rPr>
          <w:rFonts w:ascii="Times New Roman" w:hAnsi="Times New Roman" w:cs="Times New Roman"/>
        </w:rPr>
        <w:t>ea</w:t>
      </w:r>
      <w:r w:rsidR="00FE3D80">
        <w:rPr>
          <w:rFonts w:ascii="Times New Roman" w:hAnsi="Times New Roman" w:cs="Times New Roman"/>
        </w:rPr>
        <w:t xml:space="preserve"> and the islands visited by Bran and his companions</w:t>
      </w:r>
      <w:r w:rsidR="00BC074B">
        <w:rPr>
          <w:rFonts w:ascii="Times New Roman" w:hAnsi="Times New Roman" w:cs="Times New Roman"/>
        </w:rPr>
        <w:t xml:space="preserve"> resonate</w:t>
      </w:r>
      <w:r w:rsidR="008143B2">
        <w:rPr>
          <w:rFonts w:ascii="Times New Roman" w:hAnsi="Times New Roman" w:cs="Times New Roman"/>
        </w:rPr>
        <w:t>s</w:t>
      </w:r>
      <w:r w:rsidR="00A14485">
        <w:rPr>
          <w:rFonts w:ascii="Times New Roman" w:hAnsi="Times New Roman" w:cs="Times New Roman"/>
        </w:rPr>
        <w:t xml:space="preserve"> strongly</w:t>
      </w:r>
      <w:r w:rsidR="00BC074B">
        <w:rPr>
          <w:rFonts w:ascii="Times New Roman" w:hAnsi="Times New Roman" w:cs="Times New Roman"/>
        </w:rPr>
        <w:t xml:space="preserve"> with</w:t>
      </w:r>
      <w:r w:rsidR="00131AFA">
        <w:rPr>
          <w:rFonts w:ascii="Times New Roman" w:hAnsi="Times New Roman" w:cs="Times New Roman"/>
        </w:rPr>
        <w:t xml:space="preserve"> the</w:t>
      </w:r>
      <w:r w:rsidR="003532C0">
        <w:rPr>
          <w:rFonts w:ascii="Times New Roman" w:hAnsi="Times New Roman" w:cs="Times New Roman"/>
        </w:rPr>
        <w:t xml:space="preserve"> notion of</w:t>
      </w:r>
      <w:r w:rsidR="00B10B2B">
        <w:rPr>
          <w:rFonts w:ascii="Times New Roman" w:hAnsi="Times New Roman" w:cs="Times New Roman"/>
        </w:rPr>
        <w:t xml:space="preserve"> magical</w:t>
      </w:r>
      <w:r w:rsidR="003532C0">
        <w:rPr>
          <w:rFonts w:ascii="Times New Roman" w:hAnsi="Times New Roman" w:cs="Times New Roman"/>
        </w:rPr>
        <w:t xml:space="preserve"> adventure</w:t>
      </w:r>
      <w:r w:rsidR="002820B7">
        <w:rPr>
          <w:rFonts w:ascii="Times New Roman" w:hAnsi="Times New Roman" w:cs="Times New Roman"/>
        </w:rPr>
        <w:t xml:space="preserve">. </w:t>
      </w:r>
      <w:proofErr w:type="spellStart"/>
      <w:r>
        <w:rPr>
          <w:rFonts w:ascii="Times New Roman" w:hAnsi="Times New Roman" w:cs="Times New Roman"/>
        </w:rPr>
        <w:t>S</w:t>
      </w:r>
      <w:r w:rsidR="003A0F69">
        <w:rPr>
          <w:rFonts w:ascii="Times New Roman" w:hAnsi="Times New Roman" w:cs="Times New Roman"/>
        </w:rPr>
        <w:t>é</w:t>
      </w:r>
      <w:r>
        <w:rPr>
          <w:rFonts w:ascii="Times New Roman" w:hAnsi="Times New Roman" w:cs="Times New Roman"/>
        </w:rPr>
        <w:t>amus</w:t>
      </w:r>
      <w:proofErr w:type="spellEnd"/>
      <w:r>
        <w:rPr>
          <w:rFonts w:ascii="Times New Roman" w:hAnsi="Times New Roman" w:cs="Times New Roman"/>
        </w:rPr>
        <w:t xml:space="preserve"> Mac </w:t>
      </w:r>
      <w:proofErr w:type="spellStart"/>
      <w:r>
        <w:rPr>
          <w:rFonts w:ascii="Times New Roman" w:hAnsi="Times New Roman" w:cs="Times New Roman"/>
        </w:rPr>
        <w:t>Math</w:t>
      </w:r>
      <w:r w:rsidR="003A0F69">
        <w:rPr>
          <w:rFonts w:ascii="Times New Roman" w:hAnsi="Times New Roman" w:cs="Times New Roman"/>
        </w:rPr>
        <w:t>ú</w:t>
      </w:r>
      <w:r>
        <w:rPr>
          <w:rFonts w:ascii="Times New Roman" w:hAnsi="Times New Roman" w:cs="Times New Roman"/>
        </w:rPr>
        <w:t>na</w:t>
      </w:r>
      <w:proofErr w:type="spellEnd"/>
      <w:r w:rsidR="00C848BA">
        <w:rPr>
          <w:rFonts w:ascii="Times New Roman" w:hAnsi="Times New Roman" w:cs="Times New Roman"/>
        </w:rPr>
        <w:t xml:space="preserve"> </w:t>
      </w:r>
      <w:r>
        <w:rPr>
          <w:rFonts w:ascii="Times New Roman" w:hAnsi="Times New Roman" w:cs="Times New Roman"/>
        </w:rPr>
        <w:t xml:space="preserve">notes that Bran mac </w:t>
      </w:r>
      <w:proofErr w:type="spellStart"/>
      <w:r>
        <w:rPr>
          <w:rFonts w:ascii="Times New Roman" w:hAnsi="Times New Roman" w:cs="Times New Roman"/>
        </w:rPr>
        <w:t>Feb</w:t>
      </w:r>
      <w:r w:rsidR="009D14AE">
        <w:rPr>
          <w:rFonts w:ascii="Times New Roman" w:hAnsi="Times New Roman" w:cs="Times New Roman"/>
        </w:rPr>
        <w:t>a</w:t>
      </w:r>
      <w:r>
        <w:rPr>
          <w:rFonts w:ascii="Times New Roman" w:hAnsi="Times New Roman" w:cs="Times New Roman"/>
        </w:rPr>
        <w:t>il</w:t>
      </w:r>
      <w:proofErr w:type="spellEnd"/>
      <w:r>
        <w:rPr>
          <w:rFonts w:ascii="Times New Roman" w:hAnsi="Times New Roman" w:cs="Times New Roman"/>
        </w:rPr>
        <w:t xml:space="preserve"> is a mythological figure in early Irish literature and that the ‘cult of the sea’ was practised in the Lough Foyle area of Ireland in the 1</w:t>
      </w:r>
      <w:r w:rsidRPr="006527B7">
        <w:rPr>
          <w:rFonts w:ascii="Times New Roman" w:hAnsi="Times New Roman" w:cs="Times New Roman"/>
          <w:vertAlign w:val="superscript"/>
        </w:rPr>
        <w:t>st</w:t>
      </w:r>
      <w:r>
        <w:rPr>
          <w:rFonts w:ascii="Times New Roman" w:hAnsi="Times New Roman" w:cs="Times New Roman"/>
        </w:rPr>
        <w:t xml:space="preserve"> century BC/AD.</w:t>
      </w:r>
      <w:r w:rsidR="00C835E3" w:rsidRPr="00DA0D62">
        <w:rPr>
          <w:rStyle w:val="FootnoteReference"/>
        </w:rPr>
        <w:footnoteReference w:id="10"/>
      </w:r>
      <w:r>
        <w:rPr>
          <w:rFonts w:ascii="Times New Roman" w:hAnsi="Times New Roman" w:cs="Times New Roman"/>
        </w:rPr>
        <w:t xml:space="preserve"> </w:t>
      </w:r>
      <w:r w:rsidR="00353D08">
        <w:rPr>
          <w:rFonts w:ascii="Times New Roman" w:hAnsi="Times New Roman" w:cs="Times New Roman"/>
        </w:rPr>
        <w:t>The Otherworld motifs of</w:t>
      </w:r>
      <w:r w:rsidR="00691D0D">
        <w:rPr>
          <w:rFonts w:ascii="Times New Roman" w:hAnsi="Times New Roman" w:cs="Times New Roman"/>
        </w:rPr>
        <w:t xml:space="preserve"> the supernatural</w:t>
      </w:r>
      <w:r w:rsidR="00353D08">
        <w:rPr>
          <w:rFonts w:ascii="Times New Roman" w:hAnsi="Times New Roman" w:cs="Times New Roman"/>
        </w:rPr>
        <w:t>,</w:t>
      </w:r>
      <w:r w:rsidR="00A833A1">
        <w:rPr>
          <w:rFonts w:ascii="Times New Roman" w:hAnsi="Times New Roman" w:cs="Times New Roman"/>
        </w:rPr>
        <w:t xml:space="preserve"> pleasure</w:t>
      </w:r>
      <w:r w:rsidR="00BC7175">
        <w:rPr>
          <w:rFonts w:ascii="Times New Roman" w:hAnsi="Times New Roman" w:cs="Times New Roman"/>
        </w:rPr>
        <w:t>,</w:t>
      </w:r>
      <w:r w:rsidR="00A833A1">
        <w:rPr>
          <w:rFonts w:ascii="Times New Roman" w:hAnsi="Times New Roman" w:cs="Times New Roman"/>
        </w:rPr>
        <w:t xml:space="preserve"> and temporal shifts </w:t>
      </w:r>
      <w:r w:rsidR="00353D08">
        <w:rPr>
          <w:rFonts w:ascii="Times New Roman" w:hAnsi="Times New Roman" w:cs="Times New Roman"/>
        </w:rPr>
        <w:t xml:space="preserve">characterise the portrayal of </w:t>
      </w:r>
      <w:proofErr w:type="spellStart"/>
      <w:r w:rsidR="006850EC" w:rsidRPr="002A4C93">
        <w:rPr>
          <w:rFonts w:ascii="Times New Roman" w:hAnsi="Times New Roman" w:cs="Times New Roman"/>
          <w:i/>
          <w:iCs/>
        </w:rPr>
        <w:t>Tir</w:t>
      </w:r>
      <w:proofErr w:type="spellEnd"/>
      <w:r w:rsidR="006850EC" w:rsidRPr="002A4C93">
        <w:rPr>
          <w:rFonts w:ascii="Times New Roman" w:hAnsi="Times New Roman" w:cs="Times New Roman"/>
          <w:i/>
          <w:iCs/>
        </w:rPr>
        <w:t xml:space="preserve"> </w:t>
      </w:r>
      <w:proofErr w:type="spellStart"/>
      <w:r w:rsidR="006850EC" w:rsidRPr="002A4C93">
        <w:rPr>
          <w:rFonts w:ascii="Times New Roman" w:hAnsi="Times New Roman" w:cs="Times New Roman"/>
          <w:i/>
          <w:iCs/>
        </w:rPr>
        <w:t>inna</w:t>
      </w:r>
      <w:proofErr w:type="spellEnd"/>
      <w:r w:rsidR="006850EC" w:rsidRPr="002A4C93">
        <w:rPr>
          <w:rFonts w:ascii="Times New Roman" w:hAnsi="Times New Roman" w:cs="Times New Roman"/>
          <w:i/>
          <w:iCs/>
        </w:rPr>
        <w:t xml:space="preserve"> m-ban</w:t>
      </w:r>
      <w:r w:rsidR="008B5EE8">
        <w:rPr>
          <w:rFonts w:ascii="Times New Roman" w:hAnsi="Times New Roman" w:cs="Times New Roman"/>
        </w:rPr>
        <w:t>, the Is</w:t>
      </w:r>
      <w:r w:rsidR="006850EC">
        <w:rPr>
          <w:rFonts w:ascii="Times New Roman" w:hAnsi="Times New Roman" w:cs="Times New Roman"/>
        </w:rPr>
        <w:t xml:space="preserve">land of </w:t>
      </w:r>
      <w:r w:rsidR="008B5EE8">
        <w:rPr>
          <w:rFonts w:ascii="Times New Roman" w:hAnsi="Times New Roman" w:cs="Times New Roman"/>
        </w:rPr>
        <w:t>W</w:t>
      </w:r>
      <w:r w:rsidR="006850EC">
        <w:rPr>
          <w:rFonts w:ascii="Times New Roman" w:hAnsi="Times New Roman" w:cs="Times New Roman"/>
        </w:rPr>
        <w:t>omen</w:t>
      </w:r>
      <w:r w:rsidR="009967E3">
        <w:rPr>
          <w:rFonts w:ascii="Times New Roman" w:hAnsi="Times New Roman" w:cs="Times New Roman"/>
        </w:rPr>
        <w:t xml:space="preserve"> </w:t>
      </w:r>
      <w:r w:rsidR="00616420">
        <w:rPr>
          <w:rFonts w:ascii="Times New Roman" w:hAnsi="Times New Roman" w:cs="Times New Roman"/>
        </w:rPr>
        <w:t>to which Bran is spiritually but also physically drawn</w:t>
      </w:r>
      <w:r w:rsidR="00B77F85">
        <w:rPr>
          <w:rFonts w:ascii="Times New Roman" w:hAnsi="Times New Roman" w:cs="Times New Roman"/>
        </w:rPr>
        <w:t>:</w:t>
      </w:r>
      <w:r w:rsidR="001564A0">
        <w:rPr>
          <w:rFonts w:ascii="Times New Roman" w:hAnsi="Times New Roman" w:cs="Times New Roman"/>
        </w:rPr>
        <w:t xml:space="preserve"> </w:t>
      </w:r>
      <w:r w:rsidR="00DF3E6F">
        <w:rPr>
          <w:rFonts w:ascii="Times New Roman" w:hAnsi="Times New Roman" w:cs="Times New Roman"/>
        </w:rPr>
        <w:t>‘The woman throws a ball of thread to Bran straight over his face. Bran put his hand on the ball, which clave to his palm. The thread of the ball was in the woman’s hand, and she pulled the coracle towards the port’</w:t>
      </w:r>
      <w:r w:rsidR="00922CCB">
        <w:rPr>
          <w:rFonts w:ascii="Times New Roman" w:hAnsi="Times New Roman" w:cs="Times New Roman"/>
        </w:rPr>
        <w:t>.</w:t>
      </w:r>
      <w:r w:rsidR="00F65FF6">
        <w:rPr>
          <w:rFonts w:ascii="Times New Roman" w:hAnsi="Times New Roman" w:cs="Times New Roman"/>
        </w:rPr>
        <w:t xml:space="preserve"> </w:t>
      </w:r>
      <w:r w:rsidR="00474140">
        <w:rPr>
          <w:rFonts w:ascii="Times New Roman" w:hAnsi="Times New Roman" w:cs="Times New Roman"/>
        </w:rPr>
        <w:t>The concept that</w:t>
      </w:r>
      <w:r w:rsidR="00360094">
        <w:rPr>
          <w:rFonts w:ascii="Times New Roman" w:hAnsi="Times New Roman" w:cs="Times New Roman"/>
        </w:rPr>
        <w:t xml:space="preserve"> food ‘</w:t>
      </w:r>
      <w:r w:rsidR="00671091">
        <w:rPr>
          <w:rFonts w:ascii="Times New Roman" w:hAnsi="Times New Roman" w:cs="Times New Roman"/>
        </w:rPr>
        <w:t>put on every dish vanished not from them’</w:t>
      </w:r>
      <w:r w:rsidR="00922CCB">
        <w:rPr>
          <w:rFonts w:ascii="Times New Roman" w:hAnsi="Times New Roman" w:cs="Times New Roman"/>
        </w:rPr>
        <w:t xml:space="preserve"> (Verse 62)</w:t>
      </w:r>
      <w:r w:rsidR="00F65FF6">
        <w:rPr>
          <w:rStyle w:val="FootnoteReference"/>
          <w:rFonts w:ascii="Times New Roman" w:hAnsi="Times New Roman" w:cs="Times New Roman"/>
        </w:rPr>
        <w:footnoteReference w:id="11"/>
      </w:r>
      <w:r w:rsidR="00005391">
        <w:rPr>
          <w:rFonts w:ascii="Times New Roman" w:hAnsi="Times New Roman" w:cs="Times New Roman"/>
        </w:rPr>
        <w:t xml:space="preserve"> parallels</w:t>
      </w:r>
      <w:r w:rsidR="00671091">
        <w:rPr>
          <w:rFonts w:ascii="Times New Roman" w:hAnsi="Times New Roman" w:cs="Times New Roman"/>
        </w:rPr>
        <w:t xml:space="preserve"> </w:t>
      </w:r>
      <w:proofErr w:type="spellStart"/>
      <w:r w:rsidR="00671091" w:rsidRPr="00CC333A">
        <w:rPr>
          <w:rFonts w:ascii="Times New Roman" w:hAnsi="Times New Roman" w:cs="Times New Roman"/>
          <w:i/>
          <w:iCs/>
        </w:rPr>
        <w:t>Echtra</w:t>
      </w:r>
      <w:r w:rsidR="00BF34A5" w:rsidRPr="00CC333A">
        <w:rPr>
          <w:rFonts w:ascii="Times New Roman" w:hAnsi="Times New Roman" w:cs="Times New Roman"/>
          <w:i/>
          <w:iCs/>
        </w:rPr>
        <w:t>e</w:t>
      </w:r>
      <w:proofErr w:type="spellEnd"/>
      <w:r w:rsidR="00671091" w:rsidRPr="00CC333A">
        <w:rPr>
          <w:rFonts w:ascii="Times New Roman" w:hAnsi="Times New Roman" w:cs="Times New Roman"/>
          <w:i/>
          <w:iCs/>
        </w:rPr>
        <w:t xml:space="preserve"> </w:t>
      </w:r>
      <w:proofErr w:type="spellStart"/>
      <w:r w:rsidR="00671091" w:rsidRPr="00CC333A">
        <w:rPr>
          <w:rFonts w:ascii="Times New Roman" w:hAnsi="Times New Roman" w:cs="Times New Roman"/>
          <w:i/>
          <w:iCs/>
        </w:rPr>
        <w:t>C</w:t>
      </w:r>
      <w:r w:rsidR="00BF34A5" w:rsidRPr="00CC333A">
        <w:rPr>
          <w:rFonts w:ascii="Times New Roman" w:hAnsi="Times New Roman" w:cs="Times New Roman"/>
          <w:i/>
          <w:iCs/>
        </w:rPr>
        <w:t>onnlai</w:t>
      </w:r>
      <w:proofErr w:type="spellEnd"/>
      <w:r w:rsidR="00CC333A">
        <w:rPr>
          <w:rFonts w:ascii="Times New Roman" w:hAnsi="Times New Roman" w:cs="Times New Roman"/>
        </w:rPr>
        <w:t xml:space="preserve"> in which</w:t>
      </w:r>
      <w:r w:rsidR="000A6E51">
        <w:rPr>
          <w:rFonts w:ascii="Times New Roman" w:hAnsi="Times New Roman" w:cs="Times New Roman"/>
        </w:rPr>
        <w:t xml:space="preserve"> the magical apple</w:t>
      </w:r>
      <w:r w:rsidR="005232C5">
        <w:rPr>
          <w:rFonts w:ascii="Times New Roman" w:hAnsi="Times New Roman" w:cs="Times New Roman"/>
        </w:rPr>
        <w:t xml:space="preserve"> given </w:t>
      </w:r>
      <w:r w:rsidR="000A6E51">
        <w:rPr>
          <w:rFonts w:ascii="Times New Roman" w:hAnsi="Times New Roman" w:cs="Times New Roman"/>
        </w:rPr>
        <w:t>to</w:t>
      </w:r>
      <w:r w:rsidR="00532621">
        <w:rPr>
          <w:rFonts w:ascii="Times New Roman" w:hAnsi="Times New Roman" w:cs="Times New Roman"/>
        </w:rPr>
        <w:t xml:space="preserve"> </w:t>
      </w:r>
      <w:proofErr w:type="spellStart"/>
      <w:r w:rsidR="00532621">
        <w:rPr>
          <w:rFonts w:ascii="Times New Roman" w:hAnsi="Times New Roman" w:cs="Times New Roman"/>
        </w:rPr>
        <w:t>Connlae</w:t>
      </w:r>
      <w:proofErr w:type="spellEnd"/>
      <w:r w:rsidR="000A6E51">
        <w:rPr>
          <w:rFonts w:ascii="Times New Roman" w:hAnsi="Times New Roman" w:cs="Times New Roman"/>
        </w:rPr>
        <w:t xml:space="preserve"> by the </w:t>
      </w:r>
      <w:r w:rsidR="000A6E51">
        <w:rPr>
          <w:rFonts w:ascii="Times New Roman" w:hAnsi="Times New Roman" w:cs="Times New Roman"/>
        </w:rPr>
        <w:lastRenderedPageBreak/>
        <w:t>mysterious woman</w:t>
      </w:r>
      <w:r w:rsidR="00954C4D">
        <w:rPr>
          <w:rFonts w:ascii="Times New Roman" w:hAnsi="Times New Roman" w:cs="Times New Roman"/>
        </w:rPr>
        <w:t xml:space="preserve"> never diminishes even though it is all that</w:t>
      </w:r>
      <w:r w:rsidR="0076551D">
        <w:rPr>
          <w:rFonts w:ascii="Times New Roman" w:hAnsi="Times New Roman" w:cs="Times New Roman"/>
        </w:rPr>
        <w:t xml:space="preserve"> he</w:t>
      </w:r>
      <w:r w:rsidR="00CC6F2E">
        <w:rPr>
          <w:rFonts w:ascii="Times New Roman" w:hAnsi="Times New Roman" w:cs="Times New Roman"/>
        </w:rPr>
        <w:t xml:space="preserve"> eats for a month.</w:t>
      </w:r>
      <w:r w:rsidR="003E5455">
        <w:rPr>
          <w:rFonts w:ascii="Times New Roman" w:hAnsi="Times New Roman" w:cs="Times New Roman"/>
        </w:rPr>
        <w:t xml:space="preserve"> Temporal shifts occur as</w:t>
      </w:r>
      <w:r w:rsidR="00D15486">
        <w:rPr>
          <w:rFonts w:ascii="Times New Roman" w:hAnsi="Times New Roman" w:cs="Times New Roman"/>
        </w:rPr>
        <w:t xml:space="preserve"> Bran and his companions believe they stayed on the island</w:t>
      </w:r>
      <w:r w:rsidR="00D460D8">
        <w:rPr>
          <w:rFonts w:ascii="Times New Roman" w:hAnsi="Times New Roman" w:cs="Times New Roman"/>
        </w:rPr>
        <w:t xml:space="preserve"> for</w:t>
      </w:r>
      <w:r w:rsidR="00D15486">
        <w:rPr>
          <w:rFonts w:ascii="Times New Roman" w:hAnsi="Times New Roman" w:cs="Times New Roman"/>
        </w:rPr>
        <w:t xml:space="preserve"> a year</w:t>
      </w:r>
      <w:r w:rsidR="0079531A">
        <w:rPr>
          <w:rFonts w:ascii="Times New Roman" w:hAnsi="Times New Roman" w:cs="Times New Roman"/>
        </w:rPr>
        <w:t xml:space="preserve"> when</w:t>
      </w:r>
      <w:r w:rsidR="00D15486">
        <w:rPr>
          <w:rFonts w:ascii="Times New Roman" w:hAnsi="Times New Roman" w:cs="Times New Roman"/>
        </w:rPr>
        <w:t xml:space="preserve"> they were </w:t>
      </w:r>
      <w:r w:rsidR="00CB5CF6">
        <w:rPr>
          <w:rFonts w:ascii="Times New Roman" w:hAnsi="Times New Roman" w:cs="Times New Roman"/>
        </w:rPr>
        <w:t>there for</w:t>
      </w:r>
      <w:r w:rsidR="00D15486">
        <w:rPr>
          <w:rFonts w:ascii="Times New Roman" w:hAnsi="Times New Roman" w:cs="Times New Roman"/>
        </w:rPr>
        <w:t xml:space="preserve"> many years</w:t>
      </w:r>
      <w:r w:rsidR="00F01D2D">
        <w:rPr>
          <w:rFonts w:ascii="Times New Roman" w:hAnsi="Times New Roman" w:cs="Times New Roman"/>
        </w:rPr>
        <w:t>.</w:t>
      </w:r>
      <w:r w:rsidR="00BC6B5E">
        <w:rPr>
          <w:rFonts w:ascii="Times New Roman" w:hAnsi="Times New Roman" w:cs="Times New Roman"/>
        </w:rPr>
        <w:t xml:space="preserve"> </w:t>
      </w:r>
    </w:p>
    <w:p w:rsidR="00E96545" w:rsidRDefault="00E96545" w:rsidP="008239CB">
      <w:pPr>
        <w:spacing w:line="480" w:lineRule="auto"/>
        <w:rPr>
          <w:rFonts w:ascii="Times New Roman" w:hAnsi="Times New Roman" w:cs="Times New Roman"/>
        </w:rPr>
      </w:pPr>
    </w:p>
    <w:p w:rsidR="00905A0E" w:rsidRPr="00381499" w:rsidRDefault="00BD7529" w:rsidP="00905A0E">
      <w:pPr>
        <w:spacing w:line="480" w:lineRule="auto"/>
        <w:rPr>
          <w:rFonts w:ascii="Times New Roman" w:hAnsi="Times New Roman" w:cs="Times New Roman"/>
        </w:rPr>
      </w:pPr>
      <w:r>
        <w:rPr>
          <w:rFonts w:ascii="Times New Roman" w:hAnsi="Times New Roman" w:cs="Times New Roman"/>
        </w:rPr>
        <w:t>Jonathan</w:t>
      </w:r>
      <w:r w:rsidR="00587A50">
        <w:rPr>
          <w:rFonts w:ascii="Times New Roman" w:hAnsi="Times New Roman" w:cs="Times New Roman"/>
        </w:rPr>
        <w:t xml:space="preserve"> </w:t>
      </w:r>
      <w:r w:rsidR="00C234CA">
        <w:rPr>
          <w:rFonts w:ascii="Times New Roman" w:hAnsi="Times New Roman" w:cs="Times New Roman"/>
        </w:rPr>
        <w:t>Wooding</w:t>
      </w:r>
      <w:r>
        <w:rPr>
          <w:rFonts w:ascii="Times New Roman" w:hAnsi="Times New Roman" w:cs="Times New Roman"/>
        </w:rPr>
        <w:t xml:space="preserve"> observes that</w:t>
      </w:r>
      <w:r w:rsidR="00C234CA">
        <w:rPr>
          <w:rFonts w:ascii="Times New Roman" w:hAnsi="Times New Roman" w:cs="Times New Roman"/>
        </w:rPr>
        <w:t xml:space="preserve"> ‘the religious context of voyage literature increasingly suggests the likelihood that the </w:t>
      </w:r>
      <w:proofErr w:type="spellStart"/>
      <w:r w:rsidR="00C234CA" w:rsidRPr="0076376A">
        <w:rPr>
          <w:rFonts w:ascii="Times New Roman" w:hAnsi="Times New Roman" w:cs="Times New Roman"/>
          <w:i/>
          <w:iCs/>
        </w:rPr>
        <w:t>immram</w:t>
      </w:r>
      <w:proofErr w:type="spellEnd"/>
      <w:r w:rsidR="00C234CA" w:rsidRPr="0076376A">
        <w:rPr>
          <w:rFonts w:ascii="Times New Roman" w:hAnsi="Times New Roman" w:cs="Times New Roman"/>
          <w:i/>
          <w:iCs/>
        </w:rPr>
        <w:t>/</w:t>
      </w:r>
      <w:proofErr w:type="spellStart"/>
      <w:r w:rsidR="00C234CA" w:rsidRPr="0076376A">
        <w:rPr>
          <w:rFonts w:ascii="Times New Roman" w:hAnsi="Times New Roman" w:cs="Times New Roman"/>
          <w:i/>
          <w:iCs/>
        </w:rPr>
        <w:t>nauigatio</w:t>
      </w:r>
      <w:proofErr w:type="spellEnd"/>
      <w:r w:rsidR="00C234CA">
        <w:rPr>
          <w:rFonts w:ascii="Times New Roman" w:hAnsi="Times New Roman" w:cs="Times New Roman"/>
        </w:rPr>
        <w:t xml:space="preserve"> concept is largely a Christian allegory’.</w:t>
      </w:r>
      <w:r w:rsidR="00567DBE">
        <w:rPr>
          <w:rStyle w:val="FootnoteReference"/>
          <w:rFonts w:ascii="Times New Roman" w:hAnsi="Times New Roman" w:cs="Times New Roman"/>
        </w:rPr>
        <w:footnoteReference w:id="12"/>
      </w:r>
      <w:r w:rsidR="0095673A">
        <w:rPr>
          <w:rFonts w:ascii="Times New Roman" w:hAnsi="Times New Roman" w:cs="Times New Roman"/>
        </w:rPr>
        <w:t xml:space="preserve"> </w:t>
      </w:r>
      <w:r w:rsidR="0023171B">
        <w:rPr>
          <w:rFonts w:ascii="Times New Roman" w:hAnsi="Times New Roman" w:cs="Times New Roman"/>
        </w:rPr>
        <w:t>An</w:t>
      </w:r>
      <w:r w:rsidR="008D6793">
        <w:rPr>
          <w:rFonts w:ascii="Times New Roman" w:hAnsi="Times New Roman" w:cs="Times New Roman"/>
        </w:rPr>
        <w:t xml:space="preserve"> </w:t>
      </w:r>
      <w:r w:rsidR="0023171B">
        <w:rPr>
          <w:rFonts w:ascii="Times New Roman" w:hAnsi="Times New Roman" w:cs="Times New Roman"/>
        </w:rPr>
        <w:t xml:space="preserve">indication of </w:t>
      </w:r>
      <w:r w:rsidR="0095673A">
        <w:rPr>
          <w:rFonts w:ascii="Times New Roman" w:hAnsi="Times New Roman" w:cs="Times New Roman"/>
        </w:rPr>
        <w:t>Christian</w:t>
      </w:r>
      <w:r w:rsidR="0023171B">
        <w:rPr>
          <w:rFonts w:ascii="Times New Roman" w:hAnsi="Times New Roman" w:cs="Times New Roman"/>
        </w:rPr>
        <w:t xml:space="preserve"> influence</w:t>
      </w:r>
      <w:r w:rsidR="00D82659">
        <w:rPr>
          <w:rFonts w:ascii="Times New Roman" w:hAnsi="Times New Roman" w:cs="Times New Roman"/>
        </w:rPr>
        <w:t xml:space="preserve"> appears</w:t>
      </w:r>
      <w:r w:rsidR="0023171B">
        <w:rPr>
          <w:rFonts w:ascii="Times New Roman" w:hAnsi="Times New Roman" w:cs="Times New Roman"/>
        </w:rPr>
        <w:t xml:space="preserve"> in verse 7,</w:t>
      </w:r>
      <w:r w:rsidR="00BB217D">
        <w:rPr>
          <w:rStyle w:val="FootnoteReference"/>
          <w:rFonts w:ascii="Times New Roman" w:hAnsi="Times New Roman" w:cs="Times New Roman"/>
        </w:rPr>
        <w:footnoteReference w:id="13"/>
      </w:r>
      <w:r w:rsidR="0023171B">
        <w:rPr>
          <w:rFonts w:ascii="Times New Roman" w:hAnsi="Times New Roman" w:cs="Times New Roman"/>
        </w:rPr>
        <w:t xml:space="preserve"> </w:t>
      </w:r>
      <w:r w:rsidR="0095673A">
        <w:rPr>
          <w:rFonts w:ascii="Times New Roman" w:hAnsi="Times New Roman" w:cs="Times New Roman"/>
        </w:rPr>
        <w:t>‘An Ancient tree there is with blossoms, on which birds call to the Hours</w:t>
      </w:r>
      <w:r w:rsidR="00873B12">
        <w:rPr>
          <w:rFonts w:ascii="Times New Roman" w:hAnsi="Times New Roman" w:cs="Times New Roman"/>
        </w:rPr>
        <w:t>.’</w:t>
      </w:r>
      <w:r w:rsidR="00587C80">
        <w:rPr>
          <w:rFonts w:ascii="Times New Roman" w:hAnsi="Times New Roman" w:cs="Times New Roman"/>
        </w:rPr>
        <w:t xml:space="preserve"> The liturgical practice of c</w:t>
      </w:r>
      <w:r w:rsidR="0095673A">
        <w:rPr>
          <w:rFonts w:ascii="Times New Roman" w:hAnsi="Times New Roman" w:cs="Times New Roman"/>
        </w:rPr>
        <w:t>alling the hours suggests a monastic context</w:t>
      </w:r>
      <w:r w:rsidR="00FF459A">
        <w:rPr>
          <w:rFonts w:ascii="Times New Roman" w:hAnsi="Times New Roman" w:cs="Times New Roman"/>
        </w:rPr>
        <w:t>.</w:t>
      </w:r>
      <w:r w:rsidR="00121984">
        <w:rPr>
          <w:rFonts w:ascii="Times New Roman" w:hAnsi="Times New Roman" w:cs="Times New Roman"/>
        </w:rPr>
        <w:t xml:space="preserve"> In turn, </w:t>
      </w:r>
      <w:r w:rsidR="00700ACB">
        <w:rPr>
          <w:rFonts w:ascii="Times New Roman" w:hAnsi="Times New Roman" w:cs="Times New Roman"/>
        </w:rPr>
        <w:t xml:space="preserve">Carney argues that the subject matter of </w:t>
      </w:r>
      <w:proofErr w:type="spellStart"/>
      <w:r w:rsidR="00700ACB" w:rsidRPr="00257D7C">
        <w:rPr>
          <w:rFonts w:ascii="Times New Roman" w:hAnsi="Times New Roman" w:cs="Times New Roman"/>
          <w:i/>
          <w:iCs/>
        </w:rPr>
        <w:t>Immram</w:t>
      </w:r>
      <w:proofErr w:type="spellEnd"/>
      <w:r w:rsidR="00700ACB" w:rsidRPr="00257D7C">
        <w:rPr>
          <w:rFonts w:ascii="Times New Roman" w:hAnsi="Times New Roman" w:cs="Times New Roman"/>
          <w:i/>
          <w:iCs/>
        </w:rPr>
        <w:t xml:space="preserve"> Brain</w:t>
      </w:r>
      <w:r w:rsidR="00700ACB">
        <w:rPr>
          <w:rFonts w:ascii="Times New Roman" w:hAnsi="Times New Roman" w:cs="Times New Roman"/>
        </w:rPr>
        <w:t xml:space="preserve"> ‘has much to do with the Incarnation’</w:t>
      </w:r>
      <w:r w:rsidR="001E1572">
        <w:rPr>
          <w:rFonts w:ascii="Times New Roman" w:hAnsi="Times New Roman" w:cs="Times New Roman"/>
        </w:rPr>
        <w:t>.</w:t>
      </w:r>
      <w:r w:rsidR="000145C1">
        <w:rPr>
          <w:rStyle w:val="FootnoteReference"/>
          <w:rFonts w:ascii="Times New Roman" w:hAnsi="Times New Roman" w:cs="Times New Roman"/>
        </w:rPr>
        <w:footnoteReference w:id="14"/>
      </w:r>
      <w:r w:rsidR="00C30F36">
        <w:rPr>
          <w:rFonts w:ascii="Times New Roman" w:hAnsi="Times New Roman" w:cs="Times New Roman"/>
        </w:rPr>
        <w:t xml:space="preserve"> John Carey</w:t>
      </w:r>
      <w:r w:rsidR="009B555B">
        <w:rPr>
          <w:rFonts w:ascii="Times New Roman" w:hAnsi="Times New Roman" w:cs="Times New Roman"/>
        </w:rPr>
        <w:t xml:space="preserve"> observes how, </w:t>
      </w:r>
      <w:r w:rsidR="00C30F36">
        <w:rPr>
          <w:rFonts w:ascii="Times New Roman" w:hAnsi="Times New Roman" w:cs="Times New Roman"/>
        </w:rPr>
        <w:t xml:space="preserve">in </w:t>
      </w:r>
      <w:r w:rsidR="00F31EE9">
        <w:rPr>
          <w:rFonts w:ascii="Times New Roman" w:hAnsi="Times New Roman" w:cs="Times New Roman"/>
        </w:rPr>
        <w:t>‘</w:t>
      </w:r>
      <w:r w:rsidR="00C30F36">
        <w:rPr>
          <w:rFonts w:ascii="Times New Roman" w:hAnsi="Times New Roman" w:cs="Times New Roman"/>
        </w:rPr>
        <w:t xml:space="preserve">medieval voyage literature, the divide between the ‘clerical and secular </w:t>
      </w:r>
      <w:proofErr w:type="spellStart"/>
      <w:r w:rsidR="00C30F36">
        <w:rPr>
          <w:rFonts w:ascii="Times New Roman" w:hAnsi="Times New Roman" w:cs="Times New Roman"/>
        </w:rPr>
        <w:t>Otherworlds</w:t>
      </w:r>
      <w:proofErr w:type="spellEnd"/>
      <w:r w:rsidR="00C30F36">
        <w:rPr>
          <w:rFonts w:ascii="Times New Roman" w:hAnsi="Times New Roman" w:cs="Times New Roman"/>
        </w:rPr>
        <w:t xml:space="preserve"> is indistinct or even non-existent’.</w:t>
      </w:r>
      <w:r w:rsidR="007E4479">
        <w:rPr>
          <w:rStyle w:val="FootnoteReference"/>
          <w:rFonts w:ascii="Times New Roman" w:hAnsi="Times New Roman" w:cs="Times New Roman"/>
        </w:rPr>
        <w:footnoteReference w:id="15"/>
      </w:r>
      <w:r w:rsidR="00221665">
        <w:rPr>
          <w:rFonts w:ascii="Times New Roman" w:hAnsi="Times New Roman" w:cs="Times New Roman"/>
        </w:rPr>
        <w:t xml:space="preserve"> </w:t>
      </w:r>
      <w:proofErr w:type="spellStart"/>
      <w:r w:rsidR="009569C5" w:rsidRPr="00902A03">
        <w:rPr>
          <w:rFonts w:ascii="Times New Roman" w:hAnsi="Times New Roman" w:cs="Times New Roman"/>
        </w:rPr>
        <w:t>Manann</w:t>
      </w:r>
      <w:r w:rsidR="001F404A">
        <w:rPr>
          <w:rFonts w:ascii="Times New Roman" w:hAnsi="Times New Roman" w:cs="Times New Roman"/>
        </w:rPr>
        <w:t>á</w:t>
      </w:r>
      <w:r w:rsidR="009569C5" w:rsidRPr="00902A03">
        <w:rPr>
          <w:rFonts w:ascii="Times New Roman" w:hAnsi="Times New Roman" w:cs="Times New Roman"/>
        </w:rPr>
        <w:t>n</w:t>
      </w:r>
      <w:proofErr w:type="spellEnd"/>
      <w:r w:rsidR="009569C5" w:rsidRPr="00902A03">
        <w:rPr>
          <w:rFonts w:ascii="Times New Roman" w:hAnsi="Times New Roman" w:cs="Times New Roman"/>
        </w:rPr>
        <w:t xml:space="preserve"> </w:t>
      </w:r>
      <w:r w:rsidR="00EF2F5C">
        <w:rPr>
          <w:rFonts w:ascii="Times New Roman" w:hAnsi="Times New Roman" w:cs="Times New Roman"/>
        </w:rPr>
        <w:t>m</w:t>
      </w:r>
      <w:r w:rsidR="009569C5" w:rsidRPr="00902A03">
        <w:rPr>
          <w:rFonts w:ascii="Times New Roman" w:hAnsi="Times New Roman" w:cs="Times New Roman"/>
        </w:rPr>
        <w:t xml:space="preserve">ac </w:t>
      </w:r>
      <w:proofErr w:type="spellStart"/>
      <w:r w:rsidR="009569C5" w:rsidRPr="00902A03">
        <w:rPr>
          <w:rFonts w:ascii="Times New Roman" w:hAnsi="Times New Roman" w:cs="Times New Roman"/>
        </w:rPr>
        <w:t>Lir</w:t>
      </w:r>
      <w:r w:rsidR="0033277C">
        <w:rPr>
          <w:rFonts w:ascii="Times New Roman" w:hAnsi="Times New Roman" w:cs="Times New Roman"/>
        </w:rPr>
        <w:t>’s</w:t>
      </w:r>
      <w:proofErr w:type="spellEnd"/>
      <w:r w:rsidR="0033277C">
        <w:rPr>
          <w:rFonts w:ascii="Times New Roman" w:hAnsi="Times New Roman" w:cs="Times New Roman"/>
        </w:rPr>
        <w:t xml:space="preserve"> song to Bra</w:t>
      </w:r>
      <w:r w:rsidR="00FA5E11">
        <w:rPr>
          <w:rFonts w:ascii="Times New Roman" w:hAnsi="Times New Roman" w:cs="Times New Roman"/>
        </w:rPr>
        <w:t>i</w:t>
      </w:r>
      <w:r w:rsidR="004324A5">
        <w:rPr>
          <w:rFonts w:ascii="Times New Roman" w:hAnsi="Times New Roman" w:cs="Times New Roman"/>
        </w:rPr>
        <w:t>n</w:t>
      </w:r>
      <w:r w:rsidR="00205E31">
        <w:rPr>
          <w:rFonts w:ascii="Times New Roman" w:hAnsi="Times New Roman" w:cs="Times New Roman"/>
        </w:rPr>
        <w:t xml:space="preserve"> is characterised by</w:t>
      </w:r>
      <w:r w:rsidR="00681287" w:rsidRPr="00902A03">
        <w:rPr>
          <w:rFonts w:ascii="Times New Roman" w:hAnsi="Times New Roman" w:cs="Times New Roman"/>
        </w:rPr>
        <w:t xml:space="preserve"> </w:t>
      </w:r>
      <w:r w:rsidR="0033277C">
        <w:rPr>
          <w:rFonts w:ascii="Times New Roman" w:hAnsi="Times New Roman" w:cs="Times New Roman"/>
        </w:rPr>
        <w:t>p</w:t>
      </w:r>
      <w:r w:rsidR="00B76B15" w:rsidRPr="00902A03">
        <w:rPr>
          <w:rFonts w:ascii="Times New Roman" w:hAnsi="Times New Roman" w:cs="Times New Roman"/>
        </w:rPr>
        <w:t>re-Christia</w:t>
      </w:r>
      <w:r w:rsidR="004A33BE" w:rsidRPr="00902A03">
        <w:rPr>
          <w:rFonts w:ascii="Times New Roman" w:hAnsi="Times New Roman" w:cs="Times New Roman"/>
        </w:rPr>
        <w:t>n imagery but returns to</w:t>
      </w:r>
      <w:r w:rsidR="009605A2">
        <w:rPr>
          <w:rFonts w:ascii="Times New Roman" w:hAnsi="Times New Roman" w:cs="Times New Roman"/>
        </w:rPr>
        <w:t xml:space="preserve"> a</w:t>
      </w:r>
      <w:r w:rsidR="004A33BE" w:rsidRPr="00902A03">
        <w:rPr>
          <w:rFonts w:ascii="Times New Roman" w:hAnsi="Times New Roman" w:cs="Times New Roman"/>
        </w:rPr>
        <w:t xml:space="preserve"> Christian milieu in</w:t>
      </w:r>
      <w:r w:rsidR="00476FDC">
        <w:rPr>
          <w:rFonts w:ascii="Times New Roman" w:hAnsi="Times New Roman" w:cs="Times New Roman"/>
        </w:rPr>
        <w:t xml:space="preserve"> the</w:t>
      </w:r>
      <w:r w:rsidR="004A33BE" w:rsidRPr="00902A03">
        <w:rPr>
          <w:rFonts w:ascii="Times New Roman" w:hAnsi="Times New Roman" w:cs="Times New Roman"/>
        </w:rPr>
        <w:t xml:space="preserve"> middle</w:t>
      </w:r>
      <w:r w:rsidR="00476FDC">
        <w:rPr>
          <w:rFonts w:ascii="Times New Roman" w:hAnsi="Times New Roman" w:cs="Times New Roman"/>
        </w:rPr>
        <w:t xml:space="preserve"> section</w:t>
      </w:r>
      <w:r w:rsidR="00AE0ED6">
        <w:rPr>
          <w:rFonts w:ascii="Times New Roman" w:hAnsi="Times New Roman" w:cs="Times New Roman"/>
        </w:rPr>
        <w:t>.</w:t>
      </w:r>
      <w:r w:rsidR="00527D36">
        <w:rPr>
          <w:rFonts w:ascii="Times New Roman" w:hAnsi="Times New Roman" w:cs="Times New Roman"/>
        </w:rPr>
        <w:t xml:space="preserve"> </w:t>
      </w:r>
      <w:proofErr w:type="spellStart"/>
      <w:r w:rsidR="00527D36" w:rsidRPr="00902A03">
        <w:rPr>
          <w:rFonts w:ascii="Times New Roman" w:hAnsi="Times New Roman" w:cs="Times New Roman"/>
        </w:rPr>
        <w:t>Manann</w:t>
      </w:r>
      <w:r w:rsidR="00527D36">
        <w:rPr>
          <w:rFonts w:ascii="Times New Roman" w:hAnsi="Times New Roman" w:cs="Times New Roman"/>
        </w:rPr>
        <w:t>á</w:t>
      </w:r>
      <w:r w:rsidR="00527D36" w:rsidRPr="00902A03">
        <w:rPr>
          <w:rFonts w:ascii="Times New Roman" w:hAnsi="Times New Roman" w:cs="Times New Roman"/>
        </w:rPr>
        <w:t>n</w:t>
      </w:r>
      <w:r w:rsidR="00527D36">
        <w:rPr>
          <w:rFonts w:ascii="Times New Roman" w:hAnsi="Times New Roman" w:cs="Times New Roman"/>
        </w:rPr>
        <w:t>’s</w:t>
      </w:r>
      <w:proofErr w:type="spellEnd"/>
      <w:r w:rsidR="00527D36">
        <w:rPr>
          <w:rFonts w:ascii="Times New Roman" w:hAnsi="Times New Roman" w:cs="Times New Roman"/>
        </w:rPr>
        <w:t xml:space="preserve"> </w:t>
      </w:r>
      <w:r w:rsidR="00EC65D1">
        <w:rPr>
          <w:rFonts w:ascii="Times New Roman" w:hAnsi="Times New Roman" w:cs="Times New Roman"/>
        </w:rPr>
        <w:t>tale of the birth of</w:t>
      </w:r>
      <w:r w:rsidR="0045472F">
        <w:rPr>
          <w:rFonts w:ascii="Times New Roman" w:hAnsi="Times New Roman" w:cs="Times New Roman"/>
        </w:rPr>
        <w:t xml:space="preserve"> his son,</w:t>
      </w:r>
      <w:r w:rsidR="00EC65D1">
        <w:rPr>
          <w:rFonts w:ascii="Times New Roman" w:hAnsi="Times New Roman" w:cs="Times New Roman"/>
        </w:rPr>
        <w:t xml:space="preserve"> </w:t>
      </w:r>
      <w:proofErr w:type="spellStart"/>
      <w:r w:rsidR="00EC65D1">
        <w:rPr>
          <w:rFonts w:ascii="Times New Roman" w:hAnsi="Times New Roman" w:cs="Times New Roman"/>
        </w:rPr>
        <w:t>Mong</w:t>
      </w:r>
      <w:r w:rsidR="00755976">
        <w:rPr>
          <w:rFonts w:ascii="Times New Roman" w:hAnsi="Times New Roman" w:cs="Times New Roman"/>
        </w:rPr>
        <w:t>á</w:t>
      </w:r>
      <w:r w:rsidR="00EC65D1">
        <w:rPr>
          <w:rFonts w:ascii="Times New Roman" w:hAnsi="Times New Roman" w:cs="Times New Roman"/>
        </w:rPr>
        <w:t>n</w:t>
      </w:r>
      <w:proofErr w:type="spellEnd"/>
      <w:r w:rsidR="006F5889">
        <w:rPr>
          <w:rFonts w:ascii="Times New Roman" w:hAnsi="Times New Roman" w:cs="Times New Roman"/>
        </w:rPr>
        <w:t xml:space="preserve"> mac </w:t>
      </w:r>
      <w:proofErr w:type="spellStart"/>
      <w:r w:rsidR="006F5889">
        <w:rPr>
          <w:rFonts w:ascii="Times New Roman" w:hAnsi="Times New Roman" w:cs="Times New Roman"/>
        </w:rPr>
        <w:t>Fiachna</w:t>
      </w:r>
      <w:r w:rsidR="00C72BB2">
        <w:rPr>
          <w:rFonts w:ascii="Times New Roman" w:hAnsi="Times New Roman" w:cs="Times New Roman"/>
        </w:rPr>
        <w:t>i</w:t>
      </w:r>
      <w:proofErr w:type="spellEnd"/>
      <w:r w:rsidR="00EC65D1">
        <w:rPr>
          <w:rFonts w:ascii="Times New Roman" w:hAnsi="Times New Roman" w:cs="Times New Roman"/>
        </w:rPr>
        <w:t xml:space="preserve"> i</w:t>
      </w:r>
      <w:r w:rsidR="00083AC2">
        <w:rPr>
          <w:rFonts w:ascii="Times New Roman" w:hAnsi="Times New Roman" w:cs="Times New Roman"/>
        </w:rPr>
        <w:t>s pagan</w:t>
      </w:r>
      <w:r w:rsidR="00EC65D1">
        <w:rPr>
          <w:rFonts w:ascii="Times New Roman" w:hAnsi="Times New Roman" w:cs="Times New Roman"/>
        </w:rPr>
        <w:t xml:space="preserve"> in origin but</w:t>
      </w:r>
      <w:r w:rsidR="006B5CDC">
        <w:rPr>
          <w:rFonts w:ascii="Times New Roman" w:hAnsi="Times New Roman" w:cs="Times New Roman"/>
        </w:rPr>
        <w:t xml:space="preserve"> </w:t>
      </w:r>
      <w:r w:rsidR="00C75715">
        <w:rPr>
          <w:rFonts w:ascii="Times New Roman" w:hAnsi="Times New Roman" w:cs="Times New Roman"/>
        </w:rPr>
        <w:t>becomes</w:t>
      </w:r>
      <w:r w:rsidR="002C7FF8">
        <w:rPr>
          <w:rFonts w:ascii="Times New Roman" w:hAnsi="Times New Roman" w:cs="Times New Roman"/>
        </w:rPr>
        <w:t xml:space="preserve"> an </w:t>
      </w:r>
      <w:r w:rsidR="00EC65D1">
        <w:rPr>
          <w:rFonts w:ascii="Times New Roman" w:hAnsi="Times New Roman" w:cs="Times New Roman"/>
        </w:rPr>
        <w:t>allegory</w:t>
      </w:r>
      <w:r w:rsidR="00BD1759">
        <w:rPr>
          <w:rFonts w:ascii="Times New Roman" w:hAnsi="Times New Roman" w:cs="Times New Roman"/>
        </w:rPr>
        <w:t xml:space="preserve"> of </w:t>
      </w:r>
      <w:r w:rsidR="00EC65D1">
        <w:rPr>
          <w:rFonts w:ascii="Times New Roman" w:hAnsi="Times New Roman" w:cs="Times New Roman"/>
        </w:rPr>
        <w:t>the</w:t>
      </w:r>
      <w:r w:rsidR="00282870">
        <w:rPr>
          <w:rFonts w:ascii="Times New Roman" w:hAnsi="Times New Roman" w:cs="Times New Roman"/>
        </w:rPr>
        <w:t xml:space="preserve"> sin of Adam</w:t>
      </w:r>
      <w:r w:rsidR="001A7BCC">
        <w:rPr>
          <w:rFonts w:ascii="Times New Roman" w:hAnsi="Times New Roman" w:cs="Times New Roman"/>
        </w:rPr>
        <w:t>,</w:t>
      </w:r>
      <w:r w:rsidR="00400DD5">
        <w:rPr>
          <w:rFonts w:ascii="Times New Roman" w:hAnsi="Times New Roman" w:cs="Times New Roman"/>
        </w:rPr>
        <w:t xml:space="preserve"> </w:t>
      </w:r>
      <w:r w:rsidR="0046377F">
        <w:rPr>
          <w:rFonts w:ascii="Times New Roman" w:hAnsi="Times New Roman" w:cs="Times New Roman"/>
        </w:rPr>
        <w:t>‘By greed and lust he has slain u</w:t>
      </w:r>
      <w:r w:rsidR="004C1281">
        <w:rPr>
          <w:rFonts w:ascii="Times New Roman" w:hAnsi="Times New Roman" w:cs="Times New Roman"/>
        </w:rPr>
        <w:t>s</w:t>
      </w:r>
      <w:r w:rsidR="0046377F">
        <w:rPr>
          <w:rFonts w:ascii="Times New Roman" w:hAnsi="Times New Roman" w:cs="Times New Roman"/>
        </w:rPr>
        <w:t>’</w:t>
      </w:r>
      <w:r w:rsidR="00D44F95">
        <w:rPr>
          <w:rFonts w:ascii="Times New Roman" w:hAnsi="Times New Roman" w:cs="Times New Roman"/>
        </w:rPr>
        <w:t xml:space="preserve"> (Verse 46)</w:t>
      </w:r>
      <w:r w:rsidR="00582FFA">
        <w:rPr>
          <w:rFonts w:ascii="Times New Roman" w:hAnsi="Times New Roman" w:cs="Times New Roman"/>
        </w:rPr>
        <w:t>,</w:t>
      </w:r>
      <w:r w:rsidR="0046377F">
        <w:rPr>
          <w:rFonts w:ascii="Times New Roman" w:hAnsi="Times New Roman" w:cs="Times New Roman"/>
        </w:rPr>
        <w:t xml:space="preserve"> and the</w:t>
      </w:r>
      <w:r w:rsidR="00E91568">
        <w:rPr>
          <w:rFonts w:ascii="Times New Roman" w:hAnsi="Times New Roman" w:cs="Times New Roman"/>
        </w:rPr>
        <w:t xml:space="preserve"> death</w:t>
      </w:r>
      <w:r w:rsidR="0046377F">
        <w:rPr>
          <w:rFonts w:ascii="Times New Roman" w:hAnsi="Times New Roman" w:cs="Times New Roman"/>
        </w:rPr>
        <w:t xml:space="preserve"> of Christ, ‘Besides being God, He will be man’</w:t>
      </w:r>
      <w:r w:rsidR="00B77A38">
        <w:rPr>
          <w:rFonts w:ascii="Times New Roman" w:hAnsi="Times New Roman" w:cs="Times New Roman"/>
        </w:rPr>
        <w:t xml:space="preserve"> (Verse 48)</w:t>
      </w:r>
      <w:r w:rsidR="0046377F">
        <w:rPr>
          <w:rFonts w:ascii="Times New Roman" w:hAnsi="Times New Roman" w:cs="Times New Roman"/>
        </w:rPr>
        <w:t>.</w:t>
      </w:r>
      <w:r w:rsidR="00170097">
        <w:rPr>
          <w:rStyle w:val="FootnoteReference"/>
          <w:rFonts w:ascii="Times New Roman" w:hAnsi="Times New Roman" w:cs="Times New Roman"/>
        </w:rPr>
        <w:footnoteReference w:id="16"/>
      </w:r>
      <w:r w:rsidR="00021C8F">
        <w:rPr>
          <w:rFonts w:ascii="Times New Roman" w:hAnsi="Times New Roman" w:cs="Times New Roman"/>
        </w:rPr>
        <w:t xml:space="preserve"> </w:t>
      </w:r>
      <w:r w:rsidR="00CE420D">
        <w:rPr>
          <w:rFonts w:ascii="Times New Roman" w:hAnsi="Times New Roman" w:cs="Times New Roman"/>
        </w:rPr>
        <w:t>T</w:t>
      </w:r>
      <w:r w:rsidR="003B4CA6">
        <w:rPr>
          <w:rFonts w:ascii="Times New Roman" w:hAnsi="Times New Roman" w:cs="Times New Roman"/>
        </w:rPr>
        <w:t>he</w:t>
      </w:r>
      <w:r w:rsidR="00952653">
        <w:rPr>
          <w:rFonts w:ascii="Times New Roman" w:hAnsi="Times New Roman" w:cs="Times New Roman"/>
        </w:rPr>
        <w:t xml:space="preserve"> conception of</w:t>
      </w:r>
      <w:r w:rsidR="00755976">
        <w:rPr>
          <w:rFonts w:ascii="Times New Roman" w:hAnsi="Times New Roman" w:cs="Times New Roman"/>
        </w:rPr>
        <w:t xml:space="preserve"> </w:t>
      </w:r>
      <w:proofErr w:type="spellStart"/>
      <w:r w:rsidR="00755976">
        <w:rPr>
          <w:rFonts w:ascii="Times New Roman" w:hAnsi="Times New Roman" w:cs="Times New Roman"/>
        </w:rPr>
        <w:t>Mongán</w:t>
      </w:r>
      <w:proofErr w:type="spellEnd"/>
      <w:r w:rsidR="00755976">
        <w:rPr>
          <w:rFonts w:ascii="Times New Roman" w:hAnsi="Times New Roman" w:cs="Times New Roman"/>
        </w:rPr>
        <w:t xml:space="preserve"> </w:t>
      </w:r>
      <w:r w:rsidR="0014761C">
        <w:rPr>
          <w:rFonts w:ascii="Times New Roman" w:hAnsi="Times New Roman" w:cs="Times New Roman"/>
        </w:rPr>
        <w:t>exhibits</w:t>
      </w:r>
      <w:r w:rsidR="00700C5F">
        <w:rPr>
          <w:rFonts w:ascii="Times New Roman" w:hAnsi="Times New Roman" w:cs="Times New Roman"/>
        </w:rPr>
        <w:t xml:space="preserve"> pre-Christian influences</w:t>
      </w:r>
      <w:r w:rsidR="00AD2B77">
        <w:rPr>
          <w:rFonts w:ascii="Times New Roman" w:hAnsi="Times New Roman" w:cs="Times New Roman"/>
        </w:rPr>
        <w:t>:</w:t>
      </w:r>
      <w:r w:rsidR="00700C5F">
        <w:rPr>
          <w:rFonts w:ascii="Times New Roman" w:hAnsi="Times New Roman" w:cs="Times New Roman"/>
        </w:rPr>
        <w:t xml:space="preserve"> </w:t>
      </w:r>
      <w:r w:rsidR="0046377F">
        <w:rPr>
          <w:rFonts w:ascii="Times New Roman" w:hAnsi="Times New Roman" w:cs="Times New Roman"/>
        </w:rPr>
        <w:t>‘</w:t>
      </w:r>
      <w:proofErr w:type="spellStart"/>
      <w:r w:rsidR="0046377F">
        <w:rPr>
          <w:rFonts w:ascii="Times New Roman" w:hAnsi="Times New Roman" w:cs="Times New Roman"/>
        </w:rPr>
        <w:t>Monann</w:t>
      </w:r>
      <w:proofErr w:type="spellEnd"/>
      <w:r w:rsidR="0046377F">
        <w:rPr>
          <w:rFonts w:ascii="Times New Roman" w:hAnsi="Times New Roman" w:cs="Times New Roman"/>
        </w:rPr>
        <w:t xml:space="preserve">, the descendant of </w:t>
      </w:r>
      <w:proofErr w:type="spellStart"/>
      <w:r w:rsidR="0046377F">
        <w:rPr>
          <w:rFonts w:ascii="Times New Roman" w:hAnsi="Times New Roman" w:cs="Times New Roman"/>
        </w:rPr>
        <w:t>Ler</w:t>
      </w:r>
      <w:proofErr w:type="spellEnd"/>
      <w:r w:rsidR="0046377F">
        <w:rPr>
          <w:rFonts w:ascii="Times New Roman" w:hAnsi="Times New Roman" w:cs="Times New Roman"/>
        </w:rPr>
        <w:t xml:space="preserve">, will be a vigorous bed-fellow to </w:t>
      </w:r>
      <w:proofErr w:type="spellStart"/>
      <w:r w:rsidR="0046377F">
        <w:rPr>
          <w:rFonts w:ascii="Times New Roman" w:hAnsi="Times New Roman" w:cs="Times New Roman"/>
        </w:rPr>
        <w:t>Caintigern</w:t>
      </w:r>
      <w:proofErr w:type="spellEnd"/>
      <w:r w:rsidR="0046377F">
        <w:rPr>
          <w:rFonts w:ascii="Times New Roman" w:hAnsi="Times New Roman" w:cs="Times New Roman"/>
        </w:rPr>
        <w:t>’</w:t>
      </w:r>
      <w:r w:rsidR="006A2284">
        <w:rPr>
          <w:rFonts w:ascii="Times New Roman" w:hAnsi="Times New Roman" w:cs="Times New Roman"/>
        </w:rPr>
        <w:t>,</w:t>
      </w:r>
      <w:r w:rsidR="005936DE">
        <w:rPr>
          <w:rFonts w:ascii="Times New Roman" w:hAnsi="Times New Roman" w:cs="Times New Roman"/>
        </w:rPr>
        <w:t xml:space="preserve"> </w:t>
      </w:r>
      <w:r w:rsidR="007F6483">
        <w:rPr>
          <w:rFonts w:ascii="Times New Roman" w:hAnsi="Times New Roman" w:cs="Times New Roman"/>
        </w:rPr>
        <w:t xml:space="preserve">combined </w:t>
      </w:r>
      <w:r w:rsidR="005936DE">
        <w:rPr>
          <w:rFonts w:ascii="Times New Roman" w:hAnsi="Times New Roman" w:cs="Times New Roman"/>
        </w:rPr>
        <w:t>with a</w:t>
      </w:r>
      <w:r w:rsidR="001E42DB">
        <w:rPr>
          <w:rFonts w:ascii="Times New Roman" w:hAnsi="Times New Roman" w:cs="Times New Roman"/>
        </w:rPr>
        <w:t xml:space="preserve"> Christian</w:t>
      </w:r>
      <w:r w:rsidR="005936DE">
        <w:rPr>
          <w:rFonts w:ascii="Times New Roman" w:hAnsi="Times New Roman" w:cs="Times New Roman"/>
        </w:rPr>
        <w:t xml:space="preserve"> allegory of the story of Jesus and Joseph</w:t>
      </w:r>
      <w:r w:rsidR="00D661D2">
        <w:rPr>
          <w:rFonts w:ascii="Times New Roman" w:hAnsi="Times New Roman" w:cs="Times New Roman"/>
        </w:rPr>
        <w:t xml:space="preserve">, </w:t>
      </w:r>
      <w:r w:rsidR="0046377F">
        <w:rPr>
          <w:rFonts w:ascii="Times New Roman" w:hAnsi="Times New Roman" w:cs="Times New Roman"/>
        </w:rPr>
        <w:t>‘</w:t>
      </w:r>
      <w:proofErr w:type="spellStart"/>
      <w:r w:rsidR="0046377F">
        <w:rPr>
          <w:rFonts w:ascii="Times New Roman" w:hAnsi="Times New Roman" w:cs="Times New Roman"/>
        </w:rPr>
        <w:t>Fiachna</w:t>
      </w:r>
      <w:proofErr w:type="spellEnd"/>
      <w:r w:rsidR="0046377F">
        <w:rPr>
          <w:rFonts w:ascii="Times New Roman" w:hAnsi="Times New Roman" w:cs="Times New Roman"/>
        </w:rPr>
        <w:t xml:space="preserve"> will acknowledge him as his son’</w:t>
      </w:r>
      <w:r w:rsidR="006709BB">
        <w:rPr>
          <w:rFonts w:ascii="Times New Roman" w:hAnsi="Times New Roman" w:cs="Times New Roman"/>
        </w:rPr>
        <w:t xml:space="preserve"> (Verse 51)</w:t>
      </w:r>
      <w:r w:rsidR="0046377F">
        <w:rPr>
          <w:rFonts w:ascii="Times New Roman" w:hAnsi="Times New Roman" w:cs="Times New Roman"/>
        </w:rPr>
        <w:t>.</w:t>
      </w:r>
      <w:r w:rsidR="0080191E">
        <w:rPr>
          <w:rStyle w:val="FootnoteReference"/>
          <w:rFonts w:ascii="Times New Roman" w:hAnsi="Times New Roman" w:cs="Times New Roman"/>
        </w:rPr>
        <w:footnoteReference w:id="17"/>
      </w:r>
      <w:r w:rsidR="003937FB">
        <w:rPr>
          <w:rFonts w:ascii="Times New Roman" w:hAnsi="Times New Roman" w:cs="Times New Roman"/>
        </w:rPr>
        <w:t xml:space="preserve"> </w:t>
      </w:r>
      <w:r w:rsidR="00183D94">
        <w:rPr>
          <w:rFonts w:ascii="Times New Roman" w:hAnsi="Times New Roman" w:cs="Times New Roman"/>
        </w:rPr>
        <w:t xml:space="preserve">Kim </w:t>
      </w:r>
      <w:r w:rsidR="00AB2D44">
        <w:rPr>
          <w:rFonts w:ascii="Times New Roman" w:hAnsi="Times New Roman" w:cs="Times New Roman"/>
        </w:rPr>
        <w:t>M</w:t>
      </w:r>
      <w:r w:rsidR="00BB5373">
        <w:rPr>
          <w:rFonts w:ascii="Times New Roman" w:hAnsi="Times New Roman" w:cs="Times New Roman"/>
        </w:rPr>
        <w:t>c</w:t>
      </w:r>
      <w:r w:rsidR="00AB2D44">
        <w:rPr>
          <w:rFonts w:ascii="Times New Roman" w:hAnsi="Times New Roman" w:cs="Times New Roman"/>
        </w:rPr>
        <w:t>Cone</w:t>
      </w:r>
      <w:r w:rsidR="00CB0C4F">
        <w:rPr>
          <w:rFonts w:ascii="Times New Roman" w:hAnsi="Times New Roman" w:cs="Times New Roman"/>
        </w:rPr>
        <w:t xml:space="preserve"> argues</w:t>
      </w:r>
      <w:r w:rsidR="00454907">
        <w:rPr>
          <w:rFonts w:ascii="Times New Roman" w:hAnsi="Times New Roman" w:cs="Times New Roman"/>
        </w:rPr>
        <w:t xml:space="preserve"> the</w:t>
      </w:r>
      <w:r w:rsidR="00B70634">
        <w:rPr>
          <w:rFonts w:ascii="Times New Roman" w:hAnsi="Times New Roman" w:cs="Times New Roman"/>
        </w:rPr>
        <w:t xml:space="preserve"> </w:t>
      </w:r>
      <w:r w:rsidR="00AB2D44">
        <w:rPr>
          <w:rFonts w:ascii="Times New Roman" w:hAnsi="Times New Roman" w:cs="Times New Roman"/>
        </w:rPr>
        <w:t>‘whiff of sex surrounding the paradise</w:t>
      </w:r>
      <w:r w:rsidR="000B7895">
        <w:rPr>
          <w:rFonts w:ascii="Times New Roman" w:hAnsi="Times New Roman" w:cs="Times New Roman"/>
        </w:rPr>
        <w:t xml:space="preserve"> of </w:t>
      </w:r>
      <w:proofErr w:type="spellStart"/>
      <w:r w:rsidR="000B7895" w:rsidRPr="00E61CB6">
        <w:rPr>
          <w:rFonts w:ascii="Times New Roman" w:hAnsi="Times New Roman" w:cs="Times New Roman"/>
          <w:i/>
          <w:iCs/>
        </w:rPr>
        <w:t>Immram</w:t>
      </w:r>
      <w:proofErr w:type="spellEnd"/>
      <w:r w:rsidR="000B7895" w:rsidRPr="00E61CB6">
        <w:rPr>
          <w:rFonts w:ascii="Times New Roman" w:hAnsi="Times New Roman" w:cs="Times New Roman"/>
          <w:i/>
          <w:iCs/>
        </w:rPr>
        <w:t xml:space="preserve"> </w:t>
      </w:r>
      <w:r w:rsidR="00AB2D44" w:rsidRPr="00E61CB6">
        <w:rPr>
          <w:rFonts w:ascii="Times New Roman" w:hAnsi="Times New Roman" w:cs="Times New Roman"/>
          <w:i/>
          <w:iCs/>
        </w:rPr>
        <w:t>Bra</w:t>
      </w:r>
      <w:r w:rsidR="00B8799A" w:rsidRPr="00E61CB6">
        <w:rPr>
          <w:rFonts w:ascii="Times New Roman" w:hAnsi="Times New Roman" w:cs="Times New Roman"/>
          <w:i/>
          <w:iCs/>
        </w:rPr>
        <w:t>i</w:t>
      </w:r>
      <w:r w:rsidR="00AB2D44" w:rsidRPr="00E61CB6">
        <w:rPr>
          <w:rFonts w:ascii="Times New Roman" w:hAnsi="Times New Roman" w:cs="Times New Roman"/>
          <w:i/>
          <w:iCs/>
        </w:rPr>
        <w:t>n</w:t>
      </w:r>
      <w:r w:rsidR="00AB2D44">
        <w:rPr>
          <w:rFonts w:ascii="Times New Roman" w:hAnsi="Times New Roman" w:cs="Times New Roman"/>
        </w:rPr>
        <w:t xml:space="preserve"> could be allegorised by</w:t>
      </w:r>
      <w:r w:rsidR="00E61CB6">
        <w:rPr>
          <w:rFonts w:ascii="Times New Roman" w:hAnsi="Times New Roman" w:cs="Times New Roman"/>
        </w:rPr>
        <w:t xml:space="preserve"> any ‘</w:t>
      </w:r>
      <w:r w:rsidR="00AB2D44">
        <w:rPr>
          <w:rFonts w:ascii="Times New Roman" w:hAnsi="Times New Roman" w:cs="Times New Roman"/>
        </w:rPr>
        <w:t xml:space="preserve">medieval Irish monk familiar with the idea of using </w:t>
      </w:r>
      <w:r w:rsidR="00AB2D44">
        <w:rPr>
          <w:rFonts w:ascii="Times New Roman" w:hAnsi="Times New Roman" w:cs="Times New Roman"/>
        </w:rPr>
        <w:lastRenderedPageBreak/>
        <w:t>discourse about carnal love to promote its spiritual counterpart’.</w:t>
      </w:r>
      <w:r w:rsidR="00E10A51">
        <w:rPr>
          <w:rStyle w:val="FootnoteReference"/>
          <w:rFonts w:ascii="Times New Roman" w:hAnsi="Times New Roman" w:cs="Times New Roman"/>
        </w:rPr>
        <w:footnoteReference w:id="18"/>
      </w:r>
      <w:r w:rsidR="00200E9C">
        <w:rPr>
          <w:rFonts w:ascii="Times New Roman" w:hAnsi="Times New Roman" w:cs="Times New Roman"/>
        </w:rPr>
        <w:t xml:space="preserve"> </w:t>
      </w:r>
      <w:proofErr w:type="spellStart"/>
      <w:r w:rsidR="009B5AA2" w:rsidRPr="00902A03">
        <w:rPr>
          <w:rFonts w:ascii="Times New Roman" w:hAnsi="Times New Roman" w:cs="Times New Roman"/>
        </w:rPr>
        <w:t>Manann</w:t>
      </w:r>
      <w:r w:rsidR="009B5AA2">
        <w:rPr>
          <w:rFonts w:ascii="Times New Roman" w:hAnsi="Times New Roman" w:cs="Times New Roman"/>
        </w:rPr>
        <w:t>á</w:t>
      </w:r>
      <w:r w:rsidR="009B5AA2" w:rsidRPr="00902A03">
        <w:rPr>
          <w:rFonts w:ascii="Times New Roman" w:hAnsi="Times New Roman" w:cs="Times New Roman"/>
        </w:rPr>
        <w:t>n</w:t>
      </w:r>
      <w:r w:rsidR="009B5AA2">
        <w:rPr>
          <w:rFonts w:ascii="Times New Roman" w:hAnsi="Times New Roman" w:cs="Times New Roman"/>
        </w:rPr>
        <w:t>’s</w:t>
      </w:r>
      <w:proofErr w:type="spellEnd"/>
      <w:r w:rsidR="00C521F5">
        <w:rPr>
          <w:rFonts w:ascii="Times New Roman" w:hAnsi="Times New Roman" w:cs="Times New Roman"/>
        </w:rPr>
        <w:t xml:space="preserve"> song may, therefore, reflect a </w:t>
      </w:r>
      <w:r w:rsidR="001E66CA">
        <w:rPr>
          <w:rFonts w:ascii="Times New Roman" w:hAnsi="Times New Roman" w:cs="Times New Roman"/>
        </w:rPr>
        <w:t>Christian medieval</w:t>
      </w:r>
      <w:r w:rsidR="00CE3A8E">
        <w:rPr>
          <w:rFonts w:ascii="Times New Roman" w:hAnsi="Times New Roman" w:cs="Times New Roman"/>
        </w:rPr>
        <w:t xml:space="preserve"> worldview</w:t>
      </w:r>
      <w:r w:rsidR="00F34A8B">
        <w:rPr>
          <w:rFonts w:ascii="Times New Roman" w:hAnsi="Times New Roman" w:cs="Times New Roman"/>
        </w:rPr>
        <w:t xml:space="preserve">, as demonstrated in the </w:t>
      </w:r>
      <w:r w:rsidR="00F34A8B">
        <w:rPr>
          <w:rFonts w:ascii="Times New Roman" w:hAnsi="Times New Roman" w:cs="Times New Roman"/>
        </w:rPr>
        <w:t xml:space="preserve">depiction of carnal </w:t>
      </w:r>
      <w:r w:rsidR="00F34A8B" w:rsidRPr="007E6E78">
        <w:rPr>
          <w:rFonts w:ascii="Times New Roman" w:hAnsi="Times New Roman" w:cs="Times New Roman"/>
        </w:rPr>
        <w:t>love</w:t>
      </w:r>
      <w:r w:rsidR="00F34A8B">
        <w:rPr>
          <w:rFonts w:ascii="Times New Roman" w:hAnsi="Times New Roman" w:cs="Times New Roman"/>
        </w:rPr>
        <w:t xml:space="preserve"> </w:t>
      </w:r>
      <w:r w:rsidR="00F34A8B" w:rsidRPr="007E6E78">
        <w:rPr>
          <w:rFonts w:ascii="Times New Roman" w:hAnsi="Times New Roman" w:cs="Times New Roman"/>
        </w:rPr>
        <w:t>on the island</w:t>
      </w:r>
      <w:r w:rsidR="00F34A8B">
        <w:rPr>
          <w:rFonts w:ascii="Times New Roman" w:hAnsi="Times New Roman" w:cs="Times New Roman"/>
        </w:rPr>
        <w:t xml:space="preserve"> of Mag Mell</w:t>
      </w:r>
      <w:r w:rsidR="008A2555">
        <w:rPr>
          <w:rFonts w:ascii="Times New Roman" w:hAnsi="Times New Roman" w:cs="Times New Roman"/>
        </w:rPr>
        <w:t>:</w:t>
      </w:r>
      <w:r w:rsidR="002B5A43">
        <w:rPr>
          <w:rFonts w:ascii="Times New Roman" w:hAnsi="Times New Roman" w:cs="Times New Roman"/>
        </w:rPr>
        <w:t xml:space="preserve"> ‘Men and gentle women under a bush, w</w:t>
      </w:r>
      <w:r w:rsidR="00434C8A">
        <w:rPr>
          <w:rFonts w:ascii="Times New Roman" w:hAnsi="Times New Roman" w:cs="Times New Roman"/>
        </w:rPr>
        <w:t>ithout</w:t>
      </w:r>
      <w:r w:rsidR="0068689C">
        <w:rPr>
          <w:rFonts w:ascii="Times New Roman" w:hAnsi="Times New Roman" w:cs="Times New Roman"/>
        </w:rPr>
        <w:t xml:space="preserve"> </w:t>
      </w:r>
      <w:r w:rsidR="006612B8">
        <w:rPr>
          <w:rFonts w:ascii="Times New Roman" w:hAnsi="Times New Roman" w:cs="Times New Roman"/>
        </w:rPr>
        <w:t>sin, without crime’ (Verse 41)</w:t>
      </w:r>
      <w:r w:rsidR="006A702E">
        <w:rPr>
          <w:rFonts w:ascii="Times New Roman" w:hAnsi="Times New Roman" w:cs="Times New Roman"/>
        </w:rPr>
        <w:t>.</w:t>
      </w:r>
      <w:r w:rsidR="00FF2BC5">
        <w:rPr>
          <w:rStyle w:val="FootnoteReference"/>
          <w:rFonts w:ascii="Times New Roman" w:hAnsi="Times New Roman" w:cs="Times New Roman"/>
        </w:rPr>
        <w:footnoteReference w:id="19"/>
      </w:r>
      <w:r w:rsidR="00351E53">
        <w:rPr>
          <w:rFonts w:ascii="Times New Roman" w:hAnsi="Times New Roman" w:cs="Times New Roman"/>
        </w:rPr>
        <w:t xml:space="preserve"> Th</w:t>
      </w:r>
      <w:r w:rsidR="005C5BC0">
        <w:rPr>
          <w:rFonts w:ascii="Times New Roman" w:hAnsi="Times New Roman" w:cs="Times New Roman"/>
        </w:rPr>
        <w:t>is</w:t>
      </w:r>
      <w:r w:rsidR="00FB2F22">
        <w:rPr>
          <w:rFonts w:ascii="Times New Roman" w:hAnsi="Times New Roman" w:cs="Times New Roman"/>
        </w:rPr>
        <w:t xml:space="preserve"> image</w:t>
      </w:r>
      <w:bookmarkStart w:id="0" w:name="_GoBack"/>
      <w:bookmarkEnd w:id="0"/>
      <w:r w:rsidR="005C5BC0">
        <w:rPr>
          <w:rFonts w:ascii="Times New Roman" w:hAnsi="Times New Roman" w:cs="Times New Roman"/>
        </w:rPr>
        <w:t xml:space="preserve"> echoes the</w:t>
      </w:r>
      <w:r w:rsidR="00DE210F">
        <w:rPr>
          <w:rFonts w:ascii="Times New Roman" w:hAnsi="Times New Roman" w:cs="Times New Roman"/>
        </w:rPr>
        <w:t xml:space="preserve"> eroticism</w:t>
      </w:r>
      <w:r w:rsidR="00381499">
        <w:rPr>
          <w:rFonts w:ascii="Times New Roman" w:hAnsi="Times New Roman" w:cs="Times New Roman"/>
        </w:rPr>
        <w:t xml:space="preserve"> of the </w:t>
      </w:r>
      <w:r w:rsidR="00905A0E" w:rsidRPr="00855446">
        <w:rPr>
          <w:rFonts w:ascii="Times New Roman" w:hAnsi="Times New Roman" w:cs="Times New Roman"/>
          <w:i/>
          <w:iCs/>
        </w:rPr>
        <w:t>Song of Songs</w:t>
      </w:r>
      <w:r w:rsidR="009A5134">
        <w:rPr>
          <w:rFonts w:ascii="Times New Roman" w:hAnsi="Times New Roman" w:cs="Times New Roman"/>
        </w:rPr>
        <w:t>,</w:t>
      </w:r>
      <w:r w:rsidR="00905A0E">
        <w:rPr>
          <w:rFonts w:ascii="Times New Roman" w:hAnsi="Times New Roman" w:cs="Times New Roman"/>
        </w:rPr>
        <w:t xml:space="preserve"> from</w:t>
      </w:r>
      <w:r w:rsidR="008C024F">
        <w:rPr>
          <w:rFonts w:ascii="Times New Roman" w:hAnsi="Times New Roman" w:cs="Times New Roman"/>
        </w:rPr>
        <w:t xml:space="preserve"> the</w:t>
      </w:r>
      <w:r w:rsidR="00905A0E">
        <w:rPr>
          <w:rFonts w:ascii="Times New Roman" w:hAnsi="Times New Roman" w:cs="Times New Roman"/>
        </w:rPr>
        <w:t xml:space="preserve"> </w:t>
      </w:r>
      <w:r w:rsidR="00905A0E" w:rsidRPr="00855446">
        <w:rPr>
          <w:rFonts w:ascii="Times New Roman" w:hAnsi="Times New Roman" w:cs="Times New Roman"/>
          <w:i/>
          <w:iCs/>
        </w:rPr>
        <w:t>Book of Solomon</w:t>
      </w:r>
      <w:r w:rsidR="00381499">
        <w:rPr>
          <w:rFonts w:ascii="Times New Roman" w:hAnsi="Times New Roman" w:cs="Times New Roman"/>
          <w:i/>
          <w:iCs/>
        </w:rPr>
        <w:t xml:space="preserve">, </w:t>
      </w:r>
      <w:r w:rsidR="00381499" w:rsidRPr="00381499">
        <w:rPr>
          <w:rFonts w:ascii="Times New Roman" w:hAnsi="Times New Roman" w:cs="Times New Roman"/>
        </w:rPr>
        <w:t>alluded to in Verse 3</w:t>
      </w:r>
      <w:r w:rsidR="00616A62" w:rsidRPr="00381499">
        <w:rPr>
          <w:rFonts w:ascii="Times New Roman" w:hAnsi="Times New Roman" w:cs="Times New Roman"/>
        </w:rPr>
        <w:t>.</w:t>
      </w:r>
    </w:p>
    <w:p w:rsidR="000175D6" w:rsidRDefault="000175D6" w:rsidP="00905A0E">
      <w:pPr>
        <w:spacing w:line="480" w:lineRule="auto"/>
        <w:rPr>
          <w:rFonts w:ascii="Times New Roman" w:hAnsi="Times New Roman" w:cs="Times New Roman"/>
        </w:rPr>
      </w:pPr>
    </w:p>
    <w:p w:rsidR="00FF1120" w:rsidRDefault="00FF1120" w:rsidP="00905A0E">
      <w:pPr>
        <w:spacing w:line="480" w:lineRule="auto"/>
        <w:rPr>
          <w:rFonts w:ascii="Times New Roman" w:hAnsi="Times New Roman" w:cs="Times New Roman"/>
        </w:rPr>
      </w:pPr>
      <w:r>
        <w:rPr>
          <w:rFonts w:ascii="Times New Roman" w:hAnsi="Times New Roman" w:cs="Times New Roman"/>
        </w:rPr>
        <w:t>Reference List</w:t>
      </w:r>
    </w:p>
    <w:p w:rsidR="00140570" w:rsidRDefault="00140570" w:rsidP="00140570">
      <w:pPr>
        <w:pStyle w:val="Bibliography"/>
        <w:rPr>
          <w:rFonts w:ascii="Times New Roman" w:hAnsi="Times New Roman" w:cs="Times New Roman"/>
        </w:rPr>
      </w:pPr>
      <w:r>
        <w:rPr>
          <w:rFonts w:ascii="Times New Roman" w:hAnsi="Times New Roman" w:cs="Times New Roman"/>
        </w:rPr>
        <w:t xml:space="preserve">Carey, John in </w:t>
      </w:r>
      <w:r w:rsidRPr="00FF2BC5">
        <w:rPr>
          <w:rFonts w:ascii="Times New Roman" w:hAnsi="Times New Roman" w:cs="Times New Roman"/>
          <w:i/>
          <w:iCs/>
        </w:rPr>
        <w:t xml:space="preserve">Celtic Culture: A Historical </w:t>
      </w:r>
      <w:proofErr w:type="spellStart"/>
      <w:r w:rsidRPr="00FF2BC5">
        <w:rPr>
          <w:rFonts w:ascii="Times New Roman" w:hAnsi="Times New Roman" w:cs="Times New Roman"/>
          <w:i/>
          <w:iCs/>
        </w:rPr>
        <w:t>Encyclopedia</w:t>
      </w:r>
      <w:proofErr w:type="spellEnd"/>
      <w:r>
        <w:rPr>
          <w:rFonts w:ascii="Times New Roman" w:hAnsi="Times New Roman" w:cs="Times New Roman"/>
        </w:rPr>
        <w:t xml:space="preserve">, ed. by </w:t>
      </w:r>
      <w:r w:rsidRPr="00FF2BC5">
        <w:rPr>
          <w:rFonts w:ascii="Times New Roman" w:hAnsi="Times New Roman" w:cs="Times New Roman"/>
        </w:rPr>
        <w:t>John T.</w:t>
      </w:r>
      <w:r>
        <w:rPr>
          <w:rFonts w:ascii="Times New Roman" w:hAnsi="Times New Roman" w:cs="Times New Roman"/>
        </w:rPr>
        <w:t xml:space="preserve"> Koch</w:t>
      </w:r>
      <w:r w:rsidRPr="00FF2BC5">
        <w:rPr>
          <w:rFonts w:ascii="Times New Roman" w:hAnsi="Times New Roman" w:cs="Times New Roman"/>
        </w:rPr>
        <w:t xml:space="preserve"> (Santa Barbara, Calif: ABC-CLIO, 2006)</w:t>
      </w:r>
      <w:r>
        <w:rPr>
          <w:rFonts w:ascii="Times New Roman" w:hAnsi="Times New Roman" w:cs="Times New Roman"/>
        </w:rPr>
        <w:t>, pp. 1406-1408</w:t>
      </w:r>
    </w:p>
    <w:p w:rsidR="00FF2BC5" w:rsidRPr="00FF2BC5" w:rsidRDefault="00FF1120" w:rsidP="00FF2BC5">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r w:rsidR="00FF2BC5" w:rsidRPr="00FF2BC5">
        <w:rPr>
          <w:rFonts w:ascii="Times New Roman" w:hAnsi="Times New Roman" w:cs="Times New Roman"/>
        </w:rPr>
        <w:t xml:space="preserve">Carney, James, </w:t>
      </w:r>
      <w:r w:rsidR="00FF2BC5" w:rsidRPr="00FF2BC5">
        <w:rPr>
          <w:rFonts w:ascii="Times New Roman" w:hAnsi="Times New Roman" w:cs="Times New Roman"/>
          <w:i/>
          <w:iCs/>
        </w:rPr>
        <w:t>Studies In Irish Literature And History</w:t>
      </w:r>
      <w:r w:rsidR="00FF2BC5" w:rsidRPr="00FF2BC5">
        <w:rPr>
          <w:rFonts w:ascii="Times New Roman" w:hAnsi="Times New Roman" w:cs="Times New Roman"/>
        </w:rPr>
        <w:t xml:space="preserve"> (Dublin: Institute for Advanced Studies, 1955)</w:t>
      </w:r>
    </w:p>
    <w:p w:rsidR="00FF2BC5" w:rsidRPr="00FF2BC5" w:rsidRDefault="00FF2BC5" w:rsidP="00FF2BC5">
      <w:pPr>
        <w:pStyle w:val="Bibliography"/>
        <w:rPr>
          <w:rFonts w:ascii="Times New Roman" w:hAnsi="Times New Roman" w:cs="Times New Roman"/>
        </w:rPr>
      </w:pPr>
      <w:proofErr w:type="spellStart"/>
      <w:r w:rsidRPr="00FF2BC5">
        <w:rPr>
          <w:rFonts w:ascii="Times New Roman" w:hAnsi="Times New Roman" w:cs="Times New Roman"/>
        </w:rPr>
        <w:t>Dumville</w:t>
      </w:r>
      <w:proofErr w:type="spellEnd"/>
      <w:r w:rsidRPr="00FF2BC5">
        <w:rPr>
          <w:rFonts w:ascii="Times New Roman" w:hAnsi="Times New Roman" w:cs="Times New Roman"/>
        </w:rPr>
        <w:t>, David, ‘</w:t>
      </w:r>
      <w:proofErr w:type="spellStart"/>
      <w:r w:rsidRPr="00FF2BC5">
        <w:rPr>
          <w:rFonts w:ascii="Times New Roman" w:hAnsi="Times New Roman" w:cs="Times New Roman"/>
        </w:rPr>
        <w:t>Echtrae</w:t>
      </w:r>
      <w:proofErr w:type="spellEnd"/>
      <w:r w:rsidRPr="00FF2BC5">
        <w:rPr>
          <w:rFonts w:ascii="Times New Roman" w:hAnsi="Times New Roman" w:cs="Times New Roman"/>
        </w:rPr>
        <w:t xml:space="preserve"> And </w:t>
      </w:r>
      <w:proofErr w:type="spellStart"/>
      <w:r w:rsidRPr="00FF2BC5">
        <w:rPr>
          <w:rFonts w:ascii="Times New Roman" w:hAnsi="Times New Roman" w:cs="Times New Roman"/>
        </w:rPr>
        <w:t>Immram</w:t>
      </w:r>
      <w:proofErr w:type="spellEnd"/>
      <w:r w:rsidRPr="00FF2BC5">
        <w:rPr>
          <w:rFonts w:ascii="Times New Roman" w:hAnsi="Times New Roman" w:cs="Times New Roman"/>
        </w:rPr>
        <w:t xml:space="preserve">: Some Problems Of Definition’, </w:t>
      </w:r>
      <w:proofErr w:type="spellStart"/>
      <w:r w:rsidRPr="00FF2BC5">
        <w:rPr>
          <w:rFonts w:ascii="Times New Roman" w:hAnsi="Times New Roman" w:cs="Times New Roman"/>
          <w:i/>
          <w:iCs/>
        </w:rPr>
        <w:t>Eriu</w:t>
      </w:r>
      <w:proofErr w:type="spellEnd"/>
      <w:r w:rsidRPr="00FF2BC5">
        <w:rPr>
          <w:rFonts w:ascii="Times New Roman" w:hAnsi="Times New Roman" w:cs="Times New Roman"/>
        </w:rPr>
        <w:t>, 27 (1976), 73–94</w:t>
      </w:r>
    </w:p>
    <w:p w:rsidR="00FF2BC5" w:rsidRPr="00FF2BC5" w:rsidRDefault="00FF2BC5" w:rsidP="00FF2BC5">
      <w:pPr>
        <w:pStyle w:val="Bibliography"/>
        <w:rPr>
          <w:rFonts w:ascii="Times New Roman" w:hAnsi="Times New Roman" w:cs="Times New Roman"/>
        </w:rPr>
      </w:pPr>
      <w:r w:rsidRPr="00FF2BC5">
        <w:rPr>
          <w:rFonts w:ascii="Times New Roman" w:hAnsi="Times New Roman" w:cs="Times New Roman"/>
        </w:rPr>
        <w:t xml:space="preserve">MacKillop, James, </w:t>
      </w:r>
      <w:r w:rsidRPr="00FF2BC5">
        <w:rPr>
          <w:rFonts w:ascii="Times New Roman" w:hAnsi="Times New Roman" w:cs="Times New Roman"/>
          <w:i/>
          <w:iCs/>
        </w:rPr>
        <w:t>A Dictionary Of Celtic Mythology</w:t>
      </w:r>
      <w:r w:rsidRPr="00FF2BC5">
        <w:rPr>
          <w:rFonts w:ascii="Times New Roman" w:hAnsi="Times New Roman" w:cs="Times New Roman"/>
        </w:rPr>
        <w:t>, Oxford Reference Collection (Oxford ; New York: Oxford University Press, 2016)</w:t>
      </w:r>
    </w:p>
    <w:p w:rsidR="00FF2BC5" w:rsidRDefault="00FF2BC5" w:rsidP="00FF2BC5">
      <w:pPr>
        <w:pStyle w:val="Bibliography"/>
        <w:rPr>
          <w:rFonts w:ascii="Times New Roman" w:hAnsi="Times New Roman" w:cs="Times New Roman"/>
        </w:rPr>
      </w:pPr>
      <w:r w:rsidRPr="00FF2BC5">
        <w:rPr>
          <w:rFonts w:ascii="Times New Roman" w:hAnsi="Times New Roman" w:cs="Times New Roman"/>
        </w:rPr>
        <w:t xml:space="preserve">Maier, Bernhard, </w:t>
      </w:r>
      <w:r w:rsidRPr="00FF2BC5">
        <w:rPr>
          <w:rFonts w:ascii="Times New Roman" w:hAnsi="Times New Roman" w:cs="Times New Roman"/>
          <w:i/>
          <w:iCs/>
        </w:rPr>
        <w:t>Dictionary Of Celtic Religion And Culture</w:t>
      </w:r>
      <w:r w:rsidRPr="00FF2BC5">
        <w:rPr>
          <w:rFonts w:ascii="Times New Roman" w:hAnsi="Times New Roman" w:cs="Times New Roman"/>
        </w:rPr>
        <w:t xml:space="preserve"> (Woodbridge, Suffolk ; Rochester, NY: Boydell Press, 1997)</w:t>
      </w:r>
    </w:p>
    <w:p w:rsidR="00BE6894" w:rsidRPr="006F06C3" w:rsidRDefault="00BE6894" w:rsidP="006F06C3">
      <w:pPr>
        <w:pStyle w:val="Bibliography"/>
        <w:rPr>
          <w:rFonts w:ascii="Times New Roman" w:hAnsi="Times New Roman" w:cs="Times New Roman"/>
        </w:rPr>
      </w:pPr>
      <w:r>
        <w:rPr>
          <w:rFonts w:ascii="Times New Roman" w:hAnsi="Times New Roman" w:cs="Times New Roman"/>
        </w:rPr>
        <w:t xml:space="preserve">Mac </w:t>
      </w:r>
      <w:proofErr w:type="spellStart"/>
      <w:r>
        <w:rPr>
          <w:rFonts w:ascii="Times New Roman" w:hAnsi="Times New Roman" w:cs="Times New Roman"/>
        </w:rPr>
        <w:t>Mathúna</w:t>
      </w:r>
      <w:proofErr w:type="spellEnd"/>
      <w:r>
        <w:rPr>
          <w:rFonts w:ascii="Times New Roman" w:hAnsi="Times New Roman" w:cs="Times New Roman"/>
        </w:rPr>
        <w:t xml:space="preserve">, </w:t>
      </w:r>
      <w:proofErr w:type="spellStart"/>
      <w:r>
        <w:rPr>
          <w:rFonts w:ascii="Times New Roman" w:hAnsi="Times New Roman" w:cs="Times New Roman"/>
        </w:rPr>
        <w:t>Séamus</w:t>
      </w:r>
      <w:proofErr w:type="spellEnd"/>
      <w:r>
        <w:rPr>
          <w:rFonts w:ascii="Times New Roman" w:hAnsi="Times New Roman" w:cs="Times New Roman"/>
        </w:rPr>
        <w:t xml:space="preserve"> in </w:t>
      </w:r>
      <w:r w:rsidRPr="00FF2BC5">
        <w:rPr>
          <w:rFonts w:ascii="Times New Roman" w:hAnsi="Times New Roman" w:cs="Times New Roman"/>
          <w:i/>
          <w:iCs/>
        </w:rPr>
        <w:t xml:space="preserve">Celtic Culture: A Historical </w:t>
      </w:r>
      <w:proofErr w:type="spellStart"/>
      <w:r w:rsidRPr="00FF2BC5">
        <w:rPr>
          <w:rFonts w:ascii="Times New Roman" w:hAnsi="Times New Roman" w:cs="Times New Roman"/>
          <w:i/>
          <w:iCs/>
        </w:rPr>
        <w:t>Encyclopedia</w:t>
      </w:r>
      <w:proofErr w:type="spellEnd"/>
      <w:r>
        <w:rPr>
          <w:rFonts w:ascii="Times New Roman" w:hAnsi="Times New Roman" w:cs="Times New Roman"/>
        </w:rPr>
        <w:t xml:space="preserve">, ed. by </w:t>
      </w:r>
      <w:r w:rsidRPr="00FF2BC5">
        <w:rPr>
          <w:rFonts w:ascii="Times New Roman" w:hAnsi="Times New Roman" w:cs="Times New Roman"/>
        </w:rPr>
        <w:t>John T.</w:t>
      </w:r>
      <w:r>
        <w:rPr>
          <w:rFonts w:ascii="Times New Roman" w:hAnsi="Times New Roman" w:cs="Times New Roman"/>
        </w:rPr>
        <w:t xml:space="preserve"> Koch</w:t>
      </w:r>
      <w:r w:rsidRPr="00FF2BC5">
        <w:rPr>
          <w:rFonts w:ascii="Times New Roman" w:hAnsi="Times New Roman" w:cs="Times New Roman"/>
        </w:rPr>
        <w:t xml:space="preserve"> (Santa Barbara, Calif: ABC-CLIO, 2006)</w:t>
      </w:r>
      <w:r>
        <w:rPr>
          <w:rFonts w:ascii="Times New Roman" w:hAnsi="Times New Roman" w:cs="Times New Roman"/>
        </w:rPr>
        <w:t>, pp.</w:t>
      </w:r>
      <w:r>
        <w:rPr>
          <w:rFonts w:ascii="Times New Roman" w:hAnsi="Times New Roman" w:cs="Times New Roman"/>
        </w:rPr>
        <w:t xml:space="preserve"> 238-239</w:t>
      </w:r>
    </w:p>
    <w:p w:rsidR="00FF2BC5" w:rsidRPr="00FF2BC5" w:rsidRDefault="00FF2BC5" w:rsidP="00FF2BC5">
      <w:pPr>
        <w:pStyle w:val="Bibliography"/>
        <w:rPr>
          <w:rFonts w:ascii="Times New Roman" w:hAnsi="Times New Roman" w:cs="Times New Roman"/>
        </w:rPr>
      </w:pPr>
      <w:r w:rsidRPr="00FF2BC5">
        <w:rPr>
          <w:rFonts w:ascii="Times New Roman" w:hAnsi="Times New Roman" w:cs="Times New Roman"/>
        </w:rPr>
        <w:t xml:space="preserve">McCone, Kim, </w:t>
      </w:r>
      <w:r w:rsidRPr="00FF2BC5">
        <w:rPr>
          <w:rFonts w:ascii="Times New Roman" w:hAnsi="Times New Roman" w:cs="Times New Roman"/>
          <w:i/>
          <w:iCs/>
        </w:rPr>
        <w:t>Pagan Past And Christian Present In Early Irish Literature</w:t>
      </w:r>
      <w:r w:rsidRPr="00FF2BC5">
        <w:rPr>
          <w:rFonts w:ascii="Times New Roman" w:hAnsi="Times New Roman" w:cs="Times New Roman"/>
        </w:rPr>
        <w:t xml:space="preserve">, Maynooth Monographs, 3 (Maynooth: An </w:t>
      </w:r>
      <w:proofErr w:type="spellStart"/>
      <w:r w:rsidRPr="00FF2BC5">
        <w:rPr>
          <w:rFonts w:ascii="Times New Roman" w:hAnsi="Times New Roman" w:cs="Times New Roman"/>
        </w:rPr>
        <w:t>Sagart</w:t>
      </w:r>
      <w:proofErr w:type="spellEnd"/>
      <w:r w:rsidRPr="00FF2BC5">
        <w:rPr>
          <w:rFonts w:ascii="Times New Roman" w:hAnsi="Times New Roman" w:cs="Times New Roman"/>
        </w:rPr>
        <w:t>, 1990)</w:t>
      </w:r>
    </w:p>
    <w:p w:rsidR="00FF2BC5" w:rsidRPr="00FF2BC5" w:rsidRDefault="00FF2BC5" w:rsidP="00FF2BC5">
      <w:pPr>
        <w:pStyle w:val="Bibliography"/>
        <w:rPr>
          <w:rFonts w:ascii="Times New Roman" w:hAnsi="Times New Roman" w:cs="Times New Roman"/>
        </w:rPr>
      </w:pPr>
      <w:r w:rsidRPr="00FF2BC5">
        <w:rPr>
          <w:rFonts w:ascii="Times New Roman" w:hAnsi="Times New Roman" w:cs="Times New Roman"/>
        </w:rPr>
        <w:t xml:space="preserve">Meyer, </w:t>
      </w:r>
      <w:proofErr w:type="spellStart"/>
      <w:r w:rsidRPr="00FF2BC5">
        <w:rPr>
          <w:rFonts w:ascii="Times New Roman" w:hAnsi="Times New Roman" w:cs="Times New Roman"/>
        </w:rPr>
        <w:t>Kuno</w:t>
      </w:r>
      <w:proofErr w:type="spellEnd"/>
      <w:r w:rsidRPr="00FF2BC5">
        <w:rPr>
          <w:rFonts w:ascii="Times New Roman" w:hAnsi="Times New Roman" w:cs="Times New Roman"/>
        </w:rPr>
        <w:t xml:space="preserve">, ed., </w:t>
      </w:r>
      <w:r w:rsidRPr="00FF2BC5">
        <w:rPr>
          <w:rFonts w:ascii="Times New Roman" w:hAnsi="Times New Roman" w:cs="Times New Roman"/>
          <w:i/>
          <w:iCs/>
        </w:rPr>
        <w:t xml:space="preserve">The Voyage Of Bran: Son Of </w:t>
      </w:r>
      <w:proofErr w:type="spellStart"/>
      <w:r w:rsidRPr="00FF2BC5">
        <w:rPr>
          <w:rFonts w:ascii="Times New Roman" w:hAnsi="Times New Roman" w:cs="Times New Roman"/>
          <w:i/>
          <w:iCs/>
        </w:rPr>
        <w:t>Febal</w:t>
      </w:r>
      <w:proofErr w:type="spellEnd"/>
      <w:r w:rsidRPr="00FF2BC5">
        <w:rPr>
          <w:rFonts w:ascii="Times New Roman" w:hAnsi="Times New Roman" w:cs="Times New Roman"/>
        </w:rPr>
        <w:t xml:space="preserve"> (</w:t>
      </w:r>
      <w:proofErr w:type="spellStart"/>
      <w:r w:rsidRPr="00FF2BC5">
        <w:rPr>
          <w:rFonts w:ascii="Times New Roman" w:hAnsi="Times New Roman" w:cs="Times New Roman"/>
        </w:rPr>
        <w:t>repr</w:t>
      </w:r>
      <w:proofErr w:type="spellEnd"/>
      <w:r w:rsidRPr="00FF2BC5">
        <w:rPr>
          <w:rFonts w:ascii="Times New Roman" w:hAnsi="Times New Roman" w:cs="Times New Roman"/>
        </w:rPr>
        <w:t>. various, 1895)</w:t>
      </w:r>
    </w:p>
    <w:p w:rsidR="00FF2BC5" w:rsidRPr="00FF2BC5" w:rsidRDefault="00FF2BC5" w:rsidP="00FF2BC5">
      <w:pPr>
        <w:pStyle w:val="Bibliography"/>
        <w:rPr>
          <w:rFonts w:ascii="Times New Roman" w:hAnsi="Times New Roman" w:cs="Times New Roman"/>
        </w:rPr>
      </w:pPr>
      <w:r w:rsidRPr="00FF2BC5">
        <w:rPr>
          <w:rFonts w:ascii="Times New Roman" w:hAnsi="Times New Roman" w:cs="Times New Roman"/>
        </w:rPr>
        <w:t xml:space="preserve">Wooding, Jonathan M., ed., </w:t>
      </w:r>
      <w:r w:rsidRPr="00FF2BC5">
        <w:rPr>
          <w:rFonts w:ascii="Times New Roman" w:hAnsi="Times New Roman" w:cs="Times New Roman"/>
          <w:i/>
          <w:iCs/>
        </w:rPr>
        <w:t>The Otherworld Voyage In Early Irish Literature: An Anthology Of Criticism</w:t>
      </w:r>
      <w:r w:rsidRPr="00FF2BC5">
        <w:rPr>
          <w:rFonts w:ascii="Times New Roman" w:hAnsi="Times New Roman" w:cs="Times New Roman"/>
        </w:rPr>
        <w:t xml:space="preserve"> (Ireland: Four Courts Press, 1998)</w:t>
      </w:r>
    </w:p>
    <w:p w:rsidR="00FF1120" w:rsidRDefault="00FF1120" w:rsidP="00066692">
      <w:pPr>
        <w:rPr>
          <w:rFonts w:ascii="Times New Roman" w:hAnsi="Times New Roman" w:cs="Times New Roman"/>
        </w:rPr>
      </w:pPr>
      <w:r>
        <w:rPr>
          <w:rFonts w:ascii="Times New Roman" w:hAnsi="Times New Roman" w:cs="Times New Roman"/>
        </w:rPr>
        <w:fldChar w:fldCharType="end"/>
      </w:r>
    </w:p>
    <w:p w:rsidR="000175D6" w:rsidRDefault="000175D6" w:rsidP="00905A0E">
      <w:pPr>
        <w:spacing w:line="480" w:lineRule="auto"/>
        <w:rPr>
          <w:rFonts w:ascii="Times New Roman" w:hAnsi="Times New Roman" w:cs="Times New Roman"/>
        </w:rPr>
      </w:pPr>
    </w:p>
    <w:p w:rsidR="000175D6" w:rsidRDefault="000175D6" w:rsidP="00905A0E">
      <w:pPr>
        <w:spacing w:line="480" w:lineRule="auto"/>
        <w:rPr>
          <w:rFonts w:ascii="Times New Roman" w:hAnsi="Times New Roman" w:cs="Times New Roman"/>
        </w:rPr>
      </w:pPr>
    </w:p>
    <w:p w:rsidR="008239CB" w:rsidRPr="008239CB" w:rsidRDefault="008239CB" w:rsidP="008239CB">
      <w:pPr>
        <w:spacing w:line="480" w:lineRule="auto"/>
        <w:rPr>
          <w:rFonts w:ascii="Times New Roman" w:hAnsi="Times New Roman" w:cs="Times New Roman"/>
        </w:rPr>
      </w:pPr>
    </w:p>
    <w:sectPr w:rsidR="008239CB" w:rsidRPr="008239CB" w:rsidSect="00AE7534">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DFC" w:rsidRDefault="00E63DFC" w:rsidP="00FD6FB3">
      <w:r>
        <w:separator/>
      </w:r>
    </w:p>
  </w:endnote>
  <w:endnote w:type="continuationSeparator" w:id="0">
    <w:p w:rsidR="00E63DFC" w:rsidRDefault="00E63DFC" w:rsidP="00FD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5629836"/>
      <w:docPartObj>
        <w:docPartGallery w:val="Page Numbers (Bottom of Page)"/>
        <w:docPartUnique/>
      </w:docPartObj>
    </w:sdtPr>
    <w:sdtEndPr>
      <w:rPr>
        <w:rStyle w:val="PageNumber"/>
      </w:rPr>
    </w:sdtEndPr>
    <w:sdtContent>
      <w:p w:rsidR="00FD6FB3" w:rsidRDefault="00FD6FB3" w:rsidP="00CD5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D6FB3" w:rsidRDefault="00FD6FB3" w:rsidP="00FD6F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1222345"/>
      <w:docPartObj>
        <w:docPartGallery w:val="Page Numbers (Bottom of Page)"/>
        <w:docPartUnique/>
      </w:docPartObj>
    </w:sdtPr>
    <w:sdtEndPr>
      <w:rPr>
        <w:rStyle w:val="PageNumber"/>
      </w:rPr>
    </w:sdtEndPr>
    <w:sdtContent>
      <w:p w:rsidR="00FD6FB3" w:rsidRDefault="00FD6FB3" w:rsidP="00CD5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D6FB3" w:rsidRDefault="00FD6FB3" w:rsidP="00FD6F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DFC" w:rsidRDefault="00E63DFC" w:rsidP="00FD6FB3">
      <w:r>
        <w:separator/>
      </w:r>
    </w:p>
  </w:footnote>
  <w:footnote w:type="continuationSeparator" w:id="0">
    <w:p w:rsidR="00E63DFC" w:rsidRDefault="00E63DFC" w:rsidP="00FD6FB3">
      <w:r>
        <w:continuationSeparator/>
      </w:r>
    </w:p>
  </w:footnote>
  <w:footnote w:id="1">
    <w:p w:rsidR="008A5826" w:rsidRDefault="008A5826">
      <w:pPr>
        <w:pStyle w:val="FootnoteText"/>
      </w:pPr>
      <w:r w:rsidRPr="00DA0D62">
        <w:rPr>
          <w:rStyle w:val="FootnoteReference"/>
        </w:rPr>
        <w:footnoteRef/>
      </w:r>
      <w:r>
        <w:t xml:space="preserve"> </w:t>
      </w:r>
      <w:r>
        <w:fldChar w:fldCharType="begin"/>
      </w:r>
      <w:r w:rsidR="00567DBE">
        <w:instrText xml:space="preserve"> ADDIN ZOTERO_ITEM CSL_CITATION {"citationID":"dRv6qIdB","properties":{"formattedCitation":"{\\i{}The Otherworld Voyage In Early Irish Literature: An Anthology Of Criticism}, ed. by Wooding, Jonathan M. (Ireland: Four Courts Press, 1998).","plainCitation":"The Otherworld Voyage In Early Irish Literature: An Anthology Of Criticism, ed. by Wooding, Jonathan M. (Ireland: Four Courts Press, 1998).","dontUpdate":true,"noteIndex":1},"citationItems":[{"id":200,"uris":["http://zotero.org/users/2340229/items/MP3RJNFX"],"uri":["http://zotero.org/users/2340229/items/MP3RJNFX"],"itemData":{"id":200,"type":"book","call-number":"ACQUISITION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sidRPr="008A5826">
        <w:rPr>
          <w:rFonts w:ascii="Calibri" w:cs="Times New Roman"/>
          <w:i/>
          <w:iCs/>
        </w:rPr>
        <w:t>The Otherworld Voyage In Early Irish Literature: An Anthology Of Criticism</w:t>
      </w:r>
      <w:r w:rsidRPr="008A5826">
        <w:rPr>
          <w:rFonts w:ascii="Calibri" w:cs="Times New Roman"/>
        </w:rPr>
        <w:t>, ed. by Wooding, Jonathan M. (Ireland: Four Courts Press, 1998)</w:t>
      </w:r>
      <w:r>
        <w:rPr>
          <w:rFonts w:ascii="Calibri" w:cs="Times New Roman"/>
        </w:rPr>
        <w:t>, p. xi</w:t>
      </w:r>
      <w:r w:rsidRPr="008A5826">
        <w:rPr>
          <w:rFonts w:ascii="Calibri" w:cs="Times New Roman"/>
        </w:rPr>
        <w:t>.</w:t>
      </w:r>
      <w:r>
        <w:fldChar w:fldCharType="end"/>
      </w:r>
    </w:p>
  </w:footnote>
  <w:footnote w:id="2">
    <w:p w:rsidR="00CE5AC4" w:rsidRDefault="00CE5AC4">
      <w:pPr>
        <w:pStyle w:val="FootnoteText"/>
      </w:pPr>
      <w:r w:rsidRPr="00DA0D62">
        <w:rPr>
          <w:rStyle w:val="FootnoteReference"/>
        </w:rPr>
        <w:footnoteRef/>
      </w:r>
      <w:r>
        <w:t xml:space="preserve"> </w:t>
      </w:r>
      <w:r>
        <w:fldChar w:fldCharType="begin"/>
      </w:r>
      <w:r>
        <w:instrText xml:space="preserve"> ADDIN ZOTERO_ITEM CSL_CITATION {"citationID":"w5p6TCRC","properties":{"formattedCitation":"Dumville, David, \\uc0\\u8216{}\\uc0\\u8220{}Echtrae And Immram: Some Problems Of Definition\\uc0\\u8221{}\\uc0\\u8217{}, {\\i{}Eriu}, 27 (1976), 73\\uc0\\u8211{}94.","plainCitation":"Dumville, David, ‘“Echtrae And Immram: Some Problems Of Definition”’, Eriu, 27 (1976), 73–94.","noteIndex":2},"citationItems":[{"id":204,"uris":["http://zotero.org/users/2340229/items/C6LJG8AG"],"uri":["http://zotero.org/users/2340229/items/C6LJG8AG"],"itemData":{"id":204,"type":"article-journal","container-title":"Eriu","page":"73-94","title":"'Echtrae And Immram: Some Problems Of Definition'","volume":"27","author":[{"literal":"Dumville, David"}],"issued":{"date-parts":[["1976"]]}}}],"schema":"https://github.com/citation-style-language/schema/raw/master/csl-citation.json"} </w:instrText>
      </w:r>
      <w:r>
        <w:fldChar w:fldCharType="separate"/>
      </w:r>
      <w:r w:rsidRPr="00CE5AC4">
        <w:rPr>
          <w:rFonts w:ascii="Calibri" w:cs="Calibri"/>
        </w:rPr>
        <w:t>David</w:t>
      </w:r>
      <w:r w:rsidR="00101FB4">
        <w:rPr>
          <w:rFonts w:ascii="Calibri" w:cs="Calibri"/>
        </w:rPr>
        <w:t xml:space="preserve"> Dumville</w:t>
      </w:r>
      <w:r w:rsidRPr="00CE5AC4">
        <w:rPr>
          <w:rFonts w:ascii="Calibri" w:cs="Calibri"/>
        </w:rPr>
        <w:t xml:space="preserve">, ‘Echtrae And Immram: Some Problems Of Definition’, </w:t>
      </w:r>
      <w:r w:rsidRPr="00CE5AC4">
        <w:rPr>
          <w:rFonts w:ascii="Calibri" w:cs="Calibri"/>
          <w:i/>
          <w:iCs/>
        </w:rPr>
        <w:t>Eriu</w:t>
      </w:r>
      <w:r w:rsidRPr="00CE5AC4">
        <w:rPr>
          <w:rFonts w:ascii="Calibri" w:cs="Calibri"/>
        </w:rPr>
        <w:t>, 27 (1976), 73–94</w:t>
      </w:r>
      <w:r>
        <w:rPr>
          <w:rFonts w:ascii="Calibri" w:cs="Calibri"/>
        </w:rPr>
        <w:t xml:space="preserve"> (p. 83)</w:t>
      </w:r>
      <w:r w:rsidRPr="00CE5AC4">
        <w:rPr>
          <w:rFonts w:ascii="Calibri" w:cs="Calibri"/>
        </w:rPr>
        <w:t>.</w:t>
      </w:r>
      <w:r>
        <w:fldChar w:fldCharType="end"/>
      </w:r>
    </w:p>
  </w:footnote>
  <w:footnote w:id="3">
    <w:p w:rsidR="00831E8F" w:rsidRDefault="00831E8F">
      <w:pPr>
        <w:pStyle w:val="FootnoteText"/>
      </w:pPr>
      <w:r w:rsidRPr="00DA0D62">
        <w:rPr>
          <w:rStyle w:val="FootnoteReference"/>
        </w:rPr>
        <w:footnoteRef/>
      </w:r>
      <w:r>
        <w:t xml:space="preserve"> </w:t>
      </w:r>
      <w:r>
        <w:fldChar w:fldCharType="begin"/>
      </w:r>
      <w:r>
        <w:instrText xml:space="preserve"> ADDIN ZOTERO_ITEM CSL_CITATION {"citationID":"X5s3sxT7","properties":{"formattedCitation":"{\\i{}The Voyage Of Bran: Son Of Febal}, ed. by Meyer, Kuno (repr. various, 1895).","plainCitation":"The Voyage Of Bran: Son Of Febal, ed. by Meyer, Kuno (repr. various, 1895).","noteIndex":3},"citationItems":[{"id":203,"uris":["http://zotero.org/users/2340229/items/YL53BE5W"],"uri":["http://zotero.org/users/2340229/items/YL53BE5W"],"itemData":{"id":203,"type":"book","publisher":"repr.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sidRPr="00831E8F">
        <w:rPr>
          <w:rFonts w:ascii="Calibri" w:cs="Times New Roman"/>
          <w:i/>
          <w:iCs/>
        </w:rPr>
        <w:t>The Voyage Of Bran: Son Of Febal</w:t>
      </w:r>
      <w:r w:rsidRPr="00831E8F">
        <w:rPr>
          <w:rFonts w:ascii="Calibri" w:cs="Times New Roman"/>
        </w:rPr>
        <w:t>, ed. by Meyer, Kuno (repr. various, 1895)</w:t>
      </w:r>
      <w:r>
        <w:rPr>
          <w:rFonts w:ascii="Calibri" w:cs="Times New Roman"/>
        </w:rPr>
        <w:t>, p. 4</w:t>
      </w:r>
      <w:r w:rsidRPr="00831E8F">
        <w:rPr>
          <w:rFonts w:ascii="Calibri" w:cs="Times New Roman"/>
        </w:rPr>
        <w:t>.</w:t>
      </w:r>
      <w:r>
        <w:fldChar w:fldCharType="end"/>
      </w:r>
    </w:p>
  </w:footnote>
  <w:footnote w:id="4">
    <w:p w:rsidR="00044618" w:rsidRDefault="00044618">
      <w:pPr>
        <w:pStyle w:val="FootnoteText"/>
      </w:pPr>
      <w:r w:rsidRPr="00DA0D62">
        <w:rPr>
          <w:rStyle w:val="FootnoteReference"/>
        </w:rPr>
        <w:footnoteRef/>
      </w:r>
      <w:r>
        <w:t xml:space="preserve"> </w:t>
      </w:r>
      <w:r>
        <w:fldChar w:fldCharType="begin"/>
      </w:r>
      <w:r w:rsidR="00831E8F">
        <w:instrText xml:space="preserve"> ADDIN ZOTERO_ITEM CSL_CITATION {"citationID":"AiuY1HFB","properties":{"formattedCitation":"James MacKillop, {\\i{}A Dictionary Of Celtic Mythology}, Oxford Reference Collection (Oxford\\uc0\\u8239{}; New York: Oxford University Press, 2016).","plainCitation":"James MacKillop, A Dictionary Of Celtic Mythology, Oxford Reference Collection (Oxford ; New York: Oxford University Press, 2016).","dontUpdate":true,"noteIndex":4},"citationItems":[{"id":180,"uris":["http://zotero.org/users/2340229/items/JGIZT42D"],"uri":["http://zotero.org/users/2340229/items/JGIZT42D"],"itemData":{"id":180,"type":"book","call-number":"*","collection-title":"Oxford reference collection","event-place":"Oxford ; New York","ISBN":"978-0-19-880484-0","number-of-pages":"456","publisher":"Oxford University Press","publisher-place":"Oxford ; New York","source":"Library of Congress ISBN","title":"A Dictionary Of Celtic Mythology","author":[{"family":"MacKillop","given":"James"}],"issued":{"date-parts":[["2016"]]}}}],"schema":"https://github.com/citation-style-language/schema/raw/master/csl-citation.json"} </w:instrText>
      </w:r>
      <w:r>
        <w:fldChar w:fldCharType="separate"/>
      </w:r>
      <w:r w:rsidRPr="00044618">
        <w:rPr>
          <w:rFonts w:ascii="Calibri" w:cs="Calibri"/>
        </w:rPr>
        <w:t xml:space="preserve">James MacKillop, </w:t>
      </w:r>
      <w:r w:rsidRPr="00044618">
        <w:rPr>
          <w:rFonts w:ascii="Calibri" w:cs="Calibri"/>
          <w:i/>
          <w:iCs/>
        </w:rPr>
        <w:t>A Dictionary Of Celtic Mythology</w:t>
      </w:r>
      <w:r w:rsidRPr="00044618">
        <w:rPr>
          <w:rFonts w:ascii="Calibri" w:cs="Calibri"/>
        </w:rPr>
        <w:t>, Oxford Reference Collection (Oxford ; New York: Oxford University Press, 2016)</w:t>
      </w:r>
      <w:r>
        <w:rPr>
          <w:rFonts w:ascii="Calibri" w:cs="Calibri"/>
        </w:rPr>
        <w:t>, p. 171</w:t>
      </w:r>
      <w:r w:rsidRPr="00044618">
        <w:rPr>
          <w:rFonts w:ascii="Calibri" w:cs="Calibri"/>
        </w:rPr>
        <w:t>.</w:t>
      </w:r>
      <w:r>
        <w:fldChar w:fldCharType="end"/>
      </w:r>
    </w:p>
  </w:footnote>
  <w:footnote w:id="5">
    <w:p w:rsidR="00DE1DF2" w:rsidRDefault="00DE1DF2">
      <w:pPr>
        <w:pStyle w:val="FootnoteText"/>
      </w:pPr>
      <w:r w:rsidRPr="00DA0D62">
        <w:rPr>
          <w:rStyle w:val="FootnoteReference"/>
        </w:rPr>
        <w:footnoteRef/>
      </w:r>
      <w:r>
        <w:t xml:space="preserve"> </w:t>
      </w:r>
      <w:r>
        <w:fldChar w:fldCharType="begin"/>
      </w:r>
      <w:r w:rsidR="00831E8F">
        <w:instrText xml:space="preserve"> ADDIN ZOTERO_ITEM CSL_CITATION {"citationID":"rw7aDRCF","properties":{"formattedCitation":"{\\i{}The Voyage Of Bran: Son Of Febal}, ed. by Meyer, Kuno (repr. various, 1895).","plainCitation":"The Voyage Of Bran: Son Of Febal, ed. by Meyer, Kuno (repr. various, 1895).","dontUpdate":true,"noteIndex":5},"citationItems":[{"id":203,"uris":["http://zotero.org/users/2340229/items/YL53BE5W"],"uri":["http://zotero.org/users/2340229/items/YL53BE5W"],"itemData":{"id":203,"type":"book","publisher":"repr.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sidRPr="00DE1DF2">
        <w:rPr>
          <w:rFonts w:ascii="Calibri" w:cs="Calibri"/>
          <w:i/>
          <w:iCs/>
        </w:rPr>
        <w:t>The Voyage Of Bran: Son Of Febal</w:t>
      </w:r>
      <w:r w:rsidRPr="00DE1DF2">
        <w:rPr>
          <w:rFonts w:ascii="Calibri" w:cs="Calibri"/>
        </w:rPr>
        <w:t>, ed. b</w:t>
      </w:r>
      <w:r>
        <w:rPr>
          <w:rFonts w:ascii="Calibri" w:cs="Calibri"/>
        </w:rPr>
        <w:t>y</w:t>
      </w:r>
      <w:r w:rsidRPr="00DE1DF2">
        <w:rPr>
          <w:rFonts w:ascii="Calibri" w:cs="Calibri"/>
        </w:rPr>
        <w:t xml:space="preserve"> Kuno</w:t>
      </w:r>
      <w:r>
        <w:rPr>
          <w:rFonts w:ascii="Calibri" w:cs="Calibri"/>
        </w:rPr>
        <w:t xml:space="preserve"> Meyer,</w:t>
      </w:r>
      <w:r w:rsidRPr="00DE1DF2">
        <w:rPr>
          <w:rFonts w:ascii="Calibri" w:cs="Calibri"/>
        </w:rPr>
        <w:t xml:space="preserve"> (repr. various, 1895)</w:t>
      </w:r>
      <w:r>
        <w:rPr>
          <w:rFonts w:ascii="Calibri" w:cs="Calibri"/>
        </w:rPr>
        <w:t>, p. 4</w:t>
      </w:r>
      <w:r w:rsidRPr="00DE1DF2">
        <w:rPr>
          <w:rFonts w:ascii="Calibri" w:cs="Calibri"/>
        </w:rPr>
        <w:t>.</w:t>
      </w:r>
      <w:r>
        <w:fldChar w:fldCharType="end"/>
      </w:r>
    </w:p>
  </w:footnote>
  <w:footnote w:id="6">
    <w:p w:rsidR="00B543FE" w:rsidRDefault="00B543FE">
      <w:pPr>
        <w:pStyle w:val="FootnoteText"/>
      </w:pPr>
      <w:r w:rsidRPr="00DA0D62">
        <w:rPr>
          <w:rStyle w:val="FootnoteReference"/>
        </w:rPr>
        <w:footnoteRef/>
      </w:r>
      <w:r>
        <w:t xml:space="preserve"> </w:t>
      </w:r>
      <w:r>
        <w:fldChar w:fldCharType="begin"/>
      </w:r>
      <w:r w:rsidR="00831E8F">
        <w:instrText xml:space="preserve"> ADDIN ZOTERO_ITEM CSL_CITATION {"citationID":"FR9nuDvF","properties":{"formattedCitation":"MacKillop.","plainCitation":"MacKillop.","dontUpdate":true,"noteIndex":6},"citationItems":[{"id":180,"uris":["http://zotero.org/users/2340229/items/JGIZT42D"],"uri":["http://zotero.org/users/2340229/items/JGIZT42D"],"itemData":{"id":180,"type":"book","call-number":"*","collection-title":"Oxford reference collection","event-place":"Oxford ; New York","ISBN":"978-0-19-880484-0","number-of-pages":"456","publisher":"Oxford University Press","publisher-place":"Oxford ; New York","source":"Library of Congress ISBN","title":"A Dictionary Of Celtic Mythology","author":[{"family":"MacKillop","given":"James"}],"issued":{"date-parts":[["2016"]]}}}],"schema":"https://github.com/citation-style-language/schema/raw/master/csl-citation.json"} </w:instrText>
      </w:r>
      <w:r>
        <w:fldChar w:fldCharType="separate"/>
      </w:r>
      <w:r>
        <w:rPr>
          <w:noProof/>
        </w:rPr>
        <w:t xml:space="preserve">MacKillop, </w:t>
      </w:r>
      <w:r w:rsidRPr="00B543FE">
        <w:rPr>
          <w:i/>
          <w:iCs/>
          <w:noProof/>
        </w:rPr>
        <w:t>A Dictionary</w:t>
      </w:r>
      <w:r>
        <w:rPr>
          <w:noProof/>
        </w:rPr>
        <w:t>, p. 21.</w:t>
      </w:r>
      <w:r>
        <w:fldChar w:fldCharType="end"/>
      </w:r>
    </w:p>
  </w:footnote>
  <w:footnote w:id="7">
    <w:p w:rsidR="00F96E94" w:rsidRDefault="00F96E94">
      <w:pPr>
        <w:pStyle w:val="FootnoteText"/>
      </w:pPr>
      <w:r w:rsidRPr="00DA0D62">
        <w:rPr>
          <w:rStyle w:val="FootnoteReference"/>
        </w:rPr>
        <w:footnoteRef/>
      </w:r>
      <w:r>
        <w:t xml:space="preserve"> </w:t>
      </w:r>
      <w:r>
        <w:fldChar w:fldCharType="begin"/>
      </w:r>
      <w:r w:rsidR="00831E8F">
        <w:instrText xml:space="preserve"> ADDIN ZOTERO_ITEM CSL_CITATION {"citationID":"0UBKLDPK","properties":{"formattedCitation":"Meyer, Kuno.","plainCitation":"Meyer, Kuno.","dontUpdate":true,"noteIndex":8},"citationItems":[{"id":203,"uris":["http://zotero.org/users/2340229/items/YL53BE5W"],"uri":["http://zotero.org/users/2340229/items/YL53BE5W"],"itemData":{"id":203,"type":"book","publisher":"repr.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Meyer,</w:t>
      </w:r>
      <w:r w:rsidR="00233FC0">
        <w:rPr>
          <w:noProof/>
        </w:rPr>
        <w:t xml:space="preserve"> </w:t>
      </w:r>
      <w:r w:rsidR="00233FC0" w:rsidRPr="00233FC0">
        <w:rPr>
          <w:i/>
          <w:iCs/>
          <w:noProof/>
        </w:rPr>
        <w:t>The Voyage</w:t>
      </w:r>
      <w:r w:rsidR="00233FC0">
        <w:rPr>
          <w:noProof/>
        </w:rPr>
        <w:t>,</w:t>
      </w:r>
      <w:r>
        <w:rPr>
          <w:noProof/>
        </w:rPr>
        <w:t xml:space="preserve"> p. 6.</w:t>
      </w:r>
      <w:r>
        <w:fldChar w:fldCharType="end"/>
      </w:r>
    </w:p>
  </w:footnote>
  <w:footnote w:id="8">
    <w:p w:rsidR="00724419" w:rsidRDefault="00724419">
      <w:pPr>
        <w:pStyle w:val="FootnoteText"/>
      </w:pPr>
      <w:r w:rsidRPr="00DA0D62">
        <w:rPr>
          <w:rStyle w:val="FootnoteReference"/>
        </w:rPr>
        <w:footnoteRef/>
      </w:r>
      <w:r>
        <w:t xml:space="preserve"> Ibid. p. 8</w:t>
      </w:r>
      <w:r w:rsidR="00942F11">
        <w:t>.</w:t>
      </w:r>
    </w:p>
  </w:footnote>
  <w:footnote w:id="9">
    <w:p w:rsidR="004534C9" w:rsidRDefault="004534C9">
      <w:pPr>
        <w:pStyle w:val="FootnoteText"/>
      </w:pPr>
      <w:r w:rsidRPr="00DA0D62">
        <w:rPr>
          <w:rStyle w:val="FootnoteReference"/>
        </w:rPr>
        <w:footnoteRef/>
      </w:r>
      <w:r>
        <w:t xml:space="preserve"> </w:t>
      </w:r>
      <w:r>
        <w:fldChar w:fldCharType="begin"/>
      </w:r>
      <w:r>
        <w:instrText xml:space="preserve"> ADDIN ZOTERO_ITEM CSL_CITATION {"citationID":"ZV7F0CEc","properties":{"formattedCitation":"Bernhard Maier, {\\i{}Dictionary Of Celtic Religion And Culture} (Woodbridge, Suffolk\\uc0\\u8239{}; Rochester, NY: Boydell Press, 1997).","plainCitation":"Bernhard Maier, Dictionary Of Celtic Religion And Culture (Woodbridge, Suffolk ; Rochester, NY: Boydell Press, 1997).","noteIndex":9},"citationItems":[{"id":201,"uris":["http://zotero.org/users/2340229/items/BLWJRL8T"],"uri":["http://zotero.org/users/2340229/items/BLWJRL8T"],"itemData":{"id":201,"type":"book","call-number":"BL900 .M4513 1997","event-place":"Woodbridge, Suffolk ; Rochester, NY","ISBN":"978-0-85115-698-9","language":"eng","number-of-pages":"338","publisher":"Boydell Press","publisher-place":"Woodbridge, Suffolk ; Rochester, NY","source":"Library of Congress ISBN","title":"Dictionary Of Celtic Religion And Culture","author":[{"family":"Maier","given":"Bernhard"}],"issued":{"date-parts":[["1997"]]}}}],"schema":"https://github.com/citation-style-language/schema/raw/master/csl-citation.json"} </w:instrText>
      </w:r>
      <w:r>
        <w:fldChar w:fldCharType="separate"/>
      </w:r>
      <w:r w:rsidRPr="004534C9">
        <w:rPr>
          <w:rFonts w:ascii="Calibri" w:cs="Times New Roman"/>
        </w:rPr>
        <w:t xml:space="preserve">Bernhard Maier, </w:t>
      </w:r>
      <w:r w:rsidRPr="004534C9">
        <w:rPr>
          <w:rFonts w:ascii="Calibri" w:cs="Times New Roman"/>
          <w:i/>
          <w:iCs/>
        </w:rPr>
        <w:t>Dictionary Of Celtic Religion And Culture</w:t>
      </w:r>
      <w:r w:rsidRPr="004534C9">
        <w:rPr>
          <w:rFonts w:ascii="Calibri" w:cs="Times New Roman"/>
        </w:rPr>
        <w:t xml:space="preserve"> (Woodbridge, Suffolk ; Rochester, NY: Boydell Press, 1997)</w:t>
      </w:r>
      <w:r>
        <w:rPr>
          <w:rFonts w:ascii="Calibri" w:cs="Times New Roman"/>
        </w:rPr>
        <w:t>, p. 201</w:t>
      </w:r>
      <w:r w:rsidRPr="004534C9">
        <w:rPr>
          <w:rFonts w:ascii="Calibri" w:cs="Times New Roman"/>
        </w:rPr>
        <w:t>.</w:t>
      </w:r>
      <w:r>
        <w:fldChar w:fldCharType="end"/>
      </w:r>
    </w:p>
  </w:footnote>
  <w:footnote w:id="10">
    <w:p w:rsidR="00C835E3" w:rsidRDefault="00C835E3">
      <w:pPr>
        <w:pStyle w:val="FootnoteText"/>
      </w:pPr>
      <w:r w:rsidRPr="00DA0D62">
        <w:rPr>
          <w:rStyle w:val="FootnoteReference"/>
        </w:rPr>
        <w:footnoteRef/>
      </w:r>
      <w:r>
        <w:t xml:space="preserve"> </w:t>
      </w:r>
      <w:proofErr w:type="spellStart"/>
      <w:r w:rsidR="00B325CD">
        <w:t>S</w:t>
      </w:r>
      <w:r w:rsidR="00800A31">
        <w:rPr>
          <w:rFonts w:ascii="Calibri" w:hAnsi="Calibri"/>
        </w:rPr>
        <w:t>é</w:t>
      </w:r>
      <w:r w:rsidR="00B325CD">
        <w:t>amus</w:t>
      </w:r>
      <w:proofErr w:type="spellEnd"/>
      <w:r w:rsidR="00B325CD">
        <w:t xml:space="preserve"> Mac</w:t>
      </w:r>
      <w:r w:rsidR="00800A31">
        <w:t xml:space="preserve"> </w:t>
      </w:r>
      <w:proofErr w:type="spellStart"/>
      <w:r w:rsidR="00B325CD">
        <w:t>Math</w:t>
      </w:r>
      <w:r w:rsidR="00800A31">
        <w:rPr>
          <w:rFonts w:ascii="Calibri" w:hAnsi="Calibri"/>
        </w:rPr>
        <w:t>ú</w:t>
      </w:r>
      <w:r w:rsidR="00B325CD">
        <w:t>na</w:t>
      </w:r>
      <w:proofErr w:type="spellEnd"/>
      <w:r w:rsidR="0064457A">
        <w:t>,</w:t>
      </w:r>
      <w:r w:rsidR="00B325CD">
        <w:t xml:space="preserve"> in </w:t>
      </w:r>
      <w:r>
        <w:fldChar w:fldCharType="begin"/>
      </w:r>
      <w:r w:rsidR="00FF2BC5">
        <w:instrText xml:space="preserve"> ADDIN ZOTERO_ITEM CSL_CITATION {"citationID":"RzSUmaB2","properties":{"formattedCitation":"{\\i{}Celtic Culture: A Historical Encyclopedia}, ed. by John T. Koch (Santa Barbara, Calif: ABC-CLIO, 2006).","plainCitation":"Celtic Culture: A Historical Encyclopedia, ed. by John T. Koch (Santa Barbara, Calif: ABC-CLIO, 2006).","dontUpdate":true,"noteIndex":10},"citationItems":[{"id":205,"uris":["http://zotero.org/users/2340229/items/43PAPBYH"],"uri":["http://zotero.org/users/2340229/items/43PAPBYH"],"itemData":{"id":205,"type":"book","call-number":"CB206 .C45 2006","event-place":"Santa Barbara, California","ISBN":"978-1-85109-440-0","note":"OCLC: ocm62381207","number-of-pages":"5","publisher":"ABC-CLIO","publisher-place":"Santa Barbara, California","source":"Library of Congress ISBN","title":"Celtic Culture: A Historical Encyclopedia","title-short":"Celtic culture","editor":[{"family":"Koch","given":"John T."}],"issued":{"date-parts":[["2006"]]}}}],"schema":"https://github.com/citation-style-language/schema/raw/master/csl-citation.json"} </w:instrText>
      </w:r>
      <w:r>
        <w:fldChar w:fldCharType="separate"/>
      </w:r>
      <w:r w:rsidRPr="00C835E3">
        <w:rPr>
          <w:rFonts w:ascii="Calibri" w:cs="Times New Roman"/>
          <w:i/>
          <w:iCs/>
        </w:rPr>
        <w:t>Celtic Culture: A Historical Encyclopedia</w:t>
      </w:r>
      <w:r w:rsidRPr="00C835E3">
        <w:rPr>
          <w:rFonts w:ascii="Calibri" w:cs="Times New Roman"/>
        </w:rPr>
        <w:t>, ed. by John T. Koch (Santa Barbara, Calif: ABC-CLIO, 2006)</w:t>
      </w:r>
      <w:r>
        <w:rPr>
          <w:rFonts w:ascii="Calibri" w:cs="Times New Roman"/>
        </w:rPr>
        <w:t>, p. 239</w:t>
      </w:r>
      <w:r w:rsidRPr="00C835E3">
        <w:rPr>
          <w:rFonts w:ascii="Calibri" w:cs="Times New Roman"/>
        </w:rPr>
        <w:t>.</w:t>
      </w:r>
      <w:r>
        <w:fldChar w:fldCharType="end"/>
      </w:r>
    </w:p>
  </w:footnote>
  <w:footnote w:id="11">
    <w:p w:rsidR="00F65FF6" w:rsidRDefault="00F65FF6">
      <w:pPr>
        <w:pStyle w:val="FootnoteText"/>
      </w:pPr>
      <w:r>
        <w:rPr>
          <w:rStyle w:val="FootnoteReference"/>
        </w:rPr>
        <w:footnoteRef/>
      </w:r>
      <w:r>
        <w:t xml:space="preserve"> </w:t>
      </w:r>
      <w:r>
        <w:fldChar w:fldCharType="begin"/>
      </w:r>
      <w:r>
        <w:instrText xml:space="preserve"> ADDIN ZOTERO_ITEM CSL_CITATION {"citationID":"GxQiQ4ID","properties":{"formattedCitation":"Meyer, Kuno.","plainCitation":"Meyer, Kuno.","noteIndex":12},"citationItems":[{"id":203,"uris":["http://zotero.org/users/2340229/items/YL53BE5W"],"uri":["http://zotero.org/users/2340229/items/YL53BE5W"],"itemData":{"id":203,"type":"book","publisher":"repr.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Meyer</w:t>
      </w:r>
      <w:r w:rsidR="007504B5">
        <w:rPr>
          <w:noProof/>
        </w:rPr>
        <w:t>,</w:t>
      </w:r>
      <w:r w:rsidR="00F755B5" w:rsidRPr="00F755B5">
        <w:rPr>
          <w:i/>
          <w:iCs/>
          <w:noProof/>
        </w:rPr>
        <w:t xml:space="preserve"> The Voyage</w:t>
      </w:r>
      <w:r w:rsidR="00F755B5">
        <w:rPr>
          <w:noProof/>
        </w:rPr>
        <w:t xml:space="preserve">, </w:t>
      </w:r>
      <w:r>
        <w:rPr>
          <w:noProof/>
        </w:rPr>
        <w:t>p. 30.</w:t>
      </w:r>
      <w:r>
        <w:fldChar w:fldCharType="end"/>
      </w:r>
    </w:p>
  </w:footnote>
  <w:footnote w:id="12">
    <w:p w:rsidR="00567DBE" w:rsidRDefault="00567DBE">
      <w:pPr>
        <w:pStyle w:val="FootnoteText"/>
      </w:pPr>
      <w:r>
        <w:rPr>
          <w:rStyle w:val="FootnoteReference"/>
        </w:rPr>
        <w:footnoteRef/>
      </w:r>
      <w:r>
        <w:t xml:space="preserve"> </w:t>
      </w:r>
      <w:r w:rsidR="00DA416C">
        <w:t>Wooding,</w:t>
      </w:r>
      <w:r w:rsidR="00F85A07">
        <w:t xml:space="preserve"> </w:t>
      </w:r>
      <w:r w:rsidR="00F85A07" w:rsidRPr="008A5826">
        <w:rPr>
          <w:rFonts w:ascii="Calibri" w:cs="Times New Roman"/>
          <w:i/>
          <w:iCs/>
        </w:rPr>
        <w:t>The Otherworld Voyage</w:t>
      </w:r>
      <w:r w:rsidR="003A5305">
        <w:rPr>
          <w:rFonts w:ascii="Calibri" w:cs="Times New Roman"/>
          <w:i/>
          <w:iCs/>
        </w:rPr>
        <w:t>,</w:t>
      </w:r>
      <w:r w:rsidR="00C77945">
        <w:t xml:space="preserve"> </w:t>
      </w:r>
      <w:r>
        <w:t>p. xxiii.</w:t>
      </w:r>
    </w:p>
  </w:footnote>
  <w:footnote w:id="13">
    <w:p w:rsidR="00BB217D" w:rsidRDefault="00BB217D">
      <w:pPr>
        <w:pStyle w:val="FootnoteText"/>
      </w:pPr>
      <w:r>
        <w:rPr>
          <w:rStyle w:val="FootnoteReference"/>
        </w:rPr>
        <w:footnoteRef/>
      </w:r>
      <w:r>
        <w:t xml:space="preserve"> </w:t>
      </w:r>
      <w:r>
        <w:fldChar w:fldCharType="begin"/>
      </w:r>
      <w:r>
        <w:instrText xml:space="preserve"> ADDIN ZOTERO_ITEM CSL_CITATION {"citationID":"XSK9Yz2S","properties":{"formattedCitation":"Meyer, Kuno.","plainCitation":"Meyer, Kuno.","noteIndex":14},"citationItems":[{"id":203,"uris":["http://zotero.org/users/2340229/items/YL53BE5W"],"uri":["http://zotero.org/users/2340229/items/YL53BE5W"],"itemData":{"id":203,"type":"book","publisher":"repr.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Meyer, Kuno,</w:t>
      </w:r>
      <w:r w:rsidRPr="00F755B5">
        <w:rPr>
          <w:i/>
          <w:iCs/>
          <w:noProof/>
        </w:rPr>
        <w:t xml:space="preserve"> The Voyage</w:t>
      </w:r>
      <w:r>
        <w:rPr>
          <w:noProof/>
        </w:rPr>
        <w:t>,</w:t>
      </w:r>
      <w:r w:rsidR="003D13FE">
        <w:rPr>
          <w:noProof/>
        </w:rPr>
        <w:t xml:space="preserve"> p. 6</w:t>
      </w:r>
      <w:r>
        <w:fldChar w:fldCharType="end"/>
      </w:r>
      <w:r w:rsidR="00B617E8">
        <w:t>.</w:t>
      </w:r>
    </w:p>
  </w:footnote>
  <w:footnote w:id="14">
    <w:p w:rsidR="000145C1" w:rsidRDefault="000145C1">
      <w:pPr>
        <w:pStyle w:val="FootnoteText"/>
      </w:pPr>
      <w:r>
        <w:rPr>
          <w:rStyle w:val="FootnoteReference"/>
        </w:rPr>
        <w:footnoteRef/>
      </w:r>
      <w:r>
        <w:t xml:space="preserve"> </w:t>
      </w:r>
      <w:r>
        <w:fldChar w:fldCharType="begin"/>
      </w:r>
      <w:r w:rsidR="00FF2BC5">
        <w:instrText xml:space="preserve"> ADDIN ZOTERO_ITEM CSL_CITATION {"citationID":"FiWnxEUq","properties":{"formattedCitation":"James Carney, {\\i{}Studies In Irish Literature And History} (Dublin: Institute for Advanced Studies, 1955).","plainCitation":"James Carney, Studies In Irish Literature And History (Dublin: Institute for Advanced Studies, 1955).","noteIndex":14},"citationItems":[{"id":202,"uris":["http://zotero.org/users/2340229/items/C8LUAZ4N"],"uri":["http://zotero.org/users/2340229/items/C8LUAZ4N"],"itemData":{"id":202,"type":"book","event-place":"Dublin","ISBN":"978-1-85500-116-9","language":"Texto en inglés, latín e irlandés.","note":"OCLC: 911337886","publisher":"Institute for Advanced Studies","publisher-place":"Dublin","source":"Open WorldCat","title":"Studies In Irish Literature And History","author":[{"family":"Carney","given":"James"}],"issued":{"date-parts":[["1955"]],"season":"repr. 1979"}}}],"schema":"https://github.com/citation-style-language/schema/raw/master/csl-citation.json"} </w:instrText>
      </w:r>
      <w:r>
        <w:fldChar w:fldCharType="separate"/>
      </w:r>
      <w:r w:rsidR="00FF2BC5" w:rsidRPr="00FF2BC5">
        <w:rPr>
          <w:rFonts w:ascii="Calibri" w:cs="Times New Roman"/>
        </w:rPr>
        <w:t xml:space="preserve">James Carney, </w:t>
      </w:r>
      <w:r w:rsidR="00FF2BC5" w:rsidRPr="00FF2BC5">
        <w:rPr>
          <w:rFonts w:ascii="Calibri" w:cs="Times New Roman"/>
          <w:i/>
          <w:iCs/>
        </w:rPr>
        <w:t>Studies In Irish Literature And History</w:t>
      </w:r>
      <w:r w:rsidR="00FF2BC5" w:rsidRPr="00FF2BC5">
        <w:rPr>
          <w:rFonts w:ascii="Calibri" w:cs="Times New Roman"/>
        </w:rPr>
        <w:t xml:space="preserve"> (Dublin: Institute for Advanced Studies, 1955).</w:t>
      </w:r>
      <w:r>
        <w:fldChar w:fldCharType="end"/>
      </w:r>
      <w:r w:rsidR="004A1482">
        <w:t xml:space="preserve"> </w:t>
      </w:r>
      <w:r w:rsidR="004A1482" w:rsidRPr="002B14CF">
        <w:rPr>
          <w:rFonts w:ascii="Calibri" w:cs="Calibri"/>
          <w:i/>
          <w:iCs/>
        </w:rPr>
        <w:t>Studies In Irish Literature</w:t>
      </w:r>
      <w:r w:rsidR="00A62D3A">
        <w:rPr>
          <w:rFonts w:ascii="Calibri" w:cs="Calibri"/>
          <w:i/>
          <w:iCs/>
        </w:rPr>
        <w:t>,</w:t>
      </w:r>
      <w:r w:rsidR="00830B44">
        <w:rPr>
          <w:rFonts w:ascii="Calibri" w:cs="Calibri"/>
          <w:i/>
          <w:iCs/>
        </w:rPr>
        <w:t xml:space="preserve"> </w:t>
      </w:r>
      <w:r w:rsidR="00830B44" w:rsidRPr="00A07169">
        <w:rPr>
          <w:rFonts w:ascii="Calibri" w:cs="Calibri"/>
        </w:rPr>
        <w:t>p</w:t>
      </w:r>
      <w:r w:rsidR="00830B44">
        <w:rPr>
          <w:rFonts w:ascii="Calibri" w:cs="Calibri"/>
          <w:i/>
          <w:iCs/>
        </w:rPr>
        <w:t>.</w:t>
      </w:r>
      <w:r>
        <w:t xml:space="preserve"> 280.</w:t>
      </w:r>
    </w:p>
  </w:footnote>
  <w:footnote w:id="15">
    <w:p w:rsidR="00966F7E" w:rsidRDefault="007E4479" w:rsidP="00966F7E">
      <w:pPr>
        <w:pStyle w:val="FootnoteText"/>
      </w:pPr>
      <w:r>
        <w:rPr>
          <w:rStyle w:val="FootnoteReference"/>
        </w:rPr>
        <w:footnoteRef/>
      </w:r>
      <w:r>
        <w:t xml:space="preserve"> </w:t>
      </w:r>
      <w:r w:rsidR="00966F7E">
        <w:t xml:space="preserve">John </w:t>
      </w:r>
      <w:r>
        <w:fldChar w:fldCharType="begin"/>
      </w:r>
      <w:r w:rsidR="00FF2BC5">
        <w:instrText xml:space="preserve"> ADDIN ZOTERO_ITEM CSL_CITATION {"citationID":"1ipAJisC","properties":{"formattedCitation":"Koch.","plainCitation":"Koch.","dontUpdate":true,"noteIndex":15},"citationItems":[{"id":205,"uris":["http://zotero.org/users/2340229/items/43PAPBYH"],"uri":["http://zotero.org/users/2340229/items/43PAPBYH"],"itemData":{"id":205,"type":"book","call-number":"CB206 .C45 2006","event-place":"Santa Barbara, California","ISBN":"978-1-85109-440-0","note":"OCLC: ocm62381207","number-of-pages":"5","publisher":"ABC-CLIO","publisher-place":"Santa Barbara, California","source":"Library of Congress ISBN","title":"Celtic Culture: A Historical Encyclopedia","title-short":"Celtic culture","editor":[{"family":"Koch","given":"John T."}],"issued":{"date-parts":[["2006"]]}}}],"schema":"https://github.com/citation-style-language/schema/raw/master/csl-citation.json"} </w:instrText>
      </w:r>
      <w:r>
        <w:fldChar w:fldCharType="separate"/>
      </w:r>
      <w:r>
        <w:rPr>
          <w:noProof/>
        </w:rPr>
        <w:t>Carey,</w:t>
      </w:r>
      <w:r w:rsidR="00966F7E">
        <w:rPr>
          <w:noProof/>
        </w:rPr>
        <w:t xml:space="preserve"> in </w:t>
      </w:r>
      <w:r w:rsidR="00966F7E">
        <w:fldChar w:fldCharType="begin"/>
      </w:r>
      <w:r w:rsidR="00FF2BC5">
        <w:instrText xml:space="preserve"> ADDIN ZOTERO_ITEM CSL_CITATION {"citationID":"dgSNRn2n","properties":{"formattedCitation":"{\\i{}Celtic Culture: A Historical Encyclopedia}, ed. by John T. Koch (Santa Barbara, Calif: ABC-CLIO, 2006).","plainCitation":"Celtic Culture: A Historical Encyclopedia, ed. by John T. Koch (Santa Barbara, Calif: ABC-CLIO, 2006).","dontUpdate":true,"noteIndex":15},"citationItems":[{"id":205,"uris":["http://zotero.org/users/2340229/items/43PAPBYH"],"uri":["http://zotero.org/users/2340229/items/43PAPBYH"],"itemData":{"id":205,"type":"book","call-number":"CB206 .C45 2006","event-place":"Santa Barbara, California","ISBN":"978-1-85109-440-0","note":"OCLC: ocm62381207","number-of-pages":"5","publisher":"ABC-CLIO","publisher-place":"Santa Barbara, California","source":"Library of Congress ISBN","title":"Celtic Culture: A Historical Encyclopedia","title-short":"Celtic culture","editor":[{"family":"Koch","given":"John T."}],"issued":{"date-parts":[["2006"]]}}}],"schema":"https://github.com/citation-style-language/schema/raw/master/csl-citation.json"} </w:instrText>
      </w:r>
      <w:r w:rsidR="00966F7E">
        <w:fldChar w:fldCharType="separate"/>
      </w:r>
      <w:r w:rsidR="00966F7E" w:rsidRPr="00C835E3">
        <w:rPr>
          <w:rFonts w:ascii="Calibri" w:cs="Times New Roman"/>
          <w:i/>
          <w:iCs/>
        </w:rPr>
        <w:t>Celtic Culture: A Historical Encyclopedia</w:t>
      </w:r>
      <w:r w:rsidR="00966F7E" w:rsidRPr="00C835E3">
        <w:rPr>
          <w:rFonts w:ascii="Calibri" w:cs="Times New Roman"/>
        </w:rPr>
        <w:t>, ed. by John T. Koch (Santa Barbara, Calif: ABC-CLIO, 2006)</w:t>
      </w:r>
      <w:r w:rsidR="00966F7E">
        <w:rPr>
          <w:rFonts w:ascii="Calibri" w:cs="Times New Roman"/>
        </w:rPr>
        <w:t>, p.</w:t>
      </w:r>
      <w:r w:rsidR="00966F7E">
        <w:rPr>
          <w:rFonts w:ascii="Calibri" w:cs="Times New Roman"/>
        </w:rPr>
        <w:t xml:space="preserve"> 1405.</w:t>
      </w:r>
      <w:r w:rsidR="00966F7E">
        <w:fldChar w:fldCharType="end"/>
      </w:r>
      <w:r w:rsidR="00C92DE9">
        <w:t xml:space="preserve">        </w:t>
      </w:r>
    </w:p>
    <w:p w:rsidR="007E4479" w:rsidRDefault="007E4479">
      <w:pPr>
        <w:pStyle w:val="FootnoteText"/>
      </w:pPr>
      <w:r>
        <w:fldChar w:fldCharType="end"/>
      </w:r>
    </w:p>
  </w:footnote>
  <w:footnote w:id="16">
    <w:p w:rsidR="00170097" w:rsidRDefault="00170097">
      <w:pPr>
        <w:pStyle w:val="FootnoteText"/>
      </w:pPr>
      <w:r>
        <w:rPr>
          <w:rStyle w:val="FootnoteReference"/>
        </w:rPr>
        <w:footnoteRef/>
      </w:r>
      <w:r>
        <w:t xml:space="preserve"> </w:t>
      </w:r>
      <w:r>
        <w:fldChar w:fldCharType="begin"/>
      </w:r>
      <w:r>
        <w:instrText xml:space="preserve"> ADDIN ZOTERO_ITEM CSL_CITATION {"citationID":"QZuAXqg7","properties":{"formattedCitation":"Meyer, Kuno.","plainCitation":"Meyer, Kuno.","noteIndex":17},"citationItems":[{"id":203,"uris":["http://zotero.org/users/2340229/items/YL53BE5W"],"uri":["http://zotero.org/users/2340229/items/YL53BE5W"],"itemData":{"id":203,"type":"book","publisher":"repr.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 xml:space="preserve">Meyer, </w:t>
      </w:r>
      <w:r w:rsidRPr="00170097">
        <w:rPr>
          <w:i/>
          <w:iCs/>
          <w:noProof/>
        </w:rPr>
        <w:t>The Voyage,</w:t>
      </w:r>
      <w:r>
        <w:rPr>
          <w:noProof/>
        </w:rPr>
        <w:t xml:space="preserve"> p. 22.</w:t>
      </w:r>
      <w:r>
        <w:fldChar w:fldCharType="end"/>
      </w:r>
    </w:p>
  </w:footnote>
  <w:footnote w:id="17">
    <w:p w:rsidR="0080191E" w:rsidRDefault="0080191E">
      <w:pPr>
        <w:pStyle w:val="FootnoteText"/>
      </w:pPr>
      <w:r>
        <w:rPr>
          <w:rStyle w:val="FootnoteReference"/>
        </w:rPr>
        <w:footnoteRef/>
      </w:r>
      <w:r>
        <w:t xml:space="preserve"> </w:t>
      </w:r>
      <w:r>
        <w:fldChar w:fldCharType="begin"/>
      </w:r>
      <w:r>
        <w:instrText xml:space="preserve"> ADDIN ZOTERO_ITEM CSL_CITATION {"citationID":"sdYIM35h","properties":{"formattedCitation":"Meyer, Kuno.","plainCitation":"Meyer, Kuno.","noteIndex":18},"citationItems":[{"id":203,"uris":["http://zotero.org/users/2340229/items/YL53BE5W"],"uri":["http://zotero.org/users/2340229/items/YL53BE5W"],"itemData":{"id":203,"type":"book","publisher":"repr.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 xml:space="preserve">Meyer, </w:t>
      </w:r>
      <w:r w:rsidRPr="008F03EE">
        <w:rPr>
          <w:i/>
          <w:iCs/>
          <w:noProof/>
        </w:rPr>
        <w:t>The Voyage</w:t>
      </w:r>
      <w:r>
        <w:rPr>
          <w:noProof/>
        </w:rPr>
        <w:t>, p. 24.</w:t>
      </w:r>
      <w:r>
        <w:fldChar w:fldCharType="end"/>
      </w:r>
    </w:p>
  </w:footnote>
  <w:footnote w:id="18">
    <w:p w:rsidR="00E10A51" w:rsidRDefault="00E10A51">
      <w:pPr>
        <w:pStyle w:val="FootnoteText"/>
      </w:pPr>
      <w:r>
        <w:rPr>
          <w:rStyle w:val="FootnoteReference"/>
        </w:rPr>
        <w:footnoteRef/>
      </w:r>
      <w:r>
        <w:t xml:space="preserve"> </w:t>
      </w:r>
      <w:r>
        <w:fldChar w:fldCharType="begin"/>
      </w:r>
      <w:r>
        <w:instrText xml:space="preserve"> ADDIN ZOTERO_ITEM CSL_CITATION {"citationID":"yjVZsfKC","properties":{"formattedCitation":"Kim McCone, {\\i{}Pagan Past And Christian Present In Early Irish Literature}, Maynooth Monographs, 3 (Maynooth: An Sagart, 1990).","plainCitation":"Kim McCone, Pagan Past And Christian Present In Early Irish Literature, Maynooth Monographs, 3 (Maynooth: An Sagart, 1990).","noteIndex":18},"citationItems":[{"id":199,"uris":["http://zotero.org/users/2340229/items/RS3TLV65"],"uri":["http://zotero.org/users/2340229/items/RS3TLV65"],"itemData":{"id":199,"type":"book","call-number":"PB1321 .M35 1990","collection-number":"3","collection-title":"Maynooth monographs","event-place":"Maynooth","ISBN":"978-1-870684-10-1","number-of-pages":"277","publisher":"An Sagart","publisher-place":"Maynooth","source":"Library of Congress ISBN","title":"Pagan Past And Christian Present In Early Irish Literature","author":[{"family":"McCone","given":"Kim"}],"issued":{"date-parts":[["1990"]]}}}],"schema":"https://github.com/citation-style-language/schema/raw/master/csl-citation.json"} </w:instrText>
      </w:r>
      <w:r>
        <w:fldChar w:fldCharType="separate"/>
      </w:r>
      <w:r w:rsidRPr="00E10A51">
        <w:rPr>
          <w:rFonts w:ascii="Calibri" w:cs="Times New Roman"/>
        </w:rPr>
        <w:t xml:space="preserve">Kim McCone, </w:t>
      </w:r>
      <w:r w:rsidRPr="00E10A51">
        <w:rPr>
          <w:rFonts w:ascii="Calibri" w:cs="Times New Roman"/>
          <w:i/>
          <w:iCs/>
        </w:rPr>
        <w:t>Pagan Past And Christian Present In Early Irish Literature</w:t>
      </w:r>
      <w:r w:rsidRPr="00E10A51">
        <w:rPr>
          <w:rFonts w:ascii="Calibri" w:cs="Times New Roman"/>
        </w:rPr>
        <w:t xml:space="preserve">, Maynooth Monographs, 3 (Maynooth: An </w:t>
      </w:r>
      <w:proofErr w:type="spellStart"/>
      <w:r w:rsidRPr="00E10A51">
        <w:rPr>
          <w:rFonts w:ascii="Calibri" w:cs="Times New Roman"/>
        </w:rPr>
        <w:t>Sagart</w:t>
      </w:r>
      <w:proofErr w:type="spellEnd"/>
      <w:r w:rsidRPr="00E10A51">
        <w:rPr>
          <w:rFonts w:ascii="Calibri" w:cs="Times New Roman"/>
        </w:rPr>
        <w:t>, 1990)</w:t>
      </w:r>
      <w:r>
        <w:rPr>
          <w:rFonts w:ascii="Calibri" w:cs="Times New Roman"/>
        </w:rPr>
        <w:t>, p.82</w:t>
      </w:r>
      <w:r w:rsidRPr="00E10A51">
        <w:rPr>
          <w:rFonts w:ascii="Calibri" w:cs="Times New Roman"/>
        </w:rPr>
        <w:t>.</w:t>
      </w:r>
      <w:r>
        <w:fldChar w:fldCharType="end"/>
      </w:r>
    </w:p>
  </w:footnote>
  <w:footnote w:id="19">
    <w:p w:rsidR="00FF2BC5" w:rsidRDefault="00FF2BC5">
      <w:pPr>
        <w:pStyle w:val="FootnoteText"/>
      </w:pPr>
      <w:r>
        <w:rPr>
          <w:rStyle w:val="FootnoteReference"/>
        </w:rPr>
        <w:footnoteRef/>
      </w:r>
      <w:r>
        <w:t xml:space="preserve"> </w:t>
      </w:r>
      <w:r>
        <w:fldChar w:fldCharType="begin"/>
      </w:r>
      <w:r>
        <w:instrText xml:space="preserve"> ADDIN ZOTERO_ITEM CSL_CITATION {"citationID":"FEzfZSz0","properties":{"formattedCitation":"Meyer, Kuno.","plainCitation":"Meyer, Kuno.","noteIndex":19},"citationItems":[{"id":203,"uris":["http://zotero.org/users/2340229/items/YL53BE5W"],"uri":["http://zotero.org/users/2340229/items/YL53BE5W"],"itemData":{"id":203,"type":"book","publisher":"repr.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Pr>
          <w:noProof/>
        </w:rPr>
        <w:t>Meyer,</w:t>
      </w:r>
      <w:r w:rsidRPr="005B5099">
        <w:rPr>
          <w:i/>
          <w:iCs/>
          <w:noProof/>
        </w:rPr>
        <w:t xml:space="preserve"> </w:t>
      </w:r>
      <w:r w:rsidR="008C6B13" w:rsidRPr="005B5099">
        <w:rPr>
          <w:i/>
          <w:iCs/>
          <w:noProof/>
        </w:rPr>
        <w:t>T</w:t>
      </w:r>
      <w:r w:rsidRPr="005B5099">
        <w:rPr>
          <w:i/>
          <w:iCs/>
          <w:noProof/>
        </w:rPr>
        <w:t>he Voyage</w:t>
      </w:r>
      <w:r>
        <w:rPr>
          <w:noProof/>
        </w:rPr>
        <w:t>, p.20.</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A3B9A"/>
    <w:multiLevelType w:val="hybridMultilevel"/>
    <w:tmpl w:val="6A06F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E658A5"/>
    <w:multiLevelType w:val="hybridMultilevel"/>
    <w:tmpl w:val="6A06F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79565E"/>
    <w:multiLevelType w:val="hybridMultilevel"/>
    <w:tmpl w:val="519E9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B24D98"/>
    <w:multiLevelType w:val="hybridMultilevel"/>
    <w:tmpl w:val="97703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0F5"/>
    <w:rsid w:val="0000097B"/>
    <w:rsid w:val="00002017"/>
    <w:rsid w:val="0000299F"/>
    <w:rsid w:val="00003324"/>
    <w:rsid w:val="000035D0"/>
    <w:rsid w:val="00005391"/>
    <w:rsid w:val="0000556A"/>
    <w:rsid w:val="000107D8"/>
    <w:rsid w:val="00011A74"/>
    <w:rsid w:val="00013144"/>
    <w:rsid w:val="000132FF"/>
    <w:rsid w:val="000136E4"/>
    <w:rsid w:val="000145C1"/>
    <w:rsid w:val="000175D6"/>
    <w:rsid w:val="00021C8F"/>
    <w:rsid w:val="00022458"/>
    <w:rsid w:val="000253A2"/>
    <w:rsid w:val="000254F9"/>
    <w:rsid w:val="000272F2"/>
    <w:rsid w:val="0003124F"/>
    <w:rsid w:val="0003270E"/>
    <w:rsid w:val="00034878"/>
    <w:rsid w:val="0003569C"/>
    <w:rsid w:val="00035B37"/>
    <w:rsid w:val="00036F15"/>
    <w:rsid w:val="0003797F"/>
    <w:rsid w:val="000379D9"/>
    <w:rsid w:val="00037C05"/>
    <w:rsid w:val="00040F61"/>
    <w:rsid w:val="0004210A"/>
    <w:rsid w:val="00044618"/>
    <w:rsid w:val="00045DAD"/>
    <w:rsid w:val="000469B7"/>
    <w:rsid w:val="00046CA9"/>
    <w:rsid w:val="000512CC"/>
    <w:rsid w:val="000530B2"/>
    <w:rsid w:val="00053A89"/>
    <w:rsid w:val="00061613"/>
    <w:rsid w:val="00061912"/>
    <w:rsid w:val="00061B6C"/>
    <w:rsid w:val="0006431F"/>
    <w:rsid w:val="000649E7"/>
    <w:rsid w:val="00066692"/>
    <w:rsid w:val="00070469"/>
    <w:rsid w:val="000704C1"/>
    <w:rsid w:val="0007099A"/>
    <w:rsid w:val="000721EF"/>
    <w:rsid w:val="00072567"/>
    <w:rsid w:val="000741F9"/>
    <w:rsid w:val="00081211"/>
    <w:rsid w:val="00083AC2"/>
    <w:rsid w:val="000916B4"/>
    <w:rsid w:val="0009270B"/>
    <w:rsid w:val="0009452D"/>
    <w:rsid w:val="00094FC3"/>
    <w:rsid w:val="000951F0"/>
    <w:rsid w:val="00095868"/>
    <w:rsid w:val="000A1522"/>
    <w:rsid w:val="000A294A"/>
    <w:rsid w:val="000A3332"/>
    <w:rsid w:val="000A3868"/>
    <w:rsid w:val="000A4EAB"/>
    <w:rsid w:val="000A6E51"/>
    <w:rsid w:val="000B029A"/>
    <w:rsid w:val="000B1709"/>
    <w:rsid w:val="000B1B4B"/>
    <w:rsid w:val="000B2018"/>
    <w:rsid w:val="000B39C8"/>
    <w:rsid w:val="000B5DFD"/>
    <w:rsid w:val="000B7895"/>
    <w:rsid w:val="000C05FD"/>
    <w:rsid w:val="000C0BB2"/>
    <w:rsid w:val="000C1A06"/>
    <w:rsid w:val="000C3894"/>
    <w:rsid w:val="000C5D45"/>
    <w:rsid w:val="000C61E9"/>
    <w:rsid w:val="000C7724"/>
    <w:rsid w:val="000C78F4"/>
    <w:rsid w:val="000C7AF6"/>
    <w:rsid w:val="000C7FA5"/>
    <w:rsid w:val="000D02F3"/>
    <w:rsid w:val="000D1740"/>
    <w:rsid w:val="000D199C"/>
    <w:rsid w:val="000D261E"/>
    <w:rsid w:val="000D5163"/>
    <w:rsid w:val="000E20F8"/>
    <w:rsid w:val="000E2D2E"/>
    <w:rsid w:val="000E6967"/>
    <w:rsid w:val="000F0834"/>
    <w:rsid w:val="000F471C"/>
    <w:rsid w:val="000F6063"/>
    <w:rsid w:val="000F75CC"/>
    <w:rsid w:val="00101F25"/>
    <w:rsid w:val="00101FB4"/>
    <w:rsid w:val="001035D7"/>
    <w:rsid w:val="0010436E"/>
    <w:rsid w:val="00105A65"/>
    <w:rsid w:val="00107A6A"/>
    <w:rsid w:val="00107B20"/>
    <w:rsid w:val="00112078"/>
    <w:rsid w:val="00112F26"/>
    <w:rsid w:val="00113240"/>
    <w:rsid w:val="0011553F"/>
    <w:rsid w:val="00115601"/>
    <w:rsid w:val="0011591B"/>
    <w:rsid w:val="0012092A"/>
    <w:rsid w:val="00121984"/>
    <w:rsid w:val="00121D5C"/>
    <w:rsid w:val="0012319D"/>
    <w:rsid w:val="00123907"/>
    <w:rsid w:val="00130791"/>
    <w:rsid w:val="00131797"/>
    <w:rsid w:val="00131AFA"/>
    <w:rsid w:val="00131CCD"/>
    <w:rsid w:val="001324E2"/>
    <w:rsid w:val="00133F7E"/>
    <w:rsid w:val="00134068"/>
    <w:rsid w:val="00136DBC"/>
    <w:rsid w:val="00140570"/>
    <w:rsid w:val="00140DCD"/>
    <w:rsid w:val="00144062"/>
    <w:rsid w:val="0014761C"/>
    <w:rsid w:val="001509C7"/>
    <w:rsid w:val="001510FC"/>
    <w:rsid w:val="0015287C"/>
    <w:rsid w:val="0015462D"/>
    <w:rsid w:val="00154ADE"/>
    <w:rsid w:val="001564A0"/>
    <w:rsid w:val="00156567"/>
    <w:rsid w:val="0015784F"/>
    <w:rsid w:val="00157C40"/>
    <w:rsid w:val="00163144"/>
    <w:rsid w:val="00170097"/>
    <w:rsid w:val="001708A4"/>
    <w:rsid w:val="00172589"/>
    <w:rsid w:val="00174600"/>
    <w:rsid w:val="0017574E"/>
    <w:rsid w:val="00176800"/>
    <w:rsid w:val="00181B87"/>
    <w:rsid w:val="00181D72"/>
    <w:rsid w:val="00182396"/>
    <w:rsid w:val="001826A2"/>
    <w:rsid w:val="00183D94"/>
    <w:rsid w:val="001870BF"/>
    <w:rsid w:val="00187D55"/>
    <w:rsid w:val="0019010E"/>
    <w:rsid w:val="001904F5"/>
    <w:rsid w:val="00190A36"/>
    <w:rsid w:val="0019186B"/>
    <w:rsid w:val="00191E63"/>
    <w:rsid w:val="0019366F"/>
    <w:rsid w:val="00193EA7"/>
    <w:rsid w:val="00195AEB"/>
    <w:rsid w:val="001967CB"/>
    <w:rsid w:val="001A0DE2"/>
    <w:rsid w:val="001A31B3"/>
    <w:rsid w:val="001A39FB"/>
    <w:rsid w:val="001A50EB"/>
    <w:rsid w:val="001A59DD"/>
    <w:rsid w:val="001A62BE"/>
    <w:rsid w:val="001A7B93"/>
    <w:rsid w:val="001A7BCC"/>
    <w:rsid w:val="001B0562"/>
    <w:rsid w:val="001B0A20"/>
    <w:rsid w:val="001B0D26"/>
    <w:rsid w:val="001B112D"/>
    <w:rsid w:val="001B287E"/>
    <w:rsid w:val="001B404A"/>
    <w:rsid w:val="001B5089"/>
    <w:rsid w:val="001B5FB8"/>
    <w:rsid w:val="001B715E"/>
    <w:rsid w:val="001C4126"/>
    <w:rsid w:val="001C5C8B"/>
    <w:rsid w:val="001C7284"/>
    <w:rsid w:val="001D4797"/>
    <w:rsid w:val="001E0D1B"/>
    <w:rsid w:val="001E1572"/>
    <w:rsid w:val="001E16CF"/>
    <w:rsid w:val="001E34D7"/>
    <w:rsid w:val="001E42DB"/>
    <w:rsid w:val="001E4D52"/>
    <w:rsid w:val="001E5B2C"/>
    <w:rsid w:val="001E5B42"/>
    <w:rsid w:val="001E64D0"/>
    <w:rsid w:val="001E66CA"/>
    <w:rsid w:val="001F096A"/>
    <w:rsid w:val="001F17A1"/>
    <w:rsid w:val="001F404A"/>
    <w:rsid w:val="001F6293"/>
    <w:rsid w:val="001F6374"/>
    <w:rsid w:val="001F7437"/>
    <w:rsid w:val="00200E9C"/>
    <w:rsid w:val="00200EFC"/>
    <w:rsid w:val="00201088"/>
    <w:rsid w:val="00203731"/>
    <w:rsid w:val="002037DA"/>
    <w:rsid w:val="00205E31"/>
    <w:rsid w:val="002105E4"/>
    <w:rsid w:val="00210D26"/>
    <w:rsid w:val="00211063"/>
    <w:rsid w:val="0021130B"/>
    <w:rsid w:val="00211D39"/>
    <w:rsid w:val="00214D1C"/>
    <w:rsid w:val="00215E2C"/>
    <w:rsid w:val="00221094"/>
    <w:rsid w:val="00221665"/>
    <w:rsid w:val="002239B0"/>
    <w:rsid w:val="002239B6"/>
    <w:rsid w:val="00223A84"/>
    <w:rsid w:val="00225BFE"/>
    <w:rsid w:val="00226329"/>
    <w:rsid w:val="00226365"/>
    <w:rsid w:val="00226391"/>
    <w:rsid w:val="00226E39"/>
    <w:rsid w:val="00227283"/>
    <w:rsid w:val="002273D1"/>
    <w:rsid w:val="0023171B"/>
    <w:rsid w:val="00233FC0"/>
    <w:rsid w:val="00234C7A"/>
    <w:rsid w:val="00234FFA"/>
    <w:rsid w:val="002359C0"/>
    <w:rsid w:val="0024242C"/>
    <w:rsid w:val="0024370F"/>
    <w:rsid w:val="002463FE"/>
    <w:rsid w:val="00247D12"/>
    <w:rsid w:val="0025003C"/>
    <w:rsid w:val="002521E3"/>
    <w:rsid w:val="00252792"/>
    <w:rsid w:val="00252B29"/>
    <w:rsid w:val="00253EBB"/>
    <w:rsid w:val="00254150"/>
    <w:rsid w:val="00256515"/>
    <w:rsid w:val="00256B6D"/>
    <w:rsid w:val="00257D7C"/>
    <w:rsid w:val="00260368"/>
    <w:rsid w:val="00263A1A"/>
    <w:rsid w:val="00267CF3"/>
    <w:rsid w:val="00275357"/>
    <w:rsid w:val="002767FF"/>
    <w:rsid w:val="00281A1D"/>
    <w:rsid w:val="002820B7"/>
    <w:rsid w:val="00282870"/>
    <w:rsid w:val="00284C75"/>
    <w:rsid w:val="002918EF"/>
    <w:rsid w:val="0029236F"/>
    <w:rsid w:val="00295A37"/>
    <w:rsid w:val="002A0BDF"/>
    <w:rsid w:val="002A2A7B"/>
    <w:rsid w:val="002A44E4"/>
    <w:rsid w:val="002A4C93"/>
    <w:rsid w:val="002A59A9"/>
    <w:rsid w:val="002A69D7"/>
    <w:rsid w:val="002A7B17"/>
    <w:rsid w:val="002B0DD7"/>
    <w:rsid w:val="002B14CF"/>
    <w:rsid w:val="002B4979"/>
    <w:rsid w:val="002B53E6"/>
    <w:rsid w:val="002B5A43"/>
    <w:rsid w:val="002B70C7"/>
    <w:rsid w:val="002C1DB0"/>
    <w:rsid w:val="002C3026"/>
    <w:rsid w:val="002C7FF8"/>
    <w:rsid w:val="002D03AB"/>
    <w:rsid w:val="002D09C5"/>
    <w:rsid w:val="002D48A3"/>
    <w:rsid w:val="002D7470"/>
    <w:rsid w:val="002D763D"/>
    <w:rsid w:val="002E07DC"/>
    <w:rsid w:val="002E4C5C"/>
    <w:rsid w:val="002E4DDC"/>
    <w:rsid w:val="002E77E7"/>
    <w:rsid w:val="002F2C78"/>
    <w:rsid w:val="002F7996"/>
    <w:rsid w:val="002F79E5"/>
    <w:rsid w:val="00301936"/>
    <w:rsid w:val="00301B88"/>
    <w:rsid w:val="00302518"/>
    <w:rsid w:val="00304E08"/>
    <w:rsid w:val="003061CC"/>
    <w:rsid w:val="00306730"/>
    <w:rsid w:val="00310BEC"/>
    <w:rsid w:val="00311AA1"/>
    <w:rsid w:val="0031227D"/>
    <w:rsid w:val="00312968"/>
    <w:rsid w:val="00314030"/>
    <w:rsid w:val="0031422B"/>
    <w:rsid w:val="00314C41"/>
    <w:rsid w:val="00316D4A"/>
    <w:rsid w:val="00322253"/>
    <w:rsid w:val="00323D9A"/>
    <w:rsid w:val="0032410B"/>
    <w:rsid w:val="0033277C"/>
    <w:rsid w:val="00332933"/>
    <w:rsid w:val="00336AAE"/>
    <w:rsid w:val="00342B87"/>
    <w:rsid w:val="00347C4D"/>
    <w:rsid w:val="00347F79"/>
    <w:rsid w:val="00351E53"/>
    <w:rsid w:val="00352BA8"/>
    <w:rsid w:val="003532C0"/>
    <w:rsid w:val="00353D08"/>
    <w:rsid w:val="00354BD5"/>
    <w:rsid w:val="00356CA2"/>
    <w:rsid w:val="0035779B"/>
    <w:rsid w:val="00360094"/>
    <w:rsid w:val="00361E7A"/>
    <w:rsid w:val="0036376B"/>
    <w:rsid w:val="00363CFF"/>
    <w:rsid w:val="00370DF6"/>
    <w:rsid w:val="003738D1"/>
    <w:rsid w:val="0037578C"/>
    <w:rsid w:val="00377A58"/>
    <w:rsid w:val="00380FE6"/>
    <w:rsid w:val="00381499"/>
    <w:rsid w:val="00382869"/>
    <w:rsid w:val="00385D00"/>
    <w:rsid w:val="00386A4E"/>
    <w:rsid w:val="003879EB"/>
    <w:rsid w:val="003900AC"/>
    <w:rsid w:val="003910A3"/>
    <w:rsid w:val="003937FB"/>
    <w:rsid w:val="003A06AC"/>
    <w:rsid w:val="003A0F69"/>
    <w:rsid w:val="003A2031"/>
    <w:rsid w:val="003A5305"/>
    <w:rsid w:val="003A6FB9"/>
    <w:rsid w:val="003B0DAA"/>
    <w:rsid w:val="003B104E"/>
    <w:rsid w:val="003B1478"/>
    <w:rsid w:val="003B1DF2"/>
    <w:rsid w:val="003B4CA6"/>
    <w:rsid w:val="003B5267"/>
    <w:rsid w:val="003B638A"/>
    <w:rsid w:val="003B6FCB"/>
    <w:rsid w:val="003B775B"/>
    <w:rsid w:val="003C0579"/>
    <w:rsid w:val="003C27D2"/>
    <w:rsid w:val="003C2939"/>
    <w:rsid w:val="003C4EEB"/>
    <w:rsid w:val="003C5619"/>
    <w:rsid w:val="003C716E"/>
    <w:rsid w:val="003C7656"/>
    <w:rsid w:val="003C77DA"/>
    <w:rsid w:val="003C7919"/>
    <w:rsid w:val="003D0106"/>
    <w:rsid w:val="003D0A71"/>
    <w:rsid w:val="003D13FE"/>
    <w:rsid w:val="003D4037"/>
    <w:rsid w:val="003D56A4"/>
    <w:rsid w:val="003D5A35"/>
    <w:rsid w:val="003D5D87"/>
    <w:rsid w:val="003D75F7"/>
    <w:rsid w:val="003E11BF"/>
    <w:rsid w:val="003E1BCB"/>
    <w:rsid w:val="003E398A"/>
    <w:rsid w:val="003E4C02"/>
    <w:rsid w:val="003E5455"/>
    <w:rsid w:val="003F0891"/>
    <w:rsid w:val="003F0D86"/>
    <w:rsid w:val="003F26E2"/>
    <w:rsid w:val="003F2B57"/>
    <w:rsid w:val="003F4C7B"/>
    <w:rsid w:val="003F5B58"/>
    <w:rsid w:val="003F5BAA"/>
    <w:rsid w:val="003F6420"/>
    <w:rsid w:val="003F6C5D"/>
    <w:rsid w:val="00400936"/>
    <w:rsid w:val="00400DD5"/>
    <w:rsid w:val="00401862"/>
    <w:rsid w:val="00403B1E"/>
    <w:rsid w:val="004104C6"/>
    <w:rsid w:val="00412AF4"/>
    <w:rsid w:val="00412E40"/>
    <w:rsid w:val="00412FF7"/>
    <w:rsid w:val="00415857"/>
    <w:rsid w:val="00416914"/>
    <w:rsid w:val="00416FEE"/>
    <w:rsid w:val="0041716D"/>
    <w:rsid w:val="00421492"/>
    <w:rsid w:val="00421CC0"/>
    <w:rsid w:val="00423BB8"/>
    <w:rsid w:val="00423E0F"/>
    <w:rsid w:val="0042644F"/>
    <w:rsid w:val="004324A5"/>
    <w:rsid w:val="0043449A"/>
    <w:rsid w:val="00434C8A"/>
    <w:rsid w:val="00434EAA"/>
    <w:rsid w:val="0043602A"/>
    <w:rsid w:val="0044054C"/>
    <w:rsid w:val="00442296"/>
    <w:rsid w:val="00443390"/>
    <w:rsid w:val="00446648"/>
    <w:rsid w:val="00446C21"/>
    <w:rsid w:val="00447EF2"/>
    <w:rsid w:val="00450F4C"/>
    <w:rsid w:val="00451AB4"/>
    <w:rsid w:val="00451C26"/>
    <w:rsid w:val="00451CDB"/>
    <w:rsid w:val="00452544"/>
    <w:rsid w:val="004534C9"/>
    <w:rsid w:val="0045472F"/>
    <w:rsid w:val="00454907"/>
    <w:rsid w:val="00456326"/>
    <w:rsid w:val="00461650"/>
    <w:rsid w:val="00462292"/>
    <w:rsid w:val="00462330"/>
    <w:rsid w:val="00463442"/>
    <w:rsid w:val="0046377F"/>
    <w:rsid w:val="00463DA3"/>
    <w:rsid w:val="004674BD"/>
    <w:rsid w:val="00470A21"/>
    <w:rsid w:val="00474140"/>
    <w:rsid w:val="0047546D"/>
    <w:rsid w:val="00476FDC"/>
    <w:rsid w:val="00477919"/>
    <w:rsid w:val="00480815"/>
    <w:rsid w:val="0048167A"/>
    <w:rsid w:val="00481E8E"/>
    <w:rsid w:val="0048214C"/>
    <w:rsid w:val="004848AB"/>
    <w:rsid w:val="00485278"/>
    <w:rsid w:val="004865B2"/>
    <w:rsid w:val="004869C5"/>
    <w:rsid w:val="00490ADA"/>
    <w:rsid w:val="0049103B"/>
    <w:rsid w:val="0049105B"/>
    <w:rsid w:val="004910E0"/>
    <w:rsid w:val="00491805"/>
    <w:rsid w:val="00491E13"/>
    <w:rsid w:val="00492B50"/>
    <w:rsid w:val="0049450F"/>
    <w:rsid w:val="0049497B"/>
    <w:rsid w:val="00495691"/>
    <w:rsid w:val="00496CDC"/>
    <w:rsid w:val="00497E81"/>
    <w:rsid w:val="004A00DD"/>
    <w:rsid w:val="004A037C"/>
    <w:rsid w:val="004A1482"/>
    <w:rsid w:val="004A2577"/>
    <w:rsid w:val="004A33BE"/>
    <w:rsid w:val="004A45BC"/>
    <w:rsid w:val="004A54B7"/>
    <w:rsid w:val="004A6D1F"/>
    <w:rsid w:val="004B4147"/>
    <w:rsid w:val="004B4E5F"/>
    <w:rsid w:val="004B58F4"/>
    <w:rsid w:val="004B5E02"/>
    <w:rsid w:val="004B6414"/>
    <w:rsid w:val="004B758E"/>
    <w:rsid w:val="004C0BAE"/>
    <w:rsid w:val="004C1281"/>
    <w:rsid w:val="004C2B40"/>
    <w:rsid w:val="004C2DB6"/>
    <w:rsid w:val="004C326F"/>
    <w:rsid w:val="004C3487"/>
    <w:rsid w:val="004D6B3A"/>
    <w:rsid w:val="004D705B"/>
    <w:rsid w:val="004E0DC9"/>
    <w:rsid w:val="004E2A2E"/>
    <w:rsid w:val="004E4382"/>
    <w:rsid w:val="004F049D"/>
    <w:rsid w:val="004F5F14"/>
    <w:rsid w:val="004F6F6C"/>
    <w:rsid w:val="005026EE"/>
    <w:rsid w:val="00502C0B"/>
    <w:rsid w:val="00503DCA"/>
    <w:rsid w:val="00503DF3"/>
    <w:rsid w:val="005068C6"/>
    <w:rsid w:val="005121DB"/>
    <w:rsid w:val="00514E0E"/>
    <w:rsid w:val="00515D14"/>
    <w:rsid w:val="00516D93"/>
    <w:rsid w:val="00516E2C"/>
    <w:rsid w:val="005232C5"/>
    <w:rsid w:val="00523FBA"/>
    <w:rsid w:val="0052462A"/>
    <w:rsid w:val="00525F1B"/>
    <w:rsid w:val="0052778C"/>
    <w:rsid w:val="005277FB"/>
    <w:rsid w:val="00527A7C"/>
    <w:rsid w:val="00527D36"/>
    <w:rsid w:val="00532621"/>
    <w:rsid w:val="0053463A"/>
    <w:rsid w:val="00534DD4"/>
    <w:rsid w:val="005360DA"/>
    <w:rsid w:val="00537F5E"/>
    <w:rsid w:val="005461FB"/>
    <w:rsid w:val="00547FB2"/>
    <w:rsid w:val="00551BFC"/>
    <w:rsid w:val="005537B9"/>
    <w:rsid w:val="00554362"/>
    <w:rsid w:val="00554966"/>
    <w:rsid w:val="00554D72"/>
    <w:rsid w:val="005554C0"/>
    <w:rsid w:val="0055741B"/>
    <w:rsid w:val="005574E3"/>
    <w:rsid w:val="005574F3"/>
    <w:rsid w:val="00557D32"/>
    <w:rsid w:val="005602CD"/>
    <w:rsid w:val="0056071F"/>
    <w:rsid w:val="0056209D"/>
    <w:rsid w:val="00565C91"/>
    <w:rsid w:val="00566C97"/>
    <w:rsid w:val="00567163"/>
    <w:rsid w:val="00567DBE"/>
    <w:rsid w:val="00571016"/>
    <w:rsid w:val="005713E8"/>
    <w:rsid w:val="00572D74"/>
    <w:rsid w:val="005749C2"/>
    <w:rsid w:val="0057545A"/>
    <w:rsid w:val="00575825"/>
    <w:rsid w:val="005806BD"/>
    <w:rsid w:val="005816B3"/>
    <w:rsid w:val="005829E4"/>
    <w:rsid w:val="00582FFA"/>
    <w:rsid w:val="00583714"/>
    <w:rsid w:val="00583D9E"/>
    <w:rsid w:val="00587A50"/>
    <w:rsid w:val="00587C80"/>
    <w:rsid w:val="005936DE"/>
    <w:rsid w:val="00593DD3"/>
    <w:rsid w:val="00594582"/>
    <w:rsid w:val="005956B7"/>
    <w:rsid w:val="005A2362"/>
    <w:rsid w:val="005A26E3"/>
    <w:rsid w:val="005A3490"/>
    <w:rsid w:val="005A3505"/>
    <w:rsid w:val="005A3805"/>
    <w:rsid w:val="005A6418"/>
    <w:rsid w:val="005A7A62"/>
    <w:rsid w:val="005B3988"/>
    <w:rsid w:val="005B5099"/>
    <w:rsid w:val="005B7ED7"/>
    <w:rsid w:val="005C3150"/>
    <w:rsid w:val="005C3B21"/>
    <w:rsid w:val="005C5BC0"/>
    <w:rsid w:val="005C6C4D"/>
    <w:rsid w:val="005D14F2"/>
    <w:rsid w:val="005D2880"/>
    <w:rsid w:val="005D4070"/>
    <w:rsid w:val="005D42FE"/>
    <w:rsid w:val="005D4BA0"/>
    <w:rsid w:val="005D730A"/>
    <w:rsid w:val="005E2882"/>
    <w:rsid w:val="005E58A8"/>
    <w:rsid w:val="005E6922"/>
    <w:rsid w:val="005F3870"/>
    <w:rsid w:val="005F52FE"/>
    <w:rsid w:val="005F7162"/>
    <w:rsid w:val="005F72D5"/>
    <w:rsid w:val="005F74AA"/>
    <w:rsid w:val="006024CD"/>
    <w:rsid w:val="00605A9F"/>
    <w:rsid w:val="00607B3F"/>
    <w:rsid w:val="00607FF3"/>
    <w:rsid w:val="006125AC"/>
    <w:rsid w:val="00612A09"/>
    <w:rsid w:val="00613508"/>
    <w:rsid w:val="00613568"/>
    <w:rsid w:val="00615B6D"/>
    <w:rsid w:val="00616420"/>
    <w:rsid w:val="00616A62"/>
    <w:rsid w:val="0062324B"/>
    <w:rsid w:val="00623EE7"/>
    <w:rsid w:val="006313C6"/>
    <w:rsid w:val="0063284A"/>
    <w:rsid w:val="00633799"/>
    <w:rsid w:val="00634C7F"/>
    <w:rsid w:val="00634F94"/>
    <w:rsid w:val="0063528E"/>
    <w:rsid w:val="006362D0"/>
    <w:rsid w:val="00637E51"/>
    <w:rsid w:val="00637FD7"/>
    <w:rsid w:val="006420A1"/>
    <w:rsid w:val="00642DC2"/>
    <w:rsid w:val="00642F36"/>
    <w:rsid w:val="00643063"/>
    <w:rsid w:val="00643A1E"/>
    <w:rsid w:val="0064457A"/>
    <w:rsid w:val="006476AB"/>
    <w:rsid w:val="00650EFD"/>
    <w:rsid w:val="0065107A"/>
    <w:rsid w:val="00651D7E"/>
    <w:rsid w:val="00651FE8"/>
    <w:rsid w:val="006527B7"/>
    <w:rsid w:val="0065528A"/>
    <w:rsid w:val="0065550A"/>
    <w:rsid w:val="00655D17"/>
    <w:rsid w:val="0065775F"/>
    <w:rsid w:val="00657E39"/>
    <w:rsid w:val="006612B8"/>
    <w:rsid w:val="00661605"/>
    <w:rsid w:val="006636A8"/>
    <w:rsid w:val="00664B8B"/>
    <w:rsid w:val="0066649F"/>
    <w:rsid w:val="00666B0E"/>
    <w:rsid w:val="00666E48"/>
    <w:rsid w:val="0066779C"/>
    <w:rsid w:val="006709BB"/>
    <w:rsid w:val="00671091"/>
    <w:rsid w:val="00672AEE"/>
    <w:rsid w:val="00673AD5"/>
    <w:rsid w:val="006742A1"/>
    <w:rsid w:val="00675B15"/>
    <w:rsid w:val="006772C2"/>
    <w:rsid w:val="0067777A"/>
    <w:rsid w:val="00677C99"/>
    <w:rsid w:val="00681287"/>
    <w:rsid w:val="00682E50"/>
    <w:rsid w:val="00684BAD"/>
    <w:rsid w:val="006850EC"/>
    <w:rsid w:val="0068689C"/>
    <w:rsid w:val="00691D0D"/>
    <w:rsid w:val="00697A52"/>
    <w:rsid w:val="006A2284"/>
    <w:rsid w:val="006A51A2"/>
    <w:rsid w:val="006A6D04"/>
    <w:rsid w:val="006A702E"/>
    <w:rsid w:val="006B1D42"/>
    <w:rsid w:val="006B28A2"/>
    <w:rsid w:val="006B3C83"/>
    <w:rsid w:val="006B4E91"/>
    <w:rsid w:val="006B5172"/>
    <w:rsid w:val="006B5CDC"/>
    <w:rsid w:val="006C0140"/>
    <w:rsid w:val="006C0A1D"/>
    <w:rsid w:val="006C1D4A"/>
    <w:rsid w:val="006C2AA1"/>
    <w:rsid w:val="006C3DEB"/>
    <w:rsid w:val="006C506C"/>
    <w:rsid w:val="006C54BD"/>
    <w:rsid w:val="006C6B4D"/>
    <w:rsid w:val="006D2B8E"/>
    <w:rsid w:val="006D5AD1"/>
    <w:rsid w:val="006D60AE"/>
    <w:rsid w:val="006D69E7"/>
    <w:rsid w:val="006E361D"/>
    <w:rsid w:val="006E4793"/>
    <w:rsid w:val="006E6024"/>
    <w:rsid w:val="006E65C6"/>
    <w:rsid w:val="006E7297"/>
    <w:rsid w:val="006E7CC5"/>
    <w:rsid w:val="006F06C3"/>
    <w:rsid w:val="006F1297"/>
    <w:rsid w:val="006F28FC"/>
    <w:rsid w:val="006F3557"/>
    <w:rsid w:val="006F360A"/>
    <w:rsid w:val="006F3E53"/>
    <w:rsid w:val="006F5889"/>
    <w:rsid w:val="006F675A"/>
    <w:rsid w:val="00700ACB"/>
    <w:rsid w:val="00700C5F"/>
    <w:rsid w:val="00701A5C"/>
    <w:rsid w:val="0070274D"/>
    <w:rsid w:val="007028E8"/>
    <w:rsid w:val="0070589A"/>
    <w:rsid w:val="00705DBA"/>
    <w:rsid w:val="0071365A"/>
    <w:rsid w:val="00715C64"/>
    <w:rsid w:val="0071699A"/>
    <w:rsid w:val="00716DC7"/>
    <w:rsid w:val="0072200E"/>
    <w:rsid w:val="00724419"/>
    <w:rsid w:val="00724BB1"/>
    <w:rsid w:val="00725FF9"/>
    <w:rsid w:val="007264A2"/>
    <w:rsid w:val="00727FAA"/>
    <w:rsid w:val="00730244"/>
    <w:rsid w:val="0073165A"/>
    <w:rsid w:val="00733662"/>
    <w:rsid w:val="00734AFF"/>
    <w:rsid w:val="00735EF1"/>
    <w:rsid w:val="00736800"/>
    <w:rsid w:val="00736A41"/>
    <w:rsid w:val="00737113"/>
    <w:rsid w:val="007414C9"/>
    <w:rsid w:val="00743F33"/>
    <w:rsid w:val="007444B3"/>
    <w:rsid w:val="00747648"/>
    <w:rsid w:val="007504B5"/>
    <w:rsid w:val="00750CCB"/>
    <w:rsid w:val="0075580F"/>
    <w:rsid w:val="00755976"/>
    <w:rsid w:val="00755DCC"/>
    <w:rsid w:val="00755E62"/>
    <w:rsid w:val="0076063B"/>
    <w:rsid w:val="00760886"/>
    <w:rsid w:val="00761B4D"/>
    <w:rsid w:val="0076376A"/>
    <w:rsid w:val="00763DFE"/>
    <w:rsid w:val="0076551D"/>
    <w:rsid w:val="00766BDA"/>
    <w:rsid w:val="00767753"/>
    <w:rsid w:val="007725DE"/>
    <w:rsid w:val="0077313D"/>
    <w:rsid w:val="007742CF"/>
    <w:rsid w:val="00774423"/>
    <w:rsid w:val="007746F1"/>
    <w:rsid w:val="007802C3"/>
    <w:rsid w:val="00782700"/>
    <w:rsid w:val="00782B1B"/>
    <w:rsid w:val="00784BCE"/>
    <w:rsid w:val="007874DB"/>
    <w:rsid w:val="00790606"/>
    <w:rsid w:val="00790724"/>
    <w:rsid w:val="00790DD8"/>
    <w:rsid w:val="00791C02"/>
    <w:rsid w:val="007923DA"/>
    <w:rsid w:val="0079336D"/>
    <w:rsid w:val="0079531A"/>
    <w:rsid w:val="007A10AA"/>
    <w:rsid w:val="007A3262"/>
    <w:rsid w:val="007A3572"/>
    <w:rsid w:val="007A43EC"/>
    <w:rsid w:val="007A4507"/>
    <w:rsid w:val="007A54DD"/>
    <w:rsid w:val="007A5EAF"/>
    <w:rsid w:val="007A7F5F"/>
    <w:rsid w:val="007B276F"/>
    <w:rsid w:val="007B3796"/>
    <w:rsid w:val="007B41FC"/>
    <w:rsid w:val="007B5F00"/>
    <w:rsid w:val="007B6BCF"/>
    <w:rsid w:val="007B73E3"/>
    <w:rsid w:val="007B79FC"/>
    <w:rsid w:val="007C06AE"/>
    <w:rsid w:val="007C5679"/>
    <w:rsid w:val="007C7A02"/>
    <w:rsid w:val="007D11A1"/>
    <w:rsid w:val="007D2746"/>
    <w:rsid w:val="007D3367"/>
    <w:rsid w:val="007D373A"/>
    <w:rsid w:val="007D384B"/>
    <w:rsid w:val="007D3D9C"/>
    <w:rsid w:val="007D5292"/>
    <w:rsid w:val="007D5394"/>
    <w:rsid w:val="007D6116"/>
    <w:rsid w:val="007D7D52"/>
    <w:rsid w:val="007E0E5F"/>
    <w:rsid w:val="007E1D4D"/>
    <w:rsid w:val="007E3185"/>
    <w:rsid w:val="007E4479"/>
    <w:rsid w:val="007E46BB"/>
    <w:rsid w:val="007E531B"/>
    <w:rsid w:val="007E6E78"/>
    <w:rsid w:val="007F044F"/>
    <w:rsid w:val="007F143E"/>
    <w:rsid w:val="007F2EE4"/>
    <w:rsid w:val="007F50AA"/>
    <w:rsid w:val="007F6483"/>
    <w:rsid w:val="00800A31"/>
    <w:rsid w:val="0080191E"/>
    <w:rsid w:val="00801EF0"/>
    <w:rsid w:val="00805B59"/>
    <w:rsid w:val="00805D9F"/>
    <w:rsid w:val="0081118D"/>
    <w:rsid w:val="008123BF"/>
    <w:rsid w:val="008143B2"/>
    <w:rsid w:val="008166EF"/>
    <w:rsid w:val="00816AD1"/>
    <w:rsid w:val="00817DEA"/>
    <w:rsid w:val="00820B9B"/>
    <w:rsid w:val="00822301"/>
    <w:rsid w:val="008239CB"/>
    <w:rsid w:val="00826ED6"/>
    <w:rsid w:val="00830B44"/>
    <w:rsid w:val="00831E8F"/>
    <w:rsid w:val="00836242"/>
    <w:rsid w:val="00836E7F"/>
    <w:rsid w:val="00837FBA"/>
    <w:rsid w:val="00840B66"/>
    <w:rsid w:val="00841156"/>
    <w:rsid w:val="00841B8D"/>
    <w:rsid w:val="00841CA8"/>
    <w:rsid w:val="008434F6"/>
    <w:rsid w:val="008439EB"/>
    <w:rsid w:val="00843DA6"/>
    <w:rsid w:val="008465B2"/>
    <w:rsid w:val="008508A0"/>
    <w:rsid w:val="00850B2B"/>
    <w:rsid w:val="0085136F"/>
    <w:rsid w:val="00855446"/>
    <w:rsid w:val="0085623A"/>
    <w:rsid w:val="00861D18"/>
    <w:rsid w:val="00862FD8"/>
    <w:rsid w:val="008639E6"/>
    <w:rsid w:val="008661F6"/>
    <w:rsid w:val="008713DC"/>
    <w:rsid w:val="00873B12"/>
    <w:rsid w:val="00883E02"/>
    <w:rsid w:val="008858DC"/>
    <w:rsid w:val="008A0C32"/>
    <w:rsid w:val="008A1F3C"/>
    <w:rsid w:val="008A2555"/>
    <w:rsid w:val="008A3863"/>
    <w:rsid w:val="008A5826"/>
    <w:rsid w:val="008B3F2D"/>
    <w:rsid w:val="008B5084"/>
    <w:rsid w:val="008B5EE8"/>
    <w:rsid w:val="008B61D7"/>
    <w:rsid w:val="008C0208"/>
    <w:rsid w:val="008C024F"/>
    <w:rsid w:val="008C29E4"/>
    <w:rsid w:val="008C2C4B"/>
    <w:rsid w:val="008C3840"/>
    <w:rsid w:val="008C5E04"/>
    <w:rsid w:val="008C6B13"/>
    <w:rsid w:val="008D2356"/>
    <w:rsid w:val="008D5223"/>
    <w:rsid w:val="008D6793"/>
    <w:rsid w:val="008D772D"/>
    <w:rsid w:val="008E014A"/>
    <w:rsid w:val="008E06B9"/>
    <w:rsid w:val="008E4622"/>
    <w:rsid w:val="008E5142"/>
    <w:rsid w:val="008E61F9"/>
    <w:rsid w:val="008F03EE"/>
    <w:rsid w:val="008F2B4A"/>
    <w:rsid w:val="008F311D"/>
    <w:rsid w:val="008F3746"/>
    <w:rsid w:val="008F69A5"/>
    <w:rsid w:val="008F6C02"/>
    <w:rsid w:val="008F7411"/>
    <w:rsid w:val="00902A03"/>
    <w:rsid w:val="009030F8"/>
    <w:rsid w:val="0090337E"/>
    <w:rsid w:val="00905A0E"/>
    <w:rsid w:val="009062C6"/>
    <w:rsid w:val="00907A9D"/>
    <w:rsid w:val="00911ECD"/>
    <w:rsid w:val="009121BA"/>
    <w:rsid w:val="00912349"/>
    <w:rsid w:val="00912369"/>
    <w:rsid w:val="00912DA6"/>
    <w:rsid w:val="0091595A"/>
    <w:rsid w:val="00921338"/>
    <w:rsid w:val="0092260E"/>
    <w:rsid w:val="00922CCB"/>
    <w:rsid w:val="00925DE2"/>
    <w:rsid w:val="00930D4F"/>
    <w:rsid w:val="009318B1"/>
    <w:rsid w:val="00932203"/>
    <w:rsid w:val="00934334"/>
    <w:rsid w:val="00934A20"/>
    <w:rsid w:val="00936689"/>
    <w:rsid w:val="00942F11"/>
    <w:rsid w:val="00947990"/>
    <w:rsid w:val="009504EA"/>
    <w:rsid w:val="00952653"/>
    <w:rsid w:val="00952A0C"/>
    <w:rsid w:val="00954C4D"/>
    <w:rsid w:val="00955570"/>
    <w:rsid w:val="00955C36"/>
    <w:rsid w:val="0095673A"/>
    <w:rsid w:val="009569C5"/>
    <w:rsid w:val="009605A2"/>
    <w:rsid w:val="0096116C"/>
    <w:rsid w:val="00963CFE"/>
    <w:rsid w:val="00964FE6"/>
    <w:rsid w:val="0096581C"/>
    <w:rsid w:val="00966F7E"/>
    <w:rsid w:val="00970E8F"/>
    <w:rsid w:val="00971B96"/>
    <w:rsid w:val="00972810"/>
    <w:rsid w:val="009736EC"/>
    <w:rsid w:val="009756FE"/>
    <w:rsid w:val="00975AB4"/>
    <w:rsid w:val="00983140"/>
    <w:rsid w:val="00985F2B"/>
    <w:rsid w:val="00985FFA"/>
    <w:rsid w:val="00986EDF"/>
    <w:rsid w:val="00987DA8"/>
    <w:rsid w:val="009903C1"/>
    <w:rsid w:val="00990DE6"/>
    <w:rsid w:val="009923A6"/>
    <w:rsid w:val="009930DC"/>
    <w:rsid w:val="00993E4E"/>
    <w:rsid w:val="0099434B"/>
    <w:rsid w:val="009967E3"/>
    <w:rsid w:val="009975C0"/>
    <w:rsid w:val="009A3DDA"/>
    <w:rsid w:val="009A5134"/>
    <w:rsid w:val="009A6115"/>
    <w:rsid w:val="009A6DB4"/>
    <w:rsid w:val="009A77C5"/>
    <w:rsid w:val="009A7C72"/>
    <w:rsid w:val="009A7F01"/>
    <w:rsid w:val="009B555B"/>
    <w:rsid w:val="009B5AA2"/>
    <w:rsid w:val="009B6DF0"/>
    <w:rsid w:val="009B7B1C"/>
    <w:rsid w:val="009C142E"/>
    <w:rsid w:val="009C16CF"/>
    <w:rsid w:val="009C18FB"/>
    <w:rsid w:val="009C3BB9"/>
    <w:rsid w:val="009C5AA6"/>
    <w:rsid w:val="009C6D89"/>
    <w:rsid w:val="009C732B"/>
    <w:rsid w:val="009D0AD5"/>
    <w:rsid w:val="009D14AE"/>
    <w:rsid w:val="009D2231"/>
    <w:rsid w:val="009D254F"/>
    <w:rsid w:val="009D283D"/>
    <w:rsid w:val="009D3536"/>
    <w:rsid w:val="009D3863"/>
    <w:rsid w:val="009D3FE2"/>
    <w:rsid w:val="009D5782"/>
    <w:rsid w:val="009D6147"/>
    <w:rsid w:val="009D7A9D"/>
    <w:rsid w:val="009E148E"/>
    <w:rsid w:val="009E5C1E"/>
    <w:rsid w:val="009E7042"/>
    <w:rsid w:val="009E7F82"/>
    <w:rsid w:val="009F2A9E"/>
    <w:rsid w:val="009F42AD"/>
    <w:rsid w:val="00A010F5"/>
    <w:rsid w:val="00A03BD6"/>
    <w:rsid w:val="00A04CC1"/>
    <w:rsid w:val="00A055CF"/>
    <w:rsid w:val="00A06F88"/>
    <w:rsid w:val="00A07169"/>
    <w:rsid w:val="00A0722E"/>
    <w:rsid w:val="00A12351"/>
    <w:rsid w:val="00A14485"/>
    <w:rsid w:val="00A2134A"/>
    <w:rsid w:val="00A25455"/>
    <w:rsid w:val="00A257CB"/>
    <w:rsid w:val="00A300CB"/>
    <w:rsid w:val="00A34CA8"/>
    <w:rsid w:val="00A34FB3"/>
    <w:rsid w:val="00A35F92"/>
    <w:rsid w:val="00A40A53"/>
    <w:rsid w:val="00A41DAA"/>
    <w:rsid w:val="00A422F8"/>
    <w:rsid w:val="00A42C8F"/>
    <w:rsid w:val="00A444D1"/>
    <w:rsid w:val="00A474BF"/>
    <w:rsid w:val="00A54175"/>
    <w:rsid w:val="00A6038C"/>
    <w:rsid w:val="00A62108"/>
    <w:rsid w:val="00A62D3A"/>
    <w:rsid w:val="00A65797"/>
    <w:rsid w:val="00A72347"/>
    <w:rsid w:val="00A728AF"/>
    <w:rsid w:val="00A7537E"/>
    <w:rsid w:val="00A779EB"/>
    <w:rsid w:val="00A81BDF"/>
    <w:rsid w:val="00A8219E"/>
    <w:rsid w:val="00A833A1"/>
    <w:rsid w:val="00A84337"/>
    <w:rsid w:val="00A845E8"/>
    <w:rsid w:val="00A84FB7"/>
    <w:rsid w:val="00A870A2"/>
    <w:rsid w:val="00A91C18"/>
    <w:rsid w:val="00A92367"/>
    <w:rsid w:val="00A95E54"/>
    <w:rsid w:val="00A9721A"/>
    <w:rsid w:val="00A97867"/>
    <w:rsid w:val="00A979DB"/>
    <w:rsid w:val="00AA387D"/>
    <w:rsid w:val="00AA6978"/>
    <w:rsid w:val="00AB208A"/>
    <w:rsid w:val="00AB2D44"/>
    <w:rsid w:val="00AB2E24"/>
    <w:rsid w:val="00AB654B"/>
    <w:rsid w:val="00AC014B"/>
    <w:rsid w:val="00AC048A"/>
    <w:rsid w:val="00AC0DE5"/>
    <w:rsid w:val="00AC1780"/>
    <w:rsid w:val="00AC710F"/>
    <w:rsid w:val="00AD2B77"/>
    <w:rsid w:val="00AD3177"/>
    <w:rsid w:val="00AD3565"/>
    <w:rsid w:val="00AD4700"/>
    <w:rsid w:val="00AD488B"/>
    <w:rsid w:val="00AD6DDE"/>
    <w:rsid w:val="00AD7F36"/>
    <w:rsid w:val="00AE0ED6"/>
    <w:rsid w:val="00AE0F14"/>
    <w:rsid w:val="00AE1138"/>
    <w:rsid w:val="00AE2111"/>
    <w:rsid w:val="00AE24F5"/>
    <w:rsid w:val="00AE3340"/>
    <w:rsid w:val="00AE3960"/>
    <w:rsid w:val="00AE63B1"/>
    <w:rsid w:val="00AE7151"/>
    <w:rsid w:val="00AE7534"/>
    <w:rsid w:val="00AF087F"/>
    <w:rsid w:val="00AF13C7"/>
    <w:rsid w:val="00AF31C8"/>
    <w:rsid w:val="00AF3DCB"/>
    <w:rsid w:val="00AF47DA"/>
    <w:rsid w:val="00B011C5"/>
    <w:rsid w:val="00B0253B"/>
    <w:rsid w:val="00B02645"/>
    <w:rsid w:val="00B03AC7"/>
    <w:rsid w:val="00B03BFA"/>
    <w:rsid w:val="00B04A56"/>
    <w:rsid w:val="00B05640"/>
    <w:rsid w:val="00B05D73"/>
    <w:rsid w:val="00B0616A"/>
    <w:rsid w:val="00B061BE"/>
    <w:rsid w:val="00B069EE"/>
    <w:rsid w:val="00B07362"/>
    <w:rsid w:val="00B100D3"/>
    <w:rsid w:val="00B10A4A"/>
    <w:rsid w:val="00B10A82"/>
    <w:rsid w:val="00B10B2B"/>
    <w:rsid w:val="00B11851"/>
    <w:rsid w:val="00B11CE2"/>
    <w:rsid w:val="00B120F2"/>
    <w:rsid w:val="00B14F95"/>
    <w:rsid w:val="00B155B8"/>
    <w:rsid w:val="00B20E60"/>
    <w:rsid w:val="00B21072"/>
    <w:rsid w:val="00B21A73"/>
    <w:rsid w:val="00B2213D"/>
    <w:rsid w:val="00B231B1"/>
    <w:rsid w:val="00B26FC4"/>
    <w:rsid w:val="00B2791F"/>
    <w:rsid w:val="00B31E6D"/>
    <w:rsid w:val="00B32179"/>
    <w:rsid w:val="00B325CD"/>
    <w:rsid w:val="00B349C2"/>
    <w:rsid w:val="00B36F74"/>
    <w:rsid w:val="00B376D3"/>
    <w:rsid w:val="00B438E2"/>
    <w:rsid w:val="00B44DF3"/>
    <w:rsid w:val="00B46976"/>
    <w:rsid w:val="00B46A54"/>
    <w:rsid w:val="00B51AA1"/>
    <w:rsid w:val="00B52944"/>
    <w:rsid w:val="00B52CC6"/>
    <w:rsid w:val="00B53C5F"/>
    <w:rsid w:val="00B543FE"/>
    <w:rsid w:val="00B562FE"/>
    <w:rsid w:val="00B5735A"/>
    <w:rsid w:val="00B6010C"/>
    <w:rsid w:val="00B60BBE"/>
    <w:rsid w:val="00B60DE8"/>
    <w:rsid w:val="00B617E8"/>
    <w:rsid w:val="00B70634"/>
    <w:rsid w:val="00B7306D"/>
    <w:rsid w:val="00B76B15"/>
    <w:rsid w:val="00B77A38"/>
    <w:rsid w:val="00B77C79"/>
    <w:rsid w:val="00B77F85"/>
    <w:rsid w:val="00B803AE"/>
    <w:rsid w:val="00B8251A"/>
    <w:rsid w:val="00B829D0"/>
    <w:rsid w:val="00B873EA"/>
    <w:rsid w:val="00B87935"/>
    <w:rsid w:val="00B8799A"/>
    <w:rsid w:val="00B90B37"/>
    <w:rsid w:val="00B921F4"/>
    <w:rsid w:val="00B93644"/>
    <w:rsid w:val="00BA0B97"/>
    <w:rsid w:val="00BA148A"/>
    <w:rsid w:val="00BA14D8"/>
    <w:rsid w:val="00BA1855"/>
    <w:rsid w:val="00BA3903"/>
    <w:rsid w:val="00BA5D64"/>
    <w:rsid w:val="00BA5E57"/>
    <w:rsid w:val="00BA64C7"/>
    <w:rsid w:val="00BA7B8F"/>
    <w:rsid w:val="00BB217D"/>
    <w:rsid w:val="00BB36A3"/>
    <w:rsid w:val="00BB4096"/>
    <w:rsid w:val="00BB513B"/>
    <w:rsid w:val="00BB5373"/>
    <w:rsid w:val="00BB70E6"/>
    <w:rsid w:val="00BC074B"/>
    <w:rsid w:val="00BC0968"/>
    <w:rsid w:val="00BC20CF"/>
    <w:rsid w:val="00BC54E6"/>
    <w:rsid w:val="00BC5C82"/>
    <w:rsid w:val="00BC5E3C"/>
    <w:rsid w:val="00BC6B5E"/>
    <w:rsid w:val="00BC6CA3"/>
    <w:rsid w:val="00BC7175"/>
    <w:rsid w:val="00BC780C"/>
    <w:rsid w:val="00BD0473"/>
    <w:rsid w:val="00BD1759"/>
    <w:rsid w:val="00BD2CEF"/>
    <w:rsid w:val="00BD2F10"/>
    <w:rsid w:val="00BD4BDD"/>
    <w:rsid w:val="00BD661A"/>
    <w:rsid w:val="00BD7529"/>
    <w:rsid w:val="00BE02CB"/>
    <w:rsid w:val="00BE11EF"/>
    <w:rsid w:val="00BE6775"/>
    <w:rsid w:val="00BE6894"/>
    <w:rsid w:val="00BF0151"/>
    <w:rsid w:val="00BF34A5"/>
    <w:rsid w:val="00BF4D8E"/>
    <w:rsid w:val="00BF73B5"/>
    <w:rsid w:val="00BF7B7F"/>
    <w:rsid w:val="00C012BD"/>
    <w:rsid w:val="00C01D04"/>
    <w:rsid w:val="00C02514"/>
    <w:rsid w:val="00C04CEC"/>
    <w:rsid w:val="00C0696D"/>
    <w:rsid w:val="00C078CE"/>
    <w:rsid w:val="00C12D9D"/>
    <w:rsid w:val="00C12DC2"/>
    <w:rsid w:val="00C15674"/>
    <w:rsid w:val="00C15A01"/>
    <w:rsid w:val="00C160E9"/>
    <w:rsid w:val="00C200BF"/>
    <w:rsid w:val="00C20482"/>
    <w:rsid w:val="00C23290"/>
    <w:rsid w:val="00C234CA"/>
    <w:rsid w:val="00C23C44"/>
    <w:rsid w:val="00C243F6"/>
    <w:rsid w:val="00C25A06"/>
    <w:rsid w:val="00C26906"/>
    <w:rsid w:val="00C30352"/>
    <w:rsid w:val="00C30511"/>
    <w:rsid w:val="00C30F36"/>
    <w:rsid w:val="00C313F1"/>
    <w:rsid w:val="00C31AC3"/>
    <w:rsid w:val="00C32C82"/>
    <w:rsid w:val="00C3491E"/>
    <w:rsid w:val="00C34F5F"/>
    <w:rsid w:val="00C35AC7"/>
    <w:rsid w:val="00C36D44"/>
    <w:rsid w:val="00C42F41"/>
    <w:rsid w:val="00C442CE"/>
    <w:rsid w:val="00C44E92"/>
    <w:rsid w:val="00C45BE2"/>
    <w:rsid w:val="00C46B8D"/>
    <w:rsid w:val="00C521F5"/>
    <w:rsid w:val="00C56C4A"/>
    <w:rsid w:val="00C56D21"/>
    <w:rsid w:val="00C578ED"/>
    <w:rsid w:val="00C57B97"/>
    <w:rsid w:val="00C57EE0"/>
    <w:rsid w:val="00C60CE2"/>
    <w:rsid w:val="00C64854"/>
    <w:rsid w:val="00C65365"/>
    <w:rsid w:val="00C6549E"/>
    <w:rsid w:val="00C703FC"/>
    <w:rsid w:val="00C72BB2"/>
    <w:rsid w:val="00C749C8"/>
    <w:rsid w:val="00C75715"/>
    <w:rsid w:val="00C767D7"/>
    <w:rsid w:val="00C77614"/>
    <w:rsid w:val="00C77945"/>
    <w:rsid w:val="00C823BD"/>
    <w:rsid w:val="00C835E3"/>
    <w:rsid w:val="00C848BA"/>
    <w:rsid w:val="00C854FF"/>
    <w:rsid w:val="00C8721D"/>
    <w:rsid w:val="00C87F37"/>
    <w:rsid w:val="00C90B48"/>
    <w:rsid w:val="00C92CFD"/>
    <w:rsid w:val="00C92DE9"/>
    <w:rsid w:val="00C95053"/>
    <w:rsid w:val="00C95C71"/>
    <w:rsid w:val="00CA510A"/>
    <w:rsid w:val="00CB0C4F"/>
    <w:rsid w:val="00CB5BA9"/>
    <w:rsid w:val="00CB5CF6"/>
    <w:rsid w:val="00CB67EB"/>
    <w:rsid w:val="00CB76DB"/>
    <w:rsid w:val="00CC1457"/>
    <w:rsid w:val="00CC333A"/>
    <w:rsid w:val="00CC6ECB"/>
    <w:rsid w:val="00CC6F2E"/>
    <w:rsid w:val="00CC723E"/>
    <w:rsid w:val="00CC794D"/>
    <w:rsid w:val="00CC7B49"/>
    <w:rsid w:val="00CD201B"/>
    <w:rsid w:val="00CD3AE8"/>
    <w:rsid w:val="00CD6B68"/>
    <w:rsid w:val="00CE0D71"/>
    <w:rsid w:val="00CE2E6B"/>
    <w:rsid w:val="00CE3A8E"/>
    <w:rsid w:val="00CE420D"/>
    <w:rsid w:val="00CE5AC4"/>
    <w:rsid w:val="00CE6947"/>
    <w:rsid w:val="00CF4375"/>
    <w:rsid w:val="00CF4D6F"/>
    <w:rsid w:val="00D03951"/>
    <w:rsid w:val="00D03F9B"/>
    <w:rsid w:val="00D0445A"/>
    <w:rsid w:val="00D059D4"/>
    <w:rsid w:val="00D07655"/>
    <w:rsid w:val="00D1246D"/>
    <w:rsid w:val="00D13D62"/>
    <w:rsid w:val="00D14385"/>
    <w:rsid w:val="00D15486"/>
    <w:rsid w:val="00D1559C"/>
    <w:rsid w:val="00D16411"/>
    <w:rsid w:val="00D16DFD"/>
    <w:rsid w:val="00D22913"/>
    <w:rsid w:val="00D22D8F"/>
    <w:rsid w:val="00D23A7B"/>
    <w:rsid w:val="00D30A17"/>
    <w:rsid w:val="00D4320A"/>
    <w:rsid w:val="00D4431A"/>
    <w:rsid w:val="00D446DB"/>
    <w:rsid w:val="00D44F95"/>
    <w:rsid w:val="00D460D8"/>
    <w:rsid w:val="00D51B2B"/>
    <w:rsid w:val="00D52CA5"/>
    <w:rsid w:val="00D62F1A"/>
    <w:rsid w:val="00D6308B"/>
    <w:rsid w:val="00D6442A"/>
    <w:rsid w:val="00D64E82"/>
    <w:rsid w:val="00D653BA"/>
    <w:rsid w:val="00D65F71"/>
    <w:rsid w:val="00D661D2"/>
    <w:rsid w:val="00D713EE"/>
    <w:rsid w:val="00D72A2F"/>
    <w:rsid w:val="00D72B6E"/>
    <w:rsid w:val="00D767A2"/>
    <w:rsid w:val="00D775FB"/>
    <w:rsid w:val="00D77B97"/>
    <w:rsid w:val="00D81B60"/>
    <w:rsid w:val="00D82659"/>
    <w:rsid w:val="00D83252"/>
    <w:rsid w:val="00D85826"/>
    <w:rsid w:val="00D866D1"/>
    <w:rsid w:val="00D907C2"/>
    <w:rsid w:val="00D91340"/>
    <w:rsid w:val="00D91B7B"/>
    <w:rsid w:val="00D9351A"/>
    <w:rsid w:val="00D937C3"/>
    <w:rsid w:val="00D965C9"/>
    <w:rsid w:val="00DA0B5B"/>
    <w:rsid w:val="00DA0D62"/>
    <w:rsid w:val="00DA4145"/>
    <w:rsid w:val="00DA416C"/>
    <w:rsid w:val="00DA5A4B"/>
    <w:rsid w:val="00DA5C03"/>
    <w:rsid w:val="00DB1B7F"/>
    <w:rsid w:val="00DB1F88"/>
    <w:rsid w:val="00DB433C"/>
    <w:rsid w:val="00DB5AC7"/>
    <w:rsid w:val="00DB5B7D"/>
    <w:rsid w:val="00DB5B81"/>
    <w:rsid w:val="00DB7336"/>
    <w:rsid w:val="00DC0813"/>
    <w:rsid w:val="00DC3955"/>
    <w:rsid w:val="00DC4464"/>
    <w:rsid w:val="00DD0BEA"/>
    <w:rsid w:val="00DD0EC8"/>
    <w:rsid w:val="00DE1DF2"/>
    <w:rsid w:val="00DE210F"/>
    <w:rsid w:val="00DE4C45"/>
    <w:rsid w:val="00DE51D4"/>
    <w:rsid w:val="00DE5367"/>
    <w:rsid w:val="00DE6364"/>
    <w:rsid w:val="00DE76F4"/>
    <w:rsid w:val="00DF2B09"/>
    <w:rsid w:val="00DF2E0B"/>
    <w:rsid w:val="00DF3E6F"/>
    <w:rsid w:val="00DF5311"/>
    <w:rsid w:val="00DF5996"/>
    <w:rsid w:val="00DF5A27"/>
    <w:rsid w:val="00E00960"/>
    <w:rsid w:val="00E027F8"/>
    <w:rsid w:val="00E04FD7"/>
    <w:rsid w:val="00E0735F"/>
    <w:rsid w:val="00E07645"/>
    <w:rsid w:val="00E106D4"/>
    <w:rsid w:val="00E10A51"/>
    <w:rsid w:val="00E110FA"/>
    <w:rsid w:val="00E11276"/>
    <w:rsid w:val="00E1374B"/>
    <w:rsid w:val="00E1610A"/>
    <w:rsid w:val="00E21B66"/>
    <w:rsid w:val="00E235F6"/>
    <w:rsid w:val="00E251DF"/>
    <w:rsid w:val="00E25AEA"/>
    <w:rsid w:val="00E26CDF"/>
    <w:rsid w:val="00E2773C"/>
    <w:rsid w:val="00E318ED"/>
    <w:rsid w:val="00E3199B"/>
    <w:rsid w:val="00E34657"/>
    <w:rsid w:val="00E422B0"/>
    <w:rsid w:val="00E43CAF"/>
    <w:rsid w:val="00E468D7"/>
    <w:rsid w:val="00E475F4"/>
    <w:rsid w:val="00E505AA"/>
    <w:rsid w:val="00E5283A"/>
    <w:rsid w:val="00E52BBA"/>
    <w:rsid w:val="00E5356B"/>
    <w:rsid w:val="00E55050"/>
    <w:rsid w:val="00E5548E"/>
    <w:rsid w:val="00E604A5"/>
    <w:rsid w:val="00E61CB6"/>
    <w:rsid w:val="00E62CE1"/>
    <w:rsid w:val="00E63CD3"/>
    <w:rsid w:val="00E63DFC"/>
    <w:rsid w:val="00E66C71"/>
    <w:rsid w:val="00E70D31"/>
    <w:rsid w:val="00E734CB"/>
    <w:rsid w:val="00E741F3"/>
    <w:rsid w:val="00E74885"/>
    <w:rsid w:val="00E75982"/>
    <w:rsid w:val="00E76613"/>
    <w:rsid w:val="00E7722D"/>
    <w:rsid w:val="00E77534"/>
    <w:rsid w:val="00E7773D"/>
    <w:rsid w:val="00E831A4"/>
    <w:rsid w:val="00E83771"/>
    <w:rsid w:val="00E8772B"/>
    <w:rsid w:val="00E907B7"/>
    <w:rsid w:val="00E90EC5"/>
    <w:rsid w:val="00E91568"/>
    <w:rsid w:val="00E944A4"/>
    <w:rsid w:val="00E96545"/>
    <w:rsid w:val="00E96F58"/>
    <w:rsid w:val="00E979AA"/>
    <w:rsid w:val="00EA1169"/>
    <w:rsid w:val="00EA1622"/>
    <w:rsid w:val="00EA7FA7"/>
    <w:rsid w:val="00EB088D"/>
    <w:rsid w:val="00EB1220"/>
    <w:rsid w:val="00EB288C"/>
    <w:rsid w:val="00EB4423"/>
    <w:rsid w:val="00EB4B68"/>
    <w:rsid w:val="00EB50E9"/>
    <w:rsid w:val="00EB5CE0"/>
    <w:rsid w:val="00EB6AE3"/>
    <w:rsid w:val="00EB71DD"/>
    <w:rsid w:val="00EB71F9"/>
    <w:rsid w:val="00EC26FD"/>
    <w:rsid w:val="00EC3C77"/>
    <w:rsid w:val="00EC3D93"/>
    <w:rsid w:val="00EC65A8"/>
    <w:rsid w:val="00EC65D1"/>
    <w:rsid w:val="00ED0676"/>
    <w:rsid w:val="00ED56AE"/>
    <w:rsid w:val="00ED6201"/>
    <w:rsid w:val="00ED67F7"/>
    <w:rsid w:val="00ED7BDD"/>
    <w:rsid w:val="00ED7D26"/>
    <w:rsid w:val="00EE0934"/>
    <w:rsid w:val="00EE1B42"/>
    <w:rsid w:val="00EE2C11"/>
    <w:rsid w:val="00EE7B19"/>
    <w:rsid w:val="00EF2A53"/>
    <w:rsid w:val="00EF2A61"/>
    <w:rsid w:val="00EF2F5C"/>
    <w:rsid w:val="00EF3FF1"/>
    <w:rsid w:val="00EF7F72"/>
    <w:rsid w:val="00F00960"/>
    <w:rsid w:val="00F013F0"/>
    <w:rsid w:val="00F01D13"/>
    <w:rsid w:val="00F01D2D"/>
    <w:rsid w:val="00F02187"/>
    <w:rsid w:val="00F121C7"/>
    <w:rsid w:val="00F127AE"/>
    <w:rsid w:val="00F12C8F"/>
    <w:rsid w:val="00F179FB"/>
    <w:rsid w:val="00F17F28"/>
    <w:rsid w:val="00F221A5"/>
    <w:rsid w:val="00F2555F"/>
    <w:rsid w:val="00F26BDA"/>
    <w:rsid w:val="00F3006E"/>
    <w:rsid w:val="00F301FA"/>
    <w:rsid w:val="00F31EE9"/>
    <w:rsid w:val="00F325D6"/>
    <w:rsid w:val="00F34A8B"/>
    <w:rsid w:val="00F362E1"/>
    <w:rsid w:val="00F37897"/>
    <w:rsid w:val="00F41930"/>
    <w:rsid w:val="00F41DBE"/>
    <w:rsid w:val="00F514E8"/>
    <w:rsid w:val="00F54A44"/>
    <w:rsid w:val="00F619CA"/>
    <w:rsid w:val="00F624CB"/>
    <w:rsid w:val="00F62DE8"/>
    <w:rsid w:val="00F63B94"/>
    <w:rsid w:val="00F64C34"/>
    <w:rsid w:val="00F65FF6"/>
    <w:rsid w:val="00F66AD3"/>
    <w:rsid w:val="00F670D7"/>
    <w:rsid w:val="00F70AA6"/>
    <w:rsid w:val="00F755B5"/>
    <w:rsid w:val="00F80E88"/>
    <w:rsid w:val="00F81E40"/>
    <w:rsid w:val="00F837E5"/>
    <w:rsid w:val="00F84A7E"/>
    <w:rsid w:val="00F84FA4"/>
    <w:rsid w:val="00F85A07"/>
    <w:rsid w:val="00F911B5"/>
    <w:rsid w:val="00F95B60"/>
    <w:rsid w:val="00F96E94"/>
    <w:rsid w:val="00F97516"/>
    <w:rsid w:val="00FA08A9"/>
    <w:rsid w:val="00FA1428"/>
    <w:rsid w:val="00FA2DCF"/>
    <w:rsid w:val="00FA38D7"/>
    <w:rsid w:val="00FA5E11"/>
    <w:rsid w:val="00FA6396"/>
    <w:rsid w:val="00FB01F5"/>
    <w:rsid w:val="00FB0283"/>
    <w:rsid w:val="00FB1753"/>
    <w:rsid w:val="00FB216F"/>
    <w:rsid w:val="00FB2F22"/>
    <w:rsid w:val="00FB5DE0"/>
    <w:rsid w:val="00FC005F"/>
    <w:rsid w:val="00FC068F"/>
    <w:rsid w:val="00FC2F0D"/>
    <w:rsid w:val="00FC3F08"/>
    <w:rsid w:val="00FC4B35"/>
    <w:rsid w:val="00FC5108"/>
    <w:rsid w:val="00FC5F04"/>
    <w:rsid w:val="00FC763B"/>
    <w:rsid w:val="00FC776F"/>
    <w:rsid w:val="00FD1FC0"/>
    <w:rsid w:val="00FD25E5"/>
    <w:rsid w:val="00FD4887"/>
    <w:rsid w:val="00FD4D43"/>
    <w:rsid w:val="00FD5E34"/>
    <w:rsid w:val="00FD6FB3"/>
    <w:rsid w:val="00FD7355"/>
    <w:rsid w:val="00FD740F"/>
    <w:rsid w:val="00FE2CA8"/>
    <w:rsid w:val="00FE2FF9"/>
    <w:rsid w:val="00FE3D80"/>
    <w:rsid w:val="00FE547E"/>
    <w:rsid w:val="00FE66B6"/>
    <w:rsid w:val="00FE795D"/>
    <w:rsid w:val="00FF1120"/>
    <w:rsid w:val="00FF1C22"/>
    <w:rsid w:val="00FF2BC5"/>
    <w:rsid w:val="00FF32E6"/>
    <w:rsid w:val="00FF459A"/>
    <w:rsid w:val="00FF4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93AC"/>
  <w15:chartTrackingRefBased/>
  <w15:docId w15:val="{B7DB3D48-F2C7-514B-BA4C-ACEB6CF6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D6FB3"/>
    <w:pPr>
      <w:tabs>
        <w:tab w:val="center" w:pos="4680"/>
        <w:tab w:val="right" w:pos="9360"/>
      </w:tabs>
    </w:pPr>
  </w:style>
  <w:style w:type="character" w:customStyle="1" w:styleId="FooterChar">
    <w:name w:val="Footer Char"/>
    <w:basedOn w:val="DefaultParagraphFont"/>
    <w:link w:val="Footer"/>
    <w:uiPriority w:val="99"/>
    <w:rsid w:val="00FD6FB3"/>
  </w:style>
  <w:style w:type="character" w:styleId="PageNumber">
    <w:name w:val="page number"/>
    <w:basedOn w:val="DefaultParagraphFont"/>
    <w:uiPriority w:val="99"/>
    <w:semiHidden/>
    <w:unhideWhenUsed/>
    <w:rsid w:val="00FD6FB3"/>
  </w:style>
  <w:style w:type="paragraph" w:styleId="ListParagraph">
    <w:name w:val="List Paragraph"/>
    <w:basedOn w:val="Normal"/>
    <w:uiPriority w:val="34"/>
    <w:qFormat/>
    <w:rsid w:val="007746F1"/>
    <w:pPr>
      <w:ind w:left="720"/>
      <w:contextualSpacing/>
    </w:pPr>
  </w:style>
  <w:style w:type="paragraph" w:styleId="FootnoteText">
    <w:name w:val="footnote text"/>
    <w:basedOn w:val="Normal"/>
    <w:link w:val="FootnoteTextChar"/>
    <w:uiPriority w:val="99"/>
    <w:unhideWhenUsed/>
    <w:rsid w:val="006F360A"/>
    <w:rPr>
      <w:sz w:val="20"/>
      <w:szCs w:val="20"/>
    </w:rPr>
  </w:style>
  <w:style w:type="character" w:customStyle="1" w:styleId="FootnoteTextChar">
    <w:name w:val="Footnote Text Char"/>
    <w:basedOn w:val="DefaultParagraphFont"/>
    <w:link w:val="FootnoteText"/>
    <w:uiPriority w:val="99"/>
    <w:rsid w:val="006F360A"/>
    <w:rPr>
      <w:sz w:val="20"/>
      <w:szCs w:val="20"/>
    </w:rPr>
  </w:style>
  <w:style w:type="character" w:styleId="FootnoteReference">
    <w:name w:val="footnote reference"/>
    <w:basedOn w:val="DefaultParagraphFont"/>
    <w:uiPriority w:val="99"/>
    <w:semiHidden/>
    <w:unhideWhenUsed/>
    <w:rsid w:val="006F360A"/>
    <w:rPr>
      <w:vertAlign w:val="superscript"/>
    </w:rPr>
  </w:style>
  <w:style w:type="character" w:styleId="EndnoteReference">
    <w:name w:val="endnote reference"/>
    <w:basedOn w:val="DefaultParagraphFont"/>
    <w:uiPriority w:val="99"/>
    <w:semiHidden/>
    <w:unhideWhenUsed/>
    <w:rsid w:val="00DA0D62"/>
    <w:rPr>
      <w:vertAlign w:val="superscript"/>
    </w:rPr>
  </w:style>
  <w:style w:type="paragraph" w:styleId="Bibliography">
    <w:name w:val="Bibliography"/>
    <w:basedOn w:val="Normal"/>
    <w:next w:val="Normal"/>
    <w:uiPriority w:val="37"/>
    <w:unhideWhenUsed/>
    <w:rsid w:val="00FF1120"/>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1109</TotalTime>
  <Pages>4</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1484</cp:revision>
  <dcterms:created xsi:type="dcterms:W3CDTF">2020-03-02T12:02:00Z</dcterms:created>
  <dcterms:modified xsi:type="dcterms:W3CDTF">2020-03-12T14:18:00Z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id="YPDTRNK6"/&gt;&lt;style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