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7583506" w:displacedByCustomXml="next"/>
    <w:bookmarkEnd w:id="0" w:displacedByCustomXml="next"/>
    <w:sdt>
      <w:sdtPr>
        <w:rPr>
          <w:rFonts w:ascii="Arial" w:hAnsi="Arial" w:cs="Arial"/>
        </w:rPr>
        <w:id w:val="-1402586355"/>
        <w:docPartObj>
          <w:docPartGallery w:val="Cover Pages"/>
          <w:docPartUnique/>
        </w:docPartObj>
      </w:sdtPr>
      <w:sdtEndPr/>
      <w:sdtContent>
        <w:p w14:paraId="4C8D6DC0" w14:textId="51867733" w:rsidR="005C51EF" w:rsidRPr="00C20EE1" w:rsidRDefault="005C51EF" w:rsidP="000523A7">
          <w:pPr>
            <w:spacing w:line="360" w:lineRule="auto"/>
            <w:jc w:val="both"/>
            <w:rPr>
              <w:rFonts w:ascii="Arial" w:hAnsi="Arial" w:cs="Arial"/>
            </w:rPr>
          </w:pPr>
          <w:r w:rsidRPr="00C20EE1">
            <w:rPr>
              <w:rFonts w:ascii="Arial" w:hAnsi="Arial" w:cs="Arial"/>
              <w:noProof/>
            </w:rPr>
            <mc:AlternateContent>
              <mc:Choice Requires="wps">
                <w:drawing>
                  <wp:anchor distT="0" distB="0" distL="114300" distR="114300" simplePos="0" relativeHeight="251655168" behindDoc="1" locked="0" layoutInCell="1" allowOverlap="0" wp14:anchorId="68B83CC8" wp14:editId="7F00C348">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C51EF" w14:paraId="13F2213E" w14:textId="77777777">
                                  <w:trPr>
                                    <w:trHeight w:hRule="exact" w:val="9360"/>
                                  </w:trPr>
                                  <w:tc>
                                    <w:tcPr>
                                      <w:tcW w:w="9350" w:type="dxa"/>
                                    </w:tcPr>
                                    <w:p w14:paraId="06F8DAE4" w14:textId="77777777" w:rsidR="005C51EF" w:rsidRDefault="005C51EF">
                                      <w:r>
                                        <w:rPr>
                                          <w:noProof/>
                                        </w:rPr>
                                        <w:drawing>
                                          <wp:inline distT="0" distB="0" distL="0" distR="0" wp14:anchorId="1D7E6254" wp14:editId="667CFB2B">
                                            <wp:extent cx="6858000" cy="6274827"/>
                                            <wp:effectExtent l="0" t="0" r="0" b="0"/>
                                            <wp:docPr id="24" name="Picture 2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rcRect l="17627" r="17627"/>
                                                    <a:stretch>
                                                      <a:fillRect/>
                                                    </a:stretch>
                                                  </pic:blipFill>
                                                  <pic:spPr bwMode="auto">
                                                    <a:xfrm>
                                                      <a:off x="0" y="0"/>
                                                      <a:ext cx="6865681" cy="6281854"/>
                                                    </a:xfrm>
                                                    <a:prstGeom prst="rect">
                                                      <a:avLst/>
                                                    </a:prstGeom>
                                                    <a:ln>
                                                      <a:noFill/>
                                                    </a:ln>
                                                    <a:extLst>
                                                      <a:ext uri="{53640926-AAD7-44D8-BBD7-CCE9431645EC}">
                                                        <a14:shadowObscured xmlns:a14="http://schemas.microsoft.com/office/drawing/2010/main"/>
                                                      </a:ext>
                                                    </a:extLst>
                                                  </pic:spPr>
                                                </pic:pic>
                                              </a:graphicData>
                                            </a:graphic>
                                          </wp:inline>
                                        </w:drawing>
                                      </w:r>
                                    </w:p>
                                  </w:tc>
                                </w:tr>
                                <w:tr w:rsidR="005C51EF" w14:paraId="584D4AF3" w14:textId="77777777">
                                  <w:trPr>
                                    <w:trHeight w:hRule="exact" w:val="4320"/>
                                  </w:trPr>
                                  <w:tc>
                                    <w:tcPr>
                                      <w:tcW w:w="9350" w:type="dxa"/>
                                      <w:shd w:val="clear" w:color="auto" w:fill="44546A" w:themeFill="text2"/>
                                      <w:vAlign w:val="center"/>
                                    </w:tcPr>
                                    <w:p w14:paraId="4AF1F4C8" w14:textId="3E2CECFD" w:rsidR="005C51EF" w:rsidRDefault="00F520B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rPr>
                                          <w:alias w:val="Title"/>
                                          <w:tag w:val=""/>
                                          <w:id w:val="739824258"/>
                                          <w:placeholder>
                                            <w:docPart w:val="6F6A2CCD38C241A7B9BBB0E057529C2E"/>
                                          </w:placeholder>
                                          <w:dataBinding w:prefixMappings="xmlns:ns0='http://purl.org/dc/elements/1.1/' xmlns:ns1='http://schemas.openxmlformats.org/package/2006/metadata/core-properties' " w:xpath="/ns1:coreProperties[1]/ns0:title[1]" w:storeItemID="{6C3C8BC8-F283-45AE-878A-BAB7291924A1}"/>
                                          <w:text/>
                                        </w:sdtPr>
                                        <w:sdtEndPr/>
                                        <w:sdtContent>
                                          <w:r w:rsidR="00DC238B">
                                            <w:rPr>
                                              <w:rFonts w:asciiTheme="majorHAnsi" w:hAnsiTheme="majorHAnsi"/>
                                              <w:color w:val="FFFFFF" w:themeColor="background1"/>
                                              <w:sz w:val="52"/>
                                              <w:szCs w:val="52"/>
                                            </w:rPr>
                                            <w:t>A Critical Evaluation of Thomas Cook’s Financ</w:t>
                                          </w:r>
                                          <w:r w:rsidR="00DF212E">
                                            <w:rPr>
                                              <w:rFonts w:asciiTheme="majorHAnsi" w:hAnsiTheme="majorHAnsi"/>
                                              <w:color w:val="FFFFFF" w:themeColor="background1"/>
                                              <w:sz w:val="52"/>
                                              <w:szCs w:val="52"/>
                                            </w:rPr>
                                            <w:t>ial and Investment Strateg</w:t>
                                          </w:r>
                                          <w:r w:rsidR="003B39DE">
                                            <w:rPr>
                                              <w:rFonts w:asciiTheme="majorHAnsi" w:hAnsiTheme="majorHAnsi"/>
                                              <w:color w:val="FFFFFF" w:themeColor="background1"/>
                                              <w:sz w:val="52"/>
                                              <w:szCs w:val="52"/>
                                            </w:rPr>
                                            <w:t>ies</w:t>
                                          </w:r>
                                        </w:sdtContent>
                                      </w:sdt>
                                    </w:p>
                                    <w:p w14:paraId="3F486B68" w14:textId="6DDFA064" w:rsidR="005C51EF" w:rsidRDefault="00F520BD">
                                      <w:pPr>
                                        <w:pStyle w:val="NoSpacing"/>
                                        <w:spacing w:before="240"/>
                                        <w:ind w:left="720" w:right="720"/>
                                        <w:rPr>
                                          <w:color w:val="FFFFFF" w:themeColor="background1"/>
                                          <w:sz w:val="32"/>
                                          <w:szCs w:val="32"/>
                                        </w:rPr>
                                      </w:pPr>
                                      <w:sdt>
                                        <w:sdtPr>
                                          <w:rPr>
                                            <w:i/>
                                            <w:iCs/>
                                            <w:color w:val="FFC000" w:themeColor="accent4"/>
                                            <w:sz w:val="32"/>
                                            <w:szCs w:val="32"/>
                                          </w:rPr>
                                          <w:alias w:val="Subtitle"/>
                                          <w:tag w:val=""/>
                                          <w:id w:val="1143089448"/>
                                          <w:placeholder>
                                            <w:docPart w:val="75F4C5BBADAC4C829F963A471F2A0F99"/>
                                          </w:placeholder>
                                          <w:dataBinding w:prefixMappings="xmlns:ns0='http://purl.org/dc/elements/1.1/' xmlns:ns1='http://schemas.openxmlformats.org/package/2006/metadata/core-properties' " w:xpath="/ns1:coreProperties[1]/ns0:subject[1]" w:storeItemID="{6C3C8BC8-F283-45AE-878A-BAB7291924A1}"/>
                                          <w:text/>
                                        </w:sdtPr>
                                        <w:sdtEndPr/>
                                        <w:sdtContent>
                                          <w:r w:rsidR="00DC238B" w:rsidRPr="00DC238B">
                                            <w:rPr>
                                              <w:i/>
                                              <w:iCs/>
                                              <w:color w:val="FFC000" w:themeColor="accent4"/>
                                              <w:sz w:val="32"/>
                                              <w:szCs w:val="32"/>
                                            </w:rPr>
                                            <w:t>The Report has Been Compiled for University of Wales Trinity Saint David</w:t>
                                          </w:r>
                                        </w:sdtContent>
                                      </w:sdt>
                                    </w:p>
                                  </w:tc>
                                </w:tr>
                                <w:tr w:rsidR="005C51EF" w14:paraId="18E31E3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C51EF" w14:paraId="18AA3E6E" w14:textId="77777777">
                                        <w:trPr>
                                          <w:trHeight w:hRule="exact" w:val="720"/>
                                        </w:trPr>
                                        <w:tc>
                                          <w:tcPr>
                                            <w:tcW w:w="3590" w:type="dxa"/>
                                            <w:vAlign w:val="center"/>
                                          </w:tcPr>
                                          <w:p w14:paraId="284121C6" w14:textId="2E389727" w:rsidR="005C51EF" w:rsidRDefault="00F520BD">
                                            <w:pPr>
                                              <w:pStyle w:val="NoSpacing"/>
                                              <w:ind w:left="720" w:right="144"/>
                                              <w:rPr>
                                                <w:color w:val="FFFFFF" w:themeColor="background1"/>
                                              </w:rPr>
                                            </w:pPr>
                                            <w:sdt>
                                              <w:sdtPr>
                                                <w:rPr>
                                                  <w:color w:val="FFFFFF" w:themeColor="background1"/>
                                                </w:rPr>
                                                <w:alias w:val="Author"/>
                                                <w:tag w:val=""/>
                                                <w:id w:val="942812742"/>
                                                <w:placeholder>
                                                  <w:docPart w:val="50AE3B7A8AB74F11AAAAE85B3D611FDA"/>
                                                </w:placeholder>
                                                <w:dataBinding w:prefixMappings="xmlns:ns0='http://purl.org/dc/elements/1.1/' xmlns:ns1='http://schemas.openxmlformats.org/package/2006/metadata/core-properties' " w:xpath="/ns1:coreProperties[1]/ns0:creator[1]" w:storeItemID="{6C3C8BC8-F283-45AE-878A-BAB7291924A1}"/>
                                                <w:text/>
                                              </w:sdtPr>
                                              <w:sdtEndPr/>
                                              <w:sdtContent>
                                                <w:r w:rsidR="005C51EF">
                                                  <w:rPr>
                                                    <w:color w:val="FFFFFF" w:themeColor="background1"/>
                                                  </w:rPr>
                                                  <w:t>Syed Moksudul Islam</w:t>
                                                </w:r>
                                              </w:sdtContent>
                                            </w:sdt>
                                          </w:p>
                                        </w:tc>
                                        <w:tc>
                                          <w:tcPr>
                                            <w:tcW w:w="3591" w:type="dxa"/>
                                            <w:vAlign w:val="center"/>
                                          </w:tcPr>
                                          <w:sdt>
                                            <w:sdtPr>
                                              <w:rPr>
                                                <w:color w:val="FFFFFF" w:themeColor="background1"/>
                                              </w:rPr>
                                              <w:alias w:val="Date"/>
                                              <w:tag w:val=""/>
                                              <w:id w:val="748164578"/>
                                              <w:placeholder>
                                                <w:docPart w:val="12CB3B9308C142FFBE8D7BA23CE73405"/>
                                              </w:placeholder>
                                              <w:dataBinding w:prefixMappings="xmlns:ns0='http://schemas.microsoft.com/office/2006/coverPageProps' " w:xpath="/ns0:CoverPageProperties[1]/ns0:PublishDate[1]" w:storeItemID="{55AF091B-3C7A-41E3-B477-F2FDAA23CFDA}"/>
                                              <w:date w:fullDate="2022-03-04T00:00:00Z">
                                                <w:dateFormat w:val="M/d/yy"/>
                                                <w:lid w:val="en-US"/>
                                                <w:storeMappedDataAs w:val="dateTime"/>
                                                <w:calendar w:val="gregorian"/>
                                              </w:date>
                                            </w:sdtPr>
                                            <w:sdtEndPr/>
                                            <w:sdtContent>
                                              <w:p w14:paraId="65B96612" w14:textId="6F56F211" w:rsidR="005C51EF" w:rsidRDefault="00AA687F">
                                                <w:pPr>
                                                  <w:pStyle w:val="NoSpacing"/>
                                                  <w:ind w:left="144" w:right="144"/>
                                                  <w:jc w:val="center"/>
                                                  <w:rPr>
                                                    <w:color w:val="FFFFFF" w:themeColor="background1"/>
                                                  </w:rPr>
                                                </w:pPr>
                                                <w:r>
                                                  <w:rPr>
                                                    <w:color w:val="FFFFFF" w:themeColor="background1"/>
                                                  </w:rPr>
                                                  <w:t>3/4/22</w:t>
                                                </w:r>
                                              </w:p>
                                            </w:sdtContent>
                                          </w:sdt>
                                        </w:tc>
                                        <w:sdt>
                                          <w:sdtPr>
                                            <w:rPr>
                                              <w:color w:val="FFFFFF" w:themeColor="background1"/>
                                            </w:rPr>
                                            <w:alias w:val="Course title"/>
                                            <w:tag w:val=""/>
                                            <w:id w:val="-15923909"/>
                                            <w:placeholder>
                                              <w:docPart w:val="EA41697D936F45788EA1F889C4481E7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8DA2C6" w14:textId="362829C7" w:rsidR="005C51EF" w:rsidRDefault="00AA687F">
                                                <w:pPr>
                                                  <w:pStyle w:val="NoSpacing"/>
                                                  <w:ind w:left="144" w:right="720"/>
                                                  <w:jc w:val="right"/>
                                                  <w:rPr>
                                                    <w:color w:val="FFFFFF" w:themeColor="background1"/>
                                                  </w:rPr>
                                                </w:pPr>
                                                <w:r w:rsidRPr="00AA687F">
                                                  <w:rPr>
                                                    <w:color w:val="FFFFFF" w:themeColor="background1"/>
                                                  </w:rPr>
                                                  <w:t>MBA Banking and Finance-MBA LCMB7005</w:t>
                                                </w:r>
                                              </w:p>
                                            </w:tc>
                                          </w:sdtContent>
                                        </w:sdt>
                                      </w:tr>
                                    </w:tbl>
                                    <w:p w14:paraId="5629B3CA" w14:textId="77777777" w:rsidR="005C51EF" w:rsidRDefault="005C51EF"/>
                                  </w:tc>
                                </w:tr>
                              </w:tbl>
                              <w:p w14:paraId="5C0A9837" w14:textId="77777777" w:rsidR="005C51EF" w:rsidRDefault="005C51E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B83CC8" id="_x0000_t202" coordsize="21600,21600" o:spt="202" path="m,l,21600r21600,l21600,xe">
                    <v:stroke joinstyle="miter"/>
                    <v:path gradientshapeok="t" o:connecttype="rect"/>
                  </v:shapetype>
                  <v:shape id="Text Box 1" o:spid="_x0000_s1026" type="#_x0000_t202" alt="Cover page layout" style="position:absolute;left:0;text-align:left;margin-left:0;margin-top:0;width:540pt;height:10in;z-index:-25166131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C51EF" w14:paraId="13F2213E" w14:textId="77777777">
                            <w:trPr>
                              <w:trHeight w:hRule="exact" w:val="9360"/>
                            </w:trPr>
                            <w:tc>
                              <w:tcPr>
                                <w:tcW w:w="9350" w:type="dxa"/>
                              </w:tcPr>
                              <w:p w14:paraId="06F8DAE4" w14:textId="77777777" w:rsidR="005C51EF" w:rsidRDefault="005C51EF">
                                <w:r>
                                  <w:rPr>
                                    <w:noProof/>
                                  </w:rPr>
                                  <w:drawing>
                                    <wp:inline distT="0" distB="0" distL="0" distR="0" wp14:anchorId="1D7E6254" wp14:editId="667CFB2B">
                                      <wp:extent cx="6858000" cy="6274827"/>
                                      <wp:effectExtent l="0" t="0" r="0" b="0"/>
                                      <wp:docPr id="24" name="Picture 2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rcRect l="17627" r="17627"/>
                                              <a:stretch>
                                                <a:fillRect/>
                                              </a:stretch>
                                            </pic:blipFill>
                                            <pic:spPr bwMode="auto">
                                              <a:xfrm>
                                                <a:off x="0" y="0"/>
                                                <a:ext cx="6865681" cy="6281854"/>
                                              </a:xfrm>
                                              <a:prstGeom prst="rect">
                                                <a:avLst/>
                                              </a:prstGeom>
                                              <a:ln>
                                                <a:noFill/>
                                              </a:ln>
                                              <a:extLst>
                                                <a:ext uri="{53640926-AAD7-44D8-BBD7-CCE9431645EC}">
                                                  <a14:shadowObscured xmlns:a14="http://schemas.microsoft.com/office/drawing/2010/main"/>
                                                </a:ext>
                                              </a:extLst>
                                            </pic:spPr>
                                          </pic:pic>
                                        </a:graphicData>
                                      </a:graphic>
                                    </wp:inline>
                                  </w:drawing>
                                </w:r>
                              </w:p>
                            </w:tc>
                          </w:tr>
                          <w:tr w:rsidR="005C51EF" w14:paraId="584D4AF3" w14:textId="77777777">
                            <w:trPr>
                              <w:trHeight w:hRule="exact" w:val="4320"/>
                            </w:trPr>
                            <w:tc>
                              <w:tcPr>
                                <w:tcW w:w="9350" w:type="dxa"/>
                                <w:shd w:val="clear" w:color="auto" w:fill="44546A" w:themeFill="text2"/>
                                <w:vAlign w:val="center"/>
                              </w:tcPr>
                              <w:p w14:paraId="4AF1F4C8" w14:textId="3E2CECFD" w:rsidR="005C51EF" w:rsidRDefault="00F520B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rPr>
                                    <w:alias w:val="Title"/>
                                    <w:tag w:val=""/>
                                    <w:id w:val="739824258"/>
                                    <w:placeholder>
                                      <w:docPart w:val="6F6A2CCD38C241A7B9BBB0E057529C2E"/>
                                    </w:placeholder>
                                    <w:dataBinding w:prefixMappings="xmlns:ns0='http://purl.org/dc/elements/1.1/' xmlns:ns1='http://schemas.openxmlformats.org/package/2006/metadata/core-properties' " w:xpath="/ns1:coreProperties[1]/ns0:title[1]" w:storeItemID="{6C3C8BC8-F283-45AE-878A-BAB7291924A1}"/>
                                    <w:text/>
                                  </w:sdtPr>
                                  <w:sdtEndPr/>
                                  <w:sdtContent>
                                    <w:r w:rsidR="00DC238B">
                                      <w:rPr>
                                        <w:rFonts w:asciiTheme="majorHAnsi" w:hAnsiTheme="majorHAnsi"/>
                                        <w:color w:val="FFFFFF" w:themeColor="background1"/>
                                        <w:sz w:val="52"/>
                                        <w:szCs w:val="52"/>
                                      </w:rPr>
                                      <w:t>A Critical Evaluation of Thomas Cook’s Financ</w:t>
                                    </w:r>
                                    <w:r w:rsidR="00DF212E">
                                      <w:rPr>
                                        <w:rFonts w:asciiTheme="majorHAnsi" w:hAnsiTheme="majorHAnsi"/>
                                        <w:color w:val="FFFFFF" w:themeColor="background1"/>
                                        <w:sz w:val="52"/>
                                        <w:szCs w:val="52"/>
                                      </w:rPr>
                                      <w:t>ial and Investment Strateg</w:t>
                                    </w:r>
                                    <w:r w:rsidR="003B39DE">
                                      <w:rPr>
                                        <w:rFonts w:asciiTheme="majorHAnsi" w:hAnsiTheme="majorHAnsi"/>
                                        <w:color w:val="FFFFFF" w:themeColor="background1"/>
                                        <w:sz w:val="52"/>
                                        <w:szCs w:val="52"/>
                                      </w:rPr>
                                      <w:t>ies</w:t>
                                    </w:r>
                                  </w:sdtContent>
                                </w:sdt>
                              </w:p>
                              <w:p w14:paraId="3F486B68" w14:textId="6DDFA064" w:rsidR="005C51EF" w:rsidRDefault="00F520BD">
                                <w:pPr>
                                  <w:pStyle w:val="NoSpacing"/>
                                  <w:spacing w:before="240"/>
                                  <w:ind w:left="720" w:right="720"/>
                                  <w:rPr>
                                    <w:color w:val="FFFFFF" w:themeColor="background1"/>
                                    <w:sz w:val="32"/>
                                    <w:szCs w:val="32"/>
                                  </w:rPr>
                                </w:pPr>
                                <w:sdt>
                                  <w:sdtPr>
                                    <w:rPr>
                                      <w:i/>
                                      <w:iCs/>
                                      <w:color w:val="FFC000" w:themeColor="accent4"/>
                                      <w:sz w:val="32"/>
                                      <w:szCs w:val="32"/>
                                    </w:rPr>
                                    <w:alias w:val="Subtitle"/>
                                    <w:tag w:val=""/>
                                    <w:id w:val="1143089448"/>
                                    <w:placeholder>
                                      <w:docPart w:val="75F4C5BBADAC4C829F963A471F2A0F99"/>
                                    </w:placeholder>
                                    <w:dataBinding w:prefixMappings="xmlns:ns0='http://purl.org/dc/elements/1.1/' xmlns:ns1='http://schemas.openxmlformats.org/package/2006/metadata/core-properties' " w:xpath="/ns1:coreProperties[1]/ns0:subject[1]" w:storeItemID="{6C3C8BC8-F283-45AE-878A-BAB7291924A1}"/>
                                    <w:text/>
                                  </w:sdtPr>
                                  <w:sdtEndPr/>
                                  <w:sdtContent>
                                    <w:r w:rsidR="00DC238B" w:rsidRPr="00DC238B">
                                      <w:rPr>
                                        <w:i/>
                                        <w:iCs/>
                                        <w:color w:val="FFC000" w:themeColor="accent4"/>
                                        <w:sz w:val="32"/>
                                        <w:szCs w:val="32"/>
                                      </w:rPr>
                                      <w:t>The Report has Been Compiled for University of Wales Trinity Saint David</w:t>
                                    </w:r>
                                  </w:sdtContent>
                                </w:sdt>
                              </w:p>
                            </w:tc>
                          </w:tr>
                          <w:tr w:rsidR="005C51EF" w14:paraId="18E31E3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C51EF" w14:paraId="18AA3E6E" w14:textId="77777777">
                                  <w:trPr>
                                    <w:trHeight w:hRule="exact" w:val="720"/>
                                  </w:trPr>
                                  <w:tc>
                                    <w:tcPr>
                                      <w:tcW w:w="3590" w:type="dxa"/>
                                      <w:vAlign w:val="center"/>
                                    </w:tcPr>
                                    <w:p w14:paraId="284121C6" w14:textId="2E389727" w:rsidR="005C51EF" w:rsidRDefault="00F520BD">
                                      <w:pPr>
                                        <w:pStyle w:val="NoSpacing"/>
                                        <w:ind w:left="720" w:right="144"/>
                                        <w:rPr>
                                          <w:color w:val="FFFFFF" w:themeColor="background1"/>
                                        </w:rPr>
                                      </w:pPr>
                                      <w:sdt>
                                        <w:sdtPr>
                                          <w:rPr>
                                            <w:color w:val="FFFFFF" w:themeColor="background1"/>
                                          </w:rPr>
                                          <w:alias w:val="Author"/>
                                          <w:tag w:val=""/>
                                          <w:id w:val="942812742"/>
                                          <w:placeholder>
                                            <w:docPart w:val="50AE3B7A8AB74F11AAAAE85B3D611FDA"/>
                                          </w:placeholder>
                                          <w:dataBinding w:prefixMappings="xmlns:ns0='http://purl.org/dc/elements/1.1/' xmlns:ns1='http://schemas.openxmlformats.org/package/2006/metadata/core-properties' " w:xpath="/ns1:coreProperties[1]/ns0:creator[1]" w:storeItemID="{6C3C8BC8-F283-45AE-878A-BAB7291924A1}"/>
                                          <w:text/>
                                        </w:sdtPr>
                                        <w:sdtEndPr/>
                                        <w:sdtContent>
                                          <w:r w:rsidR="005C51EF">
                                            <w:rPr>
                                              <w:color w:val="FFFFFF" w:themeColor="background1"/>
                                            </w:rPr>
                                            <w:t>Syed Moksudul Islam</w:t>
                                          </w:r>
                                        </w:sdtContent>
                                      </w:sdt>
                                    </w:p>
                                  </w:tc>
                                  <w:tc>
                                    <w:tcPr>
                                      <w:tcW w:w="3591" w:type="dxa"/>
                                      <w:vAlign w:val="center"/>
                                    </w:tcPr>
                                    <w:sdt>
                                      <w:sdtPr>
                                        <w:rPr>
                                          <w:color w:val="FFFFFF" w:themeColor="background1"/>
                                        </w:rPr>
                                        <w:alias w:val="Date"/>
                                        <w:tag w:val=""/>
                                        <w:id w:val="748164578"/>
                                        <w:placeholder>
                                          <w:docPart w:val="12CB3B9308C142FFBE8D7BA23CE73405"/>
                                        </w:placeholder>
                                        <w:dataBinding w:prefixMappings="xmlns:ns0='http://schemas.microsoft.com/office/2006/coverPageProps' " w:xpath="/ns0:CoverPageProperties[1]/ns0:PublishDate[1]" w:storeItemID="{55AF091B-3C7A-41E3-B477-F2FDAA23CFDA}"/>
                                        <w:date w:fullDate="2022-03-04T00:00:00Z">
                                          <w:dateFormat w:val="M/d/yy"/>
                                          <w:lid w:val="en-US"/>
                                          <w:storeMappedDataAs w:val="dateTime"/>
                                          <w:calendar w:val="gregorian"/>
                                        </w:date>
                                      </w:sdtPr>
                                      <w:sdtEndPr/>
                                      <w:sdtContent>
                                        <w:p w14:paraId="65B96612" w14:textId="6F56F211" w:rsidR="005C51EF" w:rsidRDefault="00AA687F">
                                          <w:pPr>
                                            <w:pStyle w:val="NoSpacing"/>
                                            <w:ind w:left="144" w:right="144"/>
                                            <w:jc w:val="center"/>
                                            <w:rPr>
                                              <w:color w:val="FFFFFF" w:themeColor="background1"/>
                                            </w:rPr>
                                          </w:pPr>
                                          <w:r>
                                            <w:rPr>
                                              <w:color w:val="FFFFFF" w:themeColor="background1"/>
                                            </w:rPr>
                                            <w:t>3/4/22</w:t>
                                          </w:r>
                                        </w:p>
                                      </w:sdtContent>
                                    </w:sdt>
                                  </w:tc>
                                  <w:sdt>
                                    <w:sdtPr>
                                      <w:rPr>
                                        <w:color w:val="FFFFFF" w:themeColor="background1"/>
                                      </w:rPr>
                                      <w:alias w:val="Course title"/>
                                      <w:tag w:val=""/>
                                      <w:id w:val="-15923909"/>
                                      <w:placeholder>
                                        <w:docPart w:val="EA41697D936F45788EA1F889C4481E7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8DA2C6" w14:textId="362829C7" w:rsidR="005C51EF" w:rsidRDefault="00AA687F">
                                          <w:pPr>
                                            <w:pStyle w:val="NoSpacing"/>
                                            <w:ind w:left="144" w:right="720"/>
                                            <w:jc w:val="right"/>
                                            <w:rPr>
                                              <w:color w:val="FFFFFF" w:themeColor="background1"/>
                                            </w:rPr>
                                          </w:pPr>
                                          <w:r w:rsidRPr="00AA687F">
                                            <w:rPr>
                                              <w:color w:val="FFFFFF" w:themeColor="background1"/>
                                            </w:rPr>
                                            <w:t>MBA Banking and Finance-MBA LCMB7005</w:t>
                                          </w:r>
                                        </w:p>
                                      </w:tc>
                                    </w:sdtContent>
                                  </w:sdt>
                                </w:tr>
                              </w:tbl>
                              <w:p w14:paraId="5629B3CA" w14:textId="77777777" w:rsidR="005C51EF" w:rsidRDefault="005C51EF"/>
                            </w:tc>
                          </w:tr>
                        </w:tbl>
                        <w:p w14:paraId="5C0A9837" w14:textId="77777777" w:rsidR="005C51EF" w:rsidRDefault="005C51EF"/>
                      </w:txbxContent>
                    </v:textbox>
                    <w10:wrap anchorx="page" anchory="page"/>
                  </v:shape>
                </w:pict>
              </mc:Fallback>
            </mc:AlternateContent>
          </w:r>
        </w:p>
        <w:p w14:paraId="5932A535" w14:textId="157ABC7C" w:rsidR="005C51EF" w:rsidRPr="00C20EE1" w:rsidRDefault="005C51EF" w:rsidP="000523A7">
          <w:pPr>
            <w:spacing w:line="360" w:lineRule="auto"/>
            <w:jc w:val="both"/>
            <w:rPr>
              <w:rFonts w:ascii="Arial" w:hAnsi="Arial" w:cs="Arial"/>
            </w:rPr>
          </w:pPr>
          <w:r w:rsidRPr="00C20EE1">
            <w:rPr>
              <w:rFonts w:ascii="Arial" w:hAnsi="Arial" w:cs="Arial"/>
            </w:rPr>
            <w:br w:type="page"/>
          </w:r>
        </w:p>
      </w:sdtContent>
    </w:sdt>
    <w:p w14:paraId="6B5CE9C1" w14:textId="68BA808C" w:rsidR="002454B3" w:rsidRPr="00C20EE1" w:rsidRDefault="002454B3" w:rsidP="00823614">
      <w:pPr>
        <w:spacing w:line="360" w:lineRule="auto"/>
        <w:jc w:val="center"/>
        <w:rPr>
          <w:rFonts w:ascii="Arial" w:hAnsi="Arial" w:cs="Arial"/>
          <w:b/>
          <w:bCs/>
        </w:rPr>
      </w:pPr>
      <w:r w:rsidRPr="00C20EE1">
        <w:rPr>
          <w:rFonts w:ascii="Arial" w:hAnsi="Arial" w:cs="Arial"/>
          <w:b/>
          <w:bCs/>
        </w:rPr>
        <w:lastRenderedPageBreak/>
        <w:t>MBA Banking and Finance-MBA LCMB7005</w:t>
      </w:r>
    </w:p>
    <w:p w14:paraId="66806F12" w14:textId="55E25C7D" w:rsidR="002454B3" w:rsidRPr="00C20EE1" w:rsidRDefault="002454B3" w:rsidP="00823614">
      <w:pPr>
        <w:spacing w:line="360" w:lineRule="auto"/>
        <w:jc w:val="center"/>
        <w:rPr>
          <w:rFonts w:ascii="Arial" w:hAnsi="Arial" w:cs="Arial"/>
          <w:b/>
          <w:bCs/>
        </w:rPr>
      </w:pPr>
      <w:r w:rsidRPr="00C20EE1">
        <w:rPr>
          <w:rFonts w:ascii="Arial" w:hAnsi="Arial" w:cs="Arial"/>
          <w:b/>
          <w:bCs/>
        </w:rPr>
        <w:t>Corporate Finance</w:t>
      </w:r>
    </w:p>
    <w:p w14:paraId="6831FD59" w14:textId="77777777" w:rsidR="002454B3" w:rsidRPr="00C20EE1" w:rsidRDefault="002454B3" w:rsidP="00823614">
      <w:pPr>
        <w:spacing w:line="360" w:lineRule="auto"/>
        <w:jc w:val="center"/>
        <w:rPr>
          <w:rFonts w:ascii="Arial" w:hAnsi="Arial" w:cs="Arial"/>
          <w:b/>
          <w:bCs/>
        </w:rPr>
      </w:pPr>
      <w:r w:rsidRPr="00C20EE1">
        <w:rPr>
          <w:rFonts w:ascii="Arial" w:hAnsi="Arial" w:cs="Arial"/>
          <w:b/>
          <w:bCs/>
        </w:rPr>
        <w:t xml:space="preserve">Lecturer - </w:t>
      </w:r>
      <w:proofErr w:type="spellStart"/>
      <w:r w:rsidRPr="00C20EE1">
        <w:rPr>
          <w:rFonts w:ascii="Arial" w:hAnsi="Arial" w:cs="Arial"/>
          <w:b/>
          <w:bCs/>
        </w:rPr>
        <w:t>Munodzinesa</w:t>
      </w:r>
      <w:proofErr w:type="spellEnd"/>
      <w:r w:rsidRPr="00C20EE1">
        <w:rPr>
          <w:rFonts w:ascii="Arial" w:hAnsi="Arial" w:cs="Arial"/>
          <w:b/>
          <w:bCs/>
        </w:rPr>
        <w:t xml:space="preserve"> </w:t>
      </w:r>
      <w:proofErr w:type="spellStart"/>
      <w:r w:rsidRPr="00C20EE1">
        <w:rPr>
          <w:rFonts w:ascii="Arial" w:hAnsi="Arial" w:cs="Arial"/>
          <w:b/>
          <w:bCs/>
        </w:rPr>
        <w:t>Zuwirai</w:t>
      </w:r>
      <w:proofErr w:type="spellEnd"/>
    </w:p>
    <w:p w14:paraId="60D12A2E" w14:textId="77777777" w:rsidR="002454B3" w:rsidRPr="00C20EE1" w:rsidRDefault="002454B3" w:rsidP="00823614">
      <w:pPr>
        <w:spacing w:line="360" w:lineRule="auto"/>
        <w:jc w:val="center"/>
        <w:rPr>
          <w:rFonts w:ascii="Arial" w:hAnsi="Arial" w:cs="Arial"/>
          <w:b/>
          <w:bCs/>
        </w:rPr>
      </w:pPr>
      <w:r w:rsidRPr="00C20EE1">
        <w:rPr>
          <w:rFonts w:ascii="Arial" w:hAnsi="Arial" w:cs="Arial"/>
          <w:b/>
          <w:bCs/>
        </w:rPr>
        <w:t>Student - Syed Moksudul Islam -1709371</w:t>
      </w:r>
    </w:p>
    <w:p w14:paraId="534C014C" w14:textId="77777777" w:rsidR="002454B3" w:rsidRPr="00C20EE1" w:rsidRDefault="002454B3" w:rsidP="00823614">
      <w:pPr>
        <w:spacing w:line="360" w:lineRule="auto"/>
        <w:jc w:val="center"/>
        <w:rPr>
          <w:rFonts w:ascii="Arial" w:hAnsi="Arial" w:cs="Arial"/>
          <w:b/>
          <w:bCs/>
        </w:rPr>
      </w:pPr>
      <w:r w:rsidRPr="00C20EE1">
        <w:rPr>
          <w:rFonts w:ascii="Arial" w:hAnsi="Arial" w:cs="Arial"/>
          <w:b/>
          <w:bCs/>
        </w:rPr>
        <w:t xml:space="preserve">Submission Deadline – </w:t>
      </w:r>
      <w:r w:rsidRPr="00C27E47">
        <w:rPr>
          <w:rFonts w:ascii="Arial" w:hAnsi="Arial" w:cs="Arial"/>
          <w:b/>
          <w:bCs/>
        </w:rPr>
        <w:t>03/04/2022 3pm</w:t>
      </w:r>
    </w:p>
    <w:p w14:paraId="25DAB19A" w14:textId="49ED5FA2" w:rsidR="002454B3" w:rsidRDefault="002454B3" w:rsidP="00823614">
      <w:pPr>
        <w:spacing w:line="360" w:lineRule="auto"/>
        <w:jc w:val="center"/>
        <w:rPr>
          <w:rFonts w:ascii="Arial" w:hAnsi="Arial" w:cs="Arial"/>
          <w:b/>
          <w:bCs/>
        </w:rPr>
      </w:pPr>
      <w:r w:rsidRPr="00C20EE1">
        <w:rPr>
          <w:rFonts w:ascii="Arial" w:hAnsi="Arial" w:cs="Arial"/>
          <w:b/>
          <w:bCs/>
        </w:rPr>
        <w:t>5000 Words Report</w:t>
      </w:r>
    </w:p>
    <w:p w14:paraId="327AB60D" w14:textId="5C58A5C4" w:rsidR="009B1E89" w:rsidRDefault="009B1E89" w:rsidP="00823614">
      <w:pPr>
        <w:spacing w:line="360" w:lineRule="auto"/>
        <w:jc w:val="center"/>
        <w:rPr>
          <w:rFonts w:ascii="Arial" w:hAnsi="Arial" w:cs="Arial"/>
          <w:b/>
          <w:bCs/>
        </w:rPr>
      </w:pPr>
    </w:p>
    <w:p w14:paraId="4FDC3219" w14:textId="4D7ABBCD" w:rsidR="00ED2634" w:rsidRDefault="00ED2634" w:rsidP="00823614">
      <w:pPr>
        <w:spacing w:line="360" w:lineRule="auto"/>
        <w:jc w:val="center"/>
        <w:rPr>
          <w:rFonts w:ascii="Arial" w:hAnsi="Arial" w:cs="Arial"/>
          <w:b/>
          <w:bCs/>
        </w:rPr>
      </w:pPr>
    </w:p>
    <w:p w14:paraId="788395B0" w14:textId="6B12888E" w:rsidR="00ED2634" w:rsidRDefault="00ED2634" w:rsidP="00823614">
      <w:pPr>
        <w:spacing w:line="360" w:lineRule="auto"/>
        <w:jc w:val="center"/>
        <w:rPr>
          <w:rFonts w:ascii="Arial" w:hAnsi="Arial" w:cs="Arial"/>
          <w:b/>
          <w:bCs/>
        </w:rPr>
      </w:pPr>
    </w:p>
    <w:p w14:paraId="410DA719" w14:textId="17F78CEB" w:rsidR="00ED2634" w:rsidRDefault="00ED2634" w:rsidP="00823614">
      <w:pPr>
        <w:spacing w:line="360" w:lineRule="auto"/>
        <w:jc w:val="center"/>
        <w:rPr>
          <w:rFonts w:ascii="Arial" w:hAnsi="Arial" w:cs="Arial"/>
          <w:b/>
          <w:bCs/>
        </w:rPr>
      </w:pPr>
    </w:p>
    <w:p w14:paraId="0EE5D204" w14:textId="21B6913D" w:rsidR="00ED2634" w:rsidRDefault="00ED2634" w:rsidP="00823614">
      <w:pPr>
        <w:spacing w:line="360" w:lineRule="auto"/>
        <w:jc w:val="center"/>
        <w:rPr>
          <w:rFonts w:ascii="Arial" w:hAnsi="Arial" w:cs="Arial"/>
          <w:b/>
          <w:bCs/>
        </w:rPr>
      </w:pPr>
    </w:p>
    <w:p w14:paraId="73EE83F5" w14:textId="2049540E" w:rsidR="00ED2634" w:rsidRDefault="00ED2634" w:rsidP="00823614">
      <w:pPr>
        <w:spacing w:line="360" w:lineRule="auto"/>
        <w:jc w:val="center"/>
        <w:rPr>
          <w:rFonts w:ascii="Arial" w:hAnsi="Arial" w:cs="Arial"/>
          <w:b/>
          <w:bCs/>
        </w:rPr>
      </w:pPr>
    </w:p>
    <w:p w14:paraId="382A4EEA" w14:textId="4A2238D4" w:rsidR="00ED2634" w:rsidRDefault="00ED2634" w:rsidP="00823614">
      <w:pPr>
        <w:spacing w:line="360" w:lineRule="auto"/>
        <w:jc w:val="center"/>
        <w:rPr>
          <w:rFonts w:ascii="Arial" w:hAnsi="Arial" w:cs="Arial"/>
          <w:b/>
          <w:bCs/>
        </w:rPr>
      </w:pPr>
    </w:p>
    <w:p w14:paraId="1DEB0458" w14:textId="5C1269F3" w:rsidR="00ED2634" w:rsidRDefault="00ED2634" w:rsidP="00823614">
      <w:pPr>
        <w:spacing w:line="360" w:lineRule="auto"/>
        <w:jc w:val="center"/>
        <w:rPr>
          <w:rFonts w:ascii="Arial" w:hAnsi="Arial" w:cs="Arial"/>
          <w:b/>
          <w:bCs/>
        </w:rPr>
      </w:pPr>
    </w:p>
    <w:p w14:paraId="49778224" w14:textId="08C88A61" w:rsidR="00ED2634" w:rsidRDefault="00ED2634" w:rsidP="00823614">
      <w:pPr>
        <w:spacing w:line="360" w:lineRule="auto"/>
        <w:jc w:val="center"/>
        <w:rPr>
          <w:rFonts w:ascii="Arial" w:hAnsi="Arial" w:cs="Arial"/>
          <w:b/>
          <w:bCs/>
        </w:rPr>
      </w:pPr>
    </w:p>
    <w:p w14:paraId="107162EA" w14:textId="68EC5CE8" w:rsidR="00ED2634" w:rsidRDefault="00ED2634" w:rsidP="00823614">
      <w:pPr>
        <w:spacing w:line="360" w:lineRule="auto"/>
        <w:jc w:val="center"/>
        <w:rPr>
          <w:rFonts w:ascii="Arial" w:hAnsi="Arial" w:cs="Arial"/>
          <w:b/>
          <w:bCs/>
        </w:rPr>
      </w:pPr>
    </w:p>
    <w:p w14:paraId="4EB52F6F" w14:textId="17E99888" w:rsidR="00ED2634" w:rsidRDefault="00ED2634" w:rsidP="00823614">
      <w:pPr>
        <w:spacing w:line="360" w:lineRule="auto"/>
        <w:jc w:val="center"/>
        <w:rPr>
          <w:rFonts w:ascii="Arial" w:hAnsi="Arial" w:cs="Arial"/>
          <w:b/>
          <w:bCs/>
        </w:rPr>
      </w:pPr>
    </w:p>
    <w:p w14:paraId="778D5FC3" w14:textId="059FAB30" w:rsidR="00ED2634" w:rsidRDefault="00ED2634" w:rsidP="00823614">
      <w:pPr>
        <w:spacing w:line="360" w:lineRule="auto"/>
        <w:jc w:val="center"/>
        <w:rPr>
          <w:rFonts w:ascii="Arial" w:hAnsi="Arial" w:cs="Arial"/>
          <w:b/>
          <w:bCs/>
        </w:rPr>
      </w:pPr>
    </w:p>
    <w:p w14:paraId="597700EA" w14:textId="456AFEDA" w:rsidR="00ED2634" w:rsidRDefault="00ED2634" w:rsidP="00823614">
      <w:pPr>
        <w:spacing w:line="360" w:lineRule="auto"/>
        <w:jc w:val="center"/>
        <w:rPr>
          <w:rFonts w:ascii="Arial" w:hAnsi="Arial" w:cs="Arial"/>
          <w:b/>
          <w:bCs/>
        </w:rPr>
      </w:pPr>
    </w:p>
    <w:p w14:paraId="34BFD5FA" w14:textId="3E80970F" w:rsidR="00ED2634" w:rsidRDefault="00ED2634" w:rsidP="00823614">
      <w:pPr>
        <w:spacing w:line="360" w:lineRule="auto"/>
        <w:jc w:val="center"/>
        <w:rPr>
          <w:rFonts w:ascii="Arial" w:hAnsi="Arial" w:cs="Arial"/>
          <w:b/>
          <w:bCs/>
        </w:rPr>
      </w:pPr>
    </w:p>
    <w:p w14:paraId="662FFFFA" w14:textId="5A7BF861" w:rsidR="00ED2634" w:rsidRDefault="00ED2634" w:rsidP="00823614">
      <w:pPr>
        <w:spacing w:line="360" w:lineRule="auto"/>
        <w:jc w:val="center"/>
        <w:rPr>
          <w:rFonts w:ascii="Arial" w:hAnsi="Arial" w:cs="Arial"/>
          <w:b/>
          <w:bCs/>
        </w:rPr>
      </w:pPr>
    </w:p>
    <w:p w14:paraId="60F483EB" w14:textId="1F75B0AE" w:rsidR="00ED2634" w:rsidRDefault="00ED2634" w:rsidP="00823614">
      <w:pPr>
        <w:spacing w:line="360" w:lineRule="auto"/>
        <w:jc w:val="center"/>
        <w:rPr>
          <w:rFonts w:ascii="Arial" w:hAnsi="Arial" w:cs="Arial"/>
          <w:b/>
          <w:bCs/>
        </w:rPr>
      </w:pPr>
    </w:p>
    <w:p w14:paraId="0107C2AE" w14:textId="21C43AEB" w:rsidR="00ED2634" w:rsidRDefault="00ED2634" w:rsidP="00823614">
      <w:pPr>
        <w:spacing w:line="360" w:lineRule="auto"/>
        <w:jc w:val="center"/>
        <w:rPr>
          <w:rFonts w:ascii="Arial" w:hAnsi="Arial" w:cs="Arial"/>
          <w:b/>
          <w:bCs/>
        </w:rPr>
      </w:pPr>
    </w:p>
    <w:p w14:paraId="00151B93" w14:textId="44CF78FB" w:rsidR="00ED2634" w:rsidRDefault="00ED2634" w:rsidP="00823614">
      <w:pPr>
        <w:spacing w:line="360" w:lineRule="auto"/>
        <w:jc w:val="center"/>
        <w:rPr>
          <w:rFonts w:ascii="Arial" w:hAnsi="Arial" w:cs="Arial"/>
          <w:b/>
          <w:bCs/>
        </w:rPr>
      </w:pPr>
    </w:p>
    <w:p w14:paraId="66611B93" w14:textId="366BB2DD" w:rsidR="00ED2634" w:rsidRDefault="00ED2634" w:rsidP="00823614">
      <w:pPr>
        <w:spacing w:line="360" w:lineRule="auto"/>
        <w:jc w:val="center"/>
        <w:rPr>
          <w:rFonts w:ascii="Arial" w:hAnsi="Arial" w:cs="Arial"/>
          <w:b/>
          <w:bCs/>
        </w:rPr>
      </w:pPr>
    </w:p>
    <w:p w14:paraId="5CB9A7AB" w14:textId="77777777" w:rsidR="00ED2634" w:rsidRPr="00C20EE1" w:rsidRDefault="00ED2634" w:rsidP="00823614">
      <w:pPr>
        <w:spacing w:line="360" w:lineRule="auto"/>
        <w:jc w:val="center"/>
        <w:rPr>
          <w:rFonts w:ascii="Arial" w:hAnsi="Arial" w:cs="Arial"/>
          <w:b/>
          <w:bCs/>
        </w:rPr>
      </w:pPr>
    </w:p>
    <w:p w14:paraId="51DC377D" w14:textId="5A1C5DA5" w:rsidR="002454B3" w:rsidRDefault="00705AFC" w:rsidP="00ED2634">
      <w:pPr>
        <w:spacing w:line="360" w:lineRule="auto"/>
        <w:rPr>
          <w:rFonts w:ascii="Arial" w:hAnsi="Arial" w:cs="Arial"/>
          <w:b/>
          <w:bCs/>
        </w:rPr>
      </w:pPr>
      <w:r w:rsidRPr="00C20EE1">
        <w:rPr>
          <w:rFonts w:ascii="Arial" w:hAnsi="Arial" w:cs="Arial"/>
          <w:b/>
          <w:bCs/>
        </w:rPr>
        <w:t>Abstract</w:t>
      </w:r>
    </w:p>
    <w:p w14:paraId="3B974BC7" w14:textId="5F24CBAC" w:rsidR="00363A52" w:rsidRPr="00363A52" w:rsidRDefault="00363A52" w:rsidP="00363A52">
      <w:pPr>
        <w:spacing w:line="360" w:lineRule="auto"/>
        <w:jc w:val="both"/>
        <w:rPr>
          <w:rFonts w:ascii="Arial" w:hAnsi="Arial" w:cs="Arial"/>
        </w:rPr>
      </w:pPr>
      <w:r w:rsidRPr="00363A52">
        <w:rPr>
          <w:rFonts w:ascii="Arial" w:hAnsi="Arial" w:cs="Arial"/>
        </w:rPr>
        <w:t>On September 2019 Thomas Cook Group Travel company filed for bankruptcy leaving over 150,000 British holiday makers stranded abroad which led to the largest repatriation since second world war. The study intends to understand the reason behind the collapse of the largest and oldest travel company in the UK. The research will critically analyse Thomas Cook’s financials and its investment strategy using the five-year accounts</w:t>
      </w:r>
      <w:r w:rsidR="00693544">
        <w:rPr>
          <w:rFonts w:ascii="Arial" w:hAnsi="Arial" w:cs="Arial"/>
        </w:rPr>
        <w:t xml:space="preserve">, </w:t>
      </w:r>
      <w:r w:rsidR="00A606C5">
        <w:rPr>
          <w:rFonts w:ascii="Arial" w:hAnsi="Arial" w:cs="Arial"/>
        </w:rPr>
        <w:t>SWOT,</w:t>
      </w:r>
      <w:r w:rsidR="00693544">
        <w:rPr>
          <w:rFonts w:ascii="Arial" w:hAnsi="Arial" w:cs="Arial"/>
        </w:rPr>
        <w:t xml:space="preserve"> </w:t>
      </w:r>
      <w:r w:rsidR="000B33BF">
        <w:rPr>
          <w:rFonts w:ascii="Arial" w:hAnsi="Arial" w:cs="Arial"/>
        </w:rPr>
        <w:t>and PESTLE analysis</w:t>
      </w:r>
      <w:r w:rsidRPr="00363A52">
        <w:rPr>
          <w:rFonts w:ascii="Arial" w:hAnsi="Arial" w:cs="Arial"/>
        </w:rPr>
        <w:t xml:space="preserve">. The company’s financial performance will be compared with Tui Travel group in the same industry to further understand the fall of the company. Financial ratios will be considered </w:t>
      </w:r>
      <w:r w:rsidR="00B80EDF" w:rsidRPr="00363A52">
        <w:rPr>
          <w:rFonts w:ascii="Arial" w:hAnsi="Arial" w:cs="Arial"/>
        </w:rPr>
        <w:t>to</w:t>
      </w:r>
      <w:r w:rsidRPr="00363A52">
        <w:rPr>
          <w:rFonts w:ascii="Arial" w:hAnsi="Arial" w:cs="Arial"/>
        </w:rPr>
        <w:t xml:space="preserve"> understand the extends of Thomas Cooks investments and returns. The report will mainly use quantitative data and information using annual accounts, online newspaper, </w:t>
      </w:r>
      <w:r w:rsidR="002D5588" w:rsidRPr="00363A52">
        <w:rPr>
          <w:rFonts w:ascii="Arial" w:hAnsi="Arial" w:cs="Arial"/>
        </w:rPr>
        <w:t>books,</w:t>
      </w:r>
      <w:r w:rsidRPr="00363A52">
        <w:rPr>
          <w:rFonts w:ascii="Arial" w:hAnsi="Arial" w:cs="Arial"/>
        </w:rPr>
        <w:t xml:space="preserve"> and journals. The research will also seek to understand</w:t>
      </w:r>
      <w:r w:rsidR="00F708C3">
        <w:rPr>
          <w:rFonts w:ascii="Arial" w:hAnsi="Arial" w:cs="Arial"/>
        </w:rPr>
        <w:t xml:space="preserve">, </w:t>
      </w:r>
      <w:r w:rsidR="004268A0">
        <w:rPr>
          <w:rFonts w:ascii="Arial" w:hAnsi="Arial" w:cs="Arial"/>
        </w:rPr>
        <w:t xml:space="preserve">a qualitative approach </w:t>
      </w:r>
      <w:r w:rsidRPr="00363A52">
        <w:rPr>
          <w:rFonts w:ascii="Arial" w:hAnsi="Arial" w:cs="Arial"/>
        </w:rPr>
        <w:t xml:space="preserve">the effect and impact on the stakeholders of Thomas Cooks. </w:t>
      </w:r>
      <w:r w:rsidR="00932479">
        <w:rPr>
          <w:rFonts w:ascii="Arial" w:hAnsi="Arial" w:cs="Arial"/>
        </w:rPr>
        <w:t xml:space="preserve">The outcome of the report </w:t>
      </w:r>
      <w:r w:rsidR="006770D4">
        <w:rPr>
          <w:rFonts w:ascii="Arial" w:hAnsi="Arial" w:cs="Arial"/>
        </w:rPr>
        <w:t xml:space="preserve">based on the </w:t>
      </w:r>
      <w:r w:rsidR="000245AC">
        <w:rPr>
          <w:rFonts w:ascii="Arial" w:hAnsi="Arial" w:cs="Arial"/>
        </w:rPr>
        <w:t xml:space="preserve">research </w:t>
      </w:r>
      <w:r w:rsidR="00D67473">
        <w:rPr>
          <w:rFonts w:ascii="Arial" w:hAnsi="Arial" w:cs="Arial"/>
        </w:rPr>
        <w:t>established</w:t>
      </w:r>
      <w:r w:rsidR="006770D4">
        <w:rPr>
          <w:rFonts w:ascii="Arial" w:hAnsi="Arial" w:cs="Arial"/>
        </w:rPr>
        <w:t xml:space="preserve"> that Thomas </w:t>
      </w:r>
      <w:r w:rsidR="000245AC">
        <w:rPr>
          <w:rFonts w:ascii="Arial" w:hAnsi="Arial" w:cs="Arial"/>
        </w:rPr>
        <w:t xml:space="preserve">Cook had </w:t>
      </w:r>
      <w:r w:rsidR="00913F5F">
        <w:rPr>
          <w:rFonts w:ascii="Arial" w:hAnsi="Arial" w:cs="Arial"/>
        </w:rPr>
        <w:t xml:space="preserve">declined due to its large debts </w:t>
      </w:r>
      <w:r w:rsidR="006246F0">
        <w:rPr>
          <w:rFonts w:ascii="Arial" w:hAnsi="Arial" w:cs="Arial"/>
        </w:rPr>
        <w:t>accumulated due to its aggressive investments</w:t>
      </w:r>
      <w:r w:rsidR="003770D9">
        <w:rPr>
          <w:rFonts w:ascii="Arial" w:hAnsi="Arial" w:cs="Arial"/>
        </w:rPr>
        <w:t xml:space="preserve"> strategy </w:t>
      </w:r>
      <w:r w:rsidR="00CE397A">
        <w:rPr>
          <w:rFonts w:ascii="Arial" w:hAnsi="Arial" w:cs="Arial"/>
        </w:rPr>
        <w:t>pursued</w:t>
      </w:r>
      <w:r w:rsidR="003770D9">
        <w:rPr>
          <w:rFonts w:ascii="Arial" w:hAnsi="Arial" w:cs="Arial"/>
        </w:rPr>
        <w:t xml:space="preserve"> by its CEOs. </w:t>
      </w:r>
      <w:r w:rsidR="00643215">
        <w:rPr>
          <w:rFonts w:ascii="Arial" w:hAnsi="Arial" w:cs="Arial"/>
        </w:rPr>
        <w:t xml:space="preserve">An extensive examination was performed </w:t>
      </w:r>
      <w:r w:rsidR="00F00EA8">
        <w:rPr>
          <w:rFonts w:ascii="Arial" w:hAnsi="Arial" w:cs="Arial"/>
        </w:rPr>
        <w:t xml:space="preserve">on companies investments </w:t>
      </w:r>
      <w:r w:rsidR="0032432B">
        <w:rPr>
          <w:rFonts w:ascii="Arial" w:hAnsi="Arial" w:cs="Arial"/>
        </w:rPr>
        <w:t xml:space="preserve">and portfolio </w:t>
      </w:r>
      <w:r w:rsidR="00F00EA8">
        <w:rPr>
          <w:rFonts w:ascii="Arial" w:hAnsi="Arial" w:cs="Arial"/>
        </w:rPr>
        <w:t>from 2007 to 2008</w:t>
      </w:r>
      <w:r w:rsidR="0063163A">
        <w:rPr>
          <w:rFonts w:ascii="Arial" w:hAnsi="Arial" w:cs="Arial"/>
        </w:rPr>
        <w:t xml:space="preserve"> to determine th</w:t>
      </w:r>
      <w:r w:rsidR="0032432B">
        <w:rPr>
          <w:rFonts w:ascii="Arial" w:hAnsi="Arial" w:cs="Arial"/>
        </w:rPr>
        <w:t xml:space="preserve">e extent of </w:t>
      </w:r>
      <w:r w:rsidR="0034769F">
        <w:rPr>
          <w:rFonts w:ascii="Arial" w:hAnsi="Arial" w:cs="Arial"/>
        </w:rPr>
        <w:t xml:space="preserve">their finance. </w:t>
      </w:r>
      <w:r w:rsidR="0048004B">
        <w:rPr>
          <w:rFonts w:ascii="Arial" w:hAnsi="Arial" w:cs="Arial"/>
        </w:rPr>
        <w:t xml:space="preserve">In </w:t>
      </w:r>
      <w:r w:rsidR="0063577A">
        <w:rPr>
          <w:rFonts w:ascii="Arial" w:hAnsi="Arial" w:cs="Arial"/>
        </w:rPr>
        <w:t xml:space="preserve">Thomas Cook merged with </w:t>
      </w:r>
      <w:r w:rsidR="00D80A3D">
        <w:rPr>
          <w:rFonts w:ascii="Arial" w:hAnsi="Arial" w:cs="Arial"/>
        </w:rPr>
        <w:t xml:space="preserve">MyTravel </w:t>
      </w:r>
      <w:proofErr w:type="gramStart"/>
      <w:r w:rsidR="00D80A3D">
        <w:rPr>
          <w:rFonts w:ascii="Arial" w:hAnsi="Arial" w:cs="Arial"/>
        </w:rPr>
        <w:t>in an effort to</w:t>
      </w:r>
      <w:proofErr w:type="gramEnd"/>
      <w:r w:rsidR="00D80A3D">
        <w:rPr>
          <w:rFonts w:ascii="Arial" w:hAnsi="Arial" w:cs="Arial"/>
        </w:rPr>
        <w:t xml:space="preserve"> create one of the largest travel firms in Europe, later</w:t>
      </w:r>
      <w:r w:rsidR="00804649">
        <w:rPr>
          <w:rFonts w:ascii="Arial" w:hAnsi="Arial" w:cs="Arial"/>
        </w:rPr>
        <w:t xml:space="preserve"> Thomas Cook recorded the largest loss of 1.5b</w:t>
      </w:r>
      <w:r w:rsidR="0037201E">
        <w:rPr>
          <w:rFonts w:ascii="Arial" w:hAnsi="Arial" w:cs="Arial"/>
        </w:rPr>
        <w:t>, 1bn</w:t>
      </w:r>
      <w:r w:rsidR="00466992">
        <w:rPr>
          <w:rFonts w:ascii="Arial" w:hAnsi="Arial" w:cs="Arial"/>
        </w:rPr>
        <w:t xml:space="preserve"> pound was from the merger</w:t>
      </w:r>
      <w:r w:rsidR="00804649">
        <w:rPr>
          <w:rFonts w:ascii="Arial" w:hAnsi="Arial" w:cs="Arial"/>
        </w:rPr>
        <w:t>.</w:t>
      </w:r>
      <w:r w:rsidR="00522267">
        <w:rPr>
          <w:rFonts w:ascii="Arial" w:hAnsi="Arial" w:cs="Arial"/>
        </w:rPr>
        <w:t xml:space="preserve"> Thomas </w:t>
      </w:r>
      <w:r w:rsidR="00812F11">
        <w:rPr>
          <w:rFonts w:ascii="Arial" w:hAnsi="Arial" w:cs="Arial"/>
        </w:rPr>
        <w:t>Cook’s CEOs</w:t>
      </w:r>
      <w:r w:rsidR="00522267">
        <w:rPr>
          <w:rFonts w:ascii="Arial" w:hAnsi="Arial" w:cs="Arial"/>
        </w:rPr>
        <w:t xml:space="preserve"> continued to expand</w:t>
      </w:r>
      <w:r w:rsidR="00812F11">
        <w:rPr>
          <w:rFonts w:ascii="Arial" w:hAnsi="Arial" w:cs="Arial"/>
        </w:rPr>
        <w:t xml:space="preserve"> as debt </w:t>
      </w:r>
      <w:r w:rsidR="006F2C52">
        <w:rPr>
          <w:rFonts w:ascii="Arial" w:hAnsi="Arial" w:cs="Arial"/>
        </w:rPr>
        <w:t xml:space="preserve">grew it finally collapsed </w:t>
      </w:r>
      <w:r w:rsidR="00553632">
        <w:rPr>
          <w:rFonts w:ascii="Arial" w:hAnsi="Arial" w:cs="Arial"/>
        </w:rPr>
        <w:t xml:space="preserve">in 2019 </w:t>
      </w:r>
      <w:r w:rsidR="006F2C52">
        <w:rPr>
          <w:rFonts w:ascii="Arial" w:hAnsi="Arial" w:cs="Arial"/>
        </w:rPr>
        <w:t>as it was unable to secure 200</w:t>
      </w:r>
      <w:r w:rsidR="0037201E">
        <w:rPr>
          <w:rFonts w:ascii="Arial" w:hAnsi="Arial" w:cs="Arial"/>
        </w:rPr>
        <w:t>m</w:t>
      </w:r>
      <w:r w:rsidR="00466992">
        <w:rPr>
          <w:rFonts w:ascii="Arial" w:hAnsi="Arial" w:cs="Arial"/>
        </w:rPr>
        <w:t xml:space="preserve"> loan</w:t>
      </w:r>
      <w:r w:rsidR="00553632">
        <w:rPr>
          <w:rFonts w:ascii="Arial" w:hAnsi="Arial" w:cs="Arial"/>
        </w:rPr>
        <w:t>.</w:t>
      </w:r>
      <w:r w:rsidR="0037201E">
        <w:rPr>
          <w:rFonts w:ascii="Arial" w:hAnsi="Arial" w:cs="Arial"/>
        </w:rPr>
        <w:t xml:space="preserve"> </w:t>
      </w:r>
      <w:r w:rsidRPr="00363A52">
        <w:rPr>
          <w:rFonts w:ascii="Arial" w:hAnsi="Arial" w:cs="Arial"/>
        </w:rPr>
        <w:t xml:space="preserve">Finally, the paper report </w:t>
      </w:r>
      <w:r w:rsidR="00E30115">
        <w:rPr>
          <w:rFonts w:ascii="Arial" w:hAnsi="Arial" w:cs="Arial"/>
        </w:rPr>
        <w:t xml:space="preserve">will </w:t>
      </w:r>
      <w:r w:rsidRPr="00363A52">
        <w:rPr>
          <w:rFonts w:ascii="Arial" w:hAnsi="Arial" w:cs="Arial"/>
        </w:rPr>
        <w:t>conclude by giving recommendation</w:t>
      </w:r>
      <w:r w:rsidR="00803CD2">
        <w:rPr>
          <w:rFonts w:ascii="Arial" w:hAnsi="Arial" w:cs="Arial"/>
        </w:rPr>
        <w:t>s</w:t>
      </w:r>
      <w:r w:rsidRPr="00363A52">
        <w:rPr>
          <w:rFonts w:ascii="Arial" w:hAnsi="Arial" w:cs="Arial"/>
        </w:rPr>
        <w:t xml:space="preserve"> based on the findings</w:t>
      </w:r>
      <w:r w:rsidR="00E53755">
        <w:rPr>
          <w:rFonts w:ascii="Arial" w:hAnsi="Arial" w:cs="Arial"/>
        </w:rPr>
        <w:t xml:space="preserve"> to avoid similar </w:t>
      </w:r>
      <w:r w:rsidR="00CE397A">
        <w:rPr>
          <w:rFonts w:ascii="Arial" w:hAnsi="Arial" w:cs="Arial"/>
        </w:rPr>
        <w:t xml:space="preserve">scenario in the future. </w:t>
      </w:r>
      <w:r w:rsidRPr="00363A52">
        <w:rPr>
          <w:rFonts w:ascii="Arial" w:hAnsi="Arial" w:cs="Arial"/>
        </w:rPr>
        <w:t xml:space="preserve"> </w:t>
      </w:r>
    </w:p>
    <w:p w14:paraId="0D417955" w14:textId="77777777" w:rsidR="003C7EAE" w:rsidRPr="00C20EE1" w:rsidRDefault="003C7EAE" w:rsidP="00ED2634">
      <w:pPr>
        <w:spacing w:line="360" w:lineRule="auto"/>
        <w:rPr>
          <w:rFonts w:ascii="Arial" w:hAnsi="Arial" w:cs="Arial"/>
          <w:b/>
          <w:bCs/>
        </w:rPr>
      </w:pPr>
    </w:p>
    <w:p w14:paraId="42E8D939" w14:textId="79E24156" w:rsidR="00F94958" w:rsidRPr="00C20EE1" w:rsidRDefault="00F94958" w:rsidP="000523A7">
      <w:pPr>
        <w:spacing w:line="360" w:lineRule="auto"/>
        <w:jc w:val="both"/>
        <w:rPr>
          <w:rFonts w:ascii="Arial" w:hAnsi="Arial" w:cs="Arial"/>
          <w:b/>
          <w:bCs/>
        </w:rPr>
      </w:pPr>
    </w:p>
    <w:p w14:paraId="77F17414" w14:textId="04FF1C94" w:rsidR="00F94958" w:rsidRPr="00C20EE1" w:rsidRDefault="00F94958" w:rsidP="000523A7">
      <w:pPr>
        <w:spacing w:line="360" w:lineRule="auto"/>
        <w:jc w:val="both"/>
        <w:rPr>
          <w:rFonts w:ascii="Arial" w:hAnsi="Arial" w:cs="Arial"/>
          <w:b/>
          <w:bCs/>
        </w:rPr>
      </w:pPr>
    </w:p>
    <w:p w14:paraId="49F8103D" w14:textId="4C93D006" w:rsidR="00F94958" w:rsidRPr="00C20EE1" w:rsidRDefault="00F94958" w:rsidP="000523A7">
      <w:pPr>
        <w:spacing w:line="360" w:lineRule="auto"/>
        <w:jc w:val="both"/>
        <w:rPr>
          <w:rFonts w:ascii="Arial" w:hAnsi="Arial" w:cs="Arial"/>
          <w:b/>
          <w:bCs/>
        </w:rPr>
      </w:pPr>
    </w:p>
    <w:p w14:paraId="5DA0442E" w14:textId="686475EB" w:rsidR="00F94958" w:rsidRPr="00C20EE1" w:rsidRDefault="00F94958" w:rsidP="000523A7">
      <w:pPr>
        <w:spacing w:line="360" w:lineRule="auto"/>
        <w:jc w:val="both"/>
        <w:rPr>
          <w:rFonts w:ascii="Arial" w:hAnsi="Arial" w:cs="Arial"/>
          <w:b/>
          <w:bCs/>
        </w:rPr>
      </w:pPr>
    </w:p>
    <w:p w14:paraId="710CB712" w14:textId="0FD833AA" w:rsidR="00F94958" w:rsidRPr="00C20EE1" w:rsidRDefault="00F94958" w:rsidP="000523A7">
      <w:pPr>
        <w:spacing w:line="360" w:lineRule="auto"/>
        <w:jc w:val="both"/>
        <w:rPr>
          <w:rFonts w:ascii="Arial" w:hAnsi="Arial" w:cs="Arial"/>
          <w:b/>
          <w:bCs/>
        </w:rPr>
      </w:pPr>
    </w:p>
    <w:p w14:paraId="7442B9A0" w14:textId="3ED82A28" w:rsidR="00F94958" w:rsidRPr="00C20EE1" w:rsidRDefault="00F94958" w:rsidP="000523A7">
      <w:pPr>
        <w:spacing w:line="360" w:lineRule="auto"/>
        <w:jc w:val="both"/>
        <w:rPr>
          <w:rFonts w:ascii="Arial" w:hAnsi="Arial" w:cs="Arial"/>
          <w:b/>
          <w:bCs/>
        </w:rPr>
      </w:pPr>
    </w:p>
    <w:p w14:paraId="05D62444" w14:textId="0339EF1E" w:rsidR="00F94958" w:rsidRPr="00C20EE1" w:rsidRDefault="00F94958" w:rsidP="000523A7">
      <w:pPr>
        <w:spacing w:line="360" w:lineRule="auto"/>
        <w:jc w:val="both"/>
        <w:rPr>
          <w:rFonts w:ascii="Arial" w:hAnsi="Arial" w:cs="Arial"/>
          <w:b/>
          <w:bCs/>
        </w:rPr>
      </w:pPr>
    </w:p>
    <w:p w14:paraId="6096FE08" w14:textId="1B9C523A" w:rsidR="00F94958" w:rsidRPr="00C20EE1" w:rsidRDefault="00F94958" w:rsidP="000523A7">
      <w:pPr>
        <w:spacing w:line="360" w:lineRule="auto"/>
        <w:jc w:val="both"/>
        <w:rPr>
          <w:rFonts w:ascii="Arial" w:hAnsi="Arial" w:cs="Arial"/>
          <w:b/>
          <w:bCs/>
        </w:rPr>
      </w:pPr>
    </w:p>
    <w:p w14:paraId="116C1B4A" w14:textId="77777777" w:rsidR="00F94958" w:rsidRPr="00C20EE1" w:rsidRDefault="00F94958" w:rsidP="000523A7">
      <w:pPr>
        <w:spacing w:line="360" w:lineRule="auto"/>
        <w:jc w:val="both"/>
        <w:rPr>
          <w:rFonts w:ascii="Arial" w:hAnsi="Arial" w:cs="Arial"/>
          <w:b/>
          <w:bCs/>
        </w:rPr>
      </w:pPr>
    </w:p>
    <w:sdt>
      <w:sdtPr>
        <w:rPr>
          <w:rFonts w:asciiTheme="minorHAnsi" w:eastAsiaTheme="minorHAnsi" w:hAnsiTheme="minorHAnsi" w:cstheme="minorBidi"/>
          <w:color w:val="auto"/>
          <w:sz w:val="22"/>
          <w:szCs w:val="22"/>
          <w:lang w:val="en-GB"/>
        </w:rPr>
        <w:id w:val="-1806760525"/>
        <w:docPartObj>
          <w:docPartGallery w:val="Table of Contents"/>
          <w:docPartUnique/>
        </w:docPartObj>
      </w:sdtPr>
      <w:sdtEndPr>
        <w:rPr>
          <w:b/>
          <w:bCs/>
          <w:noProof/>
        </w:rPr>
      </w:sdtEndPr>
      <w:sdtContent>
        <w:p w14:paraId="6AA5F89A" w14:textId="5183D8FD" w:rsidR="00707887" w:rsidRDefault="00707887">
          <w:pPr>
            <w:pStyle w:val="TOCHeading"/>
          </w:pPr>
          <w:r>
            <w:t>Contents</w:t>
          </w:r>
        </w:p>
        <w:p w14:paraId="6161ACEC" w14:textId="212FFE31" w:rsidR="00437262" w:rsidRDefault="007078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876222" w:history="1">
            <w:r w:rsidR="00437262" w:rsidRPr="005F6C98">
              <w:rPr>
                <w:rStyle w:val="Hyperlink"/>
                <w:noProof/>
              </w:rPr>
              <w:t>Introduction</w:t>
            </w:r>
            <w:r w:rsidR="00437262">
              <w:rPr>
                <w:noProof/>
                <w:webHidden/>
              </w:rPr>
              <w:tab/>
            </w:r>
            <w:r w:rsidR="00437262">
              <w:rPr>
                <w:noProof/>
                <w:webHidden/>
              </w:rPr>
              <w:fldChar w:fldCharType="begin"/>
            </w:r>
            <w:r w:rsidR="00437262">
              <w:rPr>
                <w:noProof/>
                <w:webHidden/>
              </w:rPr>
              <w:instrText xml:space="preserve"> PAGEREF _Toc99876222 \h </w:instrText>
            </w:r>
            <w:r w:rsidR="00437262">
              <w:rPr>
                <w:noProof/>
                <w:webHidden/>
              </w:rPr>
            </w:r>
            <w:r w:rsidR="00437262">
              <w:rPr>
                <w:noProof/>
                <w:webHidden/>
              </w:rPr>
              <w:fldChar w:fldCharType="separate"/>
            </w:r>
            <w:r w:rsidR="00437262">
              <w:rPr>
                <w:noProof/>
                <w:webHidden/>
              </w:rPr>
              <w:t>6</w:t>
            </w:r>
            <w:r w:rsidR="00437262">
              <w:rPr>
                <w:noProof/>
                <w:webHidden/>
              </w:rPr>
              <w:fldChar w:fldCharType="end"/>
            </w:r>
          </w:hyperlink>
        </w:p>
        <w:p w14:paraId="7B33CA59" w14:textId="79D0AD19" w:rsidR="00437262" w:rsidRDefault="00437262">
          <w:pPr>
            <w:pStyle w:val="TOC1"/>
            <w:tabs>
              <w:tab w:val="right" w:leader="dot" w:pos="9016"/>
            </w:tabs>
            <w:rPr>
              <w:rFonts w:eastAsiaTheme="minorEastAsia"/>
              <w:noProof/>
              <w:lang w:eastAsia="en-GB"/>
            </w:rPr>
          </w:pPr>
          <w:hyperlink w:anchor="_Toc99876223" w:history="1">
            <w:r w:rsidRPr="005F6C98">
              <w:rPr>
                <w:rStyle w:val="Hyperlink"/>
                <w:noProof/>
              </w:rPr>
              <w:t>Overview of Thomas Cook Group</w:t>
            </w:r>
            <w:r>
              <w:rPr>
                <w:noProof/>
                <w:webHidden/>
              </w:rPr>
              <w:tab/>
            </w:r>
            <w:r>
              <w:rPr>
                <w:noProof/>
                <w:webHidden/>
              </w:rPr>
              <w:fldChar w:fldCharType="begin"/>
            </w:r>
            <w:r>
              <w:rPr>
                <w:noProof/>
                <w:webHidden/>
              </w:rPr>
              <w:instrText xml:space="preserve"> PAGEREF _Toc99876223 \h </w:instrText>
            </w:r>
            <w:r>
              <w:rPr>
                <w:noProof/>
                <w:webHidden/>
              </w:rPr>
            </w:r>
            <w:r>
              <w:rPr>
                <w:noProof/>
                <w:webHidden/>
              </w:rPr>
              <w:fldChar w:fldCharType="separate"/>
            </w:r>
            <w:r>
              <w:rPr>
                <w:noProof/>
                <w:webHidden/>
              </w:rPr>
              <w:t>6</w:t>
            </w:r>
            <w:r>
              <w:rPr>
                <w:noProof/>
                <w:webHidden/>
              </w:rPr>
              <w:fldChar w:fldCharType="end"/>
            </w:r>
          </w:hyperlink>
        </w:p>
        <w:p w14:paraId="0CE6B8C3" w14:textId="1CE2BEEF" w:rsidR="00437262" w:rsidRDefault="00437262">
          <w:pPr>
            <w:pStyle w:val="TOC1"/>
            <w:tabs>
              <w:tab w:val="right" w:leader="dot" w:pos="9016"/>
            </w:tabs>
            <w:rPr>
              <w:rFonts w:eastAsiaTheme="minorEastAsia"/>
              <w:noProof/>
              <w:lang w:eastAsia="en-GB"/>
            </w:rPr>
          </w:pPr>
          <w:hyperlink w:anchor="_Toc99876224" w:history="1">
            <w:r w:rsidRPr="005F6C98">
              <w:rPr>
                <w:rStyle w:val="Hyperlink"/>
                <w:noProof/>
                <w:highlight w:val="lightGray"/>
              </w:rPr>
              <w:t>A. The rise and fall of Thomas Cook.</w:t>
            </w:r>
            <w:r>
              <w:rPr>
                <w:noProof/>
                <w:webHidden/>
              </w:rPr>
              <w:tab/>
            </w:r>
            <w:r>
              <w:rPr>
                <w:noProof/>
                <w:webHidden/>
              </w:rPr>
              <w:fldChar w:fldCharType="begin"/>
            </w:r>
            <w:r>
              <w:rPr>
                <w:noProof/>
                <w:webHidden/>
              </w:rPr>
              <w:instrText xml:space="preserve"> PAGEREF _Toc99876224 \h </w:instrText>
            </w:r>
            <w:r>
              <w:rPr>
                <w:noProof/>
                <w:webHidden/>
              </w:rPr>
            </w:r>
            <w:r>
              <w:rPr>
                <w:noProof/>
                <w:webHidden/>
              </w:rPr>
              <w:fldChar w:fldCharType="separate"/>
            </w:r>
            <w:r>
              <w:rPr>
                <w:noProof/>
                <w:webHidden/>
              </w:rPr>
              <w:t>7</w:t>
            </w:r>
            <w:r>
              <w:rPr>
                <w:noProof/>
                <w:webHidden/>
              </w:rPr>
              <w:fldChar w:fldCharType="end"/>
            </w:r>
          </w:hyperlink>
        </w:p>
        <w:p w14:paraId="0A4AD135" w14:textId="0C1B6BE4" w:rsidR="00437262" w:rsidRDefault="00437262">
          <w:pPr>
            <w:pStyle w:val="TOC2"/>
            <w:tabs>
              <w:tab w:val="right" w:leader="dot" w:pos="9016"/>
            </w:tabs>
            <w:rPr>
              <w:rFonts w:eastAsiaTheme="minorEastAsia"/>
              <w:noProof/>
              <w:lang w:eastAsia="en-GB"/>
            </w:rPr>
          </w:pPr>
          <w:hyperlink w:anchor="_Toc99876225" w:history="1">
            <w:r w:rsidRPr="005F6C98">
              <w:rPr>
                <w:rStyle w:val="Hyperlink"/>
                <w:noProof/>
              </w:rPr>
              <w:t>The Rise of Thomas Cook</w:t>
            </w:r>
            <w:r>
              <w:rPr>
                <w:noProof/>
                <w:webHidden/>
              </w:rPr>
              <w:tab/>
            </w:r>
            <w:r>
              <w:rPr>
                <w:noProof/>
                <w:webHidden/>
              </w:rPr>
              <w:fldChar w:fldCharType="begin"/>
            </w:r>
            <w:r>
              <w:rPr>
                <w:noProof/>
                <w:webHidden/>
              </w:rPr>
              <w:instrText xml:space="preserve"> PAGEREF _Toc99876225 \h </w:instrText>
            </w:r>
            <w:r>
              <w:rPr>
                <w:noProof/>
                <w:webHidden/>
              </w:rPr>
            </w:r>
            <w:r>
              <w:rPr>
                <w:noProof/>
                <w:webHidden/>
              </w:rPr>
              <w:fldChar w:fldCharType="separate"/>
            </w:r>
            <w:r>
              <w:rPr>
                <w:noProof/>
                <w:webHidden/>
              </w:rPr>
              <w:t>7</w:t>
            </w:r>
            <w:r>
              <w:rPr>
                <w:noProof/>
                <w:webHidden/>
              </w:rPr>
              <w:fldChar w:fldCharType="end"/>
            </w:r>
          </w:hyperlink>
        </w:p>
        <w:p w14:paraId="734892DA" w14:textId="6B8FE0E3" w:rsidR="00437262" w:rsidRDefault="00437262">
          <w:pPr>
            <w:pStyle w:val="TOC2"/>
            <w:tabs>
              <w:tab w:val="right" w:leader="dot" w:pos="9016"/>
            </w:tabs>
            <w:rPr>
              <w:rFonts w:eastAsiaTheme="minorEastAsia"/>
              <w:noProof/>
              <w:lang w:eastAsia="en-GB"/>
            </w:rPr>
          </w:pPr>
          <w:hyperlink w:anchor="_Toc99876226" w:history="1">
            <w:r w:rsidRPr="005F6C98">
              <w:rPr>
                <w:rStyle w:val="Hyperlink"/>
                <w:noProof/>
              </w:rPr>
              <w:t>Thomas Cook IPO Entering FTSE 100</w:t>
            </w:r>
            <w:r>
              <w:rPr>
                <w:noProof/>
                <w:webHidden/>
              </w:rPr>
              <w:tab/>
            </w:r>
            <w:r>
              <w:rPr>
                <w:noProof/>
                <w:webHidden/>
              </w:rPr>
              <w:fldChar w:fldCharType="begin"/>
            </w:r>
            <w:r>
              <w:rPr>
                <w:noProof/>
                <w:webHidden/>
              </w:rPr>
              <w:instrText xml:space="preserve"> PAGEREF _Toc99876226 \h </w:instrText>
            </w:r>
            <w:r>
              <w:rPr>
                <w:noProof/>
                <w:webHidden/>
              </w:rPr>
            </w:r>
            <w:r>
              <w:rPr>
                <w:noProof/>
                <w:webHidden/>
              </w:rPr>
              <w:fldChar w:fldCharType="separate"/>
            </w:r>
            <w:r>
              <w:rPr>
                <w:noProof/>
                <w:webHidden/>
              </w:rPr>
              <w:t>8</w:t>
            </w:r>
            <w:r>
              <w:rPr>
                <w:noProof/>
                <w:webHidden/>
              </w:rPr>
              <w:fldChar w:fldCharType="end"/>
            </w:r>
          </w:hyperlink>
        </w:p>
        <w:p w14:paraId="4236A2AA" w14:textId="372FCA12" w:rsidR="00437262" w:rsidRDefault="00437262">
          <w:pPr>
            <w:pStyle w:val="TOC2"/>
            <w:tabs>
              <w:tab w:val="right" w:leader="dot" w:pos="9016"/>
            </w:tabs>
            <w:rPr>
              <w:rFonts w:eastAsiaTheme="minorEastAsia"/>
              <w:noProof/>
              <w:lang w:eastAsia="en-GB"/>
            </w:rPr>
          </w:pPr>
          <w:hyperlink w:anchor="_Toc99876227" w:history="1">
            <w:r w:rsidRPr="005F6C98">
              <w:rPr>
                <w:rStyle w:val="Hyperlink"/>
                <w:noProof/>
              </w:rPr>
              <w:t>Disastrous Mergers</w:t>
            </w:r>
            <w:r>
              <w:rPr>
                <w:noProof/>
                <w:webHidden/>
              </w:rPr>
              <w:tab/>
            </w:r>
            <w:r>
              <w:rPr>
                <w:noProof/>
                <w:webHidden/>
              </w:rPr>
              <w:fldChar w:fldCharType="begin"/>
            </w:r>
            <w:r>
              <w:rPr>
                <w:noProof/>
                <w:webHidden/>
              </w:rPr>
              <w:instrText xml:space="preserve"> PAGEREF _Toc99876227 \h </w:instrText>
            </w:r>
            <w:r>
              <w:rPr>
                <w:noProof/>
                <w:webHidden/>
              </w:rPr>
            </w:r>
            <w:r>
              <w:rPr>
                <w:noProof/>
                <w:webHidden/>
              </w:rPr>
              <w:fldChar w:fldCharType="separate"/>
            </w:r>
            <w:r>
              <w:rPr>
                <w:noProof/>
                <w:webHidden/>
              </w:rPr>
              <w:t>8</w:t>
            </w:r>
            <w:r>
              <w:rPr>
                <w:noProof/>
                <w:webHidden/>
              </w:rPr>
              <w:fldChar w:fldCharType="end"/>
            </w:r>
          </w:hyperlink>
        </w:p>
        <w:p w14:paraId="450B3C22" w14:textId="0AACFA61" w:rsidR="00437262" w:rsidRDefault="00437262">
          <w:pPr>
            <w:pStyle w:val="TOC2"/>
            <w:tabs>
              <w:tab w:val="right" w:leader="dot" w:pos="9016"/>
            </w:tabs>
            <w:rPr>
              <w:rFonts w:eastAsiaTheme="minorEastAsia"/>
              <w:noProof/>
              <w:lang w:eastAsia="en-GB"/>
            </w:rPr>
          </w:pPr>
          <w:hyperlink w:anchor="_Toc99876228" w:history="1">
            <w:r w:rsidRPr="005F6C98">
              <w:rPr>
                <w:rStyle w:val="Hyperlink"/>
                <w:noProof/>
              </w:rPr>
              <w:t>The Online Threat from Competitors</w:t>
            </w:r>
            <w:r>
              <w:rPr>
                <w:noProof/>
                <w:webHidden/>
              </w:rPr>
              <w:tab/>
            </w:r>
            <w:r>
              <w:rPr>
                <w:noProof/>
                <w:webHidden/>
              </w:rPr>
              <w:fldChar w:fldCharType="begin"/>
            </w:r>
            <w:r>
              <w:rPr>
                <w:noProof/>
                <w:webHidden/>
              </w:rPr>
              <w:instrText xml:space="preserve"> PAGEREF _Toc99876228 \h </w:instrText>
            </w:r>
            <w:r>
              <w:rPr>
                <w:noProof/>
                <w:webHidden/>
              </w:rPr>
            </w:r>
            <w:r>
              <w:rPr>
                <w:noProof/>
                <w:webHidden/>
              </w:rPr>
              <w:fldChar w:fldCharType="separate"/>
            </w:r>
            <w:r>
              <w:rPr>
                <w:noProof/>
                <w:webHidden/>
              </w:rPr>
              <w:t>9</w:t>
            </w:r>
            <w:r>
              <w:rPr>
                <w:noProof/>
                <w:webHidden/>
              </w:rPr>
              <w:fldChar w:fldCharType="end"/>
            </w:r>
          </w:hyperlink>
        </w:p>
        <w:p w14:paraId="5B0EBF2A" w14:textId="00835413" w:rsidR="00437262" w:rsidRDefault="00437262">
          <w:pPr>
            <w:pStyle w:val="TOC2"/>
            <w:tabs>
              <w:tab w:val="right" w:leader="dot" w:pos="9016"/>
            </w:tabs>
            <w:rPr>
              <w:rFonts w:eastAsiaTheme="minorEastAsia"/>
              <w:noProof/>
              <w:lang w:eastAsia="en-GB"/>
            </w:rPr>
          </w:pPr>
          <w:hyperlink w:anchor="_Toc99876229" w:history="1">
            <w:r w:rsidRPr="005F6C98">
              <w:rPr>
                <w:rStyle w:val="Hyperlink"/>
                <w:noProof/>
              </w:rPr>
              <w:t>Climate Change and Brexit</w:t>
            </w:r>
            <w:r>
              <w:rPr>
                <w:noProof/>
                <w:webHidden/>
              </w:rPr>
              <w:tab/>
            </w:r>
            <w:r>
              <w:rPr>
                <w:noProof/>
                <w:webHidden/>
              </w:rPr>
              <w:fldChar w:fldCharType="begin"/>
            </w:r>
            <w:r>
              <w:rPr>
                <w:noProof/>
                <w:webHidden/>
              </w:rPr>
              <w:instrText xml:space="preserve"> PAGEREF _Toc99876229 \h </w:instrText>
            </w:r>
            <w:r>
              <w:rPr>
                <w:noProof/>
                <w:webHidden/>
              </w:rPr>
            </w:r>
            <w:r>
              <w:rPr>
                <w:noProof/>
                <w:webHidden/>
              </w:rPr>
              <w:fldChar w:fldCharType="separate"/>
            </w:r>
            <w:r>
              <w:rPr>
                <w:noProof/>
                <w:webHidden/>
              </w:rPr>
              <w:t>9</w:t>
            </w:r>
            <w:r>
              <w:rPr>
                <w:noProof/>
                <w:webHidden/>
              </w:rPr>
              <w:fldChar w:fldCharType="end"/>
            </w:r>
          </w:hyperlink>
        </w:p>
        <w:p w14:paraId="5FC88DCA" w14:textId="4C52791C" w:rsidR="00437262" w:rsidRDefault="00437262">
          <w:pPr>
            <w:pStyle w:val="TOC2"/>
            <w:tabs>
              <w:tab w:val="right" w:leader="dot" w:pos="9016"/>
            </w:tabs>
            <w:rPr>
              <w:rFonts w:eastAsiaTheme="minorEastAsia"/>
              <w:noProof/>
              <w:lang w:eastAsia="en-GB"/>
            </w:rPr>
          </w:pPr>
          <w:hyperlink w:anchor="_Toc99876230" w:history="1">
            <w:r w:rsidRPr="005F6C98">
              <w:rPr>
                <w:rStyle w:val="Hyperlink"/>
                <w:noProof/>
              </w:rPr>
              <w:t>Thomas Cooks Accumulated Debts</w:t>
            </w:r>
            <w:r>
              <w:rPr>
                <w:noProof/>
                <w:webHidden/>
              </w:rPr>
              <w:tab/>
            </w:r>
            <w:r>
              <w:rPr>
                <w:noProof/>
                <w:webHidden/>
              </w:rPr>
              <w:fldChar w:fldCharType="begin"/>
            </w:r>
            <w:r>
              <w:rPr>
                <w:noProof/>
                <w:webHidden/>
              </w:rPr>
              <w:instrText xml:space="preserve"> PAGEREF _Toc99876230 \h </w:instrText>
            </w:r>
            <w:r>
              <w:rPr>
                <w:noProof/>
                <w:webHidden/>
              </w:rPr>
            </w:r>
            <w:r>
              <w:rPr>
                <w:noProof/>
                <w:webHidden/>
              </w:rPr>
              <w:fldChar w:fldCharType="separate"/>
            </w:r>
            <w:r>
              <w:rPr>
                <w:noProof/>
                <w:webHidden/>
              </w:rPr>
              <w:t>9</w:t>
            </w:r>
            <w:r>
              <w:rPr>
                <w:noProof/>
                <w:webHidden/>
              </w:rPr>
              <w:fldChar w:fldCharType="end"/>
            </w:r>
          </w:hyperlink>
        </w:p>
        <w:p w14:paraId="2BF46EED" w14:textId="39262A48" w:rsidR="00437262" w:rsidRDefault="00437262">
          <w:pPr>
            <w:pStyle w:val="TOC1"/>
            <w:tabs>
              <w:tab w:val="right" w:leader="dot" w:pos="9016"/>
            </w:tabs>
            <w:rPr>
              <w:rFonts w:eastAsiaTheme="minorEastAsia"/>
              <w:noProof/>
              <w:lang w:eastAsia="en-GB"/>
            </w:rPr>
          </w:pPr>
          <w:hyperlink w:anchor="_Toc99876231" w:history="1">
            <w:r w:rsidRPr="005F6C98">
              <w:rPr>
                <w:rStyle w:val="Hyperlink"/>
                <w:noProof/>
                <w:highlight w:val="lightGray"/>
              </w:rPr>
              <w:t>B. Critical Analysis of Thomas Cooks Financial Performance</w:t>
            </w:r>
            <w:r>
              <w:rPr>
                <w:noProof/>
                <w:webHidden/>
              </w:rPr>
              <w:tab/>
            </w:r>
            <w:r>
              <w:rPr>
                <w:noProof/>
                <w:webHidden/>
              </w:rPr>
              <w:fldChar w:fldCharType="begin"/>
            </w:r>
            <w:r>
              <w:rPr>
                <w:noProof/>
                <w:webHidden/>
              </w:rPr>
              <w:instrText xml:space="preserve"> PAGEREF _Toc99876231 \h </w:instrText>
            </w:r>
            <w:r>
              <w:rPr>
                <w:noProof/>
                <w:webHidden/>
              </w:rPr>
            </w:r>
            <w:r>
              <w:rPr>
                <w:noProof/>
                <w:webHidden/>
              </w:rPr>
              <w:fldChar w:fldCharType="separate"/>
            </w:r>
            <w:r>
              <w:rPr>
                <w:noProof/>
                <w:webHidden/>
              </w:rPr>
              <w:t>9</w:t>
            </w:r>
            <w:r>
              <w:rPr>
                <w:noProof/>
                <w:webHidden/>
              </w:rPr>
              <w:fldChar w:fldCharType="end"/>
            </w:r>
          </w:hyperlink>
        </w:p>
        <w:p w14:paraId="5B504D31" w14:textId="1EB742B3" w:rsidR="00437262" w:rsidRDefault="00437262">
          <w:pPr>
            <w:pStyle w:val="TOC2"/>
            <w:tabs>
              <w:tab w:val="right" w:leader="dot" w:pos="9016"/>
            </w:tabs>
            <w:rPr>
              <w:rFonts w:eastAsiaTheme="minorEastAsia"/>
              <w:noProof/>
              <w:lang w:eastAsia="en-GB"/>
            </w:rPr>
          </w:pPr>
          <w:hyperlink w:anchor="_Toc99876232" w:history="1">
            <w:r w:rsidRPr="005F6C98">
              <w:rPr>
                <w:rStyle w:val="Hyperlink"/>
                <w:noProof/>
              </w:rPr>
              <w:t>Comparison of Thomas Cook &amp; Tui Group’s Revenue, Cost and Profit</w:t>
            </w:r>
            <w:r>
              <w:rPr>
                <w:noProof/>
                <w:webHidden/>
              </w:rPr>
              <w:tab/>
            </w:r>
            <w:r>
              <w:rPr>
                <w:noProof/>
                <w:webHidden/>
              </w:rPr>
              <w:fldChar w:fldCharType="begin"/>
            </w:r>
            <w:r>
              <w:rPr>
                <w:noProof/>
                <w:webHidden/>
              </w:rPr>
              <w:instrText xml:space="preserve"> PAGEREF _Toc99876232 \h </w:instrText>
            </w:r>
            <w:r>
              <w:rPr>
                <w:noProof/>
                <w:webHidden/>
              </w:rPr>
            </w:r>
            <w:r>
              <w:rPr>
                <w:noProof/>
                <w:webHidden/>
              </w:rPr>
              <w:fldChar w:fldCharType="separate"/>
            </w:r>
            <w:r>
              <w:rPr>
                <w:noProof/>
                <w:webHidden/>
              </w:rPr>
              <w:t>10</w:t>
            </w:r>
            <w:r>
              <w:rPr>
                <w:noProof/>
                <w:webHidden/>
              </w:rPr>
              <w:fldChar w:fldCharType="end"/>
            </w:r>
          </w:hyperlink>
        </w:p>
        <w:p w14:paraId="32AE3B80" w14:textId="352C2BAE" w:rsidR="00437262" w:rsidRDefault="00437262">
          <w:pPr>
            <w:pStyle w:val="TOC2"/>
            <w:tabs>
              <w:tab w:val="right" w:leader="dot" w:pos="9016"/>
            </w:tabs>
            <w:rPr>
              <w:rFonts w:eastAsiaTheme="minorEastAsia"/>
              <w:noProof/>
              <w:lang w:eastAsia="en-GB"/>
            </w:rPr>
          </w:pPr>
          <w:hyperlink w:anchor="_Toc99876233" w:history="1">
            <w:r w:rsidRPr="005F6C98">
              <w:rPr>
                <w:rStyle w:val="Hyperlink"/>
                <w:noProof/>
              </w:rPr>
              <w:t>Thomas Cook &amp; Tui Group’s Gross Profit Margin</w:t>
            </w:r>
            <w:r>
              <w:rPr>
                <w:noProof/>
                <w:webHidden/>
              </w:rPr>
              <w:tab/>
            </w:r>
            <w:r>
              <w:rPr>
                <w:noProof/>
                <w:webHidden/>
              </w:rPr>
              <w:fldChar w:fldCharType="begin"/>
            </w:r>
            <w:r>
              <w:rPr>
                <w:noProof/>
                <w:webHidden/>
              </w:rPr>
              <w:instrText xml:space="preserve"> PAGEREF _Toc99876233 \h </w:instrText>
            </w:r>
            <w:r>
              <w:rPr>
                <w:noProof/>
                <w:webHidden/>
              </w:rPr>
            </w:r>
            <w:r>
              <w:rPr>
                <w:noProof/>
                <w:webHidden/>
              </w:rPr>
              <w:fldChar w:fldCharType="separate"/>
            </w:r>
            <w:r>
              <w:rPr>
                <w:noProof/>
                <w:webHidden/>
              </w:rPr>
              <w:t>10</w:t>
            </w:r>
            <w:r>
              <w:rPr>
                <w:noProof/>
                <w:webHidden/>
              </w:rPr>
              <w:fldChar w:fldCharType="end"/>
            </w:r>
          </w:hyperlink>
        </w:p>
        <w:p w14:paraId="612D6A26" w14:textId="4FBE8F01" w:rsidR="00437262" w:rsidRDefault="00437262">
          <w:pPr>
            <w:pStyle w:val="TOC2"/>
            <w:tabs>
              <w:tab w:val="right" w:leader="dot" w:pos="9016"/>
            </w:tabs>
            <w:rPr>
              <w:rFonts w:eastAsiaTheme="minorEastAsia"/>
              <w:noProof/>
              <w:lang w:eastAsia="en-GB"/>
            </w:rPr>
          </w:pPr>
          <w:hyperlink w:anchor="_Toc99876234" w:history="1">
            <w:r w:rsidRPr="005F6C98">
              <w:rPr>
                <w:rStyle w:val="Hyperlink"/>
                <w:noProof/>
              </w:rPr>
              <w:t>Operational Expense</w:t>
            </w:r>
            <w:r>
              <w:rPr>
                <w:noProof/>
                <w:webHidden/>
              </w:rPr>
              <w:tab/>
            </w:r>
            <w:r>
              <w:rPr>
                <w:noProof/>
                <w:webHidden/>
              </w:rPr>
              <w:fldChar w:fldCharType="begin"/>
            </w:r>
            <w:r>
              <w:rPr>
                <w:noProof/>
                <w:webHidden/>
              </w:rPr>
              <w:instrText xml:space="preserve"> PAGEREF _Toc99876234 \h </w:instrText>
            </w:r>
            <w:r>
              <w:rPr>
                <w:noProof/>
                <w:webHidden/>
              </w:rPr>
            </w:r>
            <w:r>
              <w:rPr>
                <w:noProof/>
                <w:webHidden/>
              </w:rPr>
              <w:fldChar w:fldCharType="separate"/>
            </w:r>
            <w:r>
              <w:rPr>
                <w:noProof/>
                <w:webHidden/>
              </w:rPr>
              <w:t>11</w:t>
            </w:r>
            <w:r>
              <w:rPr>
                <w:noProof/>
                <w:webHidden/>
              </w:rPr>
              <w:fldChar w:fldCharType="end"/>
            </w:r>
          </w:hyperlink>
        </w:p>
        <w:p w14:paraId="264E2D0A" w14:textId="08376632" w:rsidR="00437262" w:rsidRDefault="00437262">
          <w:pPr>
            <w:pStyle w:val="TOC2"/>
            <w:tabs>
              <w:tab w:val="right" w:leader="dot" w:pos="9016"/>
            </w:tabs>
            <w:rPr>
              <w:rFonts w:eastAsiaTheme="minorEastAsia"/>
              <w:noProof/>
              <w:lang w:eastAsia="en-GB"/>
            </w:rPr>
          </w:pPr>
          <w:hyperlink w:anchor="_Toc99876235" w:history="1">
            <w:r w:rsidRPr="005F6C98">
              <w:rPr>
                <w:rStyle w:val="Hyperlink"/>
                <w:noProof/>
              </w:rPr>
              <w:t>Thomas Cook &amp; Tui Group’s Profit/(Loss) for the Year 2014 - 2018</w:t>
            </w:r>
            <w:r>
              <w:rPr>
                <w:noProof/>
                <w:webHidden/>
              </w:rPr>
              <w:tab/>
            </w:r>
            <w:r>
              <w:rPr>
                <w:noProof/>
                <w:webHidden/>
              </w:rPr>
              <w:fldChar w:fldCharType="begin"/>
            </w:r>
            <w:r>
              <w:rPr>
                <w:noProof/>
                <w:webHidden/>
              </w:rPr>
              <w:instrText xml:space="preserve"> PAGEREF _Toc99876235 \h </w:instrText>
            </w:r>
            <w:r>
              <w:rPr>
                <w:noProof/>
                <w:webHidden/>
              </w:rPr>
            </w:r>
            <w:r>
              <w:rPr>
                <w:noProof/>
                <w:webHidden/>
              </w:rPr>
              <w:fldChar w:fldCharType="separate"/>
            </w:r>
            <w:r>
              <w:rPr>
                <w:noProof/>
                <w:webHidden/>
              </w:rPr>
              <w:t>12</w:t>
            </w:r>
            <w:r>
              <w:rPr>
                <w:noProof/>
                <w:webHidden/>
              </w:rPr>
              <w:fldChar w:fldCharType="end"/>
            </w:r>
          </w:hyperlink>
        </w:p>
        <w:p w14:paraId="2022AE6E" w14:textId="4B6A4C4C" w:rsidR="00437262" w:rsidRDefault="00437262">
          <w:pPr>
            <w:pStyle w:val="TOC2"/>
            <w:tabs>
              <w:tab w:val="right" w:leader="dot" w:pos="9016"/>
            </w:tabs>
            <w:rPr>
              <w:rFonts w:eastAsiaTheme="minorEastAsia"/>
              <w:noProof/>
              <w:lang w:eastAsia="en-GB"/>
            </w:rPr>
          </w:pPr>
          <w:hyperlink w:anchor="_Toc99876236" w:history="1">
            <w:r w:rsidRPr="005F6C98">
              <w:rPr>
                <w:rStyle w:val="Hyperlink"/>
                <w:noProof/>
              </w:rPr>
              <w:t>Thomas Cook &amp; Tui Group’s Earnings Per Share (EPS)</w:t>
            </w:r>
            <w:r>
              <w:rPr>
                <w:noProof/>
                <w:webHidden/>
              </w:rPr>
              <w:tab/>
            </w:r>
            <w:r>
              <w:rPr>
                <w:noProof/>
                <w:webHidden/>
              </w:rPr>
              <w:fldChar w:fldCharType="begin"/>
            </w:r>
            <w:r>
              <w:rPr>
                <w:noProof/>
                <w:webHidden/>
              </w:rPr>
              <w:instrText xml:space="preserve"> PAGEREF _Toc99876236 \h </w:instrText>
            </w:r>
            <w:r>
              <w:rPr>
                <w:noProof/>
                <w:webHidden/>
              </w:rPr>
            </w:r>
            <w:r>
              <w:rPr>
                <w:noProof/>
                <w:webHidden/>
              </w:rPr>
              <w:fldChar w:fldCharType="separate"/>
            </w:r>
            <w:r>
              <w:rPr>
                <w:noProof/>
                <w:webHidden/>
              </w:rPr>
              <w:t>13</w:t>
            </w:r>
            <w:r>
              <w:rPr>
                <w:noProof/>
                <w:webHidden/>
              </w:rPr>
              <w:fldChar w:fldCharType="end"/>
            </w:r>
          </w:hyperlink>
        </w:p>
        <w:p w14:paraId="6D8A649C" w14:textId="47603695" w:rsidR="00437262" w:rsidRDefault="00437262">
          <w:pPr>
            <w:pStyle w:val="TOC2"/>
            <w:tabs>
              <w:tab w:val="right" w:leader="dot" w:pos="9016"/>
            </w:tabs>
            <w:rPr>
              <w:rFonts w:eastAsiaTheme="minorEastAsia"/>
              <w:noProof/>
              <w:lang w:eastAsia="en-GB"/>
            </w:rPr>
          </w:pPr>
          <w:hyperlink w:anchor="_Toc99876237" w:history="1">
            <w:r w:rsidRPr="005F6C98">
              <w:rPr>
                <w:rStyle w:val="Hyperlink"/>
                <w:noProof/>
              </w:rPr>
              <w:t>Thomas Cook &amp; Tui Group’s Trade Payables</w:t>
            </w:r>
            <w:r>
              <w:rPr>
                <w:noProof/>
                <w:webHidden/>
              </w:rPr>
              <w:tab/>
            </w:r>
            <w:r>
              <w:rPr>
                <w:noProof/>
                <w:webHidden/>
              </w:rPr>
              <w:fldChar w:fldCharType="begin"/>
            </w:r>
            <w:r>
              <w:rPr>
                <w:noProof/>
                <w:webHidden/>
              </w:rPr>
              <w:instrText xml:space="preserve"> PAGEREF _Toc99876237 \h </w:instrText>
            </w:r>
            <w:r>
              <w:rPr>
                <w:noProof/>
                <w:webHidden/>
              </w:rPr>
            </w:r>
            <w:r>
              <w:rPr>
                <w:noProof/>
                <w:webHidden/>
              </w:rPr>
              <w:fldChar w:fldCharType="separate"/>
            </w:r>
            <w:r>
              <w:rPr>
                <w:noProof/>
                <w:webHidden/>
              </w:rPr>
              <w:t>13</w:t>
            </w:r>
            <w:r>
              <w:rPr>
                <w:noProof/>
                <w:webHidden/>
              </w:rPr>
              <w:fldChar w:fldCharType="end"/>
            </w:r>
          </w:hyperlink>
        </w:p>
        <w:p w14:paraId="7142ACC7" w14:textId="4534A8E0" w:rsidR="00437262" w:rsidRDefault="00437262">
          <w:pPr>
            <w:pStyle w:val="TOC2"/>
            <w:tabs>
              <w:tab w:val="right" w:leader="dot" w:pos="9016"/>
            </w:tabs>
            <w:rPr>
              <w:rFonts w:eastAsiaTheme="minorEastAsia"/>
              <w:noProof/>
              <w:lang w:eastAsia="en-GB"/>
            </w:rPr>
          </w:pPr>
          <w:hyperlink w:anchor="_Toc99876238" w:history="1">
            <w:r w:rsidRPr="005F6C98">
              <w:rPr>
                <w:rStyle w:val="Hyperlink"/>
                <w:noProof/>
              </w:rPr>
              <w:t>Thomas Cook and Tui Group’s Total Current Liabilities</w:t>
            </w:r>
            <w:r>
              <w:rPr>
                <w:noProof/>
                <w:webHidden/>
              </w:rPr>
              <w:tab/>
            </w:r>
            <w:r>
              <w:rPr>
                <w:noProof/>
                <w:webHidden/>
              </w:rPr>
              <w:fldChar w:fldCharType="begin"/>
            </w:r>
            <w:r>
              <w:rPr>
                <w:noProof/>
                <w:webHidden/>
              </w:rPr>
              <w:instrText xml:space="preserve"> PAGEREF _Toc99876238 \h </w:instrText>
            </w:r>
            <w:r>
              <w:rPr>
                <w:noProof/>
                <w:webHidden/>
              </w:rPr>
            </w:r>
            <w:r>
              <w:rPr>
                <w:noProof/>
                <w:webHidden/>
              </w:rPr>
              <w:fldChar w:fldCharType="separate"/>
            </w:r>
            <w:r>
              <w:rPr>
                <w:noProof/>
                <w:webHidden/>
              </w:rPr>
              <w:t>14</w:t>
            </w:r>
            <w:r>
              <w:rPr>
                <w:noProof/>
                <w:webHidden/>
              </w:rPr>
              <w:fldChar w:fldCharType="end"/>
            </w:r>
          </w:hyperlink>
        </w:p>
        <w:p w14:paraId="25EB5517" w14:textId="244C9B87" w:rsidR="00437262" w:rsidRDefault="00437262">
          <w:pPr>
            <w:pStyle w:val="TOC2"/>
            <w:tabs>
              <w:tab w:val="right" w:leader="dot" w:pos="9016"/>
            </w:tabs>
            <w:rPr>
              <w:rFonts w:eastAsiaTheme="minorEastAsia"/>
              <w:noProof/>
              <w:lang w:eastAsia="en-GB"/>
            </w:rPr>
          </w:pPr>
          <w:hyperlink w:anchor="_Toc99876239" w:history="1">
            <w:r w:rsidRPr="005F6C98">
              <w:rPr>
                <w:rStyle w:val="Hyperlink"/>
                <w:noProof/>
              </w:rPr>
              <w:t>Thomas Cook &amp; Tui Group’s Interest Cover</w:t>
            </w:r>
            <w:r>
              <w:rPr>
                <w:noProof/>
                <w:webHidden/>
              </w:rPr>
              <w:tab/>
            </w:r>
            <w:r>
              <w:rPr>
                <w:noProof/>
                <w:webHidden/>
              </w:rPr>
              <w:fldChar w:fldCharType="begin"/>
            </w:r>
            <w:r>
              <w:rPr>
                <w:noProof/>
                <w:webHidden/>
              </w:rPr>
              <w:instrText xml:space="preserve"> PAGEREF _Toc99876239 \h </w:instrText>
            </w:r>
            <w:r>
              <w:rPr>
                <w:noProof/>
                <w:webHidden/>
              </w:rPr>
            </w:r>
            <w:r>
              <w:rPr>
                <w:noProof/>
                <w:webHidden/>
              </w:rPr>
              <w:fldChar w:fldCharType="separate"/>
            </w:r>
            <w:r>
              <w:rPr>
                <w:noProof/>
                <w:webHidden/>
              </w:rPr>
              <w:t>14</w:t>
            </w:r>
            <w:r>
              <w:rPr>
                <w:noProof/>
                <w:webHidden/>
              </w:rPr>
              <w:fldChar w:fldCharType="end"/>
            </w:r>
          </w:hyperlink>
        </w:p>
        <w:p w14:paraId="502C2481" w14:textId="43EE034D" w:rsidR="00437262" w:rsidRDefault="00437262">
          <w:pPr>
            <w:pStyle w:val="TOC2"/>
            <w:tabs>
              <w:tab w:val="right" w:leader="dot" w:pos="9016"/>
            </w:tabs>
            <w:rPr>
              <w:rFonts w:eastAsiaTheme="minorEastAsia"/>
              <w:noProof/>
              <w:lang w:eastAsia="en-GB"/>
            </w:rPr>
          </w:pPr>
          <w:hyperlink w:anchor="_Toc99876240" w:history="1">
            <w:r w:rsidRPr="005F6C98">
              <w:rPr>
                <w:rStyle w:val="Hyperlink"/>
                <w:noProof/>
              </w:rPr>
              <w:t>Thomas Cook &amp; Tui Group’s Cash, and Cash Equivalents</w:t>
            </w:r>
            <w:r>
              <w:rPr>
                <w:noProof/>
                <w:webHidden/>
              </w:rPr>
              <w:tab/>
            </w:r>
            <w:r>
              <w:rPr>
                <w:noProof/>
                <w:webHidden/>
              </w:rPr>
              <w:fldChar w:fldCharType="begin"/>
            </w:r>
            <w:r>
              <w:rPr>
                <w:noProof/>
                <w:webHidden/>
              </w:rPr>
              <w:instrText xml:space="preserve"> PAGEREF _Toc99876240 \h </w:instrText>
            </w:r>
            <w:r>
              <w:rPr>
                <w:noProof/>
                <w:webHidden/>
              </w:rPr>
            </w:r>
            <w:r>
              <w:rPr>
                <w:noProof/>
                <w:webHidden/>
              </w:rPr>
              <w:fldChar w:fldCharType="separate"/>
            </w:r>
            <w:r>
              <w:rPr>
                <w:noProof/>
                <w:webHidden/>
              </w:rPr>
              <w:t>15</w:t>
            </w:r>
            <w:r>
              <w:rPr>
                <w:noProof/>
                <w:webHidden/>
              </w:rPr>
              <w:fldChar w:fldCharType="end"/>
            </w:r>
          </w:hyperlink>
        </w:p>
        <w:p w14:paraId="488137D6" w14:textId="3075B0AF" w:rsidR="00437262" w:rsidRDefault="00437262">
          <w:pPr>
            <w:pStyle w:val="TOC1"/>
            <w:tabs>
              <w:tab w:val="right" w:leader="dot" w:pos="9016"/>
            </w:tabs>
            <w:rPr>
              <w:rFonts w:eastAsiaTheme="minorEastAsia"/>
              <w:noProof/>
              <w:lang w:eastAsia="en-GB"/>
            </w:rPr>
          </w:pPr>
          <w:hyperlink w:anchor="_Toc99876241" w:history="1">
            <w:r w:rsidRPr="005F6C98">
              <w:rPr>
                <w:rStyle w:val="Hyperlink"/>
                <w:noProof/>
                <w:highlight w:val="lightGray"/>
              </w:rPr>
              <w:t>C. The Reasons Behind the Collapse of Thomas Cook Group</w:t>
            </w:r>
            <w:r>
              <w:rPr>
                <w:noProof/>
                <w:webHidden/>
              </w:rPr>
              <w:tab/>
            </w:r>
            <w:r>
              <w:rPr>
                <w:noProof/>
                <w:webHidden/>
              </w:rPr>
              <w:fldChar w:fldCharType="begin"/>
            </w:r>
            <w:r>
              <w:rPr>
                <w:noProof/>
                <w:webHidden/>
              </w:rPr>
              <w:instrText xml:space="preserve"> PAGEREF _Toc99876241 \h </w:instrText>
            </w:r>
            <w:r>
              <w:rPr>
                <w:noProof/>
                <w:webHidden/>
              </w:rPr>
            </w:r>
            <w:r>
              <w:rPr>
                <w:noProof/>
                <w:webHidden/>
              </w:rPr>
              <w:fldChar w:fldCharType="separate"/>
            </w:r>
            <w:r>
              <w:rPr>
                <w:noProof/>
                <w:webHidden/>
              </w:rPr>
              <w:t>16</w:t>
            </w:r>
            <w:r>
              <w:rPr>
                <w:noProof/>
                <w:webHidden/>
              </w:rPr>
              <w:fldChar w:fldCharType="end"/>
            </w:r>
          </w:hyperlink>
        </w:p>
        <w:p w14:paraId="2047F7D1" w14:textId="4F2756DD" w:rsidR="00437262" w:rsidRDefault="00437262">
          <w:pPr>
            <w:pStyle w:val="TOC2"/>
            <w:tabs>
              <w:tab w:val="right" w:leader="dot" w:pos="9016"/>
            </w:tabs>
            <w:rPr>
              <w:rFonts w:eastAsiaTheme="minorEastAsia"/>
              <w:noProof/>
              <w:lang w:eastAsia="en-GB"/>
            </w:rPr>
          </w:pPr>
          <w:hyperlink w:anchor="_Toc99876242" w:history="1">
            <w:r w:rsidRPr="005F6C98">
              <w:rPr>
                <w:rStyle w:val="Hyperlink"/>
                <w:noProof/>
              </w:rPr>
              <w:t>Thomas Cooks Outdated Business Strategy</w:t>
            </w:r>
            <w:r>
              <w:rPr>
                <w:noProof/>
                <w:webHidden/>
              </w:rPr>
              <w:tab/>
            </w:r>
            <w:r>
              <w:rPr>
                <w:noProof/>
                <w:webHidden/>
              </w:rPr>
              <w:fldChar w:fldCharType="begin"/>
            </w:r>
            <w:r>
              <w:rPr>
                <w:noProof/>
                <w:webHidden/>
              </w:rPr>
              <w:instrText xml:space="preserve"> PAGEREF _Toc99876242 \h </w:instrText>
            </w:r>
            <w:r>
              <w:rPr>
                <w:noProof/>
                <w:webHidden/>
              </w:rPr>
            </w:r>
            <w:r>
              <w:rPr>
                <w:noProof/>
                <w:webHidden/>
              </w:rPr>
              <w:fldChar w:fldCharType="separate"/>
            </w:r>
            <w:r>
              <w:rPr>
                <w:noProof/>
                <w:webHidden/>
              </w:rPr>
              <w:t>16</w:t>
            </w:r>
            <w:r>
              <w:rPr>
                <w:noProof/>
                <w:webHidden/>
              </w:rPr>
              <w:fldChar w:fldCharType="end"/>
            </w:r>
          </w:hyperlink>
        </w:p>
        <w:p w14:paraId="03FAD60F" w14:textId="07B5C903" w:rsidR="00437262" w:rsidRDefault="00437262">
          <w:pPr>
            <w:pStyle w:val="TOC2"/>
            <w:tabs>
              <w:tab w:val="right" w:leader="dot" w:pos="9016"/>
            </w:tabs>
            <w:rPr>
              <w:rFonts w:eastAsiaTheme="minorEastAsia"/>
              <w:noProof/>
              <w:lang w:eastAsia="en-GB"/>
            </w:rPr>
          </w:pPr>
          <w:hyperlink w:anchor="_Toc99876243" w:history="1">
            <w:r w:rsidRPr="005F6C98">
              <w:rPr>
                <w:rStyle w:val="Hyperlink"/>
                <w:noProof/>
              </w:rPr>
              <w:t>Thomas Cook’s Failed Strategy</w:t>
            </w:r>
            <w:r>
              <w:rPr>
                <w:noProof/>
                <w:webHidden/>
              </w:rPr>
              <w:tab/>
            </w:r>
            <w:r>
              <w:rPr>
                <w:noProof/>
                <w:webHidden/>
              </w:rPr>
              <w:fldChar w:fldCharType="begin"/>
            </w:r>
            <w:r>
              <w:rPr>
                <w:noProof/>
                <w:webHidden/>
              </w:rPr>
              <w:instrText xml:space="preserve"> PAGEREF _Toc99876243 \h </w:instrText>
            </w:r>
            <w:r>
              <w:rPr>
                <w:noProof/>
                <w:webHidden/>
              </w:rPr>
            </w:r>
            <w:r>
              <w:rPr>
                <w:noProof/>
                <w:webHidden/>
              </w:rPr>
              <w:fldChar w:fldCharType="separate"/>
            </w:r>
            <w:r>
              <w:rPr>
                <w:noProof/>
                <w:webHidden/>
              </w:rPr>
              <w:t>17</w:t>
            </w:r>
            <w:r>
              <w:rPr>
                <w:noProof/>
                <w:webHidden/>
              </w:rPr>
              <w:fldChar w:fldCharType="end"/>
            </w:r>
          </w:hyperlink>
        </w:p>
        <w:p w14:paraId="48F2BBB7" w14:textId="0ACC62F6" w:rsidR="00437262" w:rsidRDefault="00437262">
          <w:pPr>
            <w:pStyle w:val="TOC2"/>
            <w:tabs>
              <w:tab w:val="right" w:leader="dot" w:pos="9016"/>
            </w:tabs>
            <w:rPr>
              <w:rFonts w:eastAsiaTheme="minorEastAsia"/>
              <w:noProof/>
              <w:lang w:eastAsia="en-GB"/>
            </w:rPr>
          </w:pPr>
          <w:hyperlink w:anchor="_Toc99876244" w:history="1">
            <w:r w:rsidRPr="005F6C98">
              <w:rPr>
                <w:rStyle w:val="Hyperlink"/>
                <w:noProof/>
              </w:rPr>
              <w:t>Strategic Choices Made by Thomas Cook</w:t>
            </w:r>
            <w:r>
              <w:rPr>
                <w:noProof/>
                <w:webHidden/>
              </w:rPr>
              <w:tab/>
            </w:r>
            <w:r>
              <w:rPr>
                <w:noProof/>
                <w:webHidden/>
              </w:rPr>
              <w:fldChar w:fldCharType="begin"/>
            </w:r>
            <w:r>
              <w:rPr>
                <w:noProof/>
                <w:webHidden/>
              </w:rPr>
              <w:instrText xml:space="preserve"> PAGEREF _Toc99876244 \h </w:instrText>
            </w:r>
            <w:r>
              <w:rPr>
                <w:noProof/>
                <w:webHidden/>
              </w:rPr>
            </w:r>
            <w:r>
              <w:rPr>
                <w:noProof/>
                <w:webHidden/>
              </w:rPr>
              <w:fldChar w:fldCharType="separate"/>
            </w:r>
            <w:r>
              <w:rPr>
                <w:noProof/>
                <w:webHidden/>
              </w:rPr>
              <w:t>18</w:t>
            </w:r>
            <w:r>
              <w:rPr>
                <w:noProof/>
                <w:webHidden/>
              </w:rPr>
              <w:fldChar w:fldCharType="end"/>
            </w:r>
          </w:hyperlink>
        </w:p>
        <w:p w14:paraId="23183326" w14:textId="5953C344" w:rsidR="00437262" w:rsidRDefault="00437262">
          <w:pPr>
            <w:pStyle w:val="TOC2"/>
            <w:tabs>
              <w:tab w:val="right" w:leader="dot" w:pos="9016"/>
            </w:tabs>
            <w:rPr>
              <w:rFonts w:eastAsiaTheme="minorEastAsia"/>
              <w:noProof/>
              <w:lang w:eastAsia="en-GB"/>
            </w:rPr>
          </w:pPr>
          <w:hyperlink w:anchor="_Toc99876245" w:history="1">
            <w:r w:rsidRPr="005F6C98">
              <w:rPr>
                <w:rStyle w:val="Hyperlink"/>
                <w:noProof/>
              </w:rPr>
              <w:t>Leadership</w:t>
            </w:r>
            <w:r>
              <w:rPr>
                <w:noProof/>
                <w:webHidden/>
              </w:rPr>
              <w:tab/>
            </w:r>
            <w:r>
              <w:rPr>
                <w:noProof/>
                <w:webHidden/>
              </w:rPr>
              <w:fldChar w:fldCharType="begin"/>
            </w:r>
            <w:r>
              <w:rPr>
                <w:noProof/>
                <w:webHidden/>
              </w:rPr>
              <w:instrText xml:space="preserve"> PAGEREF _Toc99876245 \h </w:instrText>
            </w:r>
            <w:r>
              <w:rPr>
                <w:noProof/>
                <w:webHidden/>
              </w:rPr>
            </w:r>
            <w:r>
              <w:rPr>
                <w:noProof/>
                <w:webHidden/>
              </w:rPr>
              <w:fldChar w:fldCharType="separate"/>
            </w:r>
            <w:r>
              <w:rPr>
                <w:noProof/>
                <w:webHidden/>
              </w:rPr>
              <w:t>19</w:t>
            </w:r>
            <w:r>
              <w:rPr>
                <w:noProof/>
                <w:webHidden/>
              </w:rPr>
              <w:fldChar w:fldCharType="end"/>
            </w:r>
          </w:hyperlink>
        </w:p>
        <w:p w14:paraId="726F0035" w14:textId="642A4E2D" w:rsidR="00437262" w:rsidRDefault="00437262">
          <w:pPr>
            <w:pStyle w:val="TOC2"/>
            <w:tabs>
              <w:tab w:val="right" w:leader="dot" w:pos="9016"/>
            </w:tabs>
            <w:rPr>
              <w:rFonts w:eastAsiaTheme="minorEastAsia"/>
              <w:noProof/>
              <w:lang w:eastAsia="en-GB"/>
            </w:rPr>
          </w:pPr>
          <w:hyperlink w:anchor="_Toc99876246" w:history="1">
            <w:r w:rsidRPr="005F6C98">
              <w:rPr>
                <w:rStyle w:val="Hyperlink"/>
                <w:noProof/>
              </w:rPr>
              <w:t>Thomas Cook Crippled by Debt</w:t>
            </w:r>
            <w:r>
              <w:rPr>
                <w:noProof/>
                <w:webHidden/>
              </w:rPr>
              <w:tab/>
            </w:r>
            <w:r>
              <w:rPr>
                <w:noProof/>
                <w:webHidden/>
              </w:rPr>
              <w:fldChar w:fldCharType="begin"/>
            </w:r>
            <w:r>
              <w:rPr>
                <w:noProof/>
                <w:webHidden/>
              </w:rPr>
              <w:instrText xml:space="preserve"> PAGEREF _Toc99876246 \h </w:instrText>
            </w:r>
            <w:r>
              <w:rPr>
                <w:noProof/>
                <w:webHidden/>
              </w:rPr>
            </w:r>
            <w:r>
              <w:rPr>
                <w:noProof/>
                <w:webHidden/>
              </w:rPr>
              <w:fldChar w:fldCharType="separate"/>
            </w:r>
            <w:r>
              <w:rPr>
                <w:noProof/>
                <w:webHidden/>
              </w:rPr>
              <w:t>19</w:t>
            </w:r>
            <w:r>
              <w:rPr>
                <w:noProof/>
                <w:webHidden/>
              </w:rPr>
              <w:fldChar w:fldCharType="end"/>
            </w:r>
          </w:hyperlink>
        </w:p>
        <w:p w14:paraId="2767F56E" w14:textId="09F10FE6" w:rsidR="00437262" w:rsidRDefault="00437262">
          <w:pPr>
            <w:pStyle w:val="TOC2"/>
            <w:tabs>
              <w:tab w:val="right" w:leader="dot" w:pos="9016"/>
            </w:tabs>
            <w:rPr>
              <w:rFonts w:eastAsiaTheme="minorEastAsia"/>
              <w:noProof/>
              <w:lang w:eastAsia="en-GB"/>
            </w:rPr>
          </w:pPr>
          <w:hyperlink w:anchor="_Toc99876247" w:history="1">
            <w:r w:rsidRPr="005F6C98">
              <w:rPr>
                <w:rStyle w:val="Hyperlink"/>
                <w:noProof/>
              </w:rPr>
              <w:t xml:space="preserve">Thomas Cook’s </w:t>
            </w:r>
            <w:r w:rsidRPr="005F6C98">
              <w:rPr>
                <w:rStyle w:val="Hyperlink"/>
                <w:noProof/>
                <w:lang w:val="en-US"/>
              </w:rPr>
              <w:t>Capital structure</w:t>
            </w:r>
            <w:r>
              <w:rPr>
                <w:noProof/>
                <w:webHidden/>
              </w:rPr>
              <w:tab/>
            </w:r>
            <w:r>
              <w:rPr>
                <w:noProof/>
                <w:webHidden/>
              </w:rPr>
              <w:fldChar w:fldCharType="begin"/>
            </w:r>
            <w:r>
              <w:rPr>
                <w:noProof/>
                <w:webHidden/>
              </w:rPr>
              <w:instrText xml:space="preserve"> PAGEREF _Toc99876247 \h </w:instrText>
            </w:r>
            <w:r>
              <w:rPr>
                <w:noProof/>
                <w:webHidden/>
              </w:rPr>
            </w:r>
            <w:r>
              <w:rPr>
                <w:noProof/>
                <w:webHidden/>
              </w:rPr>
              <w:fldChar w:fldCharType="separate"/>
            </w:r>
            <w:r>
              <w:rPr>
                <w:noProof/>
                <w:webHidden/>
              </w:rPr>
              <w:t>20</w:t>
            </w:r>
            <w:r>
              <w:rPr>
                <w:noProof/>
                <w:webHidden/>
              </w:rPr>
              <w:fldChar w:fldCharType="end"/>
            </w:r>
          </w:hyperlink>
        </w:p>
        <w:p w14:paraId="5A3F4052" w14:textId="1DD32F05" w:rsidR="00437262" w:rsidRDefault="00437262">
          <w:pPr>
            <w:pStyle w:val="TOC2"/>
            <w:tabs>
              <w:tab w:val="right" w:leader="dot" w:pos="9016"/>
            </w:tabs>
            <w:rPr>
              <w:rFonts w:eastAsiaTheme="minorEastAsia"/>
              <w:noProof/>
              <w:lang w:eastAsia="en-GB"/>
            </w:rPr>
          </w:pPr>
          <w:hyperlink w:anchor="_Toc99876248" w:history="1">
            <w:r w:rsidRPr="005F6C98">
              <w:rPr>
                <w:rStyle w:val="Hyperlink"/>
                <w:noProof/>
                <w:lang w:val="en-US"/>
              </w:rPr>
              <w:t>Debt Impacting Profit</w:t>
            </w:r>
            <w:r>
              <w:rPr>
                <w:noProof/>
                <w:webHidden/>
              </w:rPr>
              <w:tab/>
            </w:r>
            <w:r>
              <w:rPr>
                <w:noProof/>
                <w:webHidden/>
              </w:rPr>
              <w:fldChar w:fldCharType="begin"/>
            </w:r>
            <w:r>
              <w:rPr>
                <w:noProof/>
                <w:webHidden/>
              </w:rPr>
              <w:instrText xml:space="preserve"> PAGEREF _Toc99876248 \h </w:instrText>
            </w:r>
            <w:r>
              <w:rPr>
                <w:noProof/>
                <w:webHidden/>
              </w:rPr>
            </w:r>
            <w:r>
              <w:rPr>
                <w:noProof/>
                <w:webHidden/>
              </w:rPr>
              <w:fldChar w:fldCharType="separate"/>
            </w:r>
            <w:r>
              <w:rPr>
                <w:noProof/>
                <w:webHidden/>
              </w:rPr>
              <w:t>20</w:t>
            </w:r>
            <w:r>
              <w:rPr>
                <w:noProof/>
                <w:webHidden/>
              </w:rPr>
              <w:fldChar w:fldCharType="end"/>
            </w:r>
          </w:hyperlink>
        </w:p>
        <w:p w14:paraId="47936EF1" w14:textId="3DD75047" w:rsidR="00437262" w:rsidRDefault="00437262">
          <w:pPr>
            <w:pStyle w:val="TOC2"/>
            <w:tabs>
              <w:tab w:val="right" w:leader="dot" w:pos="9016"/>
            </w:tabs>
            <w:rPr>
              <w:rFonts w:eastAsiaTheme="minorEastAsia"/>
              <w:noProof/>
              <w:lang w:eastAsia="en-GB"/>
            </w:rPr>
          </w:pPr>
          <w:hyperlink w:anchor="_Toc99876249" w:history="1">
            <w:r w:rsidRPr="005F6C98">
              <w:rPr>
                <w:rStyle w:val="Hyperlink"/>
                <w:noProof/>
                <w:lang w:val="en-US"/>
              </w:rPr>
              <w:t>Finance Cost and Net Profit</w:t>
            </w:r>
            <w:r>
              <w:rPr>
                <w:noProof/>
                <w:webHidden/>
              </w:rPr>
              <w:tab/>
            </w:r>
            <w:r>
              <w:rPr>
                <w:noProof/>
                <w:webHidden/>
              </w:rPr>
              <w:fldChar w:fldCharType="begin"/>
            </w:r>
            <w:r>
              <w:rPr>
                <w:noProof/>
                <w:webHidden/>
              </w:rPr>
              <w:instrText xml:space="preserve"> PAGEREF _Toc99876249 \h </w:instrText>
            </w:r>
            <w:r>
              <w:rPr>
                <w:noProof/>
                <w:webHidden/>
              </w:rPr>
            </w:r>
            <w:r>
              <w:rPr>
                <w:noProof/>
                <w:webHidden/>
              </w:rPr>
              <w:fldChar w:fldCharType="separate"/>
            </w:r>
            <w:r>
              <w:rPr>
                <w:noProof/>
                <w:webHidden/>
              </w:rPr>
              <w:t>20</w:t>
            </w:r>
            <w:r>
              <w:rPr>
                <w:noProof/>
                <w:webHidden/>
              </w:rPr>
              <w:fldChar w:fldCharType="end"/>
            </w:r>
          </w:hyperlink>
        </w:p>
        <w:p w14:paraId="7E13F5A1" w14:textId="1BA23E9C" w:rsidR="00437262" w:rsidRDefault="00437262">
          <w:pPr>
            <w:pStyle w:val="TOC2"/>
            <w:tabs>
              <w:tab w:val="right" w:leader="dot" w:pos="9016"/>
            </w:tabs>
            <w:rPr>
              <w:rFonts w:eastAsiaTheme="minorEastAsia"/>
              <w:noProof/>
              <w:lang w:eastAsia="en-GB"/>
            </w:rPr>
          </w:pPr>
          <w:hyperlink w:anchor="_Toc99876250" w:history="1">
            <w:r w:rsidRPr="005F6C98">
              <w:rPr>
                <w:rStyle w:val="Hyperlink"/>
                <w:noProof/>
                <w:lang w:val="en-US"/>
              </w:rPr>
              <w:t>Cash Flow and Gearing</w:t>
            </w:r>
            <w:r>
              <w:rPr>
                <w:noProof/>
                <w:webHidden/>
              </w:rPr>
              <w:tab/>
            </w:r>
            <w:r>
              <w:rPr>
                <w:noProof/>
                <w:webHidden/>
              </w:rPr>
              <w:fldChar w:fldCharType="begin"/>
            </w:r>
            <w:r>
              <w:rPr>
                <w:noProof/>
                <w:webHidden/>
              </w:rPr>
              <w:instrText xml:space="preserve"> PAGEREF _Toc99876250 \h </w:instrText>
            </w:r>
            <w:r>
              <w:rPr>
                <w:noProof/>
                <w:webHidden/>
              </w:rPr>
            </w:r>
            <w:r>
              <w:rPr>
                <w:noProof/>
                <w:webHidden/>
              </w:rPr>
              <w:fldChar w:fldCharType="separate"/>
            </w:r>
            <w:r>
              <w:rPr>
                <w:noProof/>
                <w:webHidden/>
              </w:rPr>
              <w:t>21</w:t>
            </w:r>
            <w:r>
              <w:rPr>
                <w:noProof/>
                <w:webHidden/>
              </w:rPr>
              <w:fldChar w:fldCharType="end"/>
            </w:r>
          </w:hyperlink>
        </w:p>
        <w:p w14:paraId="5EC318C6" w14:textId="79A93A5D" w:rsidR="00437262" w:rsidRDefault="00437262">
          <w:pPr>
            <w:pStyle w:val="TOC2"/>
            <w:tabs>
              <w:tab w:val="right" w:leader="dot" w:pos="9016"/>
            </w:tabs>
            <w:rPr>
              <w:rFonts w:eastAsiaTheme="minorEastAsia"/>
              <w:noProof/>
              <w:lang w:eastAsia="en-GB"/>
            </w:rPr>
          </w:pPr>
          <w:hyperlink w:anchor="_Toc99876251" w:history="1">
            <w:r w:rsidRPr="005F6C98">
              <w:rPr>
                <w:rStyle w:val="Hyperlink"/>
                <w:noProof/>
                <w:lang w:val="en-US"/>
              </w:rPr>
              <w:t>Dividend Payment Policy</w:t>
            </w:r>
            <w:r>
              <w:rPr>
                <w:noProof/>
                <w:webHidden/>
              </w:rPr>
              <w:tab/>
            </w:r>
            <w:r>
              <w:rPr>
                <w:noProof/>
                <w:webHidden/>
              </w:rPr>
              <w:fldChar w:fldCharType="begin"/>
            </w:r>
            <w:r>
              <w:rPr>
                <w:noProof/>
                <w:webHidden/>
              </w:rPr>
              <w:instrText xml:space="preserve"> PAGEREF _Toc99876251 \h </w:instrText>
            </w:r>
            <w:r>
              <w:rPr>
                <w:noProof/>
                <w:webHidden/>
              </w:rPr>
            </w:r>
            <w:r>
              <w:rPr>
                <w:noProof/>
                <w:webHidden/>
              </w:rPr>
              <w:fldChar w:fldCharType="separate"/>
            </w:r>
            <w:r>
              <w:rPr>
                <w:noProof/>
                <w:webHidden/>
              </w:rPr>
              <w:t>21</w:t>
            </w:r>
            <w:r>
              <w:rPr>
                <w:noProof/>
                <w:webHidden/>
              </w:rPr>
              <w:fldChar w:fldCharType="end"/>
            </w:r>
          </w:hyperlink>
        </w:p>
        <w:p w14:paraId="7D9A445C" w14:textId="4EAA4DE3" w:rsidR="00437262" w:rsidRDefault="00437262">
          <w:pPr>
            <w:pStyle w:val="TOC2"/>
            <w:tabs>
              <w:tab w:val="right" w:leader="dot" w:pos="9016"/>
            </w:tabs>
            <w:rPr>
              <w:rFonts w:eastAsiaTheme="minorEastAsia"/>
              <w:noProof/>
              <w:lang w:eastAsia="en-GB"/>
            </w:rPr>
          </w:pPr>
          <w:hyperlink w:anchor="_Toc99876252" w:history="1">
            <w:r w:rsidRPr="005F6C98">
              <w:rPr>
                <w:rStyle w:val="Hyperlink"/>
                <w:noProof/>
                <w:lang w:val="en-US"/>
              </w:rPr>
              <w:t>Corporate Governance</w:t>
            </w:r>
            <w:r>
              <w:rPr>
                <w:noProof/>
                <w:webHidden/>
              </w:rPr>
              <w:tab/>
            </w:r>
            <w:r>
              <w:rPr>
                <w:noProof/>
                <w:webHidden/>
              </w:rPr>
              <w:fldChar w:fldCharType="begin"/>
            </w:r>
            <w:r>
              <w:rPr>
                <w:noProof/>
                <w:webHidden/>
              </w:rPr>
              <w:instrText xml:space="preserve"> PAGEREF _Toc99876252 \h </w:instrText>
            </w:r>
            <w:r>
              <w:rPr>
                <w:noProof/>
                <w:webHidden/>
              </w:rPr>
            </w:r>
            <w:r>
              <w:rPr>
                <w:noProof/>
                <w:webHidden/>
              </w:rPr>
              <w:fldChar w:fldCharType="separate"/>
            </w:r>
            <w:r>
              <w:rPr>
                <w:noProof/>
                <w:webHidden/>
              </w:rPr>
              <w:t>21</w:t>
            </w:r>
            <w:r>
              <w:rPr>
                <w:noProof/>
                <w:webHidden/>
              </w:rPr>
              <w:fldChar w:fldCharType="end"/>
            </w:r>
          </w:hyperlink>
        </w:p>
        <w:p w14:paraId="223D74DC" w14:textId="0343F1F8" w:rsidR="00437262" w:rsidRDefault="00437262">
          <w:pPr>
            <w:pStyle w:val="TOC1"/>
            <w:tabs>
              <w:tab w:val="right" w:leader="dot" w:pos="9016"/>
            </w:tabs>
            <w:rPr>
              <w:rFonts w:eastAsiaTheme="minorEastAsia"/>
              <w:noProof/>
              <w:lang w:eastAsia="en-GB"/>
            </w:rPr>
          </w:pPr>
          <w:hyperlink w:anchor="_Toc99876253" w:history="1">
            <w:r w:rsidRPr="005F6C98">
              <w:rPr>
                <w:rStyle w:val="Hyperlink"/>
                <w:noProof/>
                <w:highlight w:val="lightGray"/>
              </w:rPr>
              <w:t>The Ripple Effect of The Collapse</w:t>
            </w:r>
            <w:r>
              <w:rPr>
                <w:noProof/>
                <w:webHidden/>
              </w:rPr>
              <w:tab/>
            </w:r>
            <w:r>
              <w:rPr>
                <w:noProof/>
                <w:webHidden/>
              </w:rPr>
              <w:fldChar w:fldCharType="begin"/>
            </w:r>
            <w:r>
              <w:rPr>
                <w:noProof/>
                <w:webHidden/>
              </w:rPr>
              <w:instrText xml:space="preserve"> PAGEREF _Toc99876253 \h </w:instrText>
            </w:r>
            <w:r>
              <w:rPr>
                <w:noProof/>
                <w:webHidden/>
              </w:rPr>
            </w:r>
            <w:r>
              <w:rPr>
                <w:noProof/>
                <w:webHidden/>
              </w:rPr>
              <w:fldChar w:fldCharType="separate"/>
            </w:r>
            <w:r>
              <w:rPr>
                <w:noProof/>
                <w:webHidden/>
              </w:rPr>
              <w:t>22</w:t>
            </w:r>
            <w:r>
              <w:rPr>
                <w:noProof/>
                <w:webHidden/>
              </w:rPr>
              <w:fldChar w:fldCharType="end"/>
            </w:r>
          </w:hyperlink>
        </w:p>
        <w:p w14:paraId="2AB8E414" w14:textId="6E5290B5" w:rsidR="00437262" w:rsidRDefault="00437262">
          <w:pPr>
            <w:pStyle w:val="TOC2"/>
            <w:tabs>
              <w:tab w:val="right" w:leader="dot" w:pos="9016"/>
            </w:tabs>
            <w:rPr>
              <w:rFonts w:eastAsiaTheme="minorEastAsia"/>
              <w:noProof/>
              <w:lang w:eastAsia="en-GB"/>
            </w:rPr>
          </w:pPr>
          <w:hyperlink w:anchor="_Toc99876254" w:history="1">
            <w:r w:rsidRPr="005F6C98">
              <w:rPr>
                <w:rStyle w:val="Hyperlink"/>
                <w:noProof/>
              </w:rPr>
              <w:t>Shareholders and Debt Holders</w:t>
            </w:r>
            <w:r>
              <w:rPr>
                <w:noProof/>
                <w:webHidden/>
              </w:rPr>
              <w:tab/>
            </w:r>
            <w:r>
              <w:rPr>
                <w:noProof/>
                <w:webHidden/>
              </w:rPr>
              <w:fldChar w:fldCharType="begin"/>
            </w:r>
            <w:r>
              <w:rPr>
                <w:noProof/>
                <w:webHidden/>
              </w:rPr>
              <w:instrText xml:space="preserve"> PAGEREF _Toc99876254 \h </w:instrText>
            </w:r>
            <w:r>
              <w:rPr>
                <w:noProof/>
                <w:webHidden/>
              </w:rPr>
            </w:r>
            <w:r>
              <w:rPr>
                <w:noProof/>
                <w:webHidden/>
              </w:rPr>
              <w:fldChar w:fldCharType="separate"/>
            </w:r>
            <w:r>
              <w:rPr>
                <w:noProof/>
                <w:webHidden/>
              </w:rPr>
              <w:t>22</w:t>
            </w:r>
            <w:r>
              <w:rPr>
                <w:noProof/>
                <w:webHidden/>
              </w:rPr>
              <w:fldChar w:fldCharType="end"/>
            </w:r>
          </w:hyperlink>
        </w:p>
        <w:p w14:paraId="1212AA09" w14:textId="6A24688A" w:rsidR="00437262" w:rsidRDefault="00437262">
          <w:pPr>
            <w:pStyle w:val="TOC2"/>
            <w:tabs>
              <w:tab w:val="right" w:leader="dot" w:pos="9016"/>
            </w:tabs>
            <w:rPr>
              <w:rFonts w:eastAsiaTheme="minorEastAsia"/>
              <w:noProof/>
              <w:lang w:eastAsia="en-GB"/>
            </w:rPr>
          </w:pPr>
          <w:hyperlink w:anchor="_Toc99876255" w:history="1">
            <w:r w:rsidRPr="005F6C98">
              <w:rPr>
                <w:rStyle w:val="Hyperlink"/>
                <w:noProof/>
              </w:rPr>
              <w:t>Stakeholders and Suppliers</w:t>
            </w:r>
            <w:r>
              <w:rPr>
                <w:noProof/>
                <w:webHidden/>
              </w:rPr>
              <w:tab/>
            </w:r>
            <w:r>
              <w:rPr>
                <w:noProof/>
                <w:webHidden/>
              </w:rPr>
              <w:fldChar w:fldCharType="begin"/>
            </w:r>
            <w:r>
              <w:rPr>
                <w:noProof/>
                <w:webHidden/>
              </w:rPr>
              <w:instrText xml:space="preserve"> PAGEREF _Toc99876255 \h </w:instrText>
            </w:r>
            <w:r>
              <w:rPr>
                <w:noProof/>
                <w:webHidden/>
              </w:rPr>
            </w:r>
            <w:r>
              <w:rPr>
                <w:noProof/>
                <w:webHidden/>
              </w:rPr>
              <w:fldChar w:fldCharType="separate"/>
            </w:r>
            <w:r>
              <w:rPr>
                <w:noProof/>
                <w:webHidden/>
              </w:rPr>
              <w:t>22</w:t>
            </w:r>
            <w:r>
              <w:rPr>
                <w:noProof/>
                <w:webHidden/>
              </w:rPr>
              <w:fldChar w:fldCharType="end"/>
            </w:r>
          </w:hyperlink>
        </w:p>
        <w:p w14:paraId="7111DBC8" w14:textId="4AC28C65" w:rsidR="00437262" w:rsidRDefault="00437262">
          <w:pPr>
            <w:pStyle w:val="TOC2"/>
            <w:tabs>
              <w:tab w:val="right" w:leader="dot" w:pos="9016"/>
            </w:tabs>
            <w:rPr>
              <w:rFonts w:eastAsiaTheme="minorEastAsia"/>
              <w:noProof/>
              <w:lang w:eastAsia="en-GB"/>
            </w:rPr>
          </w:pPr>
          <w:hyperlink w:anchor="_Toc99876256" w:history="1">
            <w:r w:rsidRPr="005F6C98">
              <w:rPr>
                <w:rStyle w:val="Hyperlink"/>
                <w:noProof/>
                <w:lang w:val="en-US"/>
              </w:rPr>
              <w:t>Governments Response to Thomas Cooks Collapse</w:t>
            </w:r>
            <w:r>
              <w:rPr>
                <w:noProof/>
                <w:webHidden/>
              </w:rPr>
              <w:tab/>
            </w:r>
            <w:r>
              <w:rPr>
                <w:noProof/>
                <w:webHidden/>
              </w:rPr>
              <w:fldChar w:fldCharType="begin"/>
            </w:r>
            <w:r>
              <w:rPr>
                <w:noProof/>
                <w:webHidden/>
              </w:rPr>
              <w:instrText xml:space="preserve"> PAGEREF _Toc99876256 \h </w:instrText>
            </w:r>
            <w:r>
              <w:rPr>
                <w:noProof/>
                <w:webHidden/>
              </w:rPr>
            </w:r>
            <w:r>
              <w:rPr>
                <w:noProof/>
                <w:webHidden/>
              </w:rPr>
              <w:fldChar w:fldCharType="separate"/>
            </w:r>
            <w:r>
              <w:rPr>
                <w:noProof/>
                <w:webHidden/>
              </w:rPr>
              <w:t>23</w:t>
            </w:r>
            <w:r>
              <w:rPr>
                <w:noProof/>
                <w:webHidden/>
              </w:rPr>
              <w:fldChar w:fldCharType="end"/>
            </w:r>
          </w:hyperlink>
        </w:p>
        <w:p w14:paraId="5529708E" w14:textId="301D2EC7" w:rsidR="00437262" w:rsidRDefault="00437262">
          <w:pPr>
            <w:pStyle w:val="TOC1"/>
            <w:tabs>
              <w:tab w:val="right" w:leader="dot" w:pos="9016"/>
            </w:tabs>
            <w:rPr>
              <w:rFonts w:eastAsiaTheme="minorEastAsia"/>
              <w:noProof/>
              <w:lang w:eastAsia="en-GB"/>
            </w:rPr>
          </w:pPr>
          <w:hyperlink w:anchor="_Toc99876257" w:history="1">
            <w:r w:rsidRPr="005F6C98">
              <w:rPr>
                <w:rStyle w:val="Hyperlink"/>
                <w:noProof/>
              </w:rPr>
              <w:t>Conclusion</w:t>
            </w:r>
            <w:r>
              <w:rPr>
                <w:noProof/>
                <w:webHidden/>
              </w:rPr>
              <w:tab/>
            </w:r>
            <w:r>
              <w:rPr>
                <w:noProof/>
                <w:webHidden/>
              </w:rPr>
              <w:fldChar w:fldCharType="begin"/>
            </w:r>
            <w:r>
              <w:rPr>
                <w:noProof/>
                <w:webHidden/>
              </w:rPr>
              <w:instrText xml:space="preserve"> PAGEREF _Toc99876257 \h </w:instrText>
            </w:r>
            <w:r>
              <w:rPr>
                <w:noProof/>
                <w:webHidden/>
              </w:rPr>
            </w:r>
            <w:r>
              <w:rPr>
                <w:noProof/>
                <w:webHidden/>
              </w:rPr>
              <w:fldChar w:fldCharType="separate"/>
            </w:r>
            <w:r>
              <w:rPr>
                <w:noProof/>
                <w:webHidden/>
              </w:rPr>
              <w:t>23</w:t>
            </w:r>
            <w:r>
              <w:rPr>
                <w:noProof/>
                <w:webHidden/>
              </w:rPr>
              <w:fldChar w:fldCharType="end"/>
            </w:r>
          </w:hyperlink>
        </w:p>
        <w:p w14:paraId="31CFDCD1" w14:textId="0D9772F6" w:rsidR="00437262" w:rsidRDefault="00437262">
          <w:pPr>
            <w:pStyle w:val="TOC1"/>
            <w:tabs>
              <w:tab w:val="right" w:leader="dot" w:pos="9016"/>
            </w:tabs>
            <w:rPr>
              <w:rFonts w:eastAsiaTheme="minorEastAsia"/>
              <w:noProof/>
              <w:lang w:eastAsia="en-GB"/>
            </w:rPr>
          </w:pPr>
          <w:hyperlink w:anchor="_Toc99876258" w:history="1">
            <w:r w:rsidRPr="005F6C98">
              <w:rPr>
                <w:rStyle w:val="Hyperlink"/>
                <w:noProof/>
                <w:lang w:val="en-US"/>
              </w:rPr>
              <w:t>Recommendations</w:t>
            </w:r>
            <w:r>
              <w:rPr>
                <w:noProof/>
                <w:webHidden/>
              </w:rPr>
              <w:tab/>
            </w:r>
            <w:r>
              <w:rPr>
                <w:noProof/>
                <w:webHidden/>
              </w:rPr>
              <w:fldChar w:fldCharType="begin"/>
            </w:r>
            <w:r>
              <w:rPr>
                <w:noProof/>
                <w:webHidden/>
              </w:rPr>
              <w:instrText xml:space="preserve"> PAGEREF _Toc99876258 \h </w:instrText>
            </w:r>
            <w:r>
              <w:rPr>
                <w:noProof/>
                <w:webHidden/>
              </w:rPr>
            </w:r>
            <w:r>
              <w:rPr>
                <w:noProof/>
                <w:webHidden/>
              </w:rPr>
              <w:fldChar w:fldCharType="separate"/>
            </w:r>
            <w:r>
              <w:rPr>
                <w:noProof/>
                <w:webHidden/>
              </w:rPr>
              <w:t>23</w:t>
            </w:r>
            <w:r>
              <w:rPr>
                <w:noProof/>
                <w:webHidden/>
              </w:rPr>
              <w:fldChar w:fldCharType="end"/>
            </w:r>
          </w:hyperlink>
        </w:p>
        <w:p w14:paraId="0E57009E" w14:textId="11643526" w:rsidR="00437262" w:rsidRDefault="00437262">
          <w:pPr>
            <w:pStyle w:val="TOC1"/>
            <w:tabs>
              <w:tab w:val="right" w:leader="dot" w:pos="9016"/>
            </w:tabs>
            <w:rPr>
              <w:rFonts w:eastAsiaTheme="minorEastAsia"/>
              <w:noProof/>
              <w:lang w:eastAsia="en-GB"/>
            </w:rPr>
          </w:pPr>
          <w:hyperlink w:anchor="_Toc99876259" w:history="1">
            <w:r w:rsidRPr="005F6C98">
              <w:rPr>
                <w:rStyle w:val="Hyperlink"/>
                <w:noProof/>
              </w:rPr>
              <w:t>Reference Page</w:t>
            </w:r>
            <w:r>
              <w:rPr>
                <w:noProof/>
                <w:webHidden/>
              </w:rPr>
              <w:tab/>
            </w:r>
            <w:r>
              <w:rPr>
                <w:noProof/>
                <w:webHidden/>
              </w:rPr>
              <w:fldChar w:fldCharType="begin"/>
            </w:r>
            <w:r>
              <w:rPr>
                <w:noProof/>
                <w:webHidden/>
              </w:rPr>
              <w:instrText xml:space="preserve"> PAGEREF _Toc99876259 \h </w:instrText>
            </w:r>
            <w:r>
              <w:rPr>
                <w:noProof/>
                <w:webHidden/>
              </w:rPr>
            </w:r>
            <w:r>
              <w:rPr>
                <w:noProof/>
                <w:webHidden/>
              </w:rPr>
              <w:fldChar w:fldCharType="separate"/>
            </w:r>
            <w:r>
              <w:rPr>
                <w:noProof/>
                <w:webHidden/>
              </w:rPr>
              <w:t>24</w:t>
            </w:r>
            <w:r>
              <w:rPr>
                <w:noProof/>
                <w:webHidden/>
              </w:rPr>
              <w:fldChar w:fldCharType="end"/>
            </w:r>
          </w:hyperlink>
        </w:p>
        <w:p w14:paraId="3ABF53D6" w14:textId="09774712" w:rsidR="00437262" w:rsidRDefault="00437262">
          <w:pPr>
            <w:pStyle w:val="TOC1"/>
            <w:tabs>
              <w:tab w:val="right" w:leader="dot" w:pos="9016"/>
            </w:tabs>
            <w:rPr>
              <w:rFonts w:eastAsiaTheme="minorEastAsia"/>
              <w:noProof/>
              <w:lang w:eastAsia="en-GB"/>
            </w:rPr>
          </w:pPr>
          <w:hyperlink w:anchor="_Toc99876260" w:history="1">
            <w:r w:rsidRPr="005F6C98">
              <w:rPr>
                <w:rStyle w:val="Hyperlink"/>
                <w:noProof/>
              </w:rPr>
              <w:t>Appendices</w:t>
            </w:r>
            <w:r>
              <w:rPr>
                <w:noProof/>
                <w:webHidden/>
              </w:rPr>
              <w:tab/>
            </w:r>
            <w:r>
              <w:rPr>
                <w:noProof/>
                <w:webHidden/>
              </w:rPr>
              <w:fldChar w:fldCharType="begin"/>
            </w:r>
            <w:r>
              <w:rPr>
                <w:noProof/>
                <w:webHidden/>
              </w:rPr>
              <w:instrText xml:space="preserve"> PAGEREF _Toc99876260 \h </w:instrText>
            </w:r>
            <w:r>
              <w:rPr>
                <w:noProof/>
                <w:webHidden/>
              </w:rPr>
            </w:r>
            <w:r>
              <w:rPr>
                <w:noProof/>
                <w:webHidden/>
              </w:rPr>
              <w:fldChar w:fldCharType="separate"/>
            </w:r>
            <w:r>
              <w:rPr>
                <w:noProof/>
                <w:webHidden/>
              </w:rPr>
              <w:t>28</w:t>
            </w:r>
            <w:r>
              <w:rPr>
                <w:noProof/>
                <w:webHidden/>
              </w:rPr>
              <w:fldChar w:fldCharType="end"/>
            </w:r>
          </w:hyperlink>
        </w:p>
        <w:p w14:paraId="5900198C" w14:textId="25254534" w:rsidR="00437262" w:rsidRDefault="00437262">
          <w:pPr>
            <w:pStyle w:val="TOC2"/>
            <w:tabs>
              <w:tab w:val="right" w:leader="dot" w:pos="9016"/>
            </w:tabs>
            <w:rPr>
              <w:rFonts w:eastAsiaTheme="minorEastAsia"/>
              <w:noProof/>
              <w:lang w:eastAsia="en-GB"/>
            </w:rPr>
          </w:pPr>
          <w:hyperlink w:anchor="_Toc99876261" w:history="1">
            <w:r w:rsidRPr="005F6C98">
              <w:rPr>
                <w:rStyle w:val="Hyperlink"/>
                <w:noProof/>
              </w:rPr>
              <w:t>Appendix 1. SWOT Analysis of Thomas Cook Group</w:t>
            </w:r>
            <w:r>
              <w:rPr>
                <w:noProof/>
                <w:webHidden/>
              </w:rPr>
              <w:tab/>
            </w:r>
            <w:r>
              <w:rPr>
                <w:noProof/>
                <w:webHidden/>
              </w:rPr>
              <w:fldChar w:fldCharType="begin"/>
            </w:r>
            <w:r>
              <w:rPr>
                <w:noProof/>
                <w:webHidden/>
              </w:rPr>
              <w:instrText xml:space="preserve"> PAGEREF _Toc99876261 \h </w:instrText>
            </w:r>
            <w:r>
              <w:rPr>
                <w:noProof/>
                <w:webHidden/>
              </w:rPr>
            </w:r>
            <w:r>
              <w:rPr>
                <w:noProof/>
                <w:webHidden/>
              </w:rPr>
              <w:fldChar w:fldCharType="separate"/>
            </w:r>
            <w:r>
              <w:rPr>
                <w:noProof/>
                <w:webHidden/>
              </w:rPr>
              <w:t>28</w:t>
            </w:r>
            <w:r>
              <w:rPr>
                <w:noProof/>
                <w:webHidden/>
              </w:rPr>
              <w:fldChar w:fldCharType="end"/>
            </w:r>
          </w:hyperlink>
        </w:p>
        <w:p w14:paraId="73E103C5" w14:textId="70082599" w:rsidR="00437262" w:rsidRDefault="00437262">
          <w:pPr>
            <w:pStyle w:val="TOC2"/>
            <w:tabs>
              <w:tab w:val="right" w:leader="dot" w:pos="9016"/>
            </w:tabs>
            <w:rPr>
              <w:rFonts w:eastAsiaTheme="minorEastAsia"/>
              <w:noProof/>
              <w:lang w:eastAsia="en-GB"/>
            </w:rPr>
          </w:pPr>
          <w:hyperlink w:anchor="_Toc99876262" w:history="1">
            <w:r w:rsidRPr="005F6C98">
              <w:rPr>
                <w:rStyle w:val="Hyperlink"/>
                <w:noProof/>
              </w:rPr>
              <w:t>Appendix 2. PESTLE Analysis of Thomas Cook Group</w:t>
            </w:r>
            <w:r>
              <w:rPr>
                <w:noProof/>
                <w:webHidden/>
              </w:rPr>
              <w:tab/>
            </w:r>
            <w:r>
              <w:rPr>
                <w:noProof/>
                <w:webHidden/>
              </w:rPr>
              <w:fldChar w:fldCharType="begin"/>
            </w:r>
            <w:r>
              <w:rPr>
                <w:noProof/>
                <w:webHidden/>
              </w:rPr>
              <w:instrText xml:space="preserve"> PAGEREF _Toc99876262 \h </w:instrText>
            </w:r>
            <w:r>
              <w:rPr>
                <w:noProof/>
                <w:webHidden/>
              </w:rPr>
            </w:r>
            <w:r>
              <w:rPr>
                <w:noProof/>
                <w:webHidden/>
              </w:rPr>
              <w:fldChar w:fldCharType="separate"/>
            </w:r>
            <w:r>
              <w:rPr>
                <w:noProof/>
                <w:webHidden/>
              </w:rPr>
              <w:t>30</w:t>
            </w:r>
            <w:r>
              <w:rPr>
                <w:noProof/>
                <w:webHidden/>
              </w:rPr>
              <w:fldChar w:fldCharType="end"/>
            </w:r>
          </w:hyperlink>
        </w:p>
        <w:p w14:paraId="1A5A9CB2" w14:textId="7FDCEDBC" w:rsidR="00437262" w:rsidRDefault="00437262">
          <w:pPr>
            <w:pStyle w:val="TOC2"/>
            <w:tabs>
              <w:tab w:val="right" w:leader="dot" w:pos="9016"/>
            </w:tabs>
            <w:rPr>
              <w:rFonts w:eastAsiaTheme="minorEastAsia"/>
              <w:noProof/>
              <w:lang w:eastAsia="en-GB"/>
            </w:rPr>
          </w:pPr>
          <w:hyperlink w:anchor="_Toc99876263" w:history="1">
            <w:r w:rsidRPr="005F6C98">
              <w:rPr>
                <w:rStyle w:val="Hyperlink"/>
                <w:noProof/>
              </w:rPr>
              <w:t>Appendix 3. Thomas Cook Group Income Statement</w:t>
            </w:r>
            <w:r>
              <w:rPr>
                <w:noProof/>
                <w:webHidden/>
              </w:rPr>
              <w:tab/>
            </w:r>
            <w:r>
              <w:rPr>
                <w:noProof/>
                <w:webHidden/>
              </w:rPr>
              <w:fldChar w:fldCharType="begin"/>
            </w:r>
            <w:r>
              <w:rPr>
                <w:noProof/>
                <w:webHidden/>
              </w:rPr>
              <w:instrText xml:space="preserve"> PAGEREF _Toc99876263 \h </w:instrText>
            </w:r>
            <w:r>
              <w:rPr>
                <w:noProof/>
                <w:webHidden/>
              </w:rPr>
            </w:r>
            <w:r>
              <w:rPr>
                <w:noProof/>
                <w:webHidden/>
              </w:rPr>
              <w:fldChar w:fldCharType="separate"/>
            </w:r>
            <w:r>
              <w:rPr>
                <w:noProof/>
                <w:webHidden/>
              </w:rPr>
              <w:t>32</w:t>
            </w:r>
            <w:r>
              <w:rPr>
                <w:noProof/>
                <w:webHidden/>
              </w:rPr>
              <w:fldChar w:fldCharType="end"/>
            </w:r>
          </w:hyperlink>
        </w:p>
        <w:p w14:paraId="213A2385" w14:textId="35D44E64" w:rsidR="00437262" w:rsidRDefault="00437262">
          <w:pPr>
            <w:pStyle w:val="TOC2"/>
            <w:tabs>
              <w:tab w:val="right" w:leader="dot" w:pos="9016"/>
            </w:tabs>
            <w:rPr>
              <w:rFonts w:eastAsiaTheme="minorEastAsia"/>
              <w:noProof/>
              <w:lang w:eastAsia="en-GB"/>
            </w:rPr>
          </w:pPr>
          <w:hyperlink w:anchor="_Toc99876264" w:history="1">
            <w:r w:rsidRPr="005F6C98">
              <w:rPr>
                <w:rStyle w:val="Hyperlink"/>
                <w:noProof/>
              </w:rPr>
              <w:t>Appendix 4. Thomas Cook Group Cashflow Statement</w:t>
            </w:r>
            <w:r>
              <w:rPr>
                <w:noProof/>
                <w:webHidden/>
              </w:rPr>
              <w:tab/>
            </w:r>
            <w:r>
              <w:rPr>
                <w:noProof/>
                <w:webHidden/>
              </w:rPr>
              <w:fldChar w:fldCharType="begin"/>
            </w:r>
            <w:r>
              <w:rPr>
                <w:noProof/>
                <w:webHidden/>
              </w:rPr>
              <w:instrText xml:space="preserve"> PAGEREF _Toc99876264 \h </w:instrText>
            </w:r>
            <w:r>
              <w:rPr>
                <w:noProof/>
                <w:webHidden/>
              </w:rPr>
            </w:r>
            <w:r>
              <w:rPr>
                <w:noProof/>
                <w:webHidden/>
              </w:rPr>
              <w:fldChar w:fldCharType="separate"/>
            </w:r>
            <w:r>
              <w:rPr>
                <w:noProof/>
                <w:webHidden/>
              </w:rPr>
              <w:t>33</w:t>
            </w:r>
            <w:r>
              <w:rPr>
                <w:noProof/>
                <w:webHidden/>
              </w:rPr>
              <w:fldChar w:fldCharType="end"/>
            </w:r>
          </w:hyperlink>
        </w:p>
        <w:p w14:paraId="4E716A66" w14:textId="5EB1580F" w:rsidR="00437262" w:rsidRDefault="00437262">
          <w:pPr>
            <w:pStyle w:val="TOC2"/>
            <w:tabs>
              <w:tab w:val="right" w:leader="dot" w:pos="9016"/>
            </w:tabs>
            <w:rPr>
              <w:rFonts w:eastAsiaTheme="minorEastAsia"/>
              <w:noProof/>
              <w:lang w:eastAsia="en-GB"/>
            </w:rPr>
          </w:pPr>
          <w:hyperlink w:anchor="_Toc99876265" w:history="1">
            <w:r w:rsidRPr="005F6C98">
              <w:rPr>
                <w:rStyle w:val="Hyperlink"/>
                <w:noProof/>
              </w:rPr>
              <w:t>Appendix 5. Thomas Cook Group Balance Sheet</w:t>
            </w:r>
            <w:r>
              <w:rPr>
                <w:noProof/>
                <w:webHidden/>
              </w:rPr>
              <w:tab/>
            </w:r>
            <w:r>
              <w:rPr>
                <w:noProof/>
                <w:webHidden/>
              </w:rPr>
              <w:fldChar w:fldCharType="begin"/>
            </w:r>
            <w:r>
              <w:rPr>
                <w:noProof/>
                <w:webHidden/>
              </w:rPr>
              <w:instrText xml:space="preserve"> PAGEREF _Toc99876265 \h </w:instrText>
            </w:r>
            <w:r>
              <w:rPr>
                <w:noProof/>
                <w:webHidden/>
              </w:rPr>
            </w:r>
            <w:r>
              <w:rPr>
                <w:noProof/>
                <w:webHidden/>
              </w:rPr>
              <w:fldChar w:fldCharType="separate"/>
            </w:r>
            <w:r>
              <w:rPr>
                <w:noProof/>
                <w:webHidden/>
              </w:rPr>
              <w:t>34</w:t>
            </w:r>
            <w:r>
              <w:rPr>
                <w:noProof/>
                <w:webHidden/>
              </w:rPr>
              <w:fldChar w:fldCharType="end"/>
            </w:r>
          </w:hyperlink>
        </w:p>
        <w:p w14:paraId="700BB706" w14:textId="1EE2F24A" w:rsidR="00437262" w:rsidRDefault="00437262">
          <w:pPr>
            <w:pStyle w:val="TOC2"/>
            <w:tabs>
              <w:tab w:val="right" w:leader="dot" w:pos="9016"/>
            </w:tabs>
            <w:rPr>
              <w:rFonts w:eastAsiaTheme="minorEastAsia"/>
              <w:noProof/>
              <w:lang w:eastAsia="en-GB"/>
            </w:rPr>
          </w:pPr>
          <w:hyperlink w:anchor="_Toc99876266" w:history="1">
            <w:r w:rsidRPr="005F6C98">
              <w:rPr>
                <w:rStyle w:val="Hyperlink"/>
                <w:noProof/>
              </w:rPr>
              <w:t>Appendix 6. Income Statement of Tui Group</w:t>
            </w:r>
            <w:r>
              <w:rPr>
                <w:noProof/>
                <w:webHidden/>
              </w:rPr>
              <w:tab/>
            </w:r>
            <w:r>
              <w:rPr>
                <w:noProof/>
                <w:webHidden/>
              </w:rPr>
              <w:fldChar w:fldCharType="begin"/>
            </w:r>
            <w:r>
              <w:rPr>
                <w:noProof/>
                <w:webHidden/>
              </w:rPr>
              <w:instrText xml:space="preserve"> PAGEREF _Toc99876266 \h </w:instrText>
            </w:r>
            <w:r>
              <w:rPr>
                <w:noProof/>
                <w:webHidden/>
              </w:rPr>
            </w:r>
            <w:r>
              <w:rPr>
                <w:noProof/>
                <w:webHidden/>
              </w:rPr>
              <w:fldChar w:fldCharType="separate"/>
            </w:r>
            <w:r>
              <w:rPr>
                <w:noProof/>
                <w:webHidden/>
              </w:rPr>
              <w:t>35</w:t>
            </w:r>
            <w:r>
              <w:rPr>
                <w:noProof/>
                <w:webHidden/>
              </w:rPr>
              <w:fldChar w:fldCharType="end"/>
            </w:r>
          </w:hyperlink>
        </w:p>
        <w:p w14:paraId="0C795792" w14:textId="65778655" w:rsidR="00437262" w:rsidRDefault="00437262">
          <w:pPr>
            <w:pStyle w:val="TOC2"/>
            <w:tabs>
              <w:tab w:val="right" w:leader="dot" w:pos="9016"/>
            </w:tabs>
            <w:rPr>
              <w:rFonts w:eastAsiaTheme="minorEastAsia"/>
              <w:noProof/>
              <w:lang w:eastAsia="en-GB"/>
            </w:rPr>
          </w:pPr>
          <w:hyperlink w:anchor="_Toc99876267" w:history="1">
            <w:r w:rsidRPr="005F6C98">
              <w:rPr>
                <w:rStyle w:val="Hyperlink"/>
                <w:noProof/>
              </w:rPr>
              <w:t>Appendix 7. Financial Position of Tui Group</w:t>
            </w:r>
            <w:r>
              <w:rPr>
                <w:noProof/>
                <w:webHidden/>
              </w:rPr>
              <w:tab/>
            </w:r>
            <w:r>
              <w:rPr>
                <w:noProof/>
                <w:webHidden/>
              </w:rPr>
              <w:fldChar w:fldCharType="begin"/>
            </w:r>
            <w:r>
              <w:rPr>
                <w:noProof/>
                <w:webHidden/>
              </w:rPr>
              <w:instrText xml:space="preserve"> PAGEREF _Toc99876267 \h </w:instrText>
            </w:r>
            <w:r>
              <w:rPr>
                <w:noProof/>
                <w:webHidden/>
              </w:rPr>
            </w:r>
            <w:r>
              <w:rPr>
                <w:noProof/>
                <w:webHidden/>
              </w:rPr>
              <w:fldChar w:fldCharType="separate"/>
            </w:r>
            <w:r>
              <w:rPr>
                <w:noProof/>
                <w:webHidden/>
              </w:rPr>
              <w:t>36</w:t>
            </w:r>
            <w:r>
              <w:rPr>
                <w:noProof/>
                <w:webHidden/>
              </w:rPr>
              <w:fldChar w:fldCharType="end"/>
            </w:r>
          </w:hyperlink>
        </w:p>
        <w:p w14:paraId="26212F38" w14:textId="64C13099" w:rsidR="00437262" w:rsidRDefault="00437262">
          <w:pPr>
            <w:pStyle w:val="TOC2"/>
            <w:tabs>
              <w:tab w:val="right" w:leader="dot" w:pos="9016"/>
            </w:tabs>
            <w:rPr>
              <w:rFonts w:eastAsiaTheme="minorEastAsia"/>
              <w:noProof/>
              <w:lang w:eastAsia="en-GB"/>
            </w:rPr>
          </w:pPr>
          <w:hyperlink w:anchor="_Toc99876268" w:history="1">
            <w:r w:rsidRPr="005F6C98">
              <w:rPr>
                <w:rStyle w:val="Hyperlink"/>
                <w:noProof/>
              </w:rPr>
              <w:t>Appendix 8. Tui Groups Cash Flow Statement</w:t>
            </w:r>
            <w:r>
              <w:rPr>
                <w:noProof/>
                <w:webHidden/>
              </w:rPr>
              <w:tab/>
            </w:r>
            <w:r>
              <w:rPr>
                <w:noProof/>
                <w:webHidden/>
              </w:rPr>
              <w:fldChar w:fldCharType="begin"/>
            </w:r>
            <w:r>
              <w:rPr>
                <w:noProof/>
                <w:webHidden/>
              </w:rPr>
              <w:instrText xml:space="preserve"> PAGEREF _Toc99876268 \h </w:instrText>
            </w:r>
            <w:r>
              <w:rPr>
                <w:noProof/>
                <w:webHidden/>
              </w:rPr>
            </w:r>
            <w:r>
              <w:rPr>
                <w:noProof/>
                <w:webHidden/>
              </w:rPr>
              <w:fldChar w:fldCharType="separate"/>
            </w:r>
            <w:r>
              <w:rPr>
                <w:noProof/>
                <w:webHidden/>
              </w:rPr>
              <w:t>36</w:t>
            </w:r>
            <w:r>
              <w:rPr>
                <w:noProof/>
                <w:webHidden/>
              </w:rPr>
              <w:fldChar w:fldCharType="end"/>
            </w:r>
          </w:hyperlink>
        </w:p>
        <w:p w14:paraId="1D5A524B" w14:textId="621D2D24" w:rsidR="00F94958" w:rsidRPr="00587C16" w:rsidRDefault="00707887" w:rsidP="00587C16">
          <w:r>
            <w:rPr>
              <w:b/>
              <w:bCs/>
              <w:noProof/>
            </w:rPr>
            <w:fldChar w:fldCharType="end"/>
          </w:r>
        </w:p>
      </w:sdtContent>
    </w:sdt>
    <w:p w14:paraId="4E65C52C" w14:textId="28C7C4A6" w:rsidR="00BD03C1" w:rsidRDefault="000E7CEB" w:rsidP="000523A7">
      <w:pPr>
        <w:spacing w:line="360" w:lineRule="auto"/>
        <w:jc w:val="both"/>
        <w:rPr>
          <w:rFonts w:ascii="Arial" w:hAnsi="Arial" w:cs="Arial"/>
          <w:b/>
          <w:bCs/>
        </w:rPr>
      </w:pPr>
      <w:r>
        <w:rPr>
          <w:rFonts w:ascii="Arial" w:hAnsi="Arial" w:cs="Arial"/>
          <w:b/>
          <w:bCs/>
        </w:rPr>
        <w:t>List of Figures</w:t>
      </w:r>
    </w:p>
    <w:p w14:paraId="01A4A859" w14:textId="20838A51" w:rsidR="00437262" w:rsidRDefault="009C3B0B">
      <w:pPr>
        <w:pStyle w:val="TableofFigures"/>
        <w:tabs>
          <w:tab w:val="right" w:leader="dot" w:pos="9016"/>
        </w:tabs>
        <w:rPr>
          <w:rFonts w:eastAsiaTheme="minorEastAsia"/>
          <w:noProof/>
          <w:lang w:eastAsia="en-GB"/>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99876293" w:history="1">
        <w:r w:rsidR="00437262" w:rsidRPr="00CD3A58">
          <w:rPr>
            <w:rStyle w:val="Hyperlink"/>
            <w:rFonts w:cstheme="minorHAnsi"/>
            <w:noProof/>
          </w:rPr>
          <w:t>Figure</w:t>
        </w:r>
        <w:r w:rsidR="00437262" w:rsidRPr="00CD3A58">
          <w:rPr>
            <w:rStyle w:val="Hyperlink"/>
            <w:noProof/>
          </w:rPr>
          <w:t xml:space="preserve"> 1 Thomas Cook’s Share Price Performance and History, Source (Canocchi, 2019).</w:t>
        </w:r>
        <w:r w:rsidR="00437262">
          <w:rPr>
            <w:noProof/>
            <w:webHidden/>
          </w:rPr>
          <w:tab/>
        </w:r>
        <w:r w:rsidR="00437262">
          <w:rPr>
            <w:noProof/>
            <w:webHidden/>
          </w:rPr>
          <w:fldChar w:fldCharType="begin"/>
        </w:r>
        <w:r w:rsidR="00437262">
          <w:rPr>
            <w:noProof/>
            <w:webHidden/>
          </w:rPr>
          <w:instrText xml:space="preserve"> PAGEREF _Toc99876293 \h </w:instrText>
        </w:r>
        <w:r w:rsidR="00437262">
          <w:rPr>
            <w:noProof/>
            <w:webHidden/>
          </w:rPr>
        </w:r>
        <w:r w:rsidR="00437262">
          <w:rPr>
            <w:noProof/>
            <w:webHidden/>
          </w:rPr>
          <w:fldChar w:fldCharType="separate"/>
        </w:r>
        <w:r w:rsidR="00437262">
          <w:rPr>
            <w:noProof/>
            <w:webHidden/>
          </w:rPr>
          <w:t>8</w:t>
        </w:r>
        <w:r w:rsidR="00437262">
          <w:rPr>
            <w:noProof/>
            <w:webHidden/>
          </w:rPr>
          <w:fldChar w:fldCharType="end"/>
        </w:r>
      </w:hyperlink>
    </w:p>
    <w:p w14:paraId="24DB1ACD" w14:textId="1152C34A" w:rsidR="00437262" w:rsidRDefault="00437262">
      <w:pPr>
        <w:pStyle w:val="TableofFigures"/>
        <w:tabs>
          <w:tab w:val="right" w:leader="dot" w:pos="9016"/>
        </w:tabs>
        <w:rPr>
          <w:rFonts w:eastAsiaTheme="minorEastAsia"/>
          <w:noProof/>
          <w:lang w:eastAsia="en-GB"/>
        </w:rPr>
      </w:pPr>
      <w:hyperlink w:anchor="_Toc99876294" w:history="1">
        <w:r w:rsidRPr="00CD3A58">
          <w:rPr>
            <w:rStyle w:val="Hyperlink"/>
            <w:noProof/>
          </w:rPr>
          <w:t>Figure 2. Source, Thomas Cook &amp; Tui Group’s Annual Report (2014-2018).</w:t>
        </w:r>
        <w:r>
          <w:rPr>
            <w:noProof/>
            <w:webHidden/>
          </w:rPr>
          <w:tab/>
        </w:r>
        <w:r>
          <w:rPr>
            <w:noProof/>
            <w:webHidden/>
          </w:rPr>
          <w:fldChar w:fldCharType="begin"/>
        </w:r>
        <w:r>
          <w:rPr>
            <w:noProof/>
            <w:webHidden/>
          </w:rPr>
          <w:instrText xml:space="preserve"> PAGEREF _Toc99876294 \h </w:instrText>
        </w:r>
        <w:r>
          <w:rPr>
            <w:noProof/>
            <w:webHidden/>
          </w:rPr>
        </w:r>
        <w:r>
          <w:rPr>
            <w:noProof/>
            <w:webHidden/>
          </w:rPr>
          <w:fldChar w:fldCharType="separate"/>
        </w:r>
        <w:r>
          <w:rPr>
            <w:noProof/>
            <w:webHidden/>
          </w:rPr>
          <w:t>10</w:t>
        </w:r>
        <w:r>
          <w:rPr>
            <w:noProof/>
            <w:webHidden/>
          </w:rPr>
          <w:fldChar w:fldCharType="end"/>
        </w:r>
      </w:hyperlink>
    </w:p>
    <w:p w14:paraId="049FF45B" w14:textId="4A32D735" w:rsidR="00437262" w:rsidRDefault="00437262">
      <w:pPr>
        <w:pStyle w:val="TableofFigures"/>
        <w:tabs>
          <w:tab w:val="right" w:leader="dot" w:pos="9016"/>
        </w:tabs>
        <w:rPr>
          <w:rFonts w:eastAsiaTheme="minorEastAsia"/>
          <w:noProof/>
          <w:lang w:eastAsia="en-GB"/>
        </w:rPr>
      </w:pPr>
      <w:hyperlink w:anchor="_Toc99876295" w:history="1">
        <w:r w:rsidRPr="00CD3A58">
          <w:rPr>
            <w:rStyle w:val="Hyperlink"/>
            <w:noProof/>
          </w:rPr>
          <w:t>Figure 3. Source, Thomas Cook &amp; Tui Annual Group’s Report (2014 - 2018).</w:t>
        </w:r>
        <w:r>
          <w:rPr>
            <w:noProof/>
            <w:webHidden/>
          </w:rPr>
          <w:tab/>
        </w:r>
        <w:r>
          <w:rPr>
            <w:noProof/>
            <w:webHidden/>
          </w:rPr>
          <w:fldChar w:fldCharType="begin"/>
        </w:r>
        <w:r>
          <w:rPr>
            <w:noProof/>
            <w:webHidden/>
          </w:rPr>
          <w:instrText xml:space="preserve"> PAGEREF _Toc99876295 \h </w:instrText>
        </w:r>
        <w:r>
          <w:rPr>
            <w:noProof/>
            <w:webHidden/>
          </w:rPr>
        </w:r>
        <w:r>
          <w:rPr>
            <w:noProof/>
            <w:webHidden/>
          </w:rPr>
          <w:fldChar w:fldCharType="separate"/>
        </w:r>
        <w:r>
          <w:rPr>
            <w:noProof/>
            <w:webHidden/>
          </w:rPr>
          <w:t>10</w:t>
        </w:r>
        <w:r>
          <w:rPr>
            <w:noProof/>
            <w:webHidden/>
          </w:rPr>
          <w:fldChar w:fldCharType="end"/>
        </w:r>
      </w:hyperlink>
    </w:p>
    <w:p w14:paraId="076E09C9" w14:textId="035B8703" w:rsidR="00437262" w:rsidRDefault="00437262">
      <w:pPr>
        <w:pStyle w:val="TableofFigures"/>
        <w:tabs>
          <w:tab w:val="right" w:leader="dot" w:pos="9016"/>
        </w:tabs>
        <w:rPr>
          <w:rFonts w:eastAsiaTheme="minorEastAsia"/>
          <w:noProof/>
          <w:lang w:eastAsia="en-GB"/>
        </w:rPr>
      </w:pPr>
      <w:hyperlink w:anchor="_Toc99876296" w:history="1">
        <w:r w:rsidRPr="00CD3A58">
          <w:rPr>
            <w:rStyle w:val="Hyperlink"/>
            <w:noProof/>
          </w:rPr>
          <w:t>Figure 4. Source, Thomas Cook &amp; Tui Annual Group’s Report (2014 -2018).</w:t>
        </w:r>
        <w:r>
          <w:rPr>
            <w:noProof/>
            <w:webHidden/>
          </w:rPr>
          <w:tab/>
        </w:r>
        <w:r>
          <w:rPr>
            <w:noProof/>
            <w:webHidden/>
          </w:rPr>
          <w:fldChar w:fldCharType="begin"/>
        </w:r>
        <w:r>
          <w:rPr>
            <w:noProof/>
            <w:webHidden/>
          </w:rPr>
          <w:instrText xml:space="preserve"> PAGEREF _Toc99876296 \h </w:instrText>
        </w:r>
        <w:r>
          <w:rPr>
            <w:noProof/>
            <w:webHidden/>
          </w:rPr>
        </w:r>
        <w:r>
          <w:rPr>
            <w:noProof/>
            <w:webHidden/>
          </w:rPr>
          <w:fldChar w:fldCharType="separate"/>
        </w:r>
        <w:r>
          <w:rPr>
            <w:noProof/>
            <w:webHidden/>
          </w:rPr>
          <w:t>12</w:t>
        </w:r>
        <w:r>
          <w:rPr>
            <w:noProof/>
            <w:webHidden/>
          </w:rPr>
          <w:fldChar w:fldCharType="end"/>
        </w:r>
      </w:hyperlink>
    </w:p>
    <w:p w14:paraId="237A2120" w14:textId="71EA2D47" w:rsidR="00437262" w:rsidRDefault="00437262">
      <w:pPr>
        <w:pStyle w:val="TableofFigures"/>
        <w:tabs>
          <w:tab w:val="right" w:leader="dot" w:pos="9016"/>
        </w:tabs>
        <w:rPr>
          <w:rFonts w:eastAsiaTheme="minorEastAsia"/>
          <w:noProof/>
          <w:lang w:eastAsia="en-GB"/>
        </w:rPr>
      </w:pPr>
      <w:hyperlink w:anchor="_Toc99876297" w:history="1">
        <w:r w:rsidRPr="00CD3A58">
          <w:rPr>
            <w:rStyle w:val="Hyperlink"/>
            <w:noProof/>
          </w:rPr>
          <w:t>Figure 5. Source, Thomas Cook &amp; Tui Group’s Annual Report (2014-2018).</w:t>
        </w:r>
        <w:r>
          <w:rPr>
            <w:noProof/>
            <w:webHidden/>
          </w:rPr>
          <w:tab/>
        </w:r>
        <w:r>
          <w:rPr>
            <w:noProof/>
            <w:webHidden/>
          </w:rPr>
          <w:fldChar w:fldCharType="begin"/>
        </w:r>
        <w:r>
          <w:rPr>
            <w:noProof/>
            <w:webHidden/>
          </w:rPr>
          <w:instrText xml:space="preserve"> PAGEREF _Toc99876297 \h </w:instrText>
        </w:r>
        <w:r>
          <w:rPr>
            <w:noProof/>
            <w:webHidden/>
          </w:rPr>
        </w:r>
        <w:r>
          <w:rPr>
            <w:noProof/>
            <w:webHidden/>
          </w:rPr>
          <w:fldChar w:fldCharType="separate"/>
        </w:r>
        <w:r>
          <w:rPr>
            <w:noProof/>
            <w:webHidden/>
          </w:rPr>
          <w:t>13</w:t>
        </w:r>
        <w:r>
          <w:rPr>
            <w:noProof/>
            <w:webHidden/>
          </w:rPr>
          <w:fldChar w:fldCharType="end"/>
        </w:r>
      </w:hyperlink>
    </w:p>
    <w:p w14:paraId="1F559431" w14:textId="387F3D50" w:rsidR="00437262" w:rsidRDefault="00437262">
      <w:pPr>
        <w:pStyle w:val="TableofFigures"/>
        <w:tabs>
          <w:tab w:val="right" w:leader="dot" w:pos="9016"/>
        </w:tabs>
        <w:rPr>
          <w:rFonts w:eastAsiaTheme="minorEastAsia"/>
          <w:noProof/>
          <w:lang w:eastAsia="en-GB"/>
        </w:rPr>
      </w:pPr>
      <w:hyperlink w:anchor="_Toc99876298" w:history="1">
        <w:r w:rsidRPr="00CD3A58">
          <w:rPr>
            <w:rStyle w:val="Hyperlink"/>
            <w:noProof/>
          </w:rPr>
          <w:t>Figure 6. Source, Thomas Cook &amp; Tui Group’s Annual Report (2014-2018).</w:t>
        </w:r>
        <w:r>
          <w:rPr>
            <w:noProof/>
            <w:webHidden/>
          </w:rPr>
          <w:tab/>
        </w:r>
        <w:r>
          <w:rPr>
            <w:noProof/>
            <w:webHidden/>
          </w:rPr>
          <w:fldChar w:fldCharType="begin"/>
        </w:r>
        <w:r>
          <w:rPr>
            <w:noProof/>
            <w:webHidden/>
          </w:rPr>
          <w:instrText xml:space="preserve"> PAGEREF _Toc99876298 \h </w:instrText>
        </w:r>
        <w:r>
          <w:rPr>
            <w:noProof/>
            <w:webHidden/>
          </w:rPr>
        </w:r>
        <w:r>
          <w:rPr>
            <w:noProof/>
            <w:webHidden/>
          </w:rPr>
          <w:fldChar w:fldCharType="separate"/>
        </w:r>
        <w:r>
          <w:rPr>
            <w:noProof/>
            <w:webHidden/>
          </w:rPr>
          <w:t>13</w:t>
        </w:r>
        <w:r>
          <w:rPr>
            <w:noProof/>
            <w:webHidden/>
          </w:rPr>
          <w:fldChar w:fldCharType="end"/>
        </w:r>
      </w:hyperlink>
    </w:p>
    <w:p w14:paraId="3122E98A" w14:textId="79F0D25A" w:rsidR="00437262" w:rsidRDefault="00437262">
      <w:pPr>
        <w:pStyle w:val="TableofFigures"/>
        <w:tabs>
          <w:tab w:val="right" w:leader="dot" w:pos="9016"/>
        </w:tabs>
        <w:rPr>
          <w:rFonts w:eastAsiaTheme="minorEastAsia"/>
          <w:noProof/>
          <w:lang w:eastAsia="en-GB"/>
        </w:rPr>
      </w:pPr>
      <w:hyperlink w:anchor="_Toc99876299" w:history="1">
        <w:r w:rsidRPr="00CD3A58">
          <w:rPr>
            <w:rStyle w:val="Hyperlink"/>
            <w:noProof/>
          </w:rPr>
          <w:t>Figure 7. Source, Thomas Cook &amp; Tui Group’s Annual Report (2014-2018).</w:t>
        </w:r>
        <w:r>
          <w:rPr>
            <w:noProof/>
            <w:webHidden/>
          </w:rPr>
          <w:tab/>
        </w:r>
        <w:r>
          <w:rPr>
            <w:noProof/>
            <w:webHidden/>
          </w:rPr>
          <w:fldChar w:fldCharType="begin"/>
        </w:r>
        <w:r>
          <w:rPr>
            <w:noProof/>
            <w:webHidden/>
          </w:rPr>
          <w:instrText xml:space="preserve"> PAGEREF _Toc99876299 \h </w:instrText>
        </w:r>
        <w:r>
          <w:rPr>
            <w:noProof/>
            <w:webHidden/>
          </w:rPr>
        </w:r>
        <w:r>
          <w:rPr>
            <w:noProof/>
            <w:webHidden/>
          </w:rPr>
          <w:fldChar w:fldCharType="separate"/>
        </w:r>
        <w:r>
          <w:rPr>
            <w:noProof/>
            <w:webHidden/>
          </w:rPr>
          <w:t>14</w:t>
        </w:r>
        <w:r>
          <w:rPr>
            <w:noProof/>
            <w:webHidden/>
          </w:rPr>
          <w:fldChar w:fldCharType="end"/>
        </w:r>
      </w:hyperlink>
    </w:p>
    <w:p w14:paraId="23662B23" w14:textId="242D5954" w:rsidR="00437262" w:rsidRDefault="00437262">
      <w:pPr>
        <w:pStyle w:val="TableofFigures"/>
        <w:tabs>
          <w:tab w:val="right" w:leader="dot" w:pos="9016"/>
        </w:tabs>
        <w:rPr>
          <w:rFonts w:eastAsiaTheme="minorEastAsia"/>
          <w:noProof/>
          <w:lang w:eastAsia="en-GB"/>
        </w:rPr>
      </w:pPr>
      <w:hyperlink w:anchor="_Toc99876300" w:history="1">
        <w:r w:rsidRPr="00CD3A58">
          <w:rPr>
            <w:rStyle w:val="Hyperlink"/>
            <w:noProof/>
          </w:rPr>
          <w:t>Figure 8. Source, Thomas Cook &amp; Tui Group’s Annual Report (2014-2018).</w:t>
        </w:r>
        <w:r>
          <w:rPr>
            <w:noProof/>
            <w:webHidden/>
          </w:rPr>
          <w:tab/>
        </w:r>
        <w:r>
          <w:rPr>
            <w:noProof/>
            <w:webHidden/>
          </w:rPr>
          <w:fldChar w:fldCharType="begin"/>
        </w:r>
        <w:r>
          <w:rPr>
            <w:noProof/>
            <w:webHidden/>
          </w:rPr>
          <w:instrText xml:space="preserve"> PAGEREF _Toc99876300 \h </w:instrText>
        </w:r>
        <w:r>
          <w:rPr>
            <w:noProof/>
            <w:webHidden/>
          </w:rPr>
        </w:r>
        <w:r>
          <w:rPr>
            <w:noProof/>
            <w:webHidden/>
          </w:rPr>
          <w:fldChar w:fldCharType="separate"/>
        </w:r>
        <w:r>
          <w:rPr>
            <w:noProof/>
            <w:webHidden/>
          </w:rPr>
          <w:t>14</w:t>
        </w:r>
        <w:r>
          <w:rPr>
            <w:noProof/>
            <w:webHidden/>
          </w:rPr>
          <w:fldChar w:fldCharType="end"/>
        </w:r>
      </w:hyperlink>
    </w:p>
    <w:p w14:paraId="2191B14D" w14:textId="2F187BDC" w:rsidR="00437262" w:rsidRDefault="00437262">
      <w:pPr>
        <w:pStyle w:val="TableofFigures"/>
        <w:tabs>
          <w:tab w:val="right" w:leader="dot" w:pos="9016"/>
        </w:tabs>
        <w:rPr>
          <w:rFonts w:eastAsiaTheme="minorEastAsia"/>
          <w:noProof/>
          <w:lang w:eastAsia="en-GB"/>
        </w:rPr>
      </w:pPr>
      <w:hyperlink w:anchor="_Toc99876301" w:history="1">
        <w:r w:rsidRPr="00CD3A58">
          <w:rPr>
            <w:rStyle w:val="Hyperlink"/>
            <w:noProof/>
          </w:rPr>
          <w:t>Figure 9. Source, Thomas Cook &amp; Tui Group’s Cash, and Cash Equivalents</w:t>
        </w:r>
        <w:r>
          <w:rPr>
            <w:noProof/>
            <w:webHidden/>
          </w:rPr>
          <w:tab/>
        </w:r>
        <w:r>
          <w:rPr>
            <w:noProof/>
            <w:webHidden/>
          </w:rPr>
          <w:fldChar w:fldCharType="begin"/>
        </w:r>
        <w:r>
          <w:rPr>
            <w:noProof/>
            <w:webHidden/>
          </w:rPr>
          <w:instrText xml:space="preserve"> PAGEREF _Toc99876301 \h </w:instrText>
        </w:r>
        <w:r>
          <w:rPr>
            <w:noProof/>
            <w:webHidden/>
          </w:rPr>
        </w:r>
        <w:r>
          <w:rPr>
            <w:noProof/>
            <w:webHidden/>
          </w:rPr>
          <w:fldChar w:fldCharType="separate"/>
        </w:r>
        <w:r>
          <w:rPr>
            <w:noProof/>
            <w:webHidden/>
          </w:rPr>
          <w:t>15</w:t>
        </w:r>
        <w:r>
          <w:rPr>
            <w:noProof/>
            <w:webHidden/>
          </w:rPr>
          <w:fldChar w:fldCharType="end"/>
        </w:r>
      </w:hyperlink>
    </w:p>
    <w:p w14:paraId="6D4B8F0E" w14:textId="5A9CCD39" w:rsidR="00437262" w:rsidRDefault="00437262">
      <w:pPr>
        <w:pStyle w:val="TableofFigures"/>
        <w:tabs>
          <w:tab w:val="right" w:leader="dot" w:pos="9016"/>
        </w:tabs>
        <w:rPr>
          <w:rFonts w:eastAsiaTheme="minorEastAsia"/>
          <w:noProof/>
          <w:lang w:eastAsia="en-GB"/>
        </w:rPr>
      </w:pPr>
      <w:hyperlink w:anchor="_Toc99876302" w:history="1">
        <w:r w:rsidRPr="00CD3A58">
          <w:rPr>
            <w:rStyle w:val="Hyperlink"/>
            <w:noProof/>
          </w:rPr>
          <w:t>Figure 10. Source, (Farrell and Goodley, 2014).</w:t>
        </w:r>
        <w:r>
          <w:rPr>
            <w:noProof/>
            <w:webHidden/>
          </w:rPr>
          <w:tab/>
        </w:r>
        <w:r>
          <w:rPr>
            <w:noProof/>
            <w:webHidden/>
          </w:rPr>
          <w:fldChar w:fldCharType="begin"/>
        </w:r>
        <w:r>
          <w:rPr>
            <w:noProof/>
            <w:webHidden/>
          </w:rPr>
          <w:instrText xml:space="preserve"> PAGEREF _Toc99876302 \h </w:instrText>
        </w:r>
        <w:r>
          <w:rPr>
            <w:noProof/>
            <w:webHidden/>
          </w:rPr>
        </w:r>
        <w:r>
          <w:rPr>
            <w:noProof/>
            <w:webHidden/>
          </w:rPr>
          <w:fldChar w:fldCharType="separate"/>
        </w:r>
        <w:r>
          <w:rPr>
            <w:noProof/>
            <w:webHidden/>
          </w:rPr>
          <w:t>19</w:t>
        </w:r>
        <w:r>
          <w:rPr>
            <w:noProof/>
            <w:webHidden/>
          </w:rPr>
          <w:fldChar w:fldCharType="end"/>
        </w:r>
      </w:hyperlink>
    </w:p>
    <w:p w14:paraId="12CFEBC0" w14:textId="06BBF780" w:rsidR="00C26DF9" w:rsidRDefault="009C3B0B" w:rsidP="000523A7">
      <w:pPr>
        <w:spacing w:line="360" w:lineRule="auto"/>
        <w:jc w:val="both"/>
        <w:rPr>
          <w:rFonts w:ascii="Arial" w:hAnsi="Arial" w:cs="Arial"/>
          <w:b/>
          <w:bCs/>
        </w:rPr>
      </w:pPr>
      <w:r>
        <w:rPr>
          <w:rFonts w:ascii="Arial" w:hAnsi="Arial" w:cs="Arial"/>
          <w:b/>
          <w:bCs/>
        </w:rPr>
        <w:fldChar w:fldCharType="end"/>
      </w:r>
    </w:p>
    <w:p w14:paraId="089013DD" w14:textId="022BE740" w:rsidR="000E7CEB" w:rsidRPr="00C20EE1" w:rsidRDefault="000E7CEB" w:rsidP="000523A7">
      <w:pPr>
        <w:spacing w:line="360" w:lineRule="auto"/>
        <w:jc w:val="both"/>
        <w:rPr>
          <w:rFonts w:ascii="Arial" w:hAnsi="Arial" w:cs="Arial"/>
          <w:b/>
          <w:bCs/>
        </w:rPr>
      </w:pPr>
      <w:r>
        <w:rPr>
          <w:rFonts w:ascii="Arial" w:hAnsi="Arial" w:cs="Arial"/>
          <w:b/>
          <w:bCs/>
        </w:rPr>
        <w:t xml:space="preserve">List of </w:t>
      </w:r>
      <w:r w:rsidR="00D8017F">
        <w:rPr>
          <w:rFonts w:ascii="Arial" w:hAnsi="Arial" w:cs="Arial"/>
          <w:b/>
          <w:bCs/>
        </w:rPr>
        <w:t>Tables</w:t>
      </w:r>
    </w:p>
    <w:p w14:paraId="17CC1942" w14:textId="7DF5FDEC" w:rsidR="00437262" w:rsidRDefault="00C31A94">
      <w:pPr>
        <w:pStyle w:val="TableofFigures"/>
        <w:tabs>
          <w:tab w:val="right" w:leader="dot" w:pos="9016"/>
        </w:tabs>
        <w:rPr>
          <w:rFonts w:eastAsiaTheme="minorEastAsia"/>
          <w:noProof/>
          <w:lang w:eastAsia="en-GB"/>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99876279" w:history="1">
        <w:r w:rsidR="00437262" w:rsidRPr="000157C8">
          <w:rPr>
            <w:rStyle w:val="Hyperlink"/>
            <w:noProof/>
          </w:rPr>
          <w:t>Table 1. Number of Personnel Employed Between (2013-2018)</w:t>
        </w:r>
        <w:r w:rsidR="00437262">
          <w:rPr>
            <w:noProof/>
            <w:webHidden/>
          </w:rPr>
          <w:tab/>
        </w:r>
        <w:r w:rsidR="00437262">
          <w:rPr>
            <w:noProof/>
            <w:webHidden/>
          </w:rPr>
          <w:fldChar w:fldCharType="begin"/>
        </w:r>
        <w:r w:rsidR="00437262">
          <w:rPr>
            <w:noProof/>
            <w:webHidden/>
          </w:rPr>
          <w:instrText xml:space="preserve"> PAGEREF _Toc99876279 \h </w:instrText>
        </w:r>
        <w:r w:rsidR="00437262">
          <w:rPr>
            <w:noProof/>
            <w:webHidden/>
          </w:rPr>
        </w:r>
        <w:r w:rsidR="00437262">
          <w:rPr>
            <w:noProof/>
            <w:webHidden/>
          </w:rPr>
          <w:fldChar w:fldCharType="separate"/>
        </w:r>
        <w:r w:rsidR="00437262">
          <w:rPr>
            <w:noProof/>
            <w:webHidden/>
          </w:rPr>
          <w:t>11</w:t>
        </w:r>
        <w:r w:rsidR="00437262">
          <w:rPr>
            <w:noProof/>
            <w:webHidden/>
          </w:rPr>
          <w:fldChar w:fldCharType="end"/>
        </w:r>
      </w:hyperlink>
    </w:p>
    <w:p w14:paraId="0BF1A6C3" w14:textId="500DAD44" w:rsidR="00437262" w:rsidRDefault="00437262">
      <w:pPr>
        <w:pStyle w:val="TableofFigures"/>
        <w:tabs>
          <w:tab w:val="right" w:leader="dot" w:pos="9016"/>
        </w:tabs>
        <w:rPr>
          <w:rFonts w:eastAsiaTheme="minorEastAsia"/>
          <w:noProof/>
          <w:lang w:eastAsia="en-GB"/>
        </w:rPr>
      </w:pPr>
      <w:hyperlink w:anchor="_Toc99876280" w:history="1">
        <w:r w:rsidRPr="000157C8">
          <w:rPr>
            <w:rStyle w:val="Hyperlink"/>
            <w:noProof/>
          </w:rPr>
          <w:t>Table 2. Personnel Expenses</w:t>
        </w:r>
        <w:r>
          <w:rPr>
            <w:noProof/>
            <w:webHidden/>
          </w:rPr>
          <w:tab/>
        </w:r>
        <w:r>
          <w:rPr>
            <w:noProof/>
            <w:webHidden/>
          </w:rPr>
          <w:fldChar w:fldCharType="begin"/>
        </w:r>
        <w:r>
          <w:rPr>
            <w:noProof/>
            <w:webHidden/>
          </w:rPr>
          <w:instrText xml:space="preserve"> PAGEREF _Toc99876280 \h </w:instrText>
        </w:r>
        <w:r>
          <w:rPr>
            <w:noProof/>
            <w:webHidden/>
          </w:rPr>
        </w:r>
        <w:r>
          <w:rPr>
            <w:noProof/>
            <w:webHidden/>
          </w:rPr>
          <w:fldChar w:fldCharType="separate"/>
        </w:r>
        <w:r>
          <w:rPr>
            <w:noProof/>
            <w:webHidden/>
          </w:rPr>
          <w:t>11</w:t>
        </w:r>
        <w:r>
          <w:rPr>
            <w:noProof/>
            <w:webHidden/>
          </w:rPr>
          <w:fldChar w:fldCharType="end"/>
        </w:r>
      </w:hyperlink>
    </w:p>
    <w:p w14:paraId="509739A4" w14:textId="4993AAD4" w:rsidR="00437262" w:rsidRDefault="00437262">
      <w:pPr>
        <w:pStyle w:val="TableofFigures"/>
        <w:tabs>
          <w:tab w:val="right" w:leader="dot" w:pos="9016"/>
        </w:tabs>
        <w:rPr>
          <w:rFonts w:eastAsiaTheme="minorEastAsia"/>
          <w:noProof/>
          <w:lang w:eastAsia="en-GB"/>
        </w:rPr>
      </w:pPr>
      <w:hyperlink w:anchor="_Toc99876281" w:history="1">
        <w:r w:rsidRPr="000157C8">
          <w:rPr>
            <w:rStyle w:val="Hyperlink"/>
            <w:noProof/>
          </w:rPr>
          <w:t>Table 3. Net Operating Profit Margin</w:t>
        </w:r>
        <w:r>
          <w:rPr>
            <w:noProof/>
            <w:webHidden/>
          </w:rPr>
          <w:tab/>
        </w:r>
        <w:r>
          <w:rPr>
            <w:noProof/>
            <w:webHidden/>
          </w:rPr>
          <w:fldChar w:fldCharType="begin"/>
        </w:r>
        <w:r>
          <w:rPr>
            <w:noProof/>
            <w:webHidden/>
          </w:rPr>
          <w:instrText xml:space="preserve"> PAGEREF _Toc99876281 \h </w:instrText>
        </w:r>
        <w:r>
          <w:rPr>
            <w:noProof/>
            <w:webHidden/>
          </w:rPr>
        </w:r>
        <w:r>
          <w:rPr>
            <w:noProof/>
            <w:webHidden/>
          </w:rPr>
          <w:fldChar w:fldCharType="separate"/>
        </w:r>
        <w:r>
          <w:rPr>
            <w:noProof/>
            <w:webHidden/>
          </w:rPr>
          <w:t>11</w:t>
        </w:r>
        <w:r>
          <w:rPr>
            <w:noProof/>
            <w:webHidden/>
          </w:rPr>
          <w:fldChar w:fldCharType="end"/>
        </w:r>
      </w:hyperlink>
    </w:p>
    <w:p w14:paraId="548B2843" w14:textId="1D69F178" w:rsidR="00437262" w:rsidRDefault="00437262">
      <w:pPr>
        <w:pStyle w:val="TableofFigures"/>
        <w:tabs>
          <w:tab w:val="right" w:leader="dot" w:pos="9016"/>
        </w:tabs>
        <w:rPr>
          <w:rFonts w:eastAsiaTheme="minorEastAsia"/>
          <w:noProof/>
          <w:lang w:eastAsia="en-GB"/>
        </w:rPr>
      </w:pPr>
      <w:hyperlink w:anchor="_Toc99876282" w:history="1">
        <w:r w:rsidRPr="000157C8">
          <w:rPr>
            <w:rStyle w:val="Hyperlink"/>
            <w:noProof/>
          </w:rPr>
          <w:t>Table 4. Thomas Cook's Income Statement (2017 - 2018).</w:t>
        </w:r>
        <w:r>
          <w:rPr>
            <w:noProof/>
            <w:webHidden/>
          </w:rPr>
          <w:tab/>
        </w:r>
        <w:r>
          <w:rPr>
            <w:noProof/>
            <w:webHidden/>
          </w:rPr>
          <w:fldChar w:fldCharType="begin"/>
        </w:r>
        <w:r>
          <w:rPr>
            <w:noProof/>
            <w:webHidden/>
          </w:rPr>
          <w:instrText xml:space="preserve"> PAGEREF _Toc99876282 \h </w:instrText>
        </w:r>
        <w:r>
          <w:rPr>
            <w:noProof/>
            <w:webHidden/>
          </w:rPr>
        </w:r>
        <w:r>
          <w:rPr>
            <w:noProof/>
            <w:webHidden/>
          </w:rPr>
          <w:fldChar w:fldCharType="separate"/>
        </w:r>
        <w:r>
          <w:rPr>
            <w:noProof/>
            <w:webHidden/>
          </w:rPr>
          <w:t>12</w:t>
        </w:r>
        <w:r>
          <w:rPr>
            <w:noProof/>
            <w:webHidden/>
          </w:rPr>
          <w:fldChar w:fldCharType="end"/>
        </w:r>
      </w:hyperlink>
    </w:p>
    <w:p w14:paraId="79946A74" w14:textId="6FA22708" w:rsidR="00437262" w:rsidRDefault="00437262">
      <w:pPr>
        <w:pStyle w:val="TableofFigures"/>
        <w:tabs>
          <w:tab w:val="right" w:leader="dot" w:pos="9016"/>
        </w:tabs>
        <w:rPr>
          <w:rFonts w:eastAsiaTheme="minorEastAsia"/>
          <w:noProof/>
          <w:lang w:eastAsia="en-GB"/>
        </w:rPr>
      </w:pPr>
      <w:hyperlink w:anchor="_Toc99876283" w:history="1">
        <w:r w:rsidRPr="000157C8">
          <w:rPr>
            <w:rStyle w:val="Hyperlink"/>
            <w:noProof/>
          </w:rPr>
          <w:t>Table 5. Current Ratio</w:t>
        </w:r>
        <w:r>
          <w:rPr>
            <w:noProof/>
            <w:webHidden/>
          </w:rPr>
          <w:tab/>
        </w:r>
        <w:r>
          <w:rPr>
            <w:noProof/>
            <w:webHidden/>
          </w:rPr>
          <w:fldChar w:fldCharType="begin"/>
        </w:r>
        <w:r>
          <w:rPr>
            <w:noProof/>
            <w:webHidden/>
          </w:rPr>
          <w:instrText xml:space="preserve"> PAGEREF _Toc99876283 \h </w:instrText>
        </w:r>
        <w:r>
          <w:rPr>
            <w:noProof/>
            <w:webHidden/>
          </w:rPr>
        </w:r>
        <w:r>
          <w:rPr>
            <w:noProof/>
            <w:webHidden/>
          </w:rPr>
          <w:fldChar w:fldCharType="separate"/>
        </w:r>
        <w:r>
          <w:rPr>
            <w:noProof/>
            <w:webHidden/>
          </w:rPr>
          <w:t>15</w:t>
        </w:r>
        <w:r>
          <w:rPr>
            <w:noProof/>
            <w:webHidden/>
          </w:rPr>
          <w:fldChar w:fldCharType="end"/>
        </w:r>
      </w:hyperlink>
    </w:p>
    <w:p w14:paraId="4DC4D55B" w14:textId="0C0CF396" w:rsidR="00437262" w:rsidRDefault="00437262">
      <w:pPr>
        <w:pStyle w:val="TableofFigures"/>
        <w:tabs>
          <w:tab w:val="right" w:leader="dot" w:pos="9016"/>
        </w:tabs>
        <w:rPr>
          <w:rFonts w:eastAsiaTheme="minorEastAsia"/>
          <w:noProof/>
          <w:lang w:eastAsia="en-GB"/>
        </w:rPr>
      </w:pPr>
      <w:hyperlink w:anchor="_Toc99876284" w:history="1">
        <w:r w:rsidRPr="000157C8">
          <w:rPr>
            <w:rStyle w:val="Hyperlink"/>
            <w:noProof/>
          </w:rPr>
          <w:t>Table 6. Return on Capital Employed (ROCE)</w:t>
        </w:r>
        <w:r>
          <w:rPr>
            <w:noProof/>
            <w:webHidden/>
          </w:rPr>
          <w:tab/>
        </w:r>
        <w:r>
          <w:rPr>
            <w:noProof/>
            <w:webHidden/>
          </w:rPr>
          <w:fldChar w:fldCharType="begin"/>
        </w:r>
        <w:r>
          <w:rPr>
            <w:noProof/>
            <w:webHidden/>
          </w:rPr>
          <w:instrText xml:space="preserve"> PAGEREF _Toc99876284 \h </w:instrText>
        </w:r>
        <w:r>
          <w:rPr>
            <w:noProof/>
            <w:webHidden/>
          </w:rPr>
        </w:r>
        <w:r>
          <w:rPr>
            <w:noProof/>
            <w:webHidden/>
          </w:rPr>
          <w:fldChar w:fldCharType="separate"/>
        </w:r>
        <w:r>
          <w:rPr>
            <w:noProof/>
            <w:webHidden/>
          </w:rPr>
          <w:t>16</w:t>
        </w:r>
        <w:r>
          <w:rPr>
            <w:noProof/>
            <w:webHidden/>
          </w:rPr>
          <w:fldChar w:fldCharType="end"/>
        </w:r>
      </w:hyperlink>
    </w:p>
    <w:p w14:paraId="1339EF95" w14:textId="529244E4" w:rsidR="00437262" w:rsidRDefault="00437262">
      <w:pPr>
        <w:pStyle w:val="TableofFigures"/>
        <w:tabs>
          <w:tab w:val="right" w:leader="dot" w:pos="9016"/>
        </w:tabs>
        <w:rPr>
          <w:rFonts w:eastAsiaTheme="minorEastAsia"/>
          <w:noProof/>
          <w:lang w:eastAsia="en-GB"/>
        </w:rPr>
      </w:pPr>
      <w:hyperlink w:anchor="_Toc99876285" w:history="1">
        <w:r w:rsidRPr="000157C8">
          <w:rPr>
            <w:rStyle w:val="Hyperlink"/>
            <w:noProof/>
          </w:rPr>
          <w:t>Table 7. Gearing (%)</w:t>
        </w:r>
        <w:r>
          <w:rPr>
            <w:noProof/>
            <w:webHidden/>
          </w:rPr>
          <w:tab/>
        </w:r>
        <w:r>
          <w:rPr>
            <w:noProof/>
            <w:webHidden/>
          </w:rPr>
          <w:fldChar w:fldCharType="begin"/>
        </w:r>
        <w:r>
          <w:rPr>
            <w:noProof/>
            <w:webHidden/>
          </w:rPr>
          <w:instrText xml:space="preserve"> PAGEREF _Toc99876285 \h </w:instrText>
        </w:r>
        <w:r>
          <w:rPr>
            <w:noProof/>
            <w:webHidden/>
          </w:rPr>
        </w:r>
        <w:r>
          <w:rPr>
            <w:noProof/>
            <w:webHidden/>
          </w:rPr>
          <w:fldChar w:fldCharType="separate"/>
        </w:r>
        <w:r>
          <w:rPr>
            <w:noProof/>
            <w:webHidden/>
          </w:rPr>
          <w:t>16</w:t>
        </w:r>
        <w:r>
          <w:rPr>
            <w:noProof/>
            <w:webHidden/>
          </w:rPr>
          <w:fldChar w:fldCharType="end"/>
        </w:r>
      </w:hyperlink>
    </w:p>
    <w:p w14:paraId="30A8F3B5" w14:textId="154C9287" w:rsidR="00437262" w:rsidRDefault="00437262">
      <w:pPr>
        <w:pStyle w:val="TableofFigures"/>
        <w:tabs>
          <w:tab w:val="right" w:leader="dot" w:pos="9016"/>
        </w:tabs>
        <w:rPr>
          <w:rFonts w:eastAsiaTheme="minorEastAsia"/>
          <w:noProof/>
          <w:lang w:eastAsia="en-GB"/>
        </w:rPr>
      </w:pPr>
      <w:hyperlink w:anchor="_Toc99876286" w:history="1">
        <w:r w:rsidRPr="000157C8">
          <w:rPr>
            <w:rStyle w:val="Hyperlink"/>
            <w:noProof/>
          </w:rPr>
          <w:t>Table 8. Thomas Cook's Income Statement (2017 - 2018).</w:t>
        </w:r>
        <w:r>
          <w:rPr>
            <w:noProof/>
            <w:webHidden/>
          </w:rPr>
          <w:tab/>
        </w:r>
        <w:r>
          <w:rPr>
            <w:noProof/>
            <w:webHidden/>
          </w:rPr>
          <w:fldChar w:fldCharType="begin"/>
        </w:r>
        <w:r>
          <w:rPr>
            <w:noProof/>
            <w:webHidden/>
          </w:rPr>
          <w:instrText xml:space="preserve"> PAGEREF _Toc99876286 \h </w:instrText>
        </w:r>
        <w:r>
          <w:rPr>
            <w:noProof/>
            <w:webHidden/>
          </w:rPr>
        </w:r>
        <w:r>
          <w:rPr>
            <w:noProof/>
            <w:webHidden/>
          </w:rPr>
          <w:fldChar w:fldCharType="separate"/>
        </w:r>
        <w:r>
          <w:rPr>
            <w:noProof/>
            <w:webHidden/>
          </w:rPr>
          <w:t>20</w:t>
        </w:r>
        <w:r>
          <w:rPr>
            <w:noProof/>
            <w:webHidden/>
          </w:rPr>
          <w:fldChar w:fldCharType="end"/>
        </w:r>
      </w:hyperlink>
    </w:p>
    <w:p w14:paraId="5C9A32A8" w14:textId="7E9217FD" w:rsidR="00437262" w:rsidRDefault="00437262">
      <w:pPr>
        <w:pStyle w:val="TableofFigures"/>
        <w:tabs>
          <w:tab w:val="right" w:leader="dot" w:pos="9016"/>
        </w:tabs>
        <w:rPr>
          <w:rFonts w:eastAsiaTheme="minorEastAsia"/>
          <w:noProof/>
          <w:lang w:eastAsia="en-GB"/>
        </w:rPr>
      </w:pPr>
      <w:hyperlink w:anchor="_Toc99876287" w:history="1">
        <w:r w:rsidRPr="000157C8">
          <w:rPr>
            <w:rStyle w:val="Hyperlink"/>
            <w:noProof/>
          </w:rPr>
          <w:t>Table 9. Thomas Cook's Annual Account (2014 - 2018).</w:t>
        </w:r>
        <w:r>
          <w:rPr>
            <w:noProof/>
            <w:webHidden/>
          </w:rPr>
          <w:tab/>
        </w:r>
        <w:r>
          <w:rPr>
            <w:noProof/>
            <w:webHidden/>
          </w:rPr>
          <w:fldChar w:fldCharType="begin"/>
        </w:r>
        <w:r>
          <w:rPr>
            <w:noProof/>
            <w:webHidden/>
          </w:rPr>
          <w:instrText xml:space="preserve"> PAGEREF _Toc99876287 \h </w:instrText>
        </w:r>
        <w:r>
          <w:rPr>
            <w:noProof/>
            <w:webHidden/>
          </w:rPr>
        </w:r>
        <w:r>
          <w:rPr>
            <w:noProof/>
            <w:webHidden/>
          </w:rPr>
          <w:fldChar w:fldCharType="separate"/>
        </w:r>
        <w:r>
          <w:rPr>
            <w:noProof/>
            <w:webHidden/>
          </w:rPr>
          <w:t>32</w:t>
        </w:r>
        <w:r>
          <w:rPr>
            <w:noProof/>
            <w:webHidden/>
          </w:rPr>
          <w:fldChar w:fldCharType="end"/>
        </w:r>
      </w:hyperlink>
    </w:p>
    <w:p w14:paraId="229630F3" w14:textId="196FE3C1" w:rsidR="00437262" w:rsidRDefault="00437262">
      <w:pPr>
        <w:pStyle w:val="TableofFigures"/>
        <w:tabs>
          <w:tab w:val="right" w:leader="dot" w:pos="9016"/>
        </w:tabs>
        <w:rPr>
          <w:rFonts w:eastAsiaTheme="minorEastAsia"/>
          <w:noProof/>
          <w:lang w:eastAsia="en-GB"/>
        </w:rPr>
      </w:pPr>
      <w:hyperlink r:id="rId10" w:anchor="_Toc99876288" w:history="1">
        <w:r w:rsidRPr="000157C8">
          <w:rPr>
            <w:rStyle w:val="Hyperlink"/>
            <w:noProof/>
          </w:rPr>
          <w:t>Table 10. Thomas Cook's Annual Account (2014 - 2018).</w:t>
        </w:r>
        <w:r>
          <w:rPr>
            <w:noProof/>
            <w:webHidden/>
          </w:rPr>
          <w:tab/>
        </w:r>
        <w:r>
          <w:rPr>
            <w:noProof/>
            <w:webHidden/>
          </w:rPr>
          <w:fldChar w:fldCharType="begin"/>
        </w:r>
        <w:r>
          <w:rPr>
            <w:noProof/>
            <w:webHidden/>
          </w:rPr>
          <w:instrText xml:space="preserve"> PAGEREF _Toc99876288 \h </w:instrText>
        </w:r>
        <w:r>
          <w:rPr>
            <w:noProof/>
            <w:webHidden/>
          </w:rPr>
        </w:r>
        <w:r>
          <w:rPr>
            <w:noProof/>
            <w:webHidden/>
          </w:rPr>
          <w:fldChar w:fldCharType="separate"/>
        </w:r>
        <w:r>
          <w:rPr>
            <w:noProof/>
            <w:webHidden/>
          </w:rPr>
          <w:t>33</w:t>
        </w:r>
        <w:r>
          <w:rPr>
            <w:noProof/>
            <w:webHidden/>
          </w:rPr>
          <w:fldChar w:fldCharType="end"/>
        </w:r>
      </w:hyperlink>
    </w:p>
    <w:p w14:paraId="76E08C8D" w14:textId="6B3EB23B" w:rsidR="00437262" w:rsidRDefault="00437262">
      <w:pPr>
        <w:pStyle w:val="TableofFigures"/>
        <w:tabs>
          <w:tab w:val="right" w:leader="dot" w:pos="9016"/>
        </w:tabs>
        <w:rPr>
          <w:rFonts w:eastAsiaTheme="minorEastAsia"/>
          <w:noProof/>
          <w:lang w:eastAsia="en-GB"/>
        </w:rPr>
      </w:pPr>
      <w:hyperlink w:anchor="_Toc99876289" w:history="1">
        <w:r w:rsidRPr="000157C8">
          <w:rPr>
            <w:rStyle w:val="Hyperlink"/>
            <w:noProof/>
          </w:rPr>
          <w:t>Table 11. Thomas Cook's Annual Account (2014 - 2018).</w:t>
        </w:r>
        <w:r>
          <w:rPr>
            <w:noProof/>
            <w:webHidden/>
          </w:rPr>
          <w:tab/>
        </w:r>
        <w:r>
          <w:rPr>
            <w:noProof/>
            <w:webHidden/>
          </w:rPr>
          <w:fldChar w:fldCharType="begin"/>
        </w:r>
        <w:r>
          <w:rPr>
            <w:noProof/>
            <w:webHidden/>
          </w:rPr>
          <w:instrText xml:space="preserve"> PAGEREF _Toc99876289 \h </w:instrText>
        </w:r>
        <w:r>
          <w:rPr>
            <w:noProof/>
            <w:webHidden/>
          </w:rPr>
        </w:r>
        <w:r>
          <w:rPr>
            <w:noProof/>
            <w:webHidden/>
          </w:rPr>
          <w:fldChar w:fldCharType="separate"/>
        </w:r>
        <w:r>
          <w:rPr>
            <w:noProof/>
            <w:webHidden/>
          </w:rPr>
          <w:t>34</w:t>
        </w:r>
        <w:r>
          <w:rPr>
            <w:noProof/>
            <w:webHidden/>
          </w:rPr>
          <w:fldChar w:fldCharType="end"/>
        </w:r>
      </w:hyperlink>
    </w:p>
    <w:p w14:paraId="1F7CF8DB" w14:textId="64E14FF8" w:rsidR="00437262" w:rsidRDefault="00437262">
      <w:pPr>
        <w:pStyle w:val="TableofFigures"/>
        <w:tabs>
          <w:tab w:val="right" w:leader="dot" w:pos="9016"/>
        </w:tabs>
        <w:rPr>
          <w:rFonts w:eastAsiaTheme="minorEastAsia"/>
          <w:noProof/>
          <w:lang w:eastAsia="en-GB"/>
        </w:rPr>
      </w:pPr>
      <w:hyperlink w:anchor="_Toc99876290" w:history="1">
        <w:r w:rsidRPr="000157C8">
          <w:rPr>
            <w:rStyle w:val="Hyperlink"/>
            <w:noProof/>
          </w:rPr>
          <w:t>Table 12. Tui Group's Annual Accounts (2014 - 2018).</w:t>
        </w:r>
        <w:r>
          <w:rPr>
            <w:noProof/>
            <w:webHidden/>
          </w:rPr>
          <w:tab/>
        </w:r>
        <w:r>
          <w:rPr>
            <w:noProof/>
            <w:webHidden/>
          </w:rPr>
          <w:fldChar w:fldCharType="begin"/>
        </w:r>
        <w:r>
          <w:rPr>
            <w:noProof/>
            <w:webHidden/>
          </w:rPr>
          <w:instrText xml:space="preserve"> PAGEREF _Toc99876290 \h </w:instrText>
        </w:r>
        <w:r>
          <w:rPr>
            <w:noProof/>
            <w:webHidden/>
          </w:rPr>
        </w:r>
        <w:r>
          <w:rPr>
            <w:noProof/>
            <w:webHidden/>
          </w:rPr>
          <w:fldChar w:fldCharType="separate"/>
        </w:r>
        <w:r>
          <w:rPr>
            <w:noProof/>
            <w:webHidden/>
          </w:rPr>
          <w:t>35</w:t>
        </w:r>
        <w:r>
          <w:rPr>
            <w:noProof/>
            <w:webHidden/>
          </w:rPr>
          <w:fldChar w:fldCharType="end"/>
        </w:r>
      </w:hyperlink>
    </w:p>
    <w:p w14:paraId="1863B850" w14:textId="6ECDB13A" w:rsidR="00437262" w:rsidRDefault="00437262">
      <w:pPr>
        <w:pStyle w:val="TableofFigures"/>
        <w:tabs>
          <w:tab w:val="right" w:leader="dot" w:pos="9016"/>
        </w:tabs>
        <w:rPr>
          <w:rFonts w:eastAsiaTheme="minorEastAsia"/>
          <w:noProof/>
          <w:lang w:eastAsia="en-GB"/>
        </w:rPr>
      </w:pPr>
      <w:hyperlink w:anchor="_Toc99876291" w:history="1">
        <w:r w:rsidRPr="000157C8">
          <w:rPr>
            <w:rStyle w:val="Hyperlink"/>
            <w:noProof/>
          </w:rPr>
          <w:t>Table 13. Tui Group's Annual Accounts (2014 - 2018).</w:t>
        </w:r>
        <w:r>
          <w:rPr>
            <w:noProof/>
            <w:webHidden/>
          </w:rPr>
          <w:tab/>
        </w:r>
        <w:r>
          <w:rPr>
            <w:noProof/>
            <w:webHidden/>
          </w:rPr>
          <w:fldChar w:fldCharType="begin"/>
        </w:r>
        <w:r>
          <w:rPr>
            <w:noProof/>
            <w:webHidden/>
          </w:rPr>
          <w:instrText xml:space="preserve"> PAGEREF _Toc99876291 \h </w:instrText>
        </w:r>
        <w:r>
          <w:rPr>
            <w:noProof/>
            <w:webHidden/>
          </w:rPr>
        </w:r>
        <w:r>
          <w:rPr>
            <w:noProof/>
            <w:webHidden/>
          </w:rPr>
          <w:fldChar w:fldCharType="separate"/>
        </w:r>
        <w:r>
          <w:rPr>
            <w:noProof/>
            <w:webHidden/>
          </w:rPr>
          <w:t>36</w:t>
        </w:r>
        <w:r>
          <w:rPr>
            <w:noProof/>
            <w:webHidden/>
          </w:rPr>
          <w:fldChar w:fldCharType="end"/>
        </w:r>
      </w:hyperlink>
    </w:p>
    <w:p w14:paraId="44A284DE" w14:textId="10632CE7" w:rsidR="00437262" w:rsidRDefault="00437262">
      <w:pPr>
        <w:pStyle w:val="TableofFigures"/>
        <w:tabs>
          <w:tab w:val="right" w:leader="dot" w:pos="9016"/>
        </w:tabs>
        <w:rPr>
          <w:rFonts w:eastAsiaTheme="minorEastAsia"/>
          <w:noProof/>
          <w:lang w:eastAsia="en-GB"/>
        </w:rPr>
      </w:pPr>
      <w:hyperlink w:anchor="_Toc99876292" w:history="1">
        <w:r w:rsidRPr="000157C8">
          <w:rPr>
            <w:rStyle w:val="Hyperlink"/>
            <w:noProof/>
          </w:rPr>
          <w:t>Table 14. Tui Group's Annual Accounts (2014 - 2018).</w:t>
        </w:r>
        <w:r>
          <w:rPr>
            <w:noProof/>
            <w:webHidden/>
          </w:rPr>
          <w:tab/>
        </w:r>
        <w:r>
          <w:rPr>
            <w:noProof/>
            <w:webHidden/>
          </w:rPr>
          <w:fldChar w:fldCharType="begin"/>
        </w:r>
        <w:r>
          <w:rPr>
            <w:noProof/>
            <w:webHidden/>
          </w:rPr>
          <w:instrText xml:space="preserve"> PAGEREF _Toc99876292 \h </w:instrText>
        </w:r>
        <w:r>
          <w:rPr>
            <w:noProof/>
            <w:webHidden/>
          </w:rPr>
        </w:r>
        <w:r>
          <w:rPr>
            <w:noProof/>
            <w:webHidden/>
          </w:rPr>
          <w:fldChar w:fldCharType="separate"/>
        </w:r>
        <w:r>
          <w:rPr>
            <w:noProof/>
            <w:webHidden/>
          </w:rPr>
          <w:t>36</w:t>
        </w:r>
        <w:r>
          <w:rPr>
            <w:noProof/>
            <w:webHidden/>
          </w:rPr>
          <w:fldChar w:fldCharType="end"/>
        </w:r>
      </w:hyperlink>
    </w:p>
    <w:p w14:paraId="59008F9F" w14:textId="29D00E25" w:rsidR="000B4C85" w:rsidRPr="007549D1" w:rsidRDefault="00C31A94" w:rsidP="007549D1">
      <w:pPr>
        <w:spacing w:line="276" w:lineRule="auto"/>
        <w:jc w:val="both"/>
        <w:rPr>
          <w:rFonts w:ascii="Arial" w:hAnsi="Arial" w:cs="Arial"/>
          <w:b/>
          <w:bCs/>
        </w:rPr>
      </w:pPr>
      <w:r>
        <w:rPr>
          <w:rFonts w:ascii="Arial" w:hAnsi="Arial" w:cs="Arial"/>
          <w:b/>
          <w:bCs/>
        </w:rPr>
        <w:fldChar w:fldCharType="end"/>
      </w:r>
    </w:p>
    <w:p w14:paraId="40E5AB62" w14:textId="0D3F008F" w:rsidR="00D22016" w:rsidRPr="00C20EE1" w:rsidRDefault="00D22016" w:rsidP="002A0E3D">
      <w:pPr>
        <w:pStyle w:val="Title"/>
      </w:pPr>
      <w:r w:rsidRPr="00412B89">
        <w:rPr>
          <w:highlight w:val="lightGray"/>
        </w:rPr>
        <w:t xml:space="preserve">A Critical </w:t>
      </w:r>
      <w:r w:rsidR="00C54006" w:rsidRPr="00412B89">
        <w:rPr>
          <w:highlight w:val="lightGray"/>
        </w:rPr>
        <w:t>Analysis</w:t>
      </w:r>
      <w:r w:rsidR="00DB12F6" w:rsidRPr="00412B89">
        <w:rPr>
          <w:highlight w:val="lightGray"/>
        </w:rPr>
        <w:t xml:space="preserve"> of Thomas Cook’s</w:t>
      </w:r>
      <w:r w:rsidR="00FF3660">
        <w:rPr>
          <w:highlight w:val="lightGray"/>
        </w:rPr>
        <w:t xml:space="preserve">    </w:t>
      </w:r>
      <w:r w:rsidR="00DB12F6" w:rsidRPr="00412B89">
        <w:rPr>
          <w:highlight w:val="lightGray"/>
        </w:rPr>
        <w:t xml:space="preserve"> Financ</w:t>
      </w:r>
      <w:r w:rsidR="00DF212E" w:rsidRPr="00412B89">
        <w:rPr>
          <w:highlight w:val="lightGray"/>
        </w:rPr>
        <w:t xml:space="preserve">ial </w:t>
      </w:r>
      <w:r w:rsidR="00412B89" w:rsidRPr="00412B89">
        <w:rPr>
          <w:highlight w:val="lightGray"/>
        </w:rPr>
        <w:t>and Investment Strateg</w:t>
      </w:r>
      <w:r w:rsidR="003B39DE" w:rsidRPr="003B39DE">
        <w:rPr>
          <w:highlight w:val="lightGray"/>
        </w:rPr>
        <w:t>ies</w:t>
      </w:r>
    </w:p>
    <w:p w14:paraId="5615A694" w14:textId="7DE08DCF" w:rsidR="00BD03C1" w:rsidRDefault="002454B3" w:rsidP="00F25690">
      <w:pPr>
        <w:pStyle w:val="Heading1"/>
      </w:pPr>
      <w:bookmarkStart w:id="1" w:name="_Toc99876222"/>
      <w:r w:rsidRPr="00C20EE1">
        <w:t>Introduction</w:t>
      </w:r>
      <w:bookmarkEnd w:id="1"/>
    </w:p>
    <w:p w14:paraId="2AAD44EC" w14:textId="0354E03E" w:rsidR="00052BEE" w:rsidRPr="00E666C9" w:rsidRDefault="00E666C9" w:rsidP="00352851">
      <w:pPr>
        <w:spacing w:line="360" w:lineRule="auto"/>
        <w:jc w:val="both"/>
        <w:rPr>
          <w:rFonts w:ascii="Arial" w:hAnsi="Arial" w:cs="Arial"/>
        </w:rPr>
      </w:pPr>
      <w:r>
        <w:rPr>
          <w:rFonts w:ascii="Arial" w:hAnsi="Arial" w:cs="Arial"/>
        </w:rPr>
        <w:t xml:space="preserve">Corporate finance </w:t>
      </w:r>
      <w:r w:rsidR="00202A79">
        <w:rPr>
          <w:rFonts w:ascii="Arial" w:hAnsi="Arial" w:cs="Arial"/>
        </w:rPr>
        <w:t>is</w:t>
      </w:r>
      <w:r w:rsidR="003A5279">
        <w:rPr>
          <w:rFonts w:ascii="Arial" w:hAnsi="Arial" w:cs="Arial"/>
        </w:rPr>
        <w:t xml:space="preserve"> the essential element of </w:t>
      </w:r>
      <w:r w:rsidR="004F1AE8">
        <w:rPr>
          <w:rFonts w:ascii="Arial" w:hAnsi="Arial" w:cs="Arial"/>
        </w:rPr>
        <w:t>all corporation</w:t>
      </w:r>
      <w:r w:rsidR="00722D1D">
        <w:rPr>
          <w:rFonts w:ascii="Arial" w:hAnsi="Arial" w:cs="Arial"/>
        </w:rPr>
        <w:t>s</w:t>
      </w:r>
      <w:r w:rsidR="004F1AE8">
        <w:rPr>
          <w:rFonts w:ascii="Arial" w:hAnsi="Arial" w:cs="Arial"/>
        </w:rPr>
        <w:t xml:space="preserve">, whether </w:t>
      </w:r>
      <w:r w:rsidR="005F6189">
        <w:rPr>
          <w:rFonts w:ascii="Arial" w:hAnsi="Arial" w:cs="Arial"/>
        </w:rPr>
        <w:t xml:space="preserve">it </w:t>
      </w:r>
      <w:r w:rsidR="00722D1D">
        <w:rPr>
          <w:rFonts w:ascii="Arial" w:hAnsi="Arial" w:cs="Arial"/>
        </w:rPr>
        <w:t xml:space="preserve">is </w:t>
      </w:r>
      <w:r w:rsidR="005F6189">
        <w:rPr>
          <w:rFonts w:ascii="Arial" w:hAnsi="Arial" w:cs="Arial"/>
        </w:rPr>
        <w:t xml:space="preserve">a limited company, public limited, sole trader or </w:t>
      </w:r>
      <w:r w:rsidR="00B372FE">
        <w:rPr>
          <w:rFonts w:ascii="Arial" w:hAnsi="Arial" w:cs="Arial"/>
        </w:rPr>
        <w:t xml:space="preserve">even </w:t>
      </w:r>
      <w:r w:rsidR="00FD6CFB">
        <w:rPr>
          <w:rFonts w:ascii="Arial" w:hAnsi="Arial" w:cs="Arial"/>
        </w:rPr>
        <w:t xml:space="preserve">a </w:t>
      </w:r>
      <w:r w:rsidR="00B372FE">
        <w:rPr>
          <w:rFonts w:ascii="Arial" w:hAnsi="Arial" w:cs="Arial"/>
        </w:rPr>
        <w:t>charity organisation.</w:t>
      </w:r>
      <w:r w:rsidR="0045488D">
        <w:rPr>
          <w:rFonts w:ascii="Arial" w:hAnsi="Arial" w:cs="Arial"/>
        </w:rPr>
        <w:t xml:space="preserve"> </w:t>
      </w:r>
      <w:r w:rsidR="00FD6CFB">
        <w:rPr>
          <w:rFonts w:ascii="Arial" w:hAnsi="Arial" w:cs="Arial"/>
        </w:rPr>
        <w:t xml:space="preserve">Corporate </w:t>
      </w:r>
      <w:r w:rsidR="00352851">
        <w:rPr>
          <w:rFonts w:ascii="Arial" w:hAnsi="Arial" w:cs="Arial"/>
        </w:rPr>
        <w:t>finance</w:t>
      </w:r>
      <w:r w:rsidR="00FD6CFB">
        <w:rPr>
          <w:rFonts w:ascii="Arial" w:hAnsi="Arial" w:cs="Arial"/>
        </w:rPr>
        <w:t xml:space="preserve"> </w:t>
      </w:r>
      <w:r w:rsidR="00352851">
        <w:rPr>
          <w:rFonts w:ascii="Arial" w:hAnsi="Arial" w:cs="Arial"/>
        </w:rPr>
        <w:t xml:space="preserve">is more </w:t>
      </w:r>
      <w:r w:rsidR="00FD6CFB">
        <w:rPr>
          <w:rFonts w:ascii="Arial" w:hAnsi="Arial" w:cs="Arial"/>
        </w:rPr>
        <w:t>concern</w:t>
      </w:r>
      <w:r w:rsidR="00352851">
        <w:rPr>
          <w:rFonts w:ascii="Arial" w:hAnsi="Arial" w:cs="Arial"/>
        </w:rPr>
        <w:t xml:space="preserve">ed with </w:t>
      </w:r>
      <w:r w:rsidR="00802B99">
        <w:rPr>
          <w:rFonts w:ascii="Arial" w:hAnsi="Arial" w:cs="Arial"/>
        </w:rPr>
        <w:t>how a business is financed.</w:t>
      </w:r>
      <w:r w:rsidR="00A60C5B">
        <w:rPr>
          <w:rFonts w:ascii="Arial" w:hAnsi="Arial" w:cs="Arial"/>
        </w:rPr>
        <w:t xml:space="preserve"> </w:t>
      </w:r>
      <w:r w:rsidR="00023876">
        <w:rPr>
          <w:rFonts w:ascii="Arial" w:hAnsi="Arial" w:cs="Arial"/>
        </w:rPr>
        <w:t>Corporate finance</w:t>
      </w:r>
      <w:r w:rsidR="00A60C5B">
        <w:rPr>
          <w:rFonts w:ascii="Arial" w:hAnsi="Arial" w:cs="Arial"/>
        </w:rPr>
        <w:t>'s</w:t>
      </w:r>
      <w:r w:rsidR="00023876">
        <w:rPr>
          <w:rFonts w:ascii="Arial" w:hAnsi="Arial" w:cs="Arial"/>
        </w:rPr>
        <w:t xml:space="preserve"> main objective is to increase the </w:t>
      </w:r>
      <w:r w:rsidR="00A60C5B">
        <w:rPr>
          <w:rFonts w:ascii="Arial" w:hAnsi="Arial" w:cs="Arial"/>
        </w:rPr>
        <w:t>company's value by utilising the company's fund</w:t>
      </w:r>
      <w:r w:rsidR="00023876">
        <w:rPr>
          <w:rFonts w:ascii="Arial" w:hAnsi="Arial" w:cs="Arial"/>
        </w:rPr>
        <w:t xml:space="preserve"> through investment and creating profit with minimum risk</w:t>
      </w:r>
      <w:r w:rsidR="00013CAF">
        <w:rPr>
          <w:rFonts w:ascii="Arial" w:hAnsi="Arial" w:cs="Arial"/>
        </w:rPr>
        <w:t xml:space="preserve"> </w:t>
      </w:r>
      <w:r w:rsidR="00013CAF" w:rsidRPr="00013CAF">
        <w:rPr>
          <w:rFonts w:ascii="Arial" w:hAnsi="Arial" w:cs="Arial"/>
        </w:rPr>
        <w:t>(Corporate Finance Institute, 2022)</w:t>
      </w:r>
      <w:r w:rsidR="00023876">
        <w:rPr>
          <w:rFonts w:ascii="Arial" w:hAnsi="Arial" w:cs="Arial"/>
        </w:rPr>
        <w:t>.</w:t>
      </w:r>
      <w:r w:rsidR="00802B99">
        <w:rPr>
          <w:rFonts w:ascii="Arial" w:hAnsi="Arial" w:cs="Arial"/>
        </w:rPr>
        <w:t xml:space="preserve"> </w:t>
      </w:r>
      <w:r w:rsidR="00C228F5">
        <w:rPr>
          <w:rFonts w:ascii="Arial" w:hAnsi="Arial" w:cs="Arial"/>
        </w:rPr>
        <w:t xml:space="preserve">The </w:t>
      </w:r>
      <w:r w:rsidR="00292FC3">
        <w:rPr>
          <w:rFonts w:ascii="Arial" w:hAnsi="Arial" w:cs="Arial"/>
        </w:rPr>
        <w:t>report</w:t>
      </w:r>
      <w:r w:rsidR="00C228F5">
        <w:rPr>
          <w:rFonts w:ascii="Arial" w:hAnsi="Arial" w:cs="Arial"/>
        </w:rPr>
        <w:t xml:space="preserve"> will observe Thomas Cooks </w:t>
      </w:r>
      <w:r w:rsidR="002C0646">
        <w:rPr>
          <w:rFonts w:ascii="Arial" w:hAnsi="Arial" w:cs="Arial"/>
        </w:rPr>
        <w:t xml:space="preserve">(TCG) </w:t>
      </w:r>
      <w:r w:rsidR="00C228F5">
        <w:rPr>
          <w:rFonts w:ascii="Arial" w:hAnsi="Arial" w:cs="Arial"/>
        </w:rPr>
        <w:t>financial activitie</w:t>
      </w:r>
      <w:r w:rsidR="00735E6E">
        <w:rPr>
          <w:rFonts w:ascii="Arial" w:hAnsi="Arial" w:cs="Arial"/>
        </w:rPr>
        <w:t xml:space="preserve">s </w:t>
      </w:r>
      <w:r w:rsidR="00C316EA">
        <w:rPr>
          <w:rFonts w:ascii="Arial" w:hAnsi="Arial" w:cs="Arial"/>
        </w:rPr>
        <w:t xml:space="preserve">from 2014 to 2018 and </w:t>
      </w:r>
      <w:r w:rsidR="00CA026D">
        <w:rPr>
          <w:rFonts w:ascii="Arial" w:hAnsi="Arial" w:cs="Arial"/>
        </w:rPr>
        <w:t>compare</w:t>
      </w:r>
      <w:r w:rsidR="00C316EA">
        <w:rPr>
          <w:rFonts w:ascii="Arial" w:hAnsi="Arial" w:cs="Arial"/>
        </w:rPr>
        <w:t xml:space="preserve"> against Tui Group</w:t>
      </w:r>
      <w:r w:rsidR="002C0646">
        <w:rPr>
          <w:rFonts w:ascii="Arial" w:hAnsi="Arial" w:cs="Arial"/>
        </w:rPr>
        <w:t xml:space="preserve"> (TG</w:t>
      </w:r>
      <w:r w:rsidR="00D72F71">
        <w:rPr>
          <w:rFonts w:ascii="Arial" w:hAnsi="Arial" w:cs="Arial"/>
        </w:rPr>
        <w:t>)</w:t>
      </w:r>
      <w:r w:rsidR="009E45A9">
        <w:rPr>
          <w:rFonts w:ascii="Arial" w:hAnsi="Arial" w:cs="Arial"/>
        </w:rPr>
        <w:t xml:space="preserve">. The </w:t>
      </w:r>
      <w:r w:rsidR="00850411">
        <w:rPr>
          <w:rFonts w:ascii="Arial" w:hAnsi="Arial" w:cs="Arial"/>
        </w:rPr>
        <w:t>area</w:t>
      </w:r>
      <w:r w:rsidR="00277BF4">
        <w:rPr>
          <w:rFonts w:ascii="Arial" w:hAnsi="Arial" w:cs="Arial"/>
        </w:rPr>
        <w:t xml:space="preserve"> </w:t>
      </w:r>
      <w:r w:rsidR="00850411">
        <w:rPr>
          <w:rFonts w:ascii="Arial" w:hAnsi="Arial" w:cs="Arial"/>
        </w:rPr>
        <w:t xml:space="preserve">of </w:t>
      </w:r>
      <w:r w:rsidR="00277BF4">
        <w:rPr>
          <w:rFonts w:ascii="Arial" w:hAnsi="Arial" w:cs="Arial"/>
        </w:rPr>
        <w:t xml:space="preserve">the research will focus </w:t>
      </w:r>
      <w:r w:rsidR="00B85906">
        <w:rPr>
          <w:rFonts w:ascii="Arial" w:hAnsi="Arial" w:cs="Arial"/>
        </w:rPr>
        <w:t>on corporate financing</w:t>
      </w:r>
      <w:r w:rsidR="006A74B3">
        <w:rPr>
          <w:rFonts w:ascii="Arial" w:hAnsi="Arial" w:cs="Arial"/>
        </w:rPr>
        <w:t>, capital budgeting</w:t>
      </w:r>
      <w:r w:rsidR="00DA523C">
        <w:rPr>
          <w:rFonts w:ascii="Arial" w:hAnsi="Arial" w:cs="Arial"/>
        </w:rPr>
        <w:t xml:space="preserve">, </w:t>
      </w:r>
      <w:r w:rsidR="00413B07">
        <w:rPr>
          <w:rFonts w:ascii="Arial" w:hAnsi="Arial" w:cs="Arial"/>
        </w:rPr>
        <w:t xml:space="preserve">capital structure, </w:t>
      </w:r>
      <w:r w:rsidR="00B85906">
        <w:rPr>
          <w:rFonts w:ascii="Arial" w:hAnsi="Arial" w:cs="Arial"/>
        </w:rPr>
        <w:t>investments</w:t>
      </w:r>
      <w:r w:rsidR="00D34B43">
        <w:rPr>
          <w:rFonts w:ascii="Arial" w:hAnsi="Arial" w:cs="Arial"/>
        </w:rPr>
        <w:t>, financial institutes</w:t>
      </w:r>
      <w:r w:rsidR="005D2DBF">
        <w:rPr>
          <w:rFonts w:ascii="Arial" w:hAnsi="Arial" w:cs="Arial"/>
        </w:rPr>
        <w:t>, working capital</w:t>
      </w:r>
      <w:r w:rsidR="00EC61E3">
        <w:rPr>
          <w:rFonts w:ascii="Arial" w:hAnsi="Arial" w:cs="Arial"/>
        </w:rPr>
        <w:t>, cash flow</w:t>
      </w:r>
      <w:r w:rsidR="00D34B43">
        <w:rPr>
          <w:rFonts w:ascii="Arial" w:hAnsi="Arial" w:cs="Arial"/>
        </w:rPr>
        <w:t>, and markets.</w:t>
      </w:r>
      <w:r w:rsidR="000A77C9">
        <w:rPr>
          <w:rFonts w:ascii="Arial" w:hAnsi="Arial" w:cs="Arial"/>
        </w:rPr>
        <w:t xml:space="preserve"> </w:t>
      </w:r>
      <w:r w:rsidR="0035401C">
        <w:rPr>
          <w:rFonts w:ascii="Arial" w:hAnsi="Arial" w:cs="Arial"/>
        </w:rPr>
        <w:t xml:space="preserve">The </w:t>
      </w:r>
      <w:r w:rsidR="002E04D6">
        <w:rPr>
          <w:rFonts w:ascii="Arial" w:hAnsi="Arial" w:cs="Arial"/>
        </w:rPr>
        <w:t>study's goal</w:t>
      </w:r>
      <w:r w:rsidR="0035401C">
        <w:rPr>
          <w:rFonts w:ascii="Arial" w:hAnsi="Arial" w:cs="Arial"/>
        </w:rPr>
        <w:t xml:space="preserve"> is </w:t>
      </w:r>
      <w:r w:rsidR="008B733E">
        <w:rPr>
          <w:rFonts w:ascii="Arial" w:hAnsi="Arial" w:cs="Arial"/>
        </w:rPr>
        <w:t xml:space="preserve">to understand the reason behind the collapse of the most iconic </w:t>
      </w:r>
      <w:r w:rsidR="00C51C43">
        <w:rPr>
          <w:rFonts w:ascii="Arial" w:hAnsi="Arial" w:cs="Arial"/>
        </w:rPr>
        <w:t>brand in the UK.</w:t>
      </w:r>
    </w:p>
    <w:p w14:paraId="4BF4A09B" w14:textId="00CADC0C" w:rsidR="002454B3" w:rsidRPr="007E086A" w:rsidRDefault="002454B3" w:rsidP="00F25690">
      <w:pPr>
        <w:pStyle w:val="Heading1"/>
      </w:pPr>
      <w:bookmarkStart w:id="2" w:name="_Toc99876223"/>
      <w:r w:rsidRPr="007E086A">
        <w:t>Overview of Thomas Cook Group</w:t>
      </w:r>
      <w:bookmarkEnd w:id="2"/>
    </w:p>
    <w:p w14:paraId="016862CF" w14:textId="52A82D38" w:rsidR="007E086A" w:rsidRDefault="007E086A" w:rsidP="007E086A">
      <w:pPr>
        <w:rPr>
          <w:noProof/>
        </w:rPr>
      </w:pPr>
      <w:r w:rsidRPr="007E086A">
        <w:rPr>
          <w:noProof/>
        </w:rPr>
        <w:drawing>
          <wp:inline distT="0" distB="0" distL="0" distR="0" wp14:anchorId="0DE20D2A" wp14:editId="273708F6">
            <wp:extent cx="5731510" cy="3887470"/>
            <wp:effectExtent l="114300" t="114300" r="116840" b="15113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1"/>
                    <a:stretch>
                      <a:fillRect/>
                    </a:stretch>
                  </pic:blipFill>
                  <pic:spPr>
                    <a:xfrm>
                      <a:off x="0" y="0"/>
                      <a:ext cx="5731510" cy="3887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8DB9B28" w14:textId="20A663C3" w:rsidR="00040973" w:rsidRPr="007A366F" w:rsidRDefault="007A366F" w:rsidP="00040973">
      <w:pPr>
        <w:rPr>
          <w:rFonts w:ascii="Arial" w:hAnsi="Arial" w:cs="Arial"/>
        </w:rPr>
      </w:pPr>
      <w:r w:rsidRPr="007A366F">
        <w:rPr>
          <w:rFonts w:ascii="Arial" w:hAnsi="Arial" w:cs="Arial"/>
        </w:rPr>
        <w:t>Source</w:t>
      </w:r>
      <w:r>
        <w:rPr>
          <w:rFonts w:ascii="Arial" w:hAnsi="Arial" w:cs="Arial"/>
        </w:rPr>
        <w:t>, (Prescott and G</w:t>
      </w:r>
      <w:r w:rsidR="003E02FC">
        <w:rPr>
          <w:rFonts w:ascii="Arial" w:hAnsi="Arial" w:cs="Arial"/>
        </w:rPr>
        <w:t>illett, 2019).</w:t>
      </w:r>
    </w:p>
    <w:p w14:paraId="6C47ACF4" w14:textId="06506CA6" w:rsidR="00DD2E8D" w:rsidRDefault="002454B3" w:rsidP="00862158">
      <w:pPr>
        <w:pStyle w:val="Heading1"/>
      </w:pPr>
      <w:bookmarkStart w:id="3" w:name="_Toc99876224"/>
      <w:r w:rsidRPr="00DC1FB2">
        <w:rPr>
          <w:highlight w:val="lightGray"/>
        </w:rPr>
        <w:t>A</w:t>
      </w:r>
      <w:r w:rsidR="006233AD" w:rsidRPr="00DC1FB2">
        <w:rPr>
          <w:highlight w:val="lightGray"/>
        </w:rPr>
        <w:t xml:space="preserve">. </w:t>
      </w:r>
      <w:r w:rsidR="00862158" w:rsidRPr="00DC1FB2">
        <w:rPr>
          <w:highlight w:val="lightGray"/>
        </w:rPr>
        <w:t>T</w:t>
      </w:r>
      <w:r w:rsidR="006233AD" w:rsidRPr="00DC1FB2">
        <w:rPr>
          <w:highlight w:val="lightGray"/>
        </w:rPr>
        <w:t>he rise and fall of Thomas Cook.</w:t>
      </w:r>
      <w:bookmarkEnd w:id="3"/>
    </w:p>
    <w:p w14:paraId="5664DADE" w14:textId="19A0158E" w:rsidR="00862158" w:rsidRPr="00E22EA3" w:rsidRDefault="00862158" w:rsidP="005D597B">
      <w:pPr>
        <w:pStyle w:val="IntenseQuote"/>
      </w:pPr>
      <w:r w:rsidRPr="005D597B">
        <w:rPr>
          <w:color w:val="auto"/>
        </w:rPr>
        <w:t xml:space="preserve">This part of the report will explore </w:t>
      </w:r>
      <w:r w:rsidR="006D66AB">
        <w:rPr>
          <w:color w:val="auto"/>
        </w:rPr>
        <w:t xml:space="preserve">company’s life cycle, </w:t>
      </w:r>
      <w:r w:rsidRPr="005D597B">
        <w:rPr>
          <w:color w:val="auto"/>
        </w:rPr>
        <w:t xml:space="preserve">the rise and fall of Thomas Cook. </w:t>
      </w:r>
    </w:p>
    <w:p w14:paraId="35F36548" w14:textId="6E8B2CEF" w:rsidR="002454B3" w:rsidRPr="00C20EE1" w:rsidRDefault="002454B3" w:rsidP="00470379">
      <w:pPr>
        <w:pStyle w:val="Heading2"/>
      </w:pPr>
      <w:bookmarkStart w:id="4" w:name="_Toc99876225"/>
      <w:r w:rsidRPr="00C20EE1">
        <w:t>The Rise of Thomas Cook</w:t>
      </w:r>
      <w:bookmarkEnd w:id="4"/>
    </w:p>
    <w:p w14:paraId="4A3C63C6" w14:textId="1950A0FA" w:rsidR="00AA3836" w:rsidRDefault="000C1014" w:rsidP="000523A7">
      <w:pPr>
        <w:spacing w:line="360" w:lineRule="auto"/>
        <w:jc w:val="both"/>
        <w:rPr>
          <w:rFonts w:ascii="Arial" w:hAnsi="Arial" w:cs="Arial"/>
        </w:rPr>
      </w:pPr>
      <w:r w:rsidRPr="00C20EE1">
        <w:rPr>
          <w:rFonts w:ascii="Arial" w:hAnsi="Arial" w:cs="Arial"/>
        </w:rPr>
        <w:t xml:space="preserve">When it comes to </w:t>
      </w:r>
      <w:r w:rsidR="002E04D6">
        <w:rPr>
          <w:rFonts w:ascii="Arial" w:hAnsi="Arial" w:cs="Arial"/>
        </w:rPr>
        <w:t xml:space="preserve">the </w:t>
      </w:r>
      <w:r w:rsidRPr="00C20EE1">
        <w:rPr>
          <w:rFonts w:ascii="Arial" w:hAnsi="Arial" w:cs="Arial"/>
        </w:rPr>
        <w:t>travel business</w:t>
      </w:r>
      <w:r w:rsidR="00A53958" w:rsidRPr="00C20EE1">
        <w:rPr>
          <w:rFonts w:ascii="Arial" w:hAnsi="Arial" w:cs="Arial"/>
        </w:rPr>
        <w:t xml:space="preserve"> </w:t>
      </w:r>
      <w:r w:rsidR="00E64E01" w:rsidRPr="00C20EE1">
        <w:rPr>
          <w:rFonts w:ascii="Arial" w:hAnsi="Arial" w:cs="Arial"/>
        </w:rPr>
        <w:t xml:space="preserve">in the </w:t>
      </w:r>
      <w:r w:rsidR="00A53958" w:rsidRPr="00C20EE1">
        <w:rPr>
          <w:rFonts w:ascii="Arial" w:hAnsi="Arial" w:cs="Arial"/>
        </w:rPr>
        <w:t>last 175 years</w:t>
      </w:r>
      <w:r w:rsidRPr="00C20EE1">
        <w:rPr>
          <w:rFonts w:ascii="Arial" w:hAnsi="Arial" w:cs="Arial"/>
        </w:rPr>
        <w:t>, Thomas Cook was a leader and a</w:t>
      </w:r>
      <w:r w:rsidR="001C40BF" w:rsidRPr="00C20EE1">
        <w:rPr>
          <w:rFonts w:ascii="Arial" w:hAnsi="Arial" w:cs="Arial"/>
        </w:rPr>
        <w:t xml:space="preserve">n </w:t>
      </w:r>
      <w:r w:rsidRPr="00C20EE1">
        <w:rPr>
          <w:rFonts w:ascii="Arial" w:hAnsi="Arial" w:cs="Arial"/>
        </w:rPr>
        <w:t xml:space="preserve">innovator </w:t>
      </w:r>
      <w:r w:rsidR="00A53958" w:rsidRPr="00C20EE1">
        <w:rPr>
          <w:rFonts w:ascii="Arial" w:hAnsi="Arial" w:cs="Arial"/>
        </w:rPr>
        <w:t>in the industry</w:t>
      </w:r>
      <w:r w:rsidR="002E04D6">
        <w:rPr>
          <w:rFonts w:ascii="Arial" w:hAnsi="Arial" w:cs="Arial"/>
        </w:rPr>
        <w:t>;</w:t>
      </w:r>
      <w:r w:rsidR="00C35D7D" w:rsidRPr="00C20EE1">
        <w:rPr>
          <w:rFonts w:ascii="Arial" w:hAnsi="Arial" w:cs="Arial"/>
        </w:rPr>
        <w:t xml:space="preserve"> it </w:t>
      </w:r>
      <w:r w:rsidR="0043230A" w:rsidRPr="00C20EE1">
        <w:rPr>
          <w:rFonts w:ascii="Arial" w:hAnsi="Arial" w:cs="Arial"/>
        </w:rPr>
        <w:t xml:space="preserve">had </w:t>
      </w:r>
      <w:r w:rsidR="002E04D6">
        <w:rPr>
          <w:rFonts w:ascii="Arial" w:hAnsi="Arial" w:cs="Arial"/>
        </w:rPr>
        <w:t>a broad,</w:t>
      </w:r>
      <w:r w:rsidR="00C35D7D" w:rsidRPr="00C20EE1">
        <w:rPr>
          <w:rFonts w:ascii="Arial" w:hAnsi="Arial" w:cs="Arial"/>
        </w:rPr>
        <w:t xml:space="preserve"> diverse business</w:t>
      </w:r>
      <w:r w:rsidR="00455C84" w:rsidRPr="00C20EE1">
        <w:rPr>
          <w:rFonts w:ascii="Arial" w:hAnsi="Arial" w:cs="Arial"/>
        </w:rPr>
        <w:t xml:space="preserve"> </w:t>
      </w:r>
      <w:r w:rsidR="0043230A" w:rsidRPr="00C20EE1">
        <w:rPr>
          <w:rFonts w:ascii="Arial" w:hAnsi="Arial" w:cs="Arial"/>
        </w:rPr>
        <w:t>portfolio</w:t>
      </w:r>
      <w:r w:rsidR="005B7EB9" w:rsidRPr="00C20EE1">
        <w:rPr>
          <w:rFonts w:ascii="Arial" w:hAnsi="Arial" w:cs="Arial"/>
        </w:rPr>
        <w:t xml:space="preserve"> constantly growing and adding new product services</w:t>
      </w:r>
      <w:r w:rsidR="00A53958" w:rsidRPr="00C20EE1">
        <w:rPr>
          <w:rFonts w:ascii="Arial" w:hAnsi="Arial" w:cs="Arial"/>
        </w:rPr>
        <w:t xml:space="preserve">. </w:t>
      </w:r>
      <w:r w:rsidR="00F9447C" w:rsidRPr="00C20EE1">
        <w:rPr>
          <w:rFonts w:ascii="Arial" w:hAnsi="Arial" w:cs="Arial"/>
        </w:rPr>
        <w:t>The company was the first to offer pleasure trips by air in 1919. 1990 the company acquires Deak International t</w:t>
      </w:r>
      <w:r w:rsidR="00C35D7D" w:rsidRPr="00C20EE1">
        <w:rPr>
          <w:rFonts w:ascii="Arial" w:hAnsi="Arial" w:cs="Arial"/>
        </w:rPr>
        <w:t xml:space="preserve">o become </w:t>
      </w:r>
      <w:r w:rsidR="002E04D6">
        <w:rPr>
          <w:rFonts w:ascii="Arial" w:hAnsi="Arial" w:cs="Arial"/>
        </w:rPr>
        <w:t xml:space="preserve">the </w:t>
      </w:r>
      <w:r w:rsidR="00C35D7D" w:rsidRPr="00C20EE1">
        <w:rPr>
          <w:rFonts w:ascii="Arial" w:hAnsi="Arial" w:cs="Arial"/>
        </w:rPr>
        <w:t>leading foreign exchange retailer. It also acquired Inter</w:t>
      </w:r>
      <w:r w:rsidR="00585D2E" w:rsidRPr="00C20EE1">
        <w:rPr>
          <w:rFonts w:ascii="Arial" w:hAnsi="Arial" w:cs="Arial"/>
        </w:rPr>
        <w:t>-</w:t>
      </w:r>
      <w:r w:rsidR="00C35D7D" w:rsidRPr="00C20EE1">
        <w:rPr>
          <w:rFonts w:ascii="Arial" w:hAnsi="Arial" w:cs="Arial"/>
        </w:rPr>
        <w:t xml:space="preserve">payment Services Limited from Barclays </w:t>
      </w:r>
      <w:r w:rsidR="00311B1B" w:rsidRPr="00C20EE1">
        <w:rPr>
          <w:rFonts w:ascii="Arial" w:hAnsi="Arial" w:cs="Arial"/>
        </w:rPr>
        <w:t>B</w:t>
      </w:r>
      <w:r w:rsidR="00C35D7D" w:rsidRPr="00C20EE1">
        <w:rPr>
          <w:rFonts w:ascii="Arial" w:hAnsi="Arial" w:cs="Arial"/>
        </w:rPr>
        <w:t xml:space="preserve">ank </w:t>
      </w:r>
      <w:r w:rsidR="00E91B0F" w:rsidRPr="00C20EE1">
        <w:rPr>
          <w:rFonts w:ascii="Arial" w:hAnsi="Arial" w:cs="Arial"/>
        </w:rPr>
        <w:t xml:space="preserve">to become the largest supplier of </w:t>
      </w:r>
      <w:r w:rsidR="003722A3" w:rsidRPr="00C20EE1">
        <w:rPr>
          <w:rFonts w:ascii="Arial" w:hAnsi="Arial" w:cs="Arial"/>
        </w:rPr>
        <w:t>traveller</w:t>
      </w:r>
      <w:r w:rsidR="002E04D6">
        <w:rPr>
          <w:rFonts w:ascii="Arial" w:hAnsi="Arial" w:cs="Arial"/>
        </w:rPr>
        <w:t>'</w:t>
      </w:r>
      <w:r w:rsidR="003722A3" w:rsidRPr="00C20EE1">
        <w:rPr>
          <w:rFonts w:ascii="Arial" w:hAnsi="Arial" w:cs="Arial"/>
        </w:rPr>
        <w:t>s</w:t>
      </w:r>
      <w:r w:rsidR="00E91B0F" w:rsidRPr="00C20EE1">
        <w:rPr>
          <w:rFonts w:ascii="Arial" w:hAnsi="Arial" w:cs="Arial"/>
        </w:rPr>
        <w:t xml:space="preserve"> </w:t>
      </w:r>
      <w:r w:rsidR="003722A3" w:rsidRPr="00C20EE1">
        <w:rPr>
          <w:rFonts w:ascii="Arial" w:hAnsi="Arial" w:cs="Arial"/>
        </w:rPr>
        <w:t>cheques</w:t>
      </w:r>
      <w:r w:rsidR="00E91B0F" w:rsidRPr="00C20EE1">
        <w:rPr>
          <w:rFonts w:ascii="Arial" w:hAnsi="Arial" w:cs="Arial"/>
        </w:rPr>
        <w:t xml:space="preserve"> outside of </w:t>
      </w:r>
      <w:r w:rsidR="002E04D6">
        <w:rPr>
          <w:rFonts w:ascii="Arial" w:hAnsi="Arial" w:cs="Arial"/>
        </w:rPr>
        <w:t xml:space="preserve">the </w:t>
      </w:r>
      <w:r w:rsidR="00E91B0F" w:rsidRPr="00C20EE1">
        <w:rPr>
          <w:rFonts w:ascii="Arial" w:hAnsi="Arial" w:cs="Arial"/>
        </w:rPr>
        <w:t>USA.</w:t>
      </w:r>
      <w:r w:rsidR="003722A3" w:rsidRPr="00C20EE1">
        <w:rPr>
          <w:rFonts w:ascii="Arial" w:hAnsi="Arial" w:cs="Arial"/>
        </w:rPr>
        <w:t xml:space="preserve"> </w:t>
      </w:r>
      <w:r w:rsidR="006233AD" w:rsidRPr="00F41887">
        <w:rPr>
          <w:rFonts w:ascii="Arial" w:hAnsi="Arial" w:cs="Arial"/>
        </w:rPr>
        <w:t xml:space="preserve">1992 the company was acquired by </w:t>
      </w:r>
      <w:proofErr w:type="spellStart"/>
      <w:r w:rsidR="006233AD" w:rsidRPr="00F41887">
        <w:rPr>
          <w:rFonts w:ascii="Arial" w:hAnsi="Arial" w:cs="Arial"/>
        </w:rPr>
        <w:t>Westdeutsche</w:t>
      </w:r>
      <w:proofErr w:type="spellEnd"/>
      <w:r w:rsidR="006233AD" w:rsidRPr="00F41887">
        <w:rPr>
          <w:rFonts w:ascii="Arial" w:hAnsi="Arial" w:cs="Arial"/>
        </w:rPr>
        <w:t xml:space="preserve"> </w:t>
      </w:r>
      <w:proofErr w:type="spellStart"/>
      <w:r w:rsidR="006233AD" w:rsidRPr="00F41887">
        <w:rPr>
          <w:rFonts w:ascii="Arial" w:hAnsi="Arial" w:cs="Arial"/>
        </w:rPr>
        <w:t>Landesbank</w:t>
      </w:r>
      <w:proofErr w:type="spellEnd"/>
      <w:r w:rsidR="006233AD" w:rsidRPr="00F41887">
        <w:rPr>
          <w:rFonts w:ascii="Arial" w:hAnsi="Arial" w:cs="Arial"/>
        </w:rPr>
        <w:t xml:space="preserve">, a German Bank. </w:t>
      </w:r>
      <w:r w:rsidR="00A37A60" w:rsidRPr="00C20EE1">
        <w:rPr>
          <w:rFonts w:ascii="Arial" w:hAnsi="Arial" w:cs="Arial"/>
        </w:rPr>
        <w:t xml:space="preserve">1997 </w:t>
      </w:r>
      <w:r w:rsidR="002E04D6">
        <w:rPr>
          <w:rFonts w:ascii="Arial" w:hAnsi="Arial" w:cs="Arial"/>
        </w:rPr>
        <w:t>it</w:t>
      </w:r>
      <w:r w:rsidR="00A37A60" w:rsidRPr="00C20EE1">
        <w:rPr>
          <w:rFonts w:ascii="Arial" w:hAnsi="Arial" w:cs="Arial"/>
        </w:rPr>
        <w:t xml:space="preserve"> decides to expand its business online by offering holiday package</w:t>
      </w:r>
      <w:r w:rsidR="00262BA7">
        <w:rPr>
          <w:rFonts w:ascii="Arial" w:hAnsi="Arial" w:cs="Arial"/>
        </w:rPr>
        <w:t>s</w:t>
      </w:r>
      <w:r w:rsidR="00A37A60" w:rsidRPr="00C20EE1">
        <w:rPr>
          <w:rFonts w:ascii="Arial" w:hAnsi="Arial" w:cs="Arial"/>
        </w:rPr>
        <w:t xml:space="preserve">, foreign </w:t>
      </w:r>
      <w:r w:rsidR="00585D2E" w:rsidRPr="00C20EE1">
        <w:rPr>
          <w:rFonts w:ascii="Arial" w:hAnsi="Arial" w:cs="Arial"/>
        </w:rPr>
        <w:t>currency,</w:t>
      </w:r>
      <w:r w:rsidR="00A37A60" w:rsidRPr="00C20EE1">
        <w:rPr>
          <w:rFonts w:ascii="Arial" w:hAnsi="Arial" w:cs="Arial"/>
        </w:rPr>
        <w:t xml:space="preserve"> and </w:t>
      </w:r>
      <w:r w:rsidR="00585D2E" w:rsidRPr="00C20EE1">
        <w:rPr>
          <w:rFonts w:ascii="Arial" w:hAnsi="Arial" w:cs="Arial"/>
        </w:rPr>
        <w:t>traveller</w:t>
      </w:r>
      <w:r w:rsidR="00262BA7">
        <w:rPr>
          <w:rFonts w:ascii="Arial" w:hAnsi="Arial" w:cs="Arial"/>
        </w:rPr>
        <w:t>'</w:t>
      </w:r>
      <w:r w:rsidR="00585D2E" w:rsidRPr="00C20EE1">
        <w:rPr>
          <w:rFonts w:ascii="Arial" w:hAnsi="Arial" w:cs="Arial"/>
        </w:rPr>
        <w:t>s</w:t>
      </w:r>
      <w:r w:rsidR="00A37A60" w:rsidRPr="00C20EE1">
        <w:rPr>
          <w:rFonts w:ascii="Arial" w:hAnsi="Arial" w:cs="Arial"/>
        </w:rPr>
        <w:t xml:space="preserve"> cheques</w:t>
      </w:r>
      <w:r w:rsidR="00585D2E" w:rsidRPr="00C20EE1">
        <w:rPr>
          <w:rFonts w:ascii="Arial" w:hAnsi="Arial" w:cs="Arial"/>
        </w:rPr>
        <w:t xml:space="preserve"> through Thomas Cook Online. </w:t>
      </w:r>
    </w:p>
    <w:p w14:paraId="5AD8D8B0" w14:textId="49887702" w:rsidR="00DB672E" w:rsidRDefault="00967FC3" w:rsidP="000523A7">
      <w:pPr>
        <w:spacing w:line="360" w:lineRule="auto"/>
        <w:jc w:val="both"/>
        <w:rPr>
          <w:rFonts w:ascii="Arial" w:hAnsi="Arial" w:cs="Arial"/>
        </w:rPr>
      </w:pPr>
      <w:r w:rsidRPr="00C20EE1">
        <w:rPr>
          <w:rFonts w:ascii="Arial" w:hAnsi="Arial" w:cs="Arial"/>
        </w:rPr>
        <w:t xml:space="preserve">In 1999 </w:t>
      </w:r>
      <w:r w:rsidR="00621E0E" w:rsidRPr="00C20EE1">
        <w:rPr>
          <w:rFonts w:ascii="Arial" w:hAnsi="Arial" w:cs="Arial"/>
        </w:rPr>
        <w:t>Thomas Cook Merge</w:t>
      </w:r>
      <w:r w:rsidR="00262BA7">
        <w:rPr>
          <w:rFonts w:ascii="Arial" w:hAnsi="Arial" w:cs="Arial"/>
        </w:rPr>
        <w:t>d</w:t>
      </w:r>
      <w:r w:rsidR="00621E0E" w:rsidRPr="00C20EE1">
        <w:rPr>
          <w:rFonts w:ascii="Arial" w:hAnsi="Arial" w:cs="Arial"/>
        </w:rPr>
        <w:t xml:space="preserve"> with Carlson </w:t>
      </w:r>
      <w:r w:rsidR="00311B1B" w:rsidRPr="00C20EE1">
        <w:rPr>
          <w:rFonts w:ascii="Arial" w:hAnsi="Arial" w:cs="Arial"/>
        </w:rPr>
        <w:t>Leisure</w:t>
      </w:r>
      <w:r w:rsidR="00621E0E" w:rsidRPr="00C20EE1">
        <w:rPr>
          <w:rFonts w:ascii="Arial" w:hAnsi="Arial" w:cs="Arial"/>
        </w:rPr>
        <w:t xml:space="preserve"> Group</w:t>
      </w:r>
      <w:r w:rsidR="00311B1B" w:rsidRPr="00C20EE1">
        <w:rPr>
          <w:rFonts w:ascii="Arial" w:hAnsi="Arial" w:cs="Arial"/>
        </w:rPr>
        <w:t xml:space="preserve">’s UK travel interests. By 2001 Thomas Cook decides to sell its Global and Financial Services division to Travelex. </w:t>
      </w:r>
      <w:r w:rsidR="00624CFF" w:rsidRPr="00C20EE1">
        <w:rPr>
          <w:rFonts w:ascii="Arial" w:hAnsi="Arial" w:cs="Arial"/>
        </w:rPr>
        <w:t xml:space="preserve">2007 the company decides to form a larger company by merging with My travel Group PLC </w:t>
      </w:r>
      <w:r w:rsidR="002F1424">
        <w:rPr>
          <w:rFonts w:ascii="Arial" w:hAnsi="Arial" w:cs="Arial"/>
        </w:rPr>
        <w:t>to be more efficient and</w:t>
      </w:r>
      <w:r w:rsidR="00624CFF" w:rsidRPr="00C20EE1">
        <w:rPr>
          <w:rFonts w:ascii="Arial" w:hAnsi="Arial" w:cs="Arial"/>
        </w:rPr>
        <w:t xml:space="preserve"> create a </w:t>
      </w:r>
      <w:r w:rsidR="002F1424">
        <w:rPr>
          <w:rFonts w:ascii="Arial" w:hAnsi="Arial" w:cs="Arial"/>
        </w:rPr>
        <w:t>more robust</w:t>
      </w:r>
      <w:r w:rsidR="00857FA5" w:rsidRPr="00C20EE1">
        <w:rPr>
          <w:rFonts w:ascii="Arial" w:hAnsi="Arial" w:cs="Arial"/>
        </w:rPr>
        <w:t xml:space="preserve"> business tie</w:t>
      </w:r>
      <w:r w:rsidR="00624CFF" w:rsidRPr="00C20EE1">
        <w:rPr>
          <w:rFonts w:ascii="Arial" w:hAnsi="Arial" w:cs="Arial"/>
        </w:rPr>
        <w:t xml:space="preserve"> with the </w:t>
      </w:r>
      <w:r w:rsidR="00857FA5" w:rsidRPr="00C20EE1">
        <w:rPr>
          <w:rFonts w:ascii="Arial" w:hAnsi="Arial" w:cs="Arial"/>
        </w:rPr>
        <w:t xml:space="preserve">Nordic countries. 2011 Thomas </w:t>
      </w:r>
      <w:r w:rsidR="00585D2E" w:rsidRPr="00C20EE1">
        <w:rPr>
          <w:rFonts w:ascii="Arial" w:hAnsi="Arial" w:cs="Arial"/>
        </w:rPr>
        <w:t xml:space="preserve">Cook </w:t>
      </w:r>
      <w:r w:rsidR="00821E11">
        <w:rPr>
          <w:rFonts w:ascii="Arial" w:hAnsi="Arial" w:cs="Arial"/>
        </w:rPr>
        <w:t>combin</w:t>
      </w:r>
      <w:r w:rsidR="00857FA5" w:rsidRPr="00C20EE1">
        <w:rPr>
          <w:rFonts w:ascii="Arial" w:hAnsi="Arial" w:cs="Arial"/>
        </w:rPr>
        <w:t xml:space="preserve">es </w:t>
      </w:r>
      <w:r w:rsidR="00585D2E" w:rsidRPr="00C20EE1">
        <w:rPr>
          <w:rFonts w:ascii="Arial" w:hAnsi="Arial" w:cs="Arial"/>
        </w:rPr>
        <w:t xml:space="preserve">with </w:t>
      </w:r>
      <w:r w:rsidR="00857FA5" w:rsidRPr="00C20EE1">
        <w:rPr>
          <w:rFonts w:ascii="Arial" w:hAnsi="Arial" w:cs="Arial"/>
        </w:rPr>
        <w:t>UK’s Co-operative and Midlands Co-operative Society and expand</w:t>
      </w:r>
      <w:r w:rsidR="00C51F6B">
        <w:rPr>
          <w:rFonts w:ascii="Arial" w:hAnsi="Arial" w:cs="Arial"/>
        </w:rPr>
        <w:t>s its travel agent chain</w:t>
      </w:r>
      <w:r w:rsidR="00857FA5" w:rsidRPr="00C20EE1">
        <w:rPr>
          <w:rFonts w:ascii="Arial" w:hAnsi="Arial" w:cs="Arial"/>
        </w:rPr>
        <w:t>.</w:t>
      </w:r>
      <w:r w:rsidR="00943A44" w:rsidRPr="00C20EE1">
        <w:rPr>
          <w:rFonts w:ascii="Arial" w:hAnsi="Arial" w:cs="Arial"/>
        </w:rPr>
        <w:t xml:space="preserve"> By 2019 the company had 560 high streets shops </w:t>
      </w:r>
      <w:r w:rsidR="00D70A6E" w:rsidRPr="00C20EE1">
        <w:rPr>
          <w:rFonts w:ascii="Arial" w:hAnsi="Arial" w:cs="Arial"/>
        </w:rPr>
        <w:t>(Reuters, 2019)</w:t>
      </w:r>
      <w:r w:rsidR="00943A44" w:rsidRPr="00C20EE1">
        <w:rPr>
          <w:rFonts w:ascii="Arial" w:hAnsi="Arial" w:cs="Arial"/>
        </w:rPr>
        <w:t xml:space="preserve">. </w:t>
      </w:r>
      <w:r w:rsidR="00862025" w:rsidRPr="00C20EE1">
        <w:rPr>
          <w:rFonts w:ascii="Arial" w:hAnsi="Arial" w:cs="Arial"/>
        </w:rPr>
        <w:t>However,</w:t>
      </w:r>
      <w:r w:rsidR="006B01DD" w:rsidRPr="00C20EE1">
        <w:rPr>
          <w:rFonts w:ascii="Arial" w:hAnsi="Arial" w:cs="Arial"/>
        </w:rPr>
        <w:t xml:space="preserve"> the company</w:t>
      </w:r>
      <w:r w:rsidR="00821E11">
        <w:rPr>
          <w:rFonts w:ascii="Arial" w:hAnsi="Arial" w:cs="Arial"/>
        </w:rPr>
        <w:t>'s</w:t>
      </w:r>
      <w:r w:rsidR="006B01DD" w:rsidRPr="00C20EE1">
        <w:rPr>
          <w:rFonts w:ascii="Arial" w:hAnsi="Arial" w:cs="Arial"/>
        </w:rPr>
        <w:t xml:space="preserve"> </w:t>
      </w:r>
      <w:r w:rsidR="00A43F4F" w:rsidRPr="00C20EE1">
        <w:rPr>
          <w:rFonts w:ascii="Arial" w:hAnsi="Arial" w:cs="Arial"/>
        </w:rPr>
        <w:t xml:space="preserve">fame </w:t>
      </w:r>
      <w:r w:rsidR="006B01DD" w:rsidRPr="00C20EE1">
        <w:rPr>
          <w:rFonts w:ascii="Arial" w:hAnsi="Arial" w:cs="Arial"/>
        </w:rPr>
        <w:t>would</w:t>
      </w:r>
      <w:r w:rsidR="00875C32" w:rsidRPr="00C20EE1">
        <w:rPr>
          <w:rFonts w:ascii="Arial" w:hAnsi="Arial" w:cs="Arial"/>
        </w:rPr>
        <w:t xml:space="preserve"> </w:t>
      </w:r>
      <w:r w:rsidR="00CD652A">
        <w:rPr>
          <w:rFonts w:ascii="Arial" w:hAnsi="Arial" w:cs="Arial"/>
        </w:rPr>
        <w:t xml:space="preserve">come </w:t>
      </w:r>
      <w:r w:rsidR="00A43F4F" w:rsidRPr="00C20EE1">
        <w:rPr>
          <w:rFonts w:ascii="Arial" w:hAnsi="Arial" w:cs="Arial"/>
        </w:rPr>
        <w:t>to a</w:t>
      </w:r>
      <w:r w:rsidR="00875C32" w:rsidRPr="00C20EE1">
        <w:rPr>
          <w:rFonts w:ascii="Arial" w:hAnsi="Arial" w:cs="Arial"/>
        </w:rPr>
        <w:t>n</w:t>
      </w:r>
      <w:r w:rsidR="00A43F4F" w:rsidRPr="00C20EE1">
        <w:rPr>
          <w:rFonts w:ascii="Arial" w:hAnsi="Arial" w:cs="Arial"/>
        </w:rPr>
        <w:t xml:space="preserve"> end</w:t>
      </w:r>
      <w:r w:rsidR="004E004D" w:rsidRPr="00C20EE1">
        <w:rPr>
          <w:rFonts w:ascii="Arial" w:hAnsi="Arial" w:cs="Arial"/>
        </w:rPr>
        <w:t xml:space="preserve">, </w:t>
      </w:r>
      <w:proofErr w:type="spellStart"/>
      <w:r w:rsidR="004E004D" w:rsidRPr="00C20EE1">
        <w:rPr>
          <w:rFonts w:ascii="Arial" w:hAnsi="Arial" w:cs="Arial"/>
        </w:rPr>
        <w:t>Dmitracova</w:t>
      </w:r>
      <w:proofErr w:type="spellEnd"/>
      <w:r w:rsidR="004E004D" w:rsidRPr="00C20EE1">
        <w:rPr>
          <w:rFonts w:ascii="Arial" w:hAnsi="Arial" w:cs="Arial"/>
        </w:rPr>
        <w:t xml:space="preserve"> (2019) wrote</w:t>
      </w:r>
      <w:r w:rsidR="00CD652A">
        <w:rPr>
          <w:rFonts w:ascii="Arial" w:hAnsi="Arial" w:cs="Arial"/>
        </w:rPr>
        <w:t>;</w:t>
      </w:r>
      <w:r w:rsidR="004E004D" w:rsidRPr="00C20EE1">
        <w:rPr>
          <w:rFonts w:ascii="Arial" w:hAnsi="Arial" w:cs="Arial"/>
        </w:rPr>
        <w:t xml:space="preserve"> Thomas Cook collapsed and ceased trading it had failed </w:t>
      </w:r>
      <w:r w:rsidR="00CD652A">
        <w:rPr>
          <w:rFonts w:ascii="Arial" w:hAnsi="Arial" w:cs="Arial"/>
        </w:rPr>
        <w:t xml:space="preserve">to </w:t>
      </w:r>
      <w:r w:rsidR="004E004D" w:rsidRPr="00C20EE1">
        <w:rPr>
          <w:rFonts w:ascii="Arial" w:hAnsi="Arial" w:cs="Arial"/>
        </w:rPr>
        <w:t xml:space="preserve">find additional funding of 200 million pounds to continue trading. </w:t>
      </w:r>
    </w:p>
    <w:p w14:paraId="76007832" w14:textId="1685BAD4" w:rsidR="0048004B" w:rsidRDefault="004B604E" w:rsidP="0048004B">
      <w:pPr>
        <w:pStyle w:val="IntenseQuote"/>
      </w:pPr>
      <w:r w:rsidRPr="00C20EE1">
        <w:t>Next part of the report will explore the reasons behind the failure of the most icon</w:t>
      </w:r>
      <w:r w:rsidR="00E32E63">
        <w:t>ic</w:t>
      </w:r>
      <w:r w:rsidRPr="00C20EE1">
        <w:t xml:space="preserve"> British brand.</w:t>
      </w:r>
    </w:p>
    <w:p w14:paraId="235D1C8D" w14:textId="461D1647" w:rsidR="0018350B" w:rsidRDefault="0018350B" w:rsidP="0018350B"/>
    <w:p w14:paraId="64EC7F74" w14:textId="5FE260ED" w:rsidR="0018350B" w:rsidRDefault="0018350B" w:rsidP="0018350B"/>
    <w:p w14:paraId="0AAD517F" w14:textId="361C301B" w:rsidR="0018350B" w:rsidRDefault="0018350B" w:rsidP="0018350B"/>
    <w:p w14:paraId="726E53C6" w14:textId="77777777" w:rsidR="0018350B" w:rsidRPr="0018350B" w:rsidRDefault="0018350B" w:rsidP="0018350B"/>
    <w:p w14:paraId="37763B7F" w14:textId="77777777" w:rsidR="00AA3836" w:rsidRPr="00AA3836" w:rsidRDefault="00AA3836" w:rsidP="00AA3836"/>
    <w:p w14:paraId="08D5171C" w14:textId="7E4145F1" w:rsidR="00E82EBA" w:rsidRPr="00374C13" w:rsidRDefault="00B17640" w:rsidP="00374C13">
      <w:pPr>
        <w:jc w:val="center"/>
        <w:rPr>
          <w:rStyle w:val="Hyperlink"/>
          <w:rFonts w:ascii="Arial" w:hAnsi="Arial" w:cs="Arial"/>
          <w:b/>
          <w:bCs/>
          <w:u w:val="none"/>
        </w:rPr>
      </w:pPr>
      <w:r w:rsidRPr="00374C13">
        <w:rPr>
          <w:rFonts w:ascii="Arial" w:hAnsi="Arial" w:cs="Arial"/>
          <w:b/>
          <w:bCs/>
          <w:shd w:val="clear" w:color="auto" w:fill="FFFFFF"/>
        </w:rPr>
        <w:t>Thomas Cook's share price performance and history since 2007</w:t>
      </w:r>
    </w:p>
    <w:p w14:paraId="152C244C" w14:textId="77777777" w:rsidR="008F68CE" w:rsidRPr="00C20EE1" w:rsidRDefault="00A26A90" w:rsidP="004853D5">
      <w:pPr>
        <w:keepNext/>
        <w:spacing w:line="360" w:lineRule="auto"/>
        <w:jc w:val="center"/>
        <w:rPr>
          <w:rFonts w:ascii="Arial" w:hAnsi="Arial" w:cs="Arial"/>
        </w:rPr>
      </w:pPr>
      <w:r w:rsidRPr="00C20EE1">
        <w:rPr>
          <w:rStyle w:val="Hyperlink"/>
          <w:rFonts w:ascii="Arial" w:hAnsi="Arial" w:cs="Arial"/>
          <w:noProof/>
        </w:rPr>
        <w:drawing>
          <wp:inline distT="0" distB="0" distL="0" distR="0" wp14:anchorId="2BD898A8" wp14:editId="39C0D174">
            <wp:extent cx="5353396" cy="31664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90566" cy="3188389"/>
                    </a:xfrm>
                    <a:prstGeom prst="rect">
                      <a:avLst/>
                    </a:prstGeom>
                    <a:noFill/>
                  </pic:spPr>
                </pic:pic>
              </a:graphicData>
            </a:graphic>
          </wp:inline>
        </w:drawing>
      </w:r>
    </w:p>
    <w:p w14:paraId="766AC96B" w14:textId="5ABDF392" w:rsidR="007F65EE" w:rsidRPr="00EF64B3" w:rsidRDefault="008F68CE" w:rsidP="00D81148">
      <w:pPr>
        <w:pStyle w:val="Caption"/>
        <w:rPr>
          <w:rStyle w:val="Hyperlink"/>
        </w:rPr>
      </w:pPr>
      <w:bookmarkStart w:id="5" w:name="_Toc99876293"/>
      <w:r w:rsidRPr="00EF64B3">
        <w:rPr>
          <w:rFonts w:asciiTheme="minorHAnsi" w:hAnsiTheme="minorHAnsi" w:cstheme="minorHAnsi"/>
        </w:rPr>
        <w:t>Figure</w:t>
      </w:r>
      <w:r w:rsidRPr="00EF64B3">
        <w:t xml:space="preserve"> </w:t>
      </w:r>
      <w:r w:rsidR="00F520BD">
        <w:fldChar w:fldCharType="begin"/>
      </w:r>
      <w:r w:rsidR="00F520BD">
        <w:instrText xml:space="preserve"> SEQ Figure \* ARABIC </w:instrText>
      </w:r>
      <w:r w:rsidR="00F520BD">
        <w:fldChar w:fldCharType="separate"/>
      </w:r>
      <w:r w:rsidR="00B80E3E">
        <w:rPr>
          <w:noProof/>
        </w:rPr>
        <w:t>1</w:t>
      </w:r>
      <w:r w:rsidR="00F520BD">
        <w:rPr>
          <w:noProof/>
        </w:rPr>
        <w:fldChar w:fldCharType="end"/>
      </w:r>
      <w:r w:rsidRPr="00EF64B3">
        <w:t xml:space="preserve"> </w:t>
      </w:r>
      <w:r w:rsidR="0028478F">
        <w:t>Thomas</w:t>
      </w:r>
      <w:r w:rsidR="008220B8">
        <w:t xml:space="preserve"> Cook’s </w:t>
      </w:r>
      <w:r w:rsidR="0028478F">
        <w:t>Share Price Performance and History</w:t>
      </w:r>
      <w:r w:rsidR="0069264F">
        <w:t xml:space="preserve">, </w:t>
      </w:r>
      <w:r w:rsidR="0028478F">
        <w:t>S</w:t>
      </w:r>
      <w:r w:rsidRPr="00EF64B3">
        <w:t>ource (Canocchi, 2019).</w:t>
      </w:r>
      <w:bookmarkEnd w:id="5"/>
    </w:p>
    <w:p w14:paraId="41093D77" w14:textId="7852DEC0" w:rsidR="00E44852" w:rsidRPr="00C20EE1" w:rsidRDefault="00E44852" w:rsidP="000523A7">
      <w:pPr>
        <w:spacing w:line="360" w:lineRule="auto"/>
        <w:jc w:val="both"/>
        <w:rPr>
          <w:rFonts w:ascii="Arial" w:hAnsi="Arial" w:cs="Arial"/>
        </w:rPr>
      </w:pPr>
      <w:r w:rsidRPr="006F40FB">
        <w:rPr>
          <w:rFonts w:ascii="Arial" w:hAnsi="Arial" w:cs="Arial"/>
          <w:noProof/>
          <w:highlight w:val="yellow"/>
        </w:rPr>
        <mc:AlternateContent>
          <mc:Choice Requires="wpi">
            <w:drawing>
              <wp:anchor distT="0" distB="0" distL="114300" distR="114300" simplePos="0" relativeHeight="251649024" behindDoc="0" locked="0" layoutInCell="1" allowOverlap="1" wp14:anchorId="1A87DD18" wp14:editId="6939938B">
                <wp:simplePos x="0" y="0"/>
                <wp:positionH relativeFrom="column">
                  <wp:posOffset>-987734</wp:posOffset>
                </wp:positionH>
                <wp:positionV relativeFrom="paragraph">
                  <wp:posOffset>-342411</wp:posOffset>
                </wp:positionV>
                <wp:extent cx="360" cy="360"/>
                <wp:effectExtent l="38100" t="38100" r="38100" b="38100"/>
                <wp:wrapNone/>
                <wp:docPr id="70" name="Ink 70"/>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768853C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0" o:spid="_x0000_s1026" type="#_x0000_t75" style="position:absolute;margin-left:-78.45pt;margin-top:-27.65pt;width:1.45pt;height:1.45pt;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">
                <v:imagedata r:id="rId14" o:title=""/>
                <o:lock v:ext="edit" rotation="t" aspectratio="f"/>
              </v:shape>
            </w:pict>
          </mc:Fallback>
        </mc:AlternateContent>
      </w:r>
      <w:r w:rsidR="00F44B09">
        <w:rPr>
          <w:rFonts w:ascii="Arial" w:hAnsi="Arial" w:cs="Arial"/>
        </w:rPr>
        <w:t>F</w:t>
      </w:r>
      <w:r w:rsidRPr="00C20EE1">
        <w:rPr>
          <w:rFonts w:ascii="Arial" w:hAnsi="Arial" w:cs="Arial"/>
        </w:rPr>
        <w:t>igure 1 above</w:t>
      </w:r>
      <w:r w:rsidR="00F44B09">
        <w:rPr>
          <w:rFonts w:ascii="Arial" w:hAnsi="Arial" w:cs="Arial"/>
        </w:rPr>
        <w:t>,</w:t>
      </w:r>
      <w:r w:rsidRPr="00C20EE1">
        <w:rPr>
          <w:rFonts w:ascii="Arial" w:hAnsi="Arial" w:cs="Arial"/>
        </w:rPr>
        <w:t xml:space="preserve"> the company’s action decisions can be seen on the graph above</w:t>
      </w:r>
      <w:r w:rsidR="006F5CC7">
        <w:rPr>
          <w:rFonts w:ascii="Arial" w:hAnsi="Arial" w:cs="Arial"/>
        </w:rPr>
        <w:t>;</w:t>
      </w:r>
      <w:r w:rsidRPr="00C20EE1">
        <w:rPr>
          <w:rFonts w:ascii="Arial" w:hAnsi="Arial" w:cs="Arial"/>
        </w:rPr>
        <w:t xml:space="preserve"> the shares have been volatile from 2007 to 2019. The reasons behind the volatility of the shares reflect the decisions, action</w:t>
      </w:r>
      <w:r w:rsidR="004B4AEA">
        <w:rPr>
          <w:rFonts w:ascii="Arial" w:hAnsi="Arial" w:cs="Arial"/>
        </w:rPr>
        <w:t>s</w:t>
      </w:r>
      <w:r w:rsidR="00FF490C">
        <w:rPr>
          <w:rFonts w:ascii="Arial" w:hAnsi="Arial" w:cs="Arial"/>
        </w:rPr>
        <w:t>, and strategies taken by the company's CEO and managers; the report will further discuss</w:t>
      </w:r>
      <w:r w:rsidRPr="00C20EE1">
        <w:rPr>
          <w:rFonts w:ascii="Arial" w:hAnsi="Arial" w:cs="Arial"/>
        </w:rPr>
        <w:t xml:space="preserve"> the implication of those decision</w:t>
      </w:r>
      <w:r w:rsidR="00294350">
        <w:rPr>
          <w:rFonts w:ascii="Arial" w:hAnsi="Arial" w:cs="Arial"/>
        </w:rPr>
        <w:t>s</w:t>
      </w:r>
      <w:r w:rsidRPr="00C20EE1">
        <w:rPr>
          <w:rFonts w:ascii="Arial" w:hAnsi="Arial" w:cs="Arial"/>
        </w:rPr>
        <w:t xml:space="preserve"> below.</w:t>
      </w:r>
    </w:p>
    <w:p w14:paraId="10CBB867" w14:textId="77777777" w:rsidR="00E44852" w:rsidRPr="00C20EE1" w:rsidRDefault="00E44852" w:rsidP="00470379">
      <w:pPr>
        <w:pStyle w:val="Heading2"/>
      </w:pPr>
      <w:bookmarkStart w:id="6" w:name="_Toc99876226"/>
      <w:r w:rsidRPr="00C20EE1">
        <w:t>Thomas Cook IPO Entering FTSE 100</w:t>
      </w:r>
      <w:bookmarkEnd w:id="6"/>
    </w:p>
    <w:p w14:paraId="685AFC46" w14:textId="6FF05EB1" w:rsidR="00E44852" w:rsidRPr="00C20EE1" w:rsidRDefault="00E44852" w:rsidP="000523A7">
      <w:pPr>
        <w:spacing w:line="360" w:lineRule="auto"/>
        <w:jc w:val="both"/>
        <w:rPr>
          <w:rFonts w:ascii="Arial" w:hAnsi="Arial" w:cs="Arial"/>
        </w:rPr>
      </w:pPr>
      <w:r w:rsidRPr="00C20EE1">
        <w:rPr>
          <w:rFonts w:ascii="Arial" w:hAnsi="Arial" w:cs="Arial"/>
        </w:rPr>
        <w:t>(Robertson, 2007) wrote, Thomas Cook entered the FTSE 100 coming at 96</w:t>
      </w:r>
      <w:r w:rsidRPr="00C20EE1">
        <w:rPr>
          <w:rFonts w:ascii="Arial" w:hAnsi="Arial" w:cs="Arial"/>
          <w:vertAlign w:val="superscript"/>
        </w:rPr>
        <w:t>th</w:t>
      </w:r>
      <w:r w:rsidRPr="00C20EE1">
        <w:rPr>
          <w:rFonts w:ascii="Arial" w:hAnsi="Arial" w:cs="Arial"/>
        </w:rPr>
        <w:t xml:space="preserve"> position after its merger with MyTravel, the </w:t>
      </w:r>
      <w:r w:rsidRPr="00C20EE1">
        <w:rPr>
          <w:rFonts w:ascii="Arial" w:hAnsi="Arial" w:cs="Arial"/>
          <w:color w:val="212426"/>
          <w:shd w:val="clear" w:color="auto" w:fill="FFFFFF"/>
        </w:rPr>
        <w:t xml:space="preserve">shares were valued at £2.76 </w:t>
      </w:r>
      <w:r w:rsidR="00FF490C">
        <w:rPr>
          <w:rFonts w:ascii="Arial" w:hAnsi="Arial" w:cs="Arial"/>
          <w:color w:val="212426"/>
          <w:shd w:val="clear" w:color="auto" w:fill="FFFFFF"/>
        </w:rPr>
        <w:t>at</w:t>
      </w:r>
      <w:r w:rsidRPr="00C20EE1">
        <w:rPr>
          <w:rFonts w:ascii="Arial" w:hAnsi="Arial" w:cs="Arial"/>
          <w:color w:val="212426"/>
          <w:shd w:val="clear" w:color="auto" w:fill="FFFFFF"/>
        </w:rPr>
        <w:t xml:space="preserve"> the end of the trading day. According to Blitz, Spike and Wiesmann (2007)</w:t>
      </w:r>
      <w:r w:rsidR="00FF490C">
        <w:rPr>
          <w:rFonts w:ascii="Arial" w:hAnsi="Arial" w:cs="Arial"/>
          <w:color w:val="212426"/>
          <w:shd w:val="clear" w:color="auto" w:fill="FFFFFF"/>
        </w:rPr>
        <w:t>,</w:t>
      </w:r>
      <w:r w:rsidRPr="00C20EE1">
        <w:rPr>
          <w:rFonts w:ascii="Arial" w:hAnsi="Arial" w:cs="Arial"/>
          <w:color w:val="212426"/>
          <w:shd w:val="clear" w:color="auto" w:fill="FFFFFF"/>
        </w:rPr>
        <w:t xml:space="preserve"> the merger with MyTravel would </w:t>
      </w:r>
      <w:r w:rsidRPr="00C20EE1">
        <w:rPr>
          <w:rFonts w:ascii="Arial" w:hAnsi="Arial" w:cs="Arial"/>
        </w:rPr>
        <w:t>promise superiority in the travel sector for Thomas Cook against its rival Tui group (TP)</w:t>
      </w:r>
      <w:r w:rsidR="00FF490C">
        <w:rPr>
          <w:rFonts w:ascii="Arial" w:hAnsi="Arial" w:cs="Arial"/>
        </w:rPr>
        <w:t>;</w:t>
      </w:r>
      <w:r w:rsidRPr="00C20EE1">
        <w:rPr>
          <w:rFonts w:ascii="Arial" w:hAnsi="Arial" w:cs="Arial"/>
        </w:rPr>
        <w:t xml:space="preserve"> the merger gives the group a combined turnover of £8bn, compared with Tui’s £9bn. </w:t>
      </w:r>
    </w:p>
    <w:p w14:paraId="6FCECF34" w14:textId="02DCB6BC" w:rsidR="00562426" w:rsidRPr="00C20EE1" w:rsidRDefault="00562426" w:rsidP="00470379">
      <w:pPr>
        <w:pStyle w:val="Heading2"/>
      </w:pPr>
      <w:bookmarkStart w:id="7" w:name="_Toc99876227"/>
      <w:r w:rsidRPr="00C20EE1">
        <w:t>Disastrous Mergers</w:t>
      </w:r>
      <w:bookmarkEnd w:id="7"/>
    </w:p>
    <w:p w14:paraId="652B14E3" w14:textId="2D1A6377" w:rsidR="00CC3C8D" w:rsidRPr="00C20EE1" w:rsidRDefault="00FF490C" w:rsidP="000523A7">
      <w:pPr>
        <w:spacing w:line="360" w:lineRule="auto"/>
        <w:jc w:val="both"/>
        <w:rPr>
          <w:rFonts w:ascii="Arial" w:hAnsi="Arial" w:cs="Arial"/>
        </w:rPr>
      </w:pPr>
      <w:r>
        <w:rPr>
          <w:rFonts w:ascii="Arial" w:hAnsi="Arial" w:cs="Arial"/>
        </w:rPr>
        <w:t xml:space="preserve">Thomas Cook believed the union would help it fight the rising threat from online businesses. However, a closer inspection uncovered the company only made profit once in its prior six years trading. Furthermore, it had the deal had put Thomas Cook in substantial debt. In May of 2007, Thomas </w:t>
      </w:r>
      <w:r w:rsidR="006C4847">
        <w:rPr>
          <w:rFonts w:ascii="Arial" w:hAnsi="Arial" w:cs="Arial"/>
        </w:rPr>
        <w:t>C</w:t>
      </w:r>
      <w:r>
        <w:rPr>
          <w:rFonts w:ascii="Arial" w:hAnsi="Arial" w:cs="Arial"/>
        </w:rPr>
        <w:t>ook recorded a £1.5bn loss on their accounts, £1bn loss would come from the disastrous merger with MyTravel (Faurschou, 2019)</w:t>
      </w:r>
      <w:r w:rsidR="00CC3C8D" w:rsidRPr="00C20EE1">
        <w:rPr>
          <w:rFonts w:ascii="Arial" w:hAnsi="Arial" w:cs="Arial"/>
        </w:rPr>
        <w:t>.</w:t>
      </w:r>
    </w:p>
    <w:p w14:paraId="55D1A7F4" w14:textId="201556DF" w:rsidR="006E0F31" w:rsidRPr="00C20EE1" w:rsidRDefault="006E0F31" w:rsidP="00470379">
      <w:pPr>
        <w:pStyle w:val="Heading2"/>
      </w:pPr>
      <w:bookmarkStart w:id="8" w:name="_Toc99876228"/>
      <w:r w:rsidRPr="00C20EE1">
        <w:t>The Online Threat</w:t>
      </w:r>
      <w:r w:rsidR="00064CAE" w:rsidRPr="00C20EE1">
        <w:t xml:space="preserve"> from Competitors</w:t>
      </w:r>
      <w:bookmarkEnd w:id="8"/>
    </w:p>
    <w:p w14:paraId="45B01D61" w14:textId="071227E5" w:rsidR="00CC3C8D" w:rsidRPr="00C20EE1" w:rsidRDefault="00CC3C8D" w:rsidP="000523A7">
      <w:pPr>
        <w:spacing w:line="360" w:lineRule="auto"/>
        <w:jc w:val="both"/>
        <w:rPr>
          <w:rFonts w:ascii="Arial" w:hAnsi="Arial" w:cs="Arial"/>
        </w:rPr>
      </w:pPr>
      <w:r w:rsidRPr="00C20EE1">
        <w:rPr>
          <w:rFonts w:ascii="Arial" w:hAnsi="Arial" w:cs="Arial"/>
        </w:rPr>
        <w:t xml:space="preserve">Many travellers were now booking and buying holiday packages online from </w:t>
      </w:r>
      <w:r w:rsidR="00B61DD5">
        <w:rPr>
          <w:rFonts w:ascii="Arial" w:hAnsi="Arial" w:cs="Arial"/>
        </w:rPr>
        <w:t xml:space="preserve">the </w:t>
      </w:r>
      <w:r w:rsidRPr="00C20EE1">
        <w:rPr>
          <w:rFonts w:ascii="Arial" w:hAnsi="Arial" w:cs="Arial"/>
        </w:rPr>
        <w:t xml:space="preserve">cheaper competition. Rivals like Ryanair, </w:t>
      </w:r>
      <w:r w:rsidR="00B61DD5">
        <w:rPr>
          <w:rFonts w:ascii="Arial" w:hAnsi="Arial" w:cs="Arial"/>
        </w:rPr>
        <w:t>E</w:t>
      </w:r>
      <w:r w:rsidRPr="00C20EE1">
        <w:rPr>
          <w:rFonts w:ascii="Arial" w:hAnsi="Arial" w:cs="Arial"/>
        </w:rPr>
        <w:t xml:space="preserve">asyJet and Airbnb </w:t>
      </w:r>
      <w:r w:rsidR="00B61DD5">
        <w:rPr>
          <w:rFonts w:ascii="Arial" w:hAnsi="Arial" w:cs="Arial"/>
        </w:rPr>
        <w:t>were mainly internet-based booking system</w:t>
      </w:r>
      <w:r w:rsidRPr="00C20EE1">
        <w:rPr>
          <w:rFonts w:ascii="Arial" w:hAnsi="Arial" w:cs="Arial"/>
        </w:rPr>
        <w:t>s benefiting from cost leadership</w:t>
      </w:r>
      <w:r w:rsidRPr="00437262">
        <w:rPr>
          <w:rFonts w:ascii="Arial" w:hAnsi="Arial" w:cs="Arial"/>
        </w:rPr>
        <w:t xml:space="preserve">. Thomas Cook was unable to match the efficiency of the competitors as </w:t>
      </w:r>
      <w:r w:rsidR="00B61DD5" w:rsidRPr="00437262">
        <w:rPr>
          <w:rFonts w:ascii="Arial" w:hAnsi="Arial" w:cs="Arial"/>
        </w:rPr>
        <w:t xml:space="preserve">the </w:t>
      </w:r>
      <w:r w:rsidRPr="00437262">
        <w:rPr>
          <w:rFonts w:ascii="Arial" w:hAnsi="Arial" w:cs="Arial"/>
        </w:rPr>
        <w:t>added cost of high street outlets made travel packages more expensive. Many holidaymakers were choosing city breaks over more expensive beach holidays.</w:t>
      </w:r>
      <w:r w:rsidRPr="00C20EE1">
        <w:rPr>
          <w:rFonts w:ascii="Arial" w:hAnsi="Arial" w:cs="Arial"/>
        </w:rPr>
        <w:t xml:space="preserve"> </w:t>
      </w:r>
    </w:p>
    <w:p w14:paraId="5FC05981" w14:textId="2BF07FF7" w:rsidR="005579E2" w:rsidRPr="00C20EE1" w:rsidRDefault="005579E2" w:rsidP="00470379">
      <w:pPr>
        <w:pStyle w:val="Heading2"/>
      </w:pPr>
      <w:bookmarkStart w:id="9" w:name="_Toc99876229"/>
      <w:r w:rsidRPr="00C20EE1">
        <w:t>Climate Change</w:t>
      </w:r>
      <w:r w:rsidR="009C2D50" w:rsidRPr="00C20EE1">
        <w:t xml:space="preserve"> and Brexit</w:t>
      </w:r>
      <w:bookmarkEnd w:id="9"/>
    </w:p>
    <w:p w14:paraId="6D7A805A" w14:textId="4C468AC1" w:rsidR="00CC3C8D" w:rsidRPr="00C20EE1" w:rsidRDefault="00B61DD5" w:rsidP="000523A7">
      <w:pPr>
        <w:spacing w:line="360" w:lineRule="auto"/>
        <w:jc w:val="both"/>
        <w:rPr>
          <w:rFonts w:ascii="Arial" w:hAnsi="Arial" w:cs="Arial"/>
        </w:rPr>
      </w:pPr>
      <w:r>
        <w:rPr>
          <w:rFonts w:ascii="Arial" w:hAnsi="Arial" w:cs="Arial"/>
        </w:rPr>
        <w:t>In May 2018, Europe suffered from a record heatwave that led people to delay</w:t>
      </w:r>
      <w:r w:rsidR="00CC3C8D" w:rsidRPr="00C20EE1">
        <w:rPr>
          <w:rFonts w:ascii="Arial" w:hAnsi="Arial" w:cs="Arial"/>
        </w:rPr>
        <w:t xml:space="preserve"> holidays as they enjoyed the summer heat in their homes. Thomas Cook suffered another dilemma in 2019 as customers were uncertain about Brexit (Gough, 2017</w:t>
      </w:r>
      <w:r w:rsidR="00CC3C8D" w:rsidRPr="00437262">
        <w:rPr>
          <w:rFonts w:ascii="Arial" w:hAnsi="Arial" w:cs="Arial"/>
        </w:rPr>
        <w:t>). Thomas Cook</w:t>
      </w:r>
      <w:r w:rsidRPr="00437262">
        <w:rPr>
          <w:rFonts w:ascii="Arial" w:hAnsi="Arial" w:cs="Arial"/>
        </w:rPr>
        <w:t>s'</w:t>
      </w:r>
      <w:r w:rsidR="00CC3C8D" w:rsidRPr="00437262">
        <w:rPr>
          <w:rFonts w:ascii="Arial" w:hAnsi="Arial" w:cs="Arial"/>
        </w:rPr>
        <w:t>s customers started to avoid trave</w:t>
      </w:r>
      <w:r w:rsidRPr="00437262">
        <w:rPr>
          <w:rFonts w:ascii="Arial" w:hAnsi="Arial" w:cs="Arial"/>
        </w:rPr>
        <w:t>l</w:t>
      </w:r>
      <w:r w:rsidR="00CC3C8D" w:rsidRPr="00437262">
        <w:rPr>
          <w:rFonts w:ascii="Arial" w:hAnsi="Arial" w:cs="Arial"/>
        </w:rPr>
        <w:t>ling abroad, this</w:t>
      </w:r>
      <w:r w:rsidR="00CC3C8D" w:rsidRPr="00C20EE1">
        <w:rPr>
          <w:rFonts w:ascii="Arial" w:hAnsi="Arial" w:cs="Arial"/>
        </w:rPr>
        <w:t xml:space="preserve"> was worsened when the pound plummeted</w:t>
      </w:r>
      <w:r>
        <w:rPr>
          <w:rFonts w:ascii="Arial" w:hAnsi="Arial" w:cs="Arial"/>
        </w:rPr>
        <w:t>,</w:t>
      </w:r>
      <w:r w:rsidR="00CC3C8D" w:rsidRPr="00C20EE1">
        <w:rPr>
          <w:rFonts w:ascii="Arial" w:hAnsi="Arial" w:cs="Arial"/>
        </w:rPr>
        <w:t xml:space="preserve"> leaving many to worry about the </w:t>
      </w:r>
      <w:r w:rsidR="00612652">
        <w:rPr>
          <w:rFonts w:ascii="Arial" w:hAnsi="Arial" w:cs="Arial"/>
        </w:rPr>
        <w:t xml:space="preserve">weak </w:t>
      </w:r>
      <w:r w:rsidR="00CC3C8D" w:rsidRPr="00C20EE1">
        <w:rPr>
          <w:rFonts w:ascii="Arial" w:hAnsi="Arial" w:cs="Arial"/>
        </w:rPr>
        <w:t xml:space="preserve">buying power of the pound abroad. </w:t>
      </w:r>
    </w:p>
    <w:p w14:paraId="431721C5" w14:textId="2B6C1BFD" w:rsidR="005315A0" w:rsidRPr="00C20EE1" w:rsidRDefault="005B3C80" w:rsidP="00470379">
      <w:pPr>
        <w:pStyle w:val="Heading2"/>
      </w:pPr>
      <w:bookmarkStart w:id="10" w:name="_Toc99876230"/>
      <w:r w:rsidRPr="00C20EE1">
        <w:t xml:space="preserve">Thomas Cooks </w:t>
      </w:r>
      <w:r w:rsidR="00980AFC" w:rsidRPr="00C20EE1">
        <w:t>Accumulated</w:t>
      </w:r>
      <w:r w:rsidR="005315A0" w:rsidRPr="00C20EE1">
        <w:t xml:space="preserve"> Debts</w:t>
      </w:r>
      <w:bookmarkEnd w:id="10"/>
    </w:p>
    <w:p w14:paraId="15A8E92D" w14:textId="0813A028" w:rsidR="00CC3C8D" w:rsidRPr="00C20EE1" w:rsidRDefault="00CC3C8D" w:rsidP="000523A7">
      <w:pPr>
        <w:spacing w:line="360" w:lineRule="auto"/>
        <w:jc w:val="both"/>
        <w:rPr>
          <w:rFonts w:ascii="Arial" w:hAnsi="Arial" w:cs="Arial"/>
        </w:rPr>
      </w:pPr>
      <w:r w:rsidRPr="00C20EE1">
        <w:rPr>
          <w:rFonts w:ascii="Arial" w:hAnsi="Arial" w:cs="Arial"/>
        </w:rPr>
        <w:t>As of 2011</w:t>
      </w:r>
      <w:r w:rsidR="00612652">
        <w:rPr>
          <w:rFonts w:ascii="Arial" w:hAnsi="Arial" w:cs="Arial"/>
        </w:rPr>
        <w:t>,</w:t>
      </w:r>
      <w:r w:rsidRPr="00C20EE1">
        <w:rPr>
          <w:rFonts w:ascii="Arial" w:hAnsi="Arial" w:cs="Arial"/>
        </w:rPr>
        <w:t xml:space="preserve"> Thomas Cook</w:t>
      </w:r>
      <w:r w:rsidR="00612652">
        <w:rPr>
          <w:rFonts w:ascii="Arial" w:hAnsi="Arial" w:cs="Arial"/>
        </w:rPr>
        <w:t>s'</w:t>
      </w:r>
      <w:r w:rsidRPr="00C20EE1">
        <w:rPr>
          <w:rFonts w:ascii="Arial" w:hAnsi="Arial" w:cs="Arial"/>
        </w:rPr>
        <w:t>s debt had already reached £1.1bn</w:t>
      </w:r>
      <w:r w:rsidR="00612652">
        <w:rPr>
          <w:rFonts w:ascii="Arial" w:hAnsi="Arial" w:cs="Arial"/>
        </w:rPr>
        <w:t xml:space="preserve">. </w:t>
      </w:r>
      <w:r w:rsidR="00612652" w:rsidRPr="00437262">
        <w:rPr>
          <w:rFonts w:ascii="Arial" w:hAnsi="Arial" w:cs="Arial"/>
        </w:rPr>
        <w:t>T</w:t>
      </w:r>
      <w:r w:rsidRPr="00437262">
        <w:rPr>
          <w:rFonts w:ascii="Arial" w:hAnsi="Arial" w:cs="Arial"/>
        </w:rPr>
        <w:t>o continue it trading</w:t>
      </w:r>
      <w:r w:rsidR="00612652" w:rsidRPr="00437262">
        <w:rPr>
          <w:rFonts w:ascii="Arial" w:hAnsi="Arial" w:cs="Arial"/>
        </w:rPr>
        <w:t>,</w:t>
      </w:r>
      <w:r w:rsidRPr="00437262">
        <w:rPr>
          <w:rFonts w:ascii="Arial" w:hAnsi="Arial" w:cs="Arial"/>
        </w:rPr>
        <w:t xml:space="preserve"> it needed additional cash injection on top of its original debts that’s already accumulated</w:t>
      </w:r>
      <w:r w:rsidRPr="00C20EE1">
        <w:rPr>
          <w:rFonts w:ascii="Arial" w:hAnsi="Arial" w:cs="Arial"/>
        </w:rPr>
        <w:t xml:space="preserve">. Thomas Cook has already paid interest payments of £1.2bn on its debt. The </w:t>
      </w:r>
      <w:r w:rsidR="00E37BE1">
        <w:rPr>
          <w:rFonts w:ascii="Arial" w:hAnsi="Arial" w:cs="Arial"/>
        </w:rPr>
        <w:t>company's revenue</w:t>
      </w:r>
      <w:r w:rsidRPr="00C20EE1">
        <w:rPr>
          <w:rFonts w:ascii="Arial" w:hAnsi="Arial" w:cs="Arial"/>
        </w:rPr>
        <w:t xml:space="preserve"> was generating from its £11m holiday sales</w:t>
      </w:r>
      <w:r w:rsidR="00DD4DF2">
        <w:rPr>
          <w:rFonts w:ascii="Arial" w:hAnsi="Arial" w:cs="Arial"/>
        </w:rPr>
        <w:t>;</w:t>
      </w:r>
      <w:r w:rsidRPr="00C20EE1">
        <w:rPr>
          <w:rFonts w:ascii="Arial" w:hAnsi="Arial" w:cs="Arial"/>
        </w:rPr>
        <w:t xml:space="preserve"> one</w:t>
      </w:r>
      <w:r w:rsidR="00612652">
        <w:rPr>
          <w:rFonts w:ascii="Arial" w:hAnsi="Arial" w:cs="Arial"/>
        </w:rPr>
        <w:t>-</w:t>
      </w:r>
      <w:r w:rsidRPr="00C20EE1">
        <w:rPr>
          <w:rFonts w:ascii="Arial" w:hAnsi="Arial" w:cs="Arial"/>
        </w:rPr>
        <w:t>quarter of it would be used to pay the loans. 2015 Fosun Group</w:t>
      </w:r>
      <w:r w:rsidR="00612652">
        <w:rPr>
          <w:rFonts w:ascii="Arial" w:hAnsi="Arial" w:cs="Arial"/>
        </w:rPr>
        <w:t>,</w:t>
      </w:r>
      <w:r w:rsidRPr="00C20EE1">
        <w:rPr>
          <w:rFonts w:ascii="Arial" w:hAnsi="Arial" w:cs="Arial"/>
        </w:rPr>
        <w:t xml:space="preserve"> a Chinese investor called Guo </w:t>
      </w:r>
      <w:proofErr w:type="spellStart"/>
      <w:r w:rsidRPr="00C20EE1">
        <w:rPr>
          <w:rFonts w:ascii="Arial" w:hAnsi="Arial" w:cs="Arial"/>
        </w:rPr>
        <w:t>Guangchang</w:t>
      </w:r>
      <w:proofErr w:type="spellEnd"/>
      <w:r w:rsidR="00DD4DF2">
        <w:rPr>
          <w:rFonts w:ascii="Arial" w:hAnsi="Arial" w:cs="Arial"/>
        </w:rPr>
        <w:t>,</w:t>
      </w:r>
      <w:r w:rsidRPr="00C20EE1">
        <w:rPr>
          <w:rFonts w:ascii="Arial" w:hAnsi="Arial" w:cs="Arial"/>
        </w:rPr>
        <w:t xml:space="preserve"> bought his first stake in the group as his plan to expand his global brand. Thomas Cook published it</w:t>
      </w:r>
      <w:r w:rsidR="00DD4DF2">
        <w:rPr>
          <w:rFonts w:ascii="Arial" w:hAnsi="Arial" w:cs="Arial"/>
        </w:rPr>
        <w:t>s restructuring plan, including</w:t>
      </w:r>
      <w:r w:rsidRPr="00C20EE1">
        <w:rPr>
          <w:rFonts w:ascii="Arial" w:hAnsi="Arial" w:cs="Arial"/>
        </w:rPr>
        <w:t xml:space="preserve"> </w:t>
      </w:r>
      <w:r w:rsidR="00DD4DF2">
        <w:rPr>
          <w:rFonts w:ascii="Arial" w:hAnsi="Arial" w:cs="Arial"/>
        </w:rPr>
        <w:t xml:space="preserve">a </w:t>
      </w:r>
      <w:r w:rsidRPr="00C20EE1">
        <w:rPr>
          <w:rFonts w:ascii="Arial" w:hAnsi="Arial" w:cs="Arial"/>
        </w:rPr>
        <w:t>£450m cash injection from Fosun Group. The deal was that the bank w</w:t>
      </w:r>
      <w:r w:rsidR="00DD4DF2">
        <w:rPr>
          <w:rFonts w:ascii="Arial" w:hAnsi="Arial" w:cs="Arial"/>
        </w:rPr>
        <w:t>ould</w:t>
      </w:r>
      <w:r w:rsidRPr="00C20EE1">
        <w:rPr>
          <w:rFonts w:ascii="Arial" w:hAnsi="Arial" w:cs="Arial"/>
        </w:rPr>
        <w:t xml:space="preserve"> need to write o</w:t>
      </w:r>
      <w:r w:rsidR="00DD4DF2">
        <w:rPr>
          <w:rFonts w:ascii="Arial" w:hAnsi="Arial" w:cs="Arial"/>
        </w:rPr>
        <w:t>f</w:t>
      </w:r>
      <w:r w:rsidRPr="00C20EE1">
        <w:rPr>
          <w:rFonts w:ascii="Arial" w:hAnsi="Arial" w:cs="Arial"/>
        </w:rPr>
        <w:t>f the debt of £1.7bn, and Fosun will be the majority shareholder in Thomas cook. Many shareholders will also be wiped off with the deal (Collinson, 2019). Astonishingly Thomas Cook fail</w:t>
      </w:r>
      <w:r w:rsidR="00DD4DF2">
        <w:rPr>
          <w:rFonts w:ascii="Arial" w:hAnsi="Arial" w:cs="Arial"/>
        </w:rPr>
        <w:t>ed</w:t>
      </w:r>
      <w:r w:rsidRPr="00C20EE1">
        <w:rPr>
          <w:rFonts w:ascii="Arial" w:hAnsi="Arial" w:cs="Arial"/>
        </w:rPr>
        <w:t xml:space="preserve"> to find </w:t>
      </w:r>
      <w:r w:rsidR="00DD4DF2">
        <w:rPr>
          <w:rFonts w:ascii="Arial" w:hAnsi="Arial" w:cs="Arial"/>
        </w:rPr>
        <w:t xml:space="preserve">an </w:t>
      </w:r>
      <w:r w:rsidRPr="00C20EE1">
        <w:rPr>
          <w:rFonts w:ascii="Arial" w:hAnsi="Arial" w:cs="Arial"/>
        </w:rPr>
        <w:t>additional fund of £200m to continue trading and collapse</w:t>
      </w:r>
      <w:r w:rsidR="00DD4DF2">
        <w:rPr>
          <w:rFonts w:ascii="Arial" w:hAnsi="Arial" w:cs="Arial"/>
        </w:rPr>
        <w:t>d</w:t>
      </w:r>
      <w:r w:rsidRPr="00C20EE1">
        <w:rPr>
          <w:rFonts w:ascii="Arial" w:hAnsi="Arial" w:cs="Arial"/>
        </w:rPr>
        <w:t xml:space="preserve"> in September 2019</w:t>
      </w:r>
      <w:r w:rsidR="00DD4DF2">
        <w:rPr>
          <w:rFonts w:ascii="Arial" w:hAnsi="Arial" w:cs="Arial"/>
        </w:rPr>
        <w:t>,</w:t>
      </w:r>
      <w:r w:rsidR="00E678A2">
        <w:rPr>
          <w:rFonts w:ascii="Arial" w:hAnsi="Arial" w:cs="Arial"/>
        </w:rPr>
        <w:t xml:space="preserve"> ending its </w:t>
      </w:r>
      <w:r w:rsidR="0090017D">
        <w:rPr>
          <w:rFonts w:ascii="Arial" w:hAnsi="Arial" w:cs="Arial"/>
        </w:rPr>
        <w:t>life cycle</w:t>
      </w:r>
      <w:r w:rsidR="008915EA">
        <w:rPr>
          <w:rFonts w:ascii="Arial" w:hAnsi="Arial" w:cs="Arial"/>
        </w:rPr>
        <w:t xml:space="preserve"> after </w:t>
      </w:r>
      <w:r w:rsidR="00BF0BF5">
        <w:rPr>
          <w:rFonts w:ascii="Arial" w:hAnsi="Arial" w:cs="Arial"/>
        </w:rPr>
        <w:t>178 years</w:t>
      </w:r>
      <w:r w:rsidRPr="00C20EE1">
        <w:rPr>
          <w:rFonts w:ascii="Arial" w:hAnsi="Arial" w:cs="Arial"/>
        </w:rPr>
        <w:t>.</w:t>
      </w:r>
    </w:p>
    <w:p w14:paraId="64AC0A46" w14:textId="528E2498" w:rsidR="002454B3" w:rsidRPr="00FA1024" w:rsidRDefault="002454B3" w:rsidP="00FA1024">
      <w:pPr>
        <w:pStyle w:val="Heading1"/>
      </w:pPr>
      <w:bookmarkStart w:id="11" w:name="_Toc99876231"/>
      <w:r w:rsidRPr="00DC1FB2">
        <w:rPr>
          <w:highlight w:val="lightGray"/>
        </w:rPr>
        <w:t>B. Critical Analysis of Thomas Cooks Financial Performance</w:t>
      </w:r>
      <w:bookmarkEnd w:id="11"/>
    </w:p>
    <w:p w14:paraId="761F45AA" w14:textId="301232D4" w:rsidR="006E6FAF" w:rsidRPr="00114515" w:rsidRDefault="00CC3C8D" w:rsidP="000523A7">
      <w:pPr>
        <w:spacing w:line="360" w:lineRule="auto"/>
        <w:jc w:val="both"/>
        <w:rPr>
          <w:rFonts w:ascii="Arial" w:hAnsi="Arial" w:cs="Arial"/>
        </w:rPr>
      </w:pPr>
      <w:r w:rsidRPr="00C20EE1">
        <w:rPr>
          <w:rFonts w:ascii="Arial" w:hAnsi="Arial" w:cs="Arial"/>
        </w:rPr>
        <w:t>This part of the report will examine the financial activities using Thomas Cook’s accounts</w:t>
      </w:r>
      <w:r w:rsidR="00DD4DF2">
        <w:rPr>
          <w:rFonts w:ascii="Arial" w:hAnsi="Arial" w:cs="Arial"/>
        </w:rPr>
        <w:t>;</w:t>
      </w:r>
      <w:r w:rsidR="00000F30">
        <w:rPr>
          <w:rFonts w:ascii="Arial" w:hAnsi="Arial" w:cs="Arial"/>
        </w:rPr>
        <w:t xml:space="preserve"> </w:t>
      </w:r>
      <w:r w:rsidRPr="00C20EE1">
        <w:rPr>
          <w:rFonts w:ascii="Arial" w:hAnsi="Arial" w:cs="Arial"/>
        </w:rPr>
        <w:t xml:space="preserve">the report will </w:t>
      </w:r>
      <w:r w:rsidR="00DD4DF2">
        <w:rPr>
          <w:rFonts w:ascii="Arial" w:hAnsi="Arial" w:cs="Arial"/>
        </w:rPr>
        <w:t>compare</w:t>
      </w:r>
      <w:r w:rsidRPr="00C20EE1">
        <w:rPr>
          <w:rFonts w:ascii="Arial" w:hAnsi="Arial" w:cs="Arial"/>
        </w:rPr>
        <w:t xml:space="preserve"> Tui Group’s accounts</w:t>
      </w:r>
      <w:r w:rsidR="00DD4DF2">
        <w:rPr>
          <w:rFonts w:ascii="Arial" w:hAnsi="Arial" w:cs="Arial"/>
        </w:rPr>
        <w:t>,</w:t>
      </w:r>
      <w:r w:rsidR="0017773A">
        <w:rPr>
          <w:rFonts w:ascii="Arial" w:hAnsi="Arial" w:cs="Arial"/>
        </w:rPr>
        <w:t xml:space="preserve"> the closest rival operating in the same industry</w:t>
      </w:r>
      <w:r w:rsidRPr="00C20EE1">
        <w:rPr>
          <w:rFonts w:ascii="Arial" w:hAnsi="Arial" w:cs="Arial"/>
        </w:rPr>
        <w:t xml:space="preserve">. The report will analyse </w:t>
      </w:r>
      <w:r w:rsidR="00862158">
        <w:rPr>
          <w:rFonts w:ascii="Arial" w:hAnsi="Arial" w:cs="Arial"/>
        </w:rPr>
        <w:t xml:space="preserve">the income statement, cash flow statement and balance sheet. </w:t>
      </w:r>
    </w:p>
    <w:p w14:paraId="39E35DEB" w14:textId="1B33656B" w:rsidR="008028DF" w:rsidRPr="00247BEE" w:rsidRDefault="006E6FAF" w:rsidP="00247BEE">
      <w:pPr>
        <w:pStyle w:val="IntenseQuote"/>
      </w:pPr>
      <w:r w:rsidRPr="00BD47AF">
        <w:t xml:space="preserve">Examining </w:t>
      </w:r>
      <w:r w:rsidR="0022706E" w:rsidRPr="00602C63">
        <w:rPr>
          <w:rStyle w:val="BookTitle"/>
          <w:b/>
          <w:i/>
          <w:iCs/>
          <w:spacing w:val="0"/>
        </w:rPr>
        <w:t>Income State</w:t>
      </w:r>
      <w:r w:rsidR="00DB34A4" w:rsidRPr="00602C63">
        <w:rPr>
          <w:rStyle w:val="BookTitle"/>
          <w:b/>
          <w:i/>
          <w:iCs/>
          <w:spacing w:val="0"/>
        </w:rPr>
        <w:t>ment</w:t>
      </w:r>
    </w:p>
    <w:p w14:paraId="7C2D9970" w14:textId="77777777" w:rsidR="00C77149" w:rsidRDefault="008028DF" w:rsidP="00470379">
      <w:pPr>
        <w:pStyle w:val="Heading2"/>
      </w:pPr>
      <w:bookmarkStart w:id="12" w:name="_Toc99876232"/>
      <w:r w:rsidRPr="003C5354">
        <w:t>Comparison of Thomas Cook &amp; Tui Group’s Revenue, Cost and Profit</w:t>
      </w:r>
      <w:bookmarkEnd w:id="12"/>
    </w:p>
    <w:p w14:paraId="421D8FF6" w14:textId="549BE85A" w:rsidR="00075707" w:rsidRDefault="008028DF" w:rsidP="00C77149">
      <w:r w:rsidRPr="00C20EE1">
        <w:tab/>
      </w:r>
      <w:r w:rsidRPr="00BC6CFB">
        <w:rPr>
          <w:noProof/>
        </w:rPr>
        <w:drawing>
          <wp:inline distT="0" distB="0" distL="0" distR="0" wp14:anchorId="6316C873" wp14:editId="3D66C9B4">
            <wp:extent cx="5724659" cy="1808527"/>
            <wp:effectExtent l="0" t="0" r="0" b="127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5"/>
                    <a:stretch>
                      <a:fillRect/>
                    </a:stretch>
                  </pic:blipFill>
                  <pic:spPr>
                    <a:xfrm>
                      <a:off x="0" y="0"/>
                      <a:ext cx="5731278" cy="1810618"/>
                    </a:xfrm>
                    <a:prstGeom prst="rect">
                      <a:avLst/>
                    </a:prstGeom>
                  </pic:spPr>
                </pic:pic>
              </a:graphicData>
            </a:graphic>
          </wp:inline>
        </w:drawing>
      </w:r>
    </w:p>
    <w:p w14:paraId="4F7D83F4" w14:textId="68397073" w:rsidR="008028DF" w:rsidRDefault="00075707" w:rsidP="00D81148">
      <w:pPr>
        <w:pStyle w:val="Caption"/>
        <w:rPr>
          <w:rFonts w:ascii="Arial" w:hAnsi="Arial" w:cs="Arial"/>
        </w:rPr>
      </w:pPr>
      <w:bookmarkStart w:id="13" w:name="_Toc99876294"/>
      <w:r>
        <w:t xml:space="preserve">Figure </w:t>
      </w:r>
      <w:r w:rsidR="00F520BD">
        <w:fldChar w:fldCharType="begin"/>
      </w:r>
      <w:r w:rsidR="00F520BD">
        <w:instrText xml:space="preserve"> SEQ Figure \* ARABIC </w:instrText>
      </w:r>
      <w:r w:rsidR="00F520BD">
        <w:fldChar w:fldCharType="separate"/>
      </w:r>
      <w:r w:rsidR="00B80E3E">
        <w:rPr>
          <w:noProof/>
        </w:rPr>
        <w:t>2</w:t>
      </w:r>
      <w:r w:rsidR="00F520BD">
        <w:rPr>
          <w:noProof/>
        </w:rPr>
        <w:fldChar w:fldCharType="end"/>
      </w:r>
      <w:r w:rsidR="00552AA1">
        <w:rPr>
          <w:noProof/>
        </w:rPr>
        <w:t>.</w:t>
      </w:r>
      <w:r w:rsidR="0009568B">
        <w:t xml:space="preserve"> </w:t>
      </w:r>
      <w:bookmarkStart w:id="14" w:name="_Hlk98015192"/>
      <w:r w:rsidR="00543A39">
        <w:t>Source</w:t>
      </w:r>
      <w:r w:rsidR="008605E7">
        <w:t xml:space="preserve">, </w:t>
      </w:r>
      <w:r>
        <w:t xml:space="preserve">Thomas Cook &amp; Tui </w:t>
      </w:r>
      <w:r w:rsidR="007E6672">
        <w:t xml:space="preserve">Group’s </w:t>
      </w:r>
      <w:r>
        <w:t xml:space="preserve">Annual Report </w:t>
      </w:r>
      <w:r w:rsidR="00552AA1">
        <w:t>(</w:t>
      </w:r>
      <w:r>
        <w:t>2014-2018</w:t>
      </w:r>
      <w:bookmarkEnd w:id="14"/>
      <w:r w:rsidR="00552AA1">
        <w:t>)</w:t>
      </w:r>
      <w:r w:rsidR="000905ED">
        <w:t>.</w:t>
      </w:r>
      <w:bookmarkEnd w:id="13"/>
    </w:p>
    <w:p w14:paraId="009F6A8A" w14:textId="6E01229C" w:rsidR="008028DF" w:rsidRPr="00C20EE1" w:rsidRDefault="004E4693" w:rsidP="000523A7">
      <w:pPr>
        <w:spacing w:line="360" w:lineRule="auto"/>
        <w:jc w:val="both"/>
        <w:rPr>
          <w:rFonts w:ascii="Arial" w:hAnsi="Arial" w:cs="Arial"/>
          <w:b/>
          <w:bCs/>
        </w:rPr>
      </w:pPr>
      <w:r w:rsidRPr="004E4693">
        <w:rPr>
          <w:rFonts w:ascii="Arial" w:hAnsi="Arial" w:cs="Arial"/>
          <w:b/>
          <w:bCs/>
        </w:rPr>
        <w:t>Revenue, Cost and Profit</w:t>
      </w:r>
      <w:r w:rsidRPr="00C20EE1">
        <w:rPr>
          <w:rFonts w:ascii="Arial" w:hAnsi="Arial" w:cs="Arial"/>
          <w:b/>
          <w:bCs/>
        </w:rPr>
        <w:t xml:space="preserve"> </w:t>
      </w:r>
      <w:r w:rsidR="008028DF" w:rsidRPr="00C20EE1">
        <w:rPr>
          <w:rFonts w:ascii="Arial" w:hAnsi="Arial" w:cs="Arial"/>
          <w:b/>
          <w:bCs/>
        </w:rPr>
        <w:t xml:space="preserve">of Thomas Cook </w:t>
      </w:r>
      <w:r w:rsidR="008028DF" w:rsidRPr="00C20EE1">
        <w:rPr>
          <w:rFonts w:ascii="Arial" w:hAnsi="Arial" w:cs="Arial"/>
        </w:rPr>
        <w:t>Observing the graph above</w:t>
      </w:r>
      <w:r w:rsidR="006250BE">
        <w:rPr>
          <w:rFonts w:ascii="Arial" w:hAnsi="Arial" w:cs="Arial"/>
        </w:rPr>
        <w:t xml:space="preserve"> figure 2</w:t>
      </w:r>
      <w:r w:rsidR="008028DF" w:rsidRPr="00C20EE1">
        <w:rPr>
          <w:rFonts w:ascii="Arial" w:hAnsi="Arial" w:cs="Arial"/>
        </w:rPr>
        <w:t xml:space="preserve">, TCG has substantial </w:t>
      </w:r>
      <w:r w:rsidR="00A2472C">
        <w:rPr>
          <w:rFonts w:ascii="Arial" w:hAnsi="Arial" w:cs="Arial"/>
        </w:rPr>
        <w:t>gain</w:t>
      </w:r>
      <w:r w:rsidR="008028DF" w:rsidRPr="00C20EE1">
        <w:rPr>
          <w:rFonts w:ascii="Arial" w:hAnsi="Arial" w:cs="Arial"/>
        </w:rPr>
        <w:t xml:space="preserve">s of £8,588m on from its operations in 2014, and in 2018 it had reached £9,584m. </w:t>
      </w:r>
      <w:r w:rsidR="00A2472C">
        <w:rPr>
          <w:rFonts w:ascii="Arial" w:hAnsi="Arial" w:cs="Arial"/>
        </w:rPr>
        <w:t>The gross profit for 2014 was £1,868m, and 2018 finished at £1,933m (see appendix 3). The cost of providing the services has been marginal similar in line with the revenues from £6,720m in 2014 to £7,651 in 2018</w:t>
      </w:r>
      <w:r w:rsidR="008028DF" w:rsidRPr="00A81D8F">
        <w:rPr>
          <w:rFonts w:ascii="Arial" w:hAnsi="Arial" w:cs="Arial"/>
        </w:rPr>
        <w:t>.</w:t>
      </w:r>
    </w:p>
    <w:p w14:paraId="4DDA3428" w14:textId="2B6D368C" w:rsidR="00753D78" w:rsidRDefault="004E4693" w:rsidP="00602C63">
      <w:pPr>
        <w:spacing w:line="360" w:lineRule="auto"/>
        <w:jc w:val="both"/>
        <w:rPr>
          <w:rFonts w:ascii="Arial" w:hAnsi="Arial" w:cs="Arial"/>
        </w:rPr>
      </w:pPr>
      <w:r w:rsidRPr="004E4693">
        <w:rPr>
          <w:rFonts w:ascii="Arial" w:hAnsi="Arial" w:cs="Arial"/>
          <w:b/>
          <w:bCs/>
        </w:rPr>
        <w:t>Revenue, Cost and Profit</w:t>
      </w:r>
      <w:r w:rsidRPr="00C20EE1">
        <w:rPr>
          <w:rFonts w:ascii="Arial" w:hAnsi="Arial" w:cs="Arial"/>
          <w:b/>
          <w:bCs/>
        </w:rPr>
        <w:t xml:space="preserve"> </w:t>
      </w:r>
      <w:r w:rsidR="008028DF" w:rsidRPr="00C20EE1">
        <w:rPr>
          <w:rFonts w:ascii="Arial" w:hAnsi="Arial" w:cs="Arial"/>
          <w:b/>
          <w:bCs/>
        </w:rPr>
        <w:t xml:space="preserve">of Tui Group </w:t>
      </w:r>
      <w:r w:rsidR="008028DF" w:rsidRPr="00C20EE1">
        <w:rPr>
          <w:rFonts w:ascii="Arial" w:hAnsi="Arial" w:cs="Arial"/>
        </w:rPr>
        <w:t>- Tui group ha</w:t>
      </w:r>
      <w:r w:rsidR="00A2472C">
        <w:rPr>
          <w:rFonts w:ascii="Arial" w:hAnsi="Arial" w:cs="Arial"/>
        </w:rPr>
        <w:t>d</w:t>
      </w:r>
      <w:r w:rsidR="008028DF" w:rsidRPr="00C20EE1">
        <w:rPr>
          <w:rFonts w:ascii="Arial" w:hAnsi="Arial" w:cs="Arial"/>
        </w:rPr>
        <w:t xml:space="preserve"> a </w:t>
      </w:r>
      <w:r w:rsidR="004548F2">
        <w:rPr>
          <w:rFonts w:ascii="Arial" w:hAnsi="Arial" w:cs="Arial"/>
        </w:rPr>
        <w:t>more significant</w:t>
      </w:r>
      <w:r w:rsidR="008028DF" w:rsidRPr="00C20EE1">
        <w:rPr>
          <w:rFonts w:ascii="Arial" w:hAnsi="Arial" w:cs="Arial"/>
        </w:rPr>
        <w:t xml:space="preserve"> turnover of €18,714.7m in 2014, and </w:t>
      </w:r>
      <w:r w:rsidR="004548F2">
        <w:rPr>
          <w:rFonts w:ascii="Arial" w:hAnsi="Arial" w:cs="Arial"/>
        </w:rPr>
        <w:t xml:space="preserve">in </w:t>
      </w:r>
      <w:r w:rsidR="008028DF" w:rsidRPr="00C20EE1">
        <w:rPr>
          <w:rFonts w:ascii="Arial" w:hAnsi="Arial" w:cs="Arial"/>
        </w:rPr>
        <w:t>2015 it saw a change of 6.9% €20,011.6m. 2016 By 2019</w:t>
      </w:r>
      <w:r w:rsidR="004548F2">
        <w:rPr>
          <w:rFonts w:ascii="Arial" w:hAnsi="Arial" w:cs="Arial"/>
        </w:rPr>
        <w:t>,</w:t>
      </w:r>
      <w:r w:rsidR="008028DF" w:rsidRPr="00C20EE1">
        <w:rPr>
          <w:rFonts w:ascii="Arial" w:hAnsi="Arial" w:cs="Arial"/>
        </w:rPr>
        <w:t xml:space="preserve"> the revenue was trading at €19,523.9. The cost of providing tourism service for Tui Group in 2014 was €16,436.6</w:t>
      </w:r>
      <w:r w:rsidR="004548F2">
        <w:rPr>
          <w:rFonts w:ascii="Arial" w:hAnsi="Arial" w:cs="Arial"/>
        </w:rPr>
        <w:t>,</w:t>
      </w:r>
      <w:r w:rsidR="008028DF" w:rsidRPr="00C20EE1">
        <w:rPr>
          <w:rFonts w:ascii="Arial" w:hAnsi="Arial" w:cs="Arial"/>
        </w:rPr>
        <w:t xml:space="preserve"> and in 2018 it was €17,542.4. </w:t>
      </w:r>
      <w:r w:rsidR="004548F2">
        <w:rPr>
          <w:rFonts w:ascii="Arial" w:hAnsi="Arial" w:cs="Arial"/>
        </w:rPr>
        <w:t>The g</w:t>
      </w:r>
      <w:r w:rsidR="008028DF" w:rsidRPr="00C20EE1">
        <w:rPr>
          <w:rFonts w:ascii="Arial" w:hAnsi="Arial" w:cs="Arial"/>
        </w:rPr>
        <w:t xml:space="preserve">ross profit for Tui Group in 2014 </w:t>
      </w:r>
      <w:r w:rsidR="004548F2">
        <w:rPr>
          <w:rFonts w:ascii="Arial" w:hAnsi="Arial" w:cs="Arial"/>
        </w:rPr>
        <w:t xml:space="preserve">was </w:t>
      </w:r>
      <w:r w:rsidR="008028DF" w:rsidRPr="00C20EE1">
        <w:rPr>
          <w:rFonts w:ascii="Arial" w:hAnsi="Arial" w:cs="Arial"/>
        </w:rPr>
        <w:t>€2,278.1m and for 2018 €1,981.</w:t>
      </w:r>
      <w:r w:rsidR="008028DF" w:rsidRPr="00A81D8F">
        <w:rPr>
          <w:rFonts w:ascii="Arial" w:hAnsi="Arial" w:cs="Arial"/>
        </w:rPr>
        <w:t xml:space="preserve">5m </w:t>
      </w:r>
      <w:r w:rsidR="008028DF" w:rsidRPr="006164C7">
        <w:rPr>
          <w:rFonts w:ascii="Arial" w:hAnsi="Arial" w:cs="Arial"/>
        </w:rPr>
        <w:t>(see appendix 5</w:t>
      </w:r>
      <w:r w:rsidR="00A81D8F" w:rsidRPr="006164C7">
        <w:rPr>
          <w:rFonts w:ascii="Arial" w:hAnsi="Arial" w:cs="Arial"/>
        </w:rPr>
        <w:t>)</w:t>
      </w:r>
      <w:r w:rsidR="006164C7">
        <w:rPr>
          <w:rFonts w:ascii="Arial" w:hAnsi="Arial" w:cs="Arial"/>
        </w:rPr>
        <w:t>.</w:t>
      </w:r>
      <w:r w:rsidR="006164C7">
        <w:rPr>
          <w:rFonts w:ascii="Arial" w:hAnsi="Arial" w:cs="Arial"/>
          <w:b/>
          <w:bCs/>
        </w:rPr>
        <w:t xml:space="preserve"> </w:t>
      </w:r>
      <w:r w:rsidR="00372535">
        <w:rPr>
          <w:rFonts w:ascii="Arial" w:hAnsi="Arial" w:cs="Arial"/>
        </w:rPr>
        <w:t>In the ne</w:t>
      </w:r>
      <w:r w:rsidR="00610A7E">
        <w:rPr>
          <w:rFonts w:ascii="Arial" w:hAnsi="Arial" w:cs="Arial"/>
        </w:rPr>
        <w:t>x</w:t>
      </w:r>
      <w:r w:rsidR="00372535">
        <w:rPr>
          <w:rFonts w:ascii="Arial" w:hAnsi="Arial" w:cs="Arial"/>
        </w:rPr>
        <w:t xml:space="preserve">t </w:t>
      </w:r>
      <w:r w:rsidR="00610A7E">
        <w:rPr>
          <w:rFonts w:ascii="Arial" w:hAnsi="Arial" w:cs="Arial"/>
        </w:rPr>
        <w:t>paragraph</w:t>
      </w:r>
      <w:r w:rsidR="004548F2">
        <w:rPr>
          <w:rFonts w:ascii="Arial" w:hAnsi="Arial" w:cs="Arial"/>
        </w:rPr>
        <w:t>,</w:t>
      </w:r>
      <w:r w:rsidR="00610A7E">
        <w:rPr>
          <w:rFonts w:ascii="Arial" w:hAnsi="Arial" w:cs="Arial"/>
        </w:rPr>
        <w:t xml:space="preserve"> </w:t>
      </w:r>
      <w:r w:rsidR="00E91960">
        <w:rPr>
          <w:rFonts w:ascii="Arial" w:hAnsi="Arial" w:cs="Arial"/>
        </w:rPr>
        <w:t>the awful profit margin formula will be used to analyse the income statement better</w:t>
      </w:r>
      <w:r w:rsidR="00AD7A18">
        <w:rPr>
          <w:rFonts w:ascii="Arial" w:hAnsi="Arial" w:cs="Arial"/>
        </w:rPr>
        <w:t>.</w:t>
      </w:r>
    </w:p>
    <w:p w14:paraId="0884046C" w14:textId="42BD0E8B" w:rsidR="008028DF" w:rsidRPr="00602C63" w:rsidRDefault="008028DF" w:rsidP="00470379">
      <w:pPr>
        <w:pStyle w:val="Heading2"/>
      </w:pPr>
      <w:bookmarkStart w:id="15" w:name="_Toc99876233"/>
      <w:r w:rsidRPr="002027AD">
        <w:t>Thomas Cook &amp; Tui Group’s Gross Profit Margin</w:t>
      </w:r>
      <w:bookmarkEnd w:id="15"/>
    </w:p>
    <w:p w14:paraId="5D9E82D3" w14:textId="77777777" w:rsidR="000905ED" w:rsidRDefault="008028DF" w:rsidP="000905ED">
      <w:pPr>
        <w:keepNext/>
        <w:spacing w:line="360" w:lineRule="auto"/>
        <w:jc w:val="both"/>
      </w:pPr>
      <w:r w:rsidRPr="00C20EE1">
        <w:rPr>
          <w:rFonts w:ascii="Arial" w:hAnsi="Arial" w:cs="Arial"/>
          <w:noProof/>
        </w:rPr>
        <w:drawing>
          <wp:inline distT="0" distB="0" distL="0" distR="0" wp14:anchorId="4E2DB0A5" wp14:editId="2C45CB8D">
            <wp:extent cx="5686023" cy="1571554"/>
            <wp:effectExtent l="0" t="0" r="0" b="0"/>
            <wp:docPr id="18" name="Picture 1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waterfall chart&#10;&#10;Description automatically generated"/>
                    <pic:cNvPicPr/>
                  </pic:nvPicPr>
                  <pic:blipFill>
                    <a:blip r:embed="rId16"/>
                    <a:stretch>
                      <a:fillRect/>
                    </a:stretch>
                  </pic:blipFill>
                  <pic:spPr>
                    <a:xfrm>
                      <a:off x="0" y="0"/>
                      <a:ext cx="5703161" cy="1576291"/>
                    </a:xfrm>
                    <a:prstGeom prst="rect">
                      <a:avLst/>
                    </a:prstGeom>
                  </pic:spPr>
                </pic:pic>
              </a:graphicData>
            </a:graphic>
          </wp:inline>
        </w:drawing>
      </w:r>
    </w:p>
    <w:p w14:paraId="5753B6E1" w14:textId="6FF6CD9F" w:rsidR="000905ED" w:rsidRPr="00C20EE1" w:rsidRDefault="000905ED" w:rsidP="00D81148">
      <w:pPr>
        <w:pStyle w:val="Caption"/>
        <w:rPr>
          <w:rFonts w:ascii="Arial" w:hAnsi="Arial" w:cs="Arial"/>
        </w:rPr>
      </w:pPr>
      <w:bookmarkStart w:id="16" w:name="_Toc99876295"/>
      <w:r>
        <w:t xml:space="preserve">Figure </w:t>
      </w:r>
      <w:r w:rsidR="00F520BD">
        <w:fldChar w:fldCharType="begin"/>
      </w:r>
      <w:r w:rsidR="00F520BD">
        <w:instrText xml:space="preserve"> SEQ Figure \* ARABIC </w:instrText>
      </w:r>
      <w:r w:rsidR="00F520BD">
        <w:fldChar w:fldCharType="separate"/>
      </w:r>
      <w:r w:rsidR="00B80E3E">
        <w:rPr>
          <w:noProof/>
        </w:rPr>
        <w:t>3</w:t>
      </w:r>
      <w:r w:rsidR="00F520BD">
        <w:rPr>
          <w:noProof/>
        </w:rPr>
        <w:fldChar w:fldCharType="end"/>
      </w:r>
      <w:r w:rsidR="00552AA1">
        <w:rPr>
          <w:noProof/>
        </w:rPr>
        <w:t>.</w:t>
      </w:r>
      <w:r>
        <w:t xml:space="preserve"> </w:t>
      </w:r>
      <w:r w:rsidR="008605E7">
        <w:t xml:space="preserve">Source, </w:t>
      </w:r>
      <w:r w:rsidRPr="00FD6FA1">
        <w:t xml:space="preserve">Thomas Cook &amp; Tui Annual </w:t>
      </w:r>
      <w:r w:rsidR="007E6672">
        <w:t xml:space="preserve">Group’s </w:t>
      </w:r>
      <w:r w:rsidRPr="00FD6FA1">
        <w:t xml:space="preserve">Report </w:t>
      </w:r>
      <w:r w:rsidR="00552AA1">
        <w:t>(</w:t>
      </w:r>
      <w:r w:rsidRPr="00FD6FA1">
        <w:t>2014</w:t>
      </w:r>
      <w:r w:rsidR="00552AA1">
        <w:t xml:space="preserve"> </w:t>
      </w:r>
      <w:r w:rsidRPr="00FD6FA1">
        <w:t>-</w:t>
      </w:r>
      <w:r w:rsidR="00552AA1">
        <w:t xml:space="preserve"> </w:t>
      </w:r>
      <w:r w:rsidRPr="00FD6FA1">
        <w:t>2018</w:t>
      </w:r>
      <w:r w:rsidR="00552AA1">
        <w:t>)</w:t>
      </w:r>
      <w:r>
        <w:t>.</w:t>
      </w:r>
      <w:bookmarkEnd w:id="16"/>
    </w:p>
    <w:p w14:paraId="643DCC3E" w14:textId="3F9BA9FC" w:rsidR="008028DF" w:rsidRPr="004E4B16" w:rsidRDefault="006250BE" w:rsidP="000523A7">
      <w:pPr>
        <w:spacing w:line="360" w:lineRule="auto"/>
        <w:jc w:val="both"/>
        <w:rPr>
          <w:rFonts w:ascii="Arial" w:hAnsi="Arial" w:cs="Arial"/>
          <w:color w:val="FF0000"/>
        </w:rPr>
      </w:pPr>
      <w:r>
        <w:rPr>
          <w:rFonts w:ascii="Arial" w:hAnsi="Arial" w:cs="Arial"/>
        </w:rPr>
        <w:t xml:space="preserve">Figure 3, </w:t>
      </w:r>
      <w:r w:rsidR="008D5205">
        <w:rPr>
          <w:rFonts w:ascii="Arial" w:hAnsi="Arial" w:cs="Arial"/>
        </w:rPr>
        <w:t>u</w:t>
      </w:r>
      <w:r w:rsidR="008028DF" w:rsidRPr="00C20EE1">
        <w:rPr>
          <w:rFonts w:ascii="Arial" w:hAnsi="Arial" w:cs="Arial"/>
        </w:rPr>
        <w:t xml:space="preserve">sing the formula, gross profit/revenue expressed in percentages, the report will measure the profit margin of both companies. The aim is to </w:t>
      </w:r>
      <w:r w:rsidR="00E91960">
        <w:rPr>
          <w:rFonts w:ascii="Arial" w:hAnsi="Arial" w:cs="Arial"/>
        </w:rPr>
        <w:t>understand better</w:t>
      </w:r>
      <w:r w:rsidR="008028DF" w:rsidRPr="00C20EE1">
        <w:rPr>
          <w:rFonts w:ascii="Arial" w:hAnsi="Arial" w:cs="Arial"/>
        </w:rPr>
        <w:t xml:space="preserve"> the amount the company is retaining from every pound/euro is </w:t>
      </w:r>
      <w:r w:rsidR="002679E9">
        <w:rPr>
          <w:rFonts w:ascii="Arial" w:hAnsi="Arial" w:cs="Arial"/>
        </w:rPr>
        <w:t>earning</w:t>
      </w:r>
      <w:r w:rsidR="008028DF" w:rsidRPr="00C20EE1">
        <w:rPr>
          <w:rFonts w:ascii="Arial" w:hAnsi="Arial" w:cs="Arial"/>
        </w:rPr>
        <w:t xml:space="preserve">. In contrast to Tui Group, Thomas Cook has </w:t>
      </w:r>
      <w:r w:rsidR="00E91960">
        <w:rPr>
          <w:rFonts w:ascii="Arial" w:hAnsi="Arial" w:cs="Arial"/>
        </w:rPr>
        <w:t xml:space="preserve">a </w:t>
      </w:r>
      <w:r w:rsidR="008028DF" w:rsidRPr="00C20EE1">
        <w:rPr>
          <w:rFonts w:ascii="Arial" w:hAnsi="Arial" w:cs="Arial"/>
        </w:rPr>
        <w:t xml:space="preserve">better gross profit margin. For example, </w:t>
      </w:r>
      <w:r w:rsidR="00E91960">
        <w:rPr>
          <w:rFonts w:ascii="Arial" w:hAnsi="Arial" w:cs="Arial"/>
        </w:rPr>
        <w:t xml:space="preserve">in </w:t>
      </w:r>
      <w:r w:rsidR="008028DF" w:rsidRPr="00C20EE1">
        <w:rPr>
          <w:rFonts w:ascii="Arial" w:hAnsi="Arial" w:cs="Arial"/>
        </w:rPr>
        <w:t>2014</w:t>
      </w:r>
      <w:r w:rsidR="001A5F82">
        <w:rPr>
          <w:rFonts w:ascii="Arial" w:hAnsi="Arial" w:cs="Arial"/>
        </w:rPr>
        <w:t>,</w:t>
      </w:r>
      <w:r w:rsidR="008028DF" w:rsidRPr="00C20EE1">
        <w:rPr>
          <w:rFonts w:ascii="Arial" w:hAnsi="Arial" w:cs="Arial"/>
        </w:rPr>
        <w:t xml:space="preserve"> TCG ha</w:t>
      </w:r>
      <w:r w:rsidR="00E91960">
        <w:rPr>
          <w:rFonts w:ascii="Arial" w:hAnsi="Arial" w:cs="Arial"/>
        </w:rPr>
        <w:t>d</w:t>
      </w:r>
      <w:r w:rsidR="008028DF" w:rsidRPr="00C20EE1">
        <w:rPr>
          <w:rFonts w:ascii="Arial" w:hAnsi="Arial" w:cs="Arial"/>
        </w:rPr>
        <w:t xml:space="preserve"> a gross profit of 21.75%</w:t>
      </w:r>
      <w:r w:rsidR="00E91960">
        <w:rPr>
          <w:rFonts w:ascii="Arial" w:hAnsi="Arial" w:cs="Arial"/>
        </w:rPr>
        <w:t>;</w:t>
      </w:r>
      <w:r w:rsidR="008028DF" w:rsidRPr="00C20EE1">
        <w:rPr>
          <w:rFonts w:ascii="Arial" w:hAnsi="Arial" w:cs="Arial"/>
        </w:rPr>
        <w:t xml:space="preserve"> it reache</w:t>
      </w:r>
      <w:r w:rsidR="006E24E6">
        <w:rPr>
          <w:rFonts w:ascii="Arial" w:hAnsi="Arial" w:cs="Arial"/>
        </w:rPr>
        <w:t>d</w:t>
      </w:r>
      <w:r w:rsidR="008028DF" w:rsidRPr="00C20EE1">
        <w:rPr>
          <w:rFonts w:ascii="Arial" w:hAnsi="Arial" w:cs="Arial"/>
        </w:rPr>
        <w:t xml:space="preserve"> 23.32% in 2016 and dropp</w:t>
      </w:r>
      <w:r w:rsidR="006E24E6">
        <w:rPr>
          <w:rFonts w:ascii="Arial" w:hAnsi="Arial" w:cs="Arial"/>
        </w:rPr>
        <w:t>ed</w:t>
      </w:r>
      <w:r w:rsidR="008028DF" w:rsidRPr="00C20EE1">
        <w:rPr>
          <w:rFonts w:ascii="Arial" w:hAnsi="Arial" w:cs="Arial"/>
        </w:rPr>
        <w:t xml:space="preserve"> significantly to 20.17% in 2018. T</w:t>
      </w:r>
      <w:r w:rsidR="004A0D48">
        <w:rPr>
          <w:rFonts w:ascii="Arial" w:hAnsi="Arial" w:cs="Arial"/>
        </w:rPr>
        <w:t>G</w:t>
      </w:r>
      <w:r w:rsidR="008028DF" w:rsidRPr="00C20EE1">
        <w:rPr>
          <w:rFonts w:ascii="Arial" w:hAnsi="Arial" w:cs="Arial"/>
        </w:rPr>
        <w:t xml:space="preserve"> has </w:t>
      </w:r>
      <w:r w:rsidR="006E24E6">
        <w:rPr>
          <w:rFonts w:ascii="Arial" w:hAnsi="Arial" w:cs="Arial"/>
        </w:rPr>
        <w:t xml:space="preserve">a </w:t>
      </w:r>
      <w:r w:rsidR="008028DF" w:rsidRPr="00C20EE1">
        <w:rPr>
          <w:rFonts w:ascii="Arial" w:hAnsi="Arial" w:cs="Arial"/>
        </w:rPr>
        <w:t>lower profit margin for 2014 of 12.17% and drop</w:t>
      </w:r>
      <w:r w:rsidR="006E24E6">
        <w:rPr>
          <w:rFonts w:ascii="Arial" w:hAnsi="Arial" w:cs="Arial"/>
        </w:rPr>
        <w:t>s</w:t>
      </w:r>
      <w:r w:rsidR="008028DF" w:rsidRPr="00C20EE1">
        <w:rPr>
          <w:rFonts w:ascii="Arial" w:hAnsi="Arial" w:cs="Arial"/>
        </w:rPr>
        <w:t xml:space="preserve"> to 10.15% in 2018. Both companies also </w:t>
      </w:r>
      <w:r w:rsidR="008028DF" w:rsidRPr="00416F6B">
        <w:rPr>
          <w:rFonts w:ascii="Arial" w:hAnsi="Arial" w:cs="Arial"/>
        </w:rPr>
        <w:t>have declining profit margin</w:t>
      </w:r>
      <w:r w:rsidR="006E24E6" w:rsidRPr="00416F6B">
        <w:rPr>
          <w:rFonts w:ascii="Arial" w:hAnsi="Arial" w:cs="Arial"/>
        </w:rPr>
        <w:t>s</w:t>
      </w:r>
      <w:r w:rsidR="000D6268" w:rsidRPr="00416F6B">
        <w:rPr>
          <w:rFonts w:ascii="Arial" w:hAnsi="Arial" w:cs="Arial"/>
        </w:rPr>
        <w:t>,</w:t>
      </w:r>
      <w:r w:rsidR="008028DF" w:rsidRPr="00416F6B">
        <w:rPr>
          <w:rFonts w:ascii="Arial" w:hAnsi="Arial" w:cs="Arial"/>
        </w:rPr>
        <w:t xml:space="preserve"> as shown in </w:t>
      </w:r>
      <w:r w:rsidR="00BB2F39" w:rsidRPr="00416F6B">
        <w:rPr>
          <w:rFonts w:ascii="Arial" w:hAnsi="Arial" w:cs="Arial"/>
        </w:rPr>
        <w:t>figure 3</w:t>
      </w:r>
      <w:r w:rsidR="008028DF" w:rsidRPr="00416F6B">
        <w:rPr>
          <w:rFonts w:ascii="Arial" w:hAnsi="Arial" w:cs="Arial"/>
        </w:rPr>
        <w:t xml:space="preserve"> above, related to </w:t>
      </w:r>
      <w:r w:rsidR="006E24E6" w:rsidRPr="00416F6B">
        <w:rPr>
          <w:rFonts w:ascii="Arial" w:hAnsi="Arial" w:cs="Arial"/>
        </w:rPr>
        <w:t xml:space="preserve">the </w:t>
      </w:r>
      <w:r w:rsidR="008363D7" w:rsidRPr="00416F6B">
        <w:rPr>
          <w:rFonts w:ascii="Arial" w:hAnsi="Arial" w:cs="Arial"/>
        </w:rPr>
        <w:t>rising cost of goods and services</w:t>
      </w:r>
      <w:r w:rsidR="008028DF" w:rsidRPr="00416F6B">
        <w:rPr>
          <w:rFonts w:ascii="Arial" w:hAnsi="Arial" w:cs="Arial"/>
        </w:rPr>
        <w:t>.</w:t>
      </w:r>
      <w:r w:rsidR="008028DF" w:rsidRPr="00C20EE1">
        <w:rPr>
          <w:rFonts w:ascii="Arial" w:hAnsi="Arial" w:cs="Arial"/>
        </w:rPr>
        <w:t xml:space="preserve"> </w:t>
      </w:r>
      <w:r w:rsidR="008363D7">
        <w:rPr>
          <w:rFonts w:ascii="Arial" w:hAnsi="Arial" w:cs="Arial"/>
        </w:rPr>
        <w:t>However, Thomas Cook has a better gross profit margin, and TG has much larger revenues in the income statement,</w:t>
      </w:r>
      <w:r w:rsidR="008D03FC">
        <w:rPr>
          <w:rFonts w:ascii="Arial" w:hAnsi="Arial" w:cs="Arial"/>
        </w:rPr>
        <w:t xml:space="preserve"> reflecting its </w:t>
      </w:r>
      <w:r w:rsidR="008363D7">
        <w:rPr>
          <w:rFonts w:ascii="Arial" w:hAnsi="Arial" w:cs="Arial"/>
        </w:rPr>
        <w:t>more significant</w:t>
      </w:r>
      <w:r w:rsidR="003B5A2B">
        <w:rPr>
          <w:rFonts w:ascii="Arial" w:hAnsi="Arial" w:cs="Arial"/>
        </w:rPr>
        <w:t xml:space="preserve"> market</w:t>
      </w:r>
      <w:r w:rsidR="008D03FC">
        <w:rPr>
          <w:rFonts w:ascii="Arial" w:hAnsi="Arial" w:cs="Arial"/>
        </w:rPr>
        <w:t xml:space="preserve"> </w:t>
      </w:r>
      <w:r w:rsidR="003B5A2B">
        <w:rPr>
          <w:rFonts w:ascii="Arial" w:hAnsi="Arial" w:cs="Arial"/>
        </w:rPr>
        <w:t>capital</w:t>
      </w:r>
      <w:r w:rsidR="00416F6B">
        <w:rPr>
          <w:rFonts w:ascii="Arial" w:hAnsi="Arial" w:cs="Arial"/>
        </w:rPr>
        <w:t xml:space="preserve"> </w:t>
      </w:r>
      <w:r w:rsidR="00416F6B" w:rsidRPr="00437262">
        <w:rPr>
          <w:rFonts w:ascii="Arial" w:hAnsi="Arial" w:cs="Arial"/>
        </w:rPr>
        <w:t>(Palepu and Healy, 2013)</w:t>
      </w:r>
      <w:r w:rsidR="003B5A2B" w:rsidRPr="00437262">
        <w:rPr>
          <w:rFonts w:ascii="Arial" w:hAnsi="Arial" w:cs="Arial"/>
        </w:rPr>
        <w:t>.</w:t>
      </w:r>
    </w:p>
    <w:p w14:paraId="69C92E9A" w14:textId="3A7D6F2B" w:rsidR="00985BD9" w:rsidRPr="004C278B" w:rsidRDefault="00985BD9" w:rsidP="00D81148">
      <w:pPr>
        <w:pStyle w:val="Caption"/>
        <w:rPr>
          <w:sz w:val="20"/>
          <w:szCs w:val="20"/>
        </w:rPr>
      </w:pPr>
      <w:bookmarkStart w:id="17" w:name="_Toc99876279"/>
      <w:r w:rsidRPr="009B772A">
        <w:t xml:space="preserve">Table </w:t>
      </w:r>
      <w:r w:rsidR="00F520BD">
        <w:fldChar w:fldCharType="begin"/>
      </w:r>
      <w:r w:rsidR="00F520BD">
        <w:instrText xml:space="preserve"> SEQ Table \* ARABIC </w:instrText>
      </w:r>
      <w:r w:rsidR="00F520BD">
        <w:fldChar w:fldCharType="separate"/>
      </w:r>
      <w:r w:rsidR="00C0314B">
        <w:rPr>
          <w:noProof/>
        </w:rPr>
        <w:t>1</w:t>
      </w:r>
      <w:r w:rsidR="00F520BD">
        <w:rPr>
          <w:noProof/>
        </w:rPr>
        <w:fldChar w:fldCharType="end"/>
      </w:r>
      <w:r w:rsidRPr="009B772A">
        <w:t>. Number of Perso</w:t>
      </w:r>
      <w:r w:rsidR="000D6268">
        <w:t>n</w:t>
      </w:r>
      <w:r w:rsidRPr="009B772A">
        <w:t xml:space="preserve">nel Employed Between </w:t>
      </w:r>
      <w:r w:rsidR="009C206E">
        <w:t>(</w:t>
      </w:r>
      <w:r w:rsidRPr="009B772A">
        <w:t>2013-2018</w:t>
      </w:r>
      <w:r w:rsidR="000963B5">
        <w:t>)</w:t>
      </w:r>
      <w:bookmarkEnd w:id="17"/>
    </w:p>
    <w:p w14:paraId="60B84D71" w14:textId="2A55439C" w:rsidR="00247821" w:rsidRDefault="00247821" w:rsidP="000523A7">
      <w:pPr>
        <w:spacing w:line="360" w:lineRule="auto"/>
        <w:jc w:val="both"/>
        <w:rPr>
          <w:rFonts w:ascii="Arial" w:hAnsi="Arial" w:cs="Arial"/>
        </w:rPr>
      </w:pPr>
      <w:r w:rsidRPr="00C20EE1">
        <w:rPr>
          <w:rFonts w:ascii="Arial" w:hAnsi="Arial" w:cs="Arial"/>
          <w:noProof/>
        </w:rPr>
        <w:drawing>
          <wp:inline distT="0" distB="0" distL="0" distR="0" wp14:anchorId="69A5253A" wp14:editId="7F92166E">
            <wp:extent cx="5731510" cy="201295"/>
            <wp:effectExtent l="0" t="0" r="2540"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94212" cy="207009"/>
                    </a:xfrm>
                    <a:prstGeom prst="rect">
                      <a:avLst/>
                    </a:prstGeom>
                  </pic:spPr>
                </pic:pic>
              </a:graphicData>
            </a:graphic>
          </wp:inline>
        </w:drawing>
      </w:r>
    </w:p>
    <w:p w14:paraId="04931D29" w14:textId="77777777" w:rsidR="00642893" w:rsidRPr="00C20EE1" w:rsidRDefault="00642893" w:rsidP="00470379">
      <w:pPr>
        <w:pStyle w:val="Heading2"/>
      </w:pPr>
      <w:bookmarkStart w:id="18" w:name="_Toc99876234"/>
      <w:r w:rsidRPr="00C20EE1">
        <w:t>Operational Expense</w:t>
      </w:r>
      <w:bookmarkEnd w:id="18"/>
      <w:r w:rsidRPr="00C20EE1">
        <w:t xml:space="preserve"> </w:t>
      </w:r>
    </w:p>
    <w:p w14:paraId="240F9350" w14:textId="5A5803CE" w:rsidR="00642893" w:rsidRDefault="00642893" w:rsidP="000523A7">
      <w:pPr>
        <w:spacing w:line="360" w:lineRule="auto"/>
        <w:jc w:val="both"/>
        <w:rPr>
          <w:rFonts w:ascii="Arial" w:hAnsi="Arial" w:cs="Arial"/>
        </w:rPr>
      </w:pPr>
      <w:r w:rsidRPr="00C20EE1">
        <w:rPr>
          <w:rFonts w:ascii="Arial" w:hAnsi="Arial" w:cs="Arial"/>
        </w:rPr>
        <w:t>Thomas Cook has made some cost</w:t>
      </w:r>
      <w:r w:rsidR="000D6268">
        <w:rPr>
          <w:rFonts w:ascii="Arial" w:hAnsi="Arial" w:cs="Arial"/>
        </w:rPr>
        <w:t>-</w:t>
      </w:r>
      <w:r w:rsidRPr="00C20EE1">
        <w:rPr>
          <w:rFonts w:ascii="Arial" w:hAnsi="Arial" w:cs="Arial"/>
        </w:rPr>
        <w:t>cutting on their operational expense, one of them was reducing the workforce by 14% in 2014</w:t>
      </w:r>
      <w:r w:rsidR="007F3E9A">
        <w:rPr>
          <w:rFonts w:ascii="Arial" w:hAnsi="Arial" w:cs="Arial"/>
        </w:rPr>
        <w:t>,</w:t>
      </w:r>
      <w:r w:rsidRPr="00C20EE1">
        <w:rPr>
          <w:rFonts w:ascii="Arial" w:hAnsi="Arial" w:cs="Arial"/>
        </w:rPr>
        <w:t xml:space="preserve"> and further 4% in 2015 </w:t>
      </w:r>
      <w:r w:rsidRPr="00074F52">
        <w:rPr>
          <w:rFonts w:ascii="Arial" w:hAnsi="Arial" w:cs="Arial"/>
        </w:rPr>
        <w:t>see (table</w:t>
      </w:r>
      <w:r w:rsidR="00074F52" w:rsidRPr="00074F52">
        <w:rPr>
          <w:rFonts w:ascii="Arial" w:hAnsi="Arial" w:cs="Arial"/>
        </w:rPr>
        <w:t xml:space="preserve"> 1 above</w:t>
      </w:r>
      <w:r w:rsidRPr="00074F52">
        <w:rPr>
          <w:rFonts w:ascii="Arial" w:hAnsi="Arial" w:cs="Arial"/>
        </w:rPr>
        <w:t>)</w:t>
      </w:r>
      <w:r w:rsidR="000D6268">
        <w:rPr>
          <w:rFonts w:ascii="Arial" w:hAnsi="Arial" w:cs="Arial"/>
        </w:rPr>
        <w:t>;</w:t>
      </w:r>
      <w:r w:rsidRPr="00C20EE1">
        <w:rPr>
          <w:rFonts w:ascii="Arial" w:hAnsi="Arial" w:cs="Arial"/>
          <w:b/>
          <w:bCs/>
        </w:rPr>
        <w:t xml:space="preserve"> </w:t>
      </w:r>
      <w:r w:rsidRPr="00C20EE1">
        <w:rPr>
          <w:rFonts w:ascii="Arial" w:hAnsi="Arial" w:cs="Arial"/>
        </w:rPr>
        <w:t xml:space="preserve">this had led to a drop in personnel expense and improved gross profit margin in 2014 – 2016. </w:t>
      </w:r>
    </w:p>
    <w:p w14:paraId="30D8E163" w14:textId="77777777" w:rsidR="001E2318" w:rsidRDefault="001E2318" w:rsidP="000523A7">
      <w:pPr>
        <w:spacing w:line="360" w:lineRule="auto"/>
        <w:jc w:val="both"/>
        <w:rPr>
          <w:rFonts w:ascii="Arial" w:hAnsi="Arial" w:cs="Arial"/>
        </w:rPr>
      </w:pPr>
    </w:p>
    <w:p w14:paraId="7CF6F98D" w14:textId="33444001" w:rsidR="003B6B84" w:rsidRPr="003B6B84" w:rsidRDefault="003B6B84" w:rsidP="00D81148">
      <w:pPr>
        <w:pStyle w:val="Caption"/>
        <w:rPr>
          <w:rFonts w:ascii="Arial" w:hAnsi="Arial" w:cs="Arial"/>
          <w:noProof/>
        </w:rPr>
      </w:pPr>
      <w:bookmarkStart w:id="19" w:name="_Toc99876280"/>
      <w:r w:rsidRPr="003B6B84">
        <w:t xml:space="preserve">Table </w:t>
      </w:r>
      <w:r w:rsidR="00F520BD">
        <w:fldChar w:fldCharType="begin"/>
      </w:r>
      <w:r w:rsidR="00F520BD">
        <w:instrText xml:space="preserve"> SEQ Table \* ARABIC </w:instrText>
      </w:r>
      <w:r w:rsidR="00F520BD">
        <w:fldChar w:fldCharType="separate"/>
      </w:r>
      <w:r w:rsidR="00C0314B">
        <w:rPr>
          <w:noProof/>
        </w:rPr>
        <w:t>2</w:t>
      </w:r>
      <w:r w:rsidR="00F520BD">
        <w:rPr>
          <w:noProof/>
        </w:rPr>
        <w:fldChar w:fldCharType="end"/>
      </w:r>
      <w:r w:rsidRPr="003B6B84">
        <w:t>. Personnel Expenses</w:t>
      </w:r>
      <w:bookmarkEnd w:id="19"/>
    </w:p>
    <w:p w14:paraId="62F9770A" w14:textId="77777777" w:rsidR="00933C42" w:rsidRDefault="00B73E7E" w:rsidP="002A5557">
      <w:pPr>
        <w:spacing w:line="360" w:lineRule="auto"/>
        <w:jc w:val="both"/>
        <w:rPr>
          <w:rFonts w:ascii="Arial" w:hAnsi="Arial" w:cs="Arial"/>
        </w:rPr>
      </w:pPr>
      <w:r w:rsidRPr="00C20EE1">
        <w:rPr>
          <w:rFonts w:ascii="Arial" w:hAnsi="Arial" w:cs="Arial"/>
          <w:noProof/>
        </w:rPr>
        <w:drawing>
          <wp:inline distT="0" distB="0" distL="0" distR="0" wp14:anchorId="7F75E8A6" wp14:editId="765CEC98">
            <wp:extent cx="5728944" cy="514350"/>
            <wp:effectExtent l="0" t="0" r="5715" b="0"/>
            <wp:docPr id="74" name="Picture 7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abl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8944" cy="514350"/>
                    </a:xfrm>
                    <a:prstGeom prst="rect">
                      <a:avLst/>
                    </a:prstGeom>
                    <a:noFill/>
                  </pic:spPr>
                </pic:pic>
              </a:graphicData>
            </a:graphic>
          </wp:inline>
        </w:drawing>
      </w:r>
    </w:p>
    <w:p w14:paraId="15888FE5" w14:textId="36157004" w:rsidR="00B60EC3" w:rsidRDefault="00933C42" w:rsidP="002A5557">
      <w:pPr>
        <w:spacing w:line="360" w:lineRule="auto"/>
        <w:jc w:val="both"/>
        <w:rPr>
          <w:rFonts w:ascii="Arial" w:hAnsi="Arial" w:cs="Arial"/>
        </w:rPr>
      </w:pPr>
      <w:r>
        <w:rPr>
          <w:rFonts w:ascii="Arial" w:hAnsi="Arial" w:cs="Arial"/>
        </w:rPr>
        <w:t>Table 2</w:t>
      </w:r>
      <w:r w:rsidR="00247821" w:rsidRPr="00C20EE1">
        <w:rPr>
          <w:rFonts w:ascii="Arial" w:hAnsi="Arial" w:cs="Arial"/>
        </w:rPr>
        <w:t xml:space="preserve"> </w:t>
      </w:r>
      <w:r w:rsidR="00743CA3">
        <w:rPr>
          <w:rFonts w:ascii="Arial" w:hAnsi="Arial" w:cs="Arial"/>
        </w:rPr>
        <w:t>above</w:t>
      </w:r>
      <w:r w:rsidR="00247821" w:rsidRPr="00C20EE1">
        <w:rPr>
          <w:rFonts w:ascii="Arial" w:hAnsi="Arial" w:cs="Arial"/>
        </w:rPr>
        <w:t xml:space="preserve"> represents </w:t>
      </w:r>
      <w:r w:rsidR="004946F5">
        <w:rPr>
          <w:rFonts w:ascii="Arial" w:hAnsi="Arial" w:cs="Arial"/>
        </w:rPr>
        <w:t>TCG's savings</w:t>
      </w:r>
      <w:r w:rsidR="00247821" w:rsidRPr="00C20EE1">
        <w:rPr>
          <w:rFonts w:ascii="Arial" w:hAnsi="Arial" w:cs="Arial"/>
        </w:rPr>
        <w:t xml:space="preserve"> in pounds and percentages from reducing the workforce. </w:t>
      </w:r>
      <w:r w:rsidR="004946F5">
        <w:rPr>
          <w:rFonts w:ascii="Arial" w:hAnsi="Arial" w:cs="Arial"/>
        </w:rPr>
        <w:t>In the t</w:t>
      </w:r>
      <w:r w:rsidR="00247821" w:rsidRPr="00C20EE1">
        <w:rPr>
          <w:rFonts w:ascii="Arial" w:hAnsi="Arial" w:cs="Arial"/>
        </w:rPr>
        <w:t>rading year</w:t>
      </w:r>
      <w:r w:rsidR="004946F5">
        <w:rPr>
          <w:rFonts w:ascii="Arial" w:hAnsi="Arial" w:cs="Arial"/>
        </w:rPr>
        <w:t>s</w:t>
      </w:r>
      <w:r w:rsidR="00247821" w:rsidRPr="00C20EE1">
        <w:rPr>
          <w:rFonts w:ascii="Arial" w:hAnsi="Arial" w:cs="Arial"/>
        </w:rPr>
        <w:t xml:space="preserve"> 2016 and 2017</w:t>
      </w:r>
      <w:r w:rsidR="004946F5">
        <w:rPr>
          <w:rFonts w:ascii="Arial" w:hAnsi="Arial" w:cs="Arial"/>
        </w:rPr>
        <w:t>,</w:t>
      </w:r>
      <w:r w:rsidR="00247821" w:rsidRPr="00C20EE1">
        <w:rPr>
          <w:rFonts w:ascii="Arial" w:hAnsi="Arial" w:cs="Arial"/>
        </w:rPr>
        <w:t xml:space="preserve"> the cost of personnel expense started to rise again</w:t>
      </w:r>
      <w:r w:rsidR="004946F5">
        <w:rPr>
          <w:rFonts w:ascii="Arial" w:hAnsi="Arial" w:cs="Arial"/>
        </w:rPr>
        <w:t>,</w:t>
      </w:r>
      <w:r w:rsidR="00247821" w:rsidRPr="00C20EE1">
        <w:rPr>
          <w:rFonts w:ascii="Arial" w:hAnsi="Arial" w:cs="Arial"/>
        </w:rPr>
        <w:t xml:space="preserve"> further impacting profits from operations.</w:t>
      </w:r>
    </w:p>
    <w:p w14:paraId="775FB4FF" w14:textId="673164AB" w:rsidR="006F5416" w:rsidRPr="00C35FEA" w:rsidRDefault="006F5416" w:rsidP="00D81148">
      <w:pPr>
        <w:pStyle w:val="Caption"/>
      </w:pPr>
      <w:bookmarkStart w:id="20" w:name="_Toc99876281"/>
      <w:r w:rsidRPr="00C35FEA">
        <w:t xml:space="preserve">Table </w:t>
      </w:r>
      <w:r w:rsidR="00F520BD">
        <w:fldChar w:fldCharType="begin"/>
      </w:r>
      <w:r w:rsidR="00F520BD">
        <w:instrText xml:space="preserve"> SEQ Table \* ARABIC </w:instrText>
      </w:r>
      <w:r w:rsidR="00F520BD">
        <w:fldChar w:fldCharType="separate"/>
      </w:r>
      <w:r w:rsidR="00C0314B">
        <w:rPr>
          <w:noProof/>
        </w:rPr>
        <w:t>3</w:t>
      </w:r>
      <w:r w:rsidR="00F520BD">
        <w:rPr>
          <w:noProof/>
        </w:rPr>
        <w:fldChar w:fldCharType="end"/>
      </w:r>
      <w:r w:rsidRPr="00C35FEA">
        <w:t>. Net Operating Profit Margin</w:t>
      </w:r>
      <w:bookmarkEnd w:id="20"/>
    </w:p>
    <w:p w14:paraId="2DAF9F43" w14:textId="77777777" w:rsidR="006F5416" w:rsidRDefault="006F5416" w:rsidP="006F5416">
      <w:pPr>
        <w:spacing w:line="360" w:lineRule="auto"/>
        <w:jc w:val="both"/>
        <w:rPr>
          <w:rFonts w:ascii="Arial" w:hAnsi="Arial" w:cs="Arial"/>
          <w:lang w:val="en-US"/>
        </w:rPr>
      </w:pPr>
      <w:r w:rsidRPr="00B634A6">
        <w:rPr>
          <w:rFonts w:ascii="Arial" w:hAnsi="Arial" w:cs="Arial"/>
          <w:noProof/>
          <w:lang w:val="en-US"/>
        </w:rPr>
        <w:drawing>
          <wp:inline distT="0" distB="0" distL="0" distR="0" wp14:anchorId="457D944C" wp14:editId="7DAF01F8">
            <wp:extent cx="5731510" cy="1015365"/>
            <wp:effectExtent l="0" t="0" r="2540" b="0"/>
            <wp:docPr id="5" name="Picture 5"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table&#10;&#10;Description automatically generated"/>
                    <pic:cNvPicPr/>
                  </pic:nvPicPr>
                  <pic:blipFill>
                    <a:blip r:embed="rId19"/>
                    <a:stretch>
                      <a:fillRect/>
                    </a:stretch>
                  </pic:blipFill>
                  <pic:spPr>
                    <a:xfrm>
                      <a:off x="0" y="0"/>
                      <a:ext cx="5731510" cy="1015365"/>
                    </a:xfrm>
                    <a:prstGeom prst="rect">
                      <a:avLst/>
                    </a:prstGeom>
                  </pic:spPr>
                </pic:pic>
              </a:graphicData>
            </a:graphic>
          </wp:inline>
        </w:drawing>
      </w:r>
    </w:p>
    <w:p w14:paraId="1AC409F4" w14:textId="46105377" w:rsidR="00F24BD8" w:rsidRPr="00DB47C3" w:rsidRDefault="00251B2B" w:rsidP="00E02DAD">
      <w:pPr>
        <w:spacing w:line="360" w:lineRule="auto"/>
        <w:jc w:val="both"/>
        <w:rPr>
          <w:rFonts w:ascii="Arial" w:hAnsi="Arial" w:cs="Arial"/>
        </w:rPr>
      </w:pPr>
      <w:r w:rsidRPr="00251B2B">
        <w:rPr>
          <w:rFonts w:ascii="Arial" w:hAnsi="Arial" w:cs="Arial"/>
          <w:noProof/>
          <w:lang w:val="en-US"/>
        </w:rPr>
        <w:drawing>
          <wp:anchor distT="0" distB="0" distL="114300" distR="114300" simplePos="0" relativeHeight="251665408" behindDoc="0" locked="0" layoutInCell="1" allowOverlap="1" wp14:anchorId="000AE5BF" wp14:editId="011FEF2A">
            <wp:simplePos x="0" y="0"/>
            <wp:positionH relativeFrom="column">
              <wp:posOffset>0</wp:posOffset>
            </wp:positionH>
            <wp:positionV relativeFrom="paragraph">
              <wp:posOffset>-718</wp:posOffset>
            </wp:positionV>
            <wp:extent cx="3191320" cy="447737"/>
            <wp:effectExtent l="0" t="0" r="9525"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191320" cy="447737"/>
                    </a:xfrm>
                    <a:prstGeom prst="rect">
                      <a:avLst/>
                    </a:prstGeom>
                  </pic:spPr>
                </pic:pic>
              </a:graphicData>
            </a:graphic>
          </wp:anchor>
        </w:drawing>
      </w:r>
      <w:r w:rsidR="00E02DAD" w:rsidRPr="00F41B94">
        <w:rPr>
          <w:rFonts w:ascii="Arial" w:hAnsi="Arial" w:cs="Arial"/>
          <w:lang w:val="en-US"/>
        </w:rPr>
        <w:t>Operational profits have been significantly low for TCG</w:t>
      </w:r>
      <w:r w:rsidR="006949FA">
        <w:rPr>
          <w:rFonts w:ascii="Arial" w:hAnsi="Arial" w:cs="Arial"/>
          <w:lang w:val="en-US"/>
        </w:rPr>
        <w:t>;</w:t>
      </w:r>
      <w:r w:rsidR="00E02DAD" w:rsidRPr="00F41B94">
        <w:rPr>
          <w:rFonts w:ascii="Arial" w:hAnsi="Arial" w:cs="Arial"/>
          <w:lang w:val="en-US"/>
        </w:rPr>
        <w:t xml:space="preserve"> in 2014</w:t>
      </w:r>
      <w:r w:rsidR="006949FA">
        <w:rPr>
          <w:rFonts w:ascii="Arial" w:hAnsi="Arial" w:cs="Arial"/>
          <w:lang w:val="en-US"/>
        </w:rPr>
        <w:t>,</w:t>
      </w:r>
      <w:r w:rsidR="00E02DAD" w:rsidRPr="00F41B94">
        <w:rPr>
          <w:rFonts w:ascii="Arial" w:hAnsi="Arial" w:cs="Arial"/>
          <w:lang w:val="en-US"/>
        </w:rPr>
        <w:t xml:space="preserve"> it was </w:t>
      </w:r>
      <w:r w:rsidR="00E02DAD">
        <w:rPr>
          <w:rFonts w:ascii="Arial" w:hAnsi="Arial" w:cs="Arial"/>
          <w:lang w:val="en-US"/>
        </w:rPr>
        <w:t>£</w:t>
      </w:r>
      <w:r w:rsidR="00E02DAD" w:rsidRPr="00F41B94">
        <w:rPr>
          <w:rFonts w:ascii="Arial" w:hAnsi="Arial" w:cs="Arial"/>
          <w:lang w:val="en-US"/>
        </w:rPr>
        <w:t>54m, following year</w:t>
      </w:r>
      <w:r w:rsidR="0056540E">
        <w:rPr>
          <w:rFonts w:ascii="Arial" w:hAnsi="Arial" w:cs="Arial"/>
          <w:lang w:val="en-US"/>
        </w:rPr>
        <w:t>, it gained</w:t>
      </w:r>
      <w:r w:rsidR="00E02DAD" w:rsidRPr="00F41B94">
        <w:rPr>
          <w:rFonts w:ascii="Arial" w:hAnsi="Arial" w:cs="Arial"/>
          <w:lang w:val="en-US"/>
        </w:rPr>
        <w:t xml:space="preserve"> </w:t>
      </w:r>
      <w:r w:rsidR="00E02DAD">
        <w:rPr>
          <w:rFonts w:ascii="Arial" w:hAnsi="Arial" w:cs="Arial"/>
          <w:lang w:val="en-US"/>
        </w:rPr>
        <w:t>£</w:t>
      </w:r>
      <w:r w:rsidR="00E02DAD" w:rsidRPr="00F41B94">
        <w:rPr>
          <w:rFonts w:ascii="Arial" w:hAnsi="Arial" w:cs="Arial"/>
          <w:lang w:val="en-US"/>
        </w:rPr>
        <w:t>211m</w:t>
      </w:r>
      <w:r w:rsidR="0056540E">
        <w:rPr>
          <w:rFonts w:ascii="Arial" w:hAnsi="Arial" w:cs="Arial"/>
          <w:lang w:val="en-US"/>
        </w:rPr>
        <w:t>,</w:t>
      </w:r>
      <w:r w:rsidR="00E02DAD" w:rsidRPr="00F41B94">
        <w:rPr>
          <w:rFonts w:ascii="Arial" w:hAnsi="Arial" w:cs="Arial"/>
          <w:lang w:val="en-US"/>
        </w:rPr>
        <w:t xml:space="preserve"> a 291% increase. The gain was </w:t>
      </w:r>
      <w:r w:rsidR="0056540E">
        <w:rPr>
          <w:rFonts w:ascii="Arial" w:hAnsi="Arial" w:cs="Arial"/>
          <w:lang w:val="en-US"/>
        </w:rPr>
        <w:t>primari</w:t>
      </w:r>
      <w:r w:rsidR="00E02DAD" w:rsidRPr="00F41B94">
        <w:rPr>
          <w:rFonts w:ascii="Arial" w:hAnsi="Arial" w:cs="Arial"/>
          <w:lang w:val="en-US"/>
        </w:rPr>
        <w:t>ly due to lower operating expense</w:t>
      </w:r>
      <w:r w:rsidR="0002353E">
        <w:rPr>
          <w:rFonts w:ascii="Arial" w:hAnsi="Arial" w:cs="Arial"/>
          <w:lang w:val="en-US"/>
        </w:rPr>
        <w:t>s</w:t>
      </w:r>
      <w:r w:rsidR="00E02DAD" w:rsidRPr="00F41B94">
        <w:rPr>
          <w:rFonts w:ascii="Arial" w:hAnsi="Arial" w:cs="Arial"/>
          <w:lang w:val="en-US"/>
        </w:rPr>
        <w:t xml:space="preserve"> and lower personnel </w:t>
      </w:r>
      <w:r w:rsidR="00E02DAD">
        <w:rPr>
          <w:rFonts w:ascii="Arial" w:hAnsi="Arial" w:cs="Arial"/>
          <w:lang w:val="en-US"/>
        </w:rPr>
        <w:t>expense</w:t>
      </w:r>
      <w:r w:rsidR="0002353E">
        <w:rPr>
          <w:rFonts w:ascii="Arial" w:hAnsi="Arial" w:cs="Arial"/>
          <w:lang w:val="en-US"/>
        </w:rPr>
        <w:t>s</w:t>
      </w:r>
      <w:r w:rsidR="00E02DAD">
        <w:rPr>
          <w:rFonts w:ascii="Arial" w:hAnsi="Arial" w:cs="Arial"/>
          <w:lang w:val="en-US"/>
        </w:rPr>
        <w:t xml:space="preserve"> </w:t>
      </w:r>
      <w:r w:rsidR="00E02DAD" w:rsidRPr="00F41B94">
        <w:rPr>
          <w:rFonts w:ascii="Arial" w:hAnsi="Arial" w:cs="Arial"/>
          <w:lang w:val="en-US"/>
        </w:rPr>
        <w:t>for 2015.</w:t>
      </w:r>
      <w:r w:rsidR="00E02DAD">
        <w:rPr>
          <w:rFonts w:ascii="Arial" w:hAnsi="Arial" w:cs="Arial"/>
          <w:lang w:val="en-US"/>
        </w:rPr>
        <w:t xml:space="preserve"> Surprisingly the company’s operational profits dipped to £97m due to increased operati</w:t>
      </w:r>
      <w:r w:rsidR="0002353E">
        <w:rPr>
          <w:rFonts w:ascii="Arial" w:hAnsi="Arial" w:cs="Arial"/>
          <w:lang w:val="en-US"/>
        </w:rPr>
        <w:t>ng</w:t>
      </w:r>
      <w:r w:rsidR="00E02DAD">
        <w:rPr>
          <w:rFonts w:ascii="Arial" w:hAnsi="Arial" w:cs="Arial"/>
          <w:lang w:val="en-US"/>
        </w:rPr>
        <w:t xml:space="preserve"> expense</w:t>
      </w:r>
      <w:r w:rsidR="0002353E">
        <w:rPr>
          <w:rFonts w:ascii="Arial" w:hAnsi="Arial" w:cs="Arial"/>
          <w:lang w:val="en-US"/>
        </w:rPr>
        <w:t>s</w:t>
      </w:r>
      <w:r w:rsidR="00E02DAD">
        <w:rPr>
          <w:rFonts w:ascii="Arial" w:hAnsi="Arial" w:cs="Arial"/>
          <w:lang w:val="en-US"/>
        </w:rPr>
        <w:t xml:space="preserve"> in 2018. TG amazingly earned €505.6m 2014, in contrast to TCG </w:t>
      </w:r>
      <w:r w:rsidR="0002353E">
        <w:rPr>
          <w:rFonts w:ascii="Arial" w:hAnsi="Arial" w:cs="Arial"/>
          <w:lang w:val="en-US"/>
        </w:rPr>
        <w:t>earn</w:t>
      </w:r>
      <w:r w:rsidR="00E02DAD">
        <w:rPr>
          <w:rFonts w:ascii="Arial" w:hAnsi="Arial" w:cs="Arial"/>
          <w:lang w:val="en-US"/>
        </w:rPr>
        <w:t xml:space="preserve">ing </w:t>
      </w:r>
      <w:r w:rsidR="008A32BB">
        <w:rPr>
          <w:rFonts w:ascii="Arial" w:hAnsi="Arial" w:cs="Arial"/>
          <w:lang w:val="en-US"/>
        </w:rPr>
        <w:t xml:space="preserve">a </w:t>
      </w:r>
      <w:r w:rsidR="00E02DAD">
        <w:rPr>
          <w:rFonts w:ascii="Arial" w:hAnsi="Arial" w:cs="Arial"/>
          <w:lang w:val="en-US"/>
        </w:rPr>
        <w:t>meag</w:t>
      </w:r>
      <w:r w:rsidR="008A32BB">
        <w:rPr>
          <w:rFonts w:ascii="Arial" w:hAnsi="Arial" w:cs="Arial"/>
          <w:lang w:val="en-US"/>
        </w:rPr>
        <w:t>re</w:t>
      </w:r>
      <w:r w:rsidR="00E02DAD">
        <w:rPr>
          <w:rFonts w:ascii="Arial" w:hAnsi="Arial" w:cs="Arial"/>
          <w:lang w:val="en-US"/>
        </w:rPr>
        <w:t xml:space="preserve"> </w:t>
      </w:r>
      <w:bookmarkStart w:id="21" w:name="_Hlk97637180"/>
      <w:r w:rsidR="00E02DAD">
        <w:rPr>
          <w:rFonts w:ascii="Arial" w:hAnsi="Arial" w:cs="Arial"/>
          <w:lang w:val="en-US"/>
        </w:rPr>
        <w:t>£</w:t>
      </w:r>
      <w:bookmarkEnd w:id="21"/>
      <w:r w:rsidR="00E02DAD">
        <w:rPr>
          <w:rFonts w:ascii="Arial" w:hAnsi="Arial" w:cs="Arial"/>
          <w:lang w:val="en-US"/>
        </w:rPr>
        <w:t>54m in the same year. 2017 TG operational profits reached €1,079.7 and 2018 dipping slightly 10% to €971.5. Note, it is essential to remember th</w:t>
      </w:r>
      <w:r w:rsidR="00F7149B">
        <w:rPr>
          <w:rFonts w:ascii="Arial" w:hAnsi="Arial" w:cs="Arial"/>
          <w:lang w:val="en-US"/>
        </w:rPr>
        <w:t>at the TG has included financial expenses while TCG has excluded the figure from the operational profits; this makes TCG profits look very healthy</w:t>
      </w:r>
      <w:r w:rsidR="00E02DAD">
        <w:rPr>
          <w:rFonts w:ascii="Arial" w:hAnsi="Arial" w:cs="Arial"/>
          <w:lang w:val="en-US"/>
        </w:rPr>
        <w:t xml:space="preserve">. Utilizing </w:t>
      </w:r>
      <w:r w:rsidR="00F7149B">
        <w:rPr>
          <w:rFonts w:ascii="Arial" w:hAnsi="Arial" w:cs="Arial"/>
          <w:lang w:val="en-US"/>
        </w:rPr>
        <w:t xml:space="preserve">the </w:t>
      </w:r>
      <w:r w:rsidR="00E02DAD">
        <w:rPr>
          <w:rFonts w:ascii="Arial" w:hAnsi="Arial" w:cs="Arial"/>
          <w:lang w:val="en-US"/>
        </w:rPr>
        <w:t>net operating profit margin formula, it is easier to interpret the low</w:t>
      </w:r>
      <w:r w:rsidR="00F7149B">
        <w:rPr>
          <w:rFonts w:ascii="Arial" w:hAnsi="Arial" w:cs="Arial"/>
          <w:lang w:val="en-US"/>
        </w:rPr>
        <w:t>-</w:t>
      </w:r>
      <w:r w:rsidR="00E02DAD">
        <w:rPr>
          <w:rFonts w:ascii="Arial" w:hAnsi="Arial" w:cs="Arial"/>
          <w:lang w:val="en-US"/>
        </w:rPr>
        <w:t xml:space="preserve">profit margin generated </w:t>
      </w:r>
      <w:r w:rsidR="00D01D1F">
        <w:rPr>
          <w:rFonts w:ascii="Arial" w:hAnsi="Arial" w:cs="Arial"/>
          <w:lang w:val="en-US"/>
        </w:rPr>
        <w:t xml:space="preserve">by </w:t>
      </w:r>
      <w:r w:rsidR="00E02DAD">
        <w:rPr>
          <w:rFonts w:ascii="Arial" w:hAnsi="Arial" w:cs="Arial"/>
          <w:lang w:val="en-US"/>
        </w:rPr>
        <w:t>TCG</w:t>
      </w:r>
      <w:r w:rsidR="00D01D1F">
        <w:rPr>
          <w:rFonts w:ascii="Arial" w:hAnsi="Arial" w:cs="Arial"/>
          <w:lang w:val="en-US"/>
        </w:rPr>
        <w:t xml:space="preserve"> of</w:t>
      </w:r>
      <w:r w:rsidR="00E02DAD">
        <w:rPr>
          <w:rFonts w:ascii="Arial" w:hAnsi="Arial" w:cs="Arial"/>
          <w:lang w:val="en-US"/>
        </w:rPr>
        <w:t xml:space="preserve"> </w:t>
      </w:r>
      <w:r w:rsidR="0097793E">
        <w:rPr>
          <w:rFonts w:ascii="Arial" w:hAnsi="Arial" w:cs="Arial"/>
          <w:lang w:val="en-US"/>
        </w:rPr>
        <w:t xml:space="preserve">1.01% </w:t>
      </w:r>
      <w:r w:rsidR="00E02DAD">
        <w:rPr>
          <w:rFonts w:ascii="Arial" w:hAnsi="Arial" w:cs="Arial"/>
          <w:lang w:val="en-US"/>
        </w:rPr>
        <w:t>against its rival TG</w:t>
      </w:r>
      <w:r w:rsidR="0097793E">
        <w:rPr>
          <w:rFonts w:ascii="Arial" w:hAnsi="Arial" w:cs="Arial"/>
          <w:lang w:val="en-US"/>
        </w:rPr>
        <w:t xml:space="preserve"> </w:t>
      </w:r>
      <w:r w:rsidR="008F6856">
        <w:rPr>
          <w:rFonts w:ascii="Arial" w:hAnsi="Arial" w:cs="Arial"/>
          <w:lang w:val="en-US"/>
        </w:rPr>
        <w:t>with a high</w:t>
      </w:r>
      <w:r w:rsidR="00AD5DEA">
        <w:rPr>
          <w:rFonts w:ascii="Arial" w:hAnsi="Arial" w:cs="Arial"/>
          <w:lang w:val="en-US"/>
        </w:rPr>
        <w:t>-</w:t>
      </w:r>
      <w:r w:rsidR="008F6856">
        <w:rPr>
          <w:rFonts w:ascii="Arial" w:hAnsi="Arial" w:cs="Arial"/>
          <w:lang w:val="en-US"/>
        </w:rPr>
        <w:t xml:space="preserve">profit margin of </w:t>
      </w:r>
      <w:r w:rsidR="0097793E">
        <w:rPr>
          <w:rFonts w:ascii="Arial" w:hAnsi="Arial" w:cs="Arial"/>
          <w:lang w:val="en-US"/>
        </w:rPr>
        <w:t>4.98</w:t>
      </w:r>
      <w:r w:rsidR="00D01D1F">
        <w:rPr>
          <w:rFonts w:ascii="Arial" w:hAnsi="Arial" w:cs="Arial"/>
          <w:lang w:val="en-US"/>
        </w:rPr>
        <w:t xml:space="preserve">% </w:t>
      </w:r>
      <w:r w:rsidR="00E02DAD">
        <w:rPr>
          <w:rFonts w:ascii="Arial" w:hAnsi="Arial" w:cs="Arial"/>
          <w:lang w:val="en-US"/>
        </w:rPr>
        <w:t xml:space="preserve">(please refer to </w:t>
      </w:r>
      <w:r w:rsidR="00E02DAD" w:rsidRPr="000669CE">
        <w:rPr>
          <w:rFonts w:ascii="Arial" w:hAnsi="Arial" w:cs="Arial"/>
          <w:lang w:val="en-US"/>
        </w:rPr>
        <w:t>table</w:t>
      </w:r>
      <w:r w:rsidR="006F5416">
        <w:rPr>
          <w:rFonts w:ascii="Arial" w:hAnsi="Arial" w:cs="Arial"/>
          <w:lang w:val="en-US"/>
        </w:rPr>
        <w:t xml:space="preserve"> 3 above</w:t>
      </w:r>
      <w:r w:rsidR="00E02DAD">
        <w:rPr>
          <w:rFonts w:ascii="Arial" w:hAnsi="Arial" w:cs="Arial"/>
          <w:lang w:val="en-US"/>
        </w:rPr>
        <w:t>).</w:t>
      </w:r>
      <w:r w:rsidR="000163B1">
        <w:rPr>
          <w:rFonts w:ascii="Arial" w:hAnsi="Arial" w:cs="Arial"/>
          <w:lang w:val="en-US"/>
        </w:rPr>
        <w:t xml:space="preserve"> This ref</w:t>
      </w:r>
      <w:r w:rsidR="0081272D">
        <w:rPr>
          <w:rFonts w:ascii="Arial" w:hAnsi="Arial" w:cs="Arial"/>
          <w:lang w:val="en-US"/>
        </w:rPr>
        <w:t xml:space="preserve">lects the high operational cost </w:t>
      </w:r>
      <w:r w:rsidR="002E22A4">
        <w:rPr>
          <w:rFonts w:ascii="Arial" w:hAnsi="Arial" w:cs="Arial"/>
          <w:lang w:val="en-US"/>
        </w:rPr>
        <w:t xml:space="preserve">incurred </w:t>
      </w:r>
      <w:r w:rsidR="00A463D8">
        <w:rPr>
          <w:rFonts w:ascii="Arial" w:hAnsi="Arial" w:cs="Arial"/>
          <w:lang w:val="en-US"/>
        </w:rPr>
        <w:t xml:space="preserve">by TCGs </w:t>
      </w:r>
      <w:r w:rsidR="002E22A4">
        <w:rPr>
          <w:rFonts w:ascii="Arial" w:hAnsi="Arial" w:cs="Arial"/>
          <w:lang w:val="en-US"/>
        </w:rPr>
        <w:t>before operational profits</w:t>
      </w:r>
      <w:r w:rsidR="00E95DC7">
        <w:rPr>
          <w:rFonts w:ascii="Arial" w:hAnsi="Arial" w:cs="Arial"/>
          <w:lang w:val="en-US"/>
        </w:rPr>
        <w:t>, reducing th</w:t>
      </w:r>
      <w:r w:rsidR="002E22A4">
        <w:rPr>
          <w:rFonts w:ascii="Arial" w:hAnsi="Arial" w:cs="Arial"/>
          <w:lang w:val="en-US"/>
        </w:rPr>
        <w:t xml:space="preserve">e </w:t>
      </w:r>
      <w:r w:rsidR="004C6409">
        <w:rPr>
          <w:rFonts w:ascii="Arial" w:hAnsi="Arial" w:cs="Arial"/>
          <w:lang w:val="en-US"/>
        </w:rPr>
        <w:t>net operating profit margin</w:t>
      </w:r>
      <w:r w:rsidR="005D496C">
        <w:rPr>
          <w:rFonts w:ascii="Arial" w:hAnsi="Arial" w:cs="Arial"/>
          <w:lang w:val="en-US"/>
        </w:rPr>
        <w:t xml:space="preserve"> </w:t>
      </w:r>
      <w:r w:rsidR="00807FBB" w:rsidRPr="00807FBB">
        <w:rPr>
          <w:rFonts w:ascii="Arial" w:hAnsi="Arial" w:cs="Arial"/>
          <w:lang w:val="en-US"/>
        </w:rPr>
        <w:t>(Corporate Finance Institute, 2019</w:t>
      </w:r>
      <w:r w:rsidR="00F83553">
        <w:rPr>
          <w:rFonts w:ascii="Arial" w:hAnsi="Arial" w:cs="Arial"/>
          <w:lang w:val="en-US"/>
        </w:rPr>
        <w:t xml:space="preserve"> a</w:t>
      </w:r>
      <w:r w:rsidR="00807FBB" w:rsidRPr="00807FBB">
        <w:rPr>
          <w:rFonts w:ascii="Arial" w:hAnsi="Arial" w:cs="Arial"/>
          <w:lang w:val="en-US"/>
        </w:rPr>
        <w:t>)</w:t>
      </w:r>
      <w:r w:rsidR="004C6409">
        <w:rPr>
          <w:rFonts w:ascii="Arial" w:hAnsi="Arial" w:cs="Arial"/>
          <w:lang w:val="en-US"/>
        </w:rPr>
        <w:t>.</w:t>
      </w:r>
    </w:p>
    <w:p w14:paraId="11DD4F28" w14:textId="1F63BBF9" w:rsidR="00FD4EF9" w:rsidRPr="001E4BB5" w:rsidRDefault="00FD4EF9" w:rsidP="00470379">
      <w:pPr>
        <w:pStyle w:val="Heading2"/>
      </w:pPr>
      <w:bookmarkStart w:id="22" w:name="_Toc99876235"/>
      <w:r w:rsidRPr="001E4BB5">
        <w:t xml:space="preserve">Thomas Cook &amp; Tui Group’s Profit/(Loss) for the Year </w:t>
      </w:r>
      <w:r w:rsidR="003B01DE">
        <w:t>2014 - 2018</w:t>
      </w:r>
      <w:bookmarkEnd w:id="22"/>
    </w:p>
    <w:p w14:paraId="603A9987" w14:textId="77777777" w:rsidR="000905ED" w:rsidRDefault="00FD4EF9" w:rsidP="000905ED">
      <w:pPr>
        <w:keepNext/>
        <w:tabs>
          <w:tab w:val="left" w:pos="4182"/>
        </w:tabs>
        <w:spacing w:line="360" w:lineRule="auto"/>
        <w:jc w:val="both"/>
      </w:pPr>
      <w:r w:rsidRPr="00C20EE1">
        <w:rPr>
          <w:rFonts w:ascii="Arial" w:hAnsi="Arial" w:cs="Arial"/>
          <w:noProof/>
        </w:rPr>
        <w:drawing>
          <wp:inline distT="0" distB="0" distL="0" distR="0" wp14:anchorId="117F593B" wp14:editId="0E3A6959">
            <wp:extent cx="5731510" cy="1714855"/>
            <wp:effectExtent l="0" t="0" r="254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21"/>
                    <a:srcRect b="1702"/>
                    <a:stretch/>
                  </pic:blipFill>
                  <pic:spPr bwMode="auto">
                    <a:xfrm>
                      <a:off x="0" y="0"/>
                      <a:ext cx="5740279" cy="1717479"/>
                    </a:xfrm>
                    <a:prstGeom prst="rect">
                      <a:avLst/>
                    </a:prstGeom>
                    <a:ln>
                      <a:noFill/>
                    </a:ln>
                    <a:extLst>
                      <a:ext uri="{53640926-AAD7-44D8-BBD7-CCE9431645EC}">
                        <a14:shadowObscured xmlns:a14="http://schemas.microsoft.com/office/drawing/2010/main"/>
                      </a:ext>
                    </a:extLst>
                  </pic:spPr>
                </pic:pic>
              </a:graphicData>
            </a:graphic>
          </wp:inline>
        </w:drawing>
      </w:r>
    </w:p>
    <w:p w14:paraId="6DA5CDF6" w14:textId="38ABCB20" w:rsidR="00620153" w:rsidRPr="00620153" w:rsidRDefault="000905ED" w:rsidP="004071BF">
      <w:pPr>
        <w:pStyle w:val="Caption"/>
      </w:pPr>
      <w:bookmarkStart w:id="23" w:name="_Toc99876296"/>
      <w:r>
        <w:t xml:space="preserve">Figure </w:t>
      </w:r>
      <w:r w:rsidR="00F520BD">
        <w:fldChar w:fldCharType="begin"/>
      </w:r>
      <w:r w:rsidR="00F520BD">
        <w:instrText xml:space="preserve"> SEQ Figure \* ARABIC </w:instrText>
      </w:r>
      <w:r w:rsidR="00F520BD">
        <w:fldChar w:fldCharType="separate"/>
      </w:r>
      <w:r w:rsidR="00B80E3E">
        <w:rPr>
          <w:noProof/>
        </w:rPr>
        <w:t>4</w:t>
      </w:r>
      <w:r w:rsidR="00F520BD">
        <w:rPr>
          <w:noProof/>
        </w:rPr>
        <w:fldChar w:fldCharType="end"/>
      </w:r>
      <w:r w:rsidR="008605E7">
        <w:rPr>
          <w:noProof/>
        </w:rPr>
        <w:t>. Source</w:t>
      </w:r>
      <w:r w:rsidR="00955356">
        <w:rPr>
          <w:noProof/>
        </w:rPr>
        <w:t xml:space="preserve">, </w:t>
      </w:r>
      <w:r w:rsidRPr="00C954AC">
        <w:t xml:space="preserve">Thomas Cook &amp; Tui Annual </w:t>
      </w:r>
      <w:r w:rsidR="001D5C11">
        <w:t xml:space="preserve">Group’s </w:t>
      </w:r>
      <w:r w:rsidRPr="00C954AC">
        <w:t xml:space="preserve">Report </w:t>
      </w:r>
      <w:r w:rsidR="008C23A2">
        <w:t>(</w:t>
      </w:r>
      <w:r w:rsidRPr="00C954AC">
        <w:t>2014</w:t>
      </w:r>
      <w:r w:rsidR="008C23A2">
        <w:t xml:space="preserve"> </w:t>
      </w:r>
      <w:r w:rsidRPr="00C954AC">
        <w:t>-</w:t>
      </w:r>
      <w:r w:rsidR="00EA490A">
        <w:t>2</w:t>
      </w:r>
      <w:r w:rsidRPr="00C954AC">
        <w:t>018</w:t>
      </w:r>
      <w:r w:rsidR="008C23A2">
        <w:t>)</w:t>
      </w:r>
      <w:r>
        <w:t>.</w:t>
      </w:r>
      <w:bookmarkEnd w:id="23"/>
    </w:p>
    <w:p w14:paraId="187D4946" w14:textId="4B63E0B7" w:rsidR="00D764C4" w:rsidRPr="003160D0" w:rsidRDefault="008015EC" w:rsidP="00D81148">
      <w:pPr>
        <w:pStyle w:val="Caption"/>
      </w:pPr>
      <w:bookmarkStart w:id="24" w:name="_Toc99876282"/>
      <w:r w:rsidRPr="008015EC">
        <w:t xml:space="preserve">Table </w:t>
      </w:r>
      <w:r w:rsidR="00F520BD">
        <w:fldChar w:fldCharType="begin"/>
      </w:r>
      <w:r w:rsidR="00F520BD">
        <w:instrText xml:space="preserve"> SEQ Table \* ARABIC </w:instrText>
      </w:r>
      <w:r w:rsidR="00F520BD">
        <w:fldChar w:fldCharType="separate"/>
      </w:r>
      <w:r w:rsidR="00C0314B">
        <w:rPr>
          <w:noProof/>
        </w:rPr>
        <w:t>4</w:t>
      </w:r>
      <w:r w:rsidR="00F520BD">
        <w:rPr>
          <w:noProof/>
        </w:rPr>
        <w:fldChar w:fldCharType="end"/>
      </w:r>
      <w:r w:rsidRPr="008015EC">
        <w:t>. Thomas Cook's Income Statement</w:t>
      </w:r>
      <w:r w:rsidR="00142AC1">
        <w:t xml:space="preserve"> </w:t>
      </w:r>
      <w:r w:rsidR="008C23A2">
        <w:t>(</w:t>
      </w:r>
      <w:r w:rsidR="00142AC1">
        <w:t xml:space="preserve">2017 </w:t>
      </w:r>
      <w:r w:rsidR="00EA490A">
        <w:t>-</w:t>
      </w:r>
      <w:r w:rsidR="00142AC1">
        <w:t xml:space="preserve"> </w:t>
      </w:r>
      <w:r w:rsidR="008341F9">
        <w:t>2</w:t>
      </w:r>
      <w:r w:rsidR="00142AC1">
        <w:t>018</w:t>
      </w:r>
      <w:r w:rsidR="008C23A2">
        <w:t>)</w:t>
      </w:r>
      <w:r w:rsidR="007D27EB">
        <w:t>.</w:t>
      </w:r>
      <w:bookmarkEnd w:id="24"/>
    </w:p>
    <w:p w14:paraId="300C1957" w14:textId="7296ABE9" w:rsidR="00FD4EF9" w:rsidRDefault="008823EA" w:rsidP="000D4F15">
      <w:pPr>
        <w:spacing w:before="240" w:line="360" w:lineRule="auto"/>
        <w:jc w:val="both"/>
        <w:rPr>
          <w:rFonts w:ascii="Arial" w:hAnsi="Arial" w:cs="Arial"/>
          <w:lang w:val="en-US"/>
        </w:rPr>
      </w:pPr>
      <w:r w:rsidRPr="008823EA">
        <w:rPr>
          <w:rFonts w:ascii="Arial" w:hAnsi="Arial" w:cs="Arial"/>
          <w:noProof/>
        </w:rPr>
        <w:drawing>
          <wp:anchor distT="0" distB="0" distL="114300" distR="114300" simplePos="0" relativeHeight="251657216" behindDoc="1" locked="0" layoutInCell="1" allowOverlap="1" wp14:anchorId="19BD9D4D" wp14:editId="555AABE6">
            <wp:simplePos x="0" y="0"/>
            <wp:positionH relativeFrom="column">
              <wp:posOffset>0</wp:posOffset>
            </wp:positionH>
            <wp:positionV relativeFrom="paragraph">
              <wp:posOffset>70485</wp:posOffset>
            </wp:positionV>
            <wp:extent cx="3823970" cy="2515235"/>
            <wp:effectExtent l="0" t="0" r="5080" b="0"/>
            <wp:wrapTight wrapText="bothSides">
              <wp:wrapPolygon edited="0">
                <wp:start x="0" y="0"/>
                <wp:lineTo x="0" y="21431"/>
                <wp:lineTo x="21521" y="21431"/>
                <wp:lineTo x="21521" y="0"/>
                <wp:lineTo x="0" y="0"/>
              </wp:wrapPolygon>
            </wp:wrapTight>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823970" cy="2515235"/>
                    </a:xfrm>
                    <a:prstGeom prst="rect">
                      <a:avLst/>
                    </a:prstGeom>
                  </pic:spPr>
                </pic:pic>
              </a:graphicData>
            </a:graphic>
            <wp14:sizeRelV relativeFrom="margin">
              <wp14:pctHeight>0</wp14:pctHeight>
            </wp14:sizeRelV>
          </wp:anchor>
        </w:drawing>
      </w:r>
      <w:r w:rsidR="00A91658" w:rsidRPr="007D3332">
        <w:rPr>
          <w:rFonts w:ascii="Arial" w:hAnsi="Arial" w:cs="Arial"/>
        </w:rPr>
        <w:t xml:space="preserve">Thomas Cook has seen a decline </w:t>
      </w:r>
      <w:r w:rsidR="00232440" w:rsidRPr="007D3332">
        <w:rPr>
          <w:rFonts w:ascii="Arial" w:hAnsi="Arial" w:cs="Arial"/>
        </w:rPr>
        <w:t xml:space="preserve">in </w:t>
      </w:r>
      <w:r w:rsidR="00A91658" w:rsidRPr="007D3332">
        <w:rPr>
          <w:rFonts w:ascii="Arial" w:hAnsi="Arial" w:cs="Arial"/>
        </w:rPr>
        <w:t xml:space="preserve">its </w:t>
      </w:r>
      <w:r w:rsidR="009D1B00" w:rsidRPr="007D3332">
        <w:rPr>
          <w:rFonts w:ascii="Arial" w:hAnsi="Arial" w:cs="Arial"/>
        </w:rPr>
        <w:t>net profits</w:t>
      </w:r>
      <w:r w:rsidR="00A97820">
        <w:rPr>
          <w:rFonts w:ascii="Arial" w:hAnsi="Arial" w:cs="Arial"/>
        </w:rPr>
        <w:t xml:space="preserve"> after income tax</w:t>
      </w:r>
      <w:r w:rsidR="00FA1C40">
        <w:rPr>
          <w:rFonts w:ascii="Arial" w:hAnsi="Arial" w:cs="Arial"/>
        </w:rPr>
        <w:t xml:space="preserve"> (s</w:t>
      </w:r>
      <w:r w:rsidR="00A97820">
        <w:rPr>
          <w:rFonts w:ascii="Arial" w:hAnsi="Arial" w:cs="Arial"/>
        </w:rPr>
        <w:t xml:space="preserve">ee </w:t>
      </w:r>
      <w:r w:rsidR="000669CE">
        <w:rPr>
          <w:rFonts w:ascii="Arial" w:hAnsi="Arial" w:cs="Arial"/>
        </w:rPr>
        <w:t xml:space="preserve">figure </w:t>
      </w:r>
      <w:r w:rsidR="005D6696">
        <w:rPr>
          <w:rFonts w:ascii="Arial" w:hAnsi="Arial" w:cs="Arial"/>
        </w:rPr>
        <w:t>4</w:t>
      </w:r>
      <w:r w:rsidR="00FA1C40">
        <w:rPr>
          <w:rFonts w:ascii="Arial" w:hAnsi="Arial" w:cs="Arial"/>
        </w:rPr>
        <w:t>)</w:t>
      </w:r>
      <w:r w:rsidR="005D4897" w:rsidRPr="007D3332">
        <w:rPr>
          <w:rFonts w:ascii="Arial" w:hAnsi="Arial" w:cs="Arial"/>
        </w:rPr>
        <w:t>,</w:t>
      </w:r>
      <w:r w:rsidR="00C34A22" w:rsidRPr="007D3332">
        <w:rPr>
          <w:rFonts w:ascii="Arial" w:hAnsi="Arial" w:cs="Arial"/>
        </w:rPr>
        <w:t xml:space="preserve"> since</w:t>
      </w:r>
      <w:r w:rsidR="005D4897" w:rsidRPr="007D3332">
        <w:rPr>
          <w:rFonts w:ascii="Arial" w:hAnsi="Arial" w:cs="Arial"/>
        </w:rPr>
        <w:t xml:space="preserve"> </w:t>
      </w:r>
      <w:r w:rsidR="001F7E5F" w:rsidRPr="007D3332">
        <w:rPr>
          <w:rFonts w:ascii="Arial" w:hAnsi="Arial" w:cs="Arial"/>
        </w:rPr>
        <w:t>2014 it had recorded</w:t>
      </w:r>
      <w:r w:rsidR="00225CA1" w:rsidRPr="007D3332">
        <w:rPr>
          <w:rFonts w:ascii="Arial" w:hAnsi="Arial" w:cs="Arial"/>
        </w:rPr>
        <w:t xml:space="preserve"> a loss of </w:t>
      </w:r>
      <w:r w:rsidR="000D65F7" w:rsidRPr="007D3332">
        <w:rPr>
          <w:rFonts w:ascii="Arial" w:hAnsi="Arial" w:cs="Arial"/>
          <w:lang w:val="en-US"/>
        </w:rPr>
        <w:t>£</w:t>
      </w:r>
      <w:r w:rsidR="000D65F7" w:rsidRPr="007D3332">
        <w:rPr>
          <w:rFonts w:ascii="Arial" w:hAnsi="Arial" w:cs="Arial"/>
        </w:rPr>
        <w:t>115m after</w:t>
      </w:r>
      <w:r w:rsidR="00F33FDF">
        <w:rPr>
          <w:rFonts w:ascii="Arial" w:hAnsi="Arial" w:cs="Arial"/>
        </w:rPr>
        <w:t>-</w:t>
      </w:r>
      <w:r w:rsidR="000D65F7" w:rsidRPr="007D3332">
        <w:rPr>
          <w:rFonts w:ascii="Arial" w:hAnsi="Arial" w:cs="Arial"/>
        </w:rPr>
        <w:t>tax</w:t>
      </w:r>
      <w:r w:rsidR="008D7ACC" w:rsidRPr="007D3332">
        <w:rPr>
          <w:rFonts w:ascii="Arial" w:hAnsi="Arial" w:cs="Arial"/>
        </w:rPr>
        <w:t xml:space="preserve">, followed by </w:t>
      </w:r>
      <w:r w:rsidR="007D66D3" w:rsidRPr="007D3332">
        <w:rPr>
          <w:rFonts w:ascii="Arial" w:hAnsi="Arial" w:cs="Arial"/>
        </w:rPr>
        <w:t>three</w:t>
      </w:r>
      <w:r w:rsidR="0009509E" w:rsidRPr="007D3332">
        <w:rPr>
          <w:rFonts w:ascii="Arial" w:hAnsi="Arial" w:cs="Arial"/>
        </w:rPr>
        <w:t xml:space="preserve"> </w:t>
      </w:r>
      <w:r w:rsidR="004C3FB1" w:rsidRPr="007D3332">
        <w:rPr>
          <w:rFonts w:ascii="Arial" w:hAnsi="Arial" w:cs="Arial"/>
        </w:rPr>
        <w:t xml:space="preserve">consecutive </w:t>
      </w:r>
      <w:r w:rsidR="00C34A22" w:rsidRPr="007D3332">
        <w:rPr>
          <w:rFonts w:ascii="Arial" w:hAnsi="Arial" w:cs="Arial"/>
        </w:rPr>
        <w:t xml:space="preserve">moderate </w:t>
      </w:r>
      <w:r w:rsidR="004C3FB1" w:rsidRPr="007D3332">
        <w:rPr>
          <w:rFonts w:ascii="Arial" w:hAnsi="Arial" w:cs="Arial"/>
        </w:rPr>
        <w:t xml:space="preserve">gains </w:t>
      </w:r>
      <w:r w:rsidR="003613C1" w:rsidRPr="007D3332">
        <w:rPr>
          <w:rFonts w:ascii="Arial" w:hAnsi="Arial" w:cs="Arial"/>
        </w:rPr>
        <w:t xml:space="preserve">of </w:t>
      </w:r>
      <w:r w:rsidR="007D66D3" w:rsidRPr="007D3332">
        <w:rPr>
          <w:rFonts w:ascii="Arial" w:hAnsi="Arial" w:cs="Arial"/>
        </w:rPr>
        <w:t>£</w:t>
      </w:r>
      <w:r w:rsidR="003613C1" w:rsidRPr="007D3332">
        <w:rPr>
          <w:rFonts w:ascii="Arial" w:hAnsi="Arial" w:cs="Arial"/>
        </w:rPr>
        <w:t>19m</w:t>
      </w:r>
      <w:r w:rsidR="007D66D3" w:rsidRPr="007D3332">
        <w:rPr>
          <w:rFonts w:ascii="Arial" w:hAnsi="Arial" w:cs="Arial"/>
        </w:rPr>
        <w:t xml:space="preserve"> </w:t>
      </w:r>
      <w:r w:rsidR="00107FE9">
        <w:rPr>
          <w:rFonts w:ascii="Arial" w:hAnsi="Arial" w:cs="Arial"/>
        </w:rPr>
        <w:t xml:space="preserve">in </w:t>
      </w:r>
      <w:r w:rsidR="007D66D3" w:rsidRPr="007D3332">
        <w:rPr>
          <w:rFonts w:ascii="Arial" w:hAnsi="Arial" w:cs="Arial"/>
        </w:rPr>
        <w:t xml:space="preserve">2015, </w:t>
      </w:r>
      <w:r w:rsidR="00134C34" w:rsidRPr="007D3332">
        <w:rPr>
          <w:rFonts w:ascii="Arial" w:hAnsi="Arial" w:cs="Arial"/>
          <w:lang w:val="en-US"/>
        </w:rPr>
        <w:t xml:space="preserve">£9m </w:t>
      </w:r>
      <w:r w:rsidR="00107FE9">
        <w:rPr>
          <w:rFonts w:ascii="Arial" w:hAnsi="Arial" w:cs="Arial"/>
          <w:lang w:val="en-US"/>
        </w:rPr>
        <w:t xml:space="preserve">in </w:t>
      </w:r>
      <w:r w:rsidR="00134C34" w:rsidRPr="007D3332">
        <w:rPr>
          <w:rFonts w:ascii="Arial" w:hAnsi="Arial" w:cs="Arial"/>
          <w:lang w:val="en-US"/>
        </w:rPr>
        <w:t xml:space="preserve">2016, </w:t>
      </w:r>
      <w:r w:rsidR="00752F13" w:rsidRPr="007D3332">
        <w:rPr>
          <w:rFonts w:ascii="Arial" w:hAnsi="Arial" w:cs="Arial"/>
          <w:lang w:val="en-US"/>
        </w:rPr>
        <w:t xml:space="preserve">and </w:t>
      </w:r>
      <w:r w:rsidR="004F47A9" w:rsidRPr="007D3332">
        <w:rPr>
          <w:rFonts w:ascii="Arial" w:hAnsi="Arial" w:cs="Arial"/>
          <w:lang w:val="en-US"/>
        </w:rPr>
        <w:t xml:space="preserve">£12m </w:t>
      </w:r>
      <w:r w:rsidR="00107FE9">
        <w:rPr>
          <w:rFonts w:ascii="Arial" w:hAnsi="Arial" w:cs="Arial"/>
          <w:lang w:val="en-US"/>
        </w:rPr>
        <w:t xml:space="preserve">in </w:t>
      </w:r>
      <w:r w:rsidR="004F47A9" w:rsidRPr="007D3332">
        <w:rPr>
          <w:rFonts w:ascii="Arial" w:hAnsi="Arial" w:cs="Arial"/>
          <w:lang w:val="en-US"/>
        </w:rPr>
        <w:t>2017</w:t>
      </w:r>
      <w:r w:rsidR="00752F13" w:rsidRPr="007D3332">
        <w:rPr>
          <w:rFonts w:ascii="Arial" w:hAnsi="Arial" w:cs="Arial"/>
          <w:lang w:val="en-US"/>
        </w:rPr>
        <w:t xml:space="preserve">. </w:t>
      </w:r>
      <w:r w:rsidR="0089689D" w:rsidRPr="007D3332">
        <w:rPr>
          <w:rFonts w:ascii="Arial" w:hAnsi="Arial" w:cs="Arial"/>
          <w:lang w:val="en-US"/>
        </w:rPr>
        <w:t xml:space="preserve">In 2018 the company had recorded its </w:t>
      </w:r>
      <w:r w:rsidR="00761595">
        <w:rPr>
          <w:rFonts w:ascii="Arial" w:hAnsi="Arial" w:cs="Arial"/>
          <w:lang w:val="en-US"/>
        </w:rPr>
        <w:t>most significan</w:t>
      </w:r>
      <w:r w:rsidR="0089689D" w:rsidRPr="007D3332">
        <w:rPr>
          <w:rFonts w:ascii="Arial" w:hAnsi="Arial" w:cs="Arial"/>
          <w:lang w:val="en-US"/>
        </w:rPr>
        <w:t xml:space="preserve">t loss after tax </w:t>
      </w:r>
      <w:r w:rsidR="006F7191" w:rsidRPr="007D3332">
        <w:rPr>
          <w:rFonts w:ascii="Arial" w:hAnsi="Arial" w:cs="Arial"/>
          <w:lang w:val="en-US"/>
        </w:rPr>
        <w:t xml:space="preserve">of £163m. </w:t>
      </w:r>
      <w:r w:rsidR="00CA6904" w:rsidRPr="007D3332">
        <w:rPr>
          <w:rFonts w:ascii="Arial" w:hAnsi="Arial" w:cs="Arial"/>
          <w:lang w:val="en-US"/>
        </w:rPr>
        <w:t xml:space="preserve">Thomas </w:t>
      </w:r>
      <w:r w:rsidR="00E3793C" w:rsidRPr="007D3332">
        <w:rPr>
          <w:rFonts w:ascii="Arial" w:hAnsi="Arial" w:cs="Arial"/>
          <w:lang w:val="en-US"/>
        </w:rPr>
        <w:t>had incurred higher cost</w:t>
      </w:r>
      <w:r w:rsidR="00C67FA9">
        <w:rPr>
          <w:rFonts w:ascii="Arial" w:hAnsi="Arial" w:cs="Arial"/>
          <w:lang w:val="en-US"/>
        </w:rPr>
        <w:t>s</w:t>
      </w:r>
      <w:r w:rsidR="00E3793C" w:rsidRPr="007D3332">
        <w:rPr>
          <w:rFonts w:ascii="Arial" w:hAnsi="Arial" w:cs="Arial"/>
          <w:lang w:val="en-US"/>
        </w:rPr>
        <w:t xml:space="preserve"> associated with selling </w:t>
      </w:r>
      <w:r w:rsidR="002A3345" w:rsidRPr="007D3332">
        <w:rPr>
          <w:rFonts w:ascii="Arial" w:hAnsi="Arial" w:cs="Arial"/>
          <w:lang w:val="en-US"/>
        </w:rPr>
        <w:t>its products and services</w:t>
      </w:r>
      <w:r w:rsidR="005C4DA3">
        <w:rPr>
          <w:rFonts w:ascii="Arial" w:hAnsi="Arial" w:cs="Arial"/>
          <w:lang w:val="en-US"/>
        </w:rPr>
        <w:t>. S</w:t>
      </w:r>
      <w:r w:rsidR="00107FE9">
        <w:rPr>
          <w:rFonts w:ascii="Arial" w:hAnsi="Arial" w:cs="Arial"/>
          <w:lang w:val="en-US"/>
        </w:rPr>
        <w:t xml:space="preserve">urprisingly, </w:t>
      </w:r>
      <w:r w:rsidR="0010018F" w:rsidRPr="007D3332">
        <w:rPr>
          <w:rFonts w:ascii="Arial" w:hAnsi="Arial" w:cs="Arial"/>
          <w:lang w:val="en-US"/>
        </w:rPr>
        <w:t xml:space="preserve">it recorded </w:t>
      </w:r>
      <w:r w:rsidR="005C4DA3">
        <w:rPr>
          <w:rFonts w:ascii="Arial" w:hAnsi="Arial" w:cs="Arial"/>
          <w:lang w:val="en-US"/>
        </w:rPr>
        <w:t xml:space="preserve">a </w:t>
      </w:r>
      <w:r w:rsidR="0092649B" w:rsidRPr="007D3332">
        <w:rPr>
          <w:rFonts w:ascii="Arial" w:hAnsi="Arial" w:cs="Arial"/>
          <w:lang w:val="en-US"/>
        </w:rPr>
        <w:t>6% improv</w:t>
      </w:r>
      <w:r w:rsidR="00D2478D">
        <w:rPr>
          <w:rFonts w:ascii="Arial" w:hAnsi="Arial" w:cs="Arial"/>
          <w:lang w:val="en-US"/>
        </w:rPr>
        <w:t>e</w:t>
      </w:r>
      <w:r w:rsidR="00B4490F">
        <w:rPr>
          <w:rFonts w:ascii="Arial" w:hAnsi="Arial" w:cs="Arial"/>
          <w:lang w:val="en-US"/>
        </w:rPr>
        <w:t>m</w:t>
      </w:r>
      <w:r w:rsidR="0092649B" w:rsidRPr="007D3332">
        <w:rPr>
          <w:rFonts w:ascii="Arial" w:hAnsi="Arial" w:cs="Arial"/>
          <w:lang w:val="en-US"/>
        </w:rPr>
        <w:t>e</w:t>
      </w:r>
      <w:r w:rsidR="00B4490F">
        <w:rPr>
          <w:rFonts w:ascii="Arial" w:hAnsi="Arial" w:cs="Arial"/>
          <w:lang w:val="en-US"/>
        </w:rPr>
        <w:t xml:space="preserve">nt </w:t>
      </w:r>
      <w:r w:rsidR="005C4DA3">
        <w:rPr>
          <w:rFonts w:ascii="Arial" w:hAnsi="Arial" w:cs="Arial"/>
          <w:lang w:val="en-US"/>
        </w:rPr>
        <w:t>i</w:t>
      </w:r>
      <w:r w:rsidR="00B4490F">
        <w:rPr>
          <w:rFonts w:ascii="Arial" w:hAnsi="Arial" w:cs="Arial"/>
          <w:lang w:val="en-US"/>
        </w:rPr>
        <w:t>n</w:t>
      </w:r>
      <w:r w:rsidR="0092649B" w:rsidRPr="007D3332">
        <w:rPr>
          <w:rFonts w:ascii="Arial" w:hAnsi="Arial" w:cs="Arial"/>
          <w:lang w:val="en-US"/>
        </w:rPr>
        <w:t xml:space="preserve"> revenues</w:t>
      </w:r>
      <w:r w:rsidR="000D4F15" w:rsidRPr="007D3332">
        <w:rPr>
          <w:rFonts w:ascii="Arial" w:hAnsi="Arial" w:cs="Arial"/>
          <w:lang w:val="en-US"/>
        </w:rPr>
        <w:t xml:space="preserve"> in 2018 </w:t>
      </w:r>
      <w:r w:rsidR="000D4F15" w:rsidRPr="005D6696">
        <w:rPr>
          <w:rFonts w:ascii="Arial" w:hAnsi="Arial" w:cs="Arial"/>
          <w:lang w:val="en-US"/>
        </w:rPr>
        <w:t>(see table</w:t>
      </w:r>
      <w:r w:rsidR="005D6696" w:rsidRPr="005D6696">
        <w:rPr>
          <w:rFonts w:ascii="Arial" w:hAnsi="Arial" w:cs="Arial"/>
          <w:lang w:val="en-US"/>
        </w:rPr>
        <w:t xml:space="preserve"> 4</w:t>
      </w:r>
      <w:r w:rsidR="000D4F15" w:rsidRPr="005D6696">
        <w:rPr>
          <w:rFonts w:ascii="Arial" w:hAnsi="Arial" w:cs="Arial"/>
          <w:lang w:val="en-US"/>
        </w:rPr>
        <w:t>).</w:t>
      </w:r>
      <w:r w:rsidR="003900CB">
        <w:rPr>
          <w:rFonts w:ascii="Arial" w:hAnsi="Arial" w:cs="Arial"/>
          <w:lang w:val="en-US"/>
        </w:rPr>
        <w:t xml:space="preserve"> </w:t>
      </w:r>
      <w:r w:rsidR="009F74EC">
        <w:rPr>
          <w:rFonts w:ascii="Arial" w:hAnsi="Arial" w:cs="Arial"/>
          <w:lang w:val="en-US"/>
        </w:rPr>
        <w:t xml:space="preserve">Thomas Cook seems to </w:t>
      </w:r>
      <w:r w:rsidR="00A57B97">
        <w:rPr>
          <w:rFonts w:ascii="Arial" w:hAnsi="Arial" w:cs="Arial"/>
          <w:lang w:val="en-US"/>
        </w:rPr>
        <w:t xml:space="preserve">be </w:t>
      </w:r>
      <w:r w:rsidR="009F74EC">
        <w:rPr>
          <w:rFonts w:ascii="Arial" w:hAnsi="Arial" w:cs="Arial"/>
          <w:lang w:val="en-US"/>
        </w:rPr>
        <w:t xml:space="preserve">finding had to </w:t>
      </w:r>
      <w:r w:rsidR="00A57B97">
        <w:rPr>
          <w:rFonts w:ascii="Arial" w:hAnsi="Arial" w:cs="Arial"/>
          <w:lang w:val="en-US"/>
        </w:rPr>
        <w:t>decrease</w:t>
      </w:r>
      <w:r w:rsidR="009F74EC">
        <w:rPr>
          <w:rFonts w:ascii="Arial" w:hAnsi="Arial" w:cs="Arial"/>
          <w:lang w:val="en-US"/>
        </w:rPr>
        <w:t xml:space="preserve"> </w:t>
      </w:r>
      <w:r w:rsidR="00C67FA9">
        <w:rPr>
          <w:rFonts w:ascii="Arial" w:hAnsi="Arial" w:cs="Arial"/>
          <w:lang w:val="en-US"/>
        </w:rPr>
        <w:t>personal and financ</w:t>
      </w:r>
      <w:r w:rsidR="005C4DA3">
        <w:rPr>
          <w:rFonts w:ascii="Arial" w:hAnsi="Arial" w:cs="Arial"/>
          <w:lang w:val="en-US"/>
        </w:rPr>
        <w:t>ial</w:t>
      </w:r>
      <w:r w:rsidR="00C67FA9">
        <w:rPr>
          <w:rFonts w:ascii="Arial" w:hAnsi="Arial" w:cs="Arial"/>
          <w:lang w:val="en-US"/>
        </w:rPr>
        <w:t xml:space="preserve"> costs that affect</w:t>
      </w:r>
      <w:r w:rsidR="00A57B97">
        <w:rPr>
          <w:rFonts w:ascii="Arial" w:hAnsi="Arial" w:cs="Arial"/>
          <w:lang w:val="en-US"/>
        </w:rPr>
        <w:t xml:space="preserve"> </w:t>
      </w:r>
      <w:r w:rsidR="005C4DA3">
        <w:rPr>
          <w:rFonts w:ascii="Arial" w:hAnsi="Arial" w:cs="Arial"/>
          <w:lang w:val="en-US"/>
        </w:rPr>
        <w:t>their</w:t>
      </w:r>
      <w:r w:rsidR="00107FE9">
        <w:rPr>
          <w:rFonts w:ascii="Arial" w:hAnsi="Arial" w:cs="Arial"/>
          <w:lang w:val="en-US"/>
        </w:rPr>
        <w:t xml:space="preserve"> </w:t>
      </w:r>
      <w:r w:rsidR="00A57B97">
        <w:rPr>
          <w:rFonts w:ascii="Arial" w:hAnsi="Arial" w:cs="Arial"/>
          <w:lang w:val="en-US"/>
        </w:rPr>
        <w:t>net profit.</w:t>
      </w:r>
    </w:p>
    <w:p w14:paraId="71E8CC94" w14:textId="77777777" w:rsidR="001C0541" w:rsidRDefault="00267FB1" w:rsidP="001C0541">
      <w:pPr>
        <w:spacing w:line="360" w:lineRule="auto"/>
        <w:jc w:val="both"/>
        <w:rPr>
          <w:rFonts w:ascii="Arial" w:hAnsi="Arial" w:cs="Arial"/>
          <w:lang w:val="en-US"/>
        </w:rPr>
      </w:pPr>
      <w:r>
        <w:rPr>
          <w:rFonts w:ascii="Arial" w:hAnsi="Arial" w:cs="Arial"/>
          <w:lang w:val="en-US"/>
        </w:rPr>
        <w:t>Interestingly, both companies operate in the same industry</w:t>
      </w:r>
      <w:r w:rsidR="00260E7A">
        <w:rPr>
          <w:rFonts w:ascii="Arial" w:hAnsi="Arial" w:cs="Arial"/>
          <w:lang w:val="en-US"/>
        </w:rPr>
        <w:t>;</w:t>
      </w:r>
      <w:r>
        <w:rPr>
          <w:rFonts w:ascii="Arial" w:hAnsi="Arial" w:cs="Arial"/>
          <w:lang w:val="en-US"/>
        </w:rPr>
        <w:t xml:space="preserve"> Tui</w:t>
      </w:r>
      <w:r w:rsidR="007D3332">
        <w:rPr>
          <w:rFonts w:ascii="Arial" w:hAnsi="Arial" w:cs="Arial"/>
          <w:lang w:val="en-US"/>
        </w:rPr>
        <w:t xml:space="preserve"> Group</w:t>
      </w:r>
      <w:r w:rsidR="00A97820">
        <w:rPr>
          <w:rFonts w:ascii="Arial" w:hAnsi="Arial" w:cs="Arial"/>
          <w:lang w:val="en-US"/>
        </w:rPr>
        <w:t xml:space="preserve"> had a better net profit over the 5-year trading period </w:t>
      </w:r>
      <w:r w:rsidR="00A97820" w:rsidRPr="00836D91">
        <w:rPr>
          <w:rFonts w:ascii="Arial" w:hAnsi="Arial" w:cs="Arial"/>
          <w:lang w:val="en-US"/>
        </w:rPr>
        <w:t xml:space="preserve">(see </w:t>
      </w:r>
      <w:r w:rsidR="00836D91" w:rsidRPr="00836D91">
        <w:rPr>
          <w:rFonts w:ascii="Arial" w:hAnsi="Arial" w:cs="Arial"/>
          <w:lang w:val="en-US"/>
        </w:rPr>
        <w:t>figure 4</w:t>
      </w:r>
      <w:r w:rsidR="00A97820" w:rsidRPr="00836D91">
        <w:rPr>
          <w:rFonts w:ascii="Arial" w:hAnsi="Arial" w:cs="Arial"/>
          <w:lang w:val="en-US"/>
        </w:rPr>
        <w:t xml:space="preserve"> above)</w:t>
      </w:r>
      <w:r w:rsidR="00883768" w:rsidRPr="00836D91">
        <w:rPr>
          <w:rFonts w:ascii="Arial" w:hAnsi="Arial" w:cs="Arial"/>
          <w:lang w:val="en-US"/>
        </w:rPr>
        <w:t>,</w:t>
      </w:r>
      <w:r w:rsidR="00A97820">
        <w:rPr>
          <w:rFonts w:ascii="Arial" w:hAnsi="Arial" w:cs="Arial"/>
          <w:lang w:val="en-US"/>
        </w:rPr>
        <w:t xml:space="preserve"> 201</w:t>
      </w:r>
      <w:r w:rsidR="0047364E">
        <w:rPr>
          <w:rFonts w:ascii="Arial" w:hAnsi="Arial" w:cs="Arial"/>
          <w:lang w:val="en-US"/>
        </w:rPr>
        <w:t>8</w:t>
      </w:r>
      <w:r w:rsidR="005C4DA3">
        <w:rPr>
          <w:rFonts w:ascii="Arial" w:hAnsi="Arial" w:cs="Arial"/>
          <w:lang w:val="en-US"/>
        </w:rPr>
        <w:t>,</w:t>
      </w:r>
      <w:r w:rsidR="0047364E">
        <w:rPr>
          <w:rFonts w:ascii="Arial" w:hAnsi="Arial" w:cs="Arial"/>
          <w:lang w:val="en-US"/>
        </w:rPr>
        <w:t xml:space="preserve"> Tui Group had </w:t>
      </w:r>
      <w:r w:rsidR="002405E9">
        <w:rPr>
          <w:rFonts w:ascii="Arial" w:hAnsi="Arial" w:cs="Arial"/>
          <w:lang w:val="en-US"/>
        </w:rPr>
        <w:t xml:space="preserve">a net profit </w:t>
      </w:r>
      <w:r w:rsidR="005C4DA3">
        <w:rPr>
          <w:rFonts w:ascii="Arial" w:hAnsi="Arial" w:cs="Arial"/>
          <w:lang w:val="en-US"/>
        </w:rPr>
        <w:t xml:space="preserve">of </w:t>
      </w:r>
      <w:r w:rsidR="002405E9">
        <w:rPr>
          <w:rFonts w:ascii="Arial" w:hAnsi="Arial" w:cs="Arial"/>
          <w:lang w:val="en-US"/>
        </w:rPr>
        <w:t>€818.9m</w:t>
      </w:r>
      <w:r w:rsidR="00883768">
        <w:rPr>
          <w:rFonts w:ascii="Arial" w:hAnsi="Arial" w:cs="Arial"/>
          <w:lang w:val="en-US"/>
        </w:rPr>
        <w:t>.</w:t>
      </w:r>
      <w:r w:rsidR="00B50E7B">
        <w:rPr>
          <w:rFonts w:ascii="Arial" w:hAnsi="Arial" w:cs="Arial"/>
          <w:lang w:val="en-US"/>
        </w:rPr>
        <w:t xml:space="preserve"> </w:t>
      </w:r>
      <w:r w:rsidR="00AD6A2B">
        <w:rPr>
          <w:rFonts w:ascii="Arial" w:hAnsi="Arial" w:cs="Arial"/>
          <w:lang w:val="en-US"/>
        </w:rPr>
        <w:t>Analyzing</w:t>
      </w:r>
      <w:r w:rsidR="00BB54A4">
        <w:rPr>
          <w:rFonts w:ascii="Arial" w:hAnsi="Arial" w:cs="Arial"/>
          <w:lang w:val="en-US"/>
        </w:rPr>
        <w:t xml:space="preserve"> the income</w:t>
      </w:r>
      <w:r w:rsidR="00AD6A2B">
        <w:rPr>
          <w:rFonts w:ascii="Arial" w:hAnsi="Arial" w:cs="Arial"/>
          <w:lang w:val="en-US"/>
        </w:rPr>
        <w:t xml:space="preserve"> statement for Tui Group, the</w:t>
      </w:r>
      <w:r w:rsidR="002E464C">
        <w:rPr>
          <w:rFonts w:ascii="Arial" w:hAnsi="Arial" w:cs="Arial"/>
          <w:lang w:val="en-US"/>
        </w:rPr>
        <w:t xml:space="preserve"> administration cost has </w:t>
      </w:r>
      <w:r w:rsidR="00BA2509">
        <w:rPr>
          <w:rFonts w:ascii="Arial" w:hAnsi="Arial" w:cs="Arial"/>
          <w:lang w:val="en-US"/>
        </w:rPr>
        <w:t xml:space="preserve">been </w:t>
      </w:r>
      <w:r w:rsidR="00996457">
        <w:rPr>
          <w:rFonts w:ascii="Arial" w:hAnsi="Arial" w:cs="Arial"/>
          <w:lang w:val="en-US"/>
        </w:rPr>
        <w:t>decreasing</w:t>
      </w:r>
      <w:r w:rsidR="00BA2509">
        <w:rPr>
          <w:rFonts w:ascii="Arial" w:hAnsi="Arial" w:cs="Arial"/>
          <w:lang w:val="en-US"/>
        </w:rPr>
        <w:t xml:space="preserve"> over th</w:t>
      </w:r>
      <w:r w:rsidR="005C4DA3">
        <w:rPr>
          <w:rFonts w:ascii="Arial" w:hAnsi="Arial" w:cs="Arial"/>
          <w:lang w:val="en-US"/>
        </w:rPr>
        <w:t>e</w:t>
      </w:r>
      <w:r w:rsidR="00BA2509">
        <w:rPr>
          <w:rFonts w:ascii="Arial" w:hAnsi="Arial" w:cs="Arial"/>
          <w:lang w:val="en-US"/>
        </w:rPr>
        <w:t xml:space="preserve"> last 5-</w:t>
      </w:r>
      <w:r w:rsidR="003B774E">
        <w:rPr>
          <w:rFonts w:ascii="Arial" w:hAnsi="Arial" w:cs="Arial"/>
          <w:lang w:val="en-US"/>
        </w:rPr>
        <w:t>years, and</w:t>
      </w:r>
      <w:r w:rsidR="00B06615">
        <w:rPr>
          <w:rFonts w:ascii="Arial" w:hAnsi="Arial" w:cs="Arial"/>
          <w:lang w:val="en-US"/>
        </w:rPr>
        <w:t xml:space="preserve"> the interest on its financial commitment has been decreasing too</w:t>
      </w:r>
      <w:r w:rsidR="00260E7A">
        <w:rPr>
          <w:rFonts w:ascii="Arial" w:hAnsi="Arial" w:cs="Arial"/>
          <w:lang w:val="en-US"/>
        </w:rPr>
        <w:t>,</w:t>
      </w:r>
      <w:r w:rsidR="003B774E">
        <w:rPr>
          <w:rFonts w:ascii="Arial" w:hAnsi="Arial" w:cs="Arial"/>
          <w:lang w:val="en-US"/>
        </w:rPr>
        <w:t xml:space="preserve"> re</w:t>
      </w:r>
      <w:r w:rsidR="0097471B">
        <w:rPr>
          <w:rFonts w:ascii="Arial" w:hAnsi="Arial" w:cs="Arial"/>
          <w:lang w:val="en-US"/>
        </w:rPr>
        <w:t>sulting</w:t>
      </w:r>
      <w:r w:rsidR="003B774E">
        <w:rPr>
          <w:rFonts w:ascii="Arial" w:hAnsi="Arial" w:cs="Arial"/>
          <w:lang w:val="en-US"/>
        </w:rPr>
        <w:t xml:space="preserve"> in better net prof</w:t>
      </w:r>
      <w:r w:rsidR="001C0541">
        <w:rPr>
          <w:rFonts w:ascii="Arial" w:hAnsi="Arial" w:cs="Arial"/>
          <w:lang w:val="en-US"/>
        </w:rPr>
        <w:t xml:space="preserve">it. </w:t>
      </w:r>
    </w:p>
    <w:p w14:paraId="72AB20F9" w14:textId="79775445" w:rsidR="00995A4D" w:rsidRPr="00862158" w:rsidRDefault="00995A4D" w:rsidP="0024076D">
      <w:pPr>
        <w:pStyle w:val="Heading2"/>
      </w:pPr>
      <w:bookmarkStart w:id="25" w:name="_Toc99876236"/>
      <w:r w:rsidRPr="00862158">
        <w:t>Thomas Cook &amp; Tui Group’s Earnings Per Share (</w:t>
      </w:r>
      <w:r w:rsidR="00D51806" w:rsidRPr="00862158">
        <w:t>EPS</w:t>
      </w:r>
      <w:r w:rsidRPr="00862158">
        <w:t>)</w:t>
      </w:r>
      <w:bookmarkEnd w:id="25"/>
    </w:p>
    <w:p w14:paraId="2907C4AA" w14:textId="77777777" w:rsidR="009F1758" w:rsidRDefault="00995A4D" w:rsidP="009F1758">
      <w:pPr>
        <w:keepNext/>
        <w:spacing w:line="360" w:lineRule="auto"/>
        <w:jc w:val="both"/>
      </w:pPr>
      <w:r w:rsidRPr="00C20EE1">
        <w:rPr>
          <w:rFonts w:ascii="Arial" w:hAnsi="Arial" w:cs="Arial"/>
          <w:noProof/>
        </w:rPr>
        <w:drawing>
          <wp:inline distT="0" distB="0" distL="0" distR="0" wp14:anchorId="57233E7A" wp14:editId="7E20B2A5">
            <wp:extent cx="5943600" cy="1649095"/>
            <wp:effectExtent l="0" t="0" r="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3"/>
                    <a:stretch>
                      <a:fillRect/>
                    </a:stretch>
                  </pic:blipFill>
                  <pic:spPr>
                    <a:xfrm>
                      <a:off x="0" y="0"/>
                      <a:ext cx="5943600" cy="1649095"/>
                    </a:xfrm>
                    <a:prstGeom prst="rect">
                      <a:avLst/>
                    </a:prstGeom>
                  </pic:spPr>
                </pic:pic>
              </a:graphicData>
            </a:graphic>
          </wp:inline>
        </w:drawing>
      </w:r>
    </w:p>
    <w:p w14:paraId="2A1CE336" w14:textId="35AF093B" w:rsidR="00995A4D" w:rsidRPr="00B6398E" w:rsidRDefault="009F1758" w:rsidP="00D81148">
      <w:pPr>
        <w:pStyle w:val="Caption"/>
        <w:rPr>
          <w:rFonts w:ascii="Arial" w:hAnsi="Arial" w:cs="Arial"/>
        </w:rPr>
      </w:pPr>
      <w:bookmarkStart w:id="26" w:name="_Toc99876297"/>
      <w:r w:rsidRPr="00B6398E">
        <w:t xml:space="preserve">Figure </w:t>
      </w:r>
      <w:r w:rsidR="00F520BD">
        <w:fldChar w:fldCharType="begin"/>
      </w:r>
      <w:r w:rsidR="00F520BD">
        <w:instrText xml:space="preserve"> SEQ Figure \* ARABIC </w:instrText>
      </w:r>
      <w:r w:rsidR="00F520BD">
        <w:fldChar w:fldCharType="separate"/>
      </w:r>
      <w:r w:rsidR="00B80E3E">
        <w:rPr>
          <w:noProof/>
        </w:rPr>
        <w:t>5</w:t>
      </w:r>
      <w:r w:rsidR="00F520BD">
        <w:rPr>
          <w:noProof/>
        </w:rPr>
        <w:fldChar w:fldCharType="end"/>
      </w:r>
      <w:r w:rsidR="00955356">
        <w:t xml:space="preserve">. </w:t>
      </w:r>
      <w:bookmarkStart w:id="27" w:name="_Hlk98263253"/>
      <w:r w:rsidR="00955356">
        <w:t xml:space="preserve">Source, </w:t>
      </w:r>
      <w:bookmarkEnd w:id="27"/>
      <w:r w:rsidRPr="00B6398E">
        <w:t xml:space="preserve">Thomas Cook &amp; Tui </w:t>
      </w:r>
      <w:r w:rsidR="006977A7" w:rsidRPr="00B6398E">
        <w:t xml:space="preserve">Group’s </w:t>
      </w:r>
      <w:r w:rsidRPr="00B6398E">
        <w:t xml:space="preserve">Annual Report </w:t>
      </w:r>
      <w:r w:rsidR="009C206E">
        <w:t>(</w:t>
      </w:r>
      <w:r w:rsidRPr="00B6398E">
        <w:t>2014-2018</w:t>
      </w:r>
      <w:r w:rsidR="009C206E">
        <w:t>)</w:t>
      </w:r>
      <w:r w:rsidRPr="00B6398E">
        <w:t>.</w:t>
      </w:r>
      <w:bookmarkEnd w:id="26"/>
    </w:p>
    <w:p w14:paraId="470458D3" w14:textId="6928518E" w:rsidR="00862158" w:rsidRDefault="001B332A" w:rsidP="000523A7">
      <w:pPr>
        <w:spacing w:line="360" w:lineRule="auto"/>
        <w:jc w:val="both"/>
        <w:rPr>
          <w:rFonts w:ascii="Arial" w:hAnsi="Arial" w:cs="Arial"/>
        </w:rPr>
      </w:pPr>
      <w:r>
        <w:rPr>
          <w:rFonts w:ascii="Arial" w:hAnsi="Arial" w:cs="Arial"/>
        </w:rPr>
        <w:t>Thomas Cook</w:t>
      </w:r>
      <w:r w:rsidR="00A3351D">
        <w:rPr>
          <w:rFonts w:ascii="Arial" w:hAnsi="Arial" w:cs="Arial"/>
        </w:rPr>
        <w:t>'s</w:t>
      </w:r>
      <w:r>
        <w:rPr>
          <w:rFonts w:ascii="Arial" w:hAnsi="Arial" w:cs="Arial"/>
        </w:rPr>
        <w:t xml:space="preserve"> e</w:t>
      </w:r>
      <w:r w:rsidR="002D0BCF">
        <w:rPr>
          <w:rFonts w:ascii="Arial" w:hAnsi="Arial" w:cs="Arial"/>
        </w:rPr>
        <w:t xml:space="preserve">arnings per share </w:t>
      </w:r>
      <w:r w:rsidR="00D51806">
        <w:rPr>
          <w:rFonts w:ascii="Arial" w:hAnsi="Arial" w:cs="Arial"/>
        </w:rPr>
        <w:t xml:space="preserve">(EPS) </w:t>
      </w:r>
      <w:r w:rsidR="002D0BCF">
        <w:rPr>
          <w:rFonts w:ascii="Arial" w:hAnsi="Arial" w:cs="Arial"/>
        </w:rPr>
        <w:t xml:space="preserve">has been significantly low </w:t>
      </w:r>
      <w:r w:rsidR="00647BF0">
        <w:rPr>
          <w:rFonts w:ascii="Arial" w:hAnsi="Arial" w:cs="Arial"/>
        </w:rPr>
        <w:t>for 2014</w:t>
      </w:r>
      <w:r w:rsidR="00EC28E5">
        <w:rPr>
          <w:rFonts w:ascii="Arial" w:hAnsi="Arial" w:cs="Arial"/>
        </w:rPr>
        <w:t xml:space="preserve"> at </w:t>
      </w:r>
      <w:r w:rsidR="008B0E4F">
        <w:rPr>
          <w:rFonts w:ascii="Arial" w:hAnsi="Arial" w:cs="Arial"/>
        </w:rPr>
        <w:t>-</w:t>
      </w:r>
      <w:r w:rsidR="00EC28E5">
        <w:rPr>
          <w:rFonts w:ascii="Arial" w:hAnsi="Arial" w:cs="Arial"/>
        </w:rPr>
        <w:t>8.2 pence per share</w:t>
      </w:r>
      <w:r w:rsidR="00A3351D">
        <w:rPr>
          <w:rFonts w:ascii="Arial" w:hAnsi="Arial" w:cs="Arial"/>
        </w:rPr>
        <w:t>;</w:t>
      </w:r>
      <w:r w:rsidR="00EC28E5">
        <w:rPr>
          <w:rFonts w:ascii="Arial" w:hAnsi="Arial" w:cs="Arial"/>
        </w:rPr>
        <w:t xml:space="preserve"> </w:t>
      </w:r>
      <w:r w:rsidR="00824B37">
        <w:rPr>
          <w:rFonts w:ascii="Arial" w:hAnsi="Arial" w:cs="Arial"/>
        </w:rPr>
        <w:t xml:space="preserve">however, </w:t>
      </w:r>
      <w:r w:rsidR="00D51806">
        <w:rPr>
          <w:rFonts w:ascii="Arial" w:hAnsi="Arial" w:cs="Arial"/>
        </w:rPr>
        <w:t>there w</w:t>
      </w:r>
      <w:r w:rsidR="00A3351D">
        <w:rPr>
          <w:rFonts w:ascii="Arial" w:hAnsi="Arial" w:cs="Arial"/>
        </w:rPr>
        <w:t>ere</w:t>
      </w:r>
      <w:r w:rsidR="00EC28E5">
        <w:rPr>
          <w:rFonts w:ascii="Arial" w:hAnsi="Arial" w:cs="Arial"/>
        </w:rPr>
        <w:t xml:space="preserve"> some gains </w:t>
      </w:r>
      <w:r w:rsidR="00C51BA1">
        <w:rPr>
          <w:rFonts w:ascii="Arial" w:hAnsi="Arial" w:cs="Arial"/>
        </w:rPr>
        <w:t>in</w:t>
      </w:r>
      <w:r w:rsidR="00D51806">
        <w:rPr>
          <w:rFonts w:ascii="Arial" w:hAnsi="Arial" w:cs="Arial"/>
        </w:rPr>
        <w:t xml:space="preserve"> 2015 of 1.6 and 0.8 on 2017 pence per share</w:t>
      </w:r>
      <w:r w:rsidR="006C0378">
        <w:rPr>
          <w:rFonts w:ascii="Arial" w:hAnsi="Arial" w:cs="Arial"/>
        </w:rPr>
        <w:t>. In 2018 the share EPS fu</w:t>
      </w:r>
      <w:r w:rsidR="005F4A63">
        <w:rPr>
          <w:rFonts w:ascii="Arial" w:hAnsi="Arial" w:cs="Arial"/>
        </w:rPr>
        <w:t>r</w:t>
      </w:r>
      <w:r w:rsidR="006C0378">
        <w:rPr>
          <w:rFonts w:ascii="Arial" w:hAnsi="Arial" w:cs="Arial"/>
        </w:rPr>
        <w:t>ther dropp</w:t>
      </w:r>
      <w:r w:rsidR="00A3351D">
        <w:rPr>
          <w:rFonts w:ascii="Arial" w:hAnsi="Arial" w:cs="Arial"/>
        </w:rPr>
        <w:t>ed</w:t>
      </w:r>
      <w:r w:rsidR="006C0378">
        <w:rPr>
          <w:rFonts w:ascii="Arial" w:hAnsi="Arial" w:cs="Arial"/>
        </w:rPr>
        <w:t xml:space="preserve"> to </w:t>
      </w:r>
      <w:r w:rsidR="005F4A63">
        <w:rPr>
          <w:rFonts w:ascii="Arial" w:hAnsi="Arial" w:cs="Arial"/>
        </w:rPr>
        <w:t>-10</w:t>
      </w:r>
      <w:r w:rsidR="00D51806">
        <w:rPr>
          <w:rFonts w:ascii="Arial" w:hAnsi="Arial" w:cs="Arial"/>
        </w:rPr>
        <w:t>.</w:t>
      </w:r>
      <w:r w:rsidR="005F4A63">
        <w:rPr>
          <w:rFonts w:ascii="Arial" w:hAnsi="Arial" w:cs="Arial"/>
        </w:rPr>
        <w:t>6 pence per share</w:t>
      </w:r>
      <w:r w:rsidR="00BA3112">
        <w:rPr>
          <w:rFonts w:ascii="Arial" w:hAnsi="Arial" w:cs="Arial"/>
        </w:rPr>
        <w:t>.</w:t>
      </w:r>
      <w:r w:rsidR="00D51806">
        <w:rPr>
          <w:rFonts w:ascii="Arial" w:hAnsi="Arial" w:cs="Arial"/>
        </w:rPr>
        <w:t xml:space="preserve"> </w:t>
      </w:r>
      <w:r w:rsidR="00341B02">
        <w:rPr>
          <w:rFonts w:ascii="Arial" w:hAnsi="Arial" w:cs="Arial"/>
        </w:rPr>
        <w:t xml:space="preserve">Tui Group </w:t>
      </w:r>
      <w:r w:rsidR="00F73765">
        <w:rPr>
          <w:rFonts w:ascii="Arial" w:hAnsi="Arial" w:cs="Arial"/>
        </w:rPr>
        <w:t xml:space="preserve">gave a better return for the shareholders </w:t>
      </w:r>
      <w:r w:rsidR="00A3351D">
        <w:rPr>
          <w:rFonts w:ascii="Arial" w:hAnsi="Arial" w:cs="Arial"/>
        </w:rPr>
        <w:t>than</w:t>
      </w:r>
      <w:r w:rsidR="00F73765">
        <w:rPr>
          <w:rFonts w:ascii="Arial" w:hAnsi="Arial" w:cs="Arial"/>
        </w:rPr>
        <w:t xml:space="preserve"> Thomas Cook’s shareholders.</w:t>
      </w:r>
      <w:r w:rsidR="00050F31">
        <w:rPr>
          <w:rFonts w:ascii="Arial" w:hAnsi="Arial" w:cs="Arial"/>
        </w:rPr>
        <w:t xml:space="preserve"> With a slight dip in 2016</w:t>
      </w:r>
      <w:r w:rsidR="00192173">
        <w:rPr>
          <w:rFonts w:ascii="Arial" w:hAnsi="Arial" w:cs="Arial"/>
        </w:rPr>
        <w:t xml:space="preserve">, it had rebounded and continued its </w:t>
      </w:r>
      <w:r w:rsidR="00D409D3">
        <w:rPr>
          <w:rFonts w:ascii="Arial" w:hAnsi="Arial" w:cs="Arial"/>
        </w:rPr>
        <w:t>momentum</w:t>
      </w:r>
      <w:r w:rsidR="00C863C4">
        <w:rPr>
          <w:rFonts w:ascii="Arial" w:hAnsi="Arial" w:cs="Arial"/>
        </w:rPr>
        <w:t xml:space="preserve"> (see figure 5 above</w:t>
      </w:r>
      <w:r w:rsidR="00D409D3">
        <w:rPr>
          <w:rFonts w:ascii="Arial" w:hAnsi="Arial" w:cs="Arial"/>
        </w:rPr>
        <w:t xml:space="preserve">. </w:t>
      </w:r>
      <w:r w:rsidR="00107FE9">
        <w:rPr>
          <w:rFonts w:ascii="Arial" w:hAnsi="Arial" w:cs="Arial"/>
        </w:rPr>
        <w:t>The EPS</w:t>
      </w:r>
      <w:r w:rsidR="00816275">
        <w:rPr>
          <w:rFonts w:ascii="Arial" w:hAnsi="Arial" w:cs="Arial"/>
        </w:rPr>
        <w:t xml:space="preserve"> </w:t>
      </w:r>
      <w:r w:rsidR="00164A7C">
        <w:rPr>
          <w:rFonts w:ascii="Arial" w:hAnsi="Arial" w:cs="Arial"/>
        </w:rPr>
        <w:t xml:space="preserve">ratio </w:t>
      </w:r>
      <w:r w:rsidR="00816275">
        <w:rPr>
          <w:rFonts w:ascii="Arial" w:hAnsi="Arial" w:cs="Arial"/>
        </w:rPr>
        <w:t>r</w:t>
      </w:r>
      <w:r w:rsidR="00107FE9">
        <w:rPr>
          <w:rFonts w:ascii="Arial" w:hAnsi="Arial" w:cs="Arial"/>
        </w:rPr>
        <w:t xml:space="preserve">epresents the </w:t>
      </w:r>
      <w:r w:rsidR="00107FE9" w:rsidRPr="00AA7335">
        <w:rPr>
          <w:rFonts w:ascii="Arial" w:hAnsi="Arial" w:cs="Arial"/>
        </w:rPr>
        <w:t>net profit earned per ordinary</w:t>
      </w:r>
      <w:r w:rsidR="00107FE9">
        <w:rPr>
          <w:rFonts w:ascii="Arial" w:hAnsi="Arial" w:cs="Arial"/>
        </w:rPr>
        <w:t xml:space="preserve"> share; it </w:t>
      </w:r>
      <w:r w:rsidR="0099677D">
        <w:rPr>
          <w:rFonts w:ascii="Arial" w:hAnsi="Arial" w:cs="Arial"/>
        </w:rPr>
        <w:t>also reflects</w:t>
      </w:r>
      <w:r w:rsidR="00107FE9">
        <w:rPr>
          <w:rFonts w:ascii="Arial" w:hAnsi="Arial" w:cs="Arial"/>
        </w:rPr>
        <w:t xml:space="preserve"> the loss made per share</w:t>
      </w:r>
      <w:r w:rsidR="00E347DA">
        <w:rPr>
          <w:rFonts w:ascii="Arial" w:hAnsi="Arial" w:cs="Arial"/>
        </w:rPr>
        <w:t xml:space="preserve"> </w:t>
      </w:r>
      <w:r w:rsidR="00E347DA" w:rsidRPr="00437262">
        <w:rPr>
          <w:rFonts w:ascii="Arial" w:hAnsi="Arial" w:cs="Arial"/>
        </w:rPr>
        <w:t>(Ogilvie, 2009)</w:t>
      </w:r>
      <w:r w:rsidR="00107FE9" w:rsidRPr="00437262">
        <w:rPr>
          <w:rFonts w:ascii="Arial" w:hAnsi="Arial" w:cs="Arial"/>
        </w:rPr>
        <w:t>.</w:t>
      </w:r>
    </w:p>
    <w:p w14:paraId="649C501E" w14:textId="04BA8F99" w:rsidR="00DB34A4" w:rsidRPr="00BD47AF" w:rsidRDefault="00BD47AF" w:rsidP="00BD47AF">
      <w:pPr>
        <w:pStyle w:val="IntenseQuote"/>
      </w:pPr>
      <w:r>
        <w:t>Examining Balance Sheet</w:t>
      </w:r>
    </w:p>
    <w:p w14:paraId="31455C52" w14:textId="77777777" w:rsidR="00995A4D" w:rsidRPr="00862158" w:rsidRDefault="00995A4D" w:rsidP="00470379">
      <w:pPr>
        <w:pStyle w:val="Heading2"/>
      </w:pPr>
      <w:bookmarkStart w:id="28" w:name="_Toc99876237"/>
      <w:r w:rsidRPr="00862158">
        <w:t>Thomas Cook &amp; Tui Group’s Trade Payables</w:t>
      </w:r>
      <w:bookmarkEnd w:id="28"/>
    </w:p>
    <w:p w14:paraId="22047142" w14:textId="77777777" w:rsidR="009F1758" w:rsidRDefault="00107FE9" w:rsidP="009F1758">
      <w:pPr>
        <w:keepNext/>
        <w:spacing w:line="360" w:lineRule="auto"/>
        <w:jc w:val="center"/>
      </w:pPr>
      <w:r w:rsidRPr="00107FE9">
        <w:rPr>
          <w:rFonts w:ascii="Arial" w:hAnsi="Arial" w:cs="Arial"/>
          <w:noProof/>
        </w:rPr>
        <w:drawing>
          <wp:inline distT="0" distB="0" distL="0" distR="0" wp14:anchorId="35C7AC99" wp14:editId="2D54BF5E">
            <wp:extent cx="5943600" cy="1697990"/>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24"/>
                    <a:stretch>
                      <a:fillRect/>
                    </a:stretch>
                  </pic:blipFill>
                  <pic:spPr>
                    <a:xfrm>
                      <a:off x="0" y="0"/>
                      <a:ext cx="5943600" cy="1697990"/>
                    </a:xfrm>
                    <a:prstGeom prst="rect">
                      <a:avLst/>
                    </a:prstGeom>
                  </pic:spPr>
                </pic:pic>
              </a:graphicData>
            </a:graphic>
          </wp:inline>
        </w:drawing>
      </w:r>
    </w:p>
    <w:p w14:paraId="4CF37720" w14:textId="04E757E6" w:rsidR="00995A4D" w:rsidRPr="00B6398E" w:rsidRDefault="009F1758" w:rsidP="00D81148">
      <w:pPr>
        <w:pStyle w:val="Caption"/>
        <w:rPr>
          <w:rFonts w:ascii="Arial" w:hAnsi="Arial" w:cs="Arial"/>
        </w:rPr>
      </w:pPr>
      <w:bookmarkStart w:id="29" w:name="_Toc99876298"/>
      <w:r w:rsidRPr="00B6398E">
        <w:t xml:space="preserve">Figure </w:t>
      </w:r>
      <w:r w:rsidR="00F520BD">
        <w:fldChar w:fldCharType="begin"/>
      </w:r>
      <w:r w:rsidR="00F520BD">
        <w:instrText xml:space="preserve"> SEQ Figure \* ARABIC </w:instrText>
      </w:r>
      <w:r w:rsidR="00F520BD">
        <w:fldChar w:fldCharType="separate"/>
      </w:r>
      <w:r w:rsidR="00B80E3E">
        <w:rPr>
          <w:noProof/>
        </w:rPr>
        <w:t>6</w:t>
      </w:r>
      <w:r w:rsidR="00F520BD">
        <w:rPr>
          <w:noProof/>
        </w:rPr>
        <w:fldChar w:fldCharType="end"/>
      </w:r>
      <w:r w:rsidR="00955356">
        <w:rPr>
          <w:noProof/>
        </w:rPr>
        <w:t xml:space="preserve">. </w:t>
      </w:r>
      <w:r w:rsidR="00FD630B">
        <w:t>Source,</w:t>
      </w:r>
      <w:r w:rsidR="00FD630B" w:rsidRPr="00B6398E">
        <w:t xml:space="preserve"> Thomas</w:t>
      </w:r>
      <w:r w:rsidRPr="00B6398E">
        <w:t xml:space="preserve"> Cook &amp; Tui </w:t>
      </w:r>
      <w:r w:rsidR="00B0359F" w:rsidRPr="00B6398E">
        <w:t xml:space="preserve">Group’s </w:t>
      </w:r>
      <w:r w:rsidRPr="00B6398E">
        <w:t xml:space="preserve">Annual Report </w:t>
      </w:r>
      <w:r w:rsidR="009C206E">
        <w:t>(</w:t>
      </w:r>
      <w:r w:rsidRPr="00B6398E">
        <w:t>2014-2018</w:t>
      </w:r>
      <w:r w:rsidR="009C206E">
        <w:t>)</w:t>
      </w:r>
      <w:r w:rsidRPr="00B6398E">
        <w:t>.</w:t>
      </w:r>
      <w:bookmarkEnd w:id="29"/>
    </w:p>
    <w:p w14:paraId="70477941" w14:textId="48FA5F33" w:rsidR="00862158" w:rsidRDefault="00107FE9" w:rsidP="000523A7">
      <w:pPr>
        <w:spacing w:line="360" w:lineRule="auto"/>
        <w:jc w:val="both"/>
        <w:rPr>
          <w:rFonts w:ascii="Arial" w:hAnsi="Arial" w:cs="Arial"/>
          <w:lang w:val="en-US"/>
        </w:rPr>
      </w:pPr>
      <w:r>
        <w:rPr>
          <w:rFonts w:ascii="Arial" w:hAnsi="Arial" w:cs="Arial"/>
        </w:rPr>
        <w:t>T</w:t>
      </w:r>
      <w:r w:rsidR="0088657D">
        <w:rPr>
          <w:rFonts w:ascii="Arial" w:hAnsi="Arial" w:cs="Arial"/>
        </w:rPr>
        <w:t>ui Group is in a better position with its current short-term liabilities (see figure 6 above for a visual interpretation). The above graph displays materials and services has been increasing from 2014 of £2,083m to £2,314m in 2018. While this is normal for a company to owe money for stocks, inventories, and services from vendors. Thomas Cook’s short-term trade payables that are owed to its vendors for supplies also make up for the large part of a company’s assets. Thomas Cook’s decreasing net profit and increasing payables suggest the company will fail to pay its current liabilities as it is accumulating. On the other hand, Tui Group has a better trade payable as its net profit increases its payables have decreased somewhat</w:t>
      </w:r>
      <w:r w:rsidR="00862158" w:rsidRPr="001F2AD3">
        <w:rPr>
          <w:rFonts w:ascii="Arial" w:hAnsi="Arial" w:cs="Arial"/>
          <w:lang w:val="en-US"/>
        </w:rPr>
        <w:t>.</w:t>
      </w:r>
      <w:r w:rsidR="00862158">
        <w:rPr>
          <w:rFonts w:ascii="Arial" w:hAnsi="Arial" w:cs="Arial"/>
          <w:lang w:val="en-US"/>
        </w:rPr>
        <w:t xml:space="preserve"> </w:t>
      </w:r>
    </w:p>
    <w:p w14:paraId="38265CF4" w14:textId="02504C01" w:rsidR="00862158" w:rsidRPr="00862158" w:rsidRDefault="00862158" w:rsidP="00470379">
      <w:pPr>
        <w:pStyle w:val="Heading2"/>
      </w:pPr>
      <w:bookmarkStart w:id="30" w:name="_Toc99876238"/>
      <w:r w:rsidRPr="00862158">
        <w:t xml:space="preserve">Thomas Cook and Tui Group’s </w:t>
      </w:r>
      <w:r w:rsidR="00926202">
        <w:t xml:space="preserve">Total </w:t>
      </w:r>
      <w:r w:rsidRPr="00862158">
        <w:t>Current Liabilities</w:t>
      </w:r>
      <w:bookmarkEnd w:id="30"/>
    </w:p>
    <w:p w14:paraId="0EC30AB5" w14:textId="77777777" w:rsidR="009F1758" w:rsidRDefault="00291B27" w:rsidP="009F1758">
      <w:pPr>
        <w:keepNext/>
        <w:spacing w:line="360" w:lineRule="auto"/>
        <w:jc w:val="center"/>
      </w:pPr>
      <w:r w:rsidRPr="00291B27">
        <w:rPr>
          <w:rFonts w:ascii="Arial" w:hAnsi="Arial" w:cs="Arial"/>
          <w:noProof/>
        </w:rPr>
        <w:drawing>
          <wp:inline distT="0" distB="0" distL="0" distR="0" wp14:anchorId="185A8671" wp14:editId="12EBF074">
            <wp:extent cx="5943600" cy="171831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5"/>
                    <a:stretch>
                      <a:fillRect/>
                    </a:stretch>
                  </pic:blipFill>
                  <pic:spPr>
                    <a:xfrm>
                      <a:off x="0" y="0"/>
                      <a:ext cx="5943600" cy="1718310"/>
                    </a:xfrm>
                    <a:prstGeom prst="rect">
                      <a:avLst/>
                    </a:prstGeom>
                  </pic:spPr>
                </pic:pic>
              </a:graphicData>
            </a:graphic>
          </wp:inline>
        </w:drawing>
      </w:r>
    </w:p>
    <w:p w14:paraId="70DE1F68" w14:textId="4970EE04" w:rsidR="00995A4D" w:rsidRPr="00B6398E" w:rsidRDefault="009F1758" w:rsidP="00D81148">
      <w:pPr>
        <w:pStyle w:val="Caption"/>
        <w:rPr>
          <w:rFonts w:ascii="Arial" w:hAnsi="Arial" w:cs="Arial"/>
        </w:rPr>
      </w:pPr>
      <w:bookmarkStart w:id="31" w:name="_Toc99876299"/>
      <w:r w:rsidRPr="00B6398E">
        <w:t xml:space="preserve">Figure </w:t>
      </w:r>
      <w:r w:rsidR="00F520BD">
        <w:fldChar w:fldCharType="begin"/>
      </w:r>
      <w:r w:rsidR="00F520BD">
        <w:instrText xml:space="preserve"> SEQ Figure \* ARABIC </w:instrText>
      </w:r>
      <w:r w:rsidR="00F520BD">
        <w:fldChar w:fldCharType="separate"/>
      </w:r>
      <w:r w:rsidR="00B80E3E">
        <w:rPr>
          <w:noProof/>
        </w:rPr>
        <w:t>7</w:t>
      </w:r>
      <w:r w:rsidR="00F520BD">
        <w:rPr>
          <w:noProof/>
        </w:rPr>
        <w:fldChar w:fldCharType="end"/>
      </w:r>
      <w:r w:rsidR="00FD630B">
        <w:rPr>
          <w:noProof/>
        </w:rPr>
        <w:t xml:space="preserve">. </w:t>
      </w:r>
      <w:r w:rsidR="00FD630B">
        <w:t>Source,</w:t>
      </w:r>
      <w:r w:rsidRPr="00B6398E">
        <w:t xml:space="preserve"> Thomas Cook &amp; Tui </w:t>
      </w:r>
      <w:r w:rsidR="006977A7" w:rsidRPr="00B6398E">
        <w:t xml:space="preserve">Group’s </w:t>
      </w:r>
      <w:r w:rsidRPr="00B6398E">
        <w:t xml:space="preserve">Annual Report </w:t>
      </w:r>
      <w:r w:rsidR="009C206E">
        <w:t>(</w:t>
      </w:r>
      <w:r w:rsidRPr="00B6398E">
        <w:t>2014-2018</w:t>
      </w:r>
      <w:r w:rsidR="009C206E">
        <w:t>)</w:t>
      </w:r>
      <w:r w:rsidR="004E45A1" w:rsidRPr="00B6398E">
        <w:t>.</w:t>
      </w:r>
      <w:bookmarkEnd w:id="31"/>
    </w:p>
    <w:p w14:paraId="530CAD36" w14:textId="0D02C876" w:rsidR="00862158" w:rsidRDefault="00862158" w:rsidP="000523A7">
      <w:pPr>
        <w:spacing w:line="360" w:lineRule="auto"/>
        <w:jc w:val="both"/>
        <w:rPr>
          <w:rFonts w:ascii="Arial" w:hAnsi="Arial" w:cs="Arial"/>
        </w:rPr>
      </w:pPr>
      <w:r>
        <w:rPr>
          <w:rFonts w:ascii="Arial" w:hAnsi="Arial" w:cs="Arial"/>
        </w:rPr>
        <w:t xml:space="preserve">Thomas Cook’s current liabilities are short term debt, wages, retirement benefits, and taxes that are paid from revenues proceeds have been accumulating </w:t>
      </w:r>
      <w:r w:rsidR="00A23E0A">
        <w:rPr>
          <w:rFonts w:ascii="Arial" w:hAnsi="Arial" w:cs="Arial"/>
        </w:rPr>
        <w:t>from £</w:t>
      </w:r>
      <w:r w:rsidR="007A6BDB">
        <w:rPr>
          <w:rFonts w:ascii="Arial" w:hAnsi="Arial" w:cs="Arial"/>
        </w:rPr>
        <w:t xml:space="preserve">3,894m in </w:t>
      </w:r>
      <w:r>
        <w:rPr>
          <w:rFonts w:ascii="Arial" w:hAnsi="Arial" w:cs="Arial"/>
        </w:rPr>
        <w:t>2014 to</w:t>
      </w:r>
      <w:r w:rsidR="0033131F">
        <w:rPr>
          <w:rFonts w:ascii="Arial" w:hAnsi="Arial" w:cs="Arial"/>
        </w:rPr>
        <w:t xml:space="preserve"> </w:t>
      </w:r>
      <w:r w:rsidR="0033131F" w:rsidRPr="007D3332">
        <w:rPr>
          <w:rFonts w:ascii="Arial" w:hAnsi="Arial" w:cs="Arial"/>
          <w:lang w:val="en-US"/>
        </w:rPr>
        <w:t>£</w:t>
      </w:r>
      <w:r w:rsidR="007A6BDB">
        <w:rPr>
          <w:rFonts w:ascii="Arial" w:hAnsi="Arial" w:cs="Arial"/>
        </w:rPr>
        <w:t xml:space="preserve">4,222m </w:t>
      </w:r>
      <w:r w:rsidR="006A5293">
        <w:rPr>
          <w:rFonts w:ascii="Arial" w:hAnsi="Arial" w:cs="Arial"/>
        </w:rPr>
        <w:t>to</w:t>
      </w:r>
      <w:r w:rsidR="007A6BDB">
        <w:rPr>
          <w:rFonts w:ascii="Arial" w:hAnsi="Arial" w:cs="Arial"/>
        </w:rPr>
        <w:t xml:space="preserve"> </w:t>
      </w:r>
      <w:r>
        <w:rPr>
          <w:rFonts w:ascii="Arial" w:hAnsi="Arial" w:cs="Arial"/>
        </w:rPr>
        <w:t xml:space="preserve">2018. </w:t>
      </w:r>
      <w:r w:rsidR="00CE1A80">
        <w:rPr>
          <w:rFonts w:ascii="Arial" w:hAnsi="Arial" w:cs="Arial"/>
        </w:rPr>
        <w:t>Tui Group</w:t>
      </w:r>
      <w:r w:rsidR="002765C7">
        <w:rPr>
          <w:rFonts w:ascii="Arial" w:hAnsi="Arial" w:cs="Arial"/>
        </w:rPr>
        <w:t>’s current liabilities ha</w:t>
      </w:r>
      <w:r w:rsidR="00E33607">
        <w:rPr>
          <w:rFonts w:ascii="Arial" w:hAnsi="Arial" w:cs="Arial"/>
        </w:rPr>
        <w:t>d</w:t>
      </w:r>
      <w:r w:rsidR="002765C7">
        <w:rPr>
          <w:rFonts w:ascii="Arial" w:hAnsi="Arial" w:cs="Arial"/>
        </w:rPr>
        <w:t xml:space="preserve"> </w:t>
      </w:r>
      <w:r w:rsidR="00443754">
        <w:rPr>
          <w:rFonts w:ascii="Arial" w:hAnsi="Arial" w:cs="Arial"/>
        </w:rPr>
        <w:t>been reduc</w:t>
      </w:r>
      <w:r w:rsidR="00E33607">
        <w:rPr>
          <w:rFonts w:ascii="Arial" w:hAnsi="Arial" w:cs="Arial"/>
        </w:rPr>
        <w:t>ed</w:t>
      </w:r>
      <w:r w:rsidR="00443754">
        <w:rPr>
          <w:rFonts w:ascii="Arial" w:hAnsi="Arial" w:cs="Arial"/>
        </w:rPr>
        <w:t xml:space="preserve"> </w:t>
      </w:r>
      <w:r w:rsidR="00C836F7">
        <w:rPr>
          <w:rFonts w:ascii="Arial" w:hAnsi="Arial" w:cs="Arial"/>
        </w:rPr>
        <w:t xml:space="preserve">from </w:t>
      </w:r>
      <w:r w:rsidR="00C836F7">
        <w:rPr>
          <w:rFonts w:ascii="Arial" w:hAnsi="Arial" w:cs="Arial"/>
          <w:lang w:val="en-US"/>
        </w:rPr>
        <w:t>€</w:t>
      </w:r>
      <w:r w:rsidR="005B4842">
        <w:rPr>
          <w:rFonts w:ascii="Arial" w:hAnsi="Arial" w:cs="Arial"/>
        </w:rPr>
        <w:t>7,011.2</w:t>
      </w:r>
      <w:r w:rsidR="00C836F7">
        <w:rPr>
          <w:rFonts w:ascii="Arial" w:hAnsi="Arial" w:cs="Arial"/>
        </w:rPr>
        <w:t xml:space="preserve"> in 2014 to </w:t>
      </w:r>
      <w:r w:rsidR="00DE59BF">
        <w:rPr>
          <w:rFonts w:ascii="Arial" w:hAnsi="Arial" w:cs="Arial"/>
          <w:lang w:val="en-US"/>
        </w:rPr>
        <w:t>€</w:t>
      </w:r>
      <w:r w:rsidR="00DE59BF">
        <w:rPr>
          <w:rFonts w:ascii="Arial" w:hAnsi="Arial" w:cs="Arial"/>
        </w:rPr>
        <w:t>6,506.8 in 2018.</w:t>
      </w:r>
      <w:r w:rsidR="00F81308">
        <w:rPr>
          <w:rFonts w:ascii="Arial" w:hAnsi="Arial" w:cs="Arial"/>
        </w:rPr>
        <w:t xml:space="preserve"> </w:t>
      </w:r>
      <w:r w:rsidR="00C40A0B">
        <w:rPr>
          <w:rFonts w:ascii="Arial" w:hAnsi="Arial" w:cs="Arial"/>
        </w:rPr>
        <w:t xml:space="preserve">Tui </w:t>
      </w:r>
      <w:r w:rsidR="00603923">
        <w:rPr>
          <w:rFonts w:ascii="Arial" w:hAnsi="Arial" w:cs="Arial"/>
        </w:rPr>
        <w:t xml:space="preserve">Group </w:t>
      </w:r>
      <w:r w:rsidR="00C40A0B">
        <w:rPr>
          <w:rFonts w:ascii="Arial" w:hAnsi="Arial" w:cs="Arial"/>
        </w:rPr>
        <w:t>manag</w:t>
      </w:r>
      <w:r w:rsidR="00603923">
        <w:rPr>
          <w:rFonts w:ascii="Arial" w:hAnsi="Arial" w:cs="Arial"/>
        </w:rPr>
        <w:t>es short</w:t>
      </w:r>
      <w:r w:rsidR="00C40A0B">
        <w:rPr>
          <w:rFonts w:ascii="Arial" w:hAnsi="Arial" w:cs="Arial"/>
        </w:rPr>
        <w:t xml:space="preserve"> </w:t>
      </w:r>
      <w:r w:rsidR="005E6A0A">
        <w:rPr>
          <w:rFonts w:ascii="Arial" w:hAnsi="Arial" w:cs="Arial"/>
        </w:rPr>
        <w:t>obligation</w:t>
      </w:r>
      <w:r w:rsidR="00603923">
        <w:rPr>
          <w:rFonts w:ascii="Arial" w:hAnsi="Arial" w:cs="Arial"/>
        </w:rPr>
        <w:t xml:space="preserve"> more efficiently and in addition</w:t>
      </w:r>
      <w:r w:rsidR="00E33607">
        <w:rPr>
          <w:rFonts w:ascii="Arial" w:hAnsi="Arial" w:cs="Arial"/>
        </w:rPr>
        <w:t>,</w:t>
      </w:r>
      <w:r w:rsidR="00603923">
        <w:rPr>
          <w:rFonts w:ascii="Arial" w:hAnsi="Arial" w:cs="Arial"/>
        </w:rPr>
        <w:t xml:space="preserve"> have man</w:t>
      </w:r>
      <w:r w:rsidR="00E33607">
        <w:rPr>
          <w:rFonts w:ascii="Arial" w:hAnsi="Arial" w:cs="Arial"/>
        </w:rPr>
        <w:t>a</w:t>
      </w:r>
      <w:r w:rsidR="00603923">
        <w:rPr>
          <w:rFonts w:ascii="Arial" w:hAnsi="Arial" w:cs="Arial"/>
        </w:rPr>
        <w:t xml:space="preserve">ged </w:t>
      </w:r>
      <w:r w:rsidR="00C91088">
        <w:rPr>
          <w:rFonts w:ascii="Arial" w:hAnsi="Arial" w:cs="Arial"/>
        </w:rPr>
        <w:t xml:space="preserve">to reduce their current </w:t>
      </w:r>
      <w:r w:rsidR="00283171">
        <w:rPr>
          <w:rFonts w:ascii="Arial" w:hAnsi="Arial" w:cs="Arial"/>
        </w:rPr>
        <w:t>liabilities</w:t>
      </w:r>
      <w:r w:rsidR="009E49BB">
        <w:rPr>
          <w:rFonts w:ascii="Arial" w:hAnsi="Arial" w:cs="Arial"/>
        </w:rPr>
        <w:t>.</w:t>
      </w:r>
    </w:p>
    <w:p w14:paraId="37F1EC4A" w14:textId="3857AF9F" w:rsidR="00316470" w:rsidRPr="004053A7" w:rsidRDefault="0011352A" w:rsidP="0011352A">
      <w:pPr>
        <w:pStyle w:val="IntenseQuote"/>
        <w:rPr>
          <w:color w:val="auto"/>
        </w:rPr>
      </w:pPr>
      <w:r w:rsidRPr="004053A7">
        <w:rPr>
          <w:color w:val="auto"/>
        </w:rPr>
        <w:t>Examining Cash Flow</w:t>
      </w:r>
    </w:p>
    <w:p w14:paraId="1467D22B" w14:textId="77777777" w:rsidR="00995A4D" w:rsidRPr="002E7542" w:rsidRDefault="00995A4D" w:rsidP="00470379">
      <w:pPr>
        <w:pStyle w:val="Heading2"/>
        <w:rPr>
          <w:noProof/>
        </w:rPr>
      </w:pPr>
      <w:bookmarkStart w:id="32" w:name="_Toc99876239"/>
      <w:r w:rsidRPr="002E7542">
        <w:rPr>
          <w:noProof/>
        </w:rPr>
        <w:t>Thomas Cook &amp; Tui Group’s Interest Cover</w:t>
      </w:r>
      <w:bookmarkEnd w:id="32"/>
    </w:p>
    <w:p w14:paraId="5CE1BC83" w14:textId="77777777" w:rsidR="00B0359F" w:rsidRDefault="008F089D" w:rsidP="00B0359F">
      <w:pPr>
        <w:keepNext/>
        <w:spacing w:line="360" w:lineRule="auto"/>
        <w:jc w:val="center"/>
      </w:pPr>
      <w:r w:rsidRPr="008F089D">
        <w:rPr>
          <w:rFonts w:ascii="Arial" w:hAnsi="Arial" w:cs="Arial"/>
          <w:noProof/>
        </w:rPr>
        <w:drawing>
          <wp:inline distT="0" distB="0" distL="0" distR="0" wp14:anchorId="6FB222E7" wp14:editId="613D0F20">
            <wp:extent cx="5943600" cy="1666240"/>
            <wp:effectExtent l="0" t="0" r="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26"/>
                    <a:stretch>
                      <a:fillRect/>
                    </a:stretch>
                  </pic:blipFill>
                  <pic:spPr>
                    <a:xfrm>
                      <a:off x="0" y="0"/>
                      <a:ext cx="5943600" cy="1666240"/>
                    </a:xfrm>
                    <a:prstGeom prst="rect">
                      <a:avLst/>
                    </a:prstGeom>
                  </pic:spPr>
                </pic:pic>
              </a:graphicData>
            </a:graphic>
          </wp:inline>
        </w:drawing>
      </w:r>
    </w:p>
    <w:p w14:paraId="6DF678FC" w14:textId="2AA00C29" w:rsidR="00995A4D" w:rsidRPr="00C20EE1" w:rsidRDefault="00B0359F" w:rsidP="00D81148">
      <w:pPr>
        <w:pStyle w:val="Caption"/>
        <w:rPr>
          <w:rFonts w:ascii="Arial" w:hAnsi="Arial" w:cs="Arial"/>
          <w:noProof/>
        </w:rPr>
      </w:pPr>
      <w:bookmarkStart w:id="33" w:name="_Toc99876300"/>
      <w:r>
        <w:t xml:space="preserve">Figure </w:t>
      </w:r>
      <w:r w:rsidR="00F520BD">
        <w:fldChar w:fldCharType="begin"/>
      </w:r>
      <w:r w:rsidR="00F520BD">
        <w:instrText xml:space="preserve"> SEQ Figure \* ARABIC </w:instrText>
      </w:r>
      <w:r w:rsidR="00F520BD">
        <w:fldChar w:fldCharType="separate"/>
      </w:r>
      <w:r w:rsidR="00B80E3E">
        <w:rPr>
          <w:noProof/>
        </w:rPr>
        <w:t>8</w:t>
      </w:r>
      <w:r w:rsidR="00F520BD">
        <w:rPr>
          <w:noProof/>
        </w:rPr>
        <w:fldChar w:fldCharType="end"/>
      </w:r>
      <w:r w:rsidR="00FD630B">
        <w:t xml:space="preserve">. </w:t>
      </w:r>
      <w:r w:rsidR="00B80EDF">
        <w:t>Source,</w:t>
      </w:r>
      <w:r w:rsidR="00B80EDF" w:rsidRPr="001B4532">
        <w:t xml:space="preserve"> Thomas</w:t>
      </w:r>
      <w:r w:rsidRPr="001B4532">
        <w:t xml:space="preserve"> Cook &amp; Tui Group’s Annual Report </w:t>
      </w:r>
      <w:r w:rsidR="009C206E">
        <w:t>(</w:t>
      </w:r>
      <w:r w:rsidRPr="001B4532">
        <w:t>2014-2018</w:t>
      </w:r>
      <w:r w:rsidR="009C206E">
        <w:t>)</w:t>
      </w:r>
      <w:r w:rsidRPr="001B4532">
        <w:t>.</w:t>
      </w:r>
      <w:bookmarkEnd w:id="33"/>
    </w:p>
    <w:p w14:paraId="2502DB0F" w14:textId="60F36790" w:rsidR="001C671F" w:rsidRDefault="00D15DE1" w:rsidP="000523A7">
      <w:pPr>
        <w:spacing w:line="360" w:lineRule="auto"/>
        <w:jc w:val="both"/>
        <w:rPr>
          <w:rFonts w:ascii="Arial" w:hAnsi="Arial" w:cs="Arial"/>
          <w:noProof/>
        </w:rPr>
      </w:pPr>
      <w:r w:rsidRPr="00213CB4">
        <w:rPr>
          <w:rFonts w:ascii="Arial" w:hAnsi="Arial" w:cs="Arial"/>
          <w:b/>
          <w:bCs/>
          <w:noProof/>
        </w:rPr>
        <w:t>EBIT</w:t>
      </w:r>
      <w:r w:rsidR="0014614C" w:rsidRPr="00213CB4">
        <w:rPr>
          <w:rFonts w:ascii="Arial" w:hAnsi="Arial" w:cs="Arial"/>
          <w:b/>
          <w:bCs/>
          <w:noProof/>
        </w:rPr>
        <w:t xml:space="preserve"> divided by the </w:t>
      </w:r>
      <w:r w:rsidR="005D07B8" w:rsidRPr="00213CB4">
        <w:rPr>
          <w:rFonts w:ascii="Arial" w:hAnsi="Arial" w:cs="Arial"/>
          <w:b/>
          <w:bCs/>
          <w:noProof/>
        </w:rPr>
        <w:t>Finance</w:t>
      </w:r>
      <w:r w:rsidR="005D07B8">
        <w:rPr>
          <w:rFonts w:ascii="Arial" w:hAnsi="Arial" w:cs="Arial"/>
          <w:noProof/>
        </w:rPr>
        <w:t xml:space="preserve"> </w:t>
      </w:r>
      <w:r w:rsidR="005D07B8" w:rsidRPr="00CE7C75">
        <w:rPr>
          <w:rFonts w:ascii="Arial" w:hAnsi="Arial" w:cs="Arial"/>
          <w:b/>
          <w:bCs/>
          <w:noProof/>
        </w:rPr>
        <w:t>Cost</w:t>
      </w:r>
      <w:r w:rsidR="00B71B1D">
        <w:rPr>
          <w:rFonts w:ascii="Arial" w:hAnsi="Arial" w:cs="Arial"/>
          <w:noProof/>
        </w:rPr>
        <w:t xml:space="preserve"> is a</w:t>
      </w:r>
      <w:r w:rsidR="00E33607">
        <w:rPr>
          <w:rFonts w:ascii="Arial" w:hAnsi="Arial" w:cs="Arial"/>
          <w:noProof/>
        </w:rPr>
        <w:t>n interest cover ratio (ICR) formula</w:t>
      </w:r>
      <w:r w:rsidR="00783B0D">
        <w:rPr>
          <w:rFonts w:ascii="Arial" w:hAnsi="Arial" w:cs="Arial"/>
          <w:noProof/>
        </w:rPr>
        <w:t xml:space="preserve">. </w:t>
      </w:r>
      <w:r w:rsidR="003C7A40">
        <w:rPr>
          <w:rFonts w:ascii="Arial" w:hAnsi="Arial" w:cs="Arial"/>
          <w:noProof/>
        </w:rPr>
        <w:t>Using the formula, t</w:t>
      </w:r>
      <w:r w:rsidR="00783B0D">
        <w:rPr>
          <w:rFonts w:ascii="Arial" w:hAnsi="Arial" w:cs="Arial"/>
          <w:noProof/>
        </w:rPr>
        <w:t xml:space="preserve">he aim is </w:t>
      </w:r>
      <w:r w:rsidR="00791961">
        <w:rPr>
          <w:rFonts w:ascii="Arial" w:hAnsi="Arial" w:cs="Arial"/>
          <w:noProof/>
        </w:rPr>
        <w:t>to u</w:t>
      </w:r>
      <w:r w:rsidR="0099284B">
        <w:rPr>
          <w:rFonts w:ascii="Arial" w:hAnsi="Arial" w:cs="Arial"/>
          <w:noProof/>
        </w:rPr>
        <w:t>n</w:t>
      </w:r>
      <w:r w:rsidR="00791961">
        <w:rPr>
          <w:rFonts w:ascii="Arial" w:hAnsi="Arial" w:cs="Arial"/>
          <w:noProof/>
        </w:rPr>
        <w:t xml:space="preserve">derstand if Thomas Cook </w:t>
      </w:r>
      <w:r w:rsidR="00F2107D">
        <w:rPr>
          <w:rFonts w:ascii="Arial" w:hAnsi="Arial" w:cs="Arial"/>
          <w:noProof/>
        </w:rPr>
        <w:t>can</w:t>
      </w:r>
      <w:r w:rsidR="00791961">
        <w:rPr>
          <w:rFonts w:ascii="Arial" w:hAnsi="Arial" w:cs="Arial"/>
          <w:noProof/>
        </w:rPr>
        <w:t xml:space="preserve"> ser</w:t>
      </w:r>
      <w:r w:rsidR="007E3D2F">
        <w:rPr>
          <w:rFonts w:ascii="Arial" w:hAnsi="Arial" w:cs="Arial"/>
          <w:noProof/>
        </w:rPr>
        <w:t xml:space="preserve">vice </w:t>
      </w:r>
      <w:r w:rsidR="00885FF5">
        <w:rPr>
          <w:rFonts w:ascii="Arial" w:hAnsi="Arial" w:cs="Arial"/>
          <w:noProof/>
        </w:rPr>
        <w:t>its</w:t>
      </w:r>
      <w:r w:rsidR="007E3D2F">
        <w:rPr>
          <w:rFonts w:ascii="Arial" w:hAnsi="Arial" w:cs="Arial"/>
          <w:noProof/>
        </w:rPr>
        <w:t xml:space="preserve"> loans</w:t>
      </w:r>
      <w:r w:rsidR="00F2107D">
        <w:rPr>
          <w:rFonts w:ascii="Arial" w:hAnsi="Arial" w:cs="Arial"/>
          <w:noProof/>
        </w:rPr>
        <w:t>;</w:t>
      </w:r>
      <w:r w:rsidR="007E3D2F">
        <w:rPr>
          <w:rFonts w:ascii="Arial" w:hAnsi="Arial" w:cs="Arial"/>
          <w:noProof/>
        </w:rPr>
        <w:t xml:space="preserve"> in other word</w:t>
      </w:r>
      <w:r w:rsidR="00F2107D">
        <w:rPr>
          <w:rFonts w:ascii="Arial" w:hAnsi="Arial" w:cs="Arial"/>
          <w:noProof/>
        </w:rPr>
        <w:t>s</w:t>
      </w:r>
      <w:r w:rsidR="00FB113A">
        <w:rPr>
          <w:rFonts w:ascii="Arial" w:hAnsi="Arial" w:cs="Arial"/>
          <w:noProof/>
        </w:rPr>
        <w:t>, the company generates</w:t>
      </w:r>
      <w:r w:rsidR="006F0BF0">
        <w:rPr>
          <w:rFonts w:ascii="Arial" w:hAnsi="Arial" w:cs="Arial"/>
          <w:noProof/>
        </w:rPr>
        <w:t xml:space="preserve"> enough </w:t>
      </w:r>
      <w:r w:rsidR="0015740D">
        <w:rPr>
          <w:rFonts w:ascii="Arial" w:hAnsi="Arial" w:cs="Arial"/>
          <w:noProof/>
        </w:rPr>
        <w:t>operational</w:t>
      </w:r>
      <w:r w:rsidR="00DA1066">
        <w:rPr>
          <w:rFonts w:ascii="Arial" w:hAnsi="Arial" w:cs="Arial"/>
          <w:noProof/>
        </w:rPr>
        <w:t xml:space="preserve"> profit</w:t>
      </w:r>
      <w:r w:rsidR="007E3D2F">
        <w:rPr>
          <w:rFonts w:ascii="Arial" w:hAnsi="Arial" w:cs="Arial"/>
          <w:noProof/>
        </w:rPr>
        <w:t xml:space="preserve"> </w:t>
      </w:r>
      <w:r w:rsidR="000D5EA0">
        <w:rPr>
          <w:rFonts w:ascii="Arial" w:hAnsi="Arial" w:cs="Arial"/>
          <w:noProof/>
        </w:rPr>
        <w:t xml:space="preserve">to </w:t>
      </w:r>
      <w:r w:rsidR="007E3D2F">
        <w:rPr>
          <w:rFonts w:ascii="Arial" w:hAnsi="Arial" w:cs="Arial"/>
          <w:noProof/>
        </w:rPr>
        <w:t>pay it</w:t>
      </w:r>
      <w:r w:rsidR="00DA1066">
        <w:rPr>
          <w:rFonts w:ascii="Arial" w:hAnsi="Arial" w:cs="Arial"/>
          <w:noProof/>
        </w:rPr>
        <w:t xml:space="preserve">s </w:t>
      </w:r>
      <w:r w:rsidR="007E3D2F">
        <w:rPr>
          <w:rFonts w:ascii="Arial" w:hAnsi="Arial" w:cs="Arial"/>
          <w:noProof/>
        </w:rPr>
        <w:t>debt</w:t>
      </w:r>
      <w:r w:rsidR="00CB21AA">
        <w:rPr>
          <w:rFonts w:ascii="Arial" w:hAnsi="Arial" w:cs="Arial"/>
          <w:noProof/>
        </w:rPr>
        <w:t>.</w:t>
      </w:r>
      <w:r w:rsidR="00140ECE">
        <w:rPr>
          <w:rFonts w:ascii="Arial" w:hAnsi="Arial" w:cs="Arial"/>
          <w:noProof/>
        </w:rPr>
        <w:t xml:space="preserve"> </w:t>
      </w:r>
      <w:r w:rsidR="00FB113A">
        <w:rPr>
          <w:rFonts w:ascii="Arial" w:hAnsi="Arial" w:cs="Arial"/>
          <w:noProof/>
        </w:rPr>
        <w:t>F</w:t>
      </w:r>
      <w:r w:rsidR="009039AC">
        <w:rPr>
          <w:rFonts w:ascii="Arial" w:hAnsi="Arial" w:cs="Arial"/>
          <w:noProof/>
        </w:rPr>
        <w:t>igure 8</w:t>
      </w:r>
      <w:r w:rsidR="0099284B">
        <w:rPr>
          <w:rFonts w:ascii="Arial" w:hAnsi="Arial" w:cs="Arial"/>
          <w:noProof/>
        </w:rPr>
        <w:t xml:space="preserve"> show</w:t>
      </w:r>
      <w:r w:rsidR="00C15FB5">
        <w:rPr>
          <w:rFonts w:ascii="Arial" w:hAnsi="Arial" w:cs="Arial"/>
          <w:noProof/>
        </w:rPr>
        <w:t>s</w:t>
      </w:r>
      <w:r w:rsidR="0099284B">
        <w:rPr>
          <w:rFonts w:ascii="Arial" w:hAnsi="Arial" w:cs="Arial"/>
          <w:noProof/>
        </w:rPr>
        <w:t xml:space="preserve"> the exten</w:t>
      </w:r>
      <w:r w:rsidR="00FB113A">
        <w:rPr>
          <w:rFonts w:ascii="Arial" w:hAnsi="Arial" w:cs="Arial"/>
          <w:noProof/>
        </w:rPr>
        <w:t>t</w:t>
      </w:r>
      <w:r w:rsidR="0099284B">
        <w:rPr>
          <w:rFonts w:ascii="Arial" w:hAnsi="Arial" w:cs="Arial"/>
          <w:noProof/>
        </w:rPr>
        <w:t xml:space="preserve"> </w:t>
      </w:r>
      <w:r w:rsidR="00FB113A">
        <w:rPr>
          <w:rFonts w:ascii="Arial" w:hAnsi="Arial" w:cs="Arial"/>
          <w:noProof/>
        </w:rPr>
        <w:t xml:space="preserve">of </w:t>
      </w:r>
      <w:r w:rsidR="0099284B">
        <w:rPr>
          <w:rFonts w:ascii="Arial" w:hAnsi="Arial" w:cs="Arial"/>
          <w:noProof/>
        </w:rPr>
        <w:t>Thoma</w:t>
      </w:r>
      <w:r w:rsidR="001D061C">
        <w:rPr>
          <w:rFonts w:ascii="Arial" w:hAnsi="Arial" w:cs="Arial"/>
          <w:noProof/>
        </w:rPr>
        <w:t>s Cook</w:t>
      </w:r>
      <w:r w:rsidR="00FB113A">
        <w:rPr>
          <w:rFonts w:ascii="Arial" w:hAnsi="Arial" w:cs="Arial"/>
          <w:noProof/>
        </w:rPr>
        <w:t>s'</w:t>
      </w:r>
      <w:r w:rsidR="001D061C">
        <w:rPr>
          <w:rFonts w:ascii="Arial" w:hAnsi="Arial" w:cs="Arial"/>
          <w:noProof/>
        </w:rPr>
        <w:t xml:space="preserve">s inability to generate enough cash to pay </w:t>
      </w:r>
      <w:r w:rsidR="00A27B6D">
        <w:rPr>
          <w:rFonts w:ascii="Arial" w:hAnsi="Arial" w:cs="Arial"/>
          <w:noProof/>
        </w:rPr>
        <w:t>the interest on the loans</w:t>
      </w:r>
      <w:r w:rsidR="00C240C1">
        <w:rPr>
          <w:rFonts w:ascii="Arial" w:hAnsi="Arial" w:cs="Arial"/>
          <w:noProof/>
        </w:rPr>
        <w:t>.</w:t>
      </w:r>
      <w:r w:rsidR="00A27B6D">
        <w:rPr>
          <w:rFonts w:ascii="Arial" w:hAnsi="Arial" w:cs="Arial"/>
          <w:noProof/>
        </w:rPr>
        <w:t xml:space="preserve"> </w:t>
      </w:r>
      <w:r w:rsidR="00E7745C">
        <w:rPr>
          <w:rFonts w:ascii="Arial" w:hAnsi="Arial" w:cs="Arial"/>
          <w:noProof/>
        </w:rPr>
        <w:t xml:space="preserve">TCG is in </w:t>
      </w:r>
      <w:r w:rsidR="00E27811">
        <w:rPr>
          <w:rFonts w:ascii="Arial" w:hAnsi="Arial" w:cs="Arial"/>
          <w:noProof/>
        </w:rPr>
        <w:t xml:space="preserve">the </w:t>
      </w:r>
      <w:r w:rsidR="00E7745C">
        <w:rPr>
          <w:rFonts w:ascii="Arial" w:hAnsi="Arial" w:cs="Arial"/>
          <w:noProof/>
        </w:rPr>
        <w:t>negative range</w:t>
      </w:r>
      <w:r w:rsidR="003C5AB7">
        <w:rPr>
          <w:rFonts w:ascii="Arial" w:hAnsi="Arial" w:cs="Arial"/>
          <w:noProof/>
        </w:rPr>
        <w:t xml:space="preserve">. </w:t>
      </w:r>
      <w:r w:rsidR="0084589B">
        <w:rPr>
          <w:rFonts w:ascii="Arial" w:hAnsi="Arial" w:cs="Arial"/>
          <w:noProof/>
        </w:rPr>
        <w:t>Tui Group</w:t>
      </w:r>
      <w:r w:rsidR="00E27811">
        <w:rPr>
          <w:rFonts w:ascii="Arial" w:hAnsi="Arial" w:cs="Arial"/>
          <w:noProof/>
        </w:rPr>
        <w:t>'s</w:t>
      </w:r>
      <w:r w:rsidR="0084589B">
        <w:rPr>
          <w:rFonts w:ascii="Arial" w:hAnsi="Arial" w:cs="Arial"/>
          <w:noProof/>
        </w:rPr>
        <w:t xml:space="preserve"> </w:t>
      </w:r>
      <w:r w:rsidR="003C5AB7">
        <w:rPr>
          <w:rFonts w:ascii="Arial" w:hAnsi="Arial" w:cs="Arial"/>
          <w:noProof/>
        </w:rPr>
        <w:t xml:space="preserve">interest cover </w:t>
      </w:r>
      <w:r w:rsidR="000C3C71">
        <w:rPr>
          <w:rFonts w:ascii="Arial" w:hAnsi="Arial" w:cs="Arial"/>
          <w:noProof/>
        </w:rPr>
        <w:t>generates enough cash to cover its interest expense</w:t>
      </w:r>
      <w:r w:rsidR="00E27811">
        <w:rPr>
          <w:rFonts w:ascii="Arial" w:hAnsi="Arial" w:cs="Arial"/>
          <w:noProof/>
        </w:rPr>
        <w:t>;</w:t>
      </w:r>
      <w:r w:rsidR="000C3C71">
        <w:rPr>
          <w:rFonts w:ascii="Arial" w:hAnsi="Arial" w:cs="Arial"/>
          <w:noProof/>
        </w:rPr>
        <w:t xml:space="preserve"> the higher the interest cover</w:t>
      </w:r>
      <w:r w:rsidR="007F2995">
        <w:rPr>
          <w:rFonts w:ascii="Arial" w:hAnsi="Arial" w:cs="Arial"/>
          <w:noProof/>
        </w:rPr>
        <w:t>,</w:t>
      </w:r>
      <w:r w:rsidR="000C3C71">
        <w:rPr>
          <w:rFonts w:ascii="Arial" w:hAnsi="Arial" w:cs="Arial"/>
          <w:noProof/>
        </w:rPr>
        <w:t xml:space="preserve"> the better</w:t>
      </w:r>
      <w:r w:rsidR="00C35FE1">
        <w:rPr>
          <w:rFonts w:ascii="Arial" w:hAnsi="Arial" w:cs="Arial"/>
          <w:noProof/>
        </w:rPr>
        <w:t>.</w:t>
      </w:r>
    </w:p>
    <w:p w14:paraId="6DE46A04" w14:textId="04FD3378" w:rsidR="00686457" w:rsidRPr="003971FF" w:rsidRDefault="00995A4D" w:rsidP="00470379">
      <w:pPr>
        <w:pStyle w:val="Heading2"/>
        <w:rPr>
          <w:noProof/>
        </w:rPr>
      </w:pPr>
      <w:bookmarkStart w:id="34" w:name="_Toc99876240"/>
      <w:r w:rsidRPr="003971FF">
        <w:rPr>
          <w:noProof/>
        </w:rPr>
        <w:t xml:space="preserve">Thomas Cook &amp; Tui Group’s </w:t>
      </w:r>
      <w:r w:rsidR="00457D56" w:rsidRPr="003971FF">
        <w:rPr>
          <w:noProof/>
        </w:rPr>
        <w:t>Cash</w:t>
      </w:r>
      <w:r w:rsidR="007F2995">
        <w:rPr>
          <w:noProof/>
        </w:rPr>
        <w:t>,</w:t>
      </w:r>
      <w:r w:rsidR="00457D56" w:rsidRPr="003971FF">
        <w:rPr>
          <w:noProof/>
        </w:rPr>
        <w:t xml:space="preserve"> and </w:t>
      </w:r>
      <w:r w:rsidR="007F2995">
        <w:rPr>
          <w:noProof/>
        </w:rPr>
        <w:t>C</w:t>
      </w:r>
      <w:r w:rsidR="00457D56" w:rsidRPr="003971FF">
        <w:rPr>
          <w:noProof/>
        </w:rPr>
        <w:t>ash E</w:t>
      </w:r>
      <w:r w:rsidRPr="003971FF">
        <w:rPr>
          <w:noProof/>
        </w:rPr>
        <w:t>quivalents</w:t>
      </w:r>
      <w:bookmarkEnd w:id="34"/>
    </w:p>
    <w:p w14:paraId="0FB7D266" w14:textId="77777777" w:rsidR="00691099" w:rsidRDefault="00995A4D" w:rsidP="00691099">
      <w:pPr>
        <w:keepNext/>
        <w:spacing w:line="360" w:lineRule="auto"/>
        <w:jc w:val="both"/>
      </w:pPr>
      <w:r w:rsidRPr="00C20EE1">
        <w:rPr>
          <w:rFonts w:ascii="Arial" w:hAnsi="Arial" w:cs="Arial"/>
          <w:noProof/>
        </w:rPr>
        <w:drawing>
          <wp:inline distT="0" distB="0" distL="0" distR="0" wp14:anchorId="33D108F9" wp14:editId="75520BD9">
            <wp:extent cx="5943600" cy="1641475"/>
            <wp:effectExtent l="0" t="0" r="0" b="0"/>
            <wp:docPr id="21" name="Picture 21" descr="Chart, bar chart, histogram,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 histogram, waterfall chart&#10;&#10;Description automatically generated"/>
                    <pic:cNvPicPr/>
                  </pic:nvPicPr>
                  <pic:blipFill>
                    <a:blip r:embed="rId27"/>
                    <a:stretch>
                      <a:fillRect/>
                    </a:stretch>
                  </pic:blipFill>
                  <pic:spPr>
                    <a:xfrm>
                      <a:off x="0" y="0"/>
                      <a:ext cx="5943600" cy="1641475"/>
                    </a:xfrm>
                    <a:prstGeom prst="rect">
                      <a:avLst/>
                    </a:prstGeom>
                  </pic:spPr>
                </pic:pic>
              </a:graphicData>
            </a:graphic>
          </wp:inline>
        </w:drawing>
      </w:r>
    </w:p>
    <w:p w14:paraId="594CD638" w14:textId="6A6F3907" w:rsidR="00995A4D" w:rsidRPr="00691099" w:rsidRDefault="00691099" w:rsidP="00D81148">
      <w:pPr>
        <w:pStyle w:val="Caption"/>
        <w:rPr>
          <w:rFonts w:ascii="Arial" w:hAnsi="Arial" w:cs="Arial"/>
        </w:rPr>
      </w:pPr>
      <w:bookmarkStart w:id="35" w:name="_Toc99876301"/>
      <w:r w:rsidRPr="00691099">
        <w:t xml:space="preserve">Figure </w:t>
      </w:r>
      <w:r w:rsidR="00F520BD">
        <w:fldChar w:fldCharType="begin"/>
      </w:r>
      <w:r w:rsidR="00F520BD">
        <w:instrText xml:space="preserve"> SEQ Figure \* ARABIC </w:instrText>
      </w:r>
      <w:r w:rsidR="00F520BD">
        <w:fldChar w:fldCharType="separate"/>
      </w:r>
      <w:r w:rsidR="00B80E3E">
        <w:rPr>
          <w:noProof/>
        </w:rPr>
        <w:t>9</w:t>
      </w:r>
      <w:r w:rsidR="00F520BD">
        <w:rPr>
          <w:noProof/>
        </w:rPr>
        <w:fldChar w:fldCharType="end"/>
      </w:r>
      <w:r w:rsidRPr="00691099">
        <w:t xml:space="preserve">. </w:t>
      </w:r>
      <w:r w:rsidR="00FD630B">
        <w:t xml:space="preserve">Source, </w:t>
      </w:r>
      <w:r w:rsidRPr="00691099">
        <w:t xml:space="preserve">Thomas Cook &amp; Tui Group’s </w:t>
      </w:r>
      <w:r w:rsidR="00A606C5" w:rsidRPr="00691099">
        <w:t>Cash,</w:t>
      </w:r>
      <w:r w:rsidRPr="00691099">
        <w:t xml:space="preserve"> and </w:t>
      </w:r>
      <w:r w:rsidR="007F2995">
        <w:t>C</w:t>
      </w:r>
      <w:r w:rsidRPr="00691099">
        <w:t>ash Equivalents</w:t>
      </w:r>
      <w:bookmarkEnd w:id="35"/>
    </w:p>
    <w:p w14:paraId="267378B8" w14:textId="333E90AD" w:rsidR="000C2137" w:rsidRDefault="00C75BFE" w:rsidP="000523A7">
      <w:pPr>
        <w:tabs>
          <w:tab w:val="left" w:pos="2765"/>
        </w:tabs>
        <w:spacing w:line="360" w:lineRule="auto"/>
        <w:jc w:val="both"/>
        <w:rPr>
          <w:rFonts w:ascii="Arial" w:hAnsi="Arial" w:cs="Arial"/>
        </w:rPr>
      </w:pPr>
      <w:r>
        <w:rPr>
          <w:rFonts w:ascii="Arial" w:hAnsi="Arial" w:cs="Arial"/>
        </w:rPr>
        <w:t>Th</w:t>
      </w:r>
      <w:r w:rsidR="004D137F">
        <w:rPr>
          <w:rFonts w:ascii="Arial" w:hAnsi="Arial" w:cs="Arial"/>
        </w:rPr>
        <w:t>is short-term liquid investment that are readily available for cash conversion has been in a down trend. Thomas Cooks's cash and cash equivalents declined from £1,776m in 2016 to £1,039m in 2018</w:t>
      </w:r>
      <w:r w:rsidR="002E5C3C">
        <w:rPr>
          <w:rFonts w:ascii="Arial" w:hAnsi="Arial" w:cs="Arial"/>
        </w:rPr>
        <w:t>. This suggest</w:t>
      </w:r>
      <w:r w:rsidR="00544AC6">
        <w:rPr>
          <w:rFonts w:ascii="Arial" w:hAnsi="Arial" w:cs="Arial"/>
        </w:rPr>
        <w:t>s</w:t>
      </w:r>
      <w:r w:rsidR="002E5C3C">
        <w:rPr>
          <w:rFonts w:ascii="Arial" w:hAnsi="Arial" w:cs="Arial"/>
        </w:rPr>
        <w:t xml:space="preserve"> Thomas Cook</w:t>
      </w:r>
      <w:r w:rsidR="00544AC6">
        <w:rPr>
          <w:rFonts w:ascii="Arial" w:hAnsi="Arial" w:cs="Arial"/>
        </w:rPr>
        <w:t xml:space="preserve">’s </w:t>
      </w:r>
      <w:r w:rsidR="002E5C3C">
        <w:rPr>
          <w:rFonts w:ascii="Arial" w:hAnsi="Arial" w:cs="Arial"/>
        </w:rPr>
        <w:t xml:space="preserve">access to </w:t>
      </w:r>
      <w:r w:rsidR="00797A9D">
        <w:rPr>
          <w:rFonts w:ascii="Arial" w:hAnsi="Arial" w:cs="Arial"/>
        </w:rPr>
        <w:t xml:space="preserve">funds are reducing and </w:t>
      </w:r>
      <w:r w:rsidR="00544AC6">
        <w:rPr>
          <w:rFonts w:ascii="Arial" w:hAnsi="Arial" w:cs="Arial"/>
        </w:rPr>
        <w:t>may have</w:t>
      </w:r>
      <w:r w:rsidR="00797A9D">
        <w:rPr>
          <w:rFonts w:ascii="Arial" w:hAnsi="Arial" w:cs="Arial"/>
        </w:rPr>
        <w:t xml:space="preserve"> shortfall of liquid asset and cash in the future</w:t>
      </w:r>
      <w:r w:rsidR="00013A71">
        <w:rPr>
          <w:rFonts w:ascii="Arial" w:hAnsi="Arial" w:cs="Arial"/>
        </w:rPr>
        <w:t xml:space="preserve"> to pay any liabilities</w:t>
      </w:r>
      <w:r w:rsidR="00C274F9">
        <w:rPr>
          <w:rFonts w:ascii="Arial" w:hAnsi="Arial" w:cs="Arial"/>
        </w:rPr>
        <w:t>.</w:t>
      </w:r>
      <w:r w:rsidR="003960C7">
        <w:rPr>
          <w:rFonts w:ascii="Arial" w:hAnsi="Arial" w:cs="Arial"/>
        </w:rPr>
        <w:t xml:space="preserve"> </w:t>
      </w:r>
      <w:r w:rsidR="00F55A3F">
        <w:rPr>
          <w:rFonts w:ascii="Arial" w:hAnsi="Arial" w:cs="Arial"/>
        </w:rPr>
        <w:t xml:space="preserve">Likewise, Tui Group has </w:t>
      </w:r>
      <w:r w:rsidR="00C2188A">
        <w:rPr>
          <w:rFonts w:ascii="Arial" w:hAnsi="Arial" w:cs="Arial"/>
        </w:rPr>
        <w:t xml:space="preserve">growing cash and cash </w:t>
      </w:r>
      <w:r w:rsidR="00FF17C0">
        <w:rPr>
          <w:rFonts w:ascii="Arial" w:hAnsi="Arial" w:cs="Arial"/>
        </w:rPr>
        <w:t xml:space="preserve">equivalents, giving better </w:t>
      </w:r>
      <w:r w:rsidR="00E715B7">
        <w:rPr>
          <w:rFonts w:ascii="Arial" w:hAnsi="Arial" w:cs="Arial"/>
        </w:rPr>
        <w:t xml:space="preserve">access to funds. </w:t>
      </w:r>
    </w:p>
    <w:p w14:paraId="6157C6C0" w14:textId="0F0A2646" w:rsidR="000C2137" w:rsidRPr="000C2137" w:rsidRDefault="000C2137" w:rsidP="00D81148">
      <w:pPr>
        <w:pStyle w:val="Caption"/>
      </w:pPr>
      <w:bookmarkStart w:id="36" w:name="_Toc99876283"/>
      <w:r w:rsidRPr="000C2137">
        <w:t xml:space="preserve">Table </w:t>
      </w:r>
      <w:r w:rsidR="00F520BD">
        <w:fldChar w:fldCharType="begin"/>
      </w:r>
      <w:r w:rsidR="00F520BD">
        <w:instrText xml:space="preserve"> SEQ Table \* ARABIC </w:instrText>
      </w:r>
      <w:r w:rsidR="00F520BD">
        <w:fldChar w:fldCharType="separate"/>
      </w:r>
      <w:r w:rsidR="00C0314B">
        <w:rPr>
          <w:noProof/>
        </w:rPr>
        <w:t>5</w:t>
      </w:r>
      <w:r w:rsidR="00F520BD">
        <w:rPr>
          <w:noProof/>
        </w:rPr>
        <w:fldChar w:fldCharType="end"/>
      </w:r>
      <w:r w:rsidRPr="000C2137">
        <w:t>. Current Ratio</w:t>
      </w:r>
      <w:bookmarkEnd w:id="36"/>
    </w:p>
    <w:p w14:paraId="220846E0" w14:textId="7C0B7027" w:rsidR="003C6523" w:rsidRPr="00C20EE1" w:rsidRDefault="00A35C70" w:rsidP="009D6178">
      <w:pPr>
        <w:tabs>
          <w:tab w:val="left" w:pos="2765"/>
        </w:tabs>
        <w:spacing w:line="360" w:lineRule="auto"/>
        <w:jc w:val="center"/>
        <w:rPr>
          <w:rFonts w:ascii="Arial" w:hAnsi="Arial" w:cs="Arial"/>
        </w:rPr>
      </w:pPr>
      <w:r w:rsidRPr="00A35C70">
        <w:rPr>
          <w:rFonts w:ascii="Arial" w:hAnsi="Arial" w:cs="Arial"/>
          <w:noProof/>
        </w:rPr>
        <w:drawing>
          <wp:inline distT="0" distB="0" distL="0" distR="0" wp14:anchorId="5DDA7569" wp14:editId="71ED9A1F">
            <wp:extent cx="5903196" cy="1119572"/>
            <wp:effectExtent l="0" t="0" r="2540" b="444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03196" cy="1119572"/>
                    </a:xfrm>
                    <a:prstGeom prst="rect">
                      <a:avLst/>
                    </a:prstGeom>
                  </pic:spPr>
                </pic:pic>
              </a:graphicData>
            </a:graphic>
          </wp:inline>
        </w:drawing>
      </w:r>
    </w:p>
    <w:p w14:paraId="7498D0D8" w14:textId="70F9C1F6" w:rsidR="009D6178" w:rsidRDefault="00436504" w:rsidP="000523A7">
      <w:pPr>
        <w:tabs>
          <w:tab w:val="left" w:pos="2765"/>
        </w:tabs>
        <w:spacing w:line="360" w:lineRule="auto"/>
        <w:jc w:val="both"/>
        <w:rPr>
          <w:rFonts w:ascii="Arial" w:hAnsi="Arial" w:cs="Arial"/>
        </w:rPr>
      </w:pPr>
      <w:r w:rsidRPr="00436504">
        <w:rPr>
          <w:rFonts w:ascii="Arial" w:hAnsi="Arial" w:cs="Arial"/>
          <w:noProof/>
        </w:rPr>
        <w:drawing>
          <wp:anchor distT="0" distB="0" distL="114300" distR="114300" simplePos="0" relativeHeight="251670528" behindDoc="0" locked="0" layoutInCell="1" allowOverlap="1" wp14:anchorId="73B8129B" wp14:editId="39231686">
            <wp:simplePos x="0" y="0"/>
            <wp:positionH relativeFrom="column">
              <wp:posOffset>0</wp:posOffset>
            </wp:positionH>
            <wp:positionV relativeFrom="paragraph">
              <wp:posOffset>-2540</wp:posOffset>
            </wp:positionV>
            <wp:extent cx="3172268" cy="390580"/>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172268" cy="390580"/>
                    </a:xfrm>
                    <a:prstGeom prst="rect">
                      <a:avLst/>
                    </a:prstGeom>
                  </pic:spPr>
                </pic:pic>
              </a:graphicData>
            </a:graphic>
          </wp:anchor>
        </w:drawing>
      </w:r>
      <w:r w:rsidR="00101031">
        <w:rPr>
          <w:rFonts w:ascii="Arial" w:hAnsi="Arial" w:cs="Arial"/>
        </w:rPr>
        <w:t xml:space="preserve">Assessing liquidity of Thomas </w:t>
      </w:r>
      <w:r w:rsidR="00C53E28">
        <w:rPr>
          <w:rFonts w:ascii="Arial" w:hAnsi="Arial" w:cs="Arial"/>
        </w:rPr>
        <w:t xml:space="preserve">Cook against </w:t>
      </w:r>
      <w:r w:rsidR="00696B34">
        <w:rPr>
          <w:rFonts w:ascii="Arial" w:hAnsi="Arial" w:cs="Arial"/>
        </w:rPr>
        <w:t xml:space="preserve">Tui group </w:t>
      </w:r>
      <w:r w:rsidR="00654DFD">
        <w:rPr>
          <w:rFonts w:ascii="Arial" w:hAnsi="Arial" w:cs="Arial"/>
        </w:rPr>
        <w:t xml:space="preserve">using Current Ratio </w:t>
      </w:r>
      <w:r w:rsidR="00696B34">
        <w:rPr>
          <w:rFonts w:ascii="Arial" w:hAnsi="Arial" w:cs="Arial"/>
        </w:rPr>
        <w:t xml:space="preserve">to measure </w:t>
      </w:r>
      <w:r w:rsidR="00A31053">
        <w:rPr>
          <w:rFonts w:ascii="Arial" w:hAnsi="Arial" w:cs="Arial"/>
        </w:rPr>
        <w:t>the company’s ability to pay short term debt</w:t>
      </w:r>
      <w:r w:rsidR="00E730FB">
        <w:rPr>
          <w:rFonts w:ascii="Arial" w:hAnsi="Arial" w:cs="Arial"/>
        </w:rPr>
        <w:t xml:space="preserve"> (see above table)</w:t>
      </w:r>
      <w:r w:rsidR="00A31053">
        <w:rPr>
          <w:rFonts w:ascii="Arial" w:hAnsi="Arial" w:cs="Arial"/>
        </w:rPr>
        <w:t xml:space="preserve">. </w:t>
      </w:r>
      <w:r w:rsidR="004A550E">
        <w:rPr>
          <w:rFonts w:ascii="Arial" w:hAnsi="Arial" w:cs="Arial"/>
        </w:rPr>
        <w:t>Thomas Cook</w:t>
      </w:r>
      <w:r w:rsidR="00BF2042">
        <w:rPr>
          <w:rFonts w:ascii="Arial" w:hAnsi="Arial" w:cs="Arial"/>
        </w:rPr>
        <w:t>s'</w:t>
      </w:r>
      <w:r w:rsidR="004A550E">
        <w:rPr>
          <w:rFonts w:ascii="Arial" w:hAnsi="Arial" w:cs="Arial"/>
        </w:rPr>
        <w:t xml:space="preserve">s </w:t>
      </w:r>
      <w:r w:rsidR="004A550E" w:rsidRPr="00924E3C">
        <w:rPr>
          <w:rFonts w:ascii="Arial" w:hAnsi="Arial" w:cs="Arial"/>
          <w:b/>
          <w:bCs/>
        </w:rPr>
        <w:t>total assets/</w:t>
      </w:r>
      <w:r w:rsidR="00FB03F6" w:rsidRPr="00924E3C">
        <w:rPr>
          <w:rFonts w:ascii="Arial" w:hAnsi="Arial" w:cs="Arial"/>
          <w:b/>
          <w:bCs/>
        </w:rPr>
        <w:t xml:space="preserve">total </w:t>
      </w:r>
      <w:r w:rsidR="004A550E" w:rsidRPr="00924E3C">
        <w:rPr>
          <w:rFonts w:ascii="Arial" w:hAnsi="Arial" w:cs="Arial"/>
          <w:b/>
          <w:bCs/>
        </w:rPr>
        <w:t>current liabilities</w:t>
      </w:r>
      <w:r w:rsidR="00FB03F6" w:rsidRPr="00924E3C">
        <w:rPr>
          <w:rFonts w:ascii="Arial" w:hAnsi="Arial" w:cs="Arial"/>
          <w:b/>
          <w:bCs/>
        </w:rPr>
        <w:t xml:space="preserve"> </w:t>
      </w:r>
      <w:r w:rsidR="00FB03F6">
        <w:rPr>
          <w:rFonts w:ascii="Arial" w:hAnsi="Arial" w:cs="Arial"/>
        </w:rPr>
        <w:t>ratio of 1.05. Tui Group</w:t>
      </w:r>
      <w:r w:rsidR="00350150">
        <w:rPr>
          <w:rFonts w:ascii="Arial" w:hAnsi="Arial" w:cs="Arial"/>
        </w:rPr>
        <w:t>’</w:t>
      </w:r>
      <w:r w:rsidR="00FB03F6">
        <w:rPr>
          <w:rFonts w:ascii="Arial" w:hAnsi="Arial" w:cs="Arial"/>
        </w:rPr>
        <w:t xml:space="preserve">s ratio </w:t>
      </w:r>
      <w:r w:rsidR="00630EEC">
        <w:rPr>
          <w:rFonts w:ascii="Arial" w:hAnsi="Arial" w:cs="Arial"/>
        </w:rPr>
        <w:t>is 2.40</w:t>
      </w:r>
      <w:r w:rsidR="00197961">
        <w:rPr>
          <w:rFonts w:ascii="Arial" w:hAnsi="Arial" w:cs="Arial"/>
        </w:rPr>
        <w:t xml:space="preserve">, a very attractive ratio </w:t>
      </w:r>
      <w:r w:rsidR="00BF1C3C">
        <w:rPr>
          <w:rFonts w:ascii="Arial" w:hAnsi="Arial" w:cs="Arial"/>
        </w:rPr>
        <w:t xml:space="preserve">above average </w:t>
      </w:r>
      <w:r w:rsidR="00197961">
        <w:rPr>
          <w:rFonts w:ascii="Arial" w:hAnsi="Arial" w:cs="Arial"/>
        </w:rPr>
        <w:t xml:space="preserve">in contrast </w:t>
      </w:r>
      <w:r w:rsidR="00BF1C3C">
        <w:rPr>
          <w:rFonts w:ascii="Arial" w:hAnsi="Arial" w:cs="Arial"/>
        </w:rPr>
        <w:t xml:space="preserve">to Thomas </w:t>
      </w:r>
      <w:r w:rsidR="00196734">
        <w:rPr>
          <w:rFonts w:ascii="Arial" w:hAnsi="Arial" w:cs="Arial"/>
        </w:rPr>
        <w:t>Cook’s</w:t>
      </w:r>
      <w:r w:rsidR="00BF1C3C">
        <w:rPr>
          <w:rFonts w:ascii="Arial" w:hAnsi="Arial" w:cs="Arial"/>
        </w:rPr>
        <w:t xml:space="preserve"> ratio. It </w:t>
      </w:r>
      <w:r w:rsidR="00CF61C9">
        <w:rPr>
          <w:rFonts w:ascii="Arial" w:hAnsi="Arial" w:cs="Arial"/>
        </w:rPr>
        <w:t>exposes</w:t>
      </w:r>
      <w:r w:rsidR="00BF1C3C">
        <w:rPr>
          <w:rFonts w:ascii="Arial" w:hAnsi="Arial" w:cs="Arial"/>
        </w:rPr>
        <w:t xml:space="preserve"> </w:t>
      </w:r>
      <w:r w:rsidR="009F17E9">
        <w:rPr>
          <w:rFonts w:ascii="Arial" w:hAnsi="Arial" w:cs="Arial"/>
        </w:rPr>
        <w:t>Thomas Cook</w:t>
      </w:r>
      <w:r w:rsidR="00B85AA3">
        <w:rPr>
          <w:rFonts w:ascii="Arial" w:hAnsi="Arial" w:cs="Arial"/>
        </w:rPr>
        <w:t xml:space="preserve">’s </w:t>
      </w:r>
      <w:r w:rsidR="009F17E9">
        <w:rPr>
          <w:rFonts w:ascii="Arial" w:hAnsi="Arial" w:cs="Arial"/>
        </w:rPr>
        <w:t xml:space="preserve">risky position with its </w:t>
      </w:r>
      <w:r w:rsidR="00237BEE">
        <w:rPr>
          <w:rFonts w:ascii="Arial" w:hAnsi="Arial" w:cs="Arial"/>
        </w:rPr>
        <w:t>short-term</w:t>
      </w:r>
      <w:r w:rsidR="00E730FB">
        <w:rPr>
          <w:rFonts w:ascii="Arial" w:hAnsi="Arial" w:cs="Arial"/>
        </w:rPr>
        <w:t xml:space="preserve"> </w:t>
      </w:r>
      <w:r w:rsidR="009F17E9">
        <w:rPr>
          <w:rFonts w:ascii="Arial" w:hAnsi="Arial" w:cs="Arial"/>
        </w:rPr>
        <w:t xml:space="preserve">debts, </w:t>
      </w:r>
      <w:r w:rsidR="00B85AA3">
        <w:rPr>
          <w:rFonts w:ascii="Arial" w:hAnsi="Arial" w:cs="Arial"/>
        </w:rPr>
        <w:t xml:space="preserve">it indicates </w:t>
      </w:r>
      <w:r w:rsidR="002E3B62">
        <w:rPr>
          <w:rFonts w:ascii="Arial" w:hAnsi="Arial" w:cs="Arial"/>
        </w:rPr>
        <w:t xml:space="preserve">the </w:t>
      </w:r>
      <w:r w:rsidR="00CF61C9">
        <w:rPr>
          <w:rFonts w:ascii="Arial" w:hAnsi="Arial" w:cs="Arial"/>
        </w:rPr>
        <w:t>company’s liquidity is low and may</w:t>
      </w:r>
      <w:r w:rsidR="002E3B62">
        <w:rPr>
          <w:rFonts w:ascii="Arial" w:hAnsi="Arial" w:cs="Arial"/>
        </w:rPr>
        <w:t xml:space="preserve"> </w:t>
      </w:r>
      <w:r w:rsidR="006F37D3">
        <w:rPr>
          <w:rFonts w:ascii="Arial" w:hAnsi="Arial" w:cs="Arial"/>
        </w:rPr>
        <w:t>be unable to meet its future debts</w:t>
      </w:r>
      <w:r w:rsidR="002B5BF7">
        <w:rPr>
          <w:rFonts w:ascii="Arial" w:hAnsi="Arial" w:cs="Arial"/>
        </w:rPr>
        <w:t xml:space="preserve"> </w:t>
      </w:r>
      <w:r w:rsidR="002B5839" w:rsidRPr="002B5839">
        <w:rPr>
          <w:rFonts w:ascii="Arial" w:hAnsi="Arial" w:cs="Arial"/>
        </w:rPr>
        <w:t>(Gallo, 2015)</w:t>
      </w:r>
      <w:r w:rsidR="006F37D3">
        <w:rPr>
          <w:rFonts w:ascii="Arial" w:hAnsi="Arial" w:cs="Arial"/>
        </w:rPr>
        <w:t>.</w:t>
      </w:r>
    </w:p>
    <w:p w14:paraId="3892F699" w14:textId="790B2BB6" w:rsidR="005C5569" w:rsidRDefault="005C5569" w:rsidP="000523A7">
      <w:pPr>
        <w:tabs>
          <w:tab w:val="left" w:pos="2765"/>
        </w:tabs>
        <w:spacing w:line="360" w:lineRule="auto"/>
        <w:jc w:val="both"/>
        <w:rPr>
          <w:rFonts w:ascii="Arial" w:hAnsi="Arial" w:cs="Arial"/>
        </w:rPr>
      </w:pPr>
    </w:p>
    <w:p w14:paraId="3C98E70B" w14:textId="7B4FCEA5" w:rsidR="005C5569" w:rsidRDefault="005C5569" w:rsidP="000523A7">
      <w:pPr>
        <w:tabs>
          <w:tab w:val="left" w:pos="2765"/>
        </w:tabs>
        <w:spacing w:line="360" w:lineRule="auto"/>
        <w:jc w:val="both"/>
        <w:rPr>
          <w:rFonts w:ascii="Arial" w:hAnsi="Arial" w:cs="Arial"/>
        </w:rPr>
      </w:pPr>
    </w:p>
    <w:p w14:paraId="3FB77E89" w14:textId="77777777" w:rsidR="005C5569" w:rsidRDefault="005C5569" w:rsidP="000523A7">
      <w:pPr>
        <w:tabs>
          <w:tab w:val="left" w:pos="2765"/>
        </w:tabs>
        <w:spacing w:line="360" w:lineRule="auto"/>
        <w:jc w:val="both"/>
        <w:rPr>
          <w:rFonts w:ascii="Arial" w:hAnsi="Arial" w:cs="Arial"/>
        </w:rPr>
      </w:pPr>
    </w:p>
    <w:p w14:paraId="2E26DA7E" w14:textId="0C1899D2" w:rsidR="00FB2247" w:rsidRPr="00FB2247" w:rsidRDefault="00FB2247" w:rsidP="00D81148">
      <w:pPr>
        <w:pStyle w:val="Caption"/>
      </w:pPr>
      <w:bookmarkStart w:id="37" w:name="_Toc99876284"/>
      <w:r w:rsidRPr="00FB2247">
        <w:t xml:space="preserve">Table </w:t>
      </w:r>
      <w:r w:rsidR="00F520BD">
        <w:fldChar w:fldCharType="begin"/>
      </w:r>
      <w:r w:rsidR="00F520BD">
        <w:instrText xml:space="preserve"> SEQ Table \* ARABIC </w:instrText>
      </w:r>
      <w:r w:rsidR="00F520BD">
        <w:fldChar w:fldCharType="separate"/>
      </w:r>
      <w:r w:rsidR="00C0314B">
        <w:rPr>
          <w:noProof/>
        </w:rPr>
        <w:t>6</w:t>
      </w:r>
      <w:r w:rsidR="00F520BD">
        <w:rPr>
          <w:noProof/>
        </w:rPr>
        <w:fldChar w:fldCharType="end"/>
      </w:r>
      <w:r w:rsidRPr="00FB2247">
        <w:t>. Return on Capital Employed (ROCE)</w:t>
      </w:r>
      <w:bookmarkEnd w:id="37"/>
    </w:p>
    <w:p w14:paraId="6E285EAF" w14:textId="028586D4" w:rsidR="00F31ED4" w:rsidRDefault="00BE08EB" w:rsidP="000523A7">
      <w:pPr>
        <w:tabs>
          <w:tab w:val="left" w:pos="2765"/>
        </w:tabs>
        <w:spacing w:line="360" w:lineRule="auto"/>
        <w:jc w:val="both"/>
        <w:rPr>
          <w:rFonts w:ascii="Arial" w:hAnsi="Arial" w:cs="Arial"/>
        </w:rPr>
      </w:pPr>
      <w:r w:rsidRPr="00BE08EB">
        <w:rPr>
          <w:rFonts w:ascii="Arial" w:hAnsi="Arial" w:cs="Arial"/>
          <w:noProof/>
        </w:rPr>
        <w:drawing>
          <wp:inline distT="0" distB="0" distL="0" distR="0" wp14:anchorId="57923134" wp14:editId="3D2BB7C4">
            <wp:extent cx="5943600" cy="862330"/>
            <wp:effectExtent l="0" t="0" r="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30"/>
                    <a:stretch>
                      <a:fillRect/>
                    </a:stretch>
                  </pic:blipFill>
                  <pic:spPr>
                    <a:xfrm>
                      <a:off x="0" y="0"/>
                      <a:ext cx="5943600" cy="862330"/>
                    </a:xfrm>
                    <a:prstGeom prst="rect">
                      <a:avLst/>
                    </a:prstGeom>
                  </pic:spPr>
                </pic:pic>
              </a:graphicData>
            </a:graphic>
          </wp:inline>
        </w:drawing>
      </w:r>
    </w:p>
    <w:p w14:paraId="19115AFA" w14:textId="28410681" w:rsidR="00296F88" w:rsidRDefault="00CF4AEC" w:rsidP="000523A7">
      <w:pPr>
        <w:tabs>
          <w:tab w:val="left" w:pos="2765"/>
        </w:tabs>
        <w:spacing w:line="360" w:lineRule="auto"/>
        <w:jc w:val="both"/>
        <w:rPr>
          <w:rFonts w:ascii="Arial" w:hAnsi="Arial" w:cs="Arial"/>
        </w:rPr>
      </w:pPr>
      <w:r>
        <w:rPr>
          <w:rFonts w:ascii="Arial" w:hAnsi="Arial" w:cs="Arial"/>
        </w:rPr>
        <w:t xml:space="preserve">Assessing profitability of </w:t>
      </w:r>
      <w:r w:rsidR="00C50AC9">
        <w:rPr>
          <w:rFonts w:ascii="Arial" w:hAnsi="Arial" w:cs="Arial"/>
        </w:rPr>
        <w:t xml:space="preserve">Thomas Cook </w:t>
      </w:r>
      <w:r w:rsidR="00674B05">
        <w:rPr>
          <w:rFonts w:ascii="Arial" w:hAnsi="Arial" w:cs="Arial"/>
        </w:rPr>
        <w:t xml:space="preserve">again Tui Group </w:t>
      </w:r>
      <w:r w:rsidR="00A727E6">
        <w:rPr>
          <w:rFonts w:ascii="Arial" w:hAnsi="Arial" w:cs="Arial"/>
        </w:rPr>
        <w:t>using ROCE</w:t>
      </w:r>
      <w:r w:rsidR="00283857">
        <w:rPr>
          <w:rFonts w:ascii="Arial" w:hAnsi="Arial" w:cs="Arial"/>
        </w:rPr>
        <w:t>,</w:t>
      </w:r>
      <w:r w:rsidR="00A727E6">
        <w:rPr>
          <w:rFonts w:ascii="Arial" w:hAnsi="Arial" w:cs="Arial"/>
        </w:rPr>
        <w:t xml:space="preserve"> </w:t>
      </w:r>
      <w:r w:rsidR="00674B05">
        <w:rPr>
          <w:rFonts w:ascii="Arial" w:hAnsi="Arial" w:cs="Arial"/>
        </w:rPr>
        <w:t>to help understand</w:t>
      </w:r>
      <w:r w:rsidR="00A727E6">
        <w:rPr>
          <w:rFonts w:ascii="Arial" w:hAnsi="Arial" w:cs="Arial"/>
        </w:rPr>
        <w:t xml:space="preserve"> </w:t>
      </w:r>
      <w:r w:rsidR="00283857">
        <w:rPr>
          <w:rFonts w:ascii="Arial" w:hAnsi="Arial" w:cs="Arial"/>
        </w:rPr>
        <w:t>the amount of profit</w:t>
      </w:r>
      <w:r w:rsidR="00D53AE1">
        <w:rPr>
          <w:rFonts w:ascii="Arial" w:hAnsi="Arial" w:cs="Arial"/>
        </w:rPr>
        <w:t xml:space="preserve"> generated against every </w:t>
      </w:r>
      <w:r w:rsidR="005056D5">
        <w:rPr>
          <w:rFonts w:ascii="Arial" w:hAnsi="Arial" w:cs="Arial"/>
        </w:rPr>
        <w:t xml:space="preserve">£1 </w:t>
      </w:r>
      <w:r w:rsidR="00D53AE1">
        <w:rPr>
          <w:rFonts w:ascii="Arial" w:hAnsi="Arial" w:cs="Arial"/>
        </w:rPr>
        <w:t>employed.</w:t>
      </w:r>
      <w:r w:rsidR="000C4E75">
        <w:rPr>
          <w:rFonts w:ascii="Arial" w:hAnsi="Arial" w:cs="Arial"/>
        </w:rPr>
        <w:t xml:space="preserve"> The above com</w:t>
      </w:r>
      <w:r w:rsidR="00A27C1A">
        <w:rPr>
          <w:rFonts w:ascii="Arial" w:hAnsi="Arial" w:cs="Arial"/>
        </w:rPr>
        <w:t>parison against Tui in 2018</w:t>
      </w:r>
      <w:r w:rsidR="00E81993">
        <w:rPr>
          <w:rFonts w:ascii="Arial" w:hAnsi="Arial" w:cs="Arial"/>
        </w:rPr>
        <w:t xml:space="preserve"> show</w:t>
      </w:r>
      <w:r w:rsidR="00571FBA">
        <w:rPr>
          <w:rFonts w:ascii="Arial" w:hAnsi="Arial" w:cs="Arial"/>
        </w:rPr>
        <w:t>s</w:t>
      </w:r>
      <w:r w:rsidR="00E81993">
        <w:rPr>
          <w:rFonts w:ascii="Arial" w:hAnsi="Arial" w:cs="Arial"/>
        </w:rPr>
        <w:t xml:space="preserve"> the TCG </w:t>
      </w:r>
      <w:r w:rsidR="002E3B62">
        <w:rPr>
          <w:rFonts w:ascii="Arial" w:hAnsi="Arial" w:cs="Arial"/>
        </w:rPr>
        <w:t xml:space="preserve">has a </w:t>
      </w:r>
      <w:r w:rsidR="00EA7982">
        <w:rPr>
          <w:rFonts w:ascii="Arial" w:hAnsi="Arial" w:cs="Arial"/>
        </w:rPr>
        <w:t xml:space="preserve">negative income </w:t>
      </w:r>
      <w:r w:rsidR="00CA4E54">
        <w:rPr>
          <w:rFonts w:ascii="Arial" w:hAnsi="Arial" w:cs="Arial"/>
        </w:rPr>
        <w:t xml:space="preserve">of </w:t>
      </w:r>
      <w:r w:rsidR="00055026">
        <w:rPr>
          <w:rFonts w:ascii="Arial" w:hAnsi="Arial" w:cs="Arial"/>
        </w:rPr>
        <w:t>-</w:t>
      </w:r>
      <w:r w:rsidR="00164E59">
        <w:rPr>
          <w:rFonts w:ascii="Arial" w:hAnsi="Arial" w:cs="Arial"/>
        </w:rPr>
        <w:t>2.56</w:t>
      </w:r>
      <w:r w:rsidR="008876A2">
        <w:rPr>
          <w:rFonts w:ascii="Arial" w:hAnsi="Arial" w:cs="Arial"/>
        </w:rPr>
        <w:t>, while TG</w:t>
      </w:r>
      <w:r w:rsidR="002F2749">
        <w:rPr>
          <w:rFonts w:ascii="Arial" w:hAnsi="Arial" w:cs="Arial"/>
        </w:rPr>
        <w:t xml:space="preserve"> has </w:t>
      </w:r>
      <w:r w:rsidR="009F32B5">
        <w:rPr>
          <w:rFonts w:ascii="Arial" w:hAnsi="Arial" w:cs="Arial"/>
        </w:rPr>
        <w:t xml:space="preserve">earned 11.14. </w:t>
      </w:r>
      <w:r w:rsidR="00FB7943">
        <w:rPr>
          <w:rFonts w:ascii="Arial" w:hAnsi="Arial" w:cs="Arial"/>
        </w:rPr>
        <w:t xml:space="preserve">The trend </w:t>
      </w:r>
      <w:r w:rsidR="002548F4">
        <w:rPr>
          <w:rFonts w:ascii="Arial" w:hAnsi="Arial" w:cs="Arial"/>
        </w:rPr>
        <w:t xml:space="preserve">has been very low for TCG, </w:t>
      </w:r>
      <w:r w:rsidR="00C95AE1">
        <w:rPr>
          <w:rFonts w:ascii="Arial" w:hAnsi="Arial" w:cs="Arial"/>
        </w:rPr>
        <w:t xml:space="preserve">revealing very low </w:t>
      </w:r>
      <w:r w:rsidR="006275E5">
        <w:rPr>
          <w:rFonts w:ascii="Arial" w:hAnsi="Arial" w:cs="Arial"/>
        </w:rPr>
        <w:t>profit</w:t>
      </w:r>
      <w:r w:rsidR="002E3B62">
        <w:rPr>
          <w:rFonts w:ascii="Arial" w:hAnsi="Arial" w:cs="Arial"/>
        </w:rPr>
        <w:t>-</w:t>
      </w:r>
      <w:r w:rsidR="00464422">
        <w:rPr>
          <w:rFonts w:ascii="Arial" w:hAnsi="Arial" w:cs="Arial"/>
        </w:rPr>
        <w:t>generating</w:t>
      </w:r>
      <w:r w:rsidR="005B191F">
        <w:rPr>
          <w:rFonts w:ascii="Arial" w:hAnsi="Arial" w:cs="Arial"/>
        </w:rPr>
        <w:t xml:space="preserve"> against the capital employed.</w:t>
      </w:r>
    </w:p>
    <w:p w14:paraId="6E2DD447" w14:textId="2D2790E8" w:rsidR="00597C10" w:rsidRPr="00597C10" w:rsidRDefault="00597C10" w:rsidP="00D81148">
      <w:pPr>
        <w:pStyle w:val="Caption"/>
      </w:pPr>
      <w:bookmarkStart w:id="38" w:name="_Toc99876285"/>
      <w:r w:rsidRPr="00597C10">
        <w:t xml:space="preserve">Table </w:t>
      </w:r>
      <w:r w:rsidR="00F520BD">
        <w:fldChar w:fldCharType="begin"/>
      </w:r>
      <w:r w:rsidR="00F520BD">
        <w:instrText xml:space="preserve"> SEQ Table \* ARABIC </w:instrText>
      </w:r>
      <w:r w:rsidR="00F520BD">
        <w:fldChar w:fldCharType="separate"/>
      </w:r>
      <w:r w:rsidR="00C0314B">
        <w:rPr>
          <w:noProof/>
        </w:rPr>
        <w:t>7</w:t>
      </w:r>
      <w:r w:rsidR="00F520BD">
        <w:rPr>
          <w:noProof/>
        </w:rPr>
        <w:fldChar w:fldCharType="end"/>
      </w:r>
      <w:r w:rsidRPr="00597C10">
        <w:t>. Gearing (%)</w:t>
      </w:r>
      <w:bookmarkEnd w:id="38"/>
    </w:p>
    <w:p w14:paraId="3F7EC27C" w14:textId="7C537071" w:rsidR="00875B35" w:rsidRDefault="00C9795A" w:rsidP="000523A7">
      <w:pPr>
        <w:tabs>
          <w:tab w:val="left" w:pos="2765"/>
        </w:tabs>
        <w:spacing w:line="360" w:lineRule="auto"/>
        <w:jc w:val="both"/>
        <w:rPr>
          <w:rFonts w:ascii="Arial" w:hAnsi="Arial" w:cs="Arial"/>
        </w:rPr>
      </w:pPr>
      <w:r w:rsidRPr="00C9795A">
        <w:rPr>
          <w:rFonts w:ascii="Arial" w:hAnsi="Arial" w:cs="Arial"/>
          <w:noProof/>
        </w:rPr>
        <w:drawing>
          <wp:inline distT="0" distB="0" distL="0" distR="0" wp14:anchorId="4E62BC75" wp14:editId="21FEB0DB">
            <wp:extent cx="5989704" cy="866775"/>
            <wp:effectExtent l="0" t="0" r="0" b="0"/>
            <wp:docPr id="29" name="Picture 29"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 timeline&#10;&#10;Description automatically generated"/>
                    <pic:cNvPicPr/>
                  </pic:nvPicPr>
                  <pic:blipFill>
                    <a:blip r:embed="rId31"/>
                    <a:stretch>
                      <a:fillRect/>
                    </a:stretch>
                  </pic:blipFill>
                  <pic:spPr>
                    <a:xfrm>
                      <a:off x="0" y="0"/>
                      <a:ext cx="5993729" cy="867357"/>
                    </a:xfrm>
                    <a:prstGeom prst="rect">
                      <a:avLst/>
                    </a:prstGeom>
                  </pic:spPr>
                </pic:pic>
              </a:graphicData>
            </a:graphic>
          </wp:inline>
        </w:drawing>
      </w:r>
      <w:r w:rsidRPr="00C9795A">
        <w:rPr>
          <w:rFonts w:ascii="Arial" w:hAnsi="Arial" w:cs="Arial"/>
        </w:rPr>
        <w:t xml:space="preserve"> </w:t>
      </w:r>
    </w:p>
    <w:p w14:paraId="2E4D86A0" w14:textId="7D24AF18" w:rsidR="007D3831" w:rsidRDefault="006D2E92" w:rsidP="000523A7">
      <w:pPr>
        <w:tabs>
          <w:tab w:val="left" w:pos="2765"/>
        </w:tabs>
        <w:spacing w:line="360" w:lineRule="auto"/>
        <w:jc w:val="both"/>
        <w:rPr>
          <w:rFonts w:ascii="Arial" w:hAnsi="Arial" w:cs="Arial"/>
        </w:rPr>
      </w:pPr>
      <w:r>
        <w:rPr>
          <w:rFonts w:ascii="Arial" w:hAnsi="Arial" w:cs="Arial"/>
        </w:rPr>
        <w:t>Thomas Cook</w:t>
      </w:r>
      <w:r w:rsidR="001B53F1">
        <w:rPr>
          <w:rFonts w:ascii="Arial" w:hAnsi="Arial" w:cs="Arial"/>
        </w:rPr>
        <w:t>s'</w:t>
      </w:r>
      <w:r>
        <w:rPr>
          <w:rFonts w:ascii="Arial" w:hAnsi="Arial" w:cs="Arial"/>
        </w:rPr>
        <w:t xml:space="preserve">s </w:t>
      </w:r>
      <w:r w:rsidR="00D33C0A">
        <w:rPr>
          <w:rFonts w:ascii="Arial" w:hAnsi="Arial" w:cs="Arial"/>
        </w:rPr>
        <w:t xml:space="preserve">capital structure is highly </w:t>
      </w:r>
      <w:r w:rsidR="00A12F10">
        <w:rPr>
          <w:rFonts w:ascii="Arial" w:hAnsi="Arial" w:cs="Arial"/>
        </w:rPr>
        <w:t>gear</w:t>
      </w:r>
      <w:r w:rsidR="006D41B3">
        <w:rPr>
          <w:rFonts w:ascii="Arial" w:hAnsi="Arial" w:cs="Arial"/>
        </w:rPr>
        <w:t>e</w:t>
      </w:r>
      <w:r w:rsidR="005B5E7A">
        <w:rPr>
          <w:rFonts w:ascii="Arial" w:hAnsi="Arial" w:cs="Arial"/>
        </w:rPr>
        <w:t>d</w:t>
      </w:r>
      <w:r w:rsidR="001B53F1">
        <w:rPr>
          <w:rFonts w:ascii="Arial" w:hAnsi="Arial" w:cs="Arial"/>
        </w:rPr>
        <w:t>;</w:t>
      </w:r>
      <w:r w:rsidR="005B5E7A">
        <w:rPr>
          <w:rFonts w:ascii="Arial" w:hAnsi="Arial" w:cs="Arial"/>
        </w:rPr>
        <w:t xml:space="preserve"> the </w:t>
      </w:r>
      <w:r w:rsidR="007649EC">
        <w:rPr>
          <w:rFonts w:ascii="Arial" w:hAnsi="Arial" w:cs="Arial"/>
        </w:rPr>
        <w:t xml:space="preserve">ratio above </w:t>
      </w:r>
      <w:r w:rsidR="001B53F1">
        <w:rPr>
          <w:rFonts w:ascii="Arial" w:hAnsi="Arial" w:cs="Arial"/>
        </w:rPr>
        <w:t xml:space="preserve">the </w:t>
      </w:r>
      <w:r w:rsidR="005B5E7A">
        <w:rPr>
          <w:rFonts w:ascii="Arial" w:hAnsi="Arial" w:cs="Arial"/>
        </w:rPr>
        <w:t xml:space="preserve">graph shows </w:t>
      </w:r>
      <w:r w:rsidR="007649EC">
        <w:rPr>
          <w:rFonts w:ascii="Arial" w:hAnsi="Arial" w:cs="Arial"/>
        </w:rPr>
        <w:t xml:space="preserve">the </w:t>
      </w:r>
      <w:r w:rsidR="001B53F1">
        <w:rPr>
          <w:rFonts w:ascii="Arial" w:hAnsi="Arial" w:cs="Arial"/>
        </w:rPr>
        <w:t>gearing level</w:t>
      </w:r>
      <w:r w:rsidR="006D41B3">
        <w:rPr>
          <w:rFonts w:ascii="Arial" w:hAnsi="Arial" w:cs="Arial"/>
        </w:rPr>
        <w:t>. The company i</w:t>
      </w:r>
      <w:r w:rsidR="002F55C5">
        <w:rPr>
          <w:rFonts w:ascii="Arial" w:hAnsi="Arial" w:cs="Arial"/>
        </w:rPr>
        <w:t>s</w:t>
      </w:r>
      <w:r w:rsidR="006D41B3">
        <w:rPr>
          <w:rFonts w:ascii="Arial" w:hAnsi="Arial" w:cs="Arial"/>
        </w:rPr>
        <w:t xml:space="preserve"> </w:t>
      </w:r>
      <w:r w:rsidR="002F55C5">
        <w:rPr>
          <w:rFonts w:ascii="Arial" w:hAnsi="Arial" w:cs="Arial"/>
        </w:rPr>
        <w:t xml:space="preserve">very reliant on debt to finance </w:t>
      </w:r>
      <w:r w:rsidR="00813B0E">
        <w:rPr>
          <w:rFonts w:ascii="Arial" w:hAnsi="Arial" w:cs="Arial"/>
        </w:rPr>
        <w:t>it</w:t>
      </w:r>
      <w:r w:rsidR="00420625">
        <w:rPr>
          <w:rFonts w:ascii="Arial" w:hAnsi="Arial" w:cs="Arial"/>
        </w:rPr>
        <w:t xml:space="preserve">s </w:t>
      </w:r>
      <w:r w:rsidR="00813B0E">
        <w:rPr>
          <w:rFonts w:ascii="Arial" w:hAnsi="Arial" w:cs="Arial"/>
        </w:rPr>
        <w:t>capital expenditur</w:t>
      </w:r>
      <w:r w:rsidR="00420625">
        <w:rPr>
          <w:rFonts w:ascii="Arial" w:hAnsi="Arial" w:cs="Arial"/>
        </w:rPr>
        <w:t xml:space="preserve">e. </w:t>
      </w:r>
      <w:r w:rsidR="00E749CE">
        <w:rPr>
          <w:rFonts w:ascii="Arial" w:hAnsi="Arial" w:cs="Arial"/>
        </w:rPr>
        <w:t>Tui Group uses lower debts</w:t>
      </w:r>
      <w:r w:rsidR="00CC13E5">
        <w:rPr>
          <w:rFonts w:ascii="Arial" w:hAnsi="Arial" w:cs="Arial"/>
        </w:rPr>
        <w:t xml:space="preserve"> to fund its business operations and expenditure.</w:t>
      </w:r>
      <w:r w:rsidR="00C57071">
        <w:rPr>
          <w:rFonts w:ascii="Arial" w:hAnsi="Arial" w:cs="Arial"/>
        </w:rPr>
        <w:t xml:space="preserve"> </w:t>
      </w:r>
      <w:r w:rsidR="00381EC1">
        <w:rPr>
          <w:rFonts w:ascii="Arial" w:hAnsi="Arial" w:cs="Arial"/>
        </w:rPr>
        <w:t xml:space="preserve">Thomas Cook </w:t>
      </w:r>
      <w:r w:rsidR="001B53F1">
        <w:rPr>
          <w:rFonts w:ascii="Arial" w:hAnsi="Arial" w:cs="Arial"/>
        </w:rPr>
        <w:t>uses</w:t>
      </w:r>
      <w:r w:rsidR="00381EC1">
        <w:rPr>
          <w:rFonts w:ascii="Arial" w:hAnsi="Arial" w:cs="Arial"/>
        </w:rPr>
        <w:t xml:space="preserve"> debt </w:t>
      </w:r>
      <w:r w:rsidR="001D1A6E">
        <w:rPr>
          <w:rFonts w:ascii="Arial" w:hAnsi="Arial" w:cs="Arial"/>
        </w:rPr>
        <w:t>to leverage and grow the business in the capital,</w:t>
      </w:r>
      <w:r w:rsidR="001E31A4">
        <w:rPr>
          <w:rFonts w:ascii="Arial" w:hAnsi="Arial" w:cs="Arial"/>
        </w:rPr>
        <w:t xml:space="preserve"> </w:t>
      </w:r>
      <w:r w:rsidR="00096442">
        <w:rPr>
          <w:rFonts w:ascii="Arial" w:hAnsi="Arial" w:cs="Arial"/>
        </w:rPr>
        <w:t xml:space="preserve">then </w:t>
      </w:r>
      <w:r w:rsidR="001D1A6E">
        <w:rPr>
          <w:rFonts w:ascii="Arial" w:hAnsi="Arial" w:cs="Arial"/>
        </w:rPr>
        <w:t>reflect</w:t>
      </w:r>
      <w:r w:rsidR="00096442">
        <w:rPr>
          <w:rFonts w:ascii="Arial" w:hAnsi="Arial" w:cs="Arial"/>
        </w:rPr>
        <w:t>s</w:t>
      </w:r>
      <w:r w:rsidR="001E31A4">
        <w:rPr>
          <w:rFonts w:ascii="Arial" w:hAnsi="Arial" w:cs="Arial"/>
        </w:rPr>
        <w:t xml:space="preserve"> on </w:t>
      </w:r>
      <w:r w:rsidR="001B53F1">
        <w:rPr>
          <w:rFonts w:ascii="Arial" w:hAnsi="Arial" w:cs="Arial"/>
        </w:rPr>
        <w:t xml:space="preserve">the </w:t>
      </w:r>
      <w:r w:rsidR="001E31A4">
        <w:rPr>
          <w:rFonts w:ascii="Arial" w:hAnsi="Arial" w:cs="Arial"/>
        </w:rPr>
        <w:t>share</w:t>
      </w:r>
      <w:r w:rsidR="00096442">
        <w:rPr>
          <w:rFonts w:ascii="Arial" w:hAnsi="Arial" w:cs="Arial"/>
        </w:rPr>
        <w:t xml:space="preserve"> </w:t>
      </w:r>
      <w:r w:rsidR="001E31A4">
        <w:rPr>
          <w:rFonts w:ascii="Arial" w:hAnsi="Arial" w:cs="Arial"/>
        </w:rPr>
        <w:t>price.</w:t>
      </w:r>
    </w:p>
    <w:p w14:paraId="0F498B22" w14:textId="77777777" w:rsidR="00944228" w:rsidRPr="00C20EE1" w:rsidRDefault="00944228" w:rsidP="00FA1024">
      <w:pPr>
        <w:pStyle w:val="Heading1"/>
      </w:pPr>
      <w:bookmarkStart w:id="39" w:name="_Toc99876241"/>
      <w:r w:rsidRPr="00DC1FB2">
        <w:rPr>
          <w:highlight w:val="lightGray"/>
        </w:rPr>
        <w:t>C. The Reasons Behind the Collapse of Thomas Cook Group</w:t>
      </w:r>
      <w:bookmarkEnd w:id="39"/>
    </w:p>
    <w:p w14:paraId="136B4D61" w14:textId="77777777" w:rsidR="00944228" w:rsidRPr="00C20EE1" w:rsidRDefault="00944228" w:rsidP="00470379">
      <w:pPr>
        <w:pStyle w:val="Heading2"/>
      </w:pPr>
      <w:bookmarkStart w:id="40" w:name="_Toc99876242"/>
      <w:r w:rsidRPr="00C20EE1">
        <w:t>Thomas Cooks Outdated Business Strategy</w:t>
      </w:r>
      <w:bookmarkEnd w:id="40"/>
    </w:p>
    <w:p w14:paraId="32EA45AE" w14:textId="12B2057D" w:rsidR="005B15FB" w:rsidRDefault="00944228" w:rsidP="000E419F">
      <w:pPr>
        <w:spacing w:line="360" w:lineRule="auto"/>
        <w:jc w:val="both"/>
        <w:rPr>
          <w:rFonts w:ascii="Arial" w:hAnsi="Arial" w:cs="Arial"/>
        </w:rPr>
      </w:pPr>
      <w:r w:rsidRPr="006D1676">
        <w:rPr>
          <w:rFonts w:ascii="Arial" w:hAnsi="Arial" w:cs="Arial"/>
        </w:rPr>
        <w:t>The internet allowed many competitors to reduce their prices on products and services and g</w:t>
      </w:r>
      <w:r w:rsidR="002958B8">
        <w:rPr>
          <w:rFonts w:ascii="Arial" w:hAnsi="Arial" w:cs="Arial"/>
        </w:rPr>
        <w:t>ave</w:t>
      </w:r>
      <w:r w:rsidRPr="006D1676">
        <w:rPr>
          <w:rFonts w:ascii="Arial" w:hAnsi="Arial" w:cs="Arial"/>
        </w:rPr>
        <w:t xml:space="preserve"> them cost leadership. Thomas Cook had underestimated the customer</w:t>
      </w:r>
      <w:r w:rsidR="002958B8">
        <w:rPr>
          <w:rFonts w:ascii="Arial" w:hAnsi="Arial" w:cs="Arial"/>
        </w:rPr>
        <w:t>'</w:t>
      </w:r>
      <w:r w:rsidRPr="006D1676">
        <w:rPr>
          <w:rFonts w:ascii="Arial" w:hAnsi="Arial" w:cs="Arial"/>
        </w:rPr>
        <w:t>s buying behaviour had changed</w:t>
      </w:r>
      <w:r w:rsidR="002958B8">
        <w:rPr>
          <w:rFonts w:ascii="Arial" w:hAnsi="Arial" w:cs="Arial"/>
        </w:rPr>
        <w:t>,</w:t>
      </w:r>
      <w:r w:rsidRPr="006D1676">
        <w:rPr>
          <w:rFonts w:ascii="Arial" w:hAnsi="Arial" w:cs="Arial"/>
        </w:rPr>
        <w:t xml:space="preserve"> and many consumers were buying products over the net and having a face-to-face business was less significant. </w:t>
      </w:r>
    </w:p>
    <w:p w14:paraId="241D37DB" w14:textId="6931CAFA" w:rsidR="00AD2184" w:rsidRPr="00AD2184" w:rsidRDefault="00AD2184" w:rsidP="000E419F">
      <w:pPr>
        <w:spacing w:line="360" w:lineRule="auto"/>
        <w:jc w:val="both"/>
        <w:rPr>
          <w:rFonts w:ascii="Arial" w:hAnsi="Arial" w:cs="Arial"/>
          <w:b/>
          <w:bCs/>
        </w:rPr>
      </w:pPr>
      <w:r w:rsidRPr="00AD2184">
        <w:rPr>
          <w:rFonts w:ascii="Arial" w:hAnsi="Arial" w:cs="Arial"/>
          <w:b/>
          <w:bCs/>
        </w:rPr>
        <w:t>Online</w:t>
      </w:r>
      <w:r w:rsidR="0074114A">
        <w:rPr>
          <w:rFonts w:ascii="Arial" w:hAnsi="Arial" w:cs="Arial"/>
          <w:b/>
          <w:bCs/>
        </w:rPr>
        <w:t>-</w:t>
      </w:r>
      <w:r w:rsidRPr="00AD2184">
        <w:rPr>
          <w:rFonts w:ascii="Arial" w:hAnsi="Arial" w:cs="Arial"/>
          <w:b/>
          <w:bCs/>
        </w:rPr>
        <w:t>advantages</w:t>
      </w:r>
      <w:r w:rsidR="00DA25AC">
        <w:rPr>
          <w:rFonts w:ascii="Arial" w:hAnsi="Arial" w:cs="Arial"/>
          <w:b/>
          <w:bCs/>
        </w:rPr>
        <w:t xml:space="preserve"> </w:t>
      </w:r>
    </w:p>
    <w:p w14:paraId="4B0B3767" w14:textId="2EE3462C" w:rsidR="00E0654B" w:rsidRDefault="00E0654B" w:rsidP="0079613E">
      <w:pPr>
        <w:pStyle w:val="ListParagraph"/>
        <w:numPr>
          <w:ilvl w:val="0"/>
          <w:numId w:val="16"/>
        </w:numPr>
        <w:spacing w:line="360" w:lineRule="auto"/>
        <w:jc w:val="both"/>
        <w:rPr>
          <w:rFonts w:ascii="Arial" w:hAnsi="Arial" w:cs="Arial"/>
        </w:rPr>
      </w:pPr>
      <w:r w:rsidRPr="0079613E">
        <w:rPr>
          <w:rFonts w:ascii="Arial" w:hAnsi="Arial" w:cs="Arial"/>
        </w:rPr>
        <w:t xml:space="preserve">Online competitors were taking advantage of </w:t>
      </w:r>
      <w:r w:rsidR="002958B8">
        <w:rPr>
          <w:rFonts w:ascii="Arial" w:hAnsi="Arial" w:cs="Arial"/>
        </w:rPr>
        <w:t xml:space="preserve">the </w:t>
      </w:r>
      <w:r w:rsidR="00527307">
        <w:rPr>
          <w:rFonts w:ascii="Arial" w:hAnsi="Arial" w:cs="Arial"/>
        </w:rPr>
        <w:t>low-cost</w:t>
      </w:r>
      <w:r w:rsidR="00B3242A" w:rsidRPr="0079613E">
        <w:rPr>
          <w:rFonts w:ascii="Arial" w:hAnsi="Arial" w:cs="Arial"/>
        </w:rPr>
        <w:t xml:space="preserve"> saving</w:t>
      </w:r>
      <w:r w:rsidR="00AD2184">
        <w:rPr>
          <w:rFonts w:ascii="Arial" w:hAnsi="Arial" w:cs="Arial"/>
        </w:rPr>
        <w:t>s</w:t>
      </w:r>
      <w:r w:rsidR="00B3242A" w:rsidRPr="0079613E">
        <w:rPr>
          <w:rFonts w:ascii="Arial" w:hAnsi="Arial" w:cs="Arial"/>
        </w:rPr>
        <w:t xml:space="preserve"> of operating online</w:t>
      </w:r>
      <w:r w:rsidR="0079613E" w:rsidRPr="0079613E">
        <w:rPr>
          <w:rFonts w:ascii="Arial" w:hAnsi="Arial" w:cs="Arial"/>
        </w:rPr>
        <w:t xml:space="preserve">, lower rent due to </w:t>
      </w:r>
      <w:r w:rsidR="002958B8">
        <w:rPr>
          <w:rFonts w:ascii="Arial" w:hAnsi="Arial" w:cs="Arial"/>
        </w:rPr>
        <w:t>operating from any location</w:t>
      </w:r>
      <w:r w:rsidR="0079613E" w:rsidRPr="0079613E">
        <w:rPr>
          <w:rFonts w:ascii="Arial" w:hAnsi="Arial" w:cs="Arial"/>
        </w:rPr>
        <w:t>.</w:t>
      </w:r>
    </w:p>
    <w:p w14:paraId="1A34B8EE" w14:textId="439BF862" w:rsidR="00243324" w:rsidRDefault="00527307" w:rsidP="0079613E">
      <w:pPr>
        <w:pStyle w:val="ListParagraph"/>
        <w:numPr>
          <w:ilvl w:val="0"/>
          <w:numId w:val="16"/>
        </w:numPr>
        <w:spacing w:line="360" w:lineRule="auto"/>
        <w:jc w:val="both"/>
        <w:rPr>
          <w:rFonts w:ascii="Arial" w:hAnsi="Arial" w:cs="Arial"/>
        </w:rPr>
      </w:pPr>
      <w:r>
        <w:rPr>
          <w:rFonts w:ascii="Arial" w:hAnsi="Arial" w:cs="Arial"/>
        </w:rPr>
        <w:t xml:space="preserve">Customers could create their </w:t>
      </w:r>
      <w:r w:rsidR="004329EE">
        <w:rPr>
          <w:rFonts w:ascii="Arial" w:hAnsi="Arial" w:cs="Arial"/>
        </w:rPr>
        <w:t>itinerary.</w:t>
      </w:r>
    </w:p>
    <w:p w14:paraId="753EBA0E" w14:textId="3D6DB962" w:rsidR="00243324" w:rsidRDefault="00243324" w:rsidP="0079613E">
      <w:pPr>
        <w:pStyle w:val="ListParagraph"/>
        <w:numPr>
          <w:ilvl w:val="0"/>
          <w:numId w:val="16"/>
        </w:numPr>
        <w:spacing w:line="360" w:lineRule="auto"/>
        <w:jc w:val="both"/>
        <w:rPr>
          <w:rFonts w:ascii="Arial" w:hAnsi="Arial" w:cs="Arial"/>
        </w:rPr>
      </w:pPr>
      <w:r>
        <w:rPr>
          <w:rFonts w:ascii="Arial" w:hAnsi="Arial" w:cs="Arial"/>
        </w:rPr>
        <w:t>Online companies had cost leadership</w:t>
      </w:r>
      <w:r w:rsidR="00132B3F">
        <w:rPr>
          <w:rFonts w:ascii="Arial" w:hAnsi="Arial" w:cs="Arial"/>
        </w:rPr>
        <w:t xml:space="preserve"> (see</w:t>
      </w:r>
      <w:r w:rsidR="00DA6C78">
        <w:rPr>
          <w:rFonts w:ascii="Arial" w:hAnsi="Arial" w:cs="Arial"/>
        </w:rPr>
        <w:t xml:space="preserve"> opportunity</w:t>
      </w:r>
      <w:r w:rsidR="00132B3F">
        <w:rPr>
          <w:rFonts w:ascii="Arial" w:hAnsi="Arial" w:cs="Arial"/>
        </w:rPr>
        <w:t xml:space="preserve"> appendix 1 </w:t>
      </w:r>
      <w:r w:rsidR="00DA6C78">
        <w:rPr>
          <w:rFonts w:ascii="Arial" w:hAnsi="Arial" w:cs="Arial"/>
        </w:rPr>
        <w:t>SWOT)</w:t>
      </w:r>
      <w:r>
        <w:rPr>
          <w:rFonts w:ascii="Arial" w:hAnsi="Arial" w:cs="Arial"/>
        </w:rPr>
        <w:t>.</w:t>
      </w:r>
    </w:p>
    <w:p w14:paraId="6D2ADC68" w14:textId="110C5DF6" w:rsidR="00527307" w:rsidRDefault="0026340F" w:rsidP="00243324">
      <w:pPr>
        <w:spacing w:line="360" w:lineRule="auto"/>
        <w:jc w:val="both"/>
        <w:rPr>
          <w:rFonts w:ascii="Arial" w:hAnsi="Arial" w:cs="Arial"/>
          <w:b/>
          <w:bCs/>
        </w:rPr>
      </w:pPr>
      <w:r w:rsidRPr="0026340F">
        <w:rPr>
          <w:rFonts w:ascii="Arial" w:hAnsi="Arial" w:cs="Arial"/>
          <w:b/>
          <w:bCs/>
        </w:rPr>
        <w:t>Online-disadvantages</w:t>
      </w:r>
    </w:p>
    <w:p w14:paraId="227D726C" w14:textId="78277B94" w:rsidR="0026340F" w:rsidRPr="001F5241" w:rsidRDefault="0026340F" w:rsidP="0026340F">
      <w:pPr>
        <w:pStyle w:val="ListParagraph"/>
        <w:numPr>
          <w:ilvl w:val="0"/>
          <w:numId w:val="17"/>
        </w:numPr>
        <w:spacing w:line="360" w:lineRule="auto"/>
        <w:jc w:val="both"/>
        <w:rPr>
          <w:rFonts w:ascii="Arial" w:hAnsi="Arial" w:cs="Arial"/>
        </w:rPr>
      </w:pPr>
      <w:r w:rsidRPr="001F5241">
        <w:rPr>
          <w:rFonts w:ascii="Arial" w:hAnsi="Arial" w:cs="Arial"/>
        </w:rPr>
        <w:t xml:space="preserve">Online security </w:t>
      </w:r>
      <w:r w:rsidR="00283AC4">
        <w:rPr>
          <w:rFonts w:ascii="Arial" w:hAnsi="Arial" w:cs="Arial"/>
        </w:rPr>
        <w:t>is</w:t>
      </w:r>
      <w:r w:rsidR="00572A3F">
        <w:rPr>
          <w:rFonts w:ascii="Arial" w:hAnsi="Arial" w:cs="Arial"/>
        </w:rPr>
        <w:t xml:space="preserve"> an issue</w:t>
      </w:r>
      <w:r w:rsidR="00665217">
        <w:rPr>
          <w:rFonts w:ascii="Arial" w:hAnsi="Arial" w:cs="Arial"/>
        </w:rPr>
        <w:t xml:space="preserve"> as many companies have failed to protect customer</w:t>
      </w:r>
      <w:r w:rsidR="00746ED3">
        <w:rPr>
          <w:rFonts w:ascii="Arial" w:hAnsi="Arial" w:cs="Arial"/>
        </w:rPr>
        <w:t>s</w:t>
      </w:r>
      <w:r w:rsidR="00E64E5E">
        <w:rPr>
          <w:rFonts w:ascii="Arial" w:hAnsi="Arial" w:cs="Arial"/>
        </w:rPr>
        <w:t>'</w:t>
      </w:r>
      <w:r w:rsidR="00746ED3">
        <w:rPr>
          <w:rFonts w:ascii="Arial" w:hAnsi="Arial" w:cs="Arial"/>
        </w:rPr>
        <w:t xml:space="preserve"> information</w:t>
      </w:r>
      <w:r w:rsidR="00E64E5E">
        <w:rPr>
          <w:rFonts w:ascii="Arial" w:hAnsi="Arial" w:cs="Arial"/>
        </w:rPr>
        <w:t>;</w:t>
      </w:r>
      <w:r w:rsidR="00283AC4">
        <w:rPr>
          <w:rFonts w:ascii="Arial" w:hAnsi="Arial" w:cs="Arial"/>
        </w:rPr>
        <w:t xml:space="preserve"> this can </w:t>
      </w:r>
      <w:r w:rsidR="00F242D0">
        <w:rPr>
          <w:rFonts w:ascii="Arial" w:hAnsi="Arial" w:cs="Arial"/>
        </w:rPr>
        <w:t>deter customers</w:t>
      </w:r>
      <w:r w:rsidR="007A02F4">
        <w:rPr>
          <w:rFonts w:ascii="Arial" w:hAnsi="Arial" w:cs="Arial"/>
        </w:rPr>
        <w:t xml:space="preserve"> from </w:t>
      </w:r>
      <w:r w:rsidR="00007BA3">
        <w:rPr>
          <w:rFonts w:ascii="Arial" w:hAnsi="Arial" w:cs="Arial"/>
        </w:rPr>
        <w:t>registering online accounts.</w:t>
      </w:r>
    </w:p>
    <w:p w14:paraId="429B9ECD" w14:textId="5E238163" w:rsidR="00767B08" w:rsidRPr="001F5241" w:rsidRDefault="00767B08" w:rsidP="0026340F">
      <w:pPr>
        <w:pStyle w:val="ListParagraph"/>
        <w:numPr>
          <w:ilvl w:val="0"/>
          <w:numId w:val="17"/>
        </w:numPr>
        <w:spacing w:line="360" w:lineRule="auto"/>
        <w:jc w:val="both"/>
        <w:rPr>
          <w:rFonts w:ascii="Arial" w:hAnsi="Arial" w:cs="Arial"/>
        </w:rPr>
      </w:pPr>
      <w:r w:rsidRPr="001F5241">
        <w:rPr>
          <w:rFonts w:ascii="Arial" w:hAnsi="Arial" w:cs="Arial"/>
        </w:rPr>
        <w:t xml:space="preserve">Many </w:t>
      </w:r>
      <w:r w:rsidR="0054587A">
        <w:rPr>
          <w:rFonts w:ascii="Arial" w:hAnsi="Arial" w:cs="Arial"/>
        </w:rPr>
        <w:t>of Thomas Cook</w:t>
      </w:r>
      <w:r w:rsidR="00CC518D">
        <w:rPr>
          <w:rFonts w:ascii="Arial" w:hAnsi="Arial" w:cs="Arial"/>
        </w:rPr>
        <w:t xml:space="preserve">’s older </w:t>
      </w:r>
      <w:r w:rsidR="001F5241" w:rsidRPr="001F5241">
        <w:rPr>
          <w:rFonts w:ascii="Arial" w:hAnsi="Arial" w:cs="Arial"/>
        </w:rPr>
        <w:t>generations</w:t>
      </w:r>
      <w:r w:rsidRPr="001F5241">
        <w:rPr>
          <w:rFonts w:ascii="Arial" w:hAnsi="Arial" w:cs="Arial"/>
        </w:rPr>
        <w:t xml:space="preserve"> had </w:t>
      </w:r>
      <w:r w:rsidR="00E64E5E">
        <w:rPr>
          <w:rFonts w:ascii="Arial" w:hAnsi="Arial" w:cs="Arial"/>
        </w:rPr>
        <w:t>minimal</w:t>
      </w:r>
      <w:r w:rsidRPr="001F5241">
        <w:rPr>
          <w:rFonts w:ascii="Arial" w:hAnsi="Arial" w:cs="Arial"/>
        </w:rPr>
        <w:t xml:space="preserve"> </w:t>
      </w:r>
      <w:r w:rsidR="00E64E5E">
        <w:rPr>
          <w:rFonts w:ascii="Arial" w:hAnsi="Arial" w:cs="Arial"/>
        </w:rPr>
        <w:t>internet shopping knowledge</w:t>
      </w:r>
      <w:r w:rsidR="00283AC4">
        <w:rPr>
          <w:rFonts w:ascii="Arial" w:hAnsi="Arial" w:cs="Arial"/>
        </w:rPr>
        <w:t>, likely to lose some revenues.</w:t>
      </w:r>
    </w:p>
    <w:p w14:paraId="6037C3C1" w14:textId="0C86A6CD" w:rsidR="00CC23AA" w:rsidRPr="006D1676" w:rsidRDefault="00944228" w:rsidP="000E419F">
      <w:pPr>
        <w:spacing w:line="360" w:lineRule="auto"/>
        <w:jc w:val="both"/>
        <w:rPr>
          <w:rFonts w:ascii="Arial" w:hAnsi="Arial" w:cs="Arial"/>
        </w:rPr>
      </w:pPr>
      <w:r w:rsidRPr="006D1676">
        <w:rPr>
          <w:rFonts w:ascii="Arial" w:hAnsi="Arial" w:cs="Arial"/>
        </w:rPr>
        <w:t xml:space="preserve">The other issue was </w:t>
      </w:r>
      <w:r w:rsidR="00E64E5E">
        <w:rPr>
          <w:rFonts w:ascii="Arial" w:hAnsi="Arial" w:cs="Arial"/>
        </w:rPr>
        <w:t xml:space="preserve">that </w:t>
      </w:r>
      <w:r w:rsidRPr="006D1676">
        <w:rPr>
          <w:rFonts w:ascii="Arial" w:hAnsi="Arial" w:cs="Arial"/>
        </w:rPr>
        <w:t xml:space="preserve">Thomas Cook operated its airline; the airline industry is notoriously competitive with </w:t>
      </w:r>
      <w:r w:rsidR="00E64E5E">
        <w:rPr>
          <w:rFonts w:ascii="Arial" w:hAnsi="Arial" w:cs="Arial"/>
        </w:rPr>
        <w:t>minimal</w:t>
      </w:r>
      <w:r w:rsidRPr="006D1676">
        <w:rPr>
          <w:rFonts w:ascii="Arial" w:hAnsi="Arial" w:cs="Arial"/>
        </w:rPr>
        <w:t xml:space="preserve"> profit margin. Thomas Cook also faced heavy competition from Ryanair, Airbnb</w:t>
      </w:r>
      <w:r w:rsidR="007D2DFB">
        <w:rPr>
          <w:rFonts w:ascii="Arial" w:hAnsi="Arial" w:cs="Arial"/>
        </w:rPr>
        <w:t>, and easyJet, selling cheaper holiday packages</w:t>
      </w:r>
      <w:r w:rsidRPr="006D1676">
        <w:rPr>
          <w:rFonts w:ascii="Arial" w:hAnsi="Arial" w:cs="Arial"/>
        </w:rPr>
        <w:t xml:space="preserve"> online (MarketLine, 2019). Thomas Cook had failed to identify the new millennials that desired city breaks rather than the tradition</w:t>
      </w:r>
      <w:r w:rsidR="007D2DFB">
        <w:rPr>
          <w:rFonts w:ascii="Arial" w:hAnsi="Arial" w:cs="Arial"/>
        </w:rPr>
        <w:t>al</w:t>
      </w:r>
      <w:r w:rsidRPr="006D1676">
        <w:rPr>
          <w:rFonts w:ascii="Arial" w:hAnsi="Arial" w:cs="Arial"/>
        </w:rPr>
        <w:t xml:space="preserve"> hot beaches. The millennials prefer to take shorter and </w:t>
      </w:r>
      <w:r w:rsidR="007D2DFB">
        <w:rPr>
          <w:rFonts w:ascii="Arial" w:hAnsi="Arial" w:cs="Arial"/>
        </w:rPr>
        <w:t xml:space="preserve">more </w:t>
      </w:r>
      <w:r w:rsidRPr="006D1676">
        <w:rPr>
          <w:rFonts w:ascii="Arial" w:hAnsi="Arial" w:cs="Arial"/>
        </w:rPr>
        <w:t>frequent holidays planning their itineraries using digital applications and social media</w:t>
      </w:r>
      <w:r w:rsidR="007D2DFB">
        <w:rPr>
          <w:rFonts w:ascii="Arial" w:hAnsi="Arial" w:cs="Arial"/>
        </w:rPr>
        <w:t>;</w:t>
      </w:r>
      <w:r w:rsidRPr="006D1676">
        <w:rPr>
          <w:rFonts w:ascii="Arial" w:hAnsi="Arial" w:cs="Arial"/>
        </w:rPr>
        <w:t xml:space="preserve"> this would affect the more expensive packaged holidays Thomas Cook was offering. These were missed opportunit</w:t>
      </w:r>
      <w:r w:rsidR="007D2DFB">
        <w:rPr>
          <w:rFonts w:ascii="Arial" w:hAnsi="Arial" w:cs="Arial"/>
        </w:rPr>
        <w:t>ies</w:t>
      </w:r>
      <w:r w:rsidRPr="006D1676">
        <w:rPr>
          <w:rFonts w:ascii="Arial" w:hAnsi="Arial" w:cs="Arial"/>
        </w:rPr>
        <w:t xml:space="preserve"> by the firm losing more revenues to its rivals</w:t>
      </w:r>
      <w:r w:rsidR="007D2DFB">
        <w:rPr>
          <w:rFonts w:ascii="Arial" w:hAnsi="Arial" w:cs="Arial"/>
        </w:rPr>
        <w:t>;</w:t>
      </w:r>
      <w:r w:rsidRPr="006D1676">
        <w:rPr>
          <w:rFonts w:ascii="Arial" w:hAnsi="Arial" w:cs="Arial"/>
        </w:rPr>
        <w:t xml:space="preserve"> this highlighted the need for modernisation of Thomas Cook</w:t>
      </w:r>
      <w:r w:rsidR="007D2DFB">
        <w:rPr>
          <w:rFonts w:ascii="Arial" w:hAnsi="Arial" w:cs="Arial"/>
        </w:rPr>
        <w:t>s'</w:t>
      </w:r>
      <w:r w:rsidRPr="006D1676">
        <w:rPr>
          <w:rFonts w:ascii="Arial" w:hAnsi="Arial" w:cs="Arial"/>
        </w:rPr>
        <w:t>s business strategy</w:t>
      </w:r>
      <w:r w:rsidR="007D2DFB">
        <w:rPr>
          <w:rFonts w:ascii="Arial" w:hAnsi="Arial" w:cs="Arial"/>
        </w:rPr>
        <w:t>;</w:t>
      </w:r>
      <w:r w:rsidR="00636688" w:rsidRPr="006D1676">
        <w:rPr>
          <w:rFonts w:ascii="Arial" w:hAnsi="Arial" w:cs="Arial"/>
        </w:rPr>
        <w:t xml:space="preserve"> it lacked</w:t>
      </w:r>
      <w:r w:rsidRPr="006D1676">
        <w:rPr>
          <w:rFonts w:ascii="Arial" w:hAnsi="Arial" w:cs="Arial"/>
        </w:rPr>
        <w:t xml:space="preserve"> </w:t>
      </w:r>
      <w:r w:rsidR="003F61A5" w:rsidRPr="006D1676">
        <w:rPr>
          <w:rFonts w:ascii="Arial" w:hAnsi="Arial" w:cs="Arial"/>
        </w:rPr>
        <w:t>compe</w:t>
      </w:r>
      <w:r w:rsidR="00636688" w:rsidRPr="006D1676">
        <w:rPr>
          <w:rFonts w:ascii="Arial" w:hAnsi="Arial" w:cs="Arial"/>
        </w:rPr>
        <w:t>tence</w:t>
      </w:r>
      <w:r w:rsidR="009A2EA5" w:rsidRPr="006D1676">
        <w:rPr>
          <w:rFonts w:ascii="Arial" w:hAnsi="Arial" w:cs="Arial"/>
        </w:rPr>
        <w:t xml:space="preserve"> </w:t>
      </w:r>
      <w:r w:rsidRPr="006D1676">
        <w:rPr>
          <w:rFonts w:ascii="Arial" w:hAnsi="Arial" w:cs="Arial"/>
        </w:rPr>
        <w:t>(Condor Ferries, 2022).</w:t>
      </w:r>
    </w:p>
    <w:p w14:paraId="1699F8A3" w14:textId="77777777" w:rsidR="00944228" w:rsidRPr="00C20EE1" w:rsidRDefault="00944228" w:rsidP="00470379">
      <w:pPr>
        <w:pStyle w:val="Heading2"/>
      </w:pPr>
      <w:bookmarkStart w:id="41" w:name="_Toc99876243"/>
      <w:r w:rsidRPr="00C20EE1">
        <w:t>Thomas Cook’s Failed Strategy</w:t>
      </w:r>
      <w:bookmarkEnd w:id="41"/>
    </w:p>
    <w:p w14:paraId="558A71F4" w14:textId="217F169A" w:rsidR="008D2E67" w:rsidRDefault="00944228" w:rsidP="00320F4F">
      <w:pPr>
        <w:spacing w:line="360" w:lineRule="auto"/>
        <w:jc w:val="both"/>
        <w:rPr>
          <w:rFonts w:ascii="Arial" w:hAnsi="Arial" w:cs="Arial"/>
        </w:rPr>
      </w:pPr>
      <w:r w:rsidRPr="00F6688D">
        <w:rPr>
          <w:rFonts w:ascii="Arial" w:hAnsi="Arial" w:cs="Arial"/>
        </w:rPr>
        <w:t xml:space="preserve">Thomas Cook deployed </w:t>
      </w:r>
      <w:r w:rsidR="00384DC5">
        <w:rPr>
          <w:rFonts w:ascii="Arial" w:hAnsi="Arial" w:cs="Arial"/>
        </w:rPr>
        <w:t>several</w:t>
      </w:r>
      <w:r w:rsidRPr="00F6688D">
        <w:rPr>
          <w:rFonts w:ascii="Arial" w:hAnsi="Arial" w:cs="Arial"/>
        </w:rPr>
        <w:t xml:space="preserve"> strategic plans</w:t>
      </w:r>
      <w:r w:rsidR="00384DC5">
        <w:rPr>
          <w:rFonts w:ascii="Arial" w:hAnsi="Arial" w:cs="Arial"/>
        </w:rPr>
        <w:t>;</w:t>
      </w:r>
      <w:r w:rsidRPr="00F6688D">
        <w:rPr>
          <w:rFonts w:ascii="Arial" w:hAnsi="Arial" w:cs="Arial"/>
        </w:rPr>
        <w:t xml:space="preserve"> it would invest and expand on its online operation. Thomas Cook partnered with </w:t>
      </w:r>
      <w:r w:rsidR="00384DC5">
        <w:rPr>
          <w:rFonts w:ascii="Arial" w:hAnsi="Arial" w:cs="Arial"/>
        </w:rPr>
        <w:t xml:space="preserve">the </w:t>
      </w:r>
      <w:r w:rsidRPr="00F6688D">
        <w:rPr>
          <w:rFonts w:ascii="Arial" w:hAnsi="Arial" w:cs="Arial"/>
        </w:rPr>
        <w:t xml:space="preserve">online travel company Expedia to attract more customers. Thomas Cook buys Hotels4u.com £21m, an online booking system giving them access to 500 thousand new customers and 30 properties for accommodations (This is Money, 2008). </w:t>
      </w:r>
      <w:r w:rsidRPr="00320F4F">
        <w:rPr>
          <w:rFonts w:ascii="Arial" w:hAnsi="Arial" w:cs="Arial"/>
        </w:rPr>
        <w:t>Thomas Cook also closed many of its high street shops to lower operation costs. However, Thomas Cook was slow in changing its strategy and did not have the funds to expand rapidly online</w:t>
      </w:r>
      <w:r w:rsidR="00384DC5">
        <w:rPr>
          <w:rFonts w:ascii="Arial" w:hAnsi="Arial" w:cs="Arial"/>
        </w:rPr>
        <w:t>,</w:t>
      </w:r>
      <w:r w:rsidR="00431D61">
        <w:rPr>
          <w:rFonts w:ascii="Arial" w:hAnsi="Arial" w:cs="Arial"/>
        </w:rPr>
        <w:t xml:space="preserve"> unlike </w:t>
      </w:r>
      <w:r w:rsidR="00C86FAA">
        <w:rPr>
          <w:rFonts w:ascii="Arial" w:hAnsi="Arial" w:cs="Arial"/>
        </w:rPr>
        <w:t>its</w:t>
      </w:r>
      <w:r w:rsidR="006D450E">
        <w:rPr>
          <w:rFonts w:ascii="Arial" w:hAnsi="Arial" w:cs="Arial"/>
        </w:rPr>
        <w:t xml:space="preserve"> competitors</w:t>
      </w:r>
      <w:r w:rsidRPr="00320F4F">
        <w:rPr>
          <w:rFonts w:ascii="Arial" w:hAnsi="Arial" w:cs="Arial"/>
        </w:rPr>
        <w:t>. Goldstein (2019) cited</w:t>
      </w:r>
      <w:r w:rsidR="00C86FAA">
        <w:rPr>
          <w:rFonts w:ascii="Arial" w:hAnsi="Arial" w:cs="Arial"/>
        </w:rPr>
        <w:t xml:space="preserve"> that the company Thomas Cook is regarded as an</w:t>
      </w:r>
      <w:r w:rsidRPr="00320F4F">
        <w:rPr>
          <w:rFonts w:ascii="Arial" w:hAnsi="Arial" w:cs="Arial"/>
        </w:rPr>
        <w:t xml:space="preserve"> innovator of modern-day travel and tourism</w:t>
      </w:r>
      <w:r w:rsidR="00C86FAA">
        <w:rPr>
          <w:rFonts w:ascii="Arial" w:hAnsi="Arial" w:cs="Arial"/>
        </w:rPr>
        <w:t>,</w:t>
      </w:r>
      <w:r w:rsidRPr="00320F4F">
        <w:rPr>
          <w:rFonts w:ascii="Arial" w:hAnsi="Arial" w:cs="Arial"/>
        </w:rPr>
        <w:t xml:space="preserve"> failed to adapt to the internet revolution.</w:t>
      </w:r>
    </w:p>
    <w:p w14:paraId="4E4CE61A" w14:textId="476A87B0" w:rsidR="005A6BC0" w:rsidRDefault="008D2E67" w:rsidP="00320F4F">
      <w:pPr>
        <w:spacing w:line="360" w:lineRule="auto"/>
        <w:jc w:val="both"/>
        <w:rPr>
          <w:rFonts w:ascii="Arial" w:hAnsi="Arial" w:cs="Arial"/>
          <w:b/>
          <w:bCs/>
        </w:rPr>
      </w:pPr>
      <w:r w:rsidRPr="008D2E67">
        <w:rPr>
          <w:rFonts w:ascii="Arial" w:hAnsi="Arial" w:cs="Arial"/>
          <w:b/>
          <w:bCs/>
        </w:rPr>
        <w:t>Strategic Aim</w:t>
      </w:r>
      <w:r w:rsidR="00944228" w:rsidRPr="008D2E67">
        <w:rPr>
          <w:rFonts w:ascii="Arial" w:hAnsi="Arial" w:cs="Arial"/>
          <w:b/>
          <w:bCs/>
        </w:rPr>
        <w:t xml:space="preserve"> </w:t>
      </w:r>
    </w:p>
    <w:p w14:paraId="337EA064" w14:textId="03ED152D" w:rsidR="00495275" w:rsidRPr="00CC4863" w:rsidRDefault="0066652D" w:rsidP="00CC4863">
      <w:pPr>
        <w:pStyle w:val="ListParagraph"/>
        <w:numPr>
          <w:ilvl w:val="0"/>
          <w:numId w:val="15"/>
        </w:numPr>
        <w:spacing w:line="360" w:lineRule="auto"/>
        <w:jc w:val="both"/>
        <w:rPr>
          <w:rFonts w:ascii="Arial" w:hAnsi="Arial" w:cs="Arial"/>
        </w:rPr>
      </w:pPr>
      <w:r w:rsidRPr="00CC4863">
        <w:rPr>
          <w:rFonts w:ascii="Arial" w:hAnsi="Arial" w:cs="Arial"/>
        </w:rPr>
        <w:t xml:space="preserve">Acquisition </w:t>
      </w:r>
      <w:r w:rsidR="006E391A">
        <w:rPr>
          <w:rFonts w:ascii="Arial" w:hAnsi="Arial" w:cs="Arial"/>
        </w:rPr>
        <w:t>of Hotels</w:t>
      </w:r>
      <w:r w:rsidR="00D7063C">
        <w:rPr>
          <w:rFonts w:ascii="Arial" w:hAnsi="Arial" w:cs="Arial"/>
        </w:rPr>
        <w:t>4</w:t>
      </w:r>
      <w:r w:rsidR="006E391A">
        <w:rPr>
          <w:rFonts w:ascii="Arial" w:hAnsi="Arial" w:cs="Arial"/>
        </w:rPr>
        <w:t xml:space="preserve">u.com </w:t>
      </w:r>
      <w:r w:rsidRPr="00CC4863">
        <w:rPr>
          <w:rFonts w:ascii="Arial" w:hAnsi="Arial" w:cs="Arial"/>
        </w:rPr>
        <w:t xml:space="preserve">was a speedier method of </w:t>
      </w:r>
      <w:r w:rsidR="00811646" w:rsidRPr="00CC4863">
        <w:rPr>
          <w:rFonts w:ascii="Arial" w:hAnsi="Arial" w:cs="Arial"/>
        </w:rPr>
        <w:t>buying technology and reducing competition.</w:t>
      </w:r>
    </w:p>
    <w:p w14:paraId="42EE6FB4" w14:textId="0884074B" w:rsidR="00272598" w:rsidRPr="006E391A" w:rsidRDefault="00CC4863" w:rsidP="00320F4F">
      <w:pPr>
        <w:pStyle w:val="ListParagraph"/>
        <w:numPr>
          <w:ilvl w:val="0"/>
          <w:numId w:val="15"/>
        </w:numPr>
        <w:spacing w:line="360" w:lineRule="auto"/>
        <w:jc w:val="both"/>
        <w:rPr>
          <w:rFonts w:ascii="Arial" w:hAnsi="Arial" w:cs="Arial"/>
        </w:rPr>
      </w:pPr>
      <w:r w:rsidRPr="00CC4863">
        <w:rPr>
          <w:rFonts w:ascii="Arial" w:hAnsi="Arial" w:cs="Arial"/>
        </w:rPr>
        <w:t>Instant access to new customers generating more revenues</w:t>
      </w:r>
      <w:r w:rsidR="00E25DC9">
        <w:rPr>
          <w:rFonts w:ascii="Arial" w:hAnsi="Arial" w:cs="Arial"/>
        </w:rPr>
        <w:t xml:space="preserve"> boost</w:t>
      </w:r>
      <w:r w:rsidR="004E643F">
        <w:rPr>
          <w:rFonts w:ascii="Arial" w:hAnsi="Arial" w:cs="Arial"/>
        </w:rPr>
        <w:t>ing</w:t>
      </w:r>
      <w:r w:rsidR="00E25DC9">
        <w:rPr>
          <w:rFonts w:ascii="Arial" w:hAnsi="Arial" w:cs="Arial"/>
        </w:rPr>
        <w:t xml:space="preserve"> shareholder value</w:t>
      </w:r>
      <w:r w:rsidR="00631FD5">
        <w:rPr>
          <w:rFonts w:ascii="Arial" w:hAnsi="Arial" w:cs="Arial"/>
        </w:rPr>
        <w:t xml:space="preserve"> </w:t>
      </w:r>
      <w:r w:rsidR="00361F6F">
        <w:rPr>
          <w:rFonts w:ascii="Arial" w:hAnsi="Arial" w:cs="Arial"/>
        </w:rPr>
        <w:t>(see</w:t>
      </w:r>
      <w:r w:rsidR="00E41AAB">
        <w:rPr>
          <w:rFonts w:ascii="Arial" w:hAnsi="Arial" w:cs="Arial"/>
        </w:rPr>
        <w:t xml:space="preserve"> </w:t>
      </w:r>
      <w:r w:rsidR="008B7F70">
        <w:rPr>
          <w:rFonts w:ascii="Arial" w:hAnsi="Arial" w:cs="Arial"/>
        </w:rPr>
        <w:t xml:space="preserve">technologies in </w:t>
      </w:r>
      <w:r w:rsidR="00361F6F">
        <w:rPr>
          <w:rFonts w:ascii="Arial" w:hAnsi="Arial" w:cs="Arial"/>
        </w:rPr>
        <w:t>appendix 2</w:t>
      </w:r>
      <w:r w:rsidR="008B7F70">
        <w:rPr>
          <w:rFonts w:ascii="Arial" w:hAnsi="Arial" w:cs="Arial"/>
        </w:rPr>
        <w:t>)</w:t>
      </w:r>
      <w:r w:rsidR="00E25DC9">
        <w:rPr>
          <w:rFonts w:ascii="Arial" w:hAnsi="Arial" w:cs="Arial"/>
        </w:rPr>
        <w:t>.</w:t>
      </w:r>
    </w:p>
    <w:p w14:paraId="73A22965" w14:textId="19EE661A" w:rsidR="009114AE" w:rsidRPr="00320F4F" w:rsidRDefault="00944228" w:rsidP="00320F4F">
      <w:pPr>
        <w:spacing w:line="360" w:lineRule="auto"/>
        <w:jc w:val="both"/>
        <w:rPr>
          <w:rFonts w:ascii="Arial" w:hAnsi="Arial" w:cs="Arial"/>
        </w:rPr>
      </w:pPr>
      <w:r w:rsidRPr="00320F4F">
        <w:rPr>
          <w:rFonts w:ascii="Arial" w:hAnsi="Arial" w:cs="Arial"/>
        </w:rPr>
        <w:t xml:space="preserve">However, he also wrote the </w:t>
      </w:r>
      <w:r w:rsidR="007F5E5F">
        <w:rPr>
          <w:rFonts w:ascii="Arial" w:hAnsi="Arial" w:cs="Arial"/>
        </w:rPr>
        <w:t>Thomas Cook</w:t>
      </w:r>
      <w:r w:rsidRPr="00320F4F">
        <w:rPr>
          <w:rFonts w:ascii="Arial" w:hAnsi="Arial" w:cs="Arial"/>
        </w:rPr>
        <w:t xml:space="preserve"> was facing other issues like </w:t>
      </w:r>
      <w:r w:rsidR="00DC0463">
        <w:rPr>
          <w:rFonts w:ascii="Arial" w:hAnsi="Arial" w:cs="Arial"/>
        </w:rPr>
        <w:t xml:space="preserve">the </w:t>
      </w:r>
      <w:r w:rsidRPr="00320F4F">
        <w:rPr>
          <w:rFonts w:ascii="Arial" w:hAnsi="Arial" w:cs="Arial"/>
        </w:rPr>
        <w:t xml:space="preserve">heatwave in Europe that made people spend time in homes and enjoy barbecues, political issues of BREXIT that brought uncertainty amongst UK travellers who decided to stay home. Other </w:t>
      </w:r>
      <w:r w:rsidR="003C2CED">
        <w:rPr>
          <w:rFonts w:ascii="Arial" w:hAnsi="Arial" w:cs="Arial"/>
        </w:rPr>
        <w:t>problem</w:t>
      </w:r>
      <w:r w:rsidRPr="00320F4F">
        <w:rPr>
          <w:rFonts w:ascii="Arial" w:hAnsi="Arial" w:cs="Arial"/>
        </w:rPr>
        <w:t xml:space="preserve">s also </w:t>
      </w:r>
      <w:r w:rsidR="00DC0463">
        <w:rPr>
          <w:rFonts w:ascii="Arial" w:hAnsi="Arial" w:cs="Arial"/>
        </w:rPr>
        <w:t>a</w:t>
      </w:r>
      <w:r w:rsidRPr="00320F4F">
        <w:rPr>
          <w:rFonts w:ascii="Arial" w:hAnsi="Arial" w:cs="Arial"/>
        </w:rPr>
        <w:t xml:space="preserve">ffected the </w:t>
      </w:r>
      <w:r w:rsidR="00DC0463">
        <w:rPr>
          <w:rFonts w:ascii="Arial" w:hAnsi="Arial" w:cs="Arial"/>
        </w:rPr>
        <w:t>pound's strength abroad,</w:t>
      </w:r>
      <w:r w:rsidRPr="00320F4F">
        <w:rPr>
          <w:rFonts w:ascii="Arial" w:hAnsi="Arial" w:cs="Arial"/>
        </w:rPr>
        <w:t xml:space="preserve"> </w:t>
      </w:r>
      <w:r w:rsidR="003C2CED">
        <w:rPr>
          <w:rFonts w:ascii="Arial" w:hAnsi="Arial" w:cs="Arial"/>
        </w:rPr>
        <w:t>making</w:t>
      </w:r>
      <w:r w:rsidRPr="00320F4F">
        <w:rPr>
          <w:rFonts w:ascii="Arial" w:hAnsi="Arial" w:cs="Arial"/>
        </w:rPr>
        <w:t xml:space="preserve"> travelling abroad costly. Despite its healthy revenue of 9.5</w:t>
      </w:r>
      <w:r w:rsidR="00E40D51" w:rsidRPr="00320F4F">
        <w:rPr>
          <w:rFonts w:ascii="Arial" w:hAnsi="Arial" w:cs="Arial"/>
        </w:rPr>
        <w:t xml:space="preserve">bn </w:t>
      </w:r>
      <w:r w:rsidRPr="00320F4F">
        <w:rPr>
          <w:rFonts w:ascii="Arial" w:hAnsi="Arial" w:cs="Arial"/>
        </w:rPr>
        <w:t>in 2018, it collapsed and was unable to sustain itself due to it spiralling debts of 1.5</w:t>
      </w:r>
      <w:r w:rsidR="00BB6E27" w:rsidRPr="00320F4F">
        <w:rPr>
          <w:rFonts w:ascii="Arial" w:hAnsi="Arial" w:cs="Arial"/>
        </w:rPr>
        <w:t xml:space="preserve">bn </w:t>
      </w:r>
      <w:r w:rsidRPr="00320F4F">
        <w:rPr>
          <w:rFonts w:ascii="Arial" w:hAnsi="Arial" w:cs="Arial"/>
        </w:rPr>
        <w:t xml:space="preserve">accumulated due to previous loss-making strategy and investments (Stubley, 2019). </w:t>
      </w:r>
      <w:r w:rsidR="00C569CF">
        <w:rPr>
          <w:rFonts w:ascii="Arial" w:hAnsi="Arial" w:cs="Arial"/>
        </w:rPr>
        <w:t>Tui Group</w:t>
      </w:r>
      <w:r w:rsidR="006378E7">
        <w:rPr>
          <w:rFonts w:ascii="Arial" w:hAnsi="Arial" w:cs="Arial"/>
        </w:rPr>
        <w:t xml:space="preserve"> used a</w:t>
      </w:r>
      <w:r w:rsidR="00407CF5">
        <w:rPr>
          <w:rFonts w:ascii="Arial" w:hAnsi="Arial" w:cs="Arial"/>
        </w:rPr>
        <w:t>n</w:t>
      </w:r>
      <w:r w:rsidR="006378E7">
        <w:rPr>
          <w:rFonts w:ascii="Arial" w:hAnsi="Arial" w:cs="Arial"/>
        </w:rPr>
        <w:t xml:space="preserve"> </w:t>
      </w:r>
      <w:r w:rsidR="007E2F16">
        <w:rPr>
          <w:rFonts w:ascii="Arial" w:hAnsi="Arial" w:cs="Arial"/>
        </w:rPr>
        <w:t>asset-based</w:t>
      </w:r>
      <w:r w:rsidR="006378E7">
        <w:rPr>
          <w:rFonts w:ascii="Arial" w:hAnsi="Arial" w:cs="Arial"/>
        </w:rPr>
        <w:t xml:space="preserve"> approach using it</w:t>
      </w:r>
      <w:r w:rsidR="00E461C1">
        <w:rPr>
          <w:rFonts w:ascii="Arial" w:hAnsi="Arial" w:cs="Arial"/>
        </w:rPr>
        <w:t>s</w:t>
      </w:r>
      <w:r w:rsidR="006378E7">
        <w:rPr>
          <w:rFonts w:ascii="Arial" w:hAnsi="Arial" w:cs="Arial"/>
        </w:rPr>
        <w:t xml:space="preserve"> hotel and </w:t>
      </w:r>
      <w:r w:rsidR="00E461C1">
        <w:rPr>
          <w:rFonts w:ascii="Arial" w:hAnsi="Arial" w:cs="Arial"/>
        </w:rPr>
        <w:t xml:space="preserve">cruise liner </w:t>
      </w:r>
      <w:r w:rsidR="00965C87">
        <w:rPr>
          <w:rFonts w:ascii="Arial" w:hAnsi="Arial" w:cs="Arial"/>
        </w:rPr>
        <w:t>moving away from low margin package holidays</w:t>
      </w:r>
      <w:r w:rsidR="00245F0A">
        <w:rPr>
          <w:rFonts w:ascii="Arial" w:hAnsi="Arial" w:cs="Arial"/>
        </w:rPr>
        <w:t xml:space="preserve">, saving itself from the downtrend </w:t>
      </w:r>
      <w:r w:rsidR="00407CF5" w:rsidRPr="00407CF5">
        <w:rPr>
          <w:rFonts w:ascii="Arial" w:hAnsi="Arial" w:cs="Arial"/>
        </w:rPr>
        <w:t>(Vincent, 2019)</w:t>
      </w:r>
      <w:r w:rsidR="00801E9C">
        <w:rPr>
          <w:rFonts w:ascii="Arial" w:hAnsi="Arial" w:cs="Arial"/>
        </w:rPr>
        <w:t>.</w:t>
      </w:r>
    </w:p>
    <w:p w14:paraId="0400C949" w14:textId="02C1A81E" w:rsidR="000E14FD" w:rsidRPr="00BC2D2F" w:rsidRDefault="00000808" w:rsidP="00470379">
      <w:pPr>
        <w:pStyle w:val="Heading2"/>
      </w:pPr>
      <w:bookmarkStart w:id="42" w:name="_Toc99876244"/>
      <w:r>
        <w:t xml:space="preserve">Strategic Choices </w:t>
      </w:r>
      <w:r w:rsidR="0072287F">
        <w:t xml:space="preserve">Made by </w:t>
      </w:r>
      <w:r w:rsidR="00C65F3B">
        <w:t>Thomas Cook</w:t>
      </w:r>
      <w:bookmarkEnd w:id="42"/>
    </w:p>
    <w:p w14:paraId="25D48513" w14:textId="7279C8F4" w:rsidR="00AA4B5D" w:rsidRDefault="006C3B67" w:rsidP="00243A10">
      <w:pPr>
        <w:spacing w:line="360" w:lineRule="auto"/>
        <w:jc w:val="both"/>
        <w:rPr>
          <w:rFonts w:ascii="Arial" w:hAnsi="Arial" w:cs="Arial"/>
        </w:rPr>
      </w:pPr>
      <w:r w:rsidRPr="003D264C">
        <w:rPr>
          <w:rFonts w:ascii="Arial" w:hAnsi="Arial" w:cs="Arial"/>
        </w:rPr>
        <w:t xml:space="preserve">Many </w:t>
      </w:r>
      <w:r w:rsidR="005C1D0A" w:rsidRPr="003D264C">
        <w:rPr>
          <w:rFonts w:ascii="Arial" w:hAnsi="Arial" w:cs="Arial"/>
        </w:rPr>
        <w:t xml:space="preserve">stakeholders have </w:t>
      </w:r>
      <w:r w:rsidRPr="003D264C">
        <w:rPr>
          <w:rFonts w:ascii="Arial" w:hAnsi="Arial" w:cs="Arial"/>
        </w:rPr>
        <w:t xml:space="preserve">raised </w:t>
      </w:r>
      <w:r w:rsidR="005C1D0A" w:rsidRPr="003D264C">
        <w:rPr>
          <w:rFonts w:ascii="Arial" w:hAnsi="Arial" w:cs="Arial"/>
        </w:rPr>
        <w:t xml:space="preserve">the question </w:t>
      </w:r>
      <w:r w:rsidRPr="003D264C">
        <w:rPr>
          <w:rFonts w:ascii="Arial" w:hAnsi="Arial" w:cs="Arial"/>
        </w:rPr>
        <w:t xml:space="preserve">on the </w:t>
      </w:r>
      <w:r w:rsidR="00CB4D49" w:rsidRPr="003D264C">
        <w:rPr>
          <w:rFonts w:ascii="Arial" w:hAnsi="Arial" w:cs="Arial"/>
        </w:rPr>
        <w:t xml:space="preserve">strategic </w:t>
      </w:r>
      <w:r w:rsidR="00CF77F6" w:rsidRPr="003D264C">
        <w:rPr>
          <w:rFonts w:ascii="Arial" w:hAnsi="Arial" w:cs="Arial"/>
        </w:rPr>
        <w:t>decisions by Thomas Cook</w:t>
      </w:r>
      <w:r w:rsidR="003C2CED">
        <w:rPr>
          <w:rFonts w:ascii="Arial" w:hAnsi="Arial" w:cs="Arial"/>
        </w:rPr>
        <w:t>’</w:t>
      </w:r>
      <w:r w:rsidR="00CF77F6" w:rsidRPr="003D264C">
        <w:rPr>
          <w:rFonts w:ascii="Arial" w:hAnsi="Arial" w:cs="Arial"/>
        </w:rPr>
        <w:t xml:space="preserve">s </w:t>
      </w:r>
      <w:r w:rsidR="00CB4D49" w:rsidRPr="003D264C">
        <w:rPr>
          <w:rFonts w:ascii="Arial" w:hAnsi="Arial" w:cs="Arial"/>
        </w:rPr>
        <w:t xml:space="preserve">CEOs </w:t>
      </w:r>
      <w:r w:rsidR="00990CF1" w:rsidRPr="003D264C">
        <w:rPr>
          <w:rFonts w:ascii="Arial" w:hAnsi="Arial" w:cs="Arial"/>
        </w:rPr>
        <w:t>merg</w:t>
      </w:r>
      <w:r w:rsidR="00E44CB1" w:rsidRPr="003D264C">
        <w:rPr>
          <w:rFonts w:ascii="Arial" w:hAnsi="Arial" w:cs="Arial"/>
        </w:rPr>
        <w:t>ing</w:t>
      </w:r>
      <w:r w:rsidR="00990CF1" w:rsidRPr="003D264C">
        <w:rPr>
          <w:rFonts w:ascii="Arial" w:hAnsi="Arial" w:cs="Arial"/>
        </w:rPr>
        <w:t xml:space="preserve"> with </w:t>
      </w:r>
      <w:r w:rsidR="00357C91" w:rsidRPr="003D264C">
        <w:rPr>
          <w:rFonts w:ascii="Arial" w:hAnsi="Arial" w:cs="Arial"/>
        </w:rPr>
        <w:t>loss</w:t>
      </w:r>
      <w:r w:rsidR="003C2CED">
        <w:rPr>
          <w:rFonts w:ascii="Arial" w:hAnsi="Arial" w:cs="Arial"/>
        </w:rPr>
        <w:t>-</w:t>
      </w:r>
      <w:r w:rsidR="00357C91" w:rsidRPr="003D264C">
        <w:rPr>
          <w:rFonts w:ascii="Arial" w:hAnsi="Arial" w:cs="Arial"/>
        </w:rPr>
        <w:t xml:space="preserve">making </w:t>
      </w:r>
      <w:r w:rsidR="00990CF1" w:rsidRPr="003D264C">
        <w:rPr>
          <w:rFonts w:ascii="Arial" w:hAnsi="Arial" w:cs="Arial"/>
        </w:rPr>
        <w:t>MyTravel</w:t>
      </w:r>
      <w:r w:rsidR="00685A1B" w:rsidRPr="003D264C">
        <w:rPr>
          <w:rFonts w:ascii="Arial" w:hAnsi="Arial" w:cs="Arial"/>
        </w:rPr>
        <w:t xml:space="preserve"> in 2007</w:t>
      </w:r>
      <w:r w:rsidR="00990CF1" w:rsidRPr="003D264C">
        <w:rPr>
          <w:rFonts w:ascii="Arial" w:hAnsi="Arial" w:cs="Arial"/>
        </w:rPr>
        <w:t>.</w:t>
      </w:r>
      <w:r w:rsidR="00D97F41" w:rsidRPr="003D264C">
        <w:rPr>
          <w:rFonts w:ascii="Arial" w:hAnsi="Arial" w:cs="Arial"/>
        </w:rPr>
        <w:t xml:space="preserve"> The merger </w:t>
      </w:r>
      <w:r w:rsidR="003C27A2" w:rsidRPr="003D264C">
        <w:rPr>
          <w:rFonts w:ascii="Arial" w:hAnsi="Arial" w:cs="Arial"/>
        </w:rPr>
        <w:t xml:space="preserve">was </w:t>
      </w:r>
      <w:r w:rsidR="00D97F41" w:rsidRPr="003D264C">
        <w:rPr>
          <w:rFonts w:ascii="Arial" w:hAnsi="Arial" w:cs="Arial"/>
        </w:rPr>
        <w:t xml:space="preserve">a </w:t>
      </w:r>
      <w:r w:rsidR="00CE07F4" w:rsidRPr="003D264C">
        <w:rPr>
          <w:rFonts w:ascii="Arial" w:hAnsi="Arial" w:cs="Arial"/>
        </w:rPr>
        <w:t>planned</w:t>
      </w:r>
      <w:r w:rsidR="003C27A2" w:rsidRPr="003D264C">
        <w:rPr>
          <w:rFonts w:ascii="Arial" w:hAnsi="Arial" w:cs="Arial"/>
        </w:rPr>
        <w:t xml:space="preserve"> </w:t>
      </w:r>
      <w:r w:rsidR="00E04A70" w:rsidRPr="003D264C">
        <w:rPr>
          <w:rFonts w:ascii="Arial" w:hAnsi="Arial" w:cs="Arial"/>
        </w:rPr>
        <w:t>opportunity</w:t>
      </w:r>
      <w:r w:rsidR="00D97F41" w:rsidRPr="003D264C">
        <w:rPr>
          <w:rFonts w:ascii="Arial" w:hAnsi="Arial" w:cs="Arial"/>
        </w:rPr>
        <w:t xml:space="preserve"> to save 75m</w:t>
      </w:r>
      <w:r w:rsidR="00C9612F" w:rsidRPr="003D264C">
        <w:rPr>
          <w:rFonts w:ascii="Arial" w:hAnsi="Arial" w:cs="Arial"/>
        </w:rPr>
        <w:t xml:space="preserve"> in costs and give them access to online customers</w:t>
      </w:r>
      <w:r w:rsidR="00981C4C" w:rsidRPr="003D264C">
        <w:rPr>
          <w:rFonts w:ascii="Arial" w:hAnsi="Arial" w:cs="Arial"/>
        </w:rPr>
        <w:t xml:space="preserve"> </w:t>
      </w:r>
      <w:r w:rsidR="00E701EE" w:rsidRPr="003D264C">
        <w:rPr>
          <w:rFonts w:ascii="Arial" w:hAnsi="Arial" w:cs="Arial"/>
        </w:rPr>
        <w:t>where Thomas Cook had very little exposure</w:t>
      </w:r>
      <w:r w:rsidR="000755C7" w:rsidRPr="003D264C">
        <w:rPr>
          <w:rFonts w:ascii="Arial" w:hAnsi="Arial" w:cs="Arial"/>
        </w:rPr>
        <w:t xml:space="preserve"> </w:t>
      </w:r>
      <w:r w:rsidR="00E04A70" w:rsidRPr="003D264C">
        <w:rPr>
          <w:rFonts w:ascii="Arial" w:hAnsi="Arial" w:cs="Arial"/>
        </w:rPr>
        <w:t>(please refer to appendix</w:t>
      </w:r>
      <w:r w:rsidR="008D423A" w:rsidRPr="003D264C">
        <w:rPr>
          <w:rFonts w:ascii="Arial" w:hAnsi="Arial" w:cs="Arial"/>
        </w:rPr>
        <w:t xml:space="preserve"> </w:t>
      </w:r>
      <w:r w:rsidR="00387D02" w:rsidRPr="003D264C">
        <w:rPr>
          <w:rFonts w:ascii="Arial" w:hAnsi="Arial" w:cs="Arial"/>
        </w:rPr>
        <w:t>1</w:t>
      </w:r>
      <w:r w:rsidR="00E04A70" w:rsidRPr="003D264C">
        <w:rPr>
          <w:rFonts w:ascii="Arial" w:hAnsi="Arial" w:cs="Arial"/>
        </w:rPr>
        <w:t>)</w:t>
      </w:r>
      <w:r w:rsidR="00E701EE" w:rsidRPr="003D264C">
        <w:rPr>
          <w:rFonts w:ascii="Arial" w:hAnsi="Arial" w:cs="Arial"/>
        </w:rPr>
        <w:t xml:space="preserve">. </w:t>
      </w:r>
      <w:r w:rsidR="004C62CD" w:rsidRPr="003D264C">
        <w:rPr>
          <w:rFonts w:ascii="Arial" w:hAnsi="Arial" w:cs="Arial"/>
        </w:rPr>
        <w:t xml:space="preserve">As </w:t>
      </w:r>
      <w:r w:rsidR="009A56D9" w:rsidRPr="003D264C">
        <w:rPr>
          <w:rFonts w:ascii="Arial" w:hAnsi="Arial" w:cs="Arial"/>
        </w:rPr>
        <w:t>the findings suggest in PESTLE</w:t>
      </w:r>
      <w:r w:rsidR="009E7A1B" w:rsidRPr="003D264C">
        <w:rPr>
          <w:rFonts w:ascii="Arial" w:hAnsi="Arial" w:cs="Arial"/>
        </w:rPr>
        <w:t xml:space="preserve">, Thomas Cook had very weak internet exposure against the rising online </w:t>
      </w:r>
      <w:r w:rsidR="0026028F" w:rsidRPr="003D264C">
        <w:rPr>
          <w:rFonts w:ascii="Arial" w:hAnsi="Arial" w:cs="Arial"/>
        </w:rPr>
        <w:t>travel companies</w:t>
      </w:r>
      <w:r w:rsidR="00C97B53" w:rsidRPr="003D264C">
        <w:rPr>
          <w:rFonts w:ascii="Arial" w:hAnsi="Arial" w:cs="Arial"/>
        </w:rPr>
        <w:t xml:space="preserve"> (please refer to appendix </w:t>
      </w:r>
      <w:r w:rsidR="00387D02" w:rsidRPr="003D264C">
        <w:rPr>
          <w:rFonts w:ascii="Arial" w:hAnsi="Arial" w:cs="Arial"/>
        </w:rPr>
        <w:t>2)</w:t>
      </w:r>
      <w:r w:rsidR="0026028F" w:rsidRPr="003D264C">
        <w:rPr>
          <w:rFonts w:ascii="Arial" w:hAnsi="Arial" w:cs="Arial"/>
        </w:rPr>
        <w:t>.</w:t>
      </w:r>
      <w:r w:rsidR="008E3661" w:rsidRPr="003D264C">
        <w:rPr>
          <w:rFonts w:ascii="Arial" w:hAnsi="Arial" w:cs="Arial"/>
        </w:rPr>
        <w:t xml:space="preserve"> </w:t>
      </w:r>
      <w:r w:rsidR="006C5463" w:rsidRPr="00243A10">
        <w:rPr>
          <w:rFonts w:ascii="Arial" w:hAnsi="Arial" w:cs="Arial"/>
        </w:rPr>
        <w:t xml:space="preserve">Additionally, </w:t>
      </w:r>
      <w:r w:rsidR="00981C4C" w:rsidRPr="00243A10">
        <w:rPr>
          <w:rFonts w:ascii="Arial" w:hAnsi="Arial" w:cs="Arial"/>
        </w:rPr>
        <w:t>the merger would give the company a combined valu</w:t>
      </w:r>
      <w:r w:rsidR="00BC555A" w:rsidRPr="00243A10">
        <w:rPr>
          <w:rFonts w:ascii="Arial" w:hAnsi="Arial" w:cs="Arial"/>
        </w:rPr>
        <w:t>ation of £3b boosting the share price</w:t>
      </w:r>
      <w:r w:rsidR="00CF2361" w:rsidRPr="00243A10">
        <w:rPr>
          <w:rFonts w:ascii="Arial" w:hAnsi="Arial" w:cs="Arial"/>
        </w:rPr>
        <w:t xml:space="preserve">, </w:t>
      </w:r>
      <w:r w:rsidR="009656D8" w:rsidRPr="00243A10">
        <w:rPr>
          <w:rFonts w:ascii="Arial" w:hAnsi="Arial" w:cs="Arial"/>
        </w:rPr>
        <w:t>boosting</w:t>
      </w:r>
      <w:r w:rsidR="00CF2361" w:rsidRPr="00243A10">
        <w:rPr>
          <w:rFonts w:ascii="Arial" w:hAnsi="Arial" w:cs="Arial"/>
        </w:rPr>
        <w:t xml:space="preserve"> turnover</w:t>
      </w:r>
      <w:r w:rsidR="004A61E2" w:rsidRPr="00243A10">
        <w:rPr>
          <w:rFonts w:ascii="Arial" w:hAnsi="Arial" w:cs="Arial"/>
        </w:rPr>
        <w:t xml:space="preserve"> </w:t>
      </w:r>
      <w:r w:rsidR="006E6A1F" w:rsidRPr="00243A10">
        <w:rPr>
          <w:rFonts w:ascii="Arial" w:hAnsi="Arial" w:cs="Arial"/>
        </w:rPr>
        <w:t>to £8b</w:t>
      </w:r>
      <w:r w:rsidR="00E40D51" w:rsidRPr="00243A10">
        <w:rPr>
          <w:rFonts w:ascii="Arial" w:hAnsi="Arial" w:cs="Arial"/>
        </w:rPr>
        <w:t>n</w:t>
      </w:r>
      <w:r w:rsidR="006E6A1F" w:rsidRPr="00243A10">
        <w:rPr>
          <w:rFonts w:ascii="Arial" w:hAnsi="Arial" w:cs="Arial"/>
        </w:rPr>
        <w:t xml:space="preserve"> </w:t>
      </w:r>
      <w:r w:rsidR="001E558A" w:rsidRPr="00243A10">
        <w:rPr>
          <w:rFonts w:ascii="Arial" w:hAnsi="Arial" w:cs="Arial"/>
        </w:rPr>
        <w:t xml:space="preserve">and increasing market </w:t>
      </w:r>
      <w:r w:rsidR="007D5CA5" w:rsidRPr="00243A10">
        <w:rPr>
          <w:rFonts w:ascii="Arial" w:hAnsi="Arial" w:cs="Arial"/>
        </w:rPr>
        <w:t>capitalisation</w:t>
      </w:r>
      <w:r w:rsidR="004E7B93" w:rsidRPr="00243A10">
        <w:rPr>
          <w:rFonts w:ascii="Arial" w:hAnsi="Arial" w:cs="Arial"/>
        </w:rPr>
        <w:t xml:space="preserve"> </w:t>
      </w:r>
      <w:r w:rsidR="001971F5" w:rsidRPr="00243A10">
        <w:rPr>
          <w:rFonts w:ascii="Arial" w:hAnsi="Arial" w:cs="Arial"/>
        </w:rPr>
        <w:t>as mentioned above it had entered the FTSE 100</w:t>
      </w:r>
      <w:r w:rsidR="001E7451" w:rsidRPr="00243A10">
        <w:rPr>
          <w:rFonts w:ascii="Arial" w:hAnsi="Arial" w:cs="Arial"/>
        </w:rPr>
        <w:t xml:space="preserve"> after the merger</w:t>
      </w:r>
      <w:r w:rsidR="001E558A" w:rsidRPr="00243A10">
        <w:rPr>
          <w:rFonts w:ascii="Arial" w:hAnsi="Arial" w:cs="Arial"/>
        </w:rPr>
        <w:t>.</w:t>
      </w:r>
    </w:p>
    <w:p w14:paraId="5B86702B" w14:textId="3A93498D" w:rsidR="00434580" w:rsidRDefault="00E44CB1" w:rsidP="00243A10">
      <w:pPr>
        <w:spacing w:line="360" w:lineRule="auto"/>
        <w:jc w:val="both"/>
        <w:rPr>
          <w:rFonts w:ascii="Arial" w:hAnsi="Arial" w:cs="Arial"/>
        </w:rPr>
      </w:pPr>
      <w:r w:rsidRPr="00243A10">
        <w:rPr>
          <w:rFonts w:ascii="Arial" w:hAnsi="Arial" w:cs="Arial"/>
        </w:rPr>
        <w:t xml:space="preserve"> </w:t>
      </w:r>
      <w:r w:rsidR="00000035">
        <w:rPr>
          <w:rFonts w:ascii="Arial" w:hAnsi="Arial" w:cs="Arial"/>
        </w:rPr>
        <w:t>Many employees were concerned about their future. MyTravel chief executive Peter McHugh originally confirmed its intentions in The Guardian Paper that jobs were at risk (Bowers, 2007). Additionally, the savings would come from the reduced workforce resulting in savings in wages, closing high street shops, and a better return on profits (See table 2, above personnel expense</w:t>
      </w:r>
      <w:r w:rsidR="008233F1" w:rsidRPr="00243A10">
        <w:rPr>
          <w:rFonts w:ascii="Arial" w:hAnsi="Arial" w:cs="Arial"/>
        </w:rPr>
        <w:t>)</w:t>
      </w:r>
      <w:r w:rsidR="003F652A" w:rsidRPr="00243A10">
        <w:rPr>
          <w:rFonts w:ascii="Arial" w:hAnsi="Arial" w:cs="Arial"/>
        </w:rPr>
        <w:t xml:space="preserve">. </w:t>
      </w:r>
      <w:r w:rsidR="00D768B2" w:rsidRPr="00243A10">
        <w:rPr>
          <w:rFonts w:ascii="Arial" w:hAnsi="Arial" w:cs="Arial"/>
        </w:rPr>
        <w:t xml:space="preserve">Furthermore, </w:t>
      </w:r>
      <w:r w:rsidR="00BD46DC" w:rsidRPr="00243A10">
        <w:rPr>
          <w:rFonts w:ascii="Arial" w:hAnsi="Arial" w:cs="Arial"/>
        </w:rPr>
        <w:t xml:space="preserve">investing in a </w:t>
      </w:r>
      <w:r w:rsidR="006D5E0C" w:rsidRPr="00243A10">
        <w:rPr>
          <w:rFonts w:ascii="Arial" w:hAnsi="Arial" w:cs="Arial"/>
        </w:rPr>
        <w:t>loss-making</w:t>
      </w:r>
      <w:r w:rsidR="00BD46DC" w:rsidRPr="00243A10">
        <w:rPr>
          <w:rFonts w:ascii="Arial" w:hAnsi="Arial" w:cs="Arial"/>
        </w:rPr>
        <w:t xml:space="preserve"> company </w:t>
      </w:r>
      <w:r w:rsidR="000B3C79" w:rsidRPr="00243A10">
        <w:rPr>
          <w:rFonts w:ascii="Arial" w:hAnsi="Arial" w:cs="Arial"/>
        </w:rPr>
        <w:t xml:space="preserve">will reduce </w:t>
      </w:r>
      <w:r w:rsidR="0064392A" w:rsidRPr="00243A10">
        <w:rPr>
          <w:rFonts w:ascii="Arial" w:hAnsi="Arial" w:cs="Arial"/>
        </w:rPr>
        <w:t xml:space="preserve">corporation tax by offsetting the loss against the </w:t>
      </w:r>
      <w:r w:rsidR="00000035">
        <w:rPr>
          <w:rFonts w:ascii="Arial" w:hAnsi="Arial" w:cs="Arial"/>
        </w:rPr>
        <w:t>gain</w:t>
      </w:r>
      <w:r w:rsidR="0064392A" w:rsidRPr="00243A10">
        <w:rPr>
          <w:rFonts w:ascii="Arial" w:hAnsi="Arial" w:cs="Arial"/>
        </w:rPr>
        <w:t>s.</w:t>
      </w:r>
      <w:r w:rsidR="006D5E0C" w:rsidRPr="00243A10">
        <w:rPr>
          <w:rFonts w:ascii="Arial" w:hAnsi="Arial" w:cs="Arial"/>
        </w:rPr>
        <w:t xml:space="preserve"> While this can be a tactical ploy</w:t>
      </w:r>
      <w:r w:rsidR="005C27F3" w:rsidRPr="00243A10">
        <w:rPr>
          <w:rFonts w:ascii="Arial" w:hAnsi="Arial" w:cs="Arial"/>
        </w:rPr>
        <w:t xml:space="preserve"> for small numbers </w:t>
      </w:r>
      <w:r w:rsidR="00132223" w:rsidRPr="00243A10">
        <w:rPr>
          <w:rFonts w:ascii="Arial" w:hAnsi="Arial" w:cs="Arial"/>
        </w:rPr>
        <w:t>of firms</w:t>
      </w:r>
      <w:r w:rsidR="00000035">
        <w:rPr>
          <w:rFonts w:ascii="Arial" w:hAnsi="Arial" w:cs="Arial"/>
        </w:rPr>
        <w:t>,</w:t>
      </w:r>
      <w:r w:rsidR="00CC0183" w:rsidRPr="00243A10">
        <w:rPr>
          <w:rFonts w:ascii="Arial" w:hAnsi="Arial" w:cs="Arial"/>
        </w:rPr>
        <w:t xml:space="preserve"> many scholars feel this isn</w:t>
      </w:r>
      <w:r w:rsidR="00DD1FF9">
        <w:rPr>
          <w:rFonts w:ascii="Arial" w:hAnsi="Arial" w:cs="Arial"/>
        </w:rPr>
        <w:t>’</w:t>
      </w:r>
      <w:r w:rsidR="00CC0183" w:rsidRPr="00243A10">
        <w:rPr>
          <w:rFonts w:ascii="Arial" w:hAnsi="Arial" w:cs="Arial"/>
        </w:rPr>
        <w:t>t the case in most mergers</w:t>
      </w:r>
      <w:r w:rsidR="00DD1FF9">
        <w:rPr>
          <w:rFonts w:ascii="Arial" w:hAnsi="Arial" w:cs="Arial"/>
        </w:rPr>
        <w:t>,</w:t>
      </w:r>
      <w:r w:rsidR="00CC0183" w:rsidRPr="00243A10">
        <w:rPr>
          <w:rFonts w:ascii="Arial" w:hAnsi="Arial" w:cs="Arial"/>
        </w:rPr>
        <w:t xml:space="preserve"> as suggested by</w:t>
      </w:r>
      <w:r w:rsidR="00132223" w:rsidRPr="00243A10">
        <w:rPr>
          <w:rFonts w:ascii="Arial" w:hAnsi="Arial" w:cs="Arial"/>
        </w:rPr>
        <w:t xml:space="preserve"> </w:t>
      </w:r>
      <w:r w:rsidR="00757ABC" w:rsidRPr="00243A10">
        <w:rPr>
          <w:rFonts w:ascii="Arial" w:hAnsi="Arial" w:cs="Arial"/>
        </w:rPr>
        <w:t>(Duarte and Barros, 2018).</w:t>
      </w:r>
    </w:p>
    <w:p w14:paraId="1A559D2A" w14:textId="43CB217B" w:rsidR="0056346B" w:rsidRDefault="00E564D5" w:rsidP="00243A10">
      <w:pPr>
        <w:spacing w:line="360" w:lineRule="auto"/>
        <w:jc w:val="both"/>
        <w:rPr>
          <w:rFonts w:ascii="Arial" w:hAnsi="Arial" w:cs="Arial"/>
          <w:b/>
          <w:bCs/>
        </w:rPr>
      </w:pPr>
      <w:r>
        <w:rPr>
          <w:rFonts w:ascii="Arial" w:hAnsi="Arial" w:cs="Arial"/>
          <w:b/>
          <w:bCs/>
        </w:rPr>
        <w:t>Benefits</w:t>
      </w:r>
      <w:r w:rsidR="00C86114" w:rsidRPr="00C86114">
        <w:rPr>
          <w:rFonts w:ascii="Arial" w:hAnsi="Arial" w:cs="Arial"/>
          <w:b/>
          <w:bCs/>
        </w:rPr>
        <w:t xml:space="preserve"> of </w:t>
      </w:r>
      <w:r w:rsidR="006D6DD6">
        <w:rPr>
          <w:rFonts w:ascii="Arial" w:hAnsi="Arial" w:cs="Arial"/>
          <w:b/>
          <w:bCs/>
        </w:rPr>
        <w:t>t</w:t>
      </w:r>
      <w:r w:rsidR="00C86114" w:rsidRPr="00C86114">
        <w:rPr>
          <w:rFonts w:ascii="Arial" w:hAnsi="Arial" w:cs="Arial"/>
          <w:b/>
          <w:bCs/>
        </w:rPr>
        <w:t>he Merger</w:t>
      </w:r>
      <w:r w:rsidR="00CC0183" w:rsidRPr="00C86114">
        <w:rPr>
          <w:rFonts w:ascii="Arial" w:hAnsi="Arial" w:cs="Arial"/>
          <w:b/>
          <w:bCs/>
        </w:rPr>
        <w:t xml:space="preserve"> </w:t>
      </w:r>
    </w:p>
    <w:p w14:paraId="604D80E7" w14:textId="0B192D4F" w:rsidR="00C86114" w:rsidRDefault="00C86114" w:rsidP="00C86114">
      <w:pPr>
        <w:pStyle w:val="ListParagraph"/>
        <w:numPr>
          <w:ilvl w:val="0"/>
          <w:numId w:val="18"/>
        </w:numPr>
        <w:spacing w:line="360" w:lineRule="auto"/>
        <w:jc w:val="both"/>
        <w:rPr>
          <w:rFonts w:ascii="Arial" w:hAnsi="Arial" w:cs="Arial"/>
        </w:rPr>
      </w:pPr>
      <w:r>
        <w:rPr>
          <w:rFonts w:ascii="Arial" w:hAnsi="Arial" w:cs="Arial"/>
        </w:rPr>
        <w:t xml:space="preserve">The merger would </w:t>
      </w:r>
      <w:r w:rsidR="00E564D5">
        <w:rPr>
          <w:rFonts w:ascii="Arial" w:hAnsi="Arial" w:cs="Arial"/>
        </w:rPr>
        <w:t>instantly boost the share valuation</w:t>
      </w:r>
      <w:r w:rsidR="00795EFF">
        <w:rPr>
          <w:rFonts w:ascii="Arial" w:hAnsi="Arial" w:cs="Arial"/>
        </w:rPr>
        <w:t xml:space="preserve"> and increase market ca</w:t>
      </w:r>
      <w:r w:rsidR="00616AE7">
        <w:rPr>
          <w:rFonts w:ascii="Arial" w:hAnsi="Arial" w:cs="Arial"/>
        </w:rPr>
        <w:t>pitalisation</w:t>
      </w:r>
      <w:r w:rsidR="00FE06D5">
        <w:rPr>
          <w:rFonts w:ascii="Arial" w:hAnsi="Arial" w:cs="Arial"/>
        </w:rPr>
        <w:t>.</w:t>
      </w:r>
    </w:p>
    <w:p w14:paraId="1668A08D" w14:textId="408676F3" w:rsidR="00FE06D5" w:rsidRDefault="00FE06D5" w:rsidP="00C86114">
      <w:pPr>
        <w:pStyle w:val="ListParagraph"/>
        <w:numPr>
          <w:ilvl w:val="0"/>
          <w:numId w:val="18"/>
        </w:numPr>
        <w:spacing w:line="360" w:lineRule="auto"/>
        <w:jc w:val="both"/>
        <w:rPr>
          <w:rFonts w:ascii="Arial" w:hAnsi="Arial" w:cs="Arial"/>
        </w:rPr>
      </w:pPr>
      <w:r>
        <w:rPr>
          <w:rFonts w:ascii="Arial" w:hAnsi="Arial" w:cs="Arial"/>
        </w:rPr>
        <w:t xml:space="preserve">Lower operational cost </w:t>
      </w:r>
      <w:r w:rsidR="00F10841">
        <w:rPr>
          <w:rFonts w:ascii="Arial" w:hAnsi="Arial" w:cs="Arial"/>
        </w:rPr>
        <w:t>and instant growth of profit due merger.</w:t>
      </w:r>
    </w:p>
    <w:p w14:paraId="73C69263" w14:textId="62D0485E" w:rsidR="006D6DD6" w:rsidRDefault="006D6DD6" w:rsidP="00C86114">
      <w:pPr>
        <w:pStyle w:val="ListParagraph"/>
        <w:numPr>
          <w:ilvl w:val="0"/>
          <w:numId w:val="18"/>
        </w:numPr>
        <w:spacing w:line="360" w:lineRule="auto"/>
        <w:jc w:val="both"/>
        <w:rPr>
          <w:rFonts w:ascii="Arial" w:hAnsi="Arial" w:cs="Arial"/>
        </w:rPr>
      </w:pPr>
      <w:r>
        <w:rPr>
          <w:rFonts w:ascii="Arial" w:hAnsi="Arial" w:cs="Arial"/>
        </w:rPr>
        <w:t>Reduce competition and gain</w:t>
      </w:r>
      <w:r w:rsidR="000E085A">
        <w:rPr>
          <w:rFonts w:ascii="Arial" w:hAnsi="Arial" w:cs="Arial"/>
        </w:rPr>
        <w:t xml:space="preserve"> access to more online customers</w:t>
      </w:r>
      <w:r w:rsidR="002B396B">
        <w:rPr>
          <w:rFonts w:ascii="Arial" w:hAnsi="Arial" w:cs="Arial"/>
        </w:rPr>
        <w:t xml:space="preserve"> and </w:t>
      </w:r>
      <w:r w:rsidR="00E564D5">
        <w:rPr>
          <w:rFonts w:ascii="Arial" w:hAnsi="Arial" w:cs="Arial"/>
        </w:rPr>
        <w:t xml:space="preserve">a </w:t>
      </w:r>
      <w:r w:rsidR="002B396B">
        <w:rPr>
          <w:rFonts w:ascii="Arial" w:hAnsi="Arial" w:cs="Arial"/>
        </w:rPr>
        <w:t>steady revenue stream</w:t>
      </w:r>
      <w:r w:rsidR="000E085A">
        <w:rPr>
          <w:rFonts w:ascii="Arial" w:hAnsi="Arial" w:cs="Arial"/>
        </w:rPr>
        <w:t>.</w:t>
      </w:r>
    </w:p>
    <w:p w14:paraId="67DB3030" w14:textId="6F190A23" w:rsidR="003B0B41" w:rsidRDefault="003241C8" w:rsidP="006F6385">
      <w:pPr>
        <w:pStyle w:val="ListParagraph"/>
        <w:numPr>
          <w:ilvl w:val="0"/>
          <w:numId w:val="18"/>
        </w:numPr>
        <w:spacing w:line="360" w:lineRule="auto"/>
        <w:jc w:val="both"/>
        <w:rPr>
          <w:rFonts w:ascii="Arial" w:hAnsi="Arial" w:cs="Arial"/>
        </w:rPr>
      </w:pPr>
      <w:r>
        <w:rPr>
          <w:rFonts w:ascii="Arial" w:hAnsi="Arial" w:cs="Arial"/>
        </w:rPr>
        <w:t>Combine skills</w:t>
      </w:r>
      <w:r w:rsidR="00667717">
        <w:rPr>
          <w:rFonts w:ascii="Arial" w:hAnsi="Arial" w:cs="Arial"/>
        </w:rPr>
        <w:t xml:space="preserve">, resources, knowledge </w:t>
      </w:r>
      <w:r w:rsidR="003656AC">
        <w:rPr>
          <w:rFonts w:ascii="Arial" w:hAnsi="Arial" w:cs="Arial"/>
        </w:rPr>
        <w:t xml:space="preserve">to generate a better synergy. </w:t>
      </w:r>
    </w:p>
    <w:p w14:paraId="2EA6D17C" w14:textId="5BCAC251" w:rsidR="00EC0D25" w:rsidRDefault="00EC0D25" w:rsidP="00EC0D25">
      <w:pPr>
        <w:spacing w:line="360" w:lineRule="auto"/>
        <w:jc w:val="both"/>
        <w:rPr>
          <w:rFonts w:ascii="Arial" w:hAnsi="Arial" w:cs="Arial"/>
          <w:b/>
          <w:bCs/>
        </w:rPr>
      </w:pPr>
      <w:r w:rsidRPr="00EC0D25">
        <w:rPr>
          <w:rFonts w:ascii="Arial" w:hAnsi="Arial" w:cs="Arial"/>
          <w:b/>
          <w:bCs/>
        </w:rPr>
        <w:t>Risks of The Merger</w:t>
      </w:r>
    </w:p>
    <w:p w14:paraId="0C8D76D2" w14:textId="02324870" w:rsidR="00EC0D25" w:rsidRPr="00D973DD" w:rsidRDefault="006620BB" w:rsidP="00D973DD">
      <w:pPr>
        <w:pStyle w:val="ListParagraph"/>
        <w:numPr>
          <w:ilvl w:val="0"/>
          <w:numId w:val="20"/>
        </w:numPr>
        <w:spacing w:line="360" w:lineRule="auto"/>
        <w:jc w:val="both"/>
        <w:rPr>
          <w:rFonts w:ascii="Arial" w:hAnsi="Arial" w:cs="Arial"/>
        </w:rPr>
      </w:pPr>
      <w:r w:rsidRPr="00D973DD">
        <w:rPr>
          <w:rFonts w:ascii="Arial" w:hAnsi="Arial" w:cs="Arial"/>
        </w:rPr>
        <w:t xml:space="preserve">The risk </w:t>
      </w:r>
      <w:r w:rsidR="00CC1CA3">
        <w:rPr>
          <w:rFonts w:ascii="Arial" w:hAnsi="Arial" w:cs="Arial"/>
        </w:rPr>
        <w:t>of integrating into business with a different culture can be difficult as each</w:t>
      </w:r>
      <w:r w:rsidR="00743FED" w:rsidRPr="00D973DD">
        <w:rPr>
          <w:rFonts w:ascii="Arial" w:hAnsi="Arial" w:cs="Arial"/>
        </w:rPr>
        <w:t xml:space="preserve"> has its own beliefs</w:t>
      </w:r>
      <w:r w:rsidR="00134AE9" w:rsidRPr="00D973DD">
        <w:rPr>
          <w:rFonts w:ascii="Arial" w:hAnsi="Arial" w:cs="Arial"/>
        </w:rPr>
        <w:t xml:space="preserve"> and attitude</w:t>
      </w:r>
      <w:r w:rsidR="006A6616" w:rsidRPr="00D973DD">
        <w:rPr>
          <w:rFonts w:ascii="Arial" w:hAnsi="Arial" w:cs="Arial"/>
        </w:rPr>
        <w:t>. This can le</w:t>
      </w:r>
      <w:r w:rsidR="004156EB" w:rsidRPr="00D973DD">
        <w:rPr>
          <w:rFonts w:ascii="Arial" w:hAnsi="Arial" w:cs="Arial"/>
        </w:rPr>
        <w:t xml:space="preserve">ad to </w:t>
      </w:r>
      <w:r w:rsidR="00253C3A">
        <w:rPr>
          <w:rFonts w:ascii="Arial" w:hAnsi="Arial" w:cs="Arial"/>
        </w:rPr>
        <w:t>the loss of skilled employees and damage business efficiency</w:t>
      </w:r>
      <w:r w:rsidR="00D973DD" w:rsidRPr="00D973DD">
        <w:rPr>
          <w:rFonts w:ascii="Arial" w:hAnsi="Arial" w:cs="Arial"/>
        </w:rPr>
        <w:t>.</w:t>
      </w:r>
    </w:p>
    <w:p w14:paraId="6462D3B0" w14:textId="1B750386" w:rsidR="001B5009" w:rsidRDefault="00253C3A" w:rsidP="00D53409">
      <w:pPr>
        <w:pStyle w:val="ListParagraph"/>
        <w:numPr>
          <w:ilvl w:val="0"/>
          <w:numId w:val="20"/>
        </w:numPr>
        <w:spacing w:line="360" w:lineRule="auto"/>
        <w:jc w:val="both"/>
        <w:rPr>
          <w:rFonts w:ascii="Arial" w:hAnsi="Arial" w:cs="Arial"/>
        </w:rPr>
      </w:pPr>
      <w:r>
        <w:rPr>
          <w:rFonts w:ascii="Arial" w:hAnsi="Arial" w:cs="Arial"/>
        </w:rPr>
        <w:t>It c</w:t>
      </w:r>
      <w:r w:rsidR="00D94276" w:rsidRPr="00643957">
        <w:rPr>
          <w:rFonts w:ascii="Arial" w:hAnsi="Arial" w:cs="Arial"/>
        </w:rPr>
        <w:t xml:space="preserve">an be </w:t>
      </w:r>
      <w:r>
        <w:rPr>
          <w:rFonts w:ascii="Arial" w:hAnsi="Arial" w:cs="Arial"/>
        </w:rPr>
        <w:t>challenging</w:t>
      </w:r>
      <w:r w:rsidR="00D94276" w:rsidRPr="00643957">
        <w:rPr>
          <w:rFonts w:ascii="Arial" w:hAnsi="Arial" w:cs="Arial"/>
        </w:rPr>
        <w:t xml:space="preserve"> </w:t>
      </w:r>
      <w:r>
        <w:rPr>
          <w:rFonts w:ascii="Arial" w:hAnsi="Arial" w:cs="Arial"/>
        </w:rPr>
        <w:t>to merge</w:t>
      </w:r>
      <w:r w:rsidR="00D94276" w:rsidRPr="00643957">
        <w:rPr>
          <w:rFonts w:ascii="Arial" w:hAnsi="Arial" w:cs="Arial"/>
        </w:rPr>
        <w:t xml:space="preserve"> information system</w:t>
      </w:r>
      <w:r w:rsidR="00313DA4">
        <w:rPr>
          <w:rFonts w:ascii="Arial" w:hAnsi="Arial" w:cs="Arial"/>
        </w:rPr>
        <w:t>s</w:t>
      </w:r>
      <w:r w:rsidR="00D94276" w:rsidRPr="00643957">
        <w:rPr>
          <w:rFonts w:ascii="Arial" w:hAnsi="Arial" w:cs="Arial"/>
        </w:rPr>
        <w:t xml:space="preserve"> to run efficiently</w:t>
      </w:r>
      <w:r w:rsidR="00313DA4">
        <w:rPr>
          <w:rFonts w:ascii="Arial" w:hAnsi="Arial" w:cs="Arial"/>
        </w:rPr>
        <w:t>;</w:t>
      </w:r>
      <w:r w:rsidR="00277817" w:rsidRPr="00643957">
        <w:rPr>
          <w:rFonts w:ascii="Arial" w:hAnsi="Arial" w:cs="Arial"/>
        </w:rPr>
        <w:t xml:space="preserve"> time</w:t>
      </w:r>
      <w:r w:rsidR="00E02D2D" w:rsidRPr="00643957">
        <w:rPr>
          <w:rFonts w:ascii="Arial" w:hAnsi="Arial" w:cs="Arial"/>
        </w:rPr>
        <w:t>, training</w:t>
      </w:r>
      <w:r w:rsidR="00277817" w:rsidRPr="00643957">
        <w:rPr>
          <w:rFonts w:ascii="Arial" w:hAnsi="Arial" w:cs="Arial"/>
        </w:rPr>
        <w:t xml:space="preserve"> and cost </w:t>
      </w:r>
      <w:r w:rsidR="00313DA4">
        <w:rPr>
          <w:rFonts w:ascii="Arial" w:hAnsi="Arial" w:cs="Arial"/>
        </w:rPr>
        <w:t>are</w:t>
      </w:r>
      <w:r w:rsidR="00277817" w:rsidRPr="00643957">
        <w:rPr>
          <w:rFonts w:ascii="Arial" w:hAnsi="Arial" w:cs="Arial"/>
        </w:rPr>
        <w:t xml:space="preserve"> needed to merge </w:t>
      </w:r>
      <w:r w:rsidR="00E02D2D" w:rsidRPr="00643957">
        <w:rPr>
          <w:rFonts w:ascii="Arial" w:hAnsi="Arial" w:cs="Arial"/>
        </w:rPr>
        <w:t>information system</w:t>
      </w:r>
      <w:r w:rsidR="00313DA4">
        <w:rPr>
          <w:rFonts w:ascii="Arial" w:hAnsi="Arial" w:cs="Arial"/>
        </w:rPr>
        <w:t>s</w:t>
      </w:r>
      <w:r w:rsidR="00E02D2D" w:rsidRPr="00643957">
        <w:rPr>
          <w:rFonts w:ascii="Arial" w:hAnsi="Arial" w:cs="Arial"/>
        </w:rPr>
        <w:t xml:space="preserve"> to work </w:t>
      </w:r>
      <w:r w:rsidR="00643957" w:rsidRPr="00643957">
        <w:rPr>
          <w:rFonts w:ascii="Arial" w:hAnsi="Arial" w:cs="Arial"/>
        </w:rPr>
        <w:t xml:space="preserve">effectively. </w:t>
      </w:r>
    </w:p>
    <w:p w14:paraId="4878182C" w14:textId="11B68B21" w:rsidR="002473B5" w:rsidRDefault="002473B5" w:rsidP="00D53409">
      <w:pPr>
        <w:pStyle w:val="ListParagraph"/>
        <w:numPr>
          <w:ilvl w:val="0"/>
          <w:numId w:val="20"/>
        </w:numPr>
        <w:spacing w:line="360" w:lineRule="auto"/>
        <w:jc w:val="both"/>
        <w:rPr>
          <w:rFonts w:ascii="Arial" w:hAnsi="Arial" w:cs="Arial"/>
        </w:rPr>
      </w:pPr>
      <w:r>
        <w:rPr>
          <w:rFonts w:ascii="Arial" w:hAnsi="Arial" w:cs="Arial"/>
        </w:rPr>
        <w:t>Customer</w:t>
      </w:r>
      <w:r w:rsidR="00313DA4">
        <w:rPr>
          <w:rFonts w:ascii="Arial" w:hAnsi="Arial" w:cs="Arial"/>
        </w:rPr>
        <w:t>s</w:t>
      </w:r>
      <w:r>
        <w:rPr>
          <w:rFonts w:ascii="Arial" w:hAnsi="Arial" w:cs="Arial"/>
        </w:rPr>
        <w:t xml:space="preserve"> </w:t>
      </w:r>
      <w:r w:rsidR="005B1514">
        <w:rPr>
          <w:rFonts w:ascii="Arial" w:hAnsi="Arial" w:cs="Arial"/>
        </w:rPr>
        <w:t>can switch to different brand</w:t>
      </w:r>
      <w:r w:rsidR="00BC75BD">
        <w:rPr>
          <w:rFonts w:ascii="Arial" w:hAnsi="Arial" w:cs="Arial"/>
        </w:rPr>
        <w:t xml:space="preserve">s </w:t>
      </w:r>
      <w:r w:rsidR="00313DA4">
        <w:rPr>
          <w:rFonts w:ascii="Arial" w:hAnsi="Arial" w:cs="Arial"/>
        </w:rPr>
        <w:t xml:space="preserve">with </w:t>
      </w:r>
      <w:r w:rsidR="00BC75BD">
        <w:rPr>
          <w:rFonts w:ascii="Arial" w:hAnsi="Arial" w:cs="Arial"/>
        </w:rPr>
        <w:t xml:space="preserve">no guarantee of goodwill after </w:t>
      </w:r>
      <w:r w:rsidR="00313DA4">
        <w:rPr>
          <w:rFonts w:ascii="Arial" w:hAnsi="Arial" w:cs="Arial"/>
        </w:rPr>
        <w:t xml:space="preserve">the </w:t>
      </w:r>
      <w:r w:rsidR="00BC75BD">
        <w:rPr>
          <w:rFonts w:ascii="Arial" w:hAnsi="Arial" w:cs="Arial"/>
        </w:rPr>
        <w:t>merger.</w:t>
      </w:r>
    </w:p>
    <w:p w14:paraId="13C1BA83" w14:textId="0CD51F50" w:rsidR="00073D0E" w:rsidRDefault="00073D0E" w:rsidP="00470379">
      <w:pPr>
        <w:pStyle w:val="Heading2"/>
      </w:pPr>
      <w:bookmarkStart w:id="43" w:name="_Toc99876245"/>
      <w:r w:rsidRPr="00073D0E">
        <w:t>Leadership</w:t>
      </w:r>
      <w:bookmarkEnd w:id="43"/>
    </w:p>
    <w:p w14:paraId="558EFDF8" w14:textId="4E2326BE" w:rsidR="00921798" w:rsidRPr="00342DCF" w:rsidRDefault="00073D0E" w:rsidP="006F6385">
      <w:pPr>
        <w:spacing w:line="360" w:lineRule="auto"/>
        <w:jc w:val="both"/>
        <w:rPr>
          <w:rFonts w:ascii="Arial" w:hAnsi="Arial" w:cs="Arial"/>
        </w:rPr>
      </w:pPr>
      <w:r w:rsidRPr="00073D0E">
        <w:rPr>
          <w:rFonts w:ascii="Arial" w:hAnsi="Arial" w:cs="Arial"/>
        </w:rPr>
        <w:t>Thomas Cook</w:t>
      </w:r>
      <w:r w:rsidR="006E0548">
        <w:rPr>
          <w:rFonts w:ascii="Arial" w:hAnsi="Arial" w:cs="Arial"/>
        </w:rPr>
        <w:t>’s lacked competent leadership</w:t>
      </w:r>
      <w:r w:rsidR="001817B9">
        <w:rPr>
          <w:rFonts w:ascii="Arial" w:hAnsi="Arial" w:cs="Arial"/>
        </w:rPr>
        <w:t>, while the tradition</w:t>
      </w:r>
      <w:r w:rsidR="008F3A21">
        <w:rPr>
          <w:rFonts w:ascii="Arial" w:hAnsi="Arial" w:cs="Arial"/>
        </w:rPr>
        <w:t>al</w:t>
      </w:r>
      <w:r w:rsidR="001817B9">
        <w:rPr>
          <w:rFonts w:ascii="Arial" w:hAnsi="Arial" w:cs="Arial"/>
        </w:rPr>
        <w:t xml:space="preserve"> </w:t>
      </w:r>
      <w:r w:rsidR="008F3A21">
        <w:rPr>
          <w:rFonts w:ascii="Arial" w:hAnsi="Arial" w:cs="Arial"/>
        </w:rPr>
        <w:t>business style</w:t>
      </w:r>
      <w:r w:rsidR="001817B9">
        <w:rPr>
          <w:rFonts w:ascii="Arial" w:hAnsi="Arial" w:cs="Arial"/>
        </w:rPr>
        <w:t xml:space="preserve"> </w:t>
      </w:r>
      <w:r w:rsidR="00E174FF">
        <w:rPr>
          <w:rFonts w:ascii="Arial" w:hAnsi="Arial" w:cs="Arial"/>
        </w:rPr>
        <w:t>was outdated</w:t>
      </w:r>
      <w:r w:rsidR="001817B9">
        <w:rPr>
          <w:rFonts w:ascii="Arial" w:hAnsi="Arial" w:cs="Arial"/>
        </w:rPr>
        <w:t xml:space="preserve"> due </w:t>
      </w:r>
      <w:r w:rsidR="005C72A4">
        <w:rPr>
          <w:rFonts w:ascii="Arial" w:hAnsi="Arial" w:cs="Arial"/>
        </w:rPr>
        <w:t>to the internet</w:t>
      </w:r>
      <w:r w:rsidR="001C7E10">
        <w:rPr>
          <w:rFonts w:ascii="Arial" w:hAnsi="Arial" w:cs="Arial"/>
        </w:rPr>
        <w:t xml:space="preserve">. </w:t>
      </w:r>
      <w:r w:rsidR="0026798B">
        <w:rPr>
          <w:rFonts w:ascii="Arial" w:hAnsi="Arial" w:cs="Arial"/>
        </w:rPr>
        <w:t>The leadership within the organisation failed to see the</w:t>
      </w:r>
      <w:r w:rsidR="005E2200">
        <w:rPr>
          <w:rFonts w:ascii="Arial" w:hAnsi="Arial" w:cs="Arial"/>
        </w:rPr>
        <w:t xml:space="preserve"> opportunity</w:t>
      </w:r>
      <w:r w:rsidR="00596332">
        <w:rPr>
          <w:rFonts w:ascii="Arial" w:hAnsi="Arial" w:cs="Arial"/>
        </w:rPr>
        <w:t xml:space="preserve"> and lacked knowledge</w:t>
      </w:r>
      <w:r w:rsidR="00375C67">
        <w:rPr>
          <w:rFonts w:ascii="Arial" w:hAnsi="Arial" w:cs="Arial"/>
        </w:rPr>
        <w:t xml:space="preserve"> on IT and internet</w:t>
      </w:r>
      <w:r w:rsidR="00CB07D9">
        <w:rPr>
          <w:rFonts w:ascii="Arial" w:hAnsi="Arial" w:cs="Arial"/>
        </w:rPr>
        <w:t xml:space="preserve"> commerce</w:t>
      </w:r>
      <w:r w:rsidR="00754179">
        <w:rPr>
          <w:rFonts w:ascii="Arial" w:hAnsi="Arial" w:cs="Arial"/>
        </w:rPr>
        <w:t xml:space="preserve"> (</w:t>
      </w:r>
      <w:r w:rsidR="00664EE4">
        <w:rPr>
          <w:rFonts w:ascii="Arial" w:hAnsi="Arial" w:cs="Arial"/>
        </w:rPr>
        <w:t>see PESTLE analysis)</w:t>
      </w:r>
      <w:r w:rsidR="005E2200">
        <w:rPr>
          <w:rFonts w:ascii="Arial" w:hAnsi="Arial" w:cs="Arial"/>
        </w:rPr>
        <w:t xml:space="preserve">. </w:t>
      </w:r>
      <w:r w:rsidR="008F3A21">
        <w:rPr>
          <w:rFonts w:ascii="Arial" w:hAnsi="Arial" w:cs="Arial"/>
        </w:rPr>
        <w:t>Thomas Cook needed</w:t>
      </w:r>
      <w:r w:rsidR="004B7342">
        <w:rPr>
          <w:rFonts w:ascii="Arial" w:hAnsi="Arial" w:cs="Arial"/>
        </w:rPr>
        <w:t xml:space="preserve"> a </w:t>
      </w:r>
      <w:r w:rsidR="00BA0F32">
        <w:rPr>
          <w:rFonts w:ascii="Arial" w:hAnsi="Arial" w:cs="Arial"/>
        </w:rPr>
        <w:t xml:space="preserve">transforaminal </w:t>
      </w:r>
      <w:r w:rsidR="004C123F">
        <w:rPr>
          <w:rFonts w:ascii="Arial" w:hAnsi="Arial" w:cs="Arial"/>
        </w:rPr>
        <w:t xml:space="preserve">leadership </w:t>
      </w:r>
      <w:r w:rsidR="0015182B">
        <w:rPr>
          <w:rFonts w:ascii="Arial" w:hAnsi="Arial" w:cs="Arial"/>
        </w:rPr>
        <w:t xml:space="preserve">to </w:t>
      </w:r>
      <w:r w:rsidR="00B03727">
        <w:rPr>
          <w:rFonts w:ascii="Arial" w:hAnsi="Arial" w:cs="Arial"/>
        </w:rPr>
        <w:t xml:space="preserve">see it </w:t>
      </w:r>
      <w:r w:rsidR="004C123F">
        <w:rPr>
          <w:rFonts w:ascii="Arial" w:hAnsi="Arial" w:cs="Arial"/>
        </w:rPr>
        <w:t xml:space="preserve">through the transitional </w:t>
      </w:r>
      <w:r w:rsidR="00B03727">
        <w:rPr>
          <w:rFonts w:ascii="Arial" w:hAnsi="Arial" w:cs="Arial"/>
        </w:rPr>
        <w:t xml:space="preserve">change. Thomas Cook also suffered </w:t>
      </w:r>
      <w:r w:rsidR="00392A87">
        <w:rPr>
          <w:rFonts w:ascii="Arial" w:hAnsi="Arial" w:cs="Arial"/>
        </w:rPr>
        <w:t xml:space="preserve">from constant change in CEOs </w:t>
      </w:r>
      <w:r w:rsidR="00CF103A">
        <w:rPr>
          <w:rFonts w:ascii="Arial" w:hAnsi="Arial" w:cs="Arial"/>
        </w:rPr>
        <w:t xml:space="preserve">that </w:t>
      </w:r>
      <w:r w:rsidR="0015182B">
        <w:rPr>
          <w:rFonts w:ascii="Arial" w:hAnsi="Arial" w:cs="Arial"/>
        </w:rPr>
        <w:t>were not able to maintain a stable strategy that</w:t>
      </w:r>
      <w:r w:rsidR="00CF103A">
        <w:rPr>
          <w:rFonts w:ascii="Arial" w:hAnsi="Arial" w:cs="Arial"/>
        </w:rPr>
        <w:t xml:space="preserve"> </w:t>
      </w:r>
      <w:r w:rsidR="00564BE9">
        <w:rPr>
          <w:rFonts w:ascii="Arial" w:hAnsi="Arial" w:cs="Arial"/>
        </w:rPr>
        <w:t>stagnated progress</w:t>
      </w:r>
      <w:r w:rsidR="00CF103A">
        <w:rPr>
          <w:rFonts w:ascii="Arial" w:hAnsi="Arial" w:cs="Arial"/>
        </w:rPr>
        <w:t>.</w:t>
      </w:r>
      <w:r w:rsidR="002F65C2">
        <w:rPr>
          <w:rFonts w:ascii="Arial" w:hAnsi="Arial" w:cs="Arial"/>
        </w:rPr>
        <w:t xml:space="preserve"> </w:t>
      </w:r>
      <w:r w:rsidR="00586071">
        <w:rPr>
          <w:rFonts w:ascii="Arial" w:hAnsi="Arial" w:cs="Arial"/>
        </w:rPr>
        <w:t>T</w:t>
      </w:r>
      <w:r w:rsidR="00257ED7">
        <w:rPr>
          <w:rFonts w:ascii="Arial" w:hAnsi="Arial" w:cs="Arial"/>
        </w:rPr>
        <w:t>he behaviour</w:t>
      </w:r>
      <w:r w:rsidR="00785098">
        <w:rPr>
          <w:rFonts w:ascii="Arial" w:hAnsi="Arial" w:cs="Arial"/>
        </w:rPr>
        <w:t xml:space="preserve"> of </w:t>
      </w:r>
      <w:r w:rsidR="0015182B">
        <w:rPr>
          <w:rFonts w:ascii="Arial" w:hAnsi="Arial" w:cs="Arial"/>
        </w:rPr>
        <w:t xml:space="preserve">the </w:t>
      </w:r>
      <w:r w:rsidR="00785098">
        <w:rPr>
          <w:rFonts w:ascii="Arial" w:hAnsi="Arial" w:cs="Arial"/>
        </w:rPr>
        <w:t>CEO</w:t>
      </w:r>
      <w:r w:rsidR="004655C6">
        <w:rPr>
          <w:rFonts w:ascii="Arial" w:hAnsi="Arial" w:cs="Arial"/>
        </w:rPr>
        <w:t>s</w:t>
      </w:r>
      <w:r w:rsidR="00785098">
        <w:rPr>
          <w:rFonts w:ascii="Arial" w:hAnsi="Arial" w:cs="Arial"/>
        </w:rPr>
        <w:t xml:space="preserve"> </w:t>
      </w:r>
      <w:r w:rsidR="002F65C2">
        <w:rPr>
          <w:rFonts w:ascii="Arial" w:hAnsi="Arial" w:cs="Arial"/>
        </w:rPr>
        <w:t>suggests</w:t>
      </w:r>
      <w:r w:rsidR="00785098">
        <w:rPr>
          <w:rFonts w:ascii="Arial" w:hAnsi="Arial" w:cs="Arial"/>
        </w:rPr>
        <w:t xml:space="preserve"> there w</w:t>
      </w:r>
      <w:r w:rsidR="0015182B">
        <w:rPr>
          <w:rFonts w:ascii="Arial" w:hAnsi="Arial" w:cs="Arial"/>
        </w:rPr>
        <w:t>ere</w:t>
      </w:r>
      <w:r w:rsidR="00785098">
        <w:rPr>
          <w:rFonts w:ascii="Arial" w:hAnsi="Arial" w:cs="Arial"/>
        </w:rPr>
        <w:t xml:space="preserve"> </w:t>
      </w:r>
      <w:r w:rsidR="00E2587B">
        <w:rPr>
          <w:rFonts w:ascii="Arial" w:hAnsi="Arial" w:cs="Arial"/>
        </w:rPr>
        <w:t>top</w:t>
      </w:r>
      <w:r w:rsidR="0015182B">
        <w:rPr>
          <w:rFonts w:ascii="Arial" w:hAnsi="Arial" w:cs="Arial"/>
        </w:rPr>
        <w:t>-</w:t>
      </w:r>
      <w:r w:rsidR="00E2587B">
        <w:rPr>
          <w:rFonts w:ascii="Arial" w:hAnsi="Arial" w:cs="Arial"/>
        </w:rPr>
        <w:t>down communication problems</w:t>
      </w:r>
      <w:r w:rsidR="0015182B">
        <w:rPr>
          <w:rFonts w:ascii="Arial" w:hAnsi="Arial" w:cs="Arial"/>
        </w:rPr>
        <w:t>;</w:t>
      </w:r>
      <w:r w:rsidR="00DD2760">
        <w:rPr>
          <w:rFonts w:ascii="Arial" w:hAnsi="Arial" w:cs="Arial"/>
        </w:rPr>
        <w:t xml:space="preserve"> this could</w:t>
      </w:r>
      <w:r w:rsidR="0015182B">
        <w:rPr>
          <w:rFonts w:ascii="Arial" w:hAnsi="Arial" w:cs="Arial"/>
        </w:rPr>
        <w:t xml:space="preserve"> be</w:t>
      </w:r>
      <w:r w:rsidR="00DD2760">
        <w:rPr>
          <w:rFonts w:ascii="Arial" w:hAnsi="Arial" w:cs="Arial"/>
        </w:rPr>
        <w:t xml:space="preserve"> another reason f</w:t>
      </w:r>
      <w:r w:rsidR="00D61ABF">
        <w:rPr>
          <w:rFonts w:ascii="Arial" w:hAnsi="Arial" w:cs="Arial"/>
        </w:rPr>
        <w:t>or</w:t>
      </w:r>
      <w:r w:rsidR="00DD2760">
        <w:rPr>
          <w:rFonts w:ascii="Arial" w:hAnsi="Arial" w:cs="Arial"/>
        </w:rPr>
        <w:t xml:space="preserve"> </w:t>
      </w:r>
      <w:r w:rsidR="00D61ABF">
        <w:rPr>
          <w:rFonts w:ascii="Arial" w:hAnsi="Arial" w:cs="Arial"/>
        </w:rPr>
        <w:t>the strategy</w:t>
      </w:r>
      <w:r w:rsidR="0015182B">
        <w:rPr>
          <w:rFonts w:ascii="Arial" w:hAnsi="Arial" w:cs="Arial"/>
        </w:rPr>
        <w:t>'s</w:t>
      </w:r>
      <w:r w:rsidR="00D61ABF">
        <w:rPr>
          <w:rFonts w:ascii="Arial" w:hAnsi="Arial" w:cs="Arial"/>
        </w:rPr>
        <w:t xml:space="preserve"> </w:t>
      </w:r>
      <w:r w:rsidR="00DD2760">
        <w:rPr>
          <w:rFonts w:ascii="Arial" w:hAnsi="Arial" w:cs="Arial"/>
        </w:rPr>
        <w:t>failure</w:t>
      </w:r>
      <w:r w:rsidR="00893FAD">
        <w:rPr>
          <w:rFonts w:ascii="Arial" w:hAnsi="Arial" w:cs="Arial"/>
        </w:rPr>
        <w:t>.</w:t>
      </w:r>
    </w:p>
    <w:p w14:paraId="46D5F87A" w14:textId="1ECAB449" w:rsidR="00DB1965" w:rsidRDefault="002701C7" w:rsidP="00470379">
      <w:pPr>
        <w:pStyle w:val="Heading2"/>
      </w:pPr>
      <w:bookmarkStart w:id="44" w:name="_Toc99876246"/>
      <w:r>
        <w:t xml:space="preserve">Thomas Cook </w:t>
      </w:r>
      <w:r w:rsidR="00F87C3E" w:rsidRPr="00F87C3E">
        <w:t>Crippled by Debt</w:t>
      </w:r>
      <w:bookmarkEnd w:id="44"/>
    </w:p>
    <w:p w14:paraId="7372AFAC" w14:textId="5D2AFF06" w:rsidR="00B41F08" w:rsidRPr="00616AE7" w:rsidRDefault="00213FF5" w:rsidP="00616AE7">
      <w:pPr>
        <w:spacing w:line="360" w:lineRule="auto"/>
        <w:jc w:val="both"/>
        <w:rPr>
          <w:rFonts w:ascii="Arial" w:hAnsi="Arial" w:cs="Arial"/>
          <w:b/>
          <w:bCs/>
        </w:rPr>
      </w:pPr>
      <w:r w:rsidRPr="00616AE7">
        <w:rPr>
          <w:rFonts w:ascii="Arial" w:hAnsi="Arial" w:cs="Arial"/>
        </w:rPr>
        <w:t>According to</w:t>
      </w:r>
      <w:r w:rsidR="001D61BC" w:rsidRPr="00616AE7">
        <w:rPr>
          <w:rFonts w:ascii="Arial" w:hAnsi="Arial" w:cs="Arial"/>
        </w:rPr>
        <w:t xml:space="preserve"> Martinez and Bunyan, </w:t>
      </w:r>
      <w:r w:rsidR="00686ED3" w:rsidRPr="00616AE7">
        <w:rPr>
          <w:rFonts w:ascii="Arial" w:hAnsi="Arial" w:cs="Arial"/>
        </w:rPr>
        <w:t>(</w:t>
      </w:r>
      <w:r w:rsidR="001D61BC" w:rsidRPr="00616AE7">
        <w:rPr>
          <w:rFonts w:ascii="Arial" w:hAnsi="Arial" w:cs="Arial"/>
        </w:rPr>
        <w:t>2019</w:t>
      </w:r>
      <w:r w:rsidR="00686ED3" w:rsidRPr="00616AE7">
        <w:rPr>
          <w:rFonts w:ascii="Arial" w:hAnsi="Arial" w:cs="Arial"/>
        </w:rPr>
        <w:t>)</w:t>
      </w:r>
      <w:r w:rsidR="0015182B">
        <w:rPr>
          <w:rFonts w:ascii="Arial" w:hAnsi="Arial" w:cs="Arial"/>
        </w:rPr>
        <w:t>,</w:t>
      </w:r>
      <w:r w:rsidR="00686ED3" w:rsidRPr="00616AE7">
        <w:rPr>
          <w:rFonts w:ascii="Arial" w:hAnsi="Arial" w:cs="Arial"/>
        </w:rPr>
        <w:t xml:space="preserve"> </w:t>
      </w:r>
      <w:r w:rsidR="00C22375" w:rsidRPr="00616AE7">
        <w:rPr>
          <w:rFonts w:ascii="Arial" w:hAnsi="Arial" w:cs="Arial"/>
        </w:rPr>
        <w:t xml:space="preserve">Thomas Cook had made </w:t>
      </w:r>
      <w:r w:rsidR="00615E9F" w:rsidRPr="00616AE7">
        <w:rPr>
          <w:rFonts w:ascii="Arial" w:hAnsi="Arial" w:cs="Arial"/>
        </w:rPr>
        <w:t>very aggressive growth plans</w:t>
      </w:r>
      <w:r w:rsidR="0015182B">
        <w:rPr>
          <w:rFonts w:ascii="Arial" w:hAnsi="Arial" w:cs="Arial"/>
        </w:rPr>
        <w:t>;</w:t>
      </w:r>
      <w:r w:rsidR="00615E9F" w:rsidRPr="00616AE7">
        <w:rPr>
          <w:rFonts w:ascii="Arial" w:hAnsi="Arial" w:cs="Arial"/>
        </w:rPr>
        <w:t xml:space="preserve"> </w:t>
      </w:r>
      <w:r w:rsidR="00BF0257" w:rsidRPr="00616AE7">
        <w:rPr>
          <w:rFonts w:ascii="Arial" w:hAnsi="Arial" w:cs="Arial"/>
        </w:rPr>
        <w:t xml:space="preserve">however, </w:t>
      </w:r>
      <w:r w:rsidR="0015182B">
        <w:rPr>
          <w:rFonts w:ascii="Arial" w:hAnsi="Arial" w:cs="Arial"/>
        </w:rPr>
        <w:t xml:space="preserve">the </w:t>
      </w:r>
      <w:r w:rsidR="004F5D43" w:rsidRPr="00616AE7">
        <w:rPr>
          <w:rFonts w:ascii="Arial" w:hAnsi="Arial" w:cs="Arial"/>
        </w:rPr>
        <w:t>following year</w:t>
      </w:r>
      <w:r w:rsidR="0015182B">
        <w:rPr>
          <w:rFonts w:ascii="Arial" w:hAnsi="Arial" w:cs="Arial"/>
        </w:rPr>
        <w:t>,</w:t>
      </w:r>
      <w:r w:rsidR="004F5D43" w:rsidRPr="00616AE7">
        <w:rPr>
          <w:rFonts w:ascii="Arial" w:hAnsi="Arial" w:cs="Arial"/>
        </w:rPr>
        <w:t xml:space="preserve"> it had declared a loss of </w:t>
      </w:r>
      <w:r w:rsidR="004C49EB" w:rsidRPr="00616AE7">
        <w:rPr>
          <w:rFonts w:ascii="Arial" w:hAnsi="Arial" w:cs="Arial"/>
        </w:rPr>
        <w:t>£</w:t>
      </w:r>
      <w:r w:rsidR="00D04DF7" w:rsidRPr="00616AE7">
        <w:rPr>
          <w:rFonts w:ascii="Arial" w:hAnsi="Arial" w:cs="Arial"/>
        </w:rPr>
        <w:t>1.5bn</w:t>
      </w:r>
      <w:r w:rsidR="001B29B0" w:rsidRPr="00616AE7">
        <w:rPr>
          <w:rFonts w:ascii="Arial" w:hAnsi="Arial" w:cs="Arial"/>
        </w:rPr>
        <w:t xml:space="preserve"> from the merger </w:t>
      </w:r>
      <w:r w:rsidR="00A34209" w:rsidRPr="00616AE7">
        <w:rPr>
          <w:rFonts w:ascii="Arial" w:hAnsi="Arial" w:cs="Arial"/>
        </w:rPr>
        <w:t>with MyTravel</w:t>
      </w:r>
      <w:r w:rsidR="00B846DF" w:rsidRPr="00616AE7">
        <w:rPr>
          <w:rFonts w:ascii="Arial" w:hAnsi="Arial" w:cs="Arial"/>
        </w:rPr>
        <w:t xml:space="preserve">. 2009 Thomas Cook gave its first </w:t>
      </w:r>
      <w:r w:rsidR="002C2557" w:rsidRPr="00616AE7">
        <w:rPr>
          <w:rFonts w:ascii="Arial" w:hAnsi="Arial" w:cs="Arial"/>
        </w:rPr>
        <w:t>profit warning</w:t>
      </w:r>
      <w:r w:rsidR="00FF18A0" w:rsidRPr="00616AE7">
        <w:rPr>
          <w:rFonts w:ascii="Arial" w:hAnsi="Arial" w:cs="Arial"/>
        </w:rPr>
        <w:t xml:space="preserve"> with debt rising to </w:t>
      </w:r>
      <w:r w:rsidR="00951ACD" w:rsidRPr="00616AE7">
        <w:rPr>
          <w:rFonts w:ascii="Arial" w:hAnsi="Arial" w:cs="Arial"/>
        </w:rPr>
        <w:t>£</w:t>
      </w:r>
      <w:r w:rsidR="00FF18A0" w:rsidRPr="00616AE7">
        <w:rPr>
          <w:rFonts w:ascii="Arial" w:hAnsi="Arial" w:cs="Arial"/>
        </w:rPr>
        <w:t>804</w:t>
      </w:r>
      <w:r w:rsidR="00B6717E" w:rsidRPr="00616AE7">
        <w:rPr>
          <w:rFonts w:ascii="Arial" w:hAnsi="Arial" w:cs="Arial"/>
        </w:rPr>
        <w:t>m</w:t>
      </w:r>
      <w:r w:rsidR="00951ACD" w:rsidRPr="00616AE7">
        <w:rPr>
          <w:rFonts w:ascii="Arial" w:hAnsi="Arial" w:cs="Arial"/>
        </w:rPr>
        <w:t>.</w:t>
      </w:r>
      <w:r w:rsidR="00606C1D" w:rsidRPr="00616AE7">
        <w:rPr>
          <w:rFonts w:ascii="Arial" w:hAnsi="Arial" w:cs="Arial"/>
        </w:rPr>
        <w:t xml:space="preserve"> By 2011 the company </w:t>
      </w:r>
      <w:r w:rsidR="002512F8" w:rsidRPr="00616AE7">
        <w:rPr>
          <w:rFonts w:ascii="Arial" w:hAnsi="Arial" w:cs="Arial"/>
        </w:rPr>
        <w:t xml:space="preserve">was </w:t>
      </w:r>
      <w:r w:rsidR="00E75B1A" w:rsidRPr="00616AE7">
        <w:rPr>
          <w:rFonts w:ascii="Arial" w:hAnsi="Arial" w:cs="Arial"/>
        </w:rPr>
        <w:t>seeking</w:t>
      </w:r>
      <w:r w:rsidR="002512F8" w:rsidRPr="00616AE7">
        <w:rPr>
          <w:rFonts w:ascii="Arial" w:hAnsi="Arial" w:cs="Arial"/>
        </w:rPr>
        <w:t xml:space="preserve"> additional fund</w:t>
      </w:r>
      <w:r w:rsidR="0015182B">
        <w:rPr>
          <w:rFonts w:ascii="Arial" w:hAnsi="Arial" w:cs="Arial"/>
        </w:rPr>
        <w:t>s</w:t>
      </w:r>
      <w:r w:rsidR="006F76FA" w:rsidRPr="00616AE7">
        <w:rPr>
          <w:rFonts w:ascii="Arial" w:hAnsi="Arial" w:cs="Arial"/>
        </w:rPr>
        <w:t xml:space="preserve"> of </w:t>
      </w:r>
      <w:r w:rsidR="00005A11" w:rsidRPr="00616AE7">
        <w:rPr>
          <w:rFonts w:ascii="Arial" w:hAnsi="Arial" w:cs="Arial"/>
        </w:rPr>
        <w:t>£</w:t>
      </w:r>
      <w:r w:rsidR="006F76FA" w:rsidRPr="00616AE7">
        <w:rPr>
          <w:rFonts w:ascii="Arial" w:hAnsi="Arial" w:cs="Arial"/>
        </w:rPr>
        <w:t>100m</w:t>
      </w:r>
      <w:r w:rsidR="002512F8" w:rsidRPr="00616AE7">
        <w:rPr>
          <w:rFonts w:ascii="Arial" w:hAnsi="Arial" w:cs="Arial"/>
        </w:rPr>
        <w:t xml:space="preserve"> from it</w:t>
      </w:r>
      <w:r w:rsidR="006F76FA" w:rsidRPr="00616AE7">
        <w:rPr>
          <w:rFonts w:ascii="Arial" w:hAnsi="Arial" w:cs="Arial"/>
        </w:rPr>
        <w:t>s</w:t>
      </w:r>
      <w:r w:rsidR="002512F8" w:rsidRPr="00616AE7">
        <w:rPr>
          <w:rFonts w:ascii="Arial" w:hAnsi="Arial" w:cs="Arial"/>
        </w:rPr>
        <w:t xml:space="preserve"> lenders</w:t>
      </w:r>
      <w:r w:rsidR="00D770BE" w:rsidRPr="00616AE7">
        <w:rPr>
          <w:rFonts w:ascii="Arial" w:hAnsi="Arial" w:cs="Arial"/>
        </w:rPr>
        <w:t xml:space="preserve">. </w:t>
      </w:r>
      <w:r w:rsidR="0015182B">
        <w:rPr>
          <w:rFonts w:ascii="Arial" w:hAnsi="Arial" w:cs="Arial"/>
        </w:rPr>
        <w:t>T</w:t>
      </w:r>
      <w:r w:rsidR="00445097" w:rsidRPr="00616AE7">
        <w:rPr>
          <w:rFonts w:ascii="Arial" w:hAnsi="Arial" w:cs="Arial"/>
        </w:rPr>
        <w:t xml:space="preserve">he company </w:t>
      </w:r>
      <w:r w:rsidR="00006598" w:rsidRPr="00616AE7">
        <w:rPr>
          <w:rFonts w:ascii="Arial" w:hAnsi="Arial" w:cs="Arial"/>
        </w:rPr>
        <w:t>had given two profit warning</w:t>
      </w:r>
      <w:r w:rsidR="003074C7" w:rsidRPr="00616AE7">
        <w:rPr>
          <w:rFonts w:ascii="Arial" w:hAnsi="Arial" w:cs="Arial"/>
        </w:rPr>
        <w:t>s</w:t>
      </w:r>
      <w:r w:rsidR="00244052" w:rsidRPr="00616AE7">
        <w:rPr>
          <w:rFonts w:ascii="Arial" w:hAnsi="Arial" w:cs="Arial"/>
        </w:rPr>
        <w:t xml:space="preserve"> causing the share price to drop.</w:t>
      </w:r>
      <w:r w:rsidR="00420143" w:rsidRPr="00616AE7">
        <w:rPr>
          <w:rFonts w:ascii="Arial" w:hAnsi="Arial" w:cs="Arial"/>
        </w:rPr>
        <w:t xml:space="preserve"> Regardless of </w:t>
      </w:r>
      <w:r w:rsidR="00AF35FF">
        <w:rPr>
          <w:rFonts w:ascii="Arial" w:hAnsi="Arial" w:cs="Arial"/>
        </w:rPr>
        <w:t xml:space="preserve">the </w:t>
      </w:r>
      <w:r w:rsidR="001D6BCE" w:rsidRPr="00616AE7">
        <w:rPr>
          <w:rFonts w:ascii="Arial" w:hAnsi="Arial" w:cs="Arial"/>
        </w:rPr>
        <w:t>company’s de</w:t>
      </w:r>
      <w:r w:rsidR="00AF35FF">
        <w:rPr>
          <w:rFonts w:ascii="Arial" w:hAnsi="Arial" w:cs="Arial"/>
        </w:rPr>
        <w:t>b</w:t>
      </w:r>
      <w:r w:rsidR="001D6BCE" w:rsidRPr="00616AE7">
        <w:rPr>
          <w:rFonts w:ascii="Arial" w:hAnsi="Arial" w:cs="Arial"/>
        </w:rPr>
        <w:t>ts</w:t>
      </w:r>
      <w:r w:rsidR="0020503D" w:rsidRPr="00616AE7">
        <w:rPr>
          <w:rFonts w:ascii="Arial" w:hAnsi="Arial" w:cs="Arial"/>
        </w:rPr>
        <w:t>, in 2016</w:t>
      </w:r>
      <w:r w:rsidR="00AF35FF">
        <w:rPr>
          <w:rFonts w:ascii="Arial" w:hAnsi="Arial" w:cs="Arial"/>
        </w:rPr>
        <w:t>,</w:t>
      </w:r>
      <w:r w:rsidR="001D6BCE" w:rsidRPr="00616AE7">
        <w:rPr>
          <w:rFonts w:ascii="Arial" w:hAnsi="Arial" w:cs="Arial"/>
        </w:rPr>
        <w:t xml:space="preserve"> </w:t>
      </w:r>
      <w:r w:rsidR="00B661B2" w:rsidRPr="00616AE7">
        <w:rPr>
          <w:rFonts w:ascii="Arial" w:hAnsi="Arial" w:cs="Arial"/>
        </w:rPr>
        <w:t>Thomas Cook decided to b</w:t>
      </w:r>
      <w:r w:rsidR="001809A6" w:rsidRPr="00616AE7">
        <w:rPr>
          <w:rFonts w:ascii="Arial" w:hAnsi="Arial" w:cs="Arial"/>
        </w:rPr>
        <w:t>u</w:t>
      </w:r>
      <w:r w:rsidR="00B661B2" w:rsidRPr="00616AE7">
        <w:rPr>
          <w:rFonts w:ascii="Arial" w:hAnsi="Arial" w:cs="Arial"/>
        </w:rPr>
        <w:t xml:space="preserve">y out </w:t>
      </w:r>
      <w:r w:rsidR="000C4429" w:rsidRPr="00616AE7">
        <w:rPr>
          <w:rFonts w:ascii="Arial" w:hAnsi="Arial" w:cs="Arial"/>
        </w:rPr>
        <w:t xml:space="preserve">Co-op </w:t>
      </w:r>
      <w:r w:rsidR="004C49EB" w:rsidRPr="00616AE7">
        <w:rPr>
          <w:rFonts w:ascii="Arial" w:hAnsi="Arial" w:cs="Arial"/>
        </w:rPr>
        <w:t xml:space="preserve">for </w:t>
      </w:r>
      <w:r w:rsidR="00E1626D" w:rsidRPr="00616AE7">
        <w:rPr>
          <w:rFonts w:ascii="Arial" w:hAnsi="Arial" w:cs="Arial"/>
        </w:rPr>
        <w:t>£55.8.</w:t>
      </w:r>
      <w:r w:rsidR="00372A46" w:rsidRPr="00616AE7">
        <w:rPr>
          <w:rFonts w:ascii="Arial" w:hAnsi="Arial" w:cs="Arial"/>
        </w:rPr>
        <w:t xml:space="preserve"> </w:t>
      </w:r>
    </w:p>
    <w:p w14:paraId="28004738" w14:textId="77777777" w:rsidR="007302D7" w:rsidRDefault="007302D7" w:rsidP="00B41F08">
      <w:pPr>
        <w:pStyle w:val="ListParagraph"/>
        <w:spacing w:line="360" w:lineRule="auto"/>
        <w:jc w:val="both"/>
        <w:rPr>
          <w:rFonts w:ascii="Arial" w:hAnsi="Arial" w:cs="Arial"/>
        </w:rPr>
      </w:pPr>
    </w:p>
    <w:p w14:paraId="0CFEBA67" w14:textId="77777777" w:rsidR="00B80E3E" w:rsidRDefault="00E1737D" w:rsidP="004A73AC">
      <w:pPr>
        <w:pStyle w:val="ListParagraph"/>
        <w:keepNext/>
        <w:spacing w:line="360" w:lineRule="auto"/>
      </w:pPr>
      <w:r w:rsidRPr="00E1737D">
        <w:rPr>
          <w:rFonts w:ascii="Arial" w:hAnsi="Arial" w:cs="Arial"/>
          <w:noProof/>
        </w:rPr>
        <w:drawing>
          <wp:inline distT="0" distB="0" distL="0" distR="0" wp14:anchorId="66369346" wp14:editId="2B0EC0B7">
            <wp:extent cx="4644427" cy="2829176"/>
            <wp:effectExtent l="0" t="0" r="3810" b="9525"/>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32"/>
                    <a:stretch>
                      <a:fillRect/>
                    </a:stretch>
                  </pic:blipFill>
                  <pic:spPr>
                    <a:xfrm>
                      <a:off x="0" y="0"/>
                      <a:ext cx="4646755" cy="2830594"/>
                    </a:xfrm>
                    <a:prstGeom prst="rect">
                      <a:avLst/>
                    </a:prstGeom>
                  </pic:spPr>
                </pic:pic>
              </a:graphicData>
            </a:graphic>
          </wp:inline>
        </w:drawing>
      </w:r>
    </w:p>
    <w:p w14:paraId="41838FF3" w14:textId="59260911" w:rsidR="00C7797C" w:rsidRDefault="00B80E3E" w:rsidP="00D81148">
      <w:pPr>
        <w:pStyle w:val="Caption"/>
        <w:rPr>
          <w:rFonts w:ascii="Arial" w:hAnsi="Arial" w:cs="Arial"/>
        </w:rPr>
      </w:pPr>
      <w:bookmarkStart w:id="45" w:name="_Toc99876302"/>
      <w:r>
        <w:t xml:space="preserve">Figure </w:t>
      </w:r>
      <w:r w:rsidR="00F520BD">
        <w:fldChar w:fldCharType="begin"/>
      </w:r>
      <w:r w:rsidR="00F520BD">
        <w:instrText xml:space="preserve"> SEQ Figure \* ARABIC </w:instrText>
      </w:r>
      <w:r w:rsidR="00F520BD">
        <w:fldChar w:fldCharType="separate"/>
      </w:r>
      <w:r>
        <w:rPr>
          <w:noProof/>
        </w:rPr>
        <w:t>10</w:t>
      </w:r>
      <w:r w:rsidR="00F520BD">
        <w:rPr>
          <w:noProof/>
        </w:rPr>
        <w:fldChar w:fldCharType="end"/>
      </w:r>
      <w:r w:rsidR="00EE338F">
        <w:t xml:space="preserve">. </w:t>
      </w:r>
      <w:r w:rsidR="00CF5FC6">
        <w:t xml:space="preserve">Source, </w:t>
      </w:r>
      <w:r w:rsidR="00CF5FC6" w:rsidRPr="00CF5FC6">
        <w:t>(Farrell and Goodley, 2014)</w:t>
      </w:r>
      <w:r w:rsidR="00A43250">
        <w:t>.</w:t>
      </w:r>
      <w:bookmarkEnd w:id="45"/>
    </w:p>
    <w:p w14:paraId="5005BA73" w14:textId="22DE8894" w:rsidR="00A33B92" w:rsidRPr="00323742" w:rsidRDefault="00775518" w:rsidP="00323742">
      <w:pPr>
        <w:spacing w:line="360" w:lineRule="auto"/>
        <w:jc w:val="both"/>
        <w:rPr>
          <w:rFonts w:ascii="Arial" w:hAnsi="Arial" w:cs="Arial"/>
        </w:rPr>
      </w:pPr>
      <w:r w:rsidRPr="00983663">
        <w:rPr>
          <w:rFonts w:ascii="Arial" w:hAnsi="Arial" w:cs="Arial"/>
        </w:rPr>
        <w:t>In 2012 CEO Harriet Green was hired, she took steps to lower operational cost</w:t>
      </w:r>
      <w:r w:rsidR="006065F7">
        <w:rPr>
          <w:rFonts w:ascii="Arial" w:hAnsi="Arial" w:cs="Arial"/>
        </w:rPr>
        <w:t>s</w:t>
      </w:r>
      <w:r w:rsidRPr="00983663">
        <w:rPr>
          <w:rFonts w:ascii="Arial" w:hAnsi="Arial" w:cs="Arial"/>
        </w:rPr>
        <w:t xml:space="preserve"> and bring down the debts</w:t>
      </w:r>
      <w:r w:rsidR="006065F7">
        <w:rPr>
          <w:rFonts w:ascii="Arial" w:hAnsi="Arial" w:cs="Arial"/>
        </w:rPr>
        <w:t>,</w:t>
      </w:r>
      <w:r w:rsidRPr="00983663">
        <w:rPr>
          <w:rFonts w:ascii="Arial" w:hAnsi="Arial" w:cs="Arial"/>
        </w:rPr>
        <w:t xml:space="preserve"> and this intern caused the share price to rise</w:t>
      </w:r>
      <w:r w:rsidR="006065F7">
        <w:rPr>
          <w:rFonts w:ascii="Arial" w:hAnsi="Arial" w:cs="Arial"/>
        </w:rPr>
        <w:t>,</w:t>
      </w:r>
      <w:r w:rsidRPr="00983663">
        <w:rPr>
          <w:rFonts w:ascii="Arial" w:hAnsi="Arial" w:cs="Arial"/>
        </w:rPr>
        <w:t xml:space="preserve"> and </w:t>
      </w:r>
      <w:r w:rsidR="006065F7">
        <w:rPr>
          <w:rFonts w:ascii="Arial" w:hAnsi="Arial" w:cs="Arial"/>
        </w:rPr>
        <w:t xml:space="preserve">the </w:t>
      </w:r>
      <w:r w:rsidRPr="00983663">
        <w:rPr>
          <w:rFonts w:ascii="Arial" w:hAnsi="Arial" w:cs="Arial"/>
        </w:rPr>
        <w:t>market reaction was positive. Subsequently, she was replaced by Peter Fankhauser in 2013 as the new CEO. The market was reacting negatively towards the constant change in CEO signalling issues within the company (see figure 10)</w:t>
      </w:r>
      <w:r w:rsidR="007F1C57">
        <w:rPr>
          <w:rFonts w:ascii="Arial" w:hAnsi="Arial" w:cs="Arial"/>
        </w:rPr>
        <w:t>;</w:t>
      </w:r>
      <w:r w:rsidRPr="00983663">
        <w:rPr>
          <w:rFonts w:ascii="Arial" w:hAnsi="Arial" w:cs="Arial"/>
        </w:rPr>
        <w:t xml:space="preserve"> this was reflected </w:t>
      </w:r>
      <w:r w:rsidR="007F1C57">
        <w:rPr>
          <w:rFonts w:ascii="Arial" w:hAnsi="Arial" w:cs="Arial"/>
        </w:rPr>
        <w:t>i</w:t>
      </w:r>
      <w:r w:rsidRPr="00983663">
        <w:rPr>
          <w:rFonts w:ascii="Arial" w:hAnsi="Arial" w:cs="Arial"/>
        </w:rPr>
        <w:t>n the volatile share price (</w:t>
      </w:r>
      <w:proofErr w:type="spellStart"/>
      <w:r w:rsidRPr="00983663">
        <w:rPr>
          <w:rFonts w:ascii="Arial" w:hAnsi="Arial" w:cs="Arial"/>
        </w:rPr>
        <w:t>Farmbrough</w:t>
      </w:r>
      <w:proofErr w:type="spellEnd"/>
      <w:r w:rsidRPr="00983663">
        <w:rPr>
          <w:rFonts w:ascii="Arial" w:hAnsi="Arial" w:cs="Arial"/>
        </w:rPr>
        <w:t>, 2019). Collinson (2019) wrote since 2011</w:t>
      </w:r>
      <w:r w:rsidR="005F713B">
        <w:rPr>
          <w:rFonts w:ascii="Arial" w:hAnsi="Arial" w:cs="Arial"/>
        </w:rPr>
        <w:t>,</w:t>
      </w:r>
      <w:r w:rsidRPr="00983663">
        <w:rPr>
          <w:rFonts w:ascii="Arial" w:hAnsi="Arial" w:cs="Arial"/>
        </w:rPr>
        <w:t xml:space="preserve"> Thomas Cook has paid £1.2bn in interest payment on its previous debt to its lenders.</w:t>
      </w:r>
    </w:p>
    <w:p w14:paraId="77F18C1B" w14:textId="77777777" w:rsidR="00B46890" w:rsidRDefault="00B46890" w:rsidP="00470379">
      <w:pPr>
        <w:pStyle w:val="Heading2"/>
        <w:rPr>
          <w:lang w:val="en-US"/>
        </w:rPr>
      </w:pPr>
      <w:bookmarkStart w:id="46" w:name="_Toc99876247"/>
      <w:r w:rsidRPr="000A7E4F">
        <w:t>Thomas Cook</w:t>
      </w:r>
      <w:r>
        <w:t>’</w:t>
      </w:r>
      <w:r w:rsidRPr="000A7E4F">
        <w:t xml:space="preserve">s </w:t>
      </w:r>
      <w:r w:rsidRPr="007944E1">
        <w:rPr>
          <w:lang w:val="en-US"/>
        </w:rPr>
        <w:t>Capital structure</w:t>
      </w:r>
      <w:bookmarkEnd w:id="46"/>
    </w:p>
    <w:p w14:paraId="0898D4D5" w14:textId="611AC029" w:rsidR="00B46890" w:rsidRPr="00983663" w:rsidRDefault="00B46890" w:rsidP="00983663">
      <w:pPr>
        <w:spacing w:line="360" w:lineRule="auto"/>
        <w:jc w:val="both"/>
        <w:rPr>
          <w:rFonts w:ascii="Arial" w:hAnsi="Arial" w:cs="Arial"/>
          <w:lang w:val="en-US"/>
        </w:rPr>
      </w:pPr>
      <w:r w:rsidRPr="00983663">
        <w:rPr>
          <w:rFonts w:ascii="Arial" w:hAnsi="Arial" w:cs="Arial"/>
          <w:lang w:val="en-US"/>
        </w:rPr>
        <w:t>Thomas Cook</w:t>
      </w:r>
      <w:r w:rsidR="005F713B">
        <w:rPr>
          <w:rFonts w:ascii="Arial" w:hAnsi="Arial" w:cs="Arial"/>
          <w:lang w:val="en-US"/>
        </w:rPr>
        <w:t>s'</w:t>
      </w:r>
      <w:r w:rsidRPr="00983663">
        <w:rPr>
          <w:rFonts w:ascii="Arial" w:hAnsi="Arial" w:cs="Arial"/>
          <w:lang w:val="en-US"/>
        </w:rPr>
        <w:t>s primary source of growth had been debt</w:t>
      </w:r>
      <w:r w:rsidR="005F713B">
        <w:rPr>
          <w:rFonts w:ascii="Arial" w:hAnsi="Arial" w:cs="Arial"/>
          <w:lang w:val="en-US"/>
        </w:rPr>
        <w:t>,</w:t>
      </w:r>
      <w:r w:rsidRPr="00983663">
        <w:rPr>
          <w:rFonts w:ascii="Arial" w:hAnsi="Arial" w:cs="Arial"/>
          <w:lang w:val="en-US"/>
        </w:rPr>
        <w:t xml:space="preserve"> and it was growing. Thomas Cook was using debt as leverage to expand and using debt to offset taxes on the business and give Thomas Cook more control as ownership. Thomas Cook had become reckless with </w:t>
      </w:r>
      <w:r w:rsidR="000920AF">
        <w:rPr>
          <w:rFonts w:ascii="Arial" w:hAnsi="Arial" w:cs="Arial"/>
          <w:lang w:val="en-US"/>
        </w:rPr>
        <w:t>its</w:t>
      </w:r>
      <w:r w:rsidRPr="00983663">
        <w:rPr>
          <w:rFonts w:ascii="Arial" w:hAnsi="Arial" w:cs="Arial"/>
          <w:lang w:val="en-US"/>
        </w:rPr>
        <w:t xml:space="preserve"> debt management</w:t>
      </w:r>
      <w:r w:rsidR="0060707E">
        <w:rPr>
          <w:rFonts w:ascii="Arial" w:hAnsi="Arial" w:cs="Arial"/>
          <w:lang w:val="en-US"/>
        </w:rPr>
        <w:t>;</w:t>
      </w:r>
      <w:r w:rsidRPr="00983663">
        <w:rPr>
          <w:rFonts w:ascii="Arial" w:hAnsi="Arial" w:cs="Arial"/>
          <w:lang w:val="en-US"/>
        </w:rPr>
        <w:t xml:space="preserve"> its business had become reliant on debt as a</w:t>
      </w:r>
      <w:r w:rsidR="00FB32B9">
        <w:rPr>
          <w:rFonts w:ascii="Arial" w:hAnsi="Arial" w:cs="Arial"/>
          <w:lang w:val="en-US"/>
        </w:rPr>
        <w:t>n</w:t>
      </w:r>
      <w:r w:rsidRPr="00983663">
        <w:rPr>
          <w:rFonts w:ascii="Arial" w:hAnsi="Arial" w:cs="Arial"/>
          <w:lang w:val="en-US"/>
        </w:rPr>
        <w:t xml:space="preserve"> investment. The company </w:t>
      </w:r>
      <w:r w:rsidR="00FB32B9">
        <w:rPr>
          <w:rFonts w:ascii="Arial" w:hAnsi="Arial" w:cs="Arial"/>
          <w:lang w:val="en-US"/>
        </w:rPr>
        <w:t>used</w:t>
      </w:r>
      <w:r w:rsidRPr="00983663">
        <w:rPr>
          <w:rFonts w:ascii="Arial" w:hAnsi="Arial" w:cs="Arial"/>
          <w:lang w:val="en-US"/>
        </w:rPr>
        <w:t xml:space="preserve"> short- and long-term debts to pay for its investment strategy and operational costs. While the company had an aggressive capital structure, it had expanded over the years</w:t>
      </w:r>
      <w:r w:rsidR="00FB32B9">
        <w:rPr>
          <w:rFonts w:ascii="Arial" w:hAnsi="Arial" w:cs="Arial"/>
          <w:lang w:val="en-US"/>
        </w:rPr>
        <w:t>;</w:t>
      </w:r>
      <w:r w:rsidRPr="00983663">
        <w:rPr>
          <w:rFonts w:ascii="Arial" w:hAnsi="Arial" w:cs="Arial"/>
          <w:lang w:val="en-US"/>
        </w:rPr>
        <w:t xml:space="preserve"> however, debt needed to be serviced and reduced over time. </w:t>
      </w:r>
      <w:r w:rsidR="00FC5B3B">
        <w:rPr>
          <w:rFonts w:ascii="Arial" w:hAnsi="Arial" w:cs="Arial"/>
          <w:lang w:val="en-US"/>
        </w:rPr>
        <w:t>The company’s growth and share price were clearly</w:t>
      </w:r>
      <w:r w:rsidRPr="00983663">
        <w:rPr>
          <w:rFonts w:ascii="Arial" w:hAnsi="Arial" w:cs="Arial"/>
          <w:lang w:val="en-US"/>
        </w:rPr>
        <w:t xml:space="preserve"> driven by debt capital and not by profit</w:t>
      </w:r>
      <w:r w:rsidR="00216823" w:rsidRPr="00983663">
        <w:rPr>
          <w:rFonts w:ascii="Arial" w:hAnsi="Arial" w:cs="Arial"/>
          <w:lang w:val="en-US"/>
        </w:rPr>
        <w:t>.</w:t>
      </w:r>
      <w:r w:rsidR="00BF6CCF" w:rsidRPr="00983663">
        <w:rPr>
          <w:rFonts w:ascii="Arial" w:hAnsi="Arial" w:cs="Arial"/>
          <w:lang w:val="en-US"/>
        </w:rPr>
        <w:t xml:space="preserve"> Debt also gave them another </w:t>
      </w:r>
      <w:r w:rsidR="009E6289" w:rsidRPr="00983663">
        <w:rPr>
          <w:rFonts w:ascii="Arial" w:hAnsi="Arial" w:cs="Arial"/>
          <w:lang w:val="en-US"/>
        </w:rPr>
        <w:t>advantage</w:t>
      </w:r>
      <w:r w:rsidR="00FC5B3B">
        <w:rPr>
          <w:rFonts w:ascii="Arial" w:hAnsi="Arial" w:cs="Arial"/>
          <w:lang w:val="en-US"/>
        </w:rPr>
        <w:t>;</w:t>
      </w:r>
      <w:r w:rsidR="009E6289" w:rsidRPr="00983663">
        <w:rPr>
          <w:rFonts w:ascii="Arial" w:hAnsi="Arial" w:cs="Arial"/>
          <w:lang w:val="en-US"/>
        </w:rPr>
        <w:t xml:space="preserve"> issuing new share</w:t>
      </w:r>
      <w:r w:rsidR="004F566E">
        <w:rPr>
          <w:rFonts w:ascii="Arial" w:hAnsi="Arial" w:cs="Arial"/>
          <w:lang w:val="en-US"/>
        </w:rPr>
        <w:t>s</w:t>
      </w:r>
      <w:r w:rsidR="009E6289" w:rsidRPr="00983663">
        <w:rPr>
          <w:rFonts w:ascii="Arial" w:hAnsi="Arial" w:cs="Arial"/>
          <w:lang w:val="en-US"/>
        </w:rPr>
        <w:t xml:space="preserve"> will drive down </w:t>
      </w:r>
      <w:r w:rsidR="004F566E">
        <w:rPr>
          <w:rFonts w:ascii="Arial" w:hAnsi="Arial" w:cs="Arial"/>
          <w:lang w:val="en-US"/>
        </w:rPr>
        <w:t xml:space="preserve">the </w:t>
      </w:r>
      <w:r w:rsidR="009E6289" w:rsidRPr="00983663">
        <w:rPr>
          <w:rFonts w:ascii="Arial" w:hAnsi="Arial" w:cs="Arial"/>
          <w:lang w:val="en-US"/>
        </w:rPr>
        <w:t>value of existing share</w:t>
      </w:r>
      <w:r w:rsidR="006D6412" w:rsidRPr="00983663">
        <w:rPr>
          <w:rFonts w:ascii="Arial" w:hAnsi="Arial" w:cs="Arial"/>
          <w:lang w:val="en-US"/>
        </w:rPr>
        <w:t>s and reduc</w:t>
      </w:r>
      <w:r w:rsidR="004F566E">
        <w:rPr>
          <w:rFonts w:ascii="Arial" w:hAnsi="Arial" w:cs="Arial"/>
          <w:lang w:val="en-US"/>
        </w:rPr>
        <w:t>e</w:t>
      </w:r>
      <w:r w:rsidR="006D6412" w:rsidRPr="00983663">
        <w:rPr>
          <w:rFonts w:ascii="Arial" w:hAnsi="Arial" w:cs="Arial"/>
          <w:lang w:val="en-US"/>
        </w:rPr>
        <w:t xml:space="preserve"> the </w:t>
      </w:r>
      <w:r w:rsidR="00B15C91">
        <w:rPr>
          <w:rFonts w:ascii="Arial" w:hAnsi="Arial" w:cs="Arial"/>
          <w:lang w:val="en-US"/>
        </w:rPr>
        <w:t>‘</w:t>
      </w:r>
      <w:r w:rsidR="004F566E">
        <w:rPr>
          <w:rFonts w:ascii="Arial" w:hAnsi="Arial" w:cs="Arial"/>
          <w:lang w:val="en-US"/>
        </w:rPr>
        <w:t>company's value</w:t>
      </w:r>
      <w:r w:rsidR="009E702F" w:rsidRPr="00983663">
        <w:rPr>
          <w:rFonts w:ascii="Arial" w:hAnsi="Arial" w:cs="Arial"/>
          <w:lang w:val="en-US"/>
        </w:rPr>
        <w:t>.</w:t>
      </w:r>
    </w:p>
    <w:p w14:paraId="6A29ADF1" w14:textId="77777777" w:rsidR="00B46890" w:rsidRDefault="00B46890" w:rsidP="00470379">
      <w:pPr>
        <w:pStyle w:val="Heading2"/>
        <w:rPr>
          <w:lang w:val="en-US"/>
        </w:rPr>
      </w:pPr>
      <w:bookmarkStart w:id="47" w:name="_Toc99876248"/>
      <w:r>
        <w:rPr>
          <w:lang w:val="en-US"/>
        </w:rPr>
        <w:t>Debt Impacting Profit</w:t>
      </w:r>
      <w:bookmarkEnd w:id="47"/>
      <w:r>
        <w:rPr>
          <w:lang w:val="en-US"/>
        </w:rPr>
        <w:t xml:space="preserve"> </w:t>
      </w:r>
    </w:p>
    <w:p w14:paraId="5C02EA17" w14:textId="62401278" w:rsidR="00B46890" w:rsidRDefault="00B46890" w:rsidP="009E65ED">
      <w:pPr>
        <w:spacing w:line="360" w:lineRule="auto"/>
        <w:jc w:val="both"/>
        <w:rPr>
          <w:rFonts w:ascii="Arial" w:hAnsi="Arial" w:cs="Arial"/>
          <w:lang w:val="en-US"/>
        </w:rPr>
      </w:pPr>
      <w:r w:rsidRPr="009E65ED">
        <w:rPr>
          <w:rFonts w:ascii="Arial" w:hAnsi="Arial" w:cs="Arial"/>
          <w:lang w:val="en-US"/>
        </w:rPr>
        <w:t>Thomas Cook</w:t>
      </w:r>
      <w:r w:rsidR="00B15C91">
        <w:rPr>
          <w:rFonts w:ascii="Arial" w:hAnsi="Arial" w:cs="Arial"/>
          <w:lang w:val="en-US"/>
        </w:rPr>
        <w:t>’</w:t>
      </w:r>
      <w:r w:rsidRPr="009E65ED">
        <w:rPr>
          <w:rFonts w:ascii="Arial" w:hAnsi="Arial" w:cs="Arial"/>
          <w:lang w:val="en-US"/>
        </w:rPr>
        <w:t>s gross profit margin between 2014 to 2018 was an average of 22% better than Tui Groups (see figure 3 above)</w:t>
      </w:r>
      <w:r w:rsidR="00B15C91">
        <w:rPr>
          <w:rFonts w:ascii="Arial" w:hAnsi="Arial" w:cs="Arial"/>
          <w:lang w:val="en-US"/>
        </w:rPr>
        <w:t>,</w:t>
      </w:r>
      <w:r w:rsidRPr="009E65ED">
        <w:rPr>
          <w:rFonts w:ascii="Arial" w:hAnsi="Arial" w:cs="Arial"/>
          <w:lang w:val="en-US"/>
        </w:rPr>
        <w:t xml:space="preserve"> and yet it failed. This shows that Thomas Cook was earning large gross profits after </w:t>
      </w:r>
      <w:r w:rsidR="00B15C91">
        <w:rPr>
          <w:rFonts w:ascii="Arial" w:hAnsi="Arial" w:cs="Arial"/>
          <w:lang w:val="en-US"/>
        </w:rPr>
        <w:t xml:space="preserve">the </w:t>
      </w:r>
      <w:r w:rsidRPr="009E65ED">
        <w:rPr>
          <w:rFonts w:ascii="Arial" w:hAnsi="Arial" w:cs="Arial"/>
          <w:lang w:val="en-US"/>
        </w:rPr>
        <w:t xml:space="preserve">cost of providing tourism services. However, net operating profits are at 1.01%, and Tui Group’s margin was 4.98% (see table 3 above). This signals that there is </w:t>
      </w:r>
      <w:r w:rsidR="007C5912">
        <w:rPr>
          <w:rFonts w:ascii="Arial" w:hAnsi="Arial" w:cs="Arial"/>
          <w:lang w:val="en-US"/>
        </w:rPr>
        <w:t>a high operational expense affecting Thomas Cook’s</w:t>
      </w:r>
      <w:r w:rsidRPr="009E65ED">
        <w:rPr>
          <w:rFonts w:ascii="Arial" w:hAnsi="Arial" w:cs="Arial"/>
          <w:lang w:val="en-US"/>
        </w:rPr>
        <w:t xml:space="preserve"> net profit margin. </w:t>
      </w:r>
      <w:r w:rsidR="00DE5D30">
        <w:rPr>
          <w:rFonts w:ascii="Arial" w:hAnsi="Arial" w:cs="Arial"/>
          <w:lang w:val="en-US"/>
        </w:rPr>
        <w:t xml:space="preserve">Thomas Cook's high finance cost was reducing its profit, and </w:t>
      </w:r>
      <w:r w:rsidR="009471E9">
        <w:rPr>
          <w:rFonts w:ascii="Arial" w:hAnsi="Arial" w:cs="Arial"/>
          <w:lang w:val="en-US"/>
        </w:rPr>
        <w:t>signaled</w:t>
      </w:r>
      <w:r w:rsidR="00DE5D30">
        <w:rPr>
          <w:rFonts w:ascii="Arial" w:hAnsi="Arial" w:cs="Arial"/>
          <w:lang w:val="en-US"/>
        </w:rPr>
        <w:t xml:space="preserve"> debt was growing fast due to lack of cash flow and return from those investments. </w:t>
      </w:r>
      <w:r w:rsidR="003E37F7">
        <w:rPr>
          <w:rFonts w:ascii="Arial" w:hAnsi="Arial" w:cs="Arial"/>
          <w:lang w:val="en-US"/>
        </w:rPr>
        <w:t>(</w:t>
      </w:r>
      <w:r w:rsidR="00DE5D30">
        <w:rPr>
          <w:rFonts w:ascii="Arial" w:hAnsi="Arial" w:cs="Arial"/>
          <w:lang w:val="en-US"/>
        </w:rPr>
        <w:t>Figure 7</w:t>
      </w:r>
      <w:r w:rsidR="003E37F7">
        <w:rPr>
          <w:rFonts w:ascii="Arial" w:hAnsi="Arial" w:cs="Arial"/>
          <w:lang w:val="en-US"/>
        </w:rPr>
        <w:t>),</w:t>
      </w:r>
      <w:r w:rsidR="00DE5D30">
        <w:rPr>
          <w:rFonts w:ascii="Arial" w:hAnsi="Arial" w:cs="Arial"/>
          <w:lang w:val="en-US"/>
        </w:rPr>
        <w:t xml:space="preserve"> exposes the current liabilities also </w:t>
      </w:r>
      <w:r w:rsidR="003E37F7">
        <w:rPr>
          <w:rFonts w:ascii="Arial" w:hAnsi="Arial" w:cs="Arial"/>
          <w:lang w:val="en-US"/>
        </w:rPr>
        <w:t>increas</w:t>
      </w:r>
      <w:r w:rsidR="00DE5D30">
        <w:rPr>
          <w:rFonts w:ascii="Arial" w:hAnsi="Arial" w:cs="Arial"/>
          <w:lang w:val="en-US"/>
        </w:rPr>
        <w:t xml:space="preserve">ing </w:t>
      </w:r>
      <w:r w:rsidR="003E37F7">
        <w:rPr>
          <w:rFonts w:ascii="Arial" w:hAnsi="Arial" w:cs="Arial"/>
          <w:lang w:val="en-US"/>
        </w:rPr>
        <w:t>steadily</w:t>
      </w:r>
      <w:r w:rsidR="00DE5D30">
        <w:rPr>
          <w:rFonts w:ascii="Arial" w:hAnsi="Arial" w:cs="Arial"/>
          <w:lang w:val="en-US"/>
        </w:rPr>
        <w:t>, Thomas Cook</w:t>
      </w:r>
      <w:r w:rsidR="003E37F7">
        <w:rPr>
          <w:rFonts w:ascii="Arial" w:hAnsi="Arial" w:cs="Arial"/>
          <w:lang w:val="en-US"/>
        </w:rPr>
        <w:t>s'</w:t>
      </w:r>
      <w:r w:rsidR="00DE5D30">
        <w:rPr>
          <w:rFonts w:ascii="Arial" w:hAnsi="Arial" w:cs="Arial"/>
          <w:lang w:val="en-US"/>
        </w:rPr>
        <w:t>s inability to deal with short term cos</w:t>
      </w:r>
      <w:r w:rsidRPr="009E65ED">
        <w:rPr>
          <w:rFonts w:ascii="Arial" w:hAnsi="Arial" w:cs="Arial"/>
          <w:lang w:val="en-US"/>
        </w:rPr>
        <w:t>ts.</w:t>
      </w:r>
    </w:p>
    <w:p w14:paraId="2146007E" w14:textId="77777777" w:rsidR="00DB31AE" w:rsidRDefault="00DB31AE" w:rsidP="00470379">
      <w:pPr>
        <w:pStyle w:val="Heading2"/>
        <w:rPr>
          <w:lang w:val="en-US"/>
        </w:rPr>
      </w:pPr>
      <w:bookmarkStart w:id="48" w:name="_Toc99876249"/>
      <w:r>
        <w:rPr>
          <w:lang w:val="en-US"/>
        </w:rPr>
        <w:t>Finance Cost and Net Profit</w:t>
      </w:r>
      <w:bookmarkEnd w:id="48"/>
    </w:p>
    <w:p w14:paraId="158DA74F" w14:textId="6C34A337" w:rsidR="00DB31AE" w:rsidRDefault="00DB31AE" w:rsidP="00DB31AE">
      <w:pPr>
        <w:pStyle w:val="Caption"/>
        <w:keepNext/>
        <w:jc w:val="both"/>
      </w:pPr>
      <w:bookmarkStart w:id="49" w:name="_Toc99876286"/>
      <w:r>
        <w:t xml:space="preserve">Table </w:t>
      </w:r>
      <w:r w:rsidR="00F520BD">
        <w:fldChar w:fldCharType="begin"/>
      </w:r>
      <w:r w:rsidR="00F520BD">
        <w:instrText xml:space="preserve"> SEQ Table \* ARABIC </w:instrText>
      </w:r>
      <w:r w:rsidR="00F520BD">
        <w:fldChar w:fldCharType="separate"/>
      </w:r>
      <w:r>
        <w:rPr>
          <w:noProof/>
        </w:rPr>
        <w:t>8</w:t>
      </w:r>
      <w:r w:rsidR="00F520BD">
        <w:rPr>
          <w:noProof/>
        </w:rPr>
        <w:fldChar w:fldCharType="end"/>
      </w:r>
      <w:r>
        <w:t xml:space="preserve">. </w:t>
      </w:r>
      <w:r w:rsidRPr="008015EC">
        <w:t>Thomas Cook's Income Statement</w:t>
      </w:r>
      <w:r>
        <w:t xml:space="preserve"> (2017 - </w:t>
      </w:r>
      <w:r w:rsidR="008341F9">
        <w:t>2</w:t>
      </w:r>
      <w:r>
        <w:t>018).</w:t>
      </w:r>
      <w:bookmarkEnd w:id="49"/>
    </w:p>
    <w:p w14:paraId="2F4067F0" w14:textId="1E757EB4" w:rsidR="001122D4" w:rsidRDefault="00DB31AE" w:rsidP="00DB31AE">
      <w:pPr>
        <w:spacing w:line="360" w:lineRule="auto"/>
        <w:jc w:val="both"/>
        <w:rPr>
          <w:rFonts w:ascii="Arial" w:hAnsi="Arial" w:cs="Arial"/>
          <w:lang w:val="en-US"/>
        </w:rPr>
      </w:pPr>
      <w:r w:rsidRPr="004379BC">
        <w:rPr>
          <w:rFonts w:ascii="Arial" w:hAnsi="Arial" w:cs="Arial"/>
          <w:noProof/>
          <w:lang w:val="en-US"/>
        </w:rPr>
        <w:drawing>
          <wp:inline distT="0" distB="0" distL="0" distR="0" wp14:anchorId="3438ABC6" wp14:editId="7D22A6DD">
            <wp:extent cx="5731510" cy="5492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49275"/>
                    </a:xfrm>
                    <a:prstGeom prst="rect">
                      <a:avLst/>
                    </a:prstGeom>
                  </pic:spPr>
                </pic:pic>
              </a:graphicData>
            </a:graphic>
          </wp:inline>
        </w:drawing>
      </w:r>
    </w:p>
    <w:p w14:paraId="284CB199" w14:textId="2AC39CB6" w:rsidR="00DB31AE" w:rsidRPr="009E65ED" w:rsidRDefault="00B4798C" w:rsidP="009E65ED">
      <w:pPr>
        <w:spacing w:line="360" w:lineRule="auto"/>
        <w:jc w:val="both"/>
        <w:rPr>
          <w:rFonts w:ascii="Arial" w:hAnsi="Arial" w:cs="Arial"/>
          <w:lang w:val="en-US"/>
        </w:rPr>
      </w:pPr>
      <w:r>
        <w:rPr>
          <w:rFonts w:ascii="Arial" w:hAnsi="Arial" w:cs="Arial"/>
          <w:lang w:val="en-US"/>
        </w:rPr>
        <w:t xml:space="preserve">Table 8 above </w:t>
      </w:r>
      <w:r w:rsidR="00E20D19">
        <w:rPr>
          <w:rFonts w:ascii="Arial" w:hAnsi="Arial" w:cs="Arial"/>
          <w:lang w:val="en-US"/>
        </w:rPr>
        <w:t>exposes</w:t>
      </w:r>
      <w:r>
        <w:rPr>
          <w:rFonts w:ascii="Arial" w:hAnsi="Arial" w:cs="Arial"/>
          <w:lang w:val="en-US"/>
        </w:rPr>
        <w:t xml:space="preserve"> the exten</w:t>
      </w:r>
      <w:r w:rsidR="003A455A">
        <w:rPr>
          <w:rFonts w:ascii="Arial" w:hAnsi="Arial" w:cs="Arial"/>
          <w:lang w:val="en-US"/>
        </w:rPr>
        <w:t>t</w:t>
      </w:r>
      <w:r>
        <w:rPr>
          <w:rFonts w:ascii="Arial" w:hAnsi="Arial" w:cs="Arial"/>
          <w:lang w:val="en-US"/>
        </w:rPr>
        <w:t xml:space="preserve"> </w:t>
      </w:r>
      <w:r w:rsidR="00E20D19">
        <w:rPr>
          <w:rFonts w:ascii="Arial" w:hAnsi="Arial" w:cs="Arial"/>
          <w:lang w:val="en-US"/>
        </w:rPr>
        <w:t>Thomas Cook</w:t>
      </w:r>
      <w:r w:rsidR="003A455A">
        <w:rPr>
          <w:rFonts w:ascii="Arial" w:hAnsi="Arial" w:cs="Arial"/>
          <w:lang w:val="en-US"/>
        </w:rPr>
        <w:t>’</w:t>
      </w:r>
      <w:r w:rsidR="00E20D19">
        <w:rPr>
          <w:rFonts w:ascii="Arial" w:hAnsi="Arial" w:cs="Arial"/>
          <w:lang w:val="en-US"/>
        </w:rPr>
        <w:t xml:space="preserve">s </w:t>
      </w:r>
      <w:r w:rsidR="00407940">
        <w:rPr>
          <w:rFonts w:ascii="Arial" w:hAnsi="Arial" w:cs="Arial"/>
          <w:lang w:val="en-US"/>
        </w:rPr>
        <w:t>finance cost impact</w:t>
      </w:r>
      <w:r w:rsidR="003A455A">
        <w:rPr>
          <w:rFonts w:ascii="Arial" w:hAnsi="Arial" w:cs="Arial"/>
          <w:lang w:val="en-US"/>
        </w:rPr>
        <w:t>s</w:t>
      </w:r>
      <w:r w:rsidR="00407940">
        <w:rPr>
          <w:rFonts w:ascii="Arial" w:hAnsi="Arial" w:cs="Arial"/>
          <w:lang w:val="en-US"/>
        </w:rPr>
        <w:t xml:space="preserve"> profits</w:t>
      </w:r>
      <w:r w:rsidR="009C7B5A">
        <w:rPr>
          <w:rFonts w:ascii="Arial" w:hAnsi="Arial" w:cs="Arial"/>
          <w:lang w:val="en-US"/>
        </w:rPr>
        <w:t>.</w:t>
      </w:r>
      <w:r w:rsidR="00407940">
        <w:rPr>
          <w:rFonts w:ascii="Arial" w:hAnsi="Arial" w:cs="Arial"/>
          <w:lang w:val="en-US"/>
        </w:rPr>
        <w:t xml:space="preserve"> </w:t>
      </w:r>
      <w:r w:rsidR="009C7B5A">
        <w:rPr>
          <w:rFonts w:ascii="Arial" w:hAnsi="Arial" w:cs="Arial"/>
          <w:lang w:val="en-US"/>
        </w:rPr>
        <w:t>B</w:t>
      </w:r>
      <w:r w:rsidR="00407940">
        <w:rPr>
          <w:rFonts w:ascii="Arial" w:hAnsi="Arial" w:cs="Arial"/>
          <w:lang w:val="en-US"/>
        </w:rPr>
        <w:t>etween 2014 to 2018</w:t>
      </w:r>
      <w:r w:rsidR="003A455A">
        <w:rPr>
          <w:rFonts w:ascii="Arial" w:hAnsi="Arial" w:cs="Arial"/>
          <w:lang w:val="en-US"/>
        </w:rPr>
        <w:t>,</w:t>
      </w:r>
      <w:r w:rsidR="00407940">
        <w:rPr>
          <w:rFonts w:ascii="Arial" w:hAnsi="Arial" w:cs="Arial"/>
          <w:lang w:val="en-US"/>
        </w:rPr>
        <w:t xml:space="preserve"> </w:t>
      </w:r>
      <w:r w:rsidR="00FD4D81">
        <w:rPr>
          <w:rFonts w:ascii="Arial" w:hAnsi="Arial" w:cs="Arial"/>
          <w:lang w:val="en-US"/>
        </w:rPr>
        <w:t xml:space="preserve">Thomas </w:t>
      </w:r>
      <w:r w:rsidR="00EA2A23">
        <w:rPr>
          <w:rFonts w:ascii="Arial" w:hAnsi="Arial" w:cs="Arial"/>
          <w:lang w:val="en-US"/>
        </w:rPr>
        <w:t xml:space="preserve">Cook </w:t>
      </w:r>
      <w:r w:rsidR="00FD4D81">
        <w:rPr>
          <w:rFonts w:ascii="Arial" w:hAnsi="Arial" w:cs="Arial"/>
          <w:lang w:val="en-US"/>
        </w:rPr>
        <w:t xml:space="preserve">had already paid </w:t>
      </w:r>
      <w:r w:rsidR="00A506DE" w:rsidRPr="00983663">
        <w:rPr>
          <w:rFonts w:ascii="Arial" w:hAnsi="Arial" w:cs="Arial"/>
        </w:rPr>
        <w:t>£</w:t>
      </w:r>
      <w:r w:rsidR="00EA2A23">
        <w:rPr>
          <w:rFonts w:ascii="Arial" w:hAnsi="Arial" w:cs="Arial"/>
          <w:lang w:val="en-US"/>
        </w:rPr>
        <w:t>871m</w:t>
      </w:r>
      <w:r w:rsidR="0072246B">
        <w:rPr>
          <w:rFonts w:ascii="Arial" w:hAnsi="Arial" w:cs="Arial"/>
          <w:lang w:val="en-US"/>
        </w:rPr>
        <w:t xml:space="preserve"> towards</w:t>
      </w:r>
      <w:r w:rsidR="00D72891">
        <w:rPr>
          <w:rFonts w:ascii="Arial" w:hAnsi="Arial" w:cs="Arial"/>
          <w:lang w:val="en-US"/>
        </w:rPr>
        <w:t xml:space="preserve"> interest expense</w:t>
      </w:r>
      <w:r w:rsidR="002D6131">
        <w:rPr>
          <w:rFonts w:ascii="Arial" w:hAnsi="Arial" w:cs="Arial"/>
          <w:lang w:val="en-US"/>
        </w:rPr>
        <w:t xml:space="preserve">. </w:t>
      </w:r>
      <w:r w:rsidR="00A506DE">
        <w:rPr>
          <w:rFonts w:ascii="Arial" w:hAnsi="Arial" w:cs="Arial"/>
          <w:lang w:val="en-US"/>
        </w:rPr>
        <w:t xml:space="preserve">The </w:t>
      </w:r>
      <w:r w:rsidR="00F27B0A">
        <w:rPr>
          <w:rFonts w:ascii="Arial" w:hAnsi="Arial" w:cs="Arial"/>
          <w:lang w:val="en-US"/>
        </w:rPr>
        <w:t>earning</w:t>
      </w:r>
      <w:r w:rsidR="00A506DE">
        <w:rPr>
          <w:rFonts w:ascii="Arial" w:hAnsi="Arial" w:cs="Arial"/>
          <w:lang w:val="en-US"/>
        </w:rPr>
        <w:t>s</w:t>
      </w:r>
      <w:r w:rsidR="002D6131">
        <w:rPr>
          <w:rFonts w:ascii="Arial" w:hAnsi="Arial" w:cs="Arial"/>
          <w:lang w:val="en-US"/>
        </w:rPr>
        <w:t xml:space="preserve"> between 2014 to 2018</w:t>
      </w:r>
      <w:r w:rsidR="009C7B5A">
        <w:rPr>
          <w:rFonts w:ascii="Arial" w:hAnsi="Arial" w:cs="Arial"/>
          <w:lang w:val="en-US"/>
        </w:rPr>
        <w:t xml:space="preserve"> </w:t>
      </w:r>
      <w:r w:rsidR="00026733">
        <w:rPr>
          <w:rFonts w:ascii="Arial" w:hAnsi="Arial" w:cs="Arial"/>
          <w:lang w:val="en-US"/>
        </w:rPr>
        <w:t xml:space="preserve">was </w:t>
      </w:r>
      <w:r w:rsidR="00A506DE">
        <w:rPr>
          <w:rFonts w:ascii="Arial" w:hAnsi="Arial" w:cs="Arial"/>
          <w:lang w:val="en-US"/>
        </w:rPr>
        <w:t xml:space="preserve">a </w:t>
      </w:r>
      <w:r w:rsidR="00026733">
        <w:rPr>
          <w:rFonts w:ascii="Arial" w:hAnsi="Arial" w:cs="Arial"/>
          <w:lang w:val="en-US"/>
        </w:rPr>
        <w:t xml:space="preserve">loss of </w:t>
      </w:r>
      <w:r w:rsidR="00A506DE" w:rsidRPr="00983663">
        <w:rPr>
          <w:rFonts w:ascii="Arial" w:hAnsi="Arial" w:cs="Arial"/>
        </w:rPr>
        <w:t>£</w:t>
      </w:r>
      <w:r w:rsidR="00026733">
        <w:rPr>
          <w:rFonts w:ascii="Arial" w:hAnsi="Arial" w:cs="Arial"/>
          <w:lang w:val="en-US"/>
        </w:rPr>
        <w:t>238m.</w:t>
      </w:r>
      <w:r w:rsidR="00477907">
        <w:rPr>
          <w:rFonts w:ascii="Arial" w:hAnsi="Arial" w:cs="Arial"/>
          <w:lang w:val="en-US"/>
        </w:rPr>
        <w:t xml:space="preserve"> </w:t>
      </w:r>
      <w:r w:rsidR="001C6793">
        <w:rPr>
          <w:rFonts w:ascii="Arial" w:hAnsi="Arial" w:cs="Arial"/>
          <w:lang w:val="en-US"/>
        </w:rPr>
        <w:t xml:space="preserve">Looking at </w:t>
      </w:r>
      <w:r w:rsidR="006E2CB4">
        <w:rPr>
          <w:rFonts w:ascii="Arial" w:hAnsi="Arial" w:cs="Arial"/>
          <w:lang w:val="en-US"/>
        </w:rPr>
        <w:t xml:space="preserve">the </w:t>
      </w:r>
      <w:r w:rsidR="008A0DED">
        <w:rPr>
          <w:rFonts w:ascii="Arial" w:hAnsi="Arial" w:cs="Arial"/>
          <w:lang w:val="en-US"/>
        </w:rPr>
        <w:t>accounts</w:t>
      </w:r>
      <w:r w:rsidR="004632AF">
        <w:rPr>
          <w:rFonts w:ascii="Arial" w:hAnsi="Arial" w:cs="Arial"/>
          <w:lang w:val="en-US"/>
        </w:rPr>
        <w:t>,</w:t>
      </w:r>
      <w:r w:rsidR="008A0DED">
        <w:rPr>
          <w:rFonts w:ascii="Arial" w:hAnsi="Arial" w:cs="Arial"/>
          <w:lang w:val="en-US"/>
        </w:rPr>
        <w:t xml:space="preserve"> it is easy to observe</w:t>
      </w:r>
      <w:r w:rsidR="006E2CB4">
        <w:rPr>
          <w:rFonts w:ascii="Arial" w:hAnsi="Arial" w:cs="Arial"/>
          <w:lang w:val="en-US"/>
        </w:rPr>
        <w:t xml:space="preserve"> that Thomas Cooks was constantly </w:t>
      </w:r>
      <w:r w:rsidR="00063D27">
        <w:rPr>
          <w:rFonts w:ascii="Arial" w:hAnsi="Arial" w:cs="Arial"/>
          <w:lang w:val="en-US"/>
        </w:rPr>
        <w:t xml:space="preserve">using loans </w:t>
      </w:r>
      <w:r w:rsidR="006E2CB4">
        <w:rPr>
          <w:rFonts w:ascii="Arial" w:hAnsi="Arial" w:cs="Arial"/>
          <w:lang w:val="en-US"/>
        </w:rPr>
        <w:t xml:space="preserve">to pay of </w:t>
      </w:r>
      <w:r w:rsidR="00063D27">
        <w:rPr>
          <w:rFonts w:ascii="Arial" w:hAnsi="Arial" w:cs="Arial"/>
          <w:lang w:val="en-US"/>
        </w:rPr>
        <w:t xml:space="preserve">its </w:t>
      </w:r>
      <w:r w:rsidR="006E2CB4">
        <w:rPr>
          <w:rFonts w:ascii="Arial" w:hAnsi="Arial" w:cs="Arial"/>
          <w:lang w:val="en-US"/>
        </w:rPr>
        <w:t xml:space="preserve">previous balance </w:t>
      </w:r>
      <w:r w:rsidR="00063D27">
        <w:rPr>
          <w:rFonts w:ascii="Arial" w:hAnsi="Arial" w:cs="Arial"/>
          <w:lang w:val="en-US"/>
        </w:rPr>
        <w:t>and further increasing debt.</w:t>
      </w:r>
      <w:r w:rsidR="00E17A3B">
        <w:rPr>
          <w:rFonts w:ascii="Arial" w:hAnsi="Arial" w:cs="Arial"/>
          <w:lang w:val="en-US"/>
        </w:rPr>
        <w:t xml:space="preserve"> </w:t>
      </w:r>
      <w:r w:rsidR="001F5316">
        <w:rPr>
          <w:rFonts w:ascii="Arial" w:hAnsi="Arial" w:cs="Arial"/>
          <w:lang w:val="en-US"/>
        </w:rPr>
        <w:t xml:space="preserve">According </w:t>
      </w:r>
      <w:r w:rsidR="001F5316" w:rsidRPr="006C7CA0">
        <w:rPr>
          <w:rFonts w:ascii="Arial" w:hAnsi="Arial" w:cs="Arial"/>
          <w:lang w:val="en-US"/>
        </w:rPr>
        <w:t>to Thomas Cook’s Annu</w:t>
      </w:r>
      <w:r w:rsidR="006E01D5" w:rsidRPr="006C7CA0">
        <w:rPr>
          <w:rFonts w:ascii="Arial" w:hAnsi="Arial" w:cs="Arial"/>
          <w:lang w:val="en-US"/>
        </w:rPr>
        <w:t>al Accounts</w:t>
      </w:r>
      <w:r w:rsidR="00263578" w:rsidRPr="006C7CA0">
        <w:rPr>
          <w:rFonts w:ascii="Arial" w:hAnsi="Arial" w:cs="Arial"/>
          <w:lang w:val="en-US"/>
        </w:rPr>
        <w:t xml:space="preserve"> p</w:t>
      </w:r>
      <w:r w:rsidR="00AE7090" w:rsidRPr="006C7CA0">
        <w:rPr>
          <w:rFonts w:ascii="Arial" w:hAnsi="Arial" w:cs="Arial"/>
          <w:lang w:val="en-US"/>
        </w:rPr>
        <w:t>53</w:t>
      </w:r>
      <w:r w:rsidR="006E01D5" w:rsidRPr="006C7CA0">
        <w:rPr>
          <w:rFonts w:ascii="Arial" w:hAnsi="Arial" w:cs="Arial"/>
          <w:lang w:val="en-US"/>
        </w:rPr>
        <w:t xml:space="preserve"> (2018),</w:t>
      </w:r>
      <w:r w:rsidR="006E01D5">
        <w:rPr>
          <w:rFonts w:ascii="Arial" w:hAnsi="Arial" w:cs="Arial"/>
          <w:lang w:val="en-US"/>
        </w:rPr>
        <w:t xml:space="preserve"> </w:t>
      </w:r>
      <w:r w:rsidR="0075038C">
        <w:rPr>
          <w:rFonts w:ascii="Arial" w:hAnsi="Arial" w:cs="Arial"/>
          <w:lang w:val="en-US"/>
        </w:rPr>
        <w:t>the company had been awarded and upgraded</w:t>
      </w:r>
      <w:r w:rsidR="00E17A3B">
        <w:rPr>
          <w:rFonts w:ascii="Arial" w:hAnsi="Arial" w:cs="Arial"/>
          <w:lang w:val="en-US"/>
        </w:rPr>
        <w:t xml:space="preserve"> on their credit ratings from </w:t>
      </w:r>
      <w:r w:rsidR="00417C0A" w:rsidRPr="00417C0A">
        <w:rPr>
          <w:rFonts w:ascii="Arial" w:hAnsi="Arial" w:cs="Arial"/>
          <w:lang w:val="en-US"/>
        </w:rPr>
        <w:t xml:space="preserve">Standard and </w:t>
      </w:r>
      <w:r w:rsidR="00C54006" w:rsidRPr="00417C0A">
        <w:rPr>
          <w:rFonts w:ascii="Arial" w:hAnsi="Arial" w:cs="Arial"/>
          <w:lang w:val="en-US"/>
        </w:rPr>
        <w:t>Poor</w:t>
      </w:r>
      <w:r w:rsidR="0041210E">
        <w:rPr>
          <w:rFonts w:ascii="Arial" w:hAnsi="Arial" w:cs="Arial"/>
          <w:lang w:val="en-US"/>
        </w:rPr>
        <w:t xml:space="preserve"> of </w:t>
      </w:r>
      <w:r w:rsidR="006F5E9D">
        <w:rPr>
          <w:rFonts w:ascii="Arial" w:hAnsi="Arial" w:cs="Arial"/>
          <w:lang w:val="en-US"/>
        </w:rPr>
        <w:t>B+</w:t>
      </w:r>
      <w:r w:rsidR="0041210E">
        <w:rPr>
          <w:rFonts w:ascii="Arial" w:hAnsi="Arial" w:cs="Arial"/>
          <w:lang w:val="en-US"/>
        </w:rPr>
        <w:t xml:space="preserve">, while </w:t>
      </w:r>
      <w:r w:rsidR="000B29EE">
        <w:rPr>
          <w:rFonts w:ascii="Arial" w:hAnsi="Arial" w:cs="Arial"/>
          <w:lang w:val="en-US"/>
        </w:rPr>
        <w:t xml:space="preserve">Fitch gave </w:t>
      </w:r>
      <w:r w:rsidR="000D756F">
        <w:rPr>
          <w:rFonts w:ascii="Arial" w:hAnsi="Arial" w:cs="Arial"/>
          <w:lang w:val="en-US"/>
        </w:rPr>
        <w:t>B+ and Moody’s gave B1</w:t>
      </w:r>
      <w:r w:rsidR="00757B8A">
        <w:rPr>
          <w:rFonts w:ascii="Arial" w:hAnsi="Arial" w:cs="Arial"/>
          <w:lang w:val="en-US"/>
        </w:rPr>
        <w:t xml:space="preserve">. </w:t>
      </w:r>
    </w:p>
    <w:p w14:paraId="76DB51A3" w14:textId="77777777" w:rsidR="00B46890" w:rsidRDefault="00B46890" w:rsidP="00470379">
      <w:pPr>
        <w:pStyle w:val="Heading2"/>
        <w:rPr>
          <w:lang w:val="en-US"/>
        </w:rPr>
      </w:pPr>
      <w:bookmarkStart w:id="50" w:name="_Toc99876250"/>
      <w:r>
        <w:rPr>
          <w:lang w:val="en-US"/>
        </w:rPr>
        <w:t>Cash Flow and Gearing</w:t>
      </w:r>
      <w:bookmarkEnd w:id="50"/>
    </w:p>
    <w:p w14:paraId="56D7DFE3" w14:textId="3260F237" w:rsidR="00B46890" w:rsidRPr="00EA0F7F" w:rsidRDefault="00B46890" w:rsidP="00EA0F7F">
      <w:pPr>
        <w:spacing w:line="360" w:lineRule="auto"/>
        <w:jc w:val="both"/>
        <w:rPr>
          <w:rFonts w:ascii="Arial" w:hAnsi="Arial" w:cs="Arial"/>
          <w:lang w:val="en-US"/>
        </w:rPr>
      </w:pPr>
      <w:r w:rsidRPr="00EA0F7F">
        <w:rPr>
          <w:rFonts w:ascii="Arial" w:hAnsi="Arial" w:cs="Arial"/>
          <w:lang w:val="en-US"/>
        </w:rPr>
        <w:t xml:space="preserve">Due to its high debt incurred from borrowing, Thomas Cook </w:t>
      </w:r>
      <w:r w:rsidR="00C84724">
        <w:rPr>
          <w:rFonts w:ascii="Arial" w:hAnsi="Arial" w:cs="Arial"/>
          <w:lang w:val="en-US"/>
        </w:rPr>
        <w:t>faced</w:t>
      </w:r>
      <w:r w:rsidRPr="00EA0F7F">
        <w:rPr>
          <w:rFonts w:ascii="Arial" w:hAnsi="Arial" w:cs="Arial"/>
          <w:lang w:val="en-US"/>
        </w:rPr>
        <w:t xml:space="preserve"> another issue</w:t>
      </w:r>
      <w:r w:rsidR="00C84724">
        <w:rPr>
          <w:rFonts w:ascii="Arial" w:hAnsi="Arial" w:cs="Arial"/>
          <w:lang w:val="en-US"/>
        </w:rPr>
        <w:t>;</w:t>
      </w:r>
      <w:r w:rsidRPr="00EA0F7F">
        <w:rPr>
          <w:rFonts w:ascii="Arial" w:hAnsi="Arial" w:cs="Arial"/>
          <w:lang w:val="en-US"/>
        </w:rPr>
        <w:t xml:space="preserve"> it was impacting the profits, increasing tax and other operating cost</w:t>
      </w:r>
      <w:r w:rsidR="00C84724">
        <w:rPr>
          <w:rFonts w:ascii="Arial" w:hAnsi="Arial" w:cs="Arial"/>
          <w:lang w:val="en-US"/>
        </w:rPr>
        <w:t>-</w:t>
      </w:r>
      <w:r w:rsidRPr="00EA0F7F">
        <w:rPr>
          <w:rFonts w:ascii="Arial" w:hAnsi="Arial" w:cs="Arial"/>
          <w:lang w:val="en-US"/>
        </w:rPr>
        <w:t>reducing its net operating profit further. In 2018 Thomas Cook had recorded a loss of £163m after</w:t>
      </w:r>
      <w:r w:rsidR="00C84724">
        <w:rPr>
          <w:rFonts w:ascii="Arial" w:hAnsi="Arial" w:cs="Arial"/>
          <w:lang w:val="en-US"/>
        </w:rPr>
        <w:t>-</w:t>
      </w:r>
      <w:r w:rsidRPr="00EA0F7F">
        <w:rPr>
          <w:rFonts w:ascii="Arial" w:hAnsi="Arial" w:cs="Arial"/>
          <w:lang w:val="en-US"/>
        </w:rPr>
        <w:t>tax</w:t>
      </w:r>
      <w:r w:rsidR="00C84724">
        <w:rPr>
          <w:rFonts w:ascii="Arial" w:hAnsi="Arial" w:cs="Arial"/>
          <w:lang w:val="en-US"/>
        </w:rPr>
        <w:t>;</w:t>
      </w:r>
      <w:r w:rsidRPr="00EA0F7F">
        <w:rPr>
          <w:rFonts w:ascii="Arial" w:hAnsi="Arial" w:cs="Arial"/>
          <w:lang w:val="en-US"/>
        </w:rPr>
        <w:t xml:space="preserve"> </w:t>
      </w:r>
      <w:r w:rsidR="00C84724">
        <w:rPr>
          <w:rFonts w:ascii="Arial" w:hAnsi="Arial" w:cs="Arial"/>
          <w:lang w:val="en-US"/>
        </w:rPr>
        <w:t xml:space="preserve">the </w:t>
      </w:r>
      <w:r w:rsidRPr="00EA0F7F">
        <w:rPr>
          <w:rFonts w:ascii="Arial" w:hAnsi="Arial" w:cs="Arial"/>
          <w:lang w:val="en-US"/>
        </w:rPr>
        <w:t>same year</w:t>
      </w:r>
      <w:r w:rsidR="00C84724">
        <w:rPr>
          <w:rFonts w:ascii="Arial" w:hAnsi="Arial" w:cs="Arial"/>
          <w:lang w:val="en-US"/>
        </w:rPr>
        <w:t>,</w:t>
      </w:r>
      <w:r w:rsidRPr="00EA0F7F">
        <w:rPr>
          <w:rFonts w:ascii="Arial" w:hAnsi="Arial" w:cs="Arial"/>
          <w:lang w:val="en-US"/>
        </w:rPr>
        <w:t xml:space="preserve"> Tui Group recorded a profit after tax of €818.9 (see figure 4). Earnings per share (EPS) is another indicator of the income generated per share</w:t>
      </w:r>
      <w:r w:rsidR="002E692A">
        <w:rPr>
          <w:rFonts w:ascii="Arial" w:hAnsi="Arial" w:cs="Arial"/>
          <w:lang w:val="en-US"/>
        </w:rPr>
        <w:t>;</w:t>
      </w:r>
      <w:r w:rsidRPr="00EA0F7F">
        <w:rPr>
          <w:rFonts w:ascii="Arial" w:hAnsi="Arial" w:cs="Arial"/>
          <w:lang w:val="en-US"/>
        </w:rPr>
        <w:t xml:space="preserve"> figure 5 shows the extent </w:t>
      </w:r>
      <w:r w:rsidR="002E692A">
        <w:rPr>
          <w:rFonts w:ascii="Arial" w:hAnsi="Arial" w:cs="Arial"/>
          <w:lang w:val="en-US"/>
        </w:rPr>
        <w:t xml:space="preserve">to </w:t>
      </w:r>
      <w:r w:rsidRPr="00EA0F7F">
        <w:rPr>
          <w:rFonts w:ascii="Arial" w:hAnsi="Arial" w:cs="Arial"/>
          <w:lang w:val="en-US"/>
        </w:rPr>
        <w:t>Thomas Cook EPS dipped -10.6 in 2018</w:t>
      </w:r>
      <w:r w:rsidR="002E692A">
        <w:rPr>
          <w:rFonts w:ascii="Arial" w:hAnsi="Arial" w:cs="Arial"/>
          <w:lang w:val="en-US"/>
        </w:rPr>
        <w:t>,</w:t>
      </w:r>
      <w:r w:rsidRPr="00EA0F7F">
        <w:rPr>
          <w:rFonts w:ascii="Arial" w:hAnsi="Arial" w:cs="Arial"/>
          <w:lang w:val="en-US"/>
        </w:rPr>
        <w:t xml:space="preserve"> further destroying the share value. </w:t>
      </w:r>
    </w:p>
    <w:p w14:paraId="22049802" w14:textId="758E86F8" w:rsidR="007719CF" w:rsidRPr="00EA0F7F" w:rsidRDefault="00B46890" w:rsidP="00EA0F7F">
      <w:pPr>
        <w:spacing w:line="360" w:lineRule="auto"/>
        <w:jc w:val="both"/>
        <w:rPr>
          <w:rFonts w:ascii="Arial" w:hAnsi="Arial" w:cs="Arial"/>
          <w:lang w:val="en-US"/>
        </w:rPr>
      </w:pPr>
      <w:r w:rsidRPr="00EA0F7F">
        <w:rPr>
          <w:rFonts w:ascii="Arial" w:hAnsi="Arial" w:cs="Arial"/>
          <w:lang w:val="en-US"/>
        </w:rPr>
        <w:t>The company was suffering from cash</w:t>
      </w:r>
      <w:r w:rsidR="002E692A">
        <w:rPr>
          <w:rFonts w:ascii="Arial" w:hAnsi="Arial" w:cs="Arial"/>
          <w:lang w:val="en-US"/>
        </w:rPr>
        <w:t xml:space="preserve"> </w:t>
      </w:r>
      <w:r w:rsidRPr="00EA0F7F">
        <w:rPr>
          <w:rFonts w:ascii="Arial" w:hAnsi="Arial" w:cs="Arial"/>
          <w:lang w:val="en-US"/>
        </w:rPr>
        <w:t>flow issues, from 2014 to 2018, its interest cover (IC</w:t>
      </w:r>
      <w:r w:rsidR="001A35DB">
        <w:rPr>
          <w:rFonts w:ascii="Arial" w:hAnsi="Arial" w:cs="Arial"/>
          <w:lang w:val="en-US"/>
        </w:rPr>
        <w:t>R</w:t>
      </w:r>
      <w:r w:rsidRPr="00EA0F7F">
        <w:rPr>
          <w:rFonts w:ascii="Arial" w:hAnsi="Arial" w:cs="Arial"/>
          <w:lang w:val="en-US"/>
        </w:rPr>
        <w:t>) had plummeted to -0.63 in 2018 significantly, the ratio indicates that the company does not have adequate funds to pay its de</w:t>
      </w:r>
      <w:r w:rsidR="00346CBD">
        <w:rPr>
          <w:rFonts w:ascii="Arial" w:hAnsi="Arial" w:cs="Arial"/>
          <w:lang w:val="en-US"/>
        </w:rPr>
        <w:t>b</w:t>
      </w:r>
      <w:r w:rsidRPr="00EA0F7F">
        <w:rPr>
          <w:rFonts w:ascii="Arial" w:hAnsi="Arial" w:cs="Arial"/>
          <w:lang w:val="en-US"/>
        </w:rPr>
        <w:t>t</w:t>
      </w:r>
      <w:r w:rsidR="00346CBD">
        <w:rPr>
          <w:rFonts w:ascii="Arial" w:hAnsi="Arial" w:cs="Arial"/>
          <w:lang w:val="en-US"/>
        </w:rPr>
        <w:t>;</w:t>
      </w:r>
      <w:r w:rsidRPr="00EA0F7F">
        <w:rPr>
          <w:rFonts w:ascii="Arial" w:hAnsi="Arial" w:cs="Arial"/>
          <w:lang w:val="en-US"/>
        </w:rPr>
        <w:t xml:space="preserve"> likewise</w:t>
      </w:r>
      <w:r w:rsidR="00346CBD">
        <w:rPr>
          <w:rFonts w:ascii="Arial" w:hAnsi="Arial" w:cs="Arial"/>
          <w:lang w:val="en-US"/>
        </w:rPr>
        <w:t>,</w:t>
      </w:r>
      <w:r w:rsidRPr="00EA0F7F">
        <w:rPr>
          <w:rFonts w:ascii="Arial" w:hAnsi="Arial" w:cs="Arial"/>
          <w:lang w:val="en-US"/>
        </w:rPr>
        <w:t xml:space="preserve"> it </w:t>
      </w:r>
      <w:r w:rsidR="006C7CA0" w:rsidRPr="00EA0F7F">
        <w:rPr>
          <w:rFonts w:ascii="Arial" w:hAnsi="Arial" w:cs="Arial"/>
          <w:lang w:val="en-US"/>
        </w:rPr>
        <w:t>signa</w:t>
      </w:r>
      <w:r w:rsidR="006C7CA0">
        <w:rPr>
          <w:rFonts w:ascii="Arial" w:hAnsi="Arial" w:cs="Arial"/>
          <w:lang w:val="en-US"/>
        </w:rPr>
        <w:t>l</w:t>
      </w:r>
      <w:r w:rsidR="006C7CA0" w:rsidRPr="00EA0F7F">
        <w:rPr>
          <w:rFonts w:ascii="Arial" w:hAnsi="Arial" w:cs="Arial"/>
          <w:lang w:val="en-US"/>
        </w:rPr>
        <w:t>ed</w:t>
      </w:r>
      <w:r w:rsidRPr="00EA0F7F">
        <w:rPr>
          <w:rFonts w:ascii="Arial" w:hAnsi="Arial" w:cs="Arial"/>
          <w:lang w:val="en-US"/>
        </w:rPr>
        <w:t xml:space="preserve"> another issue of cash flow (see figure 8). Thomas </w:t>
      </w:r>
      <w:r w:rsidR="00F86683" w:rsidRPr="00EA0F7F">
        <w:rPr>
          <w:rFonts w:ascii="Arial" w:hAnsi="Arial" w:cs="Arial"/>
          <w:lang w:val="en-US"/>
        </w:rPr>
        <w:t>Cook</w:t>
      </w:r>
      <w:r w:rsidR="00F86683">
        <w:rPr>
          <w:rFonts w:ascii="Arial" w:hAnsi="Arial" w:cs="Arial"/>
          <w:lang w:val="en-US"/>
        </w:rPr>
        <w:t>’</w:t>
      </w:r>
      <w:r w:rsidR="00F86683" w:rsidRPr="00EA0F7F">
        <w:rPr>
          <w:rFonts w:ascii="Arial" w:hAnsi="Arial" w:cs="Arial"/>
          <w:lang w:val="en-US"/>
        </w:rPr>
        <w:t>s</w:t>
      </w:r>
      <w:r w:rsidRPr="00EA0F7F">
        <w:rPr>
          <w:rFonts w:ascii="Arial" w:hAnsi="Arial" w:cs="Arial"/>
          <w:lang w:val="en-US"/>
        </w:rPr>
        <w:t xml:space="preserve"> cash and equivalents </w:t>
      </w:r>
      <w:r w:rsidR="00346CBD">
        <w:rPr>
          <w:rFonts w:ascii="Arial" w:hAnsi="Arial" w:cs="Arial"/>
          <w:lang w:val="en-US"/>
        </w:rPr>
        <w:t>plummeted</w:t>
      </w:r>
      <w:r w:rsidRPr="00EA0F7F">
        <w:rPr>
          <w:rFonts w:ascii="Arial" w:hAnsi="Arial" w:cs="Arial"/>
          <w:lang w:val="en-US"/>
        </w:rPr>
        <w:t xml:space="preserve"> from £1,776m to 2016 to £1,039m 2018, also implied Thomas Cook was using up its cash and cash equivalents and any investment it had and paying for it operational costs (see Figure 9). </w:t>
      </w:r>
      <w:r w:rsidR="00FF1FB0">
        <w:rPr>
          <w:rFonts w:ascii="Arial" w:hAnsi="Arial" w:cs="Arial"/>
          <w:lang w:val="en-US"/>
        </w:rPr>
        <w:t>C</w:t>
      </w:r>
      <w:r w:rsidRPr="00EA0F7F">
        <w:rPr>
          <w:rFonts w:ascii="Arial" w:hAnsi="Arial" w:cs="Arial"/>
          <w:lang w:val="en-US"/>
        </w:rPr>
        <w:t>urrent ratio for Thomas Cook stands at 1.05 in 2018 and Tui Group at 2.40. The low score is below its competitors, exposing the low liquidity of Thomas Cook (see table 5). Gearing ratio in 2018 685.57% suggests Thomas Cook is a high company against its rival Tui Group gearing at 140.49% in the same year. The ratio indicates that Thomas Cook is way over its head and is already in a debt trap (refer to table 7 above).</w:t>
      </w:r>
    </w:p>
    <w:p w14:paraId="60793BE7" w14:textId="77777777" w:rsidR="00B46890" w:rsidRDefault="00B46890" w:rsidP="00470379">
      <w:pPr>
        <w:pStyle w:val="Heading2"/>
        <w:rPr>
          <w:lang w:val="en-US"/>
        </w:rPr>
      </w:pPr>
      <w:bookmarkStart w:id="51" w:name="_Toc99876251"/>
      <w:r w:rsidRPr="007944E1">
        <w:rPr>
          <w:lang w:val="en-US"/>
        </w:rPr>
        <w:t>Dividend Payment Policy</w:t>
      </w:r>
      <w:bookmarkEnd w:id="51"/>
    </w:p>
    <w:p w14:paraId="25FBF67E" w14:textId="5585695A" w:rsidR="00B46890" w:rsidRDefault="00B46890" w:rsidP="00822A17">
      <w:pPr>
        <w:spacing w:line="360" w:lineRule="auto"/>
        <w:jc w:val="both"/>
        <w:rPr>
          <w:rFonts w:ascii="Arial" w:hAnsi="Arial" w:cs="Arial"/>
          <w:lang w:val="en-US"/>
        </w:rPr>
      </w:pPr>
      <w:r w:rsidRPr="00822A17">
        <w:rPr>
          <w:rFonts w:ascii="Arial" w:hAnsi="Arial" w:cs="Arial"/>
          <w:lang w:val="en-US"/>
        </w:rPr>
        <w:t xml:space="preserve">Thomas also displayed unique </w:t>
      </w:r>
      <w:r w:rsidR="00F86683" w:rsidRPr="00822A17">
        <w:rPr>
          <w:rFonts w:ascii="Arial" w:hAnsi="Arial" w:cs="Arial"/>
          <w:lang w:val="en-US"/>
        </w:rPr>
        <w:t>behavio</w:t>
      </w:r>
      <w:r w:rsidR="00F86683">
        <w:rPr>
          <w:rFonts w:ascii="Arial" w:hAnsi="Arial" w:cs="Arial"/>
          <w:lang w:val="en-US"/>
        </w:rPr>
        <w:t>r</w:t>
      </w:r>
      <w:r w:rsidR="00F86683" w:rsidRPr="00822A17">
        <w:rPr>
          <w:rFonts w:ascii="Arial" w:hAnsi="Arial" w:cs="Arial"/>
          <w:lang w:val="en-US"/>
        </w:rPr>
        <w:t>s</w:t>
      </w:r>
      <w:r w:rsidRPr="00822A17">
        <w:rPr>
          <w:rFonts w:ascii="Arial" w:hAnsi="Arial" w:cs="Arial"/>
          <w:lang w:val="en-US"/>
        </w:rPr>
        <w:t xml:space="preserve"> before company’s downfall</w:t>
      </w:r>
      <w:r w:rsidR="00FF1FB0">
        <w:rPr>
          <w:rFonts w:ascii="Arial" w:hAnsi="Arial" w:cs="Arial"/>
          <w:lang w:val="en-US"/>
        </w:rPr>
        <w:t>;</w:t>
      </w:r>
      <w:r w:rsidRPr="00822A17">
        <w:rPr>
          <w:rFonts w:ascii="Arial" w:hAnsi="Arial" w:cs="Arial"/>
          <w:lang w:val="en-US"/>
        </w:rPr>
        <w:t xml:space="preserve"> they started issuing dividends payout. Back in 2016</w:t>
      </w:r>
      <w:r w:rsidR="00FF1FB0">
        <w:rPr>
          <w:rFonts w:ascii="Arial" w:hAnsi="Arial" w:cs="Arial"/>
          <w:lang w:val="en-US"/>
        </w:rPr>
        <w:t>,</w:t>
      </w:r>
      <w:r w:rsidRPr="00822A17">
        <w:rPr>
          <w:rFonts w:ascii="Arial" w:hAnsi="Arial" w:cs="Arial"/>
          <w:lang w:val="en-US"/>
        </w:rPr>
        <w:t xml:space="preserve"> the company said it would </w:t>
      </w:r>
      <w:r w:rsidR="00FF1FB0">
        <w:rPr>
          <w:rFonts w:ascii="Arial" w:hAnsi="Arial" w:cs="Arial"/>
          <w:lang w:val="en-US"/>
        </w:rPr>
        <w:t>giv</w:t>
      </w:r>
      <w:r w:rsidRPr="00822A17">
        <w:rPr>
          <w:rFonts w:ascii="Arial" w:hAnsi="Arial" w:cs="Arial"/>
          <w:lang w:val="en-US"/>
        </w:rPr>
        <w:t>e dividends first time in 5 years, the market reacted positively to the news</w:t>
      </w:r>
      <w:r w:rsidR="00AC22F9">
        <w:rPr>
          <w:rFonts w:ascii="Arial" w:hAnsi="Arial" w:cs="Arial"/>
          <w:lang w:val="en-US"/>
        </w:rPr>
        <w:t>,</w:t>
      </w:r>
      <w:r w:rsidRPr="00822A17">
        <w:rPr>
          <w:rFonts w:ascii="Arial" w:hAnsi="Arial" w:cs="Arial"/>
          <w:lang w:val="en-US"/>
        </w:rPr>
        <w:t xml:space="preserve"> and </w:t>
      </w:r>
      <w:r w:rsidR="00AC22F9">
        <w:rPr>
          <w:rFonts w:ascii="Arial" w:hAnsi="Arial" w:cs="Arial"/>
          <w:lang w:val="en-US"/>
        </w:rPr>
        <w:t xml:space="preserve">the </w:t>
      </w:r>
      <w:r w:rsidRPr="00822A17">
        <w:rPr>
          <w:rFonts w:ascii="Arial" w:hAnsi="Arial" w:cs="Arial"/>
          <w:lang w:val="en-US"/>
        </w:rPr>
        <w:t>share price jumped 7 per cent on the news. Considering the company’s profit was falling</w:t>
      </w:r>
      <w:r w:rsidR="00AC22F9">
        <w:rPr>
          <w:rFonts w:ascii="Arial" w:hAnsi="Arial" w:cs="Arial"/>
          <w:lang w:val="en-US"/>
        </w:rPr>
        <w:t>,</w:t>
      </w:r>
      <w:r w:rsidRPr="00822A17">
        <w:rPr>
          <w:rFonts w:ascii="Arial" w:hAnsi="Arial" w:cs="Arial"/>
          <w:lang w:val="en-US"/>
        </w:rPr>
        <w:t xml:space="preserve"> and it was utilizing debts to pay dividends, this was a strategy in safeguarding the share price and market value of Thomas Cook. (This is Money, 2016). </w:t>
      </w:r>
      <w:r w:rsidR="00880824">
        <w:rPr>
          <w:rFonts w:ascii="Arial" w:hAnsi="Arial" w:cs="Arial"/>
          <w:lang w:val="en-US"/>
        </w:rPr>
        <w:t>In 2017 it had made a dividend payment of £8m, and £9m in 2018 as promised (Thomas Cook Annual Report, p54, 2018). According to Goddard, McMillan, and Wilson (2006)</w:t>
      </w:r>
      <w:r w:rsidR="00687032">
        <w:rPr>
          <w:rFonts w:ascii="Arial" w:hAnsi="Arial" w:cs="Arial"/>
          <w:lang w:val="en-US"/>
        </w:rPr>
        <w:t>, i</w:t>
      </w:r>
      <w:r w:rsidR="00880824">
        <w:rPr>
          <w:rFonts w:ascii="Arial" w:hAnsi="Arial" w:cs="Arial"/>
          <w:lang w:val="en-US"/>
        </w:rPr>
        <w:t>nvestors believe there is a correlation between earnings and dividend, predictive power. Companies are highly driven by positive, keeping the momentum of the share is critical to company’s survival</w:t>
      </w:r>
      <w:r w:rsidR="0049003B" w:rsidRPr="00822A17">
        <w:rPr>
          <w:rFonts w:ascii="Arial" w:hAnsi="Arial" w:cs="Arial"/>
          <w:lang w:val="en-US"/>
        </w:rPr>
        <w:t>.</w:t>
      </w:r>
      <w:r w:rsidR="00F40DD4" w:rsidRPr="00822A17">
        <w:rPr>
          <w:rFonts w:ascii="Arial" w:hAnsi="Arial" w:cs="Arial"/>
          <w:lang w:val="en-US"/>
        </w:rPr>
        <w:t xml:space="preserve"> </w:t>
      </w:r>
      <w:r w:rsidR="007D1404" w:rsidRPr="00822A17">
        <w:rPr>
          <w:rFonts w:ascii="Arial" w:hAnsi="Arial" w:cs="Arial"/>
          <w:lang w:val="en-US"/>
        </w:rPr>
        <w:t>Dividen</w:t>
      </w:r>
      <w:r w:rsidR="009854F1" w:rsidRPr="00822A17">
        <w:rPr>
          <w:rFonts w:ascii="Arial" w:hAnsi="Arial" w:cs="Arial"/>
          <w:lang w:val="en-US"/>
        </w:rPr>
        <w:t xml:space="preserve">d smoothing is a tool commonly used by </w:t>
      </w:r>
      <w:r w:rsidR="00F523DD">
        <w:rPr>
          <w:rFonts w:ascii="Arial" w:hAnsi="Arial" w:cs="Arial"/>
          <w:lang w:val="en-US"/>
        </w:rPr>
        <w:t xml:space="preserve">the </w:t>
      </w:r>
      <w:r w:rsidR="009854F1" w:rsidRPr="007B7F47">
        <w:rPr>
          <w:rFonts w:ascii="Arial" w:hAnsi="Arial" w:cs="Arial"/>
        </w:rPr>
        <w:t>organi</w:t>
      </w:r>
      <w:r w:rsidR="00F523DD" w:rsidRPr="007B7F47">
        <w:rPr>
          <w:rFonts w:ascii="Arial" w:hAnsi="Arial" w:cs="Arial"/>
        </w:rPr>
        <w:t>s</w:t>
      </w:r>
      <w:r w:rsidR="009854F1" w:rsidRPr="007B7F47">
        <w:rPr>
          <w:rFonts w:ascii="Arial" w:hAnsi="Arial" w:cs="Arial"/>
        </w:rPr>
        <w:t>ation</w:t>
      </w:r>
      <w:r w:rsidR="002624A0" w:rsidRPr="00822A17">
        <w:rPr>
          <w:rFonts w:ascii="Arial" w:hAnsi="Arial" w:cs="Arial"/>
          <w:lang w:val="en-US"/>
        </w:rPr>
        <w:t xml:space="preserve"> to send positive message about the compa</w:t>
      </w:r>
      <w:r w:rsidR="00CF2375" w:rsidRPr="00822A17">
        <w:rPr>
          <w:rFonts w:ascii="Arial" w:hAnsi="Arial" w:cs="Arial"/>
          <w:lang w:val="en-US"/>
        </w:rPr>
        <w:t xml:space="preserve">ny’s wellbeing. </w:t>
      </w:r>
    </w:p>
    <w:p w14:paraId="08724D78" w14:textId="27644C98" w:rsidR="00722BFF" w:rsidRDefault="007E4902" w:rsidP="00470379">
      <w:pPr>
        <w:pStyle w:val="Heading2"/>
        <w:rPr>
          <w:lang w:val="en-US"/>
        </w:rPr>
      </w:pPr>
      <w:bookmarkStart w:id="52" w:name="_Toc99876252"/>
      <w:r>
        <w:rPr>
          <w:lang w:val="en-US"/>
        </w:rPr>
        <w:t>Corporate Governance</w:t>
      </w:r>
      <w:bookmarkEnd w:id="52"/>
    </w:p>
    <w:p w14:paraId="4DBD9C2C" w14:textId="77DCCB8E" w:rsidR="00757B8A" w:rsidRDefault="007A4CFF" w:rsidP="00D10C7C">
      <w:pPr>
        <w:spacing w:line="360" w:lineRule="auto"/>
        <w:jc w:val="both"/>
        <w:rPr>
          <w:rFonts w:ascii="Arial" w:hAnsi="Arial" w:cs="Arial"/>
          <w:lang w:val="en-US"/>
        </w:rPr>
      </w:pPr>
      <w:r w:rsidRPr="007A4CFF">
        <w:rPr>
          <w:rFonts w:ascii="Arial" w:hAnsi="Arial" w:cs="Arial"/>
          <w:lang w:val="en-US"/>
        </w:rPr>
        <w:t>Financial Reporting Council</w:t>
      </w:r>
      <w:r>
        <w:rPr>
          <w:rFonts w:ascii="Arial" w:hAnsi="Arial" w:cs="Arial"/>
          <w:lang w:val="en-US"/>
        </w:rPr>
        <w:t xml:space="preserve"> (</w:t>
      </w:r>
      <w:r w:rsidRPr="007A4CFF">
        <w:rPr>
          <w:rFonts w:ascii="Arial" w:hAnsi="Arial" w:cs="Arial"/>
          <w:lang w:val="en-US"/>
        </w:rPr>
        <w:t>2016)</w:t>
      </w:r>
      <w:r w:rsidR="004308B6">
        <w:rPr>
          <w:rFonts w:ascii="Arial" w:hAnsi="Arial" w:cs="Arial"/>
          <w:lang w:val="en-US"/>
        </w:rPr>
        <w:t xml:space="preserve"> states</w:t>
      </w:r>
      <w:r w:rsidR="00692466">
        <w:rPr>
          <w:rFonts w:ascii="Arial" w:hAnsi="Arial" w:cs="Arial"/>
          <w:lang w:val="en-US"/>
        </w:rPr>
        <w:t xml:space="preserve"> that corporate governance is a system in which companies are</w:t>
      </w:r>
      <w:r w:rsidR="00B90A5A">
        <w:rPr>
          <w:rFonts w:ascii="Arial" w:hAnsi="Arial" w:cs="Arial"/>
          <w:lang w:val="en-US"/>
        </w:rPr>
        <w:t xml:space="preserve"> guided and </w:t>
      </w:r>
      <w:r w:rsidR="005B19BE">
        <w:rPr>
          <w:rFonts w:ascii="Arial" w:hAnsi="Arial" w:cs="Arial"/>
          <w:lang w:val="en-US"/>
        </w:rPr>
        <w:t>controlled. The shareholders appoint</w:t>
      </w:r>
      <w:r w:rsidR="00B01596">
        <w:rPr>
          <w:rFonts w:ascii="Arial" w:hAnsi="Arial" w:cs="Arial"/>
          <w:lang w:val="en-US"/>
        </w:rPr>
        <w:t xml:space="preserve"> </w:t>
      </w:r>
      <w:r w:rsidR="00292C75">
        <w:rPr>
          <w:rFonts w:ascii="Arial" w:hAnsi="Arial" w:cs="Arial"/>
          <w:lang w:val="en-US"/>
        </w:rPr>
        <w:t xml:space="preserve">50 per cent executive directors </w:t>
      </w:r>
      <w:r w:rsidR="00534D0A">
        <w:rPr>
          <w:rFonts w:ascii="Arial" w:hAnsi="Arial" w:cs="Arial"/>
          <w:lang w:val="en-US"/>
        </w:rPr>
        <w:t>and 50 per cent non</w:t>
      </w:r>
      <w:r w:rsidR="00A03824">
        <w:rPr>
          <w:rFonts w:ascii="Arial" w:hAnsi="Arial" w:cs="Arial"/>
          <w:lang w:val="en-US"/>
        </w:rPr>
        <w:t>-</w:t>
      </w:r>
      <w:r w:rsidR="00534D0A">
        <w:rPr>
          <w:rFonts w:ascii="Arial" w:hAnsi="Arial" w:cs="Arial"/>
          <w:lang w:val="en-US"/>
        </w:rPr>
        <w:t>executive</w:t>
      </w:r>
      <w:r w:rsidR="005B19BE">
        <w:rPr>
          <w:rFonts w:ascii="Arial" w:hAnsi="Arial" w:cs="Arial"/>
          <w:lang w:val="en-US"/>
        </w:rPr>
        <w:t xml:space="preserve"> </w:t>
      </w:r>
      <w:r w:rsidR="004D1B82">
        <w:rPr>
          <w:rFonts w:ascii="Arial" w:hAnsi="Arial" w:cs="Arial"/>
          <w:lang w:val="en-US"/>
        </w:rPr>
        <w:t xml:space="preserve">a board of directors </w:t>
      </w:r>
      <w:r w:rsidR="005B19BE">
        <w:rPr>
          <w:rFonts w:ascii="Arial" w:hAnsi="Arial" w:cs="Arial"/>
          <w:lang w:val="en-US"/>
        </w:rPr>
        <w:t xml:space="preserve">to </w:t>
      </w:r>
      <w:r w:rsidR="00515927">
        <w:rPr>
          <w:rFonts w:ascii="Arial" w:hAnsi="Arial" w:cs="Arial"/>
          <w:lang w:val="en-US"/>
        </w:rPr>
        <w:t xml:space="preserve">fulfil the financial aims </w:t>
      </w:r>
      <w:r w:rsidR="005764CD">
        <w:rPr>
          <w:rFonts w:ascii="Arial" w:hAnsi="Arial" w:cs="Arial"/>
          <w:lang w:val="en-US"/>
        </w:rPr>
        <w:t>of the company</w:t>
      </w:r>
      <w:r w:rsidR="00961B04">
        <w:rPr>
          <w:rFonts w:ascii="Arial" w:hAnsi="Arial" w:cs="Arial"/>
          <w:lang w:val="en-US"/>
        </w:rPr>
        <w:t xml:space="preserve"> and reward themselves </w:t>
      </w:r>
      <w:r w:rsidR="00D82897">
        <w:rPr>
          <w:rFonts w:ascii="Arial" w:hAnsi="Arial" w:cs="Arial"/>
          <w:lang w:val="en-US"/>
        </w:rPr>
        <w:t xml:space="preserve">through </w:t>
      </w:r>
      <w:r w:rsidR="00692466">
        <w:rPr>
          <w:rFonts w:ascii="Arial" w:hAnsi="Arial" w:cs="Arial"/>
          <w:lang w:val="en-US"/>
        </w:rPr>
        <w:t xml:space="preserve">the </w:t>
      </w:r>
      <w:r w:rsidR="00D82897">
        <w:rPr>
          <w:rFonts w:ascii="Arial" w:hAnsi="Arial" w:cs="Arial"/>
          <w:lang w:val="en-US"/>
        </w:rPr>
        <w:t xml:space="preserve">proper </w:t>
      </w:r>
      <w:r w:rsidR="007B7F93">
        <w:rPr>
          <w:rFonts w:ascii="Arial" w:hAnsi="Arial" w:cs="Arial"/>
          <w:lang w:val="en-US"/>
        </w:rPr>
        <w:t xml:space="preserve">governance structure. </w:t>
      </w:r>
      <w:r w:rsidR="00A66F95">
        <w:rPr>
          <w:rFonts w:ascii="Arial" w:hAnsi="Arial" w:cs="Arial"/>
          <w:lang w:val="en-US"/>
        </w:rPr>
        <w:t xml:space="preserve">Corporate governance </w:t>
      </w:r>
      <w:r w:rsidR="00386B5E">
        <w:rPr>
          <w:rFonts w:ascii="Arial" w:hAnsi="Arial" w:cs="Arial"/>
          <w:lang w:val="en-US"/>
        </w:rPr>
        <w:t xml:space="preserve">assures </w:t>
      </w:r>
      <w:r w:rsidR="00A07291">
        <w:rPr>
          <w:rFonts w:ascii="Arial" w:hAnsi="Arial" w:cs="Arial"/>
          <w:lang w:val="en-US"/>
        </w:rPr>
        <w:t xml:space="preserve">management </w:t>
      </w:r>
      <w:r w:rsidR="00CC31CA">
        <w:rPr>
          <w:rFonts w:ascii="Arial" w:hAnsi="Arial" w:cs="Arial"/>
          <w:lang w:val="en-US"/>
        </w:rPr>
        <w:t xml:space="preserve">to </w:t>
      </w:r>
      <w:r w:rsidR="00A07291">
        <w:rPr>
          <w:rFonts w:ascii="Arial" w:hAnsi="Arial" w:cs="Arial"/>
          <w:lang w:val="en-US"/>
        </w:rPr>
        <w:t>comply with legal requirements</w:t>
      </w:r>
      <w:r w:rsidR="00CC31CA">
        <w:rPr>
          <w:rFonts w:ascii="Arial" w:hAnsi="Arial" w:cs="Arial"/>
          <w:lang w:val="en-US"/>
        </w:rPr>
        <w:t xml:space="preserve"> and promotes a good relationship between stakeholders and shareholders using a</w:t>
      </w:r>
      <w:r w:rsidR="00D750B7">
        <w:rPr>
          <w:rFonts w:ascii="Arial" w:hAnsi="Arial" w:cs="Arial"/>
          <w:lang w:val="en-US"/>
        </w:rPr>
        <w:t xml:space="preserve"> guiding principle</w:t>
      </w:r>
      <w:r w:rsidR="00554A7B">
        <w:rPr>
          <w:rFonts w:ascii="Arial" w:hAnsi="Arial" w:cs="Arial"/>
          <w:lang w:val="en-US"/>
        </w:rPr>
        <w:t xml:space="preserve"> </w:t>
      </w:r>
      <w:r w:rsidR="00F70465">
        <w:rPr>
          <w:rFonts w:ascii="Arial" w:hAnsi="Arial" w:cs="Arial"/>
          <w:lang w:val="en-US"/>
        </w:rPr>
        <w:t>(</w:t>
      </w:r>
      <w:r w:rsidR="00554A7B" w:rsidRPr="000540EF">
        <w:rPr>
          <w:rFonts w:ascii="Arial" w:hAnsi="Arial" w:cs="Arial"/>
          <w:lang w:val="en-US"/>
        </w:rPr>
        <w:t>CIPD</w:t>
      </w:r>
      <w:r w:rsidR="00F70465">
        <w:rPr>
          <w:rFonts w:ascii="Arial" w:hAnsi="Arial" w:cs="Arial"/>
          <w:lang w:val="en-US"/>
        </w:rPr>
        <w:t xml:space="preserve">, </w:t>
      </w:r>
      <w:r w:rsidR="00554A7B" w:rsidRPr="000540EF">
        <w:rPr>
          <w:rFonts w:ascii="Arial" w:hAnsi="Arial" w:cs="Arial"/>
          <w:lang w:val="en-US"/>
        </w:rPr>
        <w:t>2022)</w:t>
      </w:r>
      <w:r w:rsidR="00F70465">
        <w:rPr>
          <w:rFonts w:ascii="Arial" w:hAnsi="Arial" w:cs="Arial"/>
          <w:lang w:val="en-US"/>
        </w:rPr>
        <w:t>.</w:t>
      </w:r>
      <w:r w:rsidR="000714B6">
        <w:rPr>
          <w:rFonts w:ascii="Arial" w:hAnsi="Arial" w:cs="Arial"/>
          <w:lang w:val="en-US"/>
        </w:rPr>
        <w:t xml:space="preserve"> The</w:t>
      </w:r>
      <w:r w:rsidR="003500CD">
        <w:rPr>
          <w:rFonts w:ascii="Arial" w:hAnsi="Arial" w:cs="Arial"/>
          <w:lang w:val="en-US"/>
        </w:rPr>
        <w:t>re has been a failure in the corporate governess. The report found the CEO had not been very transparent in clearly reporting the high level of debts. The report also identified ethical conduct when the CEO awarded themselves large bonuses as the company was plummeting in debt</w:t>
      </w:r>
      <w:r w:rsidR="000B504C">
        <w:rPr>
          <w:rFonts w:ascii="Arial" w:hAnsi="Arial" w:cs="Arial"/>
          <w:lang w:val="en-US"/>
        </w:rPr>
        <w:t xml:space="preserve">s. </w:t>
      </w:r>
      <w:r w:rsidR="002E0587">
        <w:rPr>
          <w:rFonts w:ascii="Arial" w:hAnsi="Arial" w:cs="Arial"/>
          <w:lang w:val="en-US"/>
        </w:rPr>
        <w:t xml:space="preserve">The </w:t>
      </w:r>
      <w:r w:rsidR="006C7CA0">
        <w:rPr>
          <w:rFonts w:ascii="Arial" w:hAnsi="Arial" w:cs="Arial"/>
          <w:lang w:val="en-US"/>
        </w:rPr>
        <w:t>behavior</w:t>
      </w:r>
      <w:r w:rsidR="002E0587">
        <w:rPr>
          <w:rFonts w:ascii="Arial" w:hAnsi="Arial" w:cs="Arial"/>
          <w:lang w:val="en-US"/>
        </w:rPr>
        <w:t xml:space="preserve"> seems that the </w:t>
      </w:r>
      <w:r w:rsidR="0010128D">
        <w:rPr>
          <w:rFonts w:ascii="Arial" w:hAnsi="Arial" w:cs="Arial"/>
          <w:lang w:val="en-US"/>
        </w:rPr>
        <w:t xml:space="preserve">CEOs were driven </w:t>
      </w:r>
      <w:r w:rsidR="00217DA1">
        <w:rPr>
          <w:rFonts w:ascii="Arial" w:hAnsi="Arial" w:cs="Arial"/>
          <w:lang w:val="en-US"/>
        </w:rPr>
        <w:t>by</w:t>
      </w:r>
      <w:r w:rsidR="0010128D">
        <w:rPr>
          <w:rFonts w:ascii="Arial" w:hAnsi="Arial" w:cs="Arial"/>
          <w:lang w:val="en-US"/>
        </w:rPr>
        <w:t xml:space="preserve"> personal wealth</w:t>
      </w:r>
      <w:r w:rsidR="0059347C">
        <w:rPr>
          <w:rFonts w:ascii="Arial" w:hAnsi="Arial" w:cs="Arial"/>
          <w:lang w:val="en-US"/>
        </w:rPr>
        <w:t>, greed</w:t>
      </w:r>
      <w:r w:rsidR="0010128D">
        <w:rPr>
          <w:rFonts w:ascii="Arial" w:hAnsi="Arial" w:cs="Arial"/>
          <w:lang w:val="en-US"/>
        </w:rPr>
        <w:t xml:space="preserve"> </w:t>
      </w:r>
      <w:r w:rsidR="00295A20">
        <w:rPr>
          <w:rFonts w:ascii="Arial" w:hAnsi="Arial" w:cs="Arial"/>
          <w:lang w:val="en-US"/>
        </w:rPr>
        <w:t xml:space="preserve">and </w:t>
      </w:r>
      <w:r w:rsidR="0059347C">
        <w:rPr>
          <w:rFonts w:ascii="Arial" w:hAnsi="Arial" w:cs="Arial"/>
          <w:lang w:val="en-US"/>
        </w:rPr>
        <w:t xml:space="preserve">not </w:t>
      </w:r>
      <w:r w:rsidR="00295A20">
        <w:rPr>
          <w:rFonts w:ascii="Arial" w:hAnsi="Arial" w:cs="Arial"/>
          <w:lang w:val="en-US"/>
        </w:rPr>
        <w:t xml:space="preserve">seeking </w:t>
      </w:r>
      <w:r w:rsidR="00184C58">
        <w:rPr>
          <w:rFonts w:ascii="Arial" w:hAnsi="Arial" w:cs="Arial"/>
          <w:lang w:val="en-US"/>
        </w:rPr>
        <w:t>shareholder</w:t>
      </w:r>
      <w:r w:rsidR="0035317C">
        <w:rPr>
          <w:rFonts w:ascii="Arial" w:hAnsi="Arial" w:cs="Arial"/>
          <w:lang w:val="en-US"/>
        </w:rPr>
        <w:t>'</w:t>
      </w:r>
      <w:r w:rsidR="00184C58">
        <w:rPr>
          <w:rFonts w:ascii="Arial" w:hAnsi="Arial" w:cs="Arial"/>
          <w:lang w:val="en-US"/>
        </w:rPr>
        <w:t xml:space="preserve">s benefits. </w:t>
      </w:r>
      <w:r w:rsidR="00E079D1">
        <w:rPr>
          <w:rFonts w:ascii="Arial" w:hAnsi="Arial" w:cs="Arial"/>
          <w:lang w:val="en-US"/>
        </w:rPr>
        <w:t xml:space="preserve">Their unethical </w:t>
      </w:r>
      <w:r w:rsidR="006C7CA0">
        <w:rPr>
          <w:rFonts w:ascii="Arial" w:hAnsi="Arial" w:cs="Arial"/>
          <w:lang w:val="en-US"/>
        </w:rPr>
        <w:t>behavior</w:t>
      </w:r>
      <w:r w:rsidR="00E079D1">
        <w:rPr>
          <w:rFonts w:ascii="Arial" w:hAnsi="Arial" w:cs="Arial"/>
          <w:lang w:val="en-US"/>
        </w:rPr>
        <w:t xml:space="preserve"> was called out</w:t>
      </w:r>
      <w:r w:rsidR="003500CD">
        <w:rPr>
          <w:rFonts w:ascii="Arial" w:hAnsi="Arial" w:cs="Arial"/>
          <w:lang w:val="en-US"/>
        </w:rPr>
        <w:t>;</w:t>
      </w:r>
      <w:r w:rsidR="00FE05C7">
        <w:rPr>
          <w:rFonts w:ascii="Arial" w:hAnsi="Arial" w:cs="Arial"/>
          <w:lang w:val="en-US"/>
        </w:rPr>
        <w:t xml:space="preserve"> they</w:t>
      </w:r>
      <w:r w:rsidR="0092057C">
        <w:rPr>
          <w:rFonts w:ascii="Arial" w:hAnsi="Arial" w:cs="Arial"/>
          <w:lang w:val="en-US"/>
        </w:rPr>
        <w:t xml:space="preserve"> are </w:t>
      </w:r>
      <w:r w:rsidR="00FE05C7">
        <w:rPr>
          <w:rFonts w:ascii="Arial" w:hAnsi="Arial" w:cs="Arial"/>
          <w:lang w:val="en-US"/>
        </w:rPr>
        <w:t>yet to be prosecuted for their role in the co</w:t>
      </w:r>
      <w:r w:rsidR="00855A82">
        <w:rPr>
          <w:rFonts w:ascii="Arial" w:hAnsi="Arial" w:cs="Arial"/>
          <w:lang w:val="en-US"/>
        </w:rPr>
        <w:t>mpany's collapse</w:t>
      </w:r>
      <w:r w:rsidR="00AE69C2">
        <w:rPr>
          <w:rFonts w:ascii="Arial" w:hAnsi="Arial" w:cs="Arial"/>
          <w:lang w:val="en-US"/>
        </w:rPr>
        <w:t xml:space="preserve"> </w:t>
      </w:r>
      <w:r w:rsidR="00AE69C2" w:rsidRPr="00AE69C2">
        <w:rPr>
          <w:rFonts w:ascii="Arial" w:hAnsi="Arial" w:cs="Arial"/>
          <w:lang w:val="en-US"/>
        </w:rPr>
        <w:t>(Wilson, 2019)</w:t>
      </w:r>
      <w:r w:rsidR="00FE05C7">
        <w:rPr>
          <w:rFonts w:ascii="Arial" w:hAnsi="Arial" w:cs="Arial"/>
          <w:lang w:val="en-US"/>
        </w:rPr>
        <w:t>.</w:t>
      </w:r>
    </w:p>
    <w:p w14:paraId="6C7A0357" w14:textId="77777777" w:rsidR="00F86683" w:rsidRDefault="00F86683" w:rsidP="00D10C7C">
      <w:pPr>
        <w:spacing w:line="360" w:lineRule="auto"/>
        <w:jc w:val="both"/>
        <w:rPr>
          <w:rFonts w:ascii="Arial" w:hAnsi="Arial" w:cs="Arial"/>
          <w:lang w:val="en-US"/>
        </w:rPr>
      </w:pPr>
    </w:p>
    <w:p w14:paraId="440E4334" w14:textId="449B40BB" w:rsidR="00183C55" w:rsidRPr="0002432D" w:rsidRDefault="00183C55" w:rsidP="00D10C7C">
      <w:pPr>
        <w:spacing w:line="360" w:lineRule="auto"/>
        <w:jc w:val="both"/>
        <w:rPr>
          <w:rFonts w:ascii="Arial" w:hAnsi="Arial" w:cs="Arial"/>
          <w:b/>
          <w:bCs/>
          <w:lang w:val="en-US"/>
        </w:rPr>
      </w:pPr>
      <w:r w:rsidRPr="0002432D">
        <w:rPr>
          <w:rFonts w:ascii="Arial" w:hAnsi="Arial" w:cs="Arial"/>
          <w:b/>
          <w:bCs/>
          <w:lang w:val="en-US"/>
        </w:rPr>
        <w:t>Corporate Gover</w:t>
      </w:r>
      <w:r w:rsidR="006040A6" w:rsidRPr="0002432D">
        <w:rPr>
          <w:rFonts w:ascii="Arial" w:hAnsi="Arial" w:cs="Arial"/>
          <w:b/>
          <w:bCs/>
          <w:lang w:val="en-US"/>
        </w:rPr>
        <w:t>nance Control System</w:t>
      </w:r>
      <w:r w:rsidR="008A1007">
        <w:rPr>
          <w:rFonts w:ascii="Arial" w:hAnsi="Arial" w:cs="Arial"/>
          <w:b/>
          <w:bCs/>
          <w:lang w:val="en-US"/>
        </w:rPr>
        <w:t xml:space="preserve"> Fail</w:t>
      </w:r>
      <w:r w:rsidR="002D564C">
        <w:rPr>
          <w:rFonts w:ascii="Arial" w:hAnsi="Arial" w:cs="Arial"/>
          <w:b/>
          <w:bCs/>
          <w:lang w:val="en-US"/>
        </w:rPr>
        <w:t xml:space="preserve">ure </w:t>
      </w:r>
    </w:p>
    <w:p w14:paraId="5167D04F" w14:textId="529A1B31" w:rsidR="006040A6" w:rsidRDefault="00B36F91" w:rsidP="008E2848">
      <w:pPr>
        <w:pStyle w:val="ListParagraph"/>
        <w:numPr>
          <w:ilvl w:val="0"/>
          <w:numId w:val="19"/>
        </w:numPr>
        <w:spacing w:line="360" w:lineRule="auto"/>
        <w:jc w:val="both"/>
        <w:rPr>
          <w:rFonts w:ascii="Arial" w:hAnsi="Arial" w:cs="Arial"/>
          <w:lang w:val="en-US"/>
        </w:rPr>
      </w:pPr>
      <w:r>
        <w:rPr>
          <w:rFonts w:ascii="Arial" w:hAnsi="Arial" w:cs="Arial"/>
          <w:lang w:val="en-US"/>
        </w:rPr>
        <w:t xml:space="preserve">A control system is used, </w:t>
      </w:r>
      <w:r w:rsidR="00307062">
        <w:rPr>
          <w:rFonts w:ascii="Arial" w:hAnsi="Arial" w:cs="Arial"/>
          <w:lang w:val="en-US"/>
        </w:rPr>
        <w:t>d</w:t>
      </w:r>
      <w:r w:rsidR="006040A6" w:rsidRPr="008E2848">
        <w:rPr>
          <w:rFonts w:ascii="Arial" w:hAnsi="Arial" w:cs="Arial"/>
          <w:lang w:val="en-US"/>
        </w:rPr>
        <w:t>irectors are rewarded based on the achievement</w:t>
      </w:r>
      <w:r w:rsidR="00744206" w:rsidRPr="008E2848">
        <w:rPr>
          <w:rFonts w:ascii="Arial" w:hAnsi="Arial" w:cs="Arial"/>
          <w:lang w:val="en-US"/>
        </w:rPr>
        <w:t>, performance</w:t>
      </w:r>
      <w:r w:rsidR="006040A6" w:rsidRPr="008E2848">
        <w:rPr>
          <w:rFonts w:ascii="Arial" w:hAnsi="Arial" w:cs="Arial"/>
          <w:lang w:val="en-US"/>
        </w:rPr>
        <w:t xml:space="preserve"> </w:t>
      </w:r>
      <w:r w:rsidR="00744206" w:rsidRPr="008E2848">
        <w:rPr>
          <w:rFonts w:ascii="Arial" w:hAnsi="Arial" w:cs="Arial"/>
          <w:lang w:val="en-US"/>
        </w:rPr>
        <w:t>and creating shareholders value</w:t>
      </w:r>
      <w:r w:rsidR="003B58F6">
        <w:rPr>
          <w:rFonts w:ascii="Arial" w:hAnsi="Arial" w:cs="Arial"/>
          <w:lang w:val="en-US"/>
        </w:rPr>
        <w:t>.</w:t>
      </w:r>
      <w:r w:rsidR="006D232B">
        <w:rPr>
          <w:rFonts w:ascii="Arial" w:hAnsi="Arial" w:cs="Arial"/>
          <w:lang w:val="en-US"/>
        </w:rPr>
        <w:t xml:space="preserve"> </w:t>
      </w:r>
      <w:r w:rsidR="003B58F6">
        <w:rPr>
          <w:rFonts w:ascii="Arial" w:hAnsi="Arial" w:cs="Arial"/>
          <w:lang w:val="en-US"/>
        </w:rPr>
        <w:t>H</w:t>
      </w:r>
      <w:r w:rsidR="006D232B">
        <w:rPr>
          <w:rFonts w:ascii="Arial" w:hAnsi="Arial" w:cs="Arial"/>
          <w:lang w:val="en-US"/>
        </w:rPr>
        <w:t>owever</w:t>
      </w:r>
      <w:r w:rsidR="005F18F1">
        <w:rPr>
          <w:rFonts w:ascii="Arial" w:hAnsi="Arial" w:cs="Arial"/>
          <w:lang w:val="en-US"/>
        </w:rPr>
        <w:t xml:space="preserve">, it had failed as the bosses took large sums of bonus </w:t>
      </w:r>
      <w:r w:rsidR="003B58F6">
        <w:rPr>
          <w:rFonts w:ascii="Arial" w:hAnsi="Arial" w:cs="Arial"/>
          <w:lang w:val="en-US"/>
        </w:rPr>
        <w:t xml:space="preserve">while Thomas Cook </w:t>
      </w:r>
      <w:r w:rsidR="006C3925">
        <w:rPr>
          <w:rFonts w:ascii="Arial" w:hAnsi="Arial" w:cs="Arial"/>
          <w:lang w:val="en-US"/>
        </w:rPr>
        <w:t>sank dipper in debts.</w:t>
      </w:r>
    </w:p>
    <w:p w14:paraId="474A70AA" w14:textId="74F6BDC6" w:rsidR="00766639" w:rsidRPr="00775A25" w:rsidRDefault="00307062" w:rsidP="00775A25">
      <w:pPr>
        <w:pStyle w:val="ListParagraph"/>
        <w:numPr>
          <w:ilvl w:val="0"/>
          <w:numId w:val="19"/>
        </w:numPr>
        <w:spacing w:line="360" w:lineRule="auto"/>
        <w:jc w:val="both"/>
        <w:rPr>
          <w:rFonts w:ascii="Arial" w:hAnsi="Arial" w:cs="Arial"/>
          <w:lang w:val="en-US"/>
        </w:rPr>
      </w:pPr>
      <w:r>
        <w:rPr>
          <w:rFonts w:ascii="Arial" w:hAnsi="Arial" w:cs="Arial"/>
          <w:lang w:val="en-US"/>
        </w:rPr>
        <w:t xml:space="preserve">The shareholders </w:t>
      </w:r>
      <w:r w:rsidR="007C1DBF">
        <w:rPr>
          <w:rFonts w:ascii="Arial" w:hAnsi="Arial" w:cs="Arial"/>
          <w:lang w:val="en-US"/>
        </w:rPr>
        <w:t>can oust any directors</w:t>
      </w:r>
      <w:r w:rsidR="00704BE3">
        <w:rPr>
          <w:rFonts w:ascii="Arial" w:hAnsi="Arial" w:cs="Arial"/>
          <w:lang w:val="en-US"/>
        </w:rPr>
        <w:t xml:space="preserve"> by voting </w:t>
      </w:r>
      <w:r w:rsidR="00CC6CD4">
        <w:rPr>
          <w:rFonts w:ascii="Arial" w:hAnsi="Arial" w:cs="Arial"/>
          <w:lang w:val="en-US"/>
        </w:rPr>
        <w:t>who do not achieve corp</w:t>
      </w:r>
      <w:r w:rsidR="00704BE3">
        <w:rPr>
          <w:rFonts w:ascii="Arial" w:hAnsi="Arial" w:cs="Arial"/>
          <w:lang w:val="en-US"/>
        </w:rPr>
        <w:t>orate goals</w:t>
      </w:r>
      <w:r w:rsidR="00740BDB">
        <w:rPr>
          <w:rFonts w:ascii="Arial" w:hAnsi="Arial" w:cs="Arial"/>
          <w:lang w:val="en-US"/>
        </w:rPr>
        <w:t>. T</w:t>
      </w:r>
      <w:r w:rsidR="00320FEB">
        <w:rPr>
          <w:rFonts w:ascii="Arial" w:hAnsi="Arial" w:cs="Arial"/>
          <w:lang w:val="en-US"/>
        </w:rPr>
        <w:t xml:space="preserve">he governess failed to see years of bad investment unable to remove those </w:t>
      </w:r>
      <w:r w:rsidR="00740BDB">
        <w:rPr>
          <w:rFonts w:ascii="Arial" w:hAnsi="Arial" w:cs="Arial"/>
          <w:lang w:val="en-US"/>
        </w:rPr>
        <w:t>who had destroyed the company.</w:t>
      </w:r>
    </w:p>
    <w:p w14:paraId="6C399794" w14:textId="1784F86E" w:rsidR="00E4770F" w:rsidRPr="00E4770F" w:rsidRDefault="00E4770F" w:rsidP="00E4770F">
      <w:pPr>
        <w:pStyle w:val="Heading1"/>
      </w:pPr>
      <w:bookmarkStart w:id="53" w:name="_Toc99876253"/>
      <w:r w:rsidRPr="00724683">
        <w:rPr>
          <w:highlight w:val="lightGray"/>
        </w:rPr>
        <w:t>The Ripple Effect of The Collapse</w:t>
      </w:r>
      <w:bookmarkEnd w:id="53"/>
    </w:p>
    <w:p w14:paraId="4E2C16FD" w14:textId="77777777" w:rsidR="00B46890" w:rsidRDefault="00B46890" w:rsidP="00470379">
      <w:pPr>
        <w:pStyle w:val="Heading2"/>
      </w:pPr>
      <w:bookmarkStart w:id="54" w:name="_Toc99876254"/>
      <w:r w:rsidRPr="00C20EE1">
        <w:t>Shareholders and Debt Holders</w:t>
      </w:r>
      <w:bookmarkEnd w:id="54"/>
    </w:p>
    <w:p w14:paraId="0C7AD23D" w14:textId="4EE9B0FA" w:rsidR="00B46890" w:rsidRPr="00B712DD" w:rsidRDefault="00B46890" w:rsidP="00B712DD">
      <w:pPr>
        <w:spacing w:line="360" w:lineRule="auto"/>
        <w:jc w:val="both"/>
        <w:rPr>
          <w:rFonts w:ascii="Arial" w:hAnsi="Arial" w:cs="Arial"/>
        </w:rPr>
      </w:pPr>
      <w:r w:rsidRPr="00B712DD">
        <w:rPr>
          <w:rFonts w:ascii="Arial" w:hAnsi="Arial" w:cs="Arial"/>
        </w:rPr>
        <w:t>T</w:t>
      </w:r>
      <w:r w:rsidR="00B327B5">
        <w:rPr>
          <w:rFonts w:ascii="Arial" w:hAnsi="Arial" w:cs="Arial"/>
        </w:rPr>
        <w:t xml:space="preserve">he </w:t>
      </w:r>
      <w:r w:rsidRPr="00B712DD">
        <w:rPr>
          <w:rFonts w:ascii="Arial" w:hAnsi="Arial" w:cs="Arial"/>
        </w:rPr>
        <w:t xml:space="preserve">collapse </w:t>
      </w:r>
      <w:r w:rsidR="00B327B5">
        <w:rPr>
          <w:rFonts w:ascii="Arial" w:hAnsi="Arial" w:cs="Arial"/>
        </w:rPr>
        <w:t>affected the company's shareholders</w:t>
      </w:r>
      <w:r w:rsidRPr="00B712DD">
        <w:rPr>
          <w:rFonts w:ascii="Arial" w:hAnsi="Arial" w:cs="Arial"/>
        </w:rPr>
        <w:t xml:space="preserve"> first</w:t>
      </w:r>
      <w:r w:rsidR="00855A82">
        <w:rPr>
          <w:rFonts w:ascii="Arial" w:hAnsi="Arial" w:cs="Arial"/>
        </w:rPr>
        <w:t>;</w:t>
      </w:r>
      <w:r w:rsidRPr="00B712DD">
        <w:rPr>
          <w:rFonts w:ascii="Arial" w:hAnsi="Arial" w:cs="Arial"/>
        </w:rPr>
        <w:t xml:space="preserve"> while shareholders hold voting power, </w:t>
      </w:r>
      <w:r w:rsidR="00D34602">
        <w:rPr>
          <w:rFonts w:ascii="Arial" w:hAnsi="Arial" w:cs="Arial"/>
        </w:rPr>
        <w:t>shareholders</w:t>
      </w:r>
      <w:r w:rsidRPr="00B712DD">
        <w:rPr>
          <w:rFonts w:ascii="Arial" w:hAnsi="Arial" w:cs="Arial"/>
        </w:rPr>
        <w:t xml:space="preserve"> don’t have the right assets or get compensated for the investment</w:t>
      </w:r>
      <w:r w:rsidR="000A1299" w:rsidRPr="00B712DD">
        <w:rPr>
          <w:rFonts w:ascii="Arial" w:hAnsi="Arial" w:cs="Arial"/>
        </w:rPr>
        <w:t>. Likewise</w:t>
      </w:r>
      <w:r w:rsidR="00EC0C13" w:rsidRPr="00B712DD">
        <w:rPr>
          <w:rFonts w:ascii="Arial" w:hAnsi="Arial" w:cs="Arial"/>
        </w:rPr>
        <w:t xml:space="preserve">, when </w:t>
      </w:r>
      <w:r w:rsidR="00EA3EB7">
        <w:rPr>
          <w:rFonts w:ascii="Arial" w:hAnsi="Arial" w:cs="Arial"/>
        </w:rPr>
        <w:t xml:space="preserve">the </w:t>
      </w:r>
      <w:r w:rsidR="00EC0C13" w:rsidRPr="00B712DD">
        <w:rPr>
          <w:rFonts w:ascii="Arial" w:hAnsi="Arial" w:cs="Arial"/>
        </w:rPr>
        <w:t>company collapse</w:t>
      </w:r>
      <w:r w:rsidR="005E4116">
        <w:rPr>
          <w:rFonts w:ascii="Arial" w:hAnsi="Arial" w:cs="Arial"/>
        </w:rPr>
        <w:t>s</w:t>
      </w:r>
      <w:r w:rsidR="00D34602">
        <w:rPr>
          <w:rFonts w:ascii="Arial" w:hAnsi="Arial" w:cs="Arial"/>
        </w:rPr>
        <w:t>,</w:t>
      </w:r>
      <w:r w:rsidR="00EC0C13" w:rsidRPr="00B712DD">
        <w:rPr>
          <w:rFonts w:ascii="Arial" w:hAnsi="Arial" w:cs="Arial"/>
        </w:rPr>
        <w:t xml:space="preserve"> the shareholders are not </w:t>
      </w:r>
      <w:r w:rsidR="00AD11A6" w:rsidRPr="00B712DD">
        <w:rPr>
          <w:rFonts w:ascii="Arial" w:hAnsi="Arial" w:cs="Arial"/>
        </w:rPr>
        <w:t>responsible for the debts</w:t>
      </w:r>
      <w:r w:rsidRPr="00B712DD">
        <w:rPr>
          <w:rFonts w:ascii="Arial" w:hAnsi="Arial" w:cs="Arial"/>
        </w:rPr>
        <w:t xml:space="preserve">. Those debts backed by assets </w:t>
      </w:r>
      <w:r w:rsidR="000D17CA" w:rsidRPr="00B712DD">
        <w:rPr>
          <w:rFonts w:ascii="Arial" w:hAnsi="Arial" w:cs="Arial"/>
        </w:rPr>
        <w:t xml:space="preserve">from </w:t>
      </w:r>
      <w:r w:rsidRPr="00B712DD">
        <w:rPr>
          <w:rFonts w:ascii="Arial" w:hAnsi="Arial" w:cs="Arial"/>
        </w:rPr>
        <w:t>commercial loans will be paid first</w:t>
      </w:r>
      <w:r w:rsidR="003614BA">
        <w:rPr>
          <w:rFonts w:ascii="Arial" w:hAnsi="Arial" w:cs="Arial"/>
        </w:rPr>
        <w:t>;</w:t>
      </w:r>
      <w:r w:rsidRPr="00B712DD">
        <w:rPr>
          <w:rFonts w:ascii="Arial" w:hAnsi="Arial" w:cs="Arial"/>
        </w:rPr>
        <w:t xml:space="preserve"> then high yielding bonds will get paid.</w:t>
      </w:r>
      <w:r w:rsidR="00841E78" w:rsidRPr="00B712DD">
        <w:rPr>
          <w:rFonts w:ascii="Arial" w:hAnsi="Arial" w:cs="Arial"/>
        </w:rPr>
        <w:t xml:space="preserve"> Ultimately the shareholders lose </w:t>
      </w:r>
      <w:r w:rsidR="0057352D" w:rsidRPr="00B712DD">
        <w:rPr>
          <w:rFonts w:ascii="Arial" w:hAnsi="Arial" w:cs="Arial"/>
        </w:rPr>
        <w:t>their</w:t>
      </w:r>
      <w:r w:rsidR="00841E78" w:rsidRPr="00B712DD">
        <w:rPr>
          <w:rFonts w:ascii="Arial" w:hAnsi="Arial" w:cs="Arial"/>
        </w:rPr>
        <w:t xml:space="preserve"> investment</w:t>
      </w:r>
      <w:r w:rsidR="00C016E0" w:rsidRPr="00B712DD">
        <w:rPr>
          <w:rFonts w:ascii="Arial" w:hAnsi="Arial" w:cs="Arial"/>
        </w:rPr>
        <w:t xml:space="preserve"> as they also like to benefit more from the success</w:t>
      </w:r>
      <w:r w:rsidR="00412294" w:rsidRPr="00B712DD">
        <w:rPr>
          <w:rFonts w:ascii="Arial" w:hAnsi="Arial" w:cs="Arial"/>
        </w:rPr>
        <w:t>. While loan companies get lower return</w:t>
      </w:r>
      <w:r w:rsidR="009359E7">
        <w:rPr>
          <w:rFonts w:ascii="Arial" w:hAnsi="Arial" w:cs="Arial"/>
        </w:rPr>
        <w:t>s</w:t>
      </w:r>
      <w:r w:rsidR="00412294" w:rsidRPr="00B712DD">
        <w:rPr>
          <w:rFonts w:ascii="Arial" w:hAnsi="Arial" w:cs="Arial"/>
        </w:rPr>
        <w:t xml:space="preserve"> with lower risk.</w:t>
      </w:r>
    </w:p>
    <w:p w14:paraId="5EE017F8" w14:textId="77777777" w:rsidR="00B46890" w:rsidRDefault="00B46890" w:rsidP="00470379">
      <w:pPr>
        <w:pStyle w:val="Heading2"/>
      </w:pPr>
      <w:bookmarkStart w:id="55" w:name="_Toc99876255"/>
      <w:r>
        <w:t>Stakeholders and Suppliers</w:t>
      </w:r>
      <w:bookmarkEnd w:id="55"/>
    </w:p>
    <w:p w14:paraId="56046C92" w14:textId="65A0BC5F" w:rsidR="00B46890" w:rsidRPr="00B712DD" w:rsidRDefault="00B46890" w:rsidP="00B712DD">
      <w:pPr>
        <w:spacing w:line="360" w:lineRule="auto"/>
        <w:jc w:val="both"/>
        <w:rPr>
          <w:rFonts w:ascii="Arial" w:hAnsi="Arial" w:cs="Arial"/>
        </w:rPr>
      </w:pPr>
      <w:r w:rsidRPr="00B712DD">
        <w:rPr>
          <w:rFonts w:ascii="Arial" w:hAnsi="Arial" w:cs="Arial"/>
        </w:rPr>
        <w:t xml:space="preserve">Thomas Cook operated throughout Europe, </w:t>
      </w:r>
      <w:r w:rsidR="00561FED">
        <w:rPr>
          <w:rFonts w:ascii="Arial" w:hAnsi="Arial" w:cs="Arial"/>
        </w:rPr>
        <w:t xml:space="preserve">the </w:t>
      </w:r>
      <w:r w:rsidRPr="00B712DD">
        <w:rPr>
          <w:rFonts w:ascii="Arial" w:hAnsi="Arial" w:cs="Arial"/>
        </w:rPr>
        <w:t>Middle East, Africa and Asia</w:t>
      </w:r>
      <w:r w:rsidR="00561FED">
        <w:rPr>
          <w:rFonts w:ascii="Arial" w:hAnsi="Arial" w:cs="Arial"/>
        </w:rPr>
        <w:t>,</w:t>
      </w:r>
      <w:r w:rsidRPr="00B712DD">
        <w:rPr>
          <w:rFonts w:ascii="Arial" w:hAnsi="Arial" w:cs="Arial"/>
        </w:rPr>
        <w:t xml:space="preserve"> and the collapse was felt everywhere</w:t>
      </w:r>
      <w:r w:rsidR="00561FED">
        <w:rPr>
          <w:rFonts w:ascii="Arial" w:hAnsi="Arial" w:cs="Arial"/>
        </w:rPr>
        <w:t>;</w:t>
      </w:r>
      <w:r w:rsidRPr="00B712DD">
        <w:rPr>
          <w:rFonts w:ascii="Arial" w:hAnsi="Arial" w:cs="Arial"/>
        </w:rPr>
        <w:t xml:space="preserve"> most stakeholders were impacted. Gill and Graham (2019) wrote</w:t>
      </w:r>
      <w:r w:rsidR="00561FED">
        <w:rPr>
          <w:rFonts w:ascii="Arial" w:hAnsi="Arial" w:cs="Arial"/>
        </w:rPr>
        <w:t xml:space="preserve"> that around 600,000-holiday makers were stranded and 150,000</w:t>
      </w:r>
      <w:r w:rsidRPr="00B712DD">
        <w:rPr>
          <w:rFonts w:ascii="Arial" w:hAnsi="Arial" w:cs="Arial"/>
        </w:rPr>
        <w:t xml:space="preserve"> British nationals. 21,000 employees would lose their jobs with 9,000 in the UK, Thomas Cook’s bus drivers, pilots, air hostes</w:t>
      </w:r>
      <w:r w:rsidR="00561FED">
        <w:rPr>
          <w:rFonts w:ascii="Arial" w:hAnsi="Arial" w:cs="Arial"/>
        </w:rPr>
        <w:t>se</w:t>
      </w:r>
      <w:r w:rsidRPr="00B712DD">
        <w:rPr>
          <w:rFonts w:ascii="Arial" w:hAnsi="Arial" w:cs="Arial"/>
        </w:rPr>
        <w:t>s, hotel suppliers, travel agents, travel insurance</w:t>
      </w:r>
      <w:r w:rsidR="0027327A" w:rsidRPr="00B712DD">
        <w:rPr>
          <w:rFonts w:ascii="Arial" w:hAnsi="Arial" w:cs="Arial"/>
        </w:rPr>
        <w:t xml:space="preserve">, </w:t>
      </w:r>
      <w:r w:rsidR="00A23F69">
        <w:rPr>
          <w:rFonts w:ascii="Arial" w:hAnsi="Arial" w:cs="Arial"/>
        </w:rPr>
        <w:t>Fosun International</w:t>
      </w:r>
      <w:r w:rsidR="00B67899">
        <w:rPr>
          <w:rFonts w:ascii="Arial" w:hAnsi="Arial" w:cs="Arial"/>
        </w:rPr>
        <w:t xml:space="preserve"> </w:t>
      </w:r>
      <w:r w:rsidR="00561FED">
        <w:rPr>
          <w:rFonts w:ascii="Arial" w:hAnsi="Arial" w:cs="Arial"/>
        </w:rPr>
        <w:t>L</w:t>
      </w:r>
      <w:r w:rsidR="00B67899">
        <w:rPr>
          <w:rFonts w:ascii="Arial" w:hAnsi="Arial" w:cs="Arial"/>
        </w:rPr>
        <w:t>td</w:t>
      </w:r>
      <w:r w:rsidR="0002030C">
        <w:rPr>
          <w:rFonts w:ascii="Arial" w:hAnsi="Arial" w:cs="Arial"/>
        </w:rPr>
        <w:t xml:space="preserve">, </w:t>
      </w:r>
      <w:r w:rsidR="00F4346C" w:rsidRPr="00B712DD">
        <w:rPr>
          <w:rFonts w:ascii="Arial" w:hAnsi="Arial" w:cs="Arial"/>
        </w:rPr>
        <w:t>HMRC, investors</w:t>
      </w:r>
      <w:r w:rsidR="00561FED">
        <w:rPr>
          <w:rFonts w:ascii="Arial" w:hAnsi="Arial" w:cs="Arial"/>
        </w:rPr>
        <w:t>,</w:t>
      </w:r>
      <w:r w:rsidRPr="00B712DD">
        <w:rPr>
          <w:rFonts w:ascii="Arial" w:hAnsi="Arial" w:cs="Arial"/>
        </w:rPr>
        <w:t xml:space="preserve"> and car hires. </w:t>
      </w:r>
      <w:r w:rsidR="006A052D">
        <w:rPr>
          <w:rFonts w:ascii="Arial" w:hAnsi="Arial" w:cs="Arial"/>
        </w:rPr>
        <w:t>Most of</w:t>
      </w:r>
      <w:r w:rsidRPr="00B712DD">
        <w:rPr>
          <w:rFonts w:ascii="Arial" w:hAnsi="Arial" w:cs="Arial"/>
        </w:rPr>
        <w:t xml:space="preserve"> the stakeholders were financially reliant on Thomas Cook for the earnings, this would affect their livelihood and wellbeing.</w:t>
      </w:r>
    </w:p>
    <w:p w14:paraId="02C5F0F6" w14:textId="229A5311" w:rsidR="00B46890" w:rsidRDefault="00B46890" w:rsidP="00470379">
      <w:pPr>
        <w:pStyle w:val="Heading2"/>
        <w:rPr>
          <w:lang w:val="en-US"/>
        </w:rPr>
      </w:pPr>
      <w:bookmarkStart w:id="56" w:name="_Toc99876256"/>
      <w:r w:rsidRPr="00CF7687">
        <w:rPr>
          <w:lang w:val="en-US"/>
        </w:rPr>
        <w:t>Government</w:t>
      </w:r>
      <w:r>
        <w:rPr>
          <w:lang w:val="en-US"/>
        </w:rPr>
        <w:t xml:space="preserve">s </w:t>
      </w:r>
      <w:r w:rsidR="00B37363">
        <w:rPr>
          <w:lang w:val="en-US"/>
        </w:rPr>
        <w:t>R</w:t>
      </w:r>
      <w:r>
        <w:rPr>
          <w:lang w:val="en-US"/>
        </w:rPr>
        <w:t xml:space="preserve">esponse </w:t>
      </w:r>
      <w:r w:rsidR="00A01A64">
        <w:rPr>
          <w:lang w:val="en-US"/>
        </w:rPr>
        <w:t>to</w:t>
      </w:r>
      <w:r>
        <w:rPr>
          <w:lang w:val="en-US"/>
        </w:rPr>
        <w:t xml:space="preserve"> Thomas Cooks Collapse</w:t>
      </w:r>
      <w:bookmarkEnd w:id="56"/>
      <w:r>
        <w:rPr>
          <w:lang w:val="en-US"/>
        </w:rPr>
        <w:t xml:space="preserve"> </w:t>
      </w:r>
    </w:p>
    <w:p w14:paraId="7EB9D1A0" w14:textId="19817AC5" w:rsidR="00B46890" w:rsidRPr="006753EF" w:rsidRDefault="00B46890" w:rsidP="006753EF">
      <w:pPr>
        <w:spacing w:line="360" w:lineRule="auto"/>
        <w:jc w:val="both"/>
        <w:rPr>
          <w:rFonts w:ascii="Arial" w:hAnsi="Arial" w:cs="Arial"/>
          <w:lang w:val="en-US"/>
        </w:rPr>
      </w:pPr>
      <w:r w:rsidRPr="006753EF">
        <w:rPr>
          <w:rFonts w:ascii="Arial" w:hAnsi="Arial" w:cs="Arial"/>
          <w:lang w:val="en-US"/>
        </w:rPr>
        <w:t>After the collapse the government started an enquirer into Thomas Cooks. Wearden (2019) wrote in the Guardian Newspaper; The BEIS committee ha</w:t>
      </w:r>
      <w:r w:rsidR="004F2996">
        <w:rPr>
          <w:rFonts w:ascii="Arial" w:hAnsi="Arial" w:cs="Arial"/>
          <w:lang w:val="en-US"/>
        </w:rPr>
        <w:t>s</w:t>
      </w:r>
      <w:r w:rsidRPr="006753EF">
        <w:rPr>
          <w:rFonts w:ascii="Arial" w:hAnsi="Arial" w:cs="Arial"/>
          <w:lang w:val="en-US"/>
        </w:rPr>
        <w:t xml:space="preserve"> criticized the CEO   Peter Fankhauser </w:t>
      </w:r>
      <w:r w:rsidR="00E466AC">
        <w:rPr>
          <w:rFonts w:ascii="Arial" w:hAnsi="Arial" w:cs="Arial"/>
          <w:lang w:val="en-US"/>
        </w:rPr>
        <w:t xml:space="preserve">for </w:t>
      </w:r>
      <w:r w:rsidRPr="006753EF">
        <w:rPr>
          <w:rFonts w:ascii="Arial" w:hAnsi="Arial" w:cs="Arial"/>
          <w:lang w:val="en-US"/>
        </w:rPr>
        <w:t xml:space="preserve">failing to change the business and failing to show accounts clearly stating its financial position. </w:t>
      </w:r>
      <w:r w:rsidR="00503CD2">
        <w:rPr>
          <w:rFonts w:ascii="Arial" w:hAnsi="Arial" w:cs="Arial"/>
          <w:lang w:val="en-US"/>
        </w:rPr>
        <w:t>P</w:t>
      </w:r>
      <w:r w:rsidRPr="006753EF">
        <w:rPr>
          <w:rFonts w:ascii="Arial" w:hAnsi="Arial" w:cs="Arial"/>
          <w:lang w:val="en-US"/>
        </w:rPr>
        <w:t xml:space="preserve">rime minister Boris Jhonson questioned the unethical </w:t>
      </w:r>
      <w:r w:rsidR="006C7CA0" w:rsidRPr="006753EF">
        <w:rPr>
          <w:rFonts w:ascii="Arial" w:hAnsi="Arial" w:cs="Arial"/>
          <w:lang w:val="en-US"/>
        </w:rPr>
        <w:t>behavio</w:t>
      </w:r>
      <w:r w:rsidR="006C7CA0">
        <w:rPr>
          <w:rFonts w:ascii="Arial" w:hAnsi="Arial" w:cs="Arial"/>
          <w:lang w:val="en-US"/>
        </w:rPr>
        <w:t>r</w:t>
      </w:r>
      <w:r w:rsidRPr="006753EF">
        <w:rPr>
          <w:rFonts w:ascii="Arial" w:hAnsi="Arial" w:cs="Arial"/>
          <w:lang w:val="en-US"/>
        </w:rPr>
        <w:t xml:space="preserve"> of the CEO after it was revealed he was paid large bonuses</w:t>
      </w:r>
      <w:r w:rsidR="00C85F5F" w:rsidRPr="006753EF">
        <w:rPr>
          <w:rFonts w:ascii="Arial" w:hAnsi="Arial" w:cs="Arial"/>
          <w:lang w:val="en-US"/>
        </w:rPr>
        <w:t xml:space="preserve"> of £20m</w:t>
      </w:r>
      <w:r w:rsidRPr="006753EF">
        <w:rPr>
          <w:rFonts w:ascii="Arial" w:hAnsi="Arial" w:cs="Arial"/>
          <w:lang w:val="en-US"/>
        </w:rPr>
        <w:t>, which may now be seized (</w:t>
      </w:r>
      <w:r w:rsidR="007E208C" w:rsidRPr="006753EF">
        <w:rPr>
          <w:rFonts w:ascii="Arial" w:hAnsi="Arial" w:cs="Arial"/>
          <w:lang w:val="en-US"/>
        </w:rPr>
        <w:t>(Robertson, 2019</w:t>
      </w:r>
      <w:r w:rsidR="00DB6236" w:rsidRPr="006753EF">
        <w:rPr>
          <w:rFonts w:ascii="Arial" w:hAnsi="Arial" w:cs="Arial"/>
          <w:lang w:val="en-US"/>
        </w:rPr>
        <w:t xml:space="preserve">; </w:t>
      </w:r>
      <w:r w:rsidRPr="006753EF">
        <w:rPr>
          <w:rFonts w:ascii="Arial" w:hAnsi="Arial" w:cs="Arial"/>
          <w:lang w:val="en-US"/>
        </w:rPr>
        <w:t>BBC News, 2019). Nation Audit Office gave the final bill for repatriation of British 150,000</w:t>
      </w:r>
      <w:r w:rsidR="00503CD2">
        <w:rPr>
          <w:rFonts w:ascii="Arial" w:hAnsi="Arial" w:cs="Arial"/>
          <w:lang w:val="en-US"/>
        </w:rPr>
        <w:t>-</w:t>
      </w:r>
      <w:r w:rsidRPr="006753EF">
        <w:rPr>
          <w:rFonts w:ascii="Arial" w:hAnsi="Arial" w:cs="Arial"/>
          <w:lang w:val="en-US"/>
        </w:rPr>
        <w:t xml:space="preserve">holiday makers stranded abroad. It </w:t>
      </w:r>
      <w:r w:rsidR="00F227B2" w:rsidRPr="006753EF">
        <w:rPr>
          <w:rFonts w:ascii="Arial" w:hAnsi="Arial" w:cs="Arial"/>
          <w:lang w:val="en-US"/>
        </w:rPr>
        <w:t>had</w:t>
      </w:r>
      <w:r w:rsidRPr="006753EF">
        <w:rPr>
          <w:rFonts w:ascii="Arial" w:hAnsi="Arial" w:cs="Arial"/>
          <w:lang w:val="en-US"/>
        </w:rPr>
        <w:t xml:space="preserve"> cost the government £83m cost for transporting Thomas Cook customers, further £73m for responding to other consequences of Thomas Cook’s, working 14 different bodies (National Audit Office, 2019).</w:t>
      </w:r>
    </w:p>
    <w:p w14:paraId="39ABD32D" w14:textId="40939A7F" w:rsidR="00B46890" w:rsidRPr="009C0F51" w:rsidRDefault="00035DD8" w:rsidP="00B46890">
      <w:pPr>
        <w:spacing w:line="360" w:lineRule="auto"/>
        <w:jc w:val="both"/>
        <w:rPr>
          <w:rFonts w:ascii="Arial" w:hAnsi="Arial" w:cs="Arial"/>
          <w:b/>
          <w:bCs/>
          <w:lang w:val="en-US"/>
        </w:rPr>
      </w:pPr>
      <w:r w:rsidRPr="009C0F51">
        <w:rPr>
          <w:rFonts w:ascii="Arial" w:hAnsi="Arial" w:cs="Arial"/>
          <w:b/>
          <w:bCs/>
          <w:highlight w:val="lightGray"/>
          <w:lang w:val="en-US"/>
        </w:rPr>
        <w:t>While company suffered many challenges</w:t>
      </w:r>
      <w:r w:rsidR="00D42C9D" w:rsidRPr="009C0F51">
        <w:rPr>
          <w:rFonts w:ascii="Arial" w:hAnsi="Arial" w:cs="Arial"/>
          <w:b/>
          <w:bCs/>
          <w:highlight w:val="lightGray"/>
          <w:lang w:val="en-US"/>
        </w:rPr>
        <w:t xml:space="preserve"> of climate change</w:t>
      </w:r>
      <w:r w:rsidR="00D30E6B">
        <w:rPr>
          <w:rFonts w:ascii="Arial" w:hAnsi="Arial" w:cs="Arial"/>
          <w:b/>
          <w:bCs/>
          <w:highlight w:val="lightGray"/>
          <w:lang w:val="en-US"/>
        </w:rPr>
        <w:t>, and</w:t>
      </w:r>
      <w:r w:rsidR="00D42C9D" w:rsidRPr="009C0F51">
        <w:rPr>
          <w:rFonts w:ascii="Arial" w:hAnsi="Arial" w:cs="Arial"/>
          <w:b/>
          <w:bCs/>
          <w:highlight w:val="lightGray"/>
          <w:lang w:val="en-US"/>
        </w:rPr>
        <w:t xml:space="preserve"> </w:t>
      </w:r>
      <w:r w:rsidR="004645C9">
        <w:rPr>
          <w:rFonts w:ascii="Arial" w:hAnsi="Arial" w:cs="Arial"/>
          <w:b/>
          <w:bCs/>
          <w:highlight w:val="lightGray"/>
          <w:lang w:val="en-US"/>
        </w:rPr>
        <w:t>Brexit</w:t>
      </w:r>
      <w:r w:rsidR="00623744">
        <w:rPr>
          <w:rFonts w:ascii="Arial" w:hAnsi="Arial" w:cs="Arial"/>
          <w:b/>
          <w:bCs/>
          <w:highlight w:val="lightGray"/>
          <w:lang w:val="en-US"/>
        </w:rPr>
        <w:t xml:space="preserve"> </w:t>
      </w:r>
      <w:r w:rsidR="00D42C9D" w:rsidRPr="009C0F51">
        <w:rPr>
          <w:rFonts w:ascii="Arial" w:hAnsi="Arial" w:cs="Arial"/>
          <w:b/>
          <w:bCs/>
          <w:highlight w:val="lightGray"/>
          <w:lang w:val="en-US"/>
        </w:rPr>
        <w:t xml:space="preserve">competition from </w:t>
      </w:r>
      <w:r w:rsidR="0057664F" w:rsidRPr="009C0F51">
        <w:rPr>
          <w:rFonts w:ascii="Arial" w:hAnsi="Arial" w:cs="Arial"/>
          <w:b/>
          <w:bCs/>
          <w:highlight w:val="lightGray"/>
          <w:lang w:val="en-US"/>
        </w:rPr>
        <w:t xml:space="preserve">rivals. </w:t>
      </w:r>
      <w:r w:rsidR="00B46890" w:rsidRPr="009C0F51">
        <w:rPr>
          <w:rFonts w:ascii="Arial" w:hAnsi="Arial" w:cs="Arial"/>
          <w:b/>
          <w:bCs/>
          <w:highlight w:val="lightGray"/>
          <w:lang w:val="en-US"/>
        </w:rPr>
        <w:t xml:space="preserve">The internet </w:t>
      </w:r>
      <w:r w:rsidR="0057664F" w:rsidRPr="009C0F51">
        <w:rPr>
          <w:rFonts w:ascii="Arial" w:hAnsi="Arial" w:cs="Arial"/>
          <w:b/>
          <w:bCs/>
          <w:highlight w:val="lightGray"/>
          <w:lang w:val="en-US"/>
        </w:rPr>
        <w:t xml:space="preserve">also </w:t>
      </w:r>
      <w:r w:rsidR="00B46890" w:rsidRPr="009C0F51">
        <w:rPr>
          <w:rFonts w:ascii="Arial" w:hAnsi="Arial" w:cs="Arial"/>
          <w:b/>
          <w:bCs/>
          <w:highlight w:val="lightGray"/>
          <w:lang w:val="en-US"/>
        </w:rPr>
        <w:t xml:space="preserve">played a significant role in Thomas Cook’s demise; however, </w:t>
      </w:r>
      <w:r w:rsidR="006F35ED" w:rsidRPr="009C0F51">
        <w:rPr>
          <w:rFonts w:ascii="Arial" w:hAnsi="Arial" w:cs="Arial"/>
          <w:b/>
          <w:bCs/>
          <w:highlight w:val="lightGray"/>
          <w:lang w:val="en-US"/>
        </w:rPr>
        <w:t xml:space="preserve">all the evidence points to </w:t>
      </w:r>
      <w:r w:rsidR="00B46890" w:rsidRPr="009C0F51">
        <w:rPr>
          <w:rFonts w:ascii="Arial" w:hAnsi="Arial" w:cs="Arial"/>
          <w:b/>
          <w:bCs/>
          <w:highlight w:val="lightGray"/>
          <w:lang w:val="en-US"/>
        </w:rPr>
        <w:t xml:space="preserve">debt </w:t>
      </w:r>
      <w:r w:rsidR="00380746" w:rsidRPr="009C0F51">
        <w:rPr>
          <w:rFonts w:ascii="Arial" w:hAnsi="Arial" w:cs="Arial"/>
          <w:b/>
          <w:bCs/>
          <w:highlight w:val="lightGray"/>
          <w:lang w:val="en-US"/>
        </w:rPr>
        <w:t xml:space="preserve">and </w:t>
      </w:r>
      <w:r w:rsidR="00931E0F" w:rsidRPr="009C0F51">
        <w:rPr>
          <w:rFonts w:ascii="Arial" w:hAnsi="Arial" w:cs="Arial"/>
          <w:b/>
          <w:bCs/>
          <w:highlight w:val="lightGray"/>
          <w:lang w:val="en-US"/>
        </w:rPr>
        <w:t xml:space="preserve">the reckless </w:t>
      </w:r>
      <w:r w:rsidR="009B7DC7" w:rsidRPr="009C0F51">
        <w:rPr>
          <w:rFonts w:ascii="Arial" w:hAnsi="Arial" w:cs="Arial"/>
          <w:b/>
          <w:bCs/>
          <w:highlight w:val="lightGray"/>
          <w:lang w:val="en-US"/>
        </w:rPr>
        <w:t>behavior</w:t>
      </w:r>
      <w:r w:rsidR="00931E0F" w:rsidRPr="009C0F51">
        <w:rPr>
          <w:rFonts w:ascii="Arial" w:hAnsi="Arial" w:cs="Arial"/>
          <w:b/>
          <w:bCs/>
          <w:highlight w:val="lightGray"/>
          <w:lang w:val="en-US"/>
        </w:rPr>
        <w:t xml:space="preserve"> o</w:t>
      </w:r>
      <w:r w:rsidR="009B7DC7" w:rsidRPr="009C0F51">
        <w:rPr>
          <w:rFonts w:ascii="Arial" w:hAnsi="Arial" w:cs="Arial"/>
          <w:b/>
          <w:bCs/>
          <w:highlight w:val="lightGray"/>
          <w:lang w:val="en-US"/>
        </w:rPr>
        <w:t xml:space="preserve">f managers/CEO’s </w:t>
      </w:r>
      <w:r w:rsidR="00B46890" w:rsidRPr="009C0F51">
        <w:rPr>
          <w:rFonts w:ascii="Arial" w:hAnsi="Arial" w:cs="Arial"/>
          <w:b/>
          <w:bCs/>
          <w:highlight w:val="lightGray"/>
          <w:lang w:val="en-US"/>
        </w:rPr>
        <w:t xml:space="preserve">that ultimately destroyed </w:t>
      </w:r>
      <w:r w:rsidR="00B574C9" w:rsidRPr="009C0F51">
        <w:rPr>
          <w:rFonts w:ascii="Arial" w:hAnsi="Arial" w:cs="Arial"/>
          <w:b/>
          <w:bCs/>
          <w:highlight w:val="lightGray"/>
          <w:lang w:val="en-US"/>
        </w:rPr>
        <w:t>Thomas Cook</w:t>
      </w:r>
      <w:r w:rsidR="00B46890" w:rsidRPr="009C0F51">
        <w:rPr>
          <w:rFonts w:ascii="Arial" w:hAnsi="Arial" w:cs="Arial"/>
          <w:b/>
          <w:bCs/>
          <w:highlight w:val="lightGray"/>
          <w:lang w:val="en-US"/>
        </w:rPr>
        <w:t>.</w:t>
      </w:r>
      <w:r w:rsidR="00B46890" w:rsidRPr="009C0F51">
        <w:rPr>
          <w:rFonts w:ascii="Arial" w:hAnsi="Arial" w:cs="Arial"/>
          <w:b/>
          <w:bCs/>
          <w:lang w:val="en-US"/>
        </w:rPr>
        <w:t xml:space="preserve"> </w:t>
      </w:r>
    </w:p>
    <w:p w14:paraId="1A42C19E" w14:textId="53F5FEA5" w:rsidR="002454B3" w:rsidRDefault="002454B3" w:rsidP="004343DD">
      <w:pPr>
        <w:pStyle w:val="Heading1"/>
      </w:pPr>
      <w:bookmarkStart w:id="57" w:name="_Toc99876257"/>
      <w:r w:rsidRPr="00C20EE1">
        <w:t>Conclusion</w:t>
      </w:r>
      <w:bookmarkEnd w:id="57"/>
      <w:r w:rsidRPr="00C20EE1">
        <w:t xml:space="preserve"> </w:t>
      </w:r>
    </w:p>
    <w:p w14:paraId="63B5031B" w14:textId="79A5EA13" w:rsidR="00091814" w:rsidRDefault="00091814" w:rsidP="00091814">
      <w:pPr>
        <w:spacing w:line="360" w:lineRule="auto"/>
        <w:jc w:val="both"/>
        <w:rPr>
          <w:rFonts w:ascii="Arial" w:hAnsi="Arial" w:cs="Arial"/>
          <w:lang w:val="en-US"/>
        </w:rPr>
      </w:pPr>
      <w:r w:rsidRPr="00091814">
        <w:rPr>
          <w:rFonts w:ascii="Arial" w:hAnsi="Arial" w:cs="Arial"/>
          <w:lang w:val="en-US"/>
        </w:rPr>
        <w:t xml:space="preserve">To summarize what has been written in the report. In September 2019 Thomas Cook Group travel company </w:t>
      </w:r>
      <w:r w:rsidR="009373C1">
        <w:rPr>
          <w:rFonts w:ascii="Arial" w:hAnsi="Arial" w:cs="Arial"/>
          <w:lang w:val="en-US"/>
        </w:rPr>
        <w:t>collapsed with 600,000 thousand holiday makers and</w:t>
      </w:r>
      <w:r w:rsidRPr="00091814">
        <w:rPr>
          <w:rFonts w:ascii="Arial" w:hAnsi="Arial" w:cs="Arial"/>
          <w:lang w:val="en-US"/>
        </w:rPr>
        <w:t xml:space="preserve"> 150,000 British nationals stranded abroad. The report </w:t>
      </w:r>
      <w:r w:rsidR="00CF5479">
        <w:rPr>
          <w:rFonts w:ascii="Arial" w:hAnsi="Arial" w:cs="Arial"/>
          <w:lang w:val="en-US"/>
        </w:rPr>
        <w:t>found Thomas Cook had made several investments to expand rapidly as it had come under pressure after</w:t>
      </w:r>
      <w:r w:rsidRPr="00091814">
        <w:rPr>
          <w:rFonts w:ascii="Arial" w:hAnsi="Arial" w:cs="Arial"/>
          <w:lang w:val="en-US"/>
        </w:rPr>
        <w:t xml:space="preserve"> losing its market to the new online competitors. Thomas Cook</w:t>
      </w:r>
      <w:r w:rsidR="00CF5479">
        <w:rPr>
          <w:rFonts w:ascii="Arial" w:hAnsi="Arial" w:cs="Arial"/>
          <w:lang w:val="en-US"/>
        </w:rPr>
        <w:t>s'</w:t>
      </w:r>
      <w:r w:rsidRPr="00091814">
        <w:rPr>
          <w:rFonts w:ascii="Arial" w:hAnsi="Arial" w:cs="Arial"/>
          <w:lang w:val="en-US"/>
        </w:rPr>
        <w:t>s most notable merger was with MyTravel.com</w:t>
      </w:r>
      <w:r w:rsidR="00CF5479">
        <w:rPr>
          <w:rFonts w:ascii="Arial" w:hAnsi="Arial" w:cs="Arial"/>
          <w:lang w:val="en-US"/>
        </w:rPr>
        <w:t>,</w:t>
      </w:r>
      <w:r w:rsidRPr="00091814">
        <w:rPr>
          <w:rFonts w:ascii="Arial" w:hAnsi="Arial" w:cs="Arial"/>
          <w:lang w:val="en-US"/>
        </w:rPr>
        <w:t xml:space="preserve"> an online business</w:t>
      </w:r>
      <w:r w:rsidR="00CF5479">
        <w:rPr>
          <w:rFonts w:ascii="Arial" w:hAnsi="Arial" w:cs="Arial"/>
          <w:lang w:val="en-US"/>
        </w:rPr>
        <w:t>,</w:t>
      </w:r>
      <w:r w:rsidRPr="00091814">
        <w:rPr>
          <w:rFonts w:ascii="Arial" w:hAnsi="Arial" w:cs="Arial"/>
          <w:lang w:val="en-US"/>
        </w:rPr>
        <w:t xml:space="preserve"> in 2007. However, Thomas Cook had made </w:t>
      </w:r>
      <w:r w:rsidR="00371EDE">
        <w:rPr>
          <w:rFonts w:ascii="Arial" w:hAnsi="Arial" w:cs="Arial"/>
          <w:lang w:val="en-US"/>
        </w:rPr>
        <w:t>several</w:t>
      </w:r>
      <w:r w:rsidRPr="00091814">
        <w:rPr>
          <w:rFonts w:ascii="Arial" w:hAnsi="Arial" w:cs="Arial"/>
          <w:lang w:val="en-US"/>
        </w:rPr>
        <w:t xml:space="preserve"> acquisition</w:t>
      </w:r>
      <w:r w:rsidR="00350B87">
        <w:rPr>
          <w:rFonts w:ascii="Arial" w:hAnsi="Arial" w:cs="Arial"/>
          <w:lang w:val="en-US"/>
        </w:rPr>
        <w:t>s</w:t>
      </w:r>
      <w:r w:rsidRPr="00091814">
        <w:rPr>
          <w:rFonts w:ascii="Arial" w:hAnsi="Arial" w:cs="Arial"/>
          <w:lang w:val="en-US"/>
        </w:rPr>
        <w:t xml:space="preserve"> and investment</w:t>
      </w:r>
      <w:r w:rsidR="00350B87">
        <w:rPr>
          <w:rFonts w:ascii="Arial" w:hAnsi="Arial" w:cs="Arial"/>
          <w:lang w:val="en-US"/>
        </w:rPr>
        <w:t>s</w:t>
      </w:r>
      <w:r w:rsidRPr="00091814">
        <w:rPr>
          <w:rFonts w:ascii="Arial" w:hAnsi="Arial" w:cs="Arial"/>
          <w:lang w:val="en-US"/>
        </w:rPr>
        <w:t xml:space="preserve"> as its aggressive expansion plan. But the disasters merger MyTravel would expose the extent of Thomas Cook</w:t>
      </w:r>
      <w:r w:rsidR="007A394B">
        <w:rPr>
          <w:rFonts w:ascii="Arial" w:hAnsi="Arial" w:cs="Arial"/>
          <w:lang w:val="en-US"/>
        </w:rPr>
        <w:t>'</w:t>
      </w:r>
      <w:r w:rsidRPr="00091814">
        <w:rPr>
          <w:rFonts w:ascii="Arial" w:hAnsi="Arial" w:cs="Arial"/>
          <w:lang w:val="en-US"/>
        </w:rPr>
        <w:t xml:space="preserve">s debt and accounting failures. The news of the debt would affect the share price and reduce </w:t>
      </w:r>
      <w:r w:rsidR="0026759A">
        <w:rPr>
          <w:rFonts w:ascii="Arial" w:hAnsi="Arial" w:cs="Arial"/>
          <w:lang w:val="en-US"/>
        </w:rPr>
        <w:t xml:space="preserve">the </w:t>
      </w:r>
      <w:r w:rsidRPr="00091814">
        <w:rPr>
          <w:rFonts w:ascii="Arial" w:hAnsi="Arial" w:cs="Arial"/>
          <w:lang w:val="en-US"/>
        </w:rPr>
        <w:t>market value of Thomas Cook. The regular change of CEOs also further damaged the image of the company. The report also discusses Thomas Cook</w:t>
      </w:r>
      <w:r w:rsidR="00436447">
        <w:rPr>
          <w:rFonts w:ascii="Arial" w:hAnsi="Arial" w:cs="Arial"/>
          <w:lang w:val="en-US"/>
        </w:rPr>
        <w:t>s'</w:t>
      </w:r>
      <w:r w:rsidRPr="00091814">
        <w:rPr>
          <w:rFonts w:ascii="Arial" w:hAnsi="Arial" w:cs="Arial"/>
          <w:lang w:val="en-US"/>
        </w:rPr>
        <w:t>s lack of understanding of online competition and outdated business strategy. It had also failed to be transparent about its debt</w:t>
      </w:r>
      <w:r w:rsidR="00436447">
        <w:rPr>
          <w:rFonts w:ascii="Arial" w:hAnsi="Arial" w:cs="Arial"/>
          <w:lang w:val="en-US"/>
        </w:rPr>
        <w:t>,</w:t>
      </w:r>
      <w:r w:rsidRPr="00091814">
        <w:rPr>
          <w:rFonts w:ascii="Arial" w:hAnsi="Arial" w:cs="Arial"/>
          <w:lang w:val="en-US"/>
        </w:rPr>
        <w:t xml:space="preserve"> raising the question </w:t>
      </w:r>
      <w:r w:rsidR="00436447">
        <w:rPr>
          <w:rFonts w:ascii="Arial" w:hAnsi="Arial" w:cs="Arial"/>
          <w:lang w:val="en-US"/>
        </w:rPr>
        <w:t>of</w:t>
      </w:r>
      <w:r w:rsidRPr="00091814">
        <w:rPr>
          <w:rFonts w:ascii="Arial" w:hAnsi="Arial" w:cs="Arial"/>
          <w:lang w:val="en-US"/>
        </w:rPr>
        <w:t xml:space="preserve"> ethical conduct and wrongdoings within the organization. Nevertheless, the ripple effect was felt by the stakeholders, </w:t>
      </w:r>
      <w:r w:rsidR="008A70B9" w:rsidRPr="00091814">
        <w:rPr>
          <w:rFonts w:ascii="Arial" w:hAnsi="Arial" w:cs="Arial"/>
          <w:lang w:val="en-US"/>
        </w:rPr>
        <w:t>debtors,</w:t>
      </w:r>
      <w:r w:rsidRPr="00091814">
        <w:rPr>
          <w:rFonts w:ascii="Arial" w:hAnsi="Arial" w:cs="Arial"/>
          <w:lang w:val="en-US"/>
        </w:rPr>
        <w:t xml:space="preserve"> and investors. The government would spend </w:t>
      </w:r>
      <w:r w:rsidR="00F22709">
        <w:rPr>
          <w:rFonts w:ascii="Arial" w:hAnsi="Arial" w:cs="Arial"/>
          <w:lang w:val="en-US"/>
        </w:rPr>
        <w:t>£</w:t>
      </w:r>
      <w:r w:rsidRPr="00091814">
        <w:rPr>
          <w:rFonts w:ascii="Arial" w:hAnsi="Arial" w:cs="Arial"/>
          <w:lang w:val="en-US"/>
        </w:rPr>
        <w:t>156m of taxpayer</w:t>
      </w:r>
      <w:r w:rsidR="00B21DB3">
        <w:rPr>
          <w:rFonts w:ascii="Arial" w:hAnsi="Arial" w:cs="Arial"/>
          <w:lang w:val="en-US"/>
        </w:rPr>
        <w:t>’</w:t>
      </w:r>
      <w:r w:rsidRPr="00091814">
        <w:rPr>
          <w:rFonts w:ascii="Arial" w:hAnsi="Arial" w:cs="Arial"/>
          <w:lang w:val="en-US"/>
        </w:rPr>
        <w:t>s money to repatriate UK citizens stranded abroad.</w:t>
      </w:r>
    </w:p>
    <w:p w14:paraId="1A2A72D8" w14:textId="0A2E567C" w:rsidR="00B21DB3" w:rsidRDefault="00B21DB3" w:rsidP="00B21DB3">
      <w:pPr>
        <w:pStyle w:val="Heading1"/>
        <w:rPr>
          <w:lang w:val="en-US"/>
        </w:rPr>
      </w:pPr>
      <w:bookmarkStart w:id="58" w:name="_Toc99876258"/>
      <w:r w:rsidRPr="00B21DB3">
        <w:rPr>
          <w:lang w:val="en-US"/>
        </w:rPr>
        <w:t>Recommendations</w:t>
      </w:r>
      <w:bookmarkEnd w:id="58"/>
    </w:p>
    <w:p w14:paraId="565A5E5C" w14:textId="2A45DDB7" w:rsidR="004537CA" w:rsidRDefault="00BE4122" w:rsidP="004537CA">
      <w:pPr>
        <w:pStyle w:val="ListParagraph"/>
        <w:numPr>
          <w:ilvl w:val="0"/>
          <w:numId w:val="21"/>
        </w:numPr>
        <w:spacing w:line="360" w:lineRule="auto"/>
        <w:jc w:val="both"/>
        <w:rPr>
          <w:rFonts w:ascii="Arial" w:hAnsi="Arial" w:cs="Arial"/>
          <w:lang w:val="en-US"/>
        </w:rPr>
      </w:pPr>
      <w:r w:rsidRPr="00307148">
        <w:rPr>
          <w:rFonts w:ascii="Arial" w:hAnsi="Arial" w:cs="Arial"/>
          <w:lang w:val="en-US"/>
        </w:rPr>
        <w:t>CEOs</w:t>
      </w:r>
      <w:r w:rsidR="00B64004" w:rsidRPr="00307148">
        <w:rPr>
          <w:rFonts w:ascii="Arial" w:hAnsi="Arial" w:cs="Arial"/>
          <w:lang w:val="en-US"/>
        </w:rPr>
        <w:t xml:space="preserve"> ultimately failed as </w:t>
      </w:r>
      <w:r w:rsidR="00754D8B">
        <w:rPr>
          <w:rFonts w:ascii="Arial" w:hAnsi="Arial" w:cs="Arial"/>
          <w:lang w:val="en-US"/>
        </w:rPr>
        <w:t xml:space="preserve">an </w:t>
      </w:r>
      <w:r w:rsidR="00B64004" w:rsidRPr="00307148">
        <w:rPr>
          <w:rFonts w:ascii="Arial" w:hAnsi="Arial" w:cs="Arial"/>
          <w:lang w:val="en-US"/>
        </w:rPr>
        <w:t>agent</w:t>
      </w:r>
      <w:r w:rsidR="00AD6413" w:rsidRPr="00307148">
        <w:rPr>
          <w:rFonts w:ascii="Arial" w:hAnsi="Arial" w:cs="Arial"/>
          <w:lang w:val="en-US"/>
        </w:rPr>
        <w:t xml:space="preserve">, while the bonuses </w:t>
      </w:r>
      <w:r w:rsidR="00332FA4">
        <w:rPr>
          <w:rFonts w:ascii="Arial" w:hAnsi="Arial" w:cs="Arial"/>
          <w:lang w:val="en-US"/>
        </w:rPr>
        <w:t>were</w:t>
      </w:r>
      <w:r w:rsidR="00AD6413" w:rsidRPr="00307148">
        <w:rPr>
          <w:rFonts w:ascii="Arial" w:hAnsi="Arial" w:cs="Arial"/>
          <w:lang w:val="en-US"/>
        </w:rPr>
        <w:t xml:space="preserve"> </w:t>
      </w:r>
      <w:r w:rsidR="00332FA4">
        <w:rPr>
          <w:rFonts w:ascii="Arial" w:hAnsi="Arial" w:cs="Arial"/>
          <w:lang w:val="en-US"/>
        </w:rPr>
        <w:t>awarded</w:t>
      </w:r>
      <w:r w:rsidR="0005394A">
        <w:rPr>
          <w:rFonts w:ascii="Arial" w:hAnsi="Arial" w:cs="Arial"/>
          <w:lang w:val="en-US"/>
        </w:rPr>
        <w:t>, while this</w:t>
      </w:r>
      <w:r w:rsidR="00332FA4">
        <w:rPr>
          <w:rFonts w:ascii="Arial" w:hAnsi="Arial" w:cs="Arial"/>
          <w:lang w:val="en-US"/>
        </w:rPr>
        <w:t xml:space="preserve"> </w:t>
      </w:r>
      <w:r w:rsidR="001417F4" w:rsidRPr="00307148">
        <w:rPr>
          <w:rFonts w:ascii="Arial" w:hAnsi="Arial" w:cs="Arial"/>
          <w:lang w:val="en-US"/>
        </w:rPr>
        <w:t>should be performance</w:t>
      </w:r>
      <w:r w:rsidR="003C460F">
        <w:rPr>
          <w:rFonts w:ascii="Arial" w:hAnsi="Arial" w:cs="Arial"/>
          <w:lang w:val="en-US"/>
        </w:rPr>
        <w:t>-</w:t>
      </w:r>
      <w:r w:rsidR="001417F4" w:rsidRPr="00307148">
        <w:rPr>
          <w:rFonts w:ascii="Arial" w:hAnsi="Arial" w:cs="Arial"/>
          <w:lang w:val="en-US"/>
        </w:rPr>
        <w:t xml:space="preserve">based. </w:t>
      </w:r>
      <w:r w:rsidR="008B3799" w:rsidRPr="00307148">
        <w:rPr>
          <w:rFonts w:ascii="Arial" w:hAnsi="Arial" w:cs="Arial"/>
          <w:lang w:val="en-US"/>
        </w:rPr>
        <w:t xml:space="preserve">The money should be returned to the </w:t>
      </w:r>
      <w:r w:rsidR="00307148" w:rsidRPr="00307148">
        <w:rPr>
          <w:rFonts w:ascii="Arial" w:hAnsi="Arial" w:cs="Arial"/>
          <w:lang w:val="en-US"/>
        </w:rPr>
        <w:t>taxpayer</w:t>
      </w:r>
      <w:r w:rsidR="008B3799" w:rsidRPr="00307148">
        <w:rPr>
          <w:rFonts w:ascii="Arial" w:hAnsi="Arial" w:cs="Arial"/>
          <w:lang w:val="en-US"/>
        </w:rPr>
        <w:t xml:space="preserve"> as large sums were needed to repatriate the cust</w:t>
      </w:r>
      <w:r w:rsidR="00814662" w:rsidRPr="00307148">
        <w:rPr>
          <w:rFonts w:ascii="Arial" w:hAnsi="Arial" w:cs="Arial"/>
          <w:lang w:val="en-US"/>
        </w:rPr>
        <w:t>omers.</w:t>
      </w:r>
      <w:r w:rsidR="004537CA">
        <w:rPr>
          <w:rFonts w:ascii="Arial" w:hAnsi="Arial" w:cs="Arial"/>
          <w:lang w:val="en-US"/>
        </w:rPr>
        <w:t xml:space="preserve"> </w:t>
      </w:r>
    </w:p>
    <w:p w14:paraId="554410FA" w14:textId="508E9DD9" w:rsidR="00584CBB" w:rsidRDefault="004A09DF" w:rsidP="004537CA">
      <w:pPr>
        <w:pStyle w:val="ListParagraph"/>
        <w:numPr>
          <w:ilvl w:val="0"/>
          <w:numId w:val="21"/>
        </w:numPr>
        <w:spacing w:line="360" w:lineRule="auto"/>
        <w:jc w:val="both"/>
        <w:rPr>
          <w:rFonts w:ascii="Arial" w:hAnsi="Arial" w:cs="Arial"/>
          <w:lang w:val="en-US"/>
        </w:rPr>
      </w:pPr>
      <w:r>
        <w:rPr>
          <w:rFonts w:ascii="Arial" w:hAnsi="Arial" w:cs="Arial"/>
          <w:lang w:val="en-US"/>
        </w:rPr>
        <w:t xml:space="preserve">CEOs need to be held accountable for abusing the position of power by misleading the shareholders and stakeholders. The CEOs were accused of not being transparent in accounting for the large debts. This may be true as credit rating agents gave a better outlook and an upgrade as they did not have </w:t>
      </w:r>
      <w:r w:rsidR="00E2269C">
        <w:rPr>
          <w:rFonts w:ascii="Arial" w:hAnsi="Arial" w:cs="Arial"/>
          <w:lang w:val="en-US"/>
        </w:rPr>
        <w:t>accurat</w:t>
      </w:r>
      <w:r>
        <w:rPr>
          <w:rFonts w:ascii="Arial" w:hAnsi="Arial" w:cs="Arial"/>
          <w:lang w:val="en-US"/>
        </w:rPr>
        <w:t>e information</w:t>
      </w:r>
      <w:r w:rsidR="00007F77">
        <w:rPr>
          <w:rFonts w:ascii="Arial" w:hAnsi="Arial" w:cs="Arial"/>
          <w:lang w:val="en-US"/>
        </w:rPr>
        <w:t>.</w:t>
      </w:r>
    </w:p>
    <w:p w14:paraId="24834C1D" w14:textId="33727723" w:rsidR="00025CA4" w:rsidRPr="00656BE3" w:rsidRDefault="00553ACC" w:rsidP="00656BE3">
      <w:pPr>
        <w:pStyle w:val="ListParagraph"/>
        <w:numPr>
          <w:ilvl w:val="0"/>
          <w:numId w:val="21"/>
        </w:numPr>
        <w:spacing w:line="360" w:lineRule="auto"/>
        <w:jc w:val="both"/>
        <w:rPr>
          <w:rFonts w:ascii="Arial" w:hAnsi="Arial" w:cs="Arial"/>
          <w:lang w:val="en-US"/>
        </w:rPr>
      </w:pPr>
      <w:r w:rsidRPr="000F39FD">
        <w:rPr>
          <w:rFonts w:ascii="Arial" w:hAnsi="Arial" w:cs="Arial"/>
          <w:lang w:val="en-US"/>
        </w:rPr>
        <w:t>While Thomas Coo</w:t>
      </w:r>
      <w:r w:rsidR="009E7214" w:rsidRPr="000F39FD">
        <w:rPr>
          <w:rFonts w:ascii="Arial" w:hAnsi="Arial" w:cs="Arial"/>
          <w:lang w:val="en-US"/>
        </w:rPr>
        <w:t>k’s Corporate Gover</w:t>
      </w:r>
      <w:r w:rsidR="00626EAF" w:rsidRPr="000F39FD">
        <w:rPr>
          <w:rFonts w:ascii="Arial" w:hAnsi="Arial" w:cs="Arial"/>
          <w:lang w:val="en-US"/>
        </w:rPr>
        <w:t>nance ha</w:t>
      </w:r>
      <w:r w:rsidR="004B77B0">
        <w:rPr>
          <w:rFonts w:ascii="Arial" w:hAnsi="Arial" w:cs="Arial"/>
          <w:lang w:val="en-US"/>
        </w:rPr>
        <w:t>d</w:t>
      </w:r>
      <w:r w:rsidR="00626EAF" w:rsidRPr="000F39FD">
        <w:rPr>
          <w:rFonts w:ascii="Arial" w:hAnsi="Arial" w:cs="Arial"/>
          <w:lang w:val="en-US"/>
        </w:rPr>
        <w:t xml:space="preserve"> failed the shareholders for not opposing </w:t>
      </w:r>
      <w:r w:rsidR="00735B1F" w:rsidRPr="000F39FD">
        <w:rPr>
          <w:rFonts w:ascii="Arial" w:hAnsi="Arial" w:cs="Arial"/>
          <w:lang w:val="en-US"/>
        </w:rPr>
        <w:t>t</w:t>
      </w:r>
      <w:r w:rsidR="000F39FD" w:rsidRPr="000F39FD">
        <w:rPr>
          <w:rFonts w:ascii="Arial" w:hAnsi="Arial" w:cs="Arial"/>
          <w:lang w:val="en-US"/>
        </w:rPr>
        <w:t xml:space="preserve">he </w:t>
      </w:r>
      <w:r w:rsidR="000F39FD">
        <w:rPr>
          <w:rFonts w:ascii="Arial" w:hAnsi="Arial" w:cs="Arial"/>
          <w:lang w:val="en-US"/>
        </w:rPr>
        <w:t>CEO’s</w:t>
      </w:r>
      <w:r w:rsidR="00D925C8">
        <w:rPr>
          <w:rFonts w:ascii="Arial" w:hAnsi="Arial" w:cs="Arial"/>
          <w:lang w:val="en-US"/>
        </w:rPr>
        <w:t xml:space="preserve"> reckless acts</w:t>
      </w:r>
      <w:r w:rsidR="000F39FD">
        <w:rPr>
          <w:rFonts w:ascii="Arial" w:hAnsi="Arial" w:cs="Arial"/>
          <w:lang w:val="en-US"/>
        </w:rPr>
        <w:t xml:space="preserve"> and not </w:t>
      </w:r>
      <w:r w:rsidR="007333C1">
        <w:rPr>
          <w:rFonts w:ascii="Arial" w:hAnsi="Arial" w:cs="Arial"/>
          <w:lang w:val="en-US"/>
        </w:rPr>
        <w:t>exercising their power and responsibilit</w:t>
      </w:r>
      <w:r w:rsidR="00DE625E">
        <w:rPr>
          <w:rFonts w:ascii="Arial" w:hAnsi="Arial" w:cs="Arial"/>
          <w:lang w:val="en-US"/>
        </w:rPr>
        <w:t xml:space="preserve">y, they need to be </w:t>
      </w:r>
      <w:r w:rsidR="000D49C0">
        <w:rPr>
          <w:rFonts w:ascii="Arial" w:hAnsi="Arial" w:cs="Arial"/>
          <w:lang w:val="en-US"/>
        </w:rPr>
        <w:t xml:space="preserve">investigated </w:t>
      </w:r>
      <w:r w:rsidR="00D743E5">
        <w:rPr>
          <w:rFonts w:ascii="Arial" w:hAnsi="Arial" w:cs="Arial"/>
          <w:lang w:val="en-US"/>
        </w:rPr>
        <w:t>for their silence</w:t>
      </w:r>
      <w:r w:rsidR="00467DE7">
        <w:rPr>
          <w:rFonts w:ascii="Arial" w:hAnsi="Arial" w:cs="Arial"/>
          <w:lang w:val="en-US"/>
        </w:rPr>
        <w:t xml:space="preserve"> to avoid future collapse</w:t>
      </w:r>
      <w:r w:rsidR="009D72B9">
        <w:rPr>
          <w:rFonts w:ascii="Arial" w:hAnsi="Arial" w:cs="Arial"/>
          <w:lang w:val="en-US"/>
        </w:rPr>
        <w:t>.</w:t>
      </w:r>
      <w:r w:rsidR="008F3616">
        <w:rPr>
          <w:rFonts w:ascii="Arial" w:hAnsi="Arial" w:cs="Arial"/>
          <w:lang w:val="en-US"/>
        </w:rPr>
        <w:t xml:space="preserve"> </w:t>
      </w:r>
      <w:r w:rsidR="00E2269C">
        <w:rPr>
          <w:rFonts w:ascii="Arial" w:hAnsi="Arial" w:cs="Arial"/>
          <w:lang w:val="en-US"/>
        </w:rPr>
        <w:t>The g</w:t>
      </w:r>
      <w:r w:rsidR="00826F63">
        <w:rPr>
          <w:rFonts w:ascii="Arial" w:hAnsi="Arial" w:cs="Arial"/>
          <w:lang w:val="en-US"/>
        </w:rPr>
        <w:t xml:space="preserve">overnment have </w:t>
      </w:r>
      <w:r w:rsidR="00F769F4">
        <w:rPr>
          <w:rFonts w:ascii="Arial" w:hAnsi="Arial" w:cs="Arial"/>
          <w:lang w:val="en-US"/>
        </w:rPr>
        <w:t xml:space="preserve">now </w:t>
      </w:r>
      <w:r w:rsidR="00F769F4" w:rsidRPr="008D0B20">
        <w:rPr>
          <w:rFonts w:ascii="Arial" w:hAnsi="Arial" w:cs="Arial"/>
          <w:lang w:val="en-US"/>
        </w:rPr>
        <w:t>commissioned</w:t>
      </w:r>
      <w:r w:rsidR="008D0B20">
        <w:rPr>
          <w:rFonts w:ascii="Arial" w:hAnsi="Arial" w:cs="Arial"/>
          <w:lang w:val="en-US"/>
        </w:rPr>
        <w:t xml:space="preserve"> </w:t>
      </w:r>
      <w:r w:rsidR="00381A93">
        <w:rPr>
          <w:rFonts w:ascii="Arial" w:hAnsi="Arial" w:cs="Arial"/>
          <w:lang w:val="en-US"/>
        </w:rPr>
        <w:t xml:space="preserve">an investigation into three audit </w:t>
      </w:r>
      <w:r w:rsidR="002D4BA5">
        <w:rPr>
          <w:rFonts w:ascii="Arial" w:hAnsi="Arial" w:cs="Arial"/>
          <w:lang w:val="en-US"/>
        </w:rPr>
        <w:t>regulations</w:t>
      </w:r>
      <w:r w:rsidR="00EC3197">
        <w:rPr>
          <w:rFonts w:ascii="Arial" w:hAnsi="Arial" w:cs="Arial"/>
          <w:lang w:val="en-US"/>
        </w:rPr>
        <w:t xml:space="preserve"> to </w:t>
      </w:r>
      <w:r w:rsidR="00E2269C">
        <w:rPr>
          <w:rFonts w:ascii="Arial" w:hAnsi="Arial" w:cs="Arial"/>
          <w:lang w:val="en-US"/>
        </w:rPr>
        <w:t>prevent</w:t>
      </w:r>
      <w:r w:rsidR="00EC3197">
        <w:rPr>
          <w:rFonts w:ascii="Arial" w:hAnsi="Arial" w:cs="Arial"/>
          <w:lang w:val="en-US"/>
        </w:rPr>
        <w:t xml:space="preserve"> future </w:t>
      </w:r>
      <w:r w:rsidR="00656BE3">
        <w:rPr>
          <w:rFonts w:ascii="Arial" w:hAnsi="Arial" w:cs="Arial"/>
          <w:lang w:val="en-US"/>
        </w:rPr>
        <w:t>corporate failures</w:t>
      </w:r>
      <w:r w:rsidR="00961C81" w:rsidRPr="00961C81">
        <w:t xml:space="preserve"> </w:t>
      </w:r>
      <w:r w:rsidR="00961C81" w:rsidRPr="00961C81">
        <w:rPr>
          <w:rFonts w:ascii="Arial" w:hAnsi="Arial" w:cs="Arial"/>
          <w:lang w:val="en-US"/>
        </w:rPr>
        <w:t>(Jones, 2020)</w:t>
      </w:r>
      <w:r w:rsidR="00656BE3">
        <w:rPr>
          <w:rFonts w:ascii="Arial" w:hAnsi="Arial" w:cs="Arial"/>
          <w:lang w:val="en-US"/>
        </w:rPr>
        <w:t>.</w:t>
      </w:r>
      <w:r w:rsidR="00961C81">
        <w:rPr>
          <w:rFonts w:ascii="Arial" w:hAnsi="Arial" w:cs="Arial"/>
          <w:lang w:val="en-US"/>
        </w:rPr>
        <w:t xml:space="preserve"> </w:t>
      </w:r>
    </w:p>
    <w:p w14:paraId="6504756F" w14:textId="12A6F0C2" w:rsidR="00A93C79" w:rsidRPr="007A6F71" w:rsidRDefault="006E69F2" w:rsidP="00522FD5">
      <w:pPr>
        <w:pStyle w:val="ListParagraph"/>
        <w:numPr>
          <w:ilvl w:val="0"/>
          <w:numId w:val="21"/>
        </w:numPr>
        <w:spacing w:line="360" w:lineRule="auto"/>
        <w:jc w:val="both"/>
      </w:pPr>
      <w:r>
        <w:rPr>
          <w:rFonts w:ascii="Arial" w:hAnsi="Arial" w:cs="Arial"/>
          <w:lang w:val="en-US"/>
        </w:rPr>
        <w:t xml:space="preserve">The </w:t>
      </w:r>
      <w:r w:rsidR="00F71C1F">
        <w:rPr>
          <w:rFonts w:ascii="Arial" w:hAnsi="Arial" w:cs="Arial"/>
          <w:lang w:val="en-US"/>
        </w:rPr>
        <w:t>recommendation</w:t>
      </w:r>
      <w:r w:rsidR="00340794">
        <w:rPr>
          <w:rFonts w:ascii="Arial" w:hAnsi="Arial" w:cs="Arial"/>
          <w:lang w:val="en-US"/>
        </w:rPr>
        <w:t xml:space="preserve"> for any </w:t>
      </w:r>
      <w:r w:rsidR="00E2269C">
        <w:rPr>
          <w:rFonts w:ascii="Arial" w:hAnsi="Arial" w:cs="Arial"/>
          <w:lang w:val="en-US"/>
        </w:rPr>
        <w:t>significant</w:t>
      </w:r>
      <w:r w:rsidR="00340794">
        <w:rPr>
          <w:rFonts w:ascii="Arial" w:hAnsi="Arial" w:cs="Arial"/>
          <w:lang w:val="en-US"/>
        </w:rPr>
        <w:t xml:space="preserve"> change</w:t>
      </w:r>
      <w:r w:rsidR="002452BE">
        <w:rPr>
          <w:rFonts w:ascii="Arial" w:hAnsi="Arial" w:cs="Arial"/>
          <w:lang w:val="en-US"/>
        </w:rPr>
        <w:t xml:space="preserve"> is to have a transformation leader with </w:t>
      </w:r>
      <w:r w:rsidR="005302D8">
        <w:rPr>
          <w:rFonts w:ascii="Arial" w:hAnsi="Arial" w:cs="Arial"/>
          <w:lang w:val="en-US"/>
        </w:rPr>
        <w:t xml:space="preserve">knowledge of the sector </w:t>
      </w:r>
      <w:r w:rsidR="00B67597">
        <w:rPr>
          <w:rFonts w:ascii="Arial" w:hAnsi="Arial" w:cs="Arial"/>
          <w:lang w:val="en-US"/>
        </w:rPr>
        <w:t>they wish to merge with. A democra</w:t>
      </w:r>
      <w:r w:rsidR="00E2269C">
        <w:rPr>
          <w:rFonts w:ascii="Arial" w:hAnsi="Arial" w:cs="Arial"/>
          <w:lang w:val="en-US"/>
        </w:rPr>
        <w:t>tic</w:t>
      </w:r>
      <w:r w:rsidR="00B67597">
        <w:rPr>
          <w:rFonts w:ascii="Arial" w:hAnsi="Arial" w:cs="Arial"/>
          <w:lang w:val="en-US"/>
        </w:rPr>
        <w:t xml:space="preserve"> style </w:t>
      </w:r>
      <w:r w:rsidR="00F71C1F">
        <w:rPr>
          <w:rFonts w:ascii="Arial" w:hAnsi="Arial" w:cs="Arial"/>
          <w:lang w:val="en-US"/>
        </w:rPr>
        <w:t>is essential in spreading positive aspects of change</w:t>
      </w:r>
      <w:r w:rsidR="00204F10">
        <w:rPr>
          <w:rFonts w:ascii="Arial" w:hAnsi="Arial" w:cs="Arial"/>
          <w:lang w:val="en-US"/>
        </w:rPr>
        <w:t>, leading effective communication between different departments,</w:t>
      </w:r>
      <w:r w:rsidR="00432CAE">
        <w:rPr>
          <w:rFonts w:ascii="Arial" w:hAnsi="Arial" w:cs="Arial"/>
          <w:lang w:val="en-US"/>
        </w:rPr>
        <w:t xml:space="preserve"> and distributing </w:t>
      </w:r>
      <w:r w:rsidR="005D7706">
        <w:rPr>
          <w:rFonts w:ascii="Arial" w:hAnsi="Arial" w:cs="Arial"/>
          <w:lang w:val="en-US"/>
        </w:rPr>
        <w:t xml:space="preserve">accurate </w:t>
      </w:r>
      <w:r w:rsidR="00432CAE">
        <w:rPr>
          <w:rFonts w:ascii="Arial" w:hAnsi="Arial" w:cs="Arial"/>
          <w:lang w:val="en-US"/>
        </w:rPr>
        <w:t>information</w:t>
      </w:r>
      <w:r w:rsidR="007F42CA">
        <w:rPr>
          <w:rFonts w:ascii="Arial" w:hAnsi="Arial" w:cs="Arial"/>
          <w:lang w:val="en-US"/>
        </w:rPr>
        <w:t>.</w:t>
      </w:r>
    </w:p>
    <w:p w14:paraId="296F0BD5" w14:textId="7C973360" w:rsidR="007A6F71" w:rsidRPr="003C348E" w:rsidRDefault="003C348E" w:rsidP="00522FD5">
      <w:pPr>
        <w:pStyle w:val="ListParagraph"/>
        <w:numPr>
          <w:ilvl w:val="0"/>
          <w:numId w:val="21"/>
        </w:numPr>
        <w:spacing w:line="360" w:lineRule="auto"/>
        <w:jc w:val="both"/>
        <w:rPr>
          <w:rFonts w:ascii="Arial" w:hAnsi="Arial" w:cs="Arial"/>
        </w:rPr>
      </w:pPr>
      <w:r w:rsidRPr="003C348E">
        <w:rPr>
          <w:rFonts w:ascii="Arial" w:hAnsi="Arial" w:cs="Arial"/>
        </w:rPr>
        <w:t xml:space="preserve">Stock </w:t>
      </w:r>
      <w:r>
        <w:rPr>
          <w:rFonts w:ascii="Arial" w:hAnsi="Arial" w:cs="Arial"/>
        </w:rPr>
        <w:t>b</w:t>
      </w:r>
      <w:r w:rsidRPr="003C348E">
        <w:rPr>
          <w:rFonts w:ascii="Arial" w:hAnsi="Arial" w:cs="Arial"/>
        </w:rPr>
        <w:t xml:space="preserve">ased </w:t>
      </w:r>
      <w:r>
        <w:rPr>
          <w:rFonts w:ascii="Arial" w:hAnsi="Arial" w:cs="Arial"/>
        </w:rPr>
        <w:t>c</w:t>
      </w:r>
      <w:r w:rsidRPr="003C348E">
        <w:rPr>
          <w:rFonts w:ascii="Arial" w:hAnsi="Arial" w:cs="Arial"/>
        </w:rPr>
        <w:t>ompensation</w:t>
      </w:r>
      <w:r>
        <w:rPr>
          <w:rFonts w:ascii="Arial" w:hAnsi="Arial" w:cs="Arial"/>
        </w:rPr>
        <w:t xml:space="preserve"> </w:t>
      </w:r>
      <w:r w:rsidR="0030185B">
        <w:rPr>
          <w:rFonts w:ascii="Arial" w:hAnsi="Arial" w:cs="Arial"/>
        </w:rPr>
        <w:t xml:space="preserve">for </w:t>
      </w:r>
      <w:r w:rsidR="00601D31" w:rsidRPr="003C348E">
        <w:rPr>
          <w:rFonts w:ascii="Arial" w:hAnsi="Arial" w:cs="Arial"/>
        </w:rPr>
        <w:t>employee</w:t>
      </w:r>
      <w:r w:rsidR="0030185B">
        <w:rPr>
          <w:rFonts w:ascii="Arial" w:hAnsi="Arial" w:cs="Arial"/>
        </w:rPr>
        <w:t>s</w:t>
      </w:r>
      <w:r w:rsidR="00601D31" w:rsidRPr="003C348E">
        <w:rPr>
          <w:rFonts w:ascii="Arial" w:hAnsi="Arial" w:cs="Arial"/>
        </w:rPr>
        <w:t xml:space="preserve"> </w:t>
      </w:r>
      <w:r w:rsidR="006B65E5" w:rsidRPr="003C348E">
        <w:rPr>
          <w:rFonts w:ascii="Arial" w:hAnsi="Arial" w:cs="Arial"/>
        </w:rPr>
        <w:t>and man</w:t>
      </w:r>
      <w:r w:rsidRPr="003C348E">
        <w:rPr>
          <w:rFonts w:ascii="Arial" w:hAnsi="Arial" w:cs="Arial"/>
        </w:rPr>
        <w:t xml:space="preserve">ager </w:t>
      </w:r>
      <w:r w:rsidR="00C97D73">
        <w:rPr>
          <w:rFonts w:ascii="Arial" w:hAnsi="Arial" w:cs="Arial"/>
        </w:rPr>
        <w:t xml:space="preserve">to </w:t>
      </w:r>
      <w:r w:rsidR="00D64EC2" w:rsidRPr="003C348E">
        <w:rPr>
          <w:rFonts w:ascii="Arial" w:hAnsi="Arial" w:cs="Arial"/>
        </w:rPr>
        <w:t xml:space="preserve">avoid frequent change of </w:t>
      </w:r>
      <w:r w:rsidR="004E312C" w:rsidRPr="003C348E">
        <w:rPr>
          <w:rFonts w:ascii="Arial" w:hAnsi="Arial" w:cs="Arial"/>
        </w:rPr>
        <w:t xml:space="preserve">CEOs, </w:t>
      </w:r>
      <w:r w:rsidR="00C97D73">
        <w:rPr>
          <w:rFonts w:ascii="Arial" w:hAnsi="Arial" w:cs="Arial"/>
        </w:rPr>
        <w:t xml:space="preserve">this will encourage better </w:t>
      </w:r>
      <w:r w:rsidR="00DB7A4B">
        <w:rPr>
          <w:rFonts w:ascii="Arial" w:hAnsi="Arial" w:cs="Arial"/>
        </w:rPr>
        <w:t>alignment towards corporate goals and culture</w:t>
      </w:r>
      <w:r w:rsidR="00FC5DF2">
        <w:rPr>
          <w:rFonts w:ascii="Arial" w:hAnsi="Arial" w:cs="Arial"/>
        </w:rPr>
        <w:t xml:space="preserve"> </w:t>
      </w:r>
      <w:r w:rsidR="00210907" w:rsidRPr="00210907">
        <w:rPr>
          <w:rFonts w:ascii="Arial" w:hAnsi="Arial" w:cs="Arial"/>
        </w:rPr>
        <w:t>(Corporate Finance Institute, 2019b)</w:t>
      </w:r>
      <w:r w:rsidR="00DB7A4B">
        <w:rPr>
          <w:rFonts w:ascii="Arial" w:hAnsi="Arial" w:cs="Arial"/>
        </w:rPr>
        <w:t>.</w:t>
      </w:r>
    </w:p>
    <w:p w14:paraId="0E0A90D6" w14:textId="00FDB696" w:rsidR="002454B3" w:rsidRDefault="002454B3" w:rsidP="004343DD">
      <w:pPr>
        <w:pStyle w:val="Heading1"/>
      </w:pPr>
      <w:bookmarkStart w:id="59" w:name="_Toc99876259"/>
      <w:r w:rsidRPr="00C20EE1">
        <w:t>Reference Page</w:t>
      </w:r>
      <w:bookmarkEnd w:id="59"/>
    </w:p>
    <w:p w14:paraId="5F3E4C4C"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ABTA (2022). </w:t>
      </w:r>
      <w:r>
        <w:rPr>
          <w:rFonts w:ascii="Arial" w:hAnsi="Arial" w:cs="Arial"/>
          <w:i/>
          <w:iCs/>
          <w:sz w:val="22"/>
          <w:szCs w:val="22"/>
        </w:rPr>
        <w:t>What Brexit Might Mean for UK Travel</w:t>
      </w:r>
      <w:r>
        <w:rPr>
          <w:rFonts w:ascii="Arial" w:hAnsi="Arial" w:cs="Arial"/>
          <w:sz w:val="22"/>
          <w:szCs w:val="22"/>
        </w:rPr>
        <w:t>. [online] ABTA. Available at: https://www.abta.com/industry-zone/reports-and-publications/what-brexit-might-mean-for-UK-travel [Accessed 4 Mar. 2022].</w:t>
      </w:r>
    </w:p>
    <w:p w14:paraId="7401D733"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BBC News (2019). </w:t>
      </w:r>
      <w:r>
        <w:rPr>
          <w:rFonts w:ascii="Arial" w:hAnsi="Arial" w:cs="Arial"/>
          <w:i/>
          <w:iCs/>
          <w:sz w:val="22"/>
          <w:szCs w:val="22"/>
        </w:rPr>
        <w:t>Thomas Cook Bosses Face Scrutiny over Collapse</w:t>
      </w:r>
      <w:r>
        <w:rPr>
          <w:rFonts w:ascii="Arial" w:hAnsi="Arial" w:cs="Arial"/>
          <w:sz w:val="22"/>
          <w:szCs w:val="22"/>
        </w:rPr>
        <w:t>. [online] BBC News. Available at: https://www.bbc.co.uk/news/business-49805014 [Accessed 13 Dec. 2019].</w:t>
      </w:r>
    </w:p>
    <w:p w14:paraId="05A9A655"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Blitz, R., Spike, S. and Wiesmann, G. (2007). Merged Thomas Cook to List on LSE. </w:t>
      </w:r>
      <w:r>
        <w:rPr>
          <w:rFonts w:ascii="Arial" w:hAnsi="Arial" w:cs="Arial"/>
          <w:i/>
          <w:iCs/>
          <w:sz w:val="22"/>
          <w:szCs w:val="22"/>
        </w:rPr>
        <w:t>Financial Times</w:t>
      </w:r>
      <w:r>
        <w:rPr>
          <w:rFonts w:ascii="Arial" w:hAnsi="Arial" w:cs="Arial"/>
          <w:sz w:val="22"/>
          <w:szCs w:val="22"/>
        </w:rPr>
        <w:t>. [online] 12 Feb. Available at: https://www.ft.com/content/a5e8bac6-ba71-11db-bbf3-0000779e2340 [Accessed 2 Mar. 2022].</w:t>
      </w:r>
    </w:p>
    <w:p w14:paraId="585EC672"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Bowers, S. (2007). </w:t>
      </w:r>
      <w:r>
        <w:rPr>
          <w:rFonts w:ascii="Arial" w:hAnsi="Arial" w:cs="Arial"/>
          <w:i/>
          <w:iCs/>
          <w:sz w:val="22"/>
          <w:szCs w:val="22"/>
        </w:rPr>
        <w:t>Job Cuts Likely as MyTravel and Thomas Cook Merge</w:t>
      </w:r>
      <w:r>
        <w:rPr>
          <w:rFonts w:ascii="Arial" w:hAnsi="Arial" w:cs="Arial"/>
          <w:sz w:val="22"/>
          <w:szCs w:val="22"/>
        </w:rPr>
        <w:t>. [online] the Guardian. Available at: https://www.theguardian.com/business/2007/feb/13/travel.travelnews [Accessed 13 Mar. 2022].</w:t>
      </w:r>
    </w:p>
    <w:p w14:paraId="46EFECC3" w14:textId="01E58319"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Canocchi, C. (2019). </w:t>
      </w:r>
      <w:r>
        <w:rPr>
          <w:rFonts w:ascii="Arial" w:hAnsi="Arial" w:cs="Arial"/>
          <w:i/>
          <w:iCs/>
          <w:sz w:val="22"/>
          <w:szCs w:val="22"/>
        </w:rPr>
        <w:t xml:space="preserve">Thomas Cook’s Share Price History Reveals Where </w:t>
      </w:r>
      <w:r w:rsidR="006C1F71">
        <w:rPr>
          <w:rFonts w:ascii="Arial" w:hAnsi="Arial" w:cs="Arial"/>
          <w:i/>
          <w:iCs/>
          <w:sz w:val="22"/>
          <w:szCs w:val="22"/>
        </w:rPr>
        <w:t>It’s</w:t>
      </w:r>
      <w:r>
        <w:rPr>
          <w:rFonts w:ascii="Arial" w:hAnsi="Arial" w:cs="Arial"/>
          <w:i/>
          <w:iCs/>
          <w:sz w:val="22"/>
          <w:szCs w:val="22"/>
        </w:rPr>
        <w:t xml:space="preserve"> All Gone Wrong</w:t>
      </w:r>
      <w:r>
        <w:rPr>
          <w:rFonts w:ascii="Arial" w:hAnsi="Arial" w:cs="Arial"/>
          <w:sz w:val="22"/>
          <w:szCs w:val="22"/>
        </w:rPr>
        <w:t>. [online] This is Money. Available at: https://www.thisismoney.co.uk/money/markets/article-7486533/How-Thomas-Cooks-share-price-history-2007-reveals-gone-wrong-group.html [Accessed 9 Feb. 2022].</w:t>
      </w:r>
    </w:p>
    <w:p w14:paraId="7D5ADD83"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CIPD. (2022). </w:t>
      </w:r>
      <w:r>
        <w:rPr>
          <w:rFonts w:ascii="Arial" w:hAnsi="Arial" w:cs="Arial"/>
          <w:i/>
          <w:iCs/>
          <w:sz w:val="22"/>
          <w:szCs w:val="22"/>
        </w:rPr>
        <w:t>Corporate governance: an Introduction</w:t>
      </w:r>
      <w:r>
        <w:rPr>
          <w:rFonts w:ascii="Arial" w:hAnsi="Arial" w:cs="Arial"/>
          <w:sz w:val="22"/>
          <w:szCs w:val="22"/>
        </w:rPr>
        <w:t>. [online] Available at: https://www.cipd.co.uk/knowledge/strategy/governance/factsheet#7778 [Accessed 16 Mar. 2022].</w:t>
      </w:r>
    </w:p>
    <w:p w14:paraId="21F0E147"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Collinson, P. (2019). </w:t>
      </w:r>
      <w:r>
        <w:rPr>
          <w:rFonts w:ascii="Arial" w:hAnsi="Arial" w:cs="Arial"/>
          <w:i/>
          <w:iCs/>
          <w:sz w:val="22"/>
          <w:szCs w:val="22"/>
        </w:rPr>
        <w:t>Why Did Thomas Cook Collapse after 178 Years in business?</w:t>
      </w:r>
      <w:r>
        <w:rPr>
          <w:rFonts w:ascii="Arial" w:hAnsi="Arial" w:cs="Arial"/>
          <w:sz w:val="22"/>
          <w:szCs w:val="22"/>
        </w:rPr>
        <w:t xml:space="preserve"> [online] The Guardian. Available at: https://www.theguardian.com/business/2019/sep/23/thomas-cook-as-the-world-turned-the-sun-ceased-to-shine-on-venerable-tour-operator [Accessed 9 Feb. 2022].</w:t>
      </w:r>
    </w:p>
    <w:p w14:paraId="30FF2FD8"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Condor Ferries (2022). </w:t>
      </w:r>
      <w:r>
        <w:rPr>
          <w:rFonts w:ascii="Arial" w:hAnsi="Arial" w:cs="Arial"/>
          <w:i/>
          <w:iCs/>
          <w:sz w:val="22"/>
          <w:szCs w:val="22"/>
        </w:rPr>
        <w:t>60+ Millennial Travel Statistics &amp; Trends (2019)</w:t>
      </w:r>
      <w:r>
        <w:rPr>
          <w:rFonts w:ascii="Arial" w:hAnsi="Arial" w:cs="Arial"/>
          <w:sz w:val="22"/>
          <w:szCs w:val="22"/>
        </w:rPr>
        <w:t>. [online] Condor Ferries. Available at: https://www.condorferries.co.uk/millennials-travel-statistics-trends [Accessed 28 Feb. 2022].</w:t>
      </w:r>
    </w:p>
    <w:p w14:paraId="48DB3D25"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Corporate Finance Institute (2019a). </w:t>
      </w:r>
      <w:r>
        <w:rPr>
          <w:rFonts w:ascii="Arial" w:hAnsi="Arial" w:cs="Arial"/>
          <w:i/>
          <w:iCs/>
          <w:sz w:val="22"/>
          <w:szCs w:val="22"/>
        </w:rPr>
        <w:t>Operating Profit Margin - Learn to Calculate Operating Profit Margin</w:t>
      </w:r>
      <w:r>
        <w:rPr>
          <w:rFonts w:ascii="Arial" w:hAnsi="Arial" w:cs="Arial"/>
          <w:sz w:val="22"/>
          <w:szCs w:val="22"/>
        </w:rPr>
        <w:t>. [online] Corporate Finance Institute. Available at: https://corporatefinanceinstitute.com/resources/knowledge/finance/operating-profit-margin/ [Accessed 20 Mar. 2022].</w:t>
      </w:r>
    </w:p>
    <w:p w14:paraId="1DC59FD1"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Corporate Finance Institute. (2019b). </w:t>
      </w:r>
      <w:r>
        <w:rPr>
          <w:rFonts w:ascii="Arial" w:hAnsi="Arial" w:cs="Arial"/>
          <w:i/>
          <w:iCs/>
          <w:sz w:val="22"/>
          <w:szCs w:val="22"/>
        </w:rPr>
        <w:t>Stock Based Compensation - Overview, Examples, What You Need to Know</w:t>
      </w:r>
      <w:r>
        <w:rPr>
          <w:rFonts w:ascii="Arial" w:hAnsi="Arial" w:cs="Arial"/>
          <w:sz w:val="22"/>
          <w:szCs w:val="22"/>
        </w:rPr>
        <w:t>. [online] Available at: https://corporatefinanceinstitute.com/resources/knowledge/accounting/share-stock-based-compensation/ [Accessed 23 Mar. 2022].</w:t>
      </w:r>
    </w:p>
    <w:p w14:paraId="4190D391"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Corporate Finance Institute. (2022). </w:t>
      </w:r>
      <w:r>
        <w:rPr>
          <w:rFonts w:ascii="Arial" w:hAnsi="Arial" w:cs="Arial"/>
          <w:i/>
          <w:iCs/>
          <w:sz w:val="22"/>
          <w:szCs w:val="22"/>
        </w:rPr>
        <w:t>Corporate Finance - Overview of Main Activities in Corporate Finance</w:t>
      </w:r>
      <w:r>
        <w:rPr>
          <w:rFonts w:ascii="Arial" w:hAnsi="Arial" w:cs="Arial"/>
          <w:sz w:val="22"/>
          <w:szCs w:val="22"/>
        </w:rPr>
        <w:t>. [online] Available at: https://corporatefinanceinstitute.com/resources/knowledge/finance/corporate-finance-industry/ [Accessed 15 Mar. 2022].</w:t>
      </w:r>
    </w:p>
    <w:p w14:paraId="6C1135D1" w14:textId="77777777" w:rsidR="00483D06" w:rsidRDefault="00483D06" w:rsidP="00483D06">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Dmitracova</w:t>
      </w:r>
      <w:proofErr w:type="spellEnd"/>
      <w:r>
        <w:rPr>
          <w:rFonts w:ascii="Arial" w:hAnsi="Arial" w:cs="Arial"/>
          <w:sz w:val="22"/>
          <w:szCs w:val="22"/>
        </w:rPr>
        <w:t xml:space="preserve">, O. (2019). </w:t>
      </w:r>
      <w:r>
        <w:rPr>
          <w:rFonts w:ascii="Arial" w:hAnsi="Arial" w:cs="Arial"/>
          <w:i/>
          <w:iCs/>
          <w:sz w:val="22"/>
          <w:szCs w:val="22"/>
        </w:rPr>
        <w:t>Thomas Cook Is No More – What Now for Its 21,000 staff?</w:t>
      </w:r>
      <w:r>
        <w:rPr>
          <w:rFonts w:ascii="Arial" w:hAnsi="Arial" w:cs="Arial"/>
          <w:sz w:val="22"/>
          <w:szCs w:val="22"/>
        </w:rPr>
        <w:t xml:space="preserve"> [online] The Independent. Available at: https://www.independent.co.uk/news/business/news/thomas-cook-news-collapse-employees-jobs-staff-latest-a9116816.html [Accessed 8 Feb. 2022].</w:t>
      </w:r>
    </w:p>
    <w:p w14:paraId="6B4A9274"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Duarte, D. and Barros, V. (2018). Corporate Tax Avoidance and Profitability Followed by Mergers and Acquisitions. </w:t>
      </w:r>
      <w:r>
        <w:rPr>
          <w:rFonts w:ascii="Arial" w:hAnsi="Arial" w:cs="Arial"/>
          <w:i/>
          <w:iCs/>
          <w:sz w:val="22"/>
          <w:szCs w:val="22"/>
        </w:rPr>
        <w:t>Corporate Ownership and Control</w:t>
      </w:r>
      <w:r>
        <w:rPr>
          <w:rFonts w:ascii="Arial" w:hAnsi="Arial" w:cs="Arial"/>
          <w:sz w:val="22"/>
          <w:szCs w:val="22"/>
        </w:rPr>
        <w:t>, 15(2), pp.148–160.</w:t>
      </w:r>
    </w:p>
    <w:p w14:paraId="26E14BFA" w14:textId="77777777" w:rsidR="00483D06" w:rsidRDefault="00483D06" w:rsidP="00483D06">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Farmbrough</w:t>
      </w:r>
      <w:proofErr w:type="spellEnd"/>
      <w:r>
        <w:rPr>
          <w:rFonts w:ascii="Arial" w:hAnsi="Arial" w:cs="Arial"/>
          <w:sz w:val="22"/>
          <w:szCs w:val="22"/>
        </w:rPr>
        <w:t xml:space="preserve">, H. (2019). </w:t>
      </w:r>
      <w:r>
        <w:rPr>
          <w:rFonts w:ascii="Arial" w:hAnsi="Arial" w:cs="Arial"/>
          <w:i/>
          <w:iCs/>
          <w:sz w:val="22"/>
          <w:szCs w:val="22"/>
        </w:rPr>
        <w:t>Why Debt Brought down Thomas Cook, Not the Internet</w:t>
      </w:r>
      <w:r>
        <w:rPr>
          <w:rFonts w:ascii="Arial" w:hAnsi="Arial" w:cs="Arial"/>
          <w:sz w:val="22"/>
          <w:szCs w:val="22"/>
        </w:rPr>
        <w:t>. [online] Forbes. Available at: https://www.forbes.com/sites/heatherfarmbrough/2019/09/23/why-debt-brought-down-thomas-cook-not-the-internet/?sh=5135254e4387 [Accessed 13 Mar. 2022].</w:t>
      </w:r>
    </w:p>
    <w:p w14:paraId="2C2C7596"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Farrell, S. and Goodley, S. (2014). </w:t>
      </w:r>
      <w:r>
        <w:rPr>
          <w:rFonts w:ascii="Arial" w:hAnsi="Arial" w:cs="Arial"/>
          <w:i/>
          <w:iCs/>
          <w:sz w:val="22"/>
          <w:szCs w:val="22"/>
        </w:rPr>
        <w:t>Thomas Cook Shares Crash after Harriet Green Is Pushed out</w:t>
      </w:r>
      <w:r>
        <w:rPr>
          <w:rFonts w:ascii="Arial" w:hAnsi="Arial" w:cs="Arial"/>
          <w:sz w:val="22"/>
          <w:szCs w:val="22"/>
        </w:rPr>
        <w:t>. [online] The Guardian. Available at: https://www.theguardian.com/business/2014/nov/26/thomas-cook-chief-harriet-green-shock-departure [Accessed 15 Mar. 2022].</w:t>
      </w:r>
    </w:p>
    <w:p w14:paraId="40A7C512"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Faurschou, J. (2019). </w:t>
      </w:r>
      <w:r>
        <w:rPr>
          <w:rFonts w:ascii="Arial" w:hAnsi="Arial" w:cs="Arial"/>
          <w:i/>
          <w:iCs/>
          <w:sz w:val="22"/>
          <w:szCs w:val="22"/>
        </w:rPr>
        <w:t>Thomas Cook Collapse Provides Benefits and Burdens for Travel Sector</w:t>
      </w:r>
      <w:r>
        <w:rPr>
          <w:rFonts w:ascii="Arial" w:hAnsi="Arial" w:cs="Arial"/>
          <w:sz w:val="22"/>
          <w:szCs w:val="22"/>
        </w:rPr>
        <w:t>. [online] Investors’ Chronical. Available at: https://www.investorschronicle.co.uk/shares/2019/09/26/thomas-cook-collapse-provides-benefits-and-burdens-for-travel-sector/ [Accessed 4 Mar. 2022].</w:t>
      </w:r>
    </w:p>
    <w:p w14:paraId="7F402B9C"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Financial Reporting Council (2016). </w:t>
      </w:r>
      <w:r>
        <w:rPr>
          <w:rFonts w:ascii="Arial" w:hAnsi="Arial" w:cs="Arial"/>
          <w:i/>
          <w:iCs/>
          <w:sz w:val="22"/>
          <w:szCs w:val="22"/>
        </w:rPr>
        <w:t>The UK Corporate Governance Code</w:t>
      </w:r>
      <w:r>
        <w:rPr>
          <w:rFonts w:ascii="Arial" w:hAnsi="Arial" w:cs="Arial"/>
          <w:sz w:val="22"/>
          <w:szCs w:val="22"/>
        </w:rPr>
        <w:t>. [online] London. Available at: https://www.frc.org.uk/ [Accessed 16 Mar. 2022].</w:t>
      </w:r>
    </w:p>
    <w:p w14:paraId="5BD60B56"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Fromm, J. (2019). </w:t>
      </w:r>
      <w:r>
        <w:rPr>
          <w:rFonts w:ascii="Arial" w:hAnsi="Arial" w:cs="Arial"/>
          <w:i/>
          <w:iCs/>
          <w:sz w:val="22"/>
          <w:szCs w:val="22"/>
        </w:rPr>
        <w:t>Transitioning Travel to the Millennial Market</w:t>
      </w:r>
      <w:r>
        <w:rPr>
          <w:rFonts w:ascii="Arial" w:hAnsi="Arial" w:cs="Arial"/>
          <w:sz w:val="22"/>
          <w:szCs w:val="22"/>
        </w:rPr>
        <w:t>. [online] Forbes. Available at: https://www.forbes.com/sites/jefffromm/2018/09/05/transitioning-travel-to-the-millennial-market/?sh=70d45fed3219 [Accessed 4 Mar. 2022].</w:t>
      </w:r>
    </w:p>
    <w:p w14:paraId="3D7DD243"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Gallo, A. (2015). </w:t>
      </w:r>
      <w:r>
        <w:rPr>
          <w:rFonts w:ascii="Arial" w:hAnsi="Arial" w:cs="Arial"/>
          <w:i/>
          <w:iCs/>
          <w:sz w:val="22"/>
          <w:szCs w:val="22"/>
        </w:rPr>
        <w:t>A Refresher on Current Ratio</w:t>
      </w:r>
      <w:r>
        <w:rPr>
          <w:rFonts w:ascii="Arial" w:hAnsi="Arial" w:cs="Arial"/>
          <w:sz w:val="22"/>
          <w:szCs w:val="22"/>
        </w:rPr>
        <w:t>. [online] Harvard Business Review. Available at: https://hbr.org/2015/09/a-refresher-on-current-ratio [Accessed 20 Mar. 2022].</w:t>
      </w:r>
    </w:p>
    <w:p w14:paraId="1EF81D06"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Gill, O. and Graham, C. (2019). </w:t>
      </w:r>
      <w:r>
        <w:rPr>
          <w:rFonts w:ascii="Arial" w:hAnsi="Arial" w:cs="Arial"/>
          <w:i/>
          <w:iCs/>
          <w:sz w:val="22"/>
          <w:szCs w:val="22"/>
        </w:rPr>
        <w:t>Thomas Cook Collapses and Thousands Stranded as Travel Giant Fails to Secure Rescue Deal</w:t>
      </w:r>
      <w:r>
        <w:rPr>
          <w:rFonts w:ascii="Arial" w:hAnsi="Arial" w:cs="Arial"/>
          <w:sz w:val="22"/>
          <w:szCs w:val="22"/>
        </w:rPr>
        <w:t>. [online] The Telegraph. Available at: https://www.telegraph.co.uk/business/2019/09/23/thomas-cook-collapses-administration-thousands-left-stranded/ [Accessed 14 Mar. 2022].</w:t>
      </w:r>
    </w:p>
    <w:p w14:paraId="2F7E2A00"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Goddard, J., McMillan, D.G. and Wilson, J.O.S. (2006). Dividend Smoothing Vs Dividend signalling: Evidence from UK Firms. </w:t>
      </w:r>
      <w:r>
        <w:rPr>
          <w:rFonts w:ascii="Arial" w:hAnsi="Arial" w:cs="Arial"/>
          <w:i/>
          <w:iCs/>
          <w:sz w:val="22"/>
          <w:szCs w:val="22"/>
        </w:rPr>
        <w:t>Managerial Finance</w:t>
      </w:r>
      <w:r>
        <w:rPr>
          <w:rFonts w:ascii="Arial" w:hAnsi="Arial" w:cs="Arial"/>
          <w:sz w:val="22"/>
          <w:szCs w:val="22"/>
        </w:rPr>
        <w:t>, 32(6), pp.493–504.</w:t>
      </w:r>
    </w:p>
    <w:p w14:paraId="161E0C08"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Goldstein, M. (2019). </w:t>
      </w:r>
      <w:r>
        <w:rPr>
          <w:rFonts w:ascii="Arial" w:hAnsi="Arial" w:cs="Arial"/>
          <w:i/>
          <w:iCs/>
          <w:sz w:val="22"/>
          <w:szCs w:val="22"/>
        </w:rPr>
        <w:t>Failure to Adapt to the Internet Cooked Thomas Cook</w:t>
      </w:r>
      <w:r>
        <w:rPr>
          <w:rFonts w:ascii="Arial" w:hAnsi="Arial" w:cs="Arial"/>
          <w:sz w:val="22"/>
          <w:szCs w:val="22"/>
        </w:rPr>
        <w:t>. [online] Forbes. Available at: https://www.forbes.com/sites/michaelgoldstein/2019/09/24/did-the-internet-kill-thomas-cook-/?sh=2e9d49254ae2 [Accessed 28 Feb. 2022].</w:t>
      </w:r>
    </w:p>
    <w:p w14:paraId="19C05411"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Gough, O. (2017). </w:t>
      </w:r>
      <w:r>
        <w:rPr>
          <w:rFonts w:ascii="Arial" w:hAnsi="Arial" w:cs="Arial"/>
          <w:i/>
          <w:iCs/>
          <w:sz w:val="22"/>
          <w:szCs w:val="22"/>
        </w:rPr>
        <w:t>How Is Brexit Affecting the UK tourism?</w:t>
      </w:r>
      <w:r>
        <w:rPr>
          <w:rFonts w:ascii="Arial" w:hAnsi="Arial" w:cs="Arial"/>
          <w:sz w:val="22"/>
          <w:szCs w:val="22"/>
        </w:rPr>
        <w:t xml:space="preserve"> [online] Small Business UK. Available at: https://smallbusiness.co.uk/brexit-affecting-uk-tourism-2-2538946/?gclid=CjwKCAiAjoeRBhAJEiwAYY3nDHEslxTtZDVNPWzLbFTDQpGLeHEWC5fBj6jtZpfNTA5vQkYHAPF-5xoCbaEQAvD_BwE [Accessed 4 Mar. 2022].</w:t>
      </w:r>
    </w:p>
    <w:p w14:paraId="0265DCC2"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Jones, D. (2020). </w:t>
      </w:r>
      <w:r>
        <w:rPr>
          <w:rFonts w:ascii="Arial" w:hAnsi="Arial" w:cs="Arial"/>
          <w:i/>
          <w:iCs/>
          <w:sz w:val="22"/>
          <w:szCs w:val="22"/>
        </w:rPr>
        <w:t>BEIS Committee Inquiry into Thomas Cook</w:t>
      </w:r>
      <w:r>
        <w:rPr>
          <w:rFonts w:ascii="Arial" w:hAnsi="Arial" w:cs="Arial"/>
          <w:sz w:val="22"/>
          <w:szCs w:val="22"/>
        </w:rPr>
        <w:t>. London: Department for Business, Energy &amp; Industrial Strategy.</w:t>
      </w:r>
    </w:p>
    <w:p w14:paraId="18D2A405"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 S. (David) and Kirilenko, A.P. (2019). Climate Change and Tourism in English-Language Newspaper Publications. </w:t>
      </w:r>
      <w:r>
        <w:rPr>
          <w:rFonts w:ascii="Arial" w:hAnsi="Arial" w:cs="Arial"/>
          <w:i/>
          <w:iCs/>
          <w:sz w:val="22"/>
          <w:szCs w:val="22"/>
        </w:rPr>
        <w:t>Journal of Travel Research</w:t>
      </w:r>
      <w:r>
        <w:rPr>
          <w:rFonts w:ascii="Arial" w:hAnsi="Arial" w:cs="Arial"/>
          <w:sz w:val="22"/>
          <w:szCs w:val="22"/>
        </w:rPr>
        <w:t>, 59(2), pp.352–366.</w:t>
      </w:r>
    </w:p>
    <w:p w14:paraId="63EB075E"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MarketLine (2019). </w:t>
      </w:r>
      <w:r>
        <w:rPr>
          <w:rFonts w:ascii="Arial" w:hAnsi="Arial" w:cs="Arial"/>
          <w:i/>
          <w:iCs/>
          <w:sz w:val="22"/>
          <w:szCs w:val="22"/>
        </w:rPr>
        <w:t>Thomas Cook: Analysis of a Downfall</w:t>
      </w:r>
      <w:r>
        <w:rPr>
          <w:rFonts w:ascii="Arial" w:hAnsi="Arial" w:cs="Arial"/>
          <w:sz w:val="22"/>
          <w:szCs w:val="22"/>
        </w:rPr>
        <w:t>. London: MarketLine Case Study.</w:t>
      </w:r>
    </w:p>
    <w:p w14:paraId="4A8690CB"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Martinez, G. and Bunyan, R. (2019). </w:t>
      </w:r>
      <w:r>
        <w:rPr>
          <w:rFonts w:ascii="Arial" w:hAnsi="Arial" w:cs="Arial"/>
          <w:i/>
          <w:iCs/>
          <w:sz w:val="22"/>
          <w:szCs w:val="22"/>
        </w:rPr>
        <w:t>This American Said He Had to Pay $2,400 to Get Home after Travel Company Thomas Cook Collapsed</w:t>
      </w:r>
      <w:r>
        <w:rPr>
          <w:rFonts w:ascii="Arial" w:hAnsi="Arial" w:cs="Arial"/>
          <w:sz w:val="22"/>
          <w:szCs w:val="22"/>
        </w:rPr>
        <w:t>. [online] Time. Available at: https://time.com/5683934/thomas-cook-travel-collapse/.</w:t>
      </w:r>
    </w:p>
    <w:p w14:paraId="276D87F3"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Mihajlović, I. and </w:t>
      </w:r>
      <w:proofErr w:type="spellStart"/>
      <w:r>
        <w:rPr>
          <w:rFonts w:ascii="Arial" w:hAnsi="Arial" w:cs="Arial"/>
          <w:sz w:val="22"/>
          <w:szCs w:val="22"/>
        </w:rPr>
        <w:t>Koncul</w:t>
      </w:r>
      <w:proofErr w:type="spellEnd"/>
      <w:r>
        <w:rPr>
          <w:rFonts w:ascii="Arial" w:hAnsi="Arial" w:cs="Arial"/>
          <w:sz w:val="22"/>
          <w:szCs w:val="22"/>
        </w:rPr>
        <w:t xml:space="preserve">, N. (2016). Changes in Consumer Behaviour – the Challenges for Providers of Tourist Services in the Destination. </w:t>
      </w:r>
      <w:r>
        <w:rPr>
          <w:rFonts w:ascii="Arial" w:hAnsi="Arial" w:cs="Arial"/>
          <w:i/>
          <w:iCs/>
          <w:sz w:val="22"/>
          <w:szCs w:val="22"/>
        </w:rPr>
        <w:t>Economic Research-</w:t>
      </w:r>
      <w:proofErr w:type="spellStart"/>
      <w:r>
        <w:rPr>
          <w:rFonts w:ascii="Arial" w:hAnsi="Arial" w:cs="Arial"/>
          <w:i/>
          <w:iCs/>
          <w:sz w:val="22"/>
          <w:szCs w:val="22"/>
        </w:rPr>
        <w:t>Ekonomska</w:t>
      </w:r>
      <w:proofErr w:type="spellEnd"/>
      <w:r>
        <w:rPr>
          <w:rFonts w:ascii="Arial" w:hAnsi="Arial" w:cs="Arial"/>
          <w:i/>
          <w:iCs/>
          <w:sz w:val="22"/>
          <w:szCs w:val="22"/>
        </w:rPr>
        <w:t xml:space="preserve"> </w:t>
      </w:r>
      <w:proofErr w:type="spellStart"/>
      <w:r>
        <w:rPr>
          <w:rFonts w:ascii="Arial" w:hAnsi="Arial" w:cs="Arial"/>
          <w:i/>
          <w:iCs/>
          <w:sz w:val="22"/>
          <w:szCs w:val="22"/>
        </w:rPr>
        <w:t>Istraživanja</w:t>
      </w:r>
      <w:proofErr w:type="spellEnd"/>
      <w:r>
        <w:rPr>
          <w:rFonts w:ascii="Arial" w:hAnsi="Arial" w:cs="Arial"/>
          <w:sz w:val="22"/>
          <w:szCs w:val="22"/>
        </w:rPr>
        <w:t>, 29(1), pp.914–937.</w:t>
      </w:r>
    </w:p>
    <w:p w14:paraId="300544B4"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National Audit Office (2019). </w:t>
      </w:r>
      <w:r>
        <w:rPr>
          <w:rFonts w:ascii="Arial" w:hAnsi="Arial" w:cs="Arial"/>
          <w:i/>
          <w:iCs/>
          <w:sz w:val="22"/>
          <w:szCs w:val="22"/>
        </w:rPr>
        <w:t>Investigation into government’s Response to the Collapse of Thomas Cook</w:t>
      </w:r>
      <w:r>
        <w:rPr>
          <w:rFonts w:ascii="Arial" w:hAnsi="Arial" w:cs="Arial"/>
          <w:sz w:val="22"/>
          <w:szCs w:val="22"/>
        </w:rPr>
        <w:t>. [online] National Audit Office. Available at: https://www.nao.org.uk/wp-content/uploads/2020/03/Investigation-into-governments-response-to-the-collapse-of-Thomas-Cook-Summary.pdf [Accessed 14 Mar. 2022].</w:t>
      </w:r>
    </w:p>
    <w:p w14:paraId="5529758C" w14:textId="34406A01"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Ogilvie, J. (2009). </w:t>
      </w:r>
      <w:r>
        <w:rPr>
          <w:rFonts w:ascii="Arial" w:hAnsi="Arial" w:cs="Arial"/>
          <w:i/>
          <w:iCs/>
          <w:sz w:val="22"/>
          <w:szCs w:val="22"/>
        </w:rPr>
        <w:t xml:space="preserve">Financial Strategy </w:t>
      </w:r>
      <w:r w:rsidR="00BA1E1A">
        <w:rPr>
          <w:rFonts w:ascii="Arial" w:hAnsi="Arial" w:cs="Arial"/>
          <w:i/>
          <w:iCs/>
          <w:sz w:val="22"/>
          <w:szCs w:val="22"/>
        </w:rPr>
        <w:t>2010:</w:t>
      </w:r>
      <w:r>
        <w:rPr>
          <w:rFonts w:ascii="Arial" w:hAnsi="Arial" w:cs="Arial"/>
          <w:i/>
          <w:iCs/>
          <w:sz w:val="22"/>
          <w:szCs w:val="22"/>
        </w:rPr>
        <w:t xml:space="preserve"> CIMA Official Exam Practice Kit.</w:t>
      </w:r>
      <w:r>
        <w:rPr>
          <w:rFonts w:ascii="Arial" w:hAnsi="Arial" w:cs="Arial"/>
          <w:sz w:val="22"/>
          <w:szCs w:val="22"/>
        </w:rPr>
        <w:t xml:space="preserve"> Burlington: Elsevier.</w:t>
      </w:r>
    </w:p>
    <w:p w14:paraId="328F52A1" w14:textId="69A14899"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Palepu, K.G. and Healy, P.M. (2013). </w:t>
      </w:r>
      <w:r>
        <w:rPr>
          <w:rFonts w:ascii="Arial" w:hAnsi="Arial" w:cs="Arial"/>
          <w:i/>
          <w:iCs/>
          <w:sz w:val="22"/>
          <w:szCs w:val="22"/>
        </w:rPr>
        <w:t xml:space="preserve">Business Analysis &amp; </w:t>
      </w:r>
      <w:r w:rsidR="00BA1E1A">
        <w:rPr>
          <w:rFonts w:ascii="Arial" w:hAnsi="Arial" w:cs="Arial"/>
          <w:i/>
          <w:iCs/>
          <w:sz w:val="22"/>
          <w:szCs w:val="22"/>
        </w:rPr>
        <w:t>Valuation:</w:t>
      </w:r>
      <w:r>
        <w:rPr>
          <w:rFonts w:ascii="Arial" w:hAnsi="Arial" w:cs="Arial"/>
          <w:i/>
          <w:iCs/>
          <w:sz w:val="22"/>
          <w:szCs w:val="22"/>
        </w:rPr>
        <w:t xml:space="preserve"> Using Financial Statements</w:t>
      </w:r>
      <w:r>
        <w:rPr>
          <w:rFonts w:ascii="Arial" w:hAnsi="Arial" w:cs="Arial"/>
          <w:sz w:val="22"/>
          <w:szCs w:val="22"/>
        </w:rPr>
        <w:t xml:space="preserve">. Mason, Oh, </w:t>
      </w:r>
      <w:r w:rsidR="006C1F71">
        <w:rPr>
          <w:rFonts w:ascii="Arial" w:hAnsi="Arial" w:cs="Arial"/>
          <w:sz w:val="22"/>
          <w:szCs w:val="22"/>
        </w:rPr>
        <w:t>USA</w:t>
      </w:r>
      <w:r>
        <w:rPr>
          <w:rFonts w:ascii="Arial" w:hAnsi="Arial" w:cs="Arial"/>
          <w:sz w:val="22"/>
          <w:szCs w:val="22"/>
        </w:rPr>
        <w:t xml:space="preserve">: South-Western, </w:t>
      </w:r>
      <w:proofErr w:type="spellStart"/>
      <w:r>
        <w:rPr>
          <w:rFonts w:ascii="Arial" w:hAnsi="Arial" w:cs="Arial"/>
          <w:sz w:val="22"/>
          <w:szCs w:val="22"/>
        </w:rPr>
        <w:t>Cencage</w:t>
      </w:r>
      <w:proofErr w:type="spellEnd"/>
      <w:r>
        <w:rPr>
          <w:rFonts w:ascii="Arial" w:hAnsi="Arial" w:cs="Arial"/>
          <w:sz w:val="22"/>
          <w:szCs w:val="22"/>
        </w:rPr>
        <w:t xml:space="preserve"> Learning.</w:t>
      </w:r>
    </w:p>
    <w:p w14:paraId="3F61AB00"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Prescott, K. and Gillett, F. (2019). </w:t>
      </w:r>
      <w:r>
        <w:rPr>
          <w:rFonts w:ascii="Arial" w:hAnsi="Arial" w:cs="Arial"/>
          <w:i/>
          <w:iCs/>
          <w:sz w:val="22"/>
          <w:szCs w:val="22"/>
        </w:rPr>
        <w:t>Thomas Cook: the much-loved Travel Brand with Humble Roots</w:t>
      </w:r>
      <w:r>
        <w:rPr>
          <w:rFonts w:ascii="Arial" w:hAnsi="Arial" w:cs="Arial"/>
          <w:sz w:val="22"/>
          <w:szCs w:val="22"/>
        </w:rPr>
        <w:t>. [online] BBC News. Available at: https://www.bbc.co.uk/news/business-49789073 [Accessed 8 Feb. 2022].</w:t>
      </w:r>
    </w:p>
    <w:p w14:paraId="20EA07E7"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Reuters (2019). </w:t>
      </w:r>
      <w:r>
        <w:rPr>
          <w:rFonts w:ascii="Arial" w:hAnsi="Arial" w:cs="Arial"/>
          <w:i/>
          <w:iCs/>
          <w:sz w:val="22"/>
          <w:szCs w:val="22"/>
        </w:rPr>
        <w:t>Key Dates in the History of Tour Company Thomas Cook</w:t>
      </w:r>
      <w:r>
        <w:rPr>
          <w:rFonts w:ascii="Arial" w:hAnsi="Arial" w:cs="Arial"/>
          <w:sz w:val="22"/>
          <w:szCs w:val="22"/>
        </w:rPr>
        <w:t>. [online] Reuters. Available at: https://www.reuters.com/article/uk-thomas-cook-grp-investment-history-fa-idUKKBN1W70OT.</w:t>
      </w:r>
    </w:p>
    <w:p w14:paraId="4D3DE7C8"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Robertson, A. (2019). </w:t>
      </w:r>
      <w:r>
        <w:rPr>
          <w:rFonts w:ascii="Arial" w:hAnsi="Arial" w:cs="Arial"/>
          <w:i/>
          <w:iCs/>
          <w:sz w:val="22"/>
          <w:szCs w:val="22"/>
        </w:rPr>
        <w:t>Government fast-tracks Investigation into Thomas Cook Bosses</w:t>
      </w:r>
      <w:r>
        <w:rPr>
          <w:rFonts w:ascii="Arial" w:hAnsi="Arial" w:cs="Arial"/>
          <w:sz w:val="22"/>
          <w:szCs w:val="22"/>
        </w:rPr>
        <w:t>. [online] Mail Online. Available at: https://www.dailymail.co.uk/news/article-7493749/Government-fast-tracks-investigation-Thomas-Cook-bosses.html [Accessed 15 Mar. 2022].</w:t>
      </w:r>
    </w:p>
    <w:p w14:paraId="5AF1CCB4"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Robertson, E. (2007). </w:t>
      </w:r>
      <w:r>
        <w:rPr>
          <w:rFonts w:ascii="Arial" w:hAnsi="Arial" w:cs="Arial"/>
          <w:i/>
          <w:iCs/>
          <w:sz w:val="22"/>
          <w:szCs w:val="22"/>
        </w:rPr>
        <w:t>Thomas Cook Group Breaks into FTSE 100</w:t>
      </w:r>
      <w:r>
        <w:rPr>
          <w:rFonts w:ascii="Arial" w:hAnsi="Arial" w:cs="Arial"/>
          <w:sz w:val="22"/>
          <w:szCs w:val="22"/>
        </w:rPr>
        <w:t>. [online] Travel Weekly. Available at: https://travelweekly.co.uk/articles/26164/thomas-cook-group-breaks-into-ftse-100 [Accessed 2 Mar. 2022].</w:t>
      </w:r>
    </w:p>
    <w:p w14:paraId="0947088F"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Stubley, P. (2019). </w:t>
      </w:r>
      <w:r>
        <w:rPr>
          <w:rFonts w:ascii="Arial" w:hAnsi="Arial" w:cs="Arial"/>
          <w:i/>
          <w:iCs/>
          <w:sz w:val="22"/>
          <w:szCs w:val="22"/>
        </w:rPr>
        <w:t>Thomas Cook Blames Brexit Uncertainty as It Announces £1.5bn Loss</w:t>
      </w:r>
      <w:r>
        <w:rPr>
          <w:rFonts w:ascii="Arial" w:hAnsi="Arial" w:cs="Arial"/>
          <w:sz w:val="22"/>
          <w:szCs w:val="22"/>
        </w:rPr>
        <w:t>. [online] The Independent. Available at: https://www.independent.co.uk/news/business/thomas-cook-share-price-profit-loss-results-brexit-travel-flights-a8916061.html [Accessed 1 Mar. 2022].</w:t>
      </w:r>
    </w:p>
    <w:p w14:paraId="05201066"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This is Money (2008). </w:t>
      </w:r>
      <w:r>
        <w:rPr>
          <w:rFonts w:ascii="Arial" w:hAnsi="Arial" w:cs="Arial"/>
          <w:i/>
          <w:iCs/>
          <w:sz w:val="22"/>
          <w:szCs w:val="22"/>
        </w:rPr>
        <w:t>Thomas Cook Buys Hotels4U.com</w:t>
      </w:r>
      <w:r>
        <w:rPr>
          <w:rFonts w:ascii="Arial" w:hAnsi="Arial" w:cs="Arial"/>
          <w:sz w:val="22"/>
          <w:szCs w:val="22"/>
        </w:rPr>
        <w:t>. [online] This is Money. Available at: https://www.thisismoney.co.uk/money/markets/article-1620049/Thomas-Cook-buys-Hotels4Ucom.html [Accessed 2 Mar. 2022].</w:t>
      </w:r>
    </w:p>
    <w:p w14:paraId="3A21C03E"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This is Money (2016). </w:t>
      </w:r>
      <w:r>
        <w:rPr>
          <w:rFonts w:ascii="Arial" w:hAnsi="Arial" w:cs="Arial"/>
          <w:i/>
          <w:iCs/>
          <w:sz w:val="22"/>
          <w:szCs w:val="22"/>
        </w:rPr>
        <w:t>Thomas Cook Shares up as Giant Coughs up First Dividend for 5 Years</w:t>
      </w:r>
      <w:r>
        <w:rPr>
          <w:rFonts w:ascii="Arial" w:hAnsi="Arial" w:cs="Arial"/>
          <w:sz w:val="22"/>
          <w:szCs w:val="22"/>
        </w:rPr>
        <w:t>. [online] This Is Money. Available at: https://www.thisismoney.co.uk/money/markets/article-3963624/Thomas-Cook-sees-shares-soar-despite-profits-fall-travel-giant-coughs-dividend-5-years.html [Accessed 14 Mar. 2022].</w:t>
      </w:r>
    </w:p>
    <w:p w14:paraId="3BD8E44A"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Thomas Cook (2018). </w:t>
      </w:r>
      <w:r>
        <w:rPr>
          <w:rFonts w:ascii="Arial" w:hAnsi="Arial" w:cs="Arial"/>
          <w:i/>
          <w:iCs/>
          <w:sz w:val="22"/>
          <w:szCs w:val="22"/>
        </w:rPr>
        <w:t>Annual Report and Accounts 2018</w:t>
      </w:r>
      <w:r>
        <w:rPr>
          <w:rFonts w:ascii="Arial" w:hAnsi="Arial" w:cs="Arial"/>
          <w:sz w:val="22"/>
          <w:szCs w:val="22"/>
        </w:rPr>
        <w:t>. London: Thomas Cook PLC.</w:t>
      </w:r>
    </w:p>
    <w:p w14:paraId="0ABAB597" w14:textId="77777777" w:rsidR="00483D06" w:rsidRDefault="00483D06" w:rsidP="00483D06">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Tzioras</w:t>
      </w:r>
      <w:proofErr w:type="spellEnd"/>
      <w:r>
        <w:rPr>
          <w:rFonts w:ascii="Arial" w:hAnsi="Arial" w:cs="Arial"/>
          <w:sz w:val="22"/>
          <w:szCs w:val="22"/>
        </w:rPr>
        <w:t xml:space="preserve">, N. (2018). The Internet as an Important Tool in the Tourism Industry and Its Use in Customer Service. </w:t>
      </w:r>
      <w:r>
        <w:rPr>
          <w:rFonts w:ascii="Arial" w:hAnsi="Arial" w:cs="Arial"/>
          <w:i/>
          <w:iCs/>
          <w:sz w:val="22"/>
          <w:szCs w:val="22"/>
        </w:rPr>
        <w:t>Expert Journal of Marketing</w:t>
      </w:r>
      <w:r>
        <w:rPr>
          <w:rFonts w:ascii="Arial" w:hAnsi="Arial" w:cs="Arial"/>
          <w:sz w:val="22"/>
          <w:szCs w:val="22"/>
        </w:rPr>
        <w:t>, 6(2), pp.74–80.</w:t>
      </w:r>
    </w:p>
    <w:p w14:paraId="37D51901" w14:textId="35259479"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Vincent, M. (2019). Tui’s Profit Is from expenditure, </w:t>
      </w:r>
      <w:r w:rsidR="00BA1E1A">
        <w:rPr>
          <w:rFonts w:ascii="Arial" w:hAnsi="Arial" w:cs="Arial"/>
          <w:sz w:val="22"/>
          <w:szCs w:val="22"/>
        </w:rPr>
        <w:t>not</w:t>
      </w:r>
      <w:r>
        <w:rPr>
          <w:rFonts w:ascii="Arial" w:hAnsi="Arial" w:cs="Arial"/>
          <w:sz w:val="22"/>
          <w:szCs w:val="22"/>
        </w:rPr>
        <w:t xml:space="preserve"> at Thomas Cook’s Expense. </w:t>
      </w:r>
      <w:r>
        <w:rPr>
          <w:rFonts w:ascii="Arial" w:hAnsi="Arial" w:cs="Arial"/>
          <w:i/>
          <w:iCs/>
          <w:sz w:val="22"/>
          <w:szCs w:val="22"/>
        </w:rPr>
        <w:t>The Financial Times</w:t>
      </w:r>
      <w:r>
        <w:rPr>
          <w:rFonts w:ascii="Arial" w:hAnsi="Arial" w:cs="Arial"/>
          <w:sz w:val="22"/>
          <w:szCs w:val="22"/>
        </w:rPr>
        <w:t>.</w:t>
      </w:r>
    </w:p>
    <w:p w14:paraId="052D0938" w14:textId="1E90E15B"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Wearden, G. (2019). </w:t>
      </w:r>
      <w:r>
        <w:rPr>
          <w:rFonts w:ascii="Arial" w:hAnsi="Arial" w:cs="Arial"/>
          <w:i/>
          <w:iCs/>
          <w:sz w:val="22"/>
          <w:szCs w:val="22"/>
        </w:rPr>
        <w:t xml:space="preserve">MPs Blast Thomas Cook </w:t>
      </w:r>
      <w:r w:rsidR="00BA1E1A">
        <w:rPr>
          <w:rFonts w:ascii="Arial" w:hAnsi="Arial" w:cs="Arial"/>
          <w:i/>
          <w:iCs/>
          <w:sz w:val="22"/>
          <w:szCs w:val="22"/>
        </w:rPr>
        <w:t>Bosses’</w:t>
      </w:r>
      <w:r>
        <w:rPr>
          <w:rFonts w:ascii="Arial" w:hAnsi="Arial" w:cs="Arial"/>
          <w:i/>
          <w:iCs/>
          <w:sz w:val="22"/>
          <w:szCs w:val="22"/>
        </w:rPr>
        <w:t xml:space="preserve"> Rewards for failures, and Demand Bonus Clawbacks – as It Happened</w:t>
      </w:r>
      <w:r>
        <w:rPr>
          <w:rFonts w:ascii="Arial" w:hAnsi="Arial" w:cs="Arial"/>
          <w:sz w:val="22"/>
          <w:szCs w:val="22"/>
        </w:rPr>
        <w:t>. [online] The Guardian. Available at: https://www.theguardian.com/business/live/2019/oct/15/thomas-cook-mps-parliamentary-grilling-collapse-bank-of-england-imf-pound-business-live [Accessed 14 Mar. 2022].</w:t>
      </w:r>
    </w:p>
    <w:p w14:paraId="2BC75242" w14:textId="77777777" w:rsidR="00483D06" w:rsidRDefault="00483D06" w:rsidP="00483D06">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Wilson, B. (2019). </w:t>
      </w:r>
      <w:r>
        <w:rPr>
          <w:rFonts w:ascii="Arial" w:hAnsi="Arial" w:cs="Arial"/>
          <w:i/>
          <w:iCs/>
          <w:sz w:val="22"/>
          <w:szCs w:val="22"/>
        </w:rPr>
        <w:t>Thomas Cook Boss “deeply sorry” but Defends Pay</w:t>
      </w:r>
      <w:r>
        <w:rPr>
          <w:rFonts w:ascii="Arial" w:hAnsi="Arial" w:cs="Arial"/>
          <w:sz w:val="22"/>
          <w:szCs w:val="22"/>
        </w:rPr>
        <w:t>. [online] BBC News. Available at: https://www.bbc.co.uk/news/business-49869183 [Accessed 16 Mar. 2022].</w:t>
      </w:r>
    </w:p>
    <w:p w14:paraId="46630B54" w14:textId="77777777" w:rsidR="002454B3" w:rsidRPr="00C20EE1" w:rsidRDefault="002454B3" w:rsidP="004343DD">
      <w:pPr>
        <w:pStyle w:val="Heading1"/>
      </w:pPr>
      <w:bookmarkStart w:id="60" w:name="_Toc99876260"/>
      <w:r w:rsidRPr="00C20EE1">
        <w:t>Appendices</w:t>
      </w:r>
      <w:bookmarkEnd w:id="60"/>
    </w:p>
    <w:p w14:paraId="7857CD2B" w14:textId="77777777" w:rsidR="00944228" w:rsidRPr="00C20EE1" w:rsidRDefault="00944228" w:rsidP="00470379">
      <w:pPr>
        <w:pStyle w:val="Heading2"/>
      </w:pPr>
      <w:bookmarkStart w:id="61" w:name="_Toc99876261"/>
      <w:r w:rsidRPr="00C20EE1">
        <w:t>Appendix 1. SWOT Analysis of Thomas Cook Group</w:t>
      </w:r>
      <w:bookmarkEnd w:id="61"/>
    </w:p>
    <w:tbl>
      <w:tblPr>
        <w:tblStyle w:val="TableGrid"/>
        <w:tblW w:w="0" w:type="auto"/>
        <w:tblLook w:val="04A0" w:firstRow="1" w:lastRow="0" w:firstColumn="1" w:lastColumn="0" w:noHBand="0" w:noVBand="1"/>
      </w:tblPr>
      <w:tblGrid>
        <w:gridCol w:w="9016"/>
      </w:tblGrid>
      <w:tr w:rsidR="00944228" w:rsidRPr="00C20EE1" w14:paraId="4B91032C" w14:textId="77777777" w:rsidTr="009C3844">
        <w:tc>
          <w:tcPr>
            <w:tcW w:w="9576" w:type="dxa"/>
            <w:shd w:val="clear" w:color="auto" w:fill="E2EFD9" w:themeFill="accent6" w:themeFillTint="33"/>
          </w:tcPr>
          <w:p w14:paraId="5B66D983" w14:textId="77777777" w:rsidR="00944228" w:rsidRPr="00C20EE1" w:rsidRDefault="00944228" w:rsidP="000523A7">
            <w:pPr>
              <w:spacing w:line="360" w:lineRule="auto"/>
              <w:jc w:val="both"/>
              <w:rPr>
                <w:rFonts w:ascii="Arial" w:hAnsi="Arial" w:cs="Arial"/>
              </w:rPr>
            </w:pPr>
            <w:r w:rsidRPr="00C20EE1">
              <w:rPr>
                <w:rFonts w:ascii="Arial" w:hAnsi="Arial" w:cs="Arial"/>
              </w:rPr>
              <w:t>Strength – Internal</w:t>
            </w:r>
          </w:p>
          <w:p w14:paraId="13B37034" w14:textId="3FDA1DB0" w:rsidR="00944228" w:rsidRPr="00C20EE1" w:rsidRDefault="00944228" w:rsidP="000523A7">
            <w:pPr>
              <w:pStyle w:val="ListParagraph"/>
              <w:numPr>
                <w:ilvl w:val="0"/>
                <w:numId w:val="4"/>
              </w:numPr>
              <w:spacing w:line="360" w:lineRule="auto"/>
              <w:jc w:val="both"/>
              <w:rPr>
                <w:rFonts w:ascii="Arial" w:hAnsi="Arial" w:cs="Arial"/>
              </w:rPr>
            </w:pPr>
            <w:r w:rsidRPr="00C20EE1">
              <w:rPr>
                <w:rFonts w:ascii="Arial" w:hAnsi="Arial" w:cs="Arial"/>
              </w:rPr>
              <w:t>Strong brand recognition</w:t>
            </w:r>
            <w:r w:rsidR="008B7475">
              <w:rPr>
                <w:rFonts w:ascii="Arial" w:hAnsi="Arial" w:cs="Arial"/>
              </w:rPr>
              <w:t xml:space="preserve"> and strength-</w:t>
            </w:r>
            <w:r w:rsidRPr="00C20EE1">
              <w:rPr>
                <w:rFonts w:ascii="Arial" w:hAnsi="Arial" w:cs="Arial"/>
              </w:rPr>
              <w:t>giving customers confiden</w:t>
            </w:r>
            <w:r w:rsidR="008B7475">
              <w:rPr>
                <w:rFonts w:ascii="Arial" w:hAnsi="Arial" w:cs="Arial"/>
              </w:rPr>
              <w:t xml:space="preserve">ce and quality for money with a long trading history and competency </w:t>
            </w:r>
            <w:r w:rsidR="008C2227">
              <w:rPr>
                <w:rFonts w:ascii="Arial" w:hAnsi="Arial" w:cs="Arial"/>
              </w:rPr>
              <w:t>aid</w:t>
            </w:r>
            <w:r w:rsidR="008B7475">
              <w:rPr>
                <w:rFonts w:ascii="Arial" w:hAnsi="Arial" w:cs="Arial"/>
              </w:rPr>
              <w:t xml:space="preserve"> the organisation</w:t>
            </w:r>
            <w:r w:rsidRPr="00C20EE1">
              <w:rPr>
                <w:rFonts w:ascii="Arial" w:hAnsi="Arial" w:cs="Arial"/>
              </w:rPr>
              <w:t xml:space="preserve"> </w:t>
            </w:r>
            <w:r w:rsidR="008C2227">
              <w:rPr>
                <w:rFonts w:ascii="Arial" w:hAnsi="Arial" w:cs="Arial"/>
              </w:rPr>
              <w:t xml:space="preserve">to </w:t>
            </w:r>
            <w:r w:rsidRPr="00C20EE1">
              <w:rPr>
                <w:rFonts w:ascii="Arial" w:hAnsi="Arial" w:cs="Arial"/>
              </w:rPr>
              <w:t xml:space="preserve">retain its customers. </w:t>
            </w:r>
          </w:p>
          <w:p w14:paraId="65E426CC" w14:textId="77777777" w:rsidR="00944228" w:rsidRPr="00C20EE1" w:rsidRDefault="00944228" w:rsidP="000523A7">
            <w:pPr>
              <w:pStyle w:val="ListParagraph"/>
              <w:numPr>
                <w:ilvl w:val="0"/>
                <w:numId w:val="4"/>
              </w:numPr>
              <w:spacing w:line="360" w:lineRule="auto"/>
              <w:jc w:val="both"/>
              <w:rPr>
                <w:rFonts w:ascii="Arial" w:hAnsi="Arial" w:cs="Arial"/>
              </w:rPr>
            </w:pPr>
            <w:r w:rsidRPr="00C20EE1">
              <w:rPr>
                <w:rFonts w:ascii="Arial" w:hAnsi="Arial" w:cs="Arial"/>
              </w:rPr>
              <w:t>With more than 2000 holiday destination operating in 16 countries with great customer service and supported by 21 thousand experienced colleagues. The strong working force with immense infostructure creates a high entry barrier for new businesses.</w:t>
            </w:r>
          </w:p>
          <w:p w14:paraId="7CB14AE1" w14:textId="1D622AD9" w:rsidR="00944228" w:rsidRPr="00C20EE1" w:rsidRDefault="008C2227" w:rsidP="000523A7">
            <w:pPr>
              <w:pStyle w:val="ListParagraph"/>
              <w:numPr>
                <w:ilvl w:val="0"/>
                <w:numId w:val="4"/>
              </w:numPr>
              <w:spacing w:line="360" w:lineRule="auto"/>
              <w:jc w:val="both"/>
              <w:rPr>
                <w:rFonts w:ascii="Arial" w:hAnsi="Arial" w:cs="Arial"/>
              </w:rPr>
            </w:pPr>
            <w:r>
              <w:rPr>
                <w:rFonts w:ascii="Arial" w:hAnsi="Arial" w:cs="Arial"/>
              </w:rPr>
              <w:t>The c</w:t>
            </w:r>
            <w:r w:rsidR="00944228" w:rsidRPr="00C20EE1">
              <w:rPr>
                <w:rFonts w:ascii="Arial" w:hAnsi="Arial" w:cs="Arial"/>
              </w:rPr>
              <w:t>ompany has been well known for innovating new product</w:t>
            </w:r>
            <w:r>
              <w:rPr>
                <w:rFonts w:ascii="Arial" w:hAnsi="Arial" w:cs="Arial"/>
              </w:rPr>
              <w:t>s</w:t>
            </w:r>
            <w:r w:rsidR="00944228" w:rsidRPr="00C20EE1">
              <w:rPr>
                <w:rFonts w:ascii="Arial" w:hAnsi="Arial" w:cs="Arial"/>
              </w:rPr>
              <w:t xml:space="preserve"> and services ahead of its competitors. </w:t>
            </w:r>
          </w:p>
          <w:p w14:paraId="389293B9" w14:textId="3C0CD247" w:rsidR="00944228" w:rsidRPr="00C20EE1" w:rsidRDefault="00944228" w:rsidP="000523A7">
            <w:pPr>
              <w:pStyle w:val="ListParagraph"/>
              <w:numPr>
                <w:ilvl w:val="0"/>
                <w:numId w:val="4"/>
              </w:numPr>
              <w:spacing w:line="360" w:lineRule="auto"/>
              <w:jc w:val="both"/>
              <w:rPr>
                <w:rFonts w:ascii="Arial" w:hAnsi="Arial" w:cs="Arial"/>
              </w:rPr>
            </w:pPr>
            <w:r w:rsidRPr="00C20EE1">
              <w:rPr>
                <w:rFonts w:ascii="Arial" w:hAnsi="Arial" w:cs="Arial"/>
              </w:rPr>
              <w:t>With 11m tour operators, 186 own</w:t>
            </w:r>
            <w:r w:rsidR="008C2227">
              <w:rPr>
                <w:rFonts w:ascii="Arial" w:hAnsi="Arial" w:cs="Arial"/>
              </w:rPr>
              <w:t>-</w:t>
            </w:r>
            <w:r w:rsidRPr="00C20EE1">
              <w:rPr>
                <w:rFonts w:ascii="Arial" w:hAnsi="Arial" w:cs="Arial"/>
              </w:rPr>
              <w:t>brand hotels and resorts, 20m airline customers and 100 aircraft giving one</w:t>
            </w:r>
            <w:r w:rsidR="008C2227">
              <w:rPr>
                <w:rFonts w:ascii="Arial" w:hAnsi="Arial" w:cs="Arial"/>
              </w:rPr>
              <w:t>-</w:t>
            </w:r>
            <w:r w:rsidRPr="00C20EE1">
              <w:rPr>
                <w:rFonts w:ascii="Arial" w:hAnsi="Arial" w:cs="Arial"/>
              </w:rPr>
              <w:t>stop holiday and leisure experience, this creates a great customer experience, this gives competitive advantage against its rivals.</w:t>
            </w:r>
          </w:p>
          <w:p w14:paraId="6A39EEF4" w14:textId="7F434EF2" w:rsidR="00944228" w:rsidRPr="00C20EE1" w:rsidRDefault="00944228" w:rsidP="000523A7">
            <w:pPr>
              <w:pStyle w:val="ListParagraph"/>
              <w:numPr>
                <w:ilvl w:val="0"/>
                <w:numId w:val="4"/>
              </w:numPr>
              <w:spacing w:line="360" w:lineRule="auto"/>
              <w:jc w:val="both"/>
              <w:rPr>
                <w:rFonts w:ascii="Arial" w:hAnsi="Arial" w:cs="Arial"/>
              </w:rPr>
            </w:pPr>
            <w:r w:rsidRPr="00C20EE1">
              <w:rPr>
                <w:rFonts w:ascii="Arial" w:hAnsi="Arial" w:cs="Arial"/>
              </w:rPr>
              <w:t>Having own branded hotels an</w:t>
            </w:r>
            <w:r w:rsidR="007F5281">
              <w:rPr>
                <w:rFonts w:ascii="Arial" w:hAnsi="Arial" w:cs="Arial"/>
              </w:rPr>
              <w:t>d</w:t>
            </w:r>
            <w:r w:rsidRPr="00C20EE1">
              <w:rPr>
                <w:rFonts w:ascii="Arial" w:hAnsi="Arial" w:cs="Arial"/>
              </w:rPr>
              <w:t xml:space="preserve"> aircraft giving customers tailer made </w:t>
            </w:r>
            <w:r w:rsidR="008C2227">
              <w:rPr>
                <w:rFonts w:ascii="Arial" w:hAnsi="Arial" w:cs="Arial"/>
              </w:rPr>
              <w:t>on</w:t>
            </w:r>
            <w:r w:rsidR="007F5281">
              <w:rPr>
                <w:rFonts w:ascii="Arial" w:hAnsi="Arial" w:cs="Arial"/>
              </w:rPr>
              <w:t xml:space="preserve">e-stop </w:t>
            </w:r>
            <w:r w:rsidRPr="00C20EE1">
              <w:rPr>
                <w:rFonts w:ascii="Arial" w:hAnsi="Arial" w:cs="Arial"/>
              </w:rPr>
              <w:t>experience creating a better profit margin for the company (Thomas Cook, 2018).</w:t>
            </w:r>
          </w:p>
        </w:tc>
      </w:tr>
      <w:tr w:rsidR="00944228" w:rsidRPr="00C20EE1" w14:paraId="76E5FC6D" w14:textId="77777777" w:rsidTr="009C3844">
        <w:tc>
          <w:tcPr>
            <w:tcW w:w="9576" w:type="dxa"/>
            <w:shd w:val="clear" w:color="auto" w:fill="E2EFD9" w:themeFill="accent6" w:themeFillTint="33"/>
          </w:tcPr>
          <w:p w14:paraId="1533847B" w14:textId="77777777" w:rsidR="00944228" w:rsidRPr="00C20EE1" w:rsidRDefault="00944228" w:rsidP="000523A7">
            <w:pPr>
              <w:spacing w:line="360" w:lineRule="auto"/>
              <w:jc w:val="both"/>
              <w:rPr>
                <w:rFonts w:ascii="Arial" w:hAnsi="Arial" w:cs="Arial"/>
              </w:rPr>
            </w:pPr>
            <w:r w:rsidRPr="00C20EE1">
              <w:rPr>
                <w:rFonts w:ascii="Arial" w:hAnsi="Arial" w:cs="Arial"/>
              </w:rPr>
              <w:t>Weakness – Internal</w:t>
            </w:r>
          </w:p>
          <w:p w14:paraId="746E1FD2" w14:textId="115C5711" w:rsidR="00944228" w:rsidRPr="00C20EE1" w:rsidRDefault="007F5281" w:rsidP="000523A7">
            <w:pPr>
              <w:pStyle w:val="ListParagraph"/>
              <w:numPr>
                <w:ilvl w:val="0"/>
                <w:numId w:val="5"/>
              </w:numPr>
              <w:spacing w:line="360" w:lineRule="auto"/>
              <w:jc w:val="both"/>
              <w:rPr>
                <w:rFonts w:ascii="Arial" w:hAnsi="Arial" w:cs="Arial"/>
              </w:rPr>
            </w:pPr>
            <w:r>
              <w:rPr>
                <w:rFonts w:ascii="Arial" w:hAnsi="Arial" w:cs="Arial"/>
              </w:rPr>
              <w:t>The h</w:t>
            </w:r>
            <w:r w:rsidR="00944228" w:rsidRPr="00C20EE1">
              <w:rPr>
                <w:rFonts w:ascii="Arial" w:hAnsi="Arial" w:cs="Arial"/>
              </w:rPr>
              <w:t xml:space="preserve">igh geared company having larger debts than normal since 2007, debts have accumulated due to </w:t>
            </w:r>
            <w:r w:rsidR="00461B39">
              <w:rPr>
                <w:rFonts w:ascii="Arial" w:hAnsi="Arial" w:cs="Arial"/>
              </w:rPr>
              <w:t xml:space="preserve">the </w:t>
            </w:r>
            <w:r w:rsidR="00944228" w:rsidRPr="00C20EE1">
              <w:rPr>
                <w:rFonts w:ascii="Arial" w:hAnsi="Arial" w:cs="Arial"/>
              </w:rPr>
              <w:t xml:space="preserve">merger with MyTravel and acquisition of Hotels4u.com. </w:t>
            </w:r>
          </w:p>
          <w:p w14:paraId="3FC7C3E2" w14:textId="4ABA12E9" w:rsidR="00944228" w:rsidRPr="00C20EE1"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 xml:space="preserve">The profit warning has also </w:t>
            </w:r>
            <w:r w:rsidR="00461B39">
              <w:rPr>
                <w:rFonts w:ascii="Arial" w:hAnsi="Arial" w:cs="Arial"/>
              </w:rPr>
              <w:t>a</w:t>
            </w:r>
            <w:r w:rsidRPr="00C20EE1">
              <w:rPr>
                <w:rFonts w:ascii="Arial" w:hAnsi="Arial" w:cs="Arial"/>
              </w:rPr>
              <w:t>ffected the value of shares as the stock market reacted negatively</w:t>
            </w:r>
            <w:r w:rsidR="00461B39">
              <w:rPr>
                <w:rFonts w:ascii="Arial" w:hAnsi="Arial" w:cs="Arial"/>
              </w:rPr>
              <w:t>,</w:t>
            </w:r>
            <w:r w:rsidRPr="00C20EE1">
              <w:rPr>
                <w:rFonts w:ascii="Arial" w:hAnsi="Arial" w:cs="Arial"/>
              </w:rPr>
              <w:t xml:space="preserve"> causing the shares to plummet. </w:t>
            </w:r>
          </w:p>
          <w:p w14:paraId="0475A66C" w14:textId="6890D23E" w:rsidR="00944228"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 xml:space="preserve">The constant change of CEOs has shed </w:t>
            </w:r>
            <w:r w:rsidR="00461B39">
              <w:rPr>
                <w:rFonts w:ascii="Arial" w:hAnsi="Arial" w:cs="Arial"/>
              </w:rPr>
              <w:t xml:space="preserve">a </w:t>
            </w:r>
            <w:r w:rsidRPr="00C20EE1">
              <w:rPr>
                <w:rFonts w:ascii="Arial" w:hAnsi="Arial" w:cs="Arial"/>
              </w:rPr>
              <w:t xml:space="preserve">negative light on </w:t>
            </w:r>
            <w:r w:rsidR="00461B39">
              <w:rPr>
                <w:rFonts w:ascii="Arial" w:hAnsi="Arial" w:cs="Arial"/>
              </w:rPr>
              <w:t xml:space="preserve">the </w:t>
            </w:r>
            <w:r w:rsidRPr="00C20EE1">
              <w:rPr>
                <w:rFonts w:ascii="Arial" w:hAnsi="Arial" w:cs="Arial"/>
              </w:rPr>
              <w:t>compan</w:t>
            </w:r>
            <w:r w:rsidR="00461B39">
              <w:rPr>
                <w:rFonts w:ascii="Arial" w:hAnsi="Arial" w:cs="Arial"/>
              </w:rPr>
              <w:t>y'</w:t>
            </w:r>
            <w:r w:rsidRPr="00C20EE1">
              <w:rPr>
                <w:rFonts w:ascii="Arial" w:hAnsi="Arial" w:cs="Arial"/>
              </w:rPr>
              <w:t>s performance</w:t>
            </w:r>
            <w:r w:rsidR="00461B39">
              <w:rPr>
                <w:rFonts w:ascii="Arial" w:hAnsi="Arial" w:cs="Arial"/>
              </w:rPr>
              <w:t>;</w:t>
            </w:r>
            <w:r w:rsidRPr="00C20EE1">
              <w:rPr>
                <w:rFonts w:ascii="Arial" w:hAnsi="Arial" w:cs="Arial"/>
              </w:rPr>
              <w:t xml:space="preserve"> it has raised </w:t>
            </w:r>
            <w:r w:rsidR="00461B39">
              <w:rPr>
                <w:rFonts w:ascii="Arial" w:hAnsi="Arial" w:cs="Arial"/>
              </w:rPr>
              <w:t xml:space="preserve">a </w:t>
            </w:r>
            <w:r w:rsidRPr="00C20EE1">
              <w:rPr>
                <w:rFonts w:ascii="Arial" w:hAnsi="Arial" w:cs="Arial"/>
              </w:rPr>
              <w:t xml:space="preserve">few concerns about the company’s overall operations and internal politics in the market (Martinez and Bunyan, 2019). </w:t>
            </w:r>
          </w:p>
          <w:p w14:paraId="6DB29409" w14:textId="75370313" w:rsidR="004669CE" w:rsidRPr="00C20EE1" w:rsidRDefault="00F93025" w:rsidP="000523A7">
            <w:pPr>
              <w:pStyle w:val="ListParagraph"/>
              <w:numPr>
                <w:ilvl w:val="0"/>
                <w:numId w:val="5"/>
              </w:numPr>
              <w:spacing w:line="360" w:lineRule="auto"/>
              <w:jc w:val="both"/>
              <w:rPr>
                <w:rFonts w:ascii="Arial" w:hAnsi="Arial" w:cs="Arial"/>
              </w:rPr>
            </w:pPr>
            <w:r>
              <w:rPr>
                <w:rFonts w:ascii="Arial" w:hAnsi="Arial" w:cs="Arial"/>
              </w:rPr>
              <w:t xml:space="preserve">Operating across different </w:t>
            </w:r>
            <w:r w:rsidR="00A84333">
              <w:rPr>
                <w:rFonts w:ascii="Arial" w:hAnsi="Arial" w:cs="Arial"/>
              </w:rPr>
              <w:t xml:space="preserve">countries can become a victim of </w:t>
            </w:r>
            <w:r w:rsidR="00877248">
              <w:rPr>
                <w:rFonts w:ascii="Arial" w:hAnsi="Arial" w:cs="Arial"/>
              </w:rPr>
              <w:t>currency fluctuation.</w:t>
            </w:r>
          </w:p>
        </w:tc>
      </w:tr>
      <w:tr w:rsidR="00944228" w:rsidRPr="00C20EE1" w14:paraId="75F620FC" w14:textId="77777777" w:rsidTr="009C3844">
        <w:tc>
          <w:tcPr>
            <w:tcW w:w="9576" w:type="dxa"/>
            <w:shd w:val="clear" w:color="auto" w:fill="E2EFD9" w:themeFill="accent6" w:themeFillTint="33"/>
          </w:tcPr>
          <w:p w14:paraId="7011D5CF" w14:textId="77777777" w:rsidR="00944228" w:rsidRPr="00C20EE1"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Opportunity – External</w:t>
            </w:r>
          </w:p>
          <w:p w14:paraId="77445BE9" w14:textId="2083FE97" w:rsidR="00944228" w:rsidRPr="00C20EE1"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 xml:space="preserve">The new millennials create a </w:t>
            </w:r>
            <w:r w:rsidR="00461B39">
              <w:rPr>
                <w:rFonts w:ascii="Arial" w:hAnsi="Arial" w:cs="Arial"/>
              </w:rPr>
              <w:t>unique</w:t>
            </w:r>
            <w:r w:rsidRPr="00C20EE1">
              <w:rPr>
                <w:rFonts w:ascii="Arial" w:hAnsi="Arial" w:cs="Arial"/>
              </w:rPr>
              <w:t xml:space="preserve"> business opportunity that Thomas Cook can take advantage off. The internet creates an opportunity to exploit its product brand name online</w:t>
            </w:r>
            <w:r w:rsidR="00461B39">
              <w:rPr>
                <w:rFonts w:ascii="Arial" w:hAnsi="Arial" w:cs="Arial"/>
              </w:rPr>
              <w:t>,</w:t>
            </w:r>
            <w:r w:rsidRPr="00C20EE1">
              <w:rPr>
                <w:rFonts w:ascii="Arial" w:hAnsi="Arial" w:cs="Arial"/>
              </w:rPr>
              <w:t xml:space="preserve"> giving easy access for existing and potential new customers (Fromm, 2019).</w:t>
            </w:r>
          </w:p>
          <w:p w14:paraId="1486E146" w14:textId="7F289427" w:rsidR="00944228" w:rsidRPr="00C20EE1"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 xml:space="preserve">The internet has allowed </w:t>
            </w:r>
            <w:r w:rsidR="00461B39">
              <w:rPr>
                <w:rFonts w:ascii="Arial" w:hAnsi="Arial" w:cs="Arial"/>
              </w:rPr>
              <w:t xml:space="preserve">the </w:t>
            </w:r>
            <w:r w:rsidRPr="00C20EE1">
              <w:rPr>
                <w:rFonts w:ascii="Arial" w:hAnsi="Arial" w:cs="Arial"/>
              </w:rPr>
              <w:t xml:space="preserve">corporation to trade efficiently, with </w:t>
            </w:r>
            <w:r w:rsidR="00654713">
              <w:rPr>
                <w:rFonts w:ascii="Arial" w:hAnsi="Arial" w:cs="Arial"/>
              </w:rPr>
              <w:t xml:space="preserve">the </w:t>
            </w:r>
            <w:r w:rsidRPr="00C20EE1">
              <w:rPr>
                <w:rFonts w:ascii="Arial" w:hAnsi="Arial" w:cs="Arial"/>
              </w:rPr>
              <w:t>supply chain go</w:t>
            </w:r>
            <w:r w:rsidR="00654713">
              <w:rPr>
                <w:rFonts w:ascii="Arial" w:hAnsi="Arial" w:cs="Arial"/>
              </w:rPr>
              <w:t>es online,</w:t>
            </w:r>
            <w:r w:rsidRPr="00C20EE1">
              <w:rPr>
                <w:rFonts w:ascii="Arial" w:hAnsi="Arial" w:cs="Arial"/>
              </w:rPr>
              <w:t xml:space="preserve"> saving time and money. Real</w:t>
            </w:r>
            <w:r w:rsidR="00461B39">
              <w:rPr>
                <w:rFonts w:ascii="Arial" w:hAnsi="Arial" w:cs="Arial"/>
              </w:rPr>
              <w:t>-</w:t>
            </w:r>
            <w:r w:rsidRPr="00C20EE1">
              <w:rPr>
                <w:rFonts w:ascii="Arial" w:hAnsi="Arial" w:cs="Arial"/>
              </w:rPr>
              <w:t>time products and supplies can be procured with ease giving more saving</w:t>
            </w:r>
            <w:r w:rsidR="00654713">
              <w:rPr>
                <w:rFonts w:ascii="Arial" w:hAnsi="Arial" w:cs="Arial"/>
              </w:rPr>
              <w:t>s</w:t>
            </w:r>
            <w:r w:rsidRPr="00C20EE1">
              <w:rPr>
                <w:rFonts w:ascii="Arial" w:hAnsi="Arial" w:cs="Arial"/>
              </w:rPr>
              <w:t>.</w:t>
            </w:r>
          </w:p>
          <w:p w14:paraId="157CF600" w14:textId="3670B237" w:rsidR="00944228" w:rsidRPr="00C20EE1" w:rsidRDefault="00944228" w:rsidP="000523A7">
            <w:pPr>
              <w:pStyle w:val="ListParagraph"/>
              <w:numPr>
                <w:ilvl w:val="0"/>
                <w:numId w:val="5"/>
              </w:numPr>
              <w:spacing w:line="360" w:lineRule="auto"/>
              <w:jc w:val="both"/>
              <w:rPr>
                <w:rFonts w:ascii="Arial" w:hAnsi="Arial" w:cs="Arial"/>
              </w:rPr>
            </w:pPr>
            <w:r w:rsidRPr="00C20EE1">
              <w:rPr>
                <w:rFonts w:ascii="Arial" w:hAnsi="Arial" w:cs="Arial"/>
              </w:rPr>
              <w:t xml:space="preserve">A better purchasing experience can be created for the customers utilising apps, </w:t>
            </w:r>
            <w:r w:rsidR="00A606C5" w:rsidRPr="00C20EE1">
              <w:rPr>
                <w:rFonts w:ascii="Arial" w:hAnsi="Arial" w:cs="Arial"/>
              </w:rPr>
              <w:t>websites,</w:t>
            </w:r>
            <w:r w:rsidRPr="00C20EE1">
              <w:rPr>
                <w:rFonts w:ascii="Arial" w:hAnsi="Arial" w:cs="Arial"/>
              </w:rPr>
              <w:t xml:space="preserve"> and social media. Giving more exposure to the company’s products and giving </w:t>
            </w:r>
            <w:r w:rsidR="00355C04">
              <w:rPr>
                <w:rFonts w:ascii="Arial" w:hAnsi="Arial" w:cs="Arial"/>
              </w:rPr>
              <w:t xml:space="preserve">an </w:t>
            </w:r>
            <w:r w:rsidRPr="00C20EE1">
              <w:rPr>
                <w:rFonts w:ascii="Arial" w:hAnsi="Arial" w:cs="Arial"/>
              </w:rPr>
              <w:t>opportunity to collect customer data and preference</w:t>
            </w:r>
            <w:r w:rsidR="00355C04">
              <w:rPr>
                <w:rFonts w:ascii="Arial" w:hAnsi="Arial" w:cs="Arial"/>
              </w:rPr>
              <w:t>s</w:t>
            </w:r>
            <w:r w:rsidRPr="00C20EE1">
              <w:rPr>
                <w:rFonts w:ascii="Arial" w:hAnsi="Arial" w:cs="Arial"/>
              </w:rPr>
              <w:t>. This will aid the company in creating tail</w:t>
            </w:r>
            <w:r w:rsidR="00355C04">
              <w:rPr>
                <w:rFonts w:ascii="Arial" w:hAnsi="Arial" w:cs="Arial"/>
              </w:rPr>
              <w:t>o</w:t>
            </w:r>
            <w:r w:rsidRPr="00C20EE1">
              <w:rPr>
                <w:rFonts w:ascii="Arial" w:hAnsi="Arial" w:cs="Arial"/>
              </w:rPr>
              <w:t>r</w:t>
            </w:r>
            <w:r w:rsidR="00C844B2">
              <w:rPr>
                <w:rFonts w:ascii="Arial" w:hAnsi="Arial" w:cs="Arial"/>
              </w:rPr>
              <w:t>-</w:t>
            </w:r>
            <w:r w:rsidRPr="00C20EE1">
              <w:rPr>
                <w:rFonts w:ascii="Arial" w:hAnsi="Arial" w:cs="Arial"/>
              </w:rPr>
              <w:t>made products and services</w:t>
            </w:r>
            <w:r w:rsidR="00355C04">
              <w:rPr>
                <w:rFonts w:ascii="Arial" w:hAnsi="Arial" w:cs="Arial"/>
              </w:rPr>
              <w:t>;</w:t>
            </w:r>
            <w:r w:rsidRPr="00C20EE1">
              <w:rPr>
                <w:rFonts w:ascii="Arial" w:hAnsi="Arial" w:cs="Arial"/>
              </w:rPr>
              <w:t xml:space="preserve"> data will help in understanding customer</w:t>
            </w:r>
            <w:r w:rsidR="00C844B2">
              <w:rPr>
                <w:rFonts w:ascii="Arial" w:hAnsi="Arial" w:cs="Arial"/>
              </w:rPr>
              <w:t>'</w:t>
            </w:r>
            <w:r w:rsidRPr="00C20EE1">
              <w:rPr>
                <w:rFonts w:ascii="Arial" w:hAnsi="Arial" w:cs="Arial"/>
              </w:rPr>
              <w:t>s experience</w:t>
            </w:r>
            <w:r w:rsidR="00C844B2">
              <w:rPr>
                <w:rFonts w:ascii="Arial" w:hAnsi="Arial" w:cs="Arial"/>
              </w:rPr>
              <w:t>s</w:t>
            </w:r>
            <w:r w:rsidR="00415583">
              <w:rPr>
                <w:rFonts w:ascii="Arial" w:hAnsi="Arial" w:cs="Arial"/>
              </w:rPr>
              <w:t>;</w:t>
            </w:r>
            <w:r w:rsidRPr="00C20EE1">
              <w:rPr>
                <w:rFonts w:ascii="Arial" w:hAnsi="Arial" w:cs="Arial"/>
              </w:rPr>
              <w:t xml:space="preserve"> furthermore</w:t>
            </w:r>
            <w:r w:rsidR="00415583">
              <w:rPr>
                <w:rFonts w:ascii="Arial" w:hAnsi="Arial" w:cs="Arial"/>
              </w:rPr>
              <w:t>,</w:t>
            </w:r>
            <w:r w:rsidRPr="00C20EE1">
              <w:rPr>
                <w:rFonts w:ascii="Arial" w:hAnsi="Arial" w:cs="Arial"/>
              </w:rPr>
              <w:t xml:space="preserve"> it can improve targeting the right group of customers.</w:t>
            </w:r>
          </w:p>
        </w:tc>
      </w:tr>
      <w:tr w:rsidR="00944228" w:rsidRPr="00C20EE1" w14:paraId="1E2E8EAE" w14:textId="77777777" w:rsidTr="009C3844">
        <w:tc>
          <w:tcPr>
            <w:tcW w:w="9576" w:type="dxa"/>
            <w:shd w:val="clear" w:color="auto" w:fill="E2EFD9" w:themeFill="accent6" w:themeFillTint="33"/>
          </w:tcPr>
          <w:p w14:paraId="7E5C4C38" w14:textId="77777777" w:rsidR="00944228" w:rsidRPr="00C20EE1" w:rsidRDefault="00944228" w:rsidP="000523A7">
            <w:pPr>
              <w:spacing w:line="360" w:lineRule="auto"/>
              <w:jc w:val="both"/>
              <w:rPr>
                <w:rFonts w:ascii="Arial" w:hAnsi="Arial" w:cs="Arial"/>
              </w:rPr>
            </w:pPr>
            <w:r w:rsidRPr="00C20EE1">
              <w:rPr>
                <w:rFonts w:ascii="Arial" w:hAnsi="Arial" w:cs="Arial"/>
              </w:rPr>
              <w:t>Threat – External</w:t>
            </w:r>
          </w:p>
          <w:p w14:paraId="35E4F71B" w14:textId="76FD13E2" w:rsidR="00944228" w:rsidRPr="00C20EE1" w:rsidRDefault="00944228" w:rsidP="000523A7">
            <w:pPr>
              <w:pStyle w:val="ListParagraph"/>
              <w:numPr>
                <w:ilvl w:val="0"/>
                <w:numId w:val="6"/>
              </w:numPr>
              <w:spacing w:line="360" w:lineRule="auto"/>
              <w:jc w:val="both"/>
              <w:rPr>
                <w:rFonts w:ascii="Arial" w:hAnsi="Arial" w:cs="Arial"/>
              </w:rPr>
            </w:pPr>
            <w:r w:rsidRPr="00C20EE1">
              <w:rPr>
                <w:rFonts w:ascii="Arial" w:hAnsi="Arial" w:cs="Arial"/>
              </w:rPr>
              <w:t xml:space="preserve">The constant rising fuel prices can </w:t>
            </w:r>
            <w:r w:rsidR="00830D85">
              <w:rPr>
                <w:rFonts w:ascii="Arial" w:hAnsi="Arial" w:cs="Arial"/>
              </w:rPr>
              <w:t>affect</w:t>
            </w:r>
            <w:r w:rsidRPr="00C20EE1">
              <w:rPr>
                <w:rFonts w:ascii="Arial" w:hAnsi="Arial" w:cs="Arial"/>
              </w:rPr>
              <w:t xml:space="preserve"> the Thomas Cooks airlines and tour buses</w:t>
            </w:r>
            <w:r w:rsidR="00415583">
              <w:rPr>
                <w:rFonts w:ascii="Arial" w:hAnsi="Arial" w:cs="Arial"/>
              </w:rPr>
              <w:t>,</w:t>
            </w:r>
            <w:r w:rsidRPr="00C20EE1">
              <w:rPr>
                <w:rFonts w:ascii="Arial" w:hAnsi="Arial" w:cs="Arial"/>
              </w:rPr>
              <w:t xml:space="preserve"> reducing profits. </w:t>
            </w:r>
          </w:p>
          <w:p w14:paraId="2BE89CE7" w14:textId="369E39EA" w:rsidR="00944228" w:rsidRPr="00C20EE1" w:rsidRDefault="00511200" w:rsidP="000523A7">
            <w:pPr>
              <w:pStyle w:val="ListParagraph"/>
              <w:numPr>
                <w:ilvl w:val="0"/>
                <w:numId w:val="6"/>
              </w:numPr>
              <w:spacing w:line="360" w:lineRule="auto"/>
              <w:jc w:val="both"/>
              <w:rPr>
                <w:rFonts w:ascii="Arial" w:hAnsi="Arial" w:cs="Arial"/>
              </w:rPr>
            </w:pPr>
            <w:r>
              <w:rPr>
                <w:rFonts w:ascii="Arial" w:hAnsi="Arial" w:cs="Arial"/>
              </w:rPr>
              <w:t>Co</w:t>
            </w:r>
            <w:r w:rsidR="00944228" w:rsidRPr="00C20EE1">
              <w:rPr>
                <w:rFonts w:ascii="Arial" w:hAnsi="Arial" w:cs="Arial"/>
              </w:rPr>
              <w:t>mpetit</w:t>
            </w:r>
            <w:r w:rsidR="00147E25">
              <w:rPr>
                <w:rFonts w:ascii="Arial" w:hAnsi="Arial" w:cs="Arial"/>
              </w:rPr>
              <w:t>ion from</w:t>
            </w:r>
            <w:r w:rsidR="00944228" w:rsidRPr="00C20EE1">
              <w:rPr>
                <w:rFonts w:ascii="Arial" w:hAnsi="Arial" w:cs="Arial"/>
              </w:rPr>
              <w:t xml:space="preserve"> Tui, Virgin Holidays and Jet2Holdidays, has led to price war leading to loss of business.</w:t>
            </w:r>
          </w:p>
          <w:p w14:paraId="15D81872" w14:textId="7FBAFAC3" w:rsidR="00944228" w:rsidRPr="00C20EE1" w:rsidRDefault="00944228" w:rsidP="000523A7">
            <w:pPr>
              <w:pStyle w:val="ListParagraph"/>
              <w:numPr>
                <w:ilvl w:val="0"/>
                <w:numId w:val="6"/>
              </w:numPr>
              <w:spacing w:line="360" w:lineRule="auto"/>
              <w:jc w:val="both"/>
              <w:rPr>
                <w:rFonts w:ascii="Arial" w:hAnsi="Arial" w:cs="Arial"/>
              </w:rPr>
            </w:pPr>
            <w:r w:rsidRPr="00C20EE1">
              <w:rPr>
                <w:rFonts w:ascii="Arial" w:hAnsi="Arial" w:cs="Arial"/>
              </w:rPr>
              <w:t>Terror attacks can influence travel and tourism</w:t>
            </w:r>
            <w:r w:rsidR="009377BD">
              <w:rPr>
                <w:rFonts w:ascii="Arial" w:hAnsi="Arial" w:cs="Arial"/>
              </w:rPr>
              <w:t xml:space="preserve">, </w:t>
            </w:r>
            <w:r w:rsidR="00053818">
              <w:rPr>
                <w:rFonts w:ascii="Arial" w:hAnsi="Arial" w:cs="Arial"/>
              </w:rPr>
              <w:t>significantly affecting</w:t>
            </w:r>
            <w:r w:rsidR="00511200">
              <w:rPr>
                <w:rFonts w:ascii="Arial" w:hAnsi="Arial" w:cs="Arial"/>
              </w:rPr>
              <w:t xml:space="preserve"> </w:t>
            </w:r>
            <w:r w:rsidRPr="00C20EE1">
              <w:rPr>
                <w:rFonts w:ascii="Arial" w:hAnsi="Arial" w:cs="Arial"/>
              </w:rPr>
              <w:t>customer confiden</w:t>
            </w:r>
            <w:r w:rsidR="00511200">
              <w:rPr>
                <w:rFonts w:ascii="Arial" w:hAnsi="Arial" w:cs="Arial"/>
              </w:rPr>
              <w:t>ce</w:t>
            </w:r>
            <w:r w:rsidRPr="00C20EE1">
              <w:rPr>
                <w:rFonts w:ascii="Arial" w:hAnsi="Arial" w:cs="Arial"/>
              </w:rPr>
              <w:t xml:space="preserve">. </w:t>
            </w:r>
          </w:p>
        </w:tc>
      </w:tr>
    </w:tbl>
    <w:p w14:paraId="7B2464B3" w14:textId="77777777" w:rsidR="00944228" w:rsidRPr="00C20EE1" w:rsidRDefault="00944228" w:rsidP="000523A7">
      <w:pPr>
        <w:spacing w:line="360" w:lineRule="auto"/>
        <w:jc w:val="both"/>
        <w:rPr>
          <w:rFonts w:ascii="Arial" w:hAnsi="Arial" w:cs="Arial"/>
          <w:b/>
          <w:bCs/>
        </w:rPr>
      </w:pPr>
    </w:p>
    <w:p w14:paraId="3E382FC6" w14:textId="77777777" w:rsidR="00944228" w:rsidRPr="00C20EE1" w:rsidRDefault="00944228" w:rsidP="00470379">
      <w:pPr>
        <w:pStyle w:val="Heading2"/>
      </w:pPr>
      <w:bookmarkStart w:id="62" w:name="_Toc99876262"/>
      <w:r w:rsidRPr="00C20EE1">
        <w:t>Appendix 2. PESTLE Analysis of Thomas Cook Group</w:t>
      </w:r>
      <w:bookmarkEnd w:id="62"/>
    </w:p>
    <w:tbl>
      <w:tblPr>
        <w:tblStyle w:val="TableGrid"/>
        <w:tblW w:w="0" w:type="auto"/>
        <w:tblLook w:val="04A0" w:firstRow="1" w:lastRow="0" w:firstColumn="1" w:lastColumn="0" w:noHBand="0" w:noVBand="1"/>
      </w:tblPr>
      <w:tblGrid>
        <w:gridCol w:w="9016"/>
      </w:tblGrid>
      <w:tr w:rsidR="00944228" w:rsidRPr="00C20EE1" w14:paraId="1D6C3D7B" w14:textId="77777777" w:rsidTr="006D6810">
        <w:tc>
          <w:tcPr>
            <w:tcW w:w="9576" w:type="dxa"/>
            <w:shd w:val="clear" w:color="auto" w:fill="FFF2CC" w:themeFill="accent4" w:themeFillTint="33"/>
          </w:tcPr>
          <w:p w14:paraId="0C8D8571" w14:textId="77777777" w:rsidR="00944228" w:rsidRPr="00C20EE1" w:rsidRDefault="00944228" w:rsidP="000523A7">
            <w:pPr>
              <w:spacing w:line="360" w:lineRule="auto"/>
              <w:jc w:val="both"/>
              <w:rPr>
                <w:rFonts w:ascii="Arial" w:hAnsi="Arial" w:cs="Arial"/>
              </w:rPr>
            </w:pPr>
            <w:r w:rsidRPr="00C20EE1">
              <w:rPr>
                <w:rFonts w:ascii="Arial" w:hAnsi="Arial" w:cs="Arial"/>
              </w:rPr>
              <w:t>Politics</w:t>
            </w:r>
          </w:p>
          <w:p w14:paraId="2C44F09B" w14:textId="158F5586" w:rsidR="00944228" w:rsidRPr="00C20EE1" w:rsidRDefault="00944228" w:rsidP="000523A7">
            <w:pPr>
              <w:pStyle w:val="ListParagraph"/>
              <w:numPr>
                <w:ilvl w:val="0"/>
                <w:numId w:val="7"/>
              </w:numPr>
              <w:spacing w:line="360" w:lineRule="auto"/>
              <w:jc w:val="both"/>
              <w:rPr>
                <w:rFonts w:ascii="Arial" w:hAnsi="Arial" w:cs="Arial"/>
              </w:rPr>
            </w:pPr>
            <w:r w:rsidRPr="00C20EE1">
              <w:rPr>
                <w:rFonts w:ascii="Arial" w:hAnsi="Arial" w:cs="Arial"/>
              </w:rPr>
              <w:t xml:space="preserve">Brexit has been a concern for Thomas Cook as it </w:t>
            </w:r>
            <w:r w:rsidR="009377BD">
              <w:rPr>
                <w:rFonts w:ascii="Arial" w:hAnsi="Arial" w:cs="Arial"/>
              </w:rPr>
              <w:t>a</w:t>
            </w:r>
            <w:r w:rsidRPr="00C20EE1">
              <w:rPr>
                <w:rFonts w:ascii="Arial" w:hAnsi="Arial" w:cs="Arial"/>
              </w:rPr>
              <w:t xml:space="preserve">ffects the movement of people in the European creating </w:t>
            </w:r>
            <w:r w:rsidR="00053818">
              <w:rPr>
                <w:rFonts w:ascii="Arial" w:hAnsi="Arial" w:cs="Arial"/>
              </w:rPr>
              <w:t>much</w:t>
            </w:r>
            <w:r w:rsidRPr="00C20EE1">
              <w:rPr>
                <w:rFonts w:ascii="Arial" w:hAnsi="Arial" w:cs="Arial"/>
              </w:rPr>
              <w:t xml:space="preserve"> uncertainty. This can have a direct implication on tour operators revenue and currency value (ABTA, 2022).</w:t>
            </w:r>
          </w:p>
          <w:p w14:paraId="6BCF38C2" w14:textId="550741B0" w:rsidR="00944228" w:rsidRPr="00C20EE1" w:rsidRDefault="00944228" w:rsidP="000523A7">
            <w:pPr>
              <w:pStyle w:val="ListParagraph"/>
              <w:numPr>
                <w:ilvl w:val="0"/>
                <w:numId w:val="7"/>
              </w:numPr>
              <w:spacing w:line="360" w:lineRule="auto"/>
              <w:jc w:val="both"/>
              <w:rPr>
                <w:rFonts w:ascii="Arial" w:hAnsi="Arial" w:cs="Arial"/>
              </w:rPr>
            </w:pPr>
            <w:r w:rsidRPr="00C20EE1">
              <w:rPr>
                <w:rFonts w:ascii="Arial" w:hAnsi="Arial" w:cs="Arial"/>
              </w:rPr>
              <w:t xml:space="preserve">Government sanctions on countries can have </w:t>
            </w:r>
            <w:r w:rsidR="00DD2605">
              <w:rPr>
                <w:rFonts w:ascii="Arial" w:hAnsi="Arial" w:cs="Arial"/>
              </w:rPr>
              <w:t xml:space="preserve">an </w:t>
            </w:r>
            <w:r w:rsidRPr="00C20EE1">
              <w:rPr>
                <w:rFonts w:ascii="Arial" w:hAnsi="Arial" w:cs="Arial"/>
              </w:rPr>
              <w:t>effect directly affect the currencies rendering it wealthless</w:t>
            </w:r>
            <w:r w:rsidR="00DD2605">
              <w:rPr>
                <w:rFonts w:ascii="Arial" w:hAnsi="Arial" w:cs="Arial"/>
              </w:rPr>
              <w:t>,</w:t>
            </w:r>
            <w:r w:rsidRPr="00C20EE1">
              <w:rPr>
                <w:rFonts w:ascii="Arial" w:hAnsi="Arial" w:cs="Arial"/>
              </w:rPr>
              <w:t xml:space="preserve"> leading to loss of revenues. Additionally, the tour operators may not be able to operate in those countries</w:t>
            </w:r>
            <w:r w:rsidR="00DD2605">
              <w:rPr>
                <w:rFonts w:ascii="Arial" w:hAnsi="Arial" w:cs="Arial"/>
              </w:rPr>
              <w:t>,</w:t>
            </w:r>
            <w:r w:rsidRPr="00C20EE1">
              <w:rPr>
                <w:rFonts w:ascii="Arial" w:hAnsi="Arial" w:cs="Arial"/>
              </w:rPr>
              <w:t xml:space="preserve"> making investments risky due to expected inflation. </w:t>
            </w:r>
          </w:p>
          <w:p w14:paraId="07C14B23" w14:textId="6FC0FBD3" w:rsidR="00944228" w:rsidRPr="00C20EE1" w:rsidRDefault="00DD2605" w:rsidP="000523A7">
            <w:pPr>
              <w:pStyle w:val="ListParagraph"/>
              <w:numPr>
                <w:ilvl w:val="0"/>
                <w:numId w:val="7"/>
              </w:numPr>
              <w:spacing w:line="360" w:lineRule="auto"/>
              <w:jc w:val="both"/>
              <w:rPr>
                <w:rFonts w:ascii="Arial" w:hAnsi="Arial" w:cs="Arial"/>
              </w:rPr>
            </w:pPr>
            <w:r>
              <w:rPr>
                <w:rFonts w:ascii="Arial" w:hAnsi="Arial" w:cs="Arial"/>
              </w:rPr>
              <w:t>The g</w:t>
            </w:r>
            <w:r w:rsidR="00944228" w:rsidRPr="00C20EE1">
              <w:rPr>
                <w:rFonts w:ascii="Arial" w:hAnsi="Arial" w:cs="Arial"/>
              </w:rPr>
              <w:t xml:space="preserve">overnment’s war on terror has </w:t>
            </w:r>
            <w:r>
              <w:rPr>
                <w:rFonts w:ascii="Arial" w:hAnsi="Arial" w:cs="Arial"/>
              </w:rPr>
              <w:t>a</w:t>
            </w:r>
            <w:r w:rsidR="00944228" w:rsidRPr="00C20EE1">
              <w:rPr>
                <w:rFonts w:ascii="Arial" w:hAnsi="Arial" w:cs="Arial"/>
              </w:rPr>
              <w:t>ffected travel companies and safety concerns for both travellers and tour operators. All foreign policy effect overseas products and services that can disrupt travel journey</w:t>
            </w:r>
            <w:r w:rsidR="00425ACE">
              <w:rPr>
                <w:rFonts w:ascii="Arial" w:hAnsi="Arial" w:cs="Arial"/>
              </w:rPr>
              <w:t>s</w:t>
            </w:r>
            <w:r w:rsidR="00944228" w:rsidRPr="00C20EE1">
              <w:rPr>
                <w:rFonts w:ascii="Arial" w:hAnsi="Arial" w:cs="Arial"/>
              </w:rPr>
              <w:t>. This can make customer</w:t>
            </w:r>
            <w:r w:rsidR="00425ACE">
              <w:rPr>
                <w:rFonts w:ascii="Arial" w:hAnsi="Arial" w:cs="Arial"/>
              </w:rPr>
              <w:t>s</w:t>
            </w:r>
            <w:r w:rsidR="00944228" w:rsidRPr="00C20EE1">
              <w:rPr>
                <w:rFonts w:ascii="Arial" w:hAnsi="Arial" w:cs="Arial"/>
              </w:rPr>
              <w:t xml:space="preserve"> reluctant to travel outside European Union</w:t>
            </w:r>
            <w:r w:rsidR="00425ACE">
              <w:rPr>
                <w:rFonts w:ascii="Arial" w:hAnsi="Arial" w:cs="Arial"/>
              </w:rPr>
              <w:t>,</w:t>
            </w:r>
            <w:r w:rsidR="00944228" w:rsidRPr="00C20EE1">
              <w:rPr>
                <w:rFonts w:ascii="Arial" w:hAnsi="Arial" w:cs="Arial"/>
              </w:rPr>
              <w:t xml:space="preserve"> making investment risky for tour companies.</w:t>
            </w:r>
          </w:p>
        </w:tc>
      </w:tr>
      <w:tr w:rsidR="00944228" w:rsidRPr="00C20EE1" w14:paraId="431D2738" w14:textId="77777777" w:rsidTr="006D6810">
        <w:tc>
          <w:tcPr>
            <w:tcW w:w="9576" w:type="dxa"/>
            <w:shd w:val="clear" w:color="auto" w:fill="FFF2CC" w:themeFill="accent4" w:themeFillTint="33"/>
          </w:tcPr>
          <w:p w14:paraId="5C7F6143" w14:textId="77777777" w:rsidR="00944228" w:rsidRPr="00C20EE1" w:rsidRDefault="00944228" w:rsidP="000523A7">
            <w:pPr>
              <w:spacing w:line="360" w:lineRule="auto"/>
              <w:jc w:val="both"/>
              <w:rPr>
                <w:rFonts w:ascii="Arial" w:hAnsi="Arial" w:cs="Arial"/>
              </w:rPr>
            </w:pPr>
            <w:r w:rsidRPr="00C20EE1">
              <w:rPr>
                <w:rFonts w:ascii="Arial" w:hAnsi="Arial" w:cs="Arial"/>
              </w:rPr>
              <w:t>Economics</w:t>
            </w:r>
          </w:p>
          <w:p w14:paraId="1DC32F6B" w14:textId="669E0B53" w:rsidR="00944228" w:rsidRPr="00C20EE1" w:rsidRDefault="00944228" w:rsidP="000523A7">
            <w:pPr>
              <w:pStyle w:val="ListParagraph"/>
              <w:numPr>
                <w:ilvl w:val="0"/>
                <w:numId w:val="8"/>
              </w:numPr>
              <w:spacing w:line="360" w:lineRule="auto"/>
              <w:jc w:val="both"/>
              <w:rPr>
                <w:rFonts w:ascii="Arial" w:hAnsi="Arial" w:cs="Arial"/>
              </w:rPr>
            </w:pPr>
            <w:r w:rsidRPr="00C20EE1">
              <w:rPr>
                <w:rFonts w:ascii="Arial" w:hAnsi="Arial" w:cs="Arial"/>
              </w:rPr>
              <w:t>Low</w:t>
            </w:r>
            <w:r w:rsidR="00425ACE">
              <w:rPr>
                <w:rFonts w:ascii="Arial" w:hAnsi="Arial" w:cs="Arial"/>
              </w:rPr>
              <w:t>-</w:t>
            </w:r>
            <w:r w:rsidRPr="00C20EE1">
              <w:rPr>
                <w:rFonts w:ascii="Arial" w:hAnsi="Arial" w:cs="Arial"/>
              </w:rPr>
              <w:t xml:space="preserve">interest rates have helped </w:t>
            </w:r>
            <w:r w:rsidR="00425ACE">
              <w:rPr>
                <w:rFonts w:ascii="Arial" w:hAnsi="Arial" w:cs="Arial"/>
              </w:rPr>
              <w:t xml:space="preserve">the </w:t>
            </w:r>
            <w:r w:rsidRPr="00C20EE1">
              <w:rPr>
                <w:rFonts w:ascii="Arial" w:hAnsi="Arial" w:cs="Arial"/>
              </w:rPr>
              <w:t>consumer access cheaper loans</w:t>
            </w:r>
            <w:r w:rsidR="00425ACE">
              <w:rPr>
                <w:rFonts w:ascii="Arial" w:hAnsi="Arial" w:cs="Arial"/>
              </w:rPr>
              <w:t>;</w:t>
            </w:r>
            <w:r w:rsidRPr="00C20EE1">
              <w:rPr>
                <w:rFonts w:ascii="Arial" w:hAnsi="Arial" w:cs="Arial"/>
              </w:rPr>
              <w:t xml:space="preserve"> this gives </w:t>
            </w:r>
            <w:r w:rsidR="00101F2C">
              <w:rPr>
                <w:rFonts w:ascii="Arial" w:hAnsi="Arial" w:cs="Arial"/>
              </w:rPr>
              <w:t>much</w:t>
            </w:r>
            <w:r w:rsidRPr="00C20EE1">
              <w:rPr>
                <w:rFonts w:ascii="Arial" w:hAnsi="Arial" w:cs="Arial"/>
              </w:rPr>
              <w:t xml:space="preserve"> leverage to consumers to spend more on luxuries and tourism.</w:t>
            </w:r>
          </w:p>
          <w:p w14:paraId="63FEDACF" w14:textId="70334998" w:rsidR="00944228" w:rsidRPr="00C20EE1" w:rsidRDefault="00944228" w:rsidP="000523A7">
            <w:pPr>
              <w:pStyle w:val="ListParagraph"/>
              <w:numPr>
                <w:ilvl w:val="0"/>
                <w:numId w:val="8"/>
              </w:numPr>
              <w:spacing w:line="360" w:lineRule="auto"/>
              <w:jc w:val="both"/>
              <w:rPr>
                <w:rFonts w:ascii="Arial" w:hAnsi="Arial" w:cs="Arial"/>
              </w:rPr>
            </w:pPr>
            <w:r w:rsidRPr="00C20EE1">
              <w:rPr>
                <w:rFonts w:ascii="Arial" w:hAnsi="Arial" w:cs="Arial"/>
              </w:rPr>
              <w:t>Younger people earn more high</w:t>
            </w:r>
            <w:r w:rsidR="00425ACE">
              <w:rPr>
                <w:rFonts w:ascii="Arial" w:hAnsi="Arial" w:cs="Arial"/>
              </w:rPr>
              <w:t>-paid jobs</w:t>
            </w:r>
            <w:r w:rsidRPr="00C20EE1">
              <w:rPr>
                <w:rFonts w:ascii="Arial" w:hAnsi="Arial" w:cs="Arial"/>
              </w:rPr>
              <w:t xml:space="preserve"> due to the fast-changing technologies; many seek to spend money on holidays. </w:t>
            </w:r>
          </w:p>
        </w:tc>
      </w:tr>
      <w:tr w:rsidR="00944228" w:rsidRPr="00C20EE1" w14:paraId="2CD16F92" w14:textId="77777777" w:rsidTr="006D6810">
        <w:tc>
          <w:tcPr>
            <w:tcW w:w="9576" w:type="dxa"/>
            <w:shd w:val="clear" w:color="auto" w:fill="FFF2CC" w:themeFill="accent4" w:themeFillTint="33"/>
          </w:tcPr>
          <w:p w14:paraId="50765806" w14:textId="77777777" w:rsidR="00944228" w:rsidRPr="00C20EE1" w:rsidRDefault="00944228" w:rsidP="000523A7">
            <w:pPr>
              <w:spacing w:line="360" w:lineRule="auto"/>
              <w:jc w:val="both"/>
              <w:rPr>
                <w:rFonts w:ascii="Arial" w:hAnsi="Arial" w:cs="Arial"/>
              </w:rPr>
            </w:pPr>
            <w:r w:rsidRPr="00C20EE1">
              <w:rPr>
                <w:rFonts w:ascii="Arial" w:hAnsi="Arial" w:cs="Arial"/>
              </w:rPr>
              <w:t>Social</w:t>
            </w:r>
          </w:p>
          <w:p w14:paraId="671BBF5C" w14:textId="58254A1D" w:rsidR="00944228" w:rsidRPr="00C20EE1" w:rsidRDefault="00944228" w:rsidP="000523A7">
            <w:pPr>
              <w:pStyle w:val="ListParagraph"/>
              <w:numPr>
                <w:ilvl w:val="0"/>
                <w:numId w:val="8"/>
              </w:numPr>
              <w:spacing w:line="360" w:lineRule="auto"/>
              <w:jc w:val="both"/>
              <w:rPr>
                <w:rFonts w:ascii="Arial" w:hAnsi="Arial" w:cs="Arial"/>
              </w:rPr>
            </w:pPr>
            <w:r w:rsidRPr="00C20EE1">
              <w:rPr>
                <w:rFonts w:ascii="Arial" w:hAnsi="Arial" w:cs="Arial"/>
              </w:rPr>
              <w:t>The new millennials choose to take city breaks rather than traditional beach holidays. Their taste and desire are different from their parent</w:t>
            </w:r>
            <w:r w:rsidR="00101F2C">
              <w:rPr>
                <w:rFonts w:ascii="Arial" w:hAnsi="Arial" w:cs="Arial"/>
              </w:rPr>
              <w:t>'</w:t>
            </w:r>
            <w:r w:rsidRPr="00C20EE1">
              <w:rPr>
                <w:rFonts w:ascii="Arial" w:hAnsi="Arial" w:cs="Arial"/>
              </w:rPr>
              <w:t>s</w:t>
            </w:r>
            <w:r w:rsidR="00425ACE">
              <w:rPr>
                <w:rFonts w:ascii="Arial" w:hAnsi="Arial" w:cs="Arial"/>
              </w:rPr>
              <w:t>;</w:t>
            </w:r>
            <w:r w:rsidRPr="00C20EE1">
              <w:rPr>
                <w:rFonts w:ascii="Arial" w:hAnsi="Arial" w:cs="Arial"/>
              </w:rPr>
              <w:t xml:space="preserve"> Thomas Cook needs to design holidays for this new market, using demographic is a better approach than the old mass marketing tastes have changed (Fromm, 2019).</w:t>
            </w:r>
          </w:p>
          <w:p w14:paraId="2E891CD1" w14:textId="72147EA3" w:rsidR="00944228" w:rsidRPr="00C20EE1" w:rsidRDefault="00944228" w:rsidP="000523A7">
            <w:pPr>
              <w:pStyle w:val="ListParagraph"/>
              <w:numPr>
                <w:ilvl w:val="0"/>
                <w:numId w:val="8"/>
              </w:numPr>
              <w:spacing w:line="360" w:lineRule="auto"/>
              <w:jc w:val="both"/>
              <w:rPr>
                <w:rFonts w:ascii="Arial" w:hAnsi="Arial" w:cs="Arial"/>
              </w:rPr>
            </w:pPr>
            <w:r w:rsidRPr="00C20EE1">
              <w:rPr>
                <w:rFonts w:ascii="Arial" w:hAnsi="Arial" w:cs="Arial"/>
              </w:rPr>
              <w:t xml:space="preserve">More consumers </w:t>
            </w:r>
            <w:r w:rsidR="00A6441D">
              <w:rPr>
                <w:rFonts w:ascii="Arial" w:hAnsi="Arial" w:cs="Arial"/>
              </w:rPr>
              <w:t>buy</w:t>
            </w:r>
            <w:r w:rsidRPr="00C20EE1">
              <w:rPr>
                <w:rFonts w:ascii="Arial" w:hAnsi="Arial" w:cs="Arial"/>
              </w:rPr>
              <w:t xml:space="preserve"> products and services over the internet,</w:t>
            </w:r>
            <w:r w:rsidR="00EC0E52">
              <w:rPr>
                <w:rFonts w:ascii="Arial" w:hAnsi="Arial" w:cs="Arial"/>
              </w:rPr>
              <w:t xml:space="preserve"> and</w:t>
            </w:r>
            <w:r w:rsidRPr="00C20EE1">
              <w:rPr>
                <w:rFonts w:ascii="Arial" w:hAnsi="Arial" w:cs="Arial"/>
              </w:rPr>
              <w:t xml:space="preserve"> the need to transition products and services is essential for Thomas Cook.</w:t>
            </w:r>
          </w:p>
          <w:p w14:paraId="5D234315" w14:textId="23C621F5" w:rsidR="00944228" w:rsidRPr="00C20EE1" w:rsidRDefault="00944228" w:rsidP="000523A7">
            <w:pPr>
              <w:pStyle w:val="ListParagraph"/>
              <w:numPr>
                <w:ilvl w:val="0"/>
                <w:numId w:val="8"/>
              </w:numPr>
              <w:spacing w:line="360" w:lineRule="auto"/>
              <w:jc w:val="both"/>
              <w:rPr>
                <w:rFonts w:ascii="Arial" w:hAnsi="Arial" w:cs="Arial"/>
              </w:rPr>
            </w:pPr>
            <w:r w:rsidRPr="00C20EE1">
              <w:rPr>
                <w:rFonts w:ascii="Arial" w:hAnsi="Arial" w:cs="Arial"/>
              </w:rPr>
              <w:t xml:space="preserve">The </w:t>
            </w:r>
            <w:r w:rsidR="001F1480">
              <w:rPr>
                <w:rFonts w:ascii="Arial" w:hAnsi="Arial" w:cs="Arial"/>
              </w:rPr>
              <w:t>holidaymakers</w:t>
            </w:r>
            <w:r w:rsidRPr="00C20EE1">
              <w:rPr>
                <w:rFonts w:ascii="Arial" w:hAnsi="Arial" w:cs="Arial"/>
              </w:rPr>
              <w:t xml:space="preserve"> work longer hours due to high rental and mortgage costs,</w:t>
            </w:r>
            <w:r w:rsidR="00075E51">
              <w:rPr>
                <w:rFonts w:ascii="Arial" w:hAnsi="Arial" w:cs="Arial"/>
              </w:rPr>
              <w:t xml:space="preserve"> reducing</w:t>
            </w:r>
            <w:r w:rsidRPr="00C20EE1">
              <w:rPr>
                <w:rFonts w:ascii="Arial" w:hAnsi="Arial" w:cs="Arial"/>
              </w:rPr>
              <w:t xml:space="preserve"> the chance of consumers book</w:t>
            </w:r>
            <w:r w:rsidR="00075E51">
              <w:rPr>
                <w:rFonts w:ascii="Arial" w:hAnsi="Arial" w:cs="Arial"/>
              </w:rPr>
              <w:t>ing</w:t>
            </w:r>
            <w:r w:rsidRPr="00C20EE1">
              <w:rPr>
                <w:rFonts w:ascii="Arial" w:hAnsi="Arial" w:cs="Arial"/>
              </w:rPr>
              <w:t xml:space="preserve"> yearly holidays abroad </w:t>
            </w:r>
            <w:r w:rsidR="00075E51">
              <w:rPr>
                <w:rFonts w:ascii="Arial" w:hAnsi="Arial" w:cs="Arial"/>
              </w:rPr>
              <w:t>instead</w:t>
            </w:r>
            <w:r w:rsidRPr="00C20EE1">
              <w:rPr>
                <w:rFonts w:ascii="Arial" w:hAnsi="Arial" w:cs="Arial"/>
              </w:rPr>
              <w:t xml:space="preserve"> </w:t>
            </w:r>
            <w:r w:rsidR="00075E51">
              <w:rPr>
                <w:rFonts w:ascii="Arial" w:hAnsi="Arial" w:cs="Arial"/>
              </w:rPr>
              <w:t xml:space="preserve">of </w:t>
            </w:r>
            <w:r w:rsidRPr="00C20EE1">
              <w:rPr>
                <w:rFonts w:ascii="Arial" w:hAnsi="Arial" w:cs="Arial"/>
              </w:rPr>
              <w:t>opting to stay local.</w:t>
            </w:r>
          </w:p>
        </w:tc>
      </w:tr>
      <w:tr w:rsidR="00944228" w:rsidRPr="00C20EE1" w14:paraId="120AAFE9" w14:textId="77777777" w:rsidTr="006D6810">
        <w:tc>
          <w:tcPr>
            <w:tcW w:w="9576" w:type="dxa"/>
            <w:shd w:val="clear" w:color="auto" w:fill="FFF2CC" w:themeFill="accent4" w:themeFillTint="33"/>
          </w:tcPr>
          <w:p w14:paraId="79B1FFF0" w14:textId="77777777" w:rsidR="00944228" w:rsidRPr="00C20EE1" w:rsidRDefault="00944228" w:rsidP="000523A7">
            <w:pPr>
              <w:spacing w:line="360" w:lineRule="auto"/>
              <w:jc w:val="both"/>
              <w:rPr>
                <w:rFonts w:ascii="Arial" w:hAnsi="Arial" w:cs="Arial"/>
              </w:rPr>
            </w:pPr>
            <w:r w:rsidRPr="00C20EE1">
              <w:rPr>
                <w:rFonts w:ascii="Arial" w:hAnsi="Arial" w:cs="Arial"/>
              </w:rPr>
              <w:t xml:space="preserve">Technology </w:t>
            </w:r>
          </w:p>
          <w:p w14:paraId="3CB49A77" w14:textId="77777777"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 xml:space="preserve">The need for Thomas Cook to upgrade the business strategy using technology has become essential as most competitors have already transitioned to the internet. </w:t>
            </w:r>
          </w:p>
          <w:p w14:paraId="77969FDE" w14:textId="77777777"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 xml:space="preserve">Thomas Cook lacks knowledge and understanding of the new IT technologies. </w:t>
            </w:r>
          </w:p>
          <w:p w14:paraId="68800347" w14:textId="474EA34C"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Many competitors like lastminute.com have established themselves on the internet</w:t>
            </w:r>
            <w:r w:rsidR="00A6441D">
              <w:rPr>
                <w:rFonts w:ascii="Arial" w:hAnsi="Arial" w:cs="Arial"/>
              </w:rPr>
              <w:t>,</w:t>
            </w:r>
            <w:r w:rsidRPr="00C20EE1">
              <w:rPr>
                <w:rFonts w:ascii="Arial" w:hAnsi="Arial" w:cs="Arial"/>
              </w:rPr>
              <w:t xml:space="preserve"> cutting operation</w:t>
            </w:r>
            <w:r w:rsidR="00A6441D">
              <w:rPr>
                <w:rFonts w:ascii="Arial" w:hAnsi="Arial" w:cs="Arial"/>
              </w:rPr>
              <w:t>s</w:t>
            </w:r>
            <w:r w:rsidRPr="00C20EE1">
              <w:rPr>
                <w:rFonts w:ascii="Arial" w:hAnsi="Arial" w:cs="Arial"/>
              </w:rPr>
              <w:t xml:space="preserve"> and giving discount holidays. Due to the rise of </w:t>
            </w:r>
            <w:r w:rsidR="00A6441D">
              <w:rPr>
                <w:rFonts w:ascii="Arial" w:hAnsi="Arial" w:cs="Arial"/>
              </w:rPr>
              <w:t xml:space="preserve">the </w:t>
            </w:r>
            <w:r w:rsidRPr="00C20EE1">
              <w:rPr>
                <w:rFonts w:ascii="Arial" w:hAnsi="Arial" w:cs="Arial"/>
              </w:rPr>
              <w:t>internet</w:t>
            </w:r>
            <w:r w:rsidR="006D0291">
              <w:rPr>
                <w:rFonts w:ascii="Arial" w:hAnsi="Arial" w:cs="Arial"/>
              </w:rPr>
              <w:t>,</w:t>
            </w:r>
            <w:r w:rsidRPr="00C20EE1">
              <w:rPr>
                <w:rFonts w:ascii="Arial" w:hAnsi="Arial" w:cs="Arial"/>
              </w:rPr>
              <w:t xml:space="preserve"> customers </w:t>
            </w:r>
            <w:r w:rsidR="006D0291">
              <w:rPr>
                <w:rFonts w:ascii="Arial" w:hAnsi="Arial" w:cs="Arial"/>
              </w:rPr>
              <w:t xml:space="preserve">have </w:t>
            </w:r>
            <w:r w:rsidRPr="00C20EE1">
              <w:rPr>
                <w:rFonts w:ascii="Arial" w:hAnsi="Arial" w:cs="Arial"/>
              </w:rPr>
              <w:t>more choices and bargaining power (</w:t>
            </w:r>
            <w:proofErr w:type="spellStart"/>
            <w:r w:rsidRPr="00C20EE1">
              <w:rPr>
                <w:rFonts w:ascii="Arial" w:hAnsi="Arial" w:cs="Arial"/>
              </w:rPr>
              <w:t>Tzioras</w:t>
            </w:r>
            <w:proofErr w:type="spellEnd"/>
            <w:r w:rsidRPr="00C20EE1">
              <w:rPr>
                <w:rFonts w:ascii="Arial" w:hAnsi="Arial" w:cs="Arial"/>
              </w:rPr>
              <w:t>, 2018).</w:t>
            </w:r>
          </w:p>
        </w:tc>
      </w:tr>
      <w:tr w:rsidR="00944228" w:rsidRPr="00C20EE1" w14:paraId="6FD1A8EC" w14:textId="77777777" w:rsidTr="006D6810">
        <w:tc>
          <w:tcPr>
            <w:tcW w:w="9576" w:type="dxa"/>
            <w:shd w:val="clear" w:color="auto" w:fill="FFF2CC" w:themeFill="accent4" w:themeFillTint="33"/>
          </w:tcPr>
          <w:p w14:paraId="3F0B2D73" w14:textId="77777777" w:rsidR="00944228" w:rsidRPr="00C20EE1" w:rsidRDefault="00944228" w:rsidP="000523A7">
            <w:pPr>
              <w:spacing w:line="360" w:lineRule="auto"/>
              <w:jc w:val="both"/>
              <w:rPr>
                <w:rFonts w:ascii="Arial" w:hAnsi="Arial" w:cs="Arial"/>
              </w:rPr>
            </w:pPr>
            <w:r w:rsidRPr="00C20EE1">
              <w:rPr>
                <w:rFonts w:ascii="Arial" w:hAnsi="Arial" w:cs="Arial"/>
              </w:rPr>
              <w:t>Legal</w:t>
            </w:r>
          </w:p>
          <w:p w14:paraId="2ADB6A46" w14:textId="4F1ED89E"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 xml:space="preserve">Entering </w:t>
            </w:r>
            <w:r w:rsidR="00667027">
              <w:rPr>
                <w:rFonts w:ascii="Arial" w:hAnsi="Arial" w:cs="Arial"/>
              </w:rPr>
              <w:t xml:space="preserve">a </w:t>
            </w:r>
            <w:r w:rsidRPr="00C20EE1">
              <w:rPr>
                <w:rFonts w:ascii="Arial" w:hAnsi="Arial" w:cs="Arial"/>
              </w:rPr>
              <w:t>new market can be hazardous for Thomas Cook trying to abide by employment laws, health &amp; safety, discrimination laws, data protection and culture.</w:t>
            </w:r>
          </w:p>
          <w:p w14:paraId="3E88BC92" w14:textId="71D504A8"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Extremely difficult to standardise product</w:t>
            </w:r>
            <w:r w:rsidR="00667027">
              <w:rPr>
                <w:rFonts w:ascii="Arial" w:hAnsi="Arial" w:cs="Arial"/>
              </w:rPr>
              <w:t>s</w:t>
            </w:r>
            <w:r w:rsidRPr="00C20EE1">
              <w:rPr>
                <w:rFonts w:ascii="Arial" w:hAnsi="Arial" w:cs="Arial"/>
              </w:rPr>
              <w:t xml:space="preserve"> and services </w:t>
            </w:r>
            <w:r w:rsidR="00667027">
              <w:rPr>
                <w:rFonts w:ascii="Arial" w:hAnsi="Arial" w:cs="Arial"/>
              </w:rPr>
              <w:t xml:space="preserve">in </w:t>
            </w:r>
            <w:r w:rsidRPr="00C20EE1">
              <w:rPr>
                <w:rFonts w:ascii="Arial" w:hAnsi="Arial" w:cs="Arial"/>
              </w:rPr>
              <w:t>foreign countries due to local laws and regulations.</w:t>
            </w:r>
          </w:p>
          <w:p w14:paraId="1EB70F46" w14:textId="6F23D84E" w:rsidR="00944228" w:rsidRPr="00C20EE1" w:rsidRDefault="00944228" w:rsidP="000523A7">
            <w:pPr>
              <w:pStyle w:val="ListParagraph"/>
              <w:numPr>
                <w:ilvl w:val="0"/>
                <w:numId w:val="10"/>
              </w:numPr>
              <w:spacing w:line="360" w:lineRule="auto"/>
              <w:jc w:val="both"/>
              <w:rPr>
                <w:rFonts w:ascii="Arial" w:hAnsi="Arial" w:cs="Arial"/>
              </w:rPr>
            </w:pPr>
            <w:r w:rsidRPr="00C20EE1">
              <w:rPr>
                <w:rFonts w:ascii="Arial" w:hAnsi="Arial" w:cs="Arial"/>
              </w:rPr>
              <w:t>New trading laws are c</w:t>
            </w:r>
            <w:r w:rsidR="00626865">
              <w:rPr>
                <w:rFonts w:ascii="Arial" w:hAnsi="Arial" w:cs="Arial"/>
              </w:rPr>
              <w:t>onstantly changing</w:t>
            </w:r>
            <w:r w:rsidRPr="00C20EE1">
              <w:rPr>
                <w:rFonts w:ascii="Arial" w:hAnsi="Arial" w:cs="Arial"/>
              </w:rPr>
              <w:t xml:space="preserve"> due to Brexit and environmental issues that </w:t>
            </w:r>
            <w:r w:rsidR="00A82D59">
              <w:rPr>
                <w:rFonts w:ascii="Arial" w:hAnsi="Arial" w:cs="Arial"/>
              </w:rPr>
              <w:t>will likely</w:t>
            </w:r>
            <w:r w:rsidRPr="00C20EE1">
              <w:rPr>
                <w:rFonts w:ascii="Arial" w:hAnsi="Arial" w:cs="Arial"/>
              </w:rPr>
              <w:t xml:space="preserve"> impact </w:t>
            </w:r>
            <w:r w:rsidR="00A82D59">
              <w:rPr>
                <w:rFonts w:ascii="Arial" w:hAnsi="Arial" w:cs="Arial"/>
              </w:rPr>
              <w:t xml:space="preserve">an </w:t>
            </w:r>
            <w:r w:rsidRPr="00C20EE1">
              <w:rPr>
                <w:rFonts w:ascii="Arial" w:hAnsi="Arial" w:cs="Arial"/>
              </w:rPr>
              <w:t>organisation</w:t>
            </w:r>
            <w:r w:rsidR="00626865">
              <w:rPr>
                <w:rFonts w:ascii="Arial" w:hAnsi="Arial" w:cs="Arial"/>
              </w:rPr>
              <w:t>'</w:t>
            </w:r>
            <w:r w:rsidRPr="00C20EE1">
              <w:rPr>
                <w:rFonts w:ascii="Arial" w:hAnsi="Arial" w:cs="Arial"/>
              </w:rPr>
              <w:t>s operational cost.</w:t>
            </w:r>
          </w:p>
        </w:tc>
      </w:tr>
      <w:tr w:rsidR="00944228" w:rsidRPr="00C20EE1" w14:paraId="310FAB9F" w14:textId="77777777" w:rsidTr="006D6810">
        <w:tc>
          <w:tcPr>
            <w:tcW w:w="9576" w:type="dxa"/>
            <w:shd w:val="clear" w:color="auto" w:fill="FFF2CC" w:themeFill="accent4" w:themeFillTint="33"/>
          </w:tcPr>
          <w:p w14:paraId="594A6449" w14:textId="77777777" w:rsidR="00944228" w:rsidRPr="00C20EE1" w:rsidRDefault="00944228" w:rsidP="000523A7">
            <w:pPr>
              <w:spacing w:line="360" w:lineRule="auto"/>
              <w:jc w:val="both"/>
              <w:rPr>
                <w:rFonts w:ascii="Arial" w:hAnsi="Arial" w:cs="Arial"/>
              </w:rPr>
            </w:pPr>
            <w:r w:rsidRPr="00C20EE1">
              <w:rPr>
                <w:rFonts w:ascii="Arial" w:hAnsi="Arial" w:cs="Arial"/>
              </w:rPr>
              <w:t xml:space="preserve">Environmental </w:t>
            </w:r>
          </w:p>
          <w:p w14:paraId="15F63CC8" w14:textId="10F5619E" w:rsidR="00944228" w:rsidRPr="00C20EE1" w:rsidRDefault="00944228" w:rsidP="000523A7">
            <w:pPr>
              <w:pStyle w:val="ListParagraph"/>
              <w:numPr>
                <w:ilvl w:val="0"/>
                <w:numId w:val="9"/>
              </w:numPr>
              <w:spacing w:line="360" w:lineRule="auto"/>
              <w:jc w:val="both"/>
              <w:rPr>
                <w:rFonts w:ascii="Arial" w:hAnsi="Arial" w:cs="Arial"/>
              </w:rPr>
            </w:pPr>
            <w:r w:rsidRPr="00C20EE1">
              <w:rPr>
                <w:rFonts w:ascii="Arial" w:hAnsi="Arial" w:cs="Arial"/>
              </w:rPr>
              <w:t xml:space="preserve">Travel companies are </w:t>
            </w:r>
            <w:r w:rsidR="00A82D59">
              <w:rPr>
                <w:rFonts w:ascii="Arial" w:hAnsi="Arial" w:cs="Arial"/>
              </w:rPr>
              <w:t>primari</w:t>
            </w:r>
            <w:r w:rsidRPr="00C20EE1">
              <w:rPr>
                <w:rFonts w:ascii="Arial" w:hAnsi="Arial" w:cs="Arial"/>
              </w:rPr>
              <w:t xml:space="preserve">ly dependent </w:t>
            </w:r>
            <w:r w:rsidR="00A82D59">
              <w:rPr>
                <w:rFonts w:ascii="Arial" w:hAnsi="Arial" w:cs="Arial"/>
              </w:rPr>
              <w:t xml:space="preserve">on </w:t>
            </w:r>
            <w:r w:rsidRPr="00C20EE1">
              <w:rPr>
                <w:rFonts w:ascii="Arial" w:hAnsi="Arial" w:cs="Arial"/>
              </w:rPr>
              <w:t>climate and weather</w:t>
            </w:r>
            <w:r w:rsidR="00A82D59">
              <w:rPr>
                <w:rFonts w:ascii="Arial" w:hAnsi="Arial" w:cs="Arial"/>
              </w:rPr>
              <w:t>;</w:t>
            </w:r>
            <w:r w:rsidRPr="00C20EE1">
              <w:rPr>
                <w:rFonts w:ascii="Arial" w:hAnsi="Arial" w:cs="Arial"/>
              </w:rPr>
              <w:t xml:space="preserve"> in recent years</w:t>
            </w:r>
            <w:r w:rsidR="00A82D59">
              <w:rPr>
                <w:rFonts w:ascii="Arial" w:hAnsi="Arial" w:cs="Arial"/>
              </w:rPr>
              <w:t>,</w:t>
            </w:r>
            <w:r w:rsidRPr="00C20EE1">
              <w:rPr>
                <w:rFonts w:ascii="Arial" w:hAnsi="Arial" w:cs="Arial"/>
              </w:rPr>
              <w:t xml:space="preserve"> many tour operators have </w:t>
            </w:r>
            <w:r w:rsidR="00DA0A93">
              <w:rPr>
                <w:rFonts w:ascii="Arial" w:hAnsi="Arial" w:cs="Arial"/>
              </w:rPr>
              <w:t>faced extreme weather, floods, heatwaves,</w:t>
            </w:r>
            <w:r w:rsidRPr="00C20EE1">
              <w:rPr>
                <w:rFonts w:ascii="Arial" w:hAnsi="Arial" w:cs="Arial"/>
              </w:rPr>
              <w:t xml:space="preserve"> and lack of snow in ski holidays. Th</w:t>
            </w:r>
            <w:r w:rsidR="005119C4">
              <w:rPr>
                <w:rFonts w:ascii="Arial" w:hAnsi="Arial" w:cs="Arial"/>
              </w:rPr>
              <w:t>is</w:t>
            </w:r>
            <w:r w:rsidRPr="00C20EE1">
              <w:rPr>
                <w:rFonts w:ascii="Arial" w:hAnsi="Arial" w:cs="Arial"/>
              </w:rPr>
              <w:t xml:space="preserve"> climate change has become an obstacle in designing holidays for consumers and has become a </w:t>
            </w:r>
            <w:r w:rsidR="00BF33B6">
              <w:rPr>
                <w:rFonts w:ascii="Arial" w:hAnsi="Arial" w:cs="Arial"/>
              </w:rPr>
              <w:t>critical</w:t>
            </w:r>
            <w:r w:rsidRPr="00C20EE1">
              <w:rPr>
                <w:rFonts w:ascii="Arial" w:hAnsi="Arial" w:cs="Arial"/>
              </w:rPr>
              <w:t xml:space="preserve"> discussion for tourism (Ma and Kirilenko, 2019).</w:t>
            </w:r>
          </w:p>
          <w:p w14:paraId="22868C97" w14:textId="2904E2BB" w:rsidR="00944228" w:rsidRPr="00C20EE1" w:rsidRDefault="00944228" w:rsidP="000523A7">
            <w:pPr>
              <w:pStyle w:val="ListParagraph"/>
              <w:numPr>
                <w:ilvl w:val="0"/>
                <w:numId w:val="9"/>
              </w:numPr>
              <w:spacing w:line="360" w:lineRule="auto"/>
              <w:jc w:val="both"/>
              <w:rPr>
                <w:rFonts w:ascii="Arial" w:hAnsi="Arial" w:cs="Arial"/>
              </w:rPr>
            </w:pPr>
            <w:r w:rsidRPr="00C20EE1">
              <w:rPr>
                <w:rFonts w:ascii="Arial" w:hAnsi="Arial" w:cs="Arial"/>
              </w:rPr>
              <w:t xml:space="preserve">Recent climate change has </w:t>
            </w:r>
            <w:r w:rsidR="00BF33B6">
              <w:rPr>
                <w:rFonts w:ascii="Arial" w:hAnsi="Arial" w:cs="Arial"/>
              </w:rPr>
              <w:t>impacted</w:t>
            </w:r>
            <w:r w:rsidRPr="00C20EE1">
              <w:rPr>
                <w:rFonts w:ascii="Arial" w:hAnsi="Arial" w:cs="Arial"/>
              </w:rPr>
              <w:t xml:space="preserve"> holiday</w:t>
            </w:r>
            <w:r w:rsidR="00BF33B6">
              <w:rPr>
                <w:rFonts w:ascii="Arial" w:hAnsi="Arial" w:cs="Arial"/>
              </w:rPr>
              <w:t>s</w:t>
            </w:r>
            <w:r w:rsidRPr="00C20EE1">
              <w:rPr>
                <w:rFonts w:ascii="Arial" w:hAnsi="Arial" w:cs="Arial"/>
              </w:rPr>
              <w:t xml:space="preserve"> and the heatwave</w:t>
            </w:r>
            <w:r w:rsidR="00BF33B6">
              <w:rPr>
                <w:rFonts w:ascii="Arial" w:hAnsi="Arial" w:cs="Arial"/>
              </w:rPr>
              <w:t>;</w:t>
            </w:r>
            <w:r w:rsidRPr="00C20EE1">
              <w:rPr>
                <w:rFonts w:ascii="Arial" w:hAnsi="Arial" w:cs="Arial"/>
              </w:rPr>
              <w:t xml:space="preserve"> many chose to stay home and </w:t>
            </w:r>
            <w:r w:rsidR="00C75411">
              <w:rPr>
                <w:rFonts w:ascii="Arial" w:hAnsi="Arial" w:cs="Arial"/>
              </w:rPr>
              <w:t>decided</w:t>
            </w:r>
            <w:r w:rsidRPr="00C20EE1">
              <w:rPr>
                <w:rFonts w:ascii="Arial" w:hAnsi="Arial" w:cs="Arial"/>
              </w:rPr>
              <w:t xml:space="preserve"> not to travel abroad</w:t>
            </w:r>
            <w:r w:rsidR="00BF33B6">
              <w:rPr>
                <w:rFonts w:ascii="Arial" w:hAnsi="Arial" w:cs="Arial"/>
              </w:rPr>
              <w:t>,</w:t>
            </w:r>
            <w:r w:rsidRPr="00C20EE1">
              <w:rPr>
                <w:rFonts w:ascii="Arial" w:hAnsi="Arial" w:cs="Arial"/>
              </w:rPr>
              <w:t xml:space="preserve"> causing lower turnover for travel companies.</w:t>
            </w:r>
          </w:p>
          <w:p w14:paraId="1ECC3EB8" w14:textId="3C36A4FC" w:rsidR="00944228" w:rsidRPr="00C20EE1" w:rsidRDefault="00944228" w:rsidP="000523A7">
            <w:pPr>
              <w:pStyle w:val="ListParagraph"/>
              <w:numPr>
                <w:ilvl w:val="0"/>
                <w:numId w:val="9"/>
              </w:numPr>
              <w:spacing w:line="360" w:lineRule="auto"/>
              <w:jc w:val="both"/>
              <w:rPr>
                <w:rFonts w:ascii="Arial" w:hAnsi="Arial" w:cs="Arial"/>
              </w:rPr>
            </w:pPr>
            <w:r w:rsidRPr="00C20EE1">
              <w:rPr>
                <w:rFonts w:ascii="Arial" w:hAnsi="Arial" w:cs="Arial"/>
              </w:rPr>
              <w:t xml:space="preserve">There is pressure from governments and local groups to trade greener and be sustainable. This adds additional expense </w:t>
            </w:r>
            <w:r w:rsidR="00BF33B6">
              <w:rPr>
                <w:rFonts w:ascii="Arial" w:hAnsi="Arial" w:cs="Arial"/>
              </w:rPr>
              <w:t>to</w:t>
            </w:r>
            <w:r w:rsidRPr="00C20EE1">
              <w:rPr>
                <w:rFonts w:ascii="Arial" w:hAnsi="Arial" w:cs="Arial"/>
              </w:rPr>
              <w:t xml:space="preserve"> the organisation and the need to find </w:t>
            </w:r>
            <w:r w:rsidR="00BF33B6">
              <w:rPr>
                <w:rFonts w:ascii="Arial" w:hAnsi="Arial" w:cs="Arial"/>
              </w:rPr>
              <w:t xml:space="preserve">a </w:t>
            </w:r>
            <w:r w:rsidRPr="00C20EE1">
              <w:rPr>
                <w:rFonts w:ascii="Arial" w:hAnsi="Arial" w:cs="Arial"/>
              </w:rPr>
              <w:t>greener strategy.  Tour buses will need to be hybrid or electrics for many European countries</w:t>
            </w:r>
            <w:r w:rsidR="00BF33B6">
              <w:rPr>
                <w:rFonts w:ascii="Arial" w:hAnsi="Arial" w:cs="Arial"/>
              </w:rPr>
              <w:t>;</w:t>
            </w:r>
            <w:r w:rsidRPr="00C20EE1">
              <w:rPr>
                <w:rFonts w:ascii="Arial" w:hAnsi="Arial" w:cs="Arial"/>
              </w:rPr>
              <w:t xml:space="preserve"> better recycling of wastes in hotels will be </w:t>
            </w:r>
            <w:r w:rsidR="00BF33B6">
              <w:rPr>
                <w:rFonts w:ascii="Arial" w:hAnsi="Arial" w:cs="Arial"/>
              </w:rPr>
              <w:t>requir</w:t>
            </w:r>
            <w:r w:rsidRPr="00C20EE1">
              <w:rPr>
                <w:rFonts w:ascii="Arial" w:hAnsi="Arial" w:cs="Arial"/>
              </w:rPr>
              <w:t>ed to satisfy local authorities.</w:t>
            </w:r>
          </w:p>
          <w:p w14:paraId="1C8EE5B9" w14:textId="4944BFAB" w:rsidR="00944228" w:rsidRPr="00C20EE1" w:rsidRDefault="00944228" w:rsidP="000523A7">
            <w:pPr>
              <w:pStyle w:val="ListParagraph"/>
              <w:numPr>
                <w:ilvl w:val="0"/>
                <w:numId w:val="9"/>
              </w:numPr>
              <w:spacing w:line="360" w:lineRule="auto"/>
              <w:jc w:val="both"/>
              <w:rPr>
                <w:rFonts w:ascii="Arial" w:hAnsi="Arial" w:cs="Arial"/>
              </w:rPr>
            </w:pPr>
            <w:r w:rsidRPr="00C20EE1">
              <w:rPr>
                <w:rFonts w:ascii="Arial" w:hAnsi="Arial" w:cs="Arial"/>
              </w:rPr>
              <w:t>Many tourists are seeking cultural</w:t>
            </w:r>
            <w:r w:rsidR="00BF33B6">
              <w:rPr>
                <w:rFonts w:ascii="Arial" w:hAnsi="Arial" w:cs="Arial"/>
              </w:rPr>
              <w:t>-</w:t>
            </w:r>
            <w:r w:rsidRPr="00C20EE1">
              <w:rPr>
                <w:rFonts w:ascii="Arial" w:hAnsi="Arial" w:cs="Arial"/>
              </w:rPr>
              <w:t>historical experience abroad</w:t>
            </w:r>
            <w:r w:rsidR="00BF33B6">
              <w:rPr>
                <w:rFonts w:ascii="Arial" w:hAnsi="Arial" w:cs="Arial"/>
              </w:rPr>
              <w:t>,</w:t>
            </w:r>
            <w:r w:rsidRPr="00C20EE1">
              <w:rPr>
                <w:rFonts w:ascii="Arial" w:hAnsi="Arial" w:cs="Arial"/>
              </w:rPr>
              <w:t xml:space="preserve"> creating a new opportunity. Thomas Cook needs to offer customised adventure for those client</w:t>
            </w:r>
            <w:r w:rsidR="00BF7DCE">
              <w:rPr>
                <w:rFonts w:ascii="Arial" w:hAnsi="Arial" w:cs="Arial"/>
              </w:rPr>
              <w:t>s</w:t>
            </w:r>
            <w:r w:rsidRPr="00C20EE1">
              <w:rPr>
                <w:rFonts w:ascii="Arial" w:hAnsi="Arial" w:cs="Arial"/>
              </w:rPr>
              <w:t xml:space="preserve"> and help </w:t>
            </w:r>
            <w:r w:rsidR="00BF7DCE">
              <w:rPr>
                <w:rFonts w:ascii="Arial" w:hAnsi="Arial" w:cs="Arial"/>
              </w:rPr>
              <w:t xml:space="preserve">the </w:t>
            </w:r>
            <w:r w:rsidRPr="00C20EE1">
              <w:rPr>
                <w:rFonts w:ascii="Arial" w:hAnsi="Arial" w:cs="Arial"/>
              </w:rPr>
              <w:t xml:space="preserve">local economy. However, Mihajlović and </w:t>
            </w:r>
            <w:proofErr w:type="spellStart"/>
            <w:r w:rsidRPr="00C20EE1">
              <w:rPr>
                <w:rFonts w:ascii="Arial" w:hAnsi="Arial" w:cs="Arial"/>
              </w:rPr>
              <w:t>Koncul</w:t>
            </w:r>
            <w:proofErr w:type="spellEnd"/>
            <w:r w:rsidRPr="00C20EE1">
              <w:rPr>
                <w:rFonts w:ascii="Arial" w:hAnsi="Arial" w:cs="Arial"/>
              </w:rPr>
              <w:t xml:space="preserve"> (2016) emphasised, due to green initiative, corporations will also need to take action to preserve local naturel environment.</w:t>
            </w:r>
          </w:p>
        </w:tc>
      </w:tr>
    </w:tbl>
    <w:p w14:paraId="7A7B0501" w14:textId="77777777" w:rsidR="008B3581" w:rsidRDefault="008B3581" w:rsidP="007C15C0">
      <w:pPr>
        <w:spacing w:line="360" w:lineRule="auto"/>
        <w:jc w:val="both"/>
        <w:rPr>
          <w:rFonts w:ascii="Arial" w:hAnsi="Arial" w:cs="Arial"/>
        </w:rPr>
      </w:pPr>
    </w:p>
    <w:p w14:paraId="144DD2C2" w14:textId="5A46E7D3" w:rsidR="007C15C0" w:rsidRPr="00C20EE1" w:rsidRDefault="007C15C0" w:rsidP="00470379">
      <w:pPr>
        <w:pStyle w:val="Heading2"/>
      </w:pPr>
      <w:bookmarkStart w:id="63" w:name="_Toc99876263"/>
      <w:r w:rsidRPr="00C20EE1">
        <w:t>Appendix 3.</w:t>
      </w:r>
      <w:r w:rsidR="003C75EE">
        <w:t xml:space="preserve"> Thomas </w:t>
      </w:r>
      <w:r w:rsidR="00FD395F">
        <w:t xml:space="preserve">Cook </w:t>
      </w:r>
      <w:r w:rsidR="0028258A">
        <w:t xml:space="preserve">Group </w:t>
      </w:r>
      <w:r w:rsidR="00FD395F">
        <w:t>Income Statement</w:t>
      </w:r>
      <w:bookmarkEnd w:id="63"/>
    </w:p>
    <w:p w14:paraId="74900D4D" w14:textId="4DE71673" w:rsidR="00C31A94" w:rsidRDefault="00A223F9" w:rsidP="00C31A94">
      <w:r w:rsidRPr="00A223F9">
        <w:t xml:space="preserve"> </w:t>
      </w:r>
      <w:r w:rsidR="00C07F75" w:rsidRPr="00C07F75">
        <w:rPr>
          <w:noProof/>
        </w:rPr>
        <w:drawing>
          <wp:inline distT="0" distB="0" distL="0" distR="0" wp14:anchorId="3555096D" wp14:editId="72FB7A81">
            <wp:extent cx="5731510" cy="2456180"/>
            <wp:effectExtent l="0" t="0" r="2540" b="127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34"/>
                    <a:stretch>
                      <a:fillRect/>
                    </a:stretch>
                  </pic:blipFill>
                  <pic:spPr>
                    <a:xfrm>
                      <a:off x="0" y="0"/>
                      <a:ext cx="5731510" cy="2456180"/>
                    </a:xfrm>
                    <a:prstGeom prst="rect">
                      <a:avLst/>
                    </a:prstGeom>
                  </pic:spPr>
                </pic:pic>
              </a:graphicData>
            </a:graphic>
          </wp:inline>
        </w:drawing>
      </w:r>
    </w:p>
    <w:p w14:paraId="4EFE5D48" w14:textId="34847D18" w:rsidR="00A223F9" w:rsidRDefault="00A223F9" w:rsidP="00D81148">
      <w:pPr>
        <w:pStyle w:val="Caption"/>
      </w:pPr>
      <w:bookmarkStart w:id="64" w:name="_Toc99876287"/>
      <w:r>
        <w:t xml:space="preserve">Table </w:t>
      </w:r>
      <w:r w:rsidR="00F520BD">
        <w:fldChar w:fldCharType="begin"/>
      </w:r>
      <w:r w:rsidR="00F520BD">
        <w:instrText xml:space="preserve"> SEQ Table \* ARABIC </w:instrText>
      </w:r>
      <w:r w:rsidR="00F520BD">
        <w:fldChar w:fldCharType="separate"/>
      </w:r>
      <w:r w:rsidR="00C0314B">
        <w:rPr>
          <w:noProof/>
        </w:rPr>
        <w:t>9</w:t>
      </w:r>
      <w:r w:rsidR="00F520BD">
        <w:rPr>
          <w:noProof/>
        </w:rPr>
        <w:fldChar w:fldCharType="end"/>
      </w:r>
      <w:r>
        <w:t>. Thomas Cook's Annual Account (2014 - 2018).</w:t>
      </w:r>
      <w:bookmarkEnd w:id="64"/>
    </w:p>
    <w:p w14:paraId="3FBE8FDD" w14:textId="0F4D7744" w:rsidR="007424BB" w:rsidRDefault="00443582" w:rsidP="00443582">
      <w:pPr>
        <w:tabs>
          <w:tab w:val="left" w:pos="7417"/>
        </w:tabs>
        <w:spacing w:line="360" w:lineRule="auto"/>
        <w:jc w:val="both"/>
        <w:rPr>
          <w:rFonts w:ascii="Arial" w:hAnsi="Arial" w:cs="Arial"/>
        </w:rPr>
      </w:pPr>
      <w:r>
        <w:rPr>
          <w:rFonts w:ascii="Arial" w:hAnsi="Arial" w:cs="Arial"/>
        </w:rPr>
        <w:tab/>
      </w:r>
    </w:p>
    <w:p w14:paraId="70414A64" w14:textId="66967213" w:rsidR="00396A0A" w:rsidRDefault="00396A0A" w:rsidP="007424BB">
      <w:pPr>
        <w:spacing w:line="360" w:lineRule="auto"/>
        <w:jc w:val="center"/>
        <w:rPr>
          <w:noProof/>
        </w:rPr>
      </w:pPr>
    </w:p>
    <w:p w14:paraId="385FBCDC" w14:textId="77777777" w:rsidR="00167010" w:rsidRDefault="00167010" w:rsidP="00167010">
      <w:pPr>
        <w:spacing w:line="360" w:lineRule="auto"/>
        <w:rPr>
          <w:noProof/>
        </w:rPr>
      </w:pPr>
    </w:p>
    <w:p w14:paraId="0D8323BE" w14:textId="4BC7A669" w:rsidR="00E9502B" w:rsidRPr="005D4777" w:rsidRDefault="00767835" w:rsidP="00470379">
      <w:pPr>
        <w:pStyle w:val="Heading2"/>
        <w:rPr>
          <w:noProof/>
        </w:rPr>
      </w:pPr>
      <w:bookmarkStart w:id="65" w:name="_Toc99876264"/>
      <w:r w:rsidRPr="005D4777">
        <w:rPr>
          <w:noProof/>
        </w:rPr>
        <w:t xml:space="preserve">Appendix </w:t>
      </w:r>
      <w:r w:rsidR="00167010" w:rsidRPr="005D4777">
        <w:rPr>
          <w:noProof/>
        </w:rPr>
        <w:t>4</w:t>
      </w:r>
      <w:r w:rsidR="008C5B89" w:rsidRPr="005D4777">
        <w:rPr>
          <w:noProof/>
        </w:rPr>
        <w:t>.</w:t>
      </w:r>
      <w:r w:rsidR="0028258A" w:rsidRPr="005D4777">
        <w:rPr>
          <w:noProof/>
        </w:rPr>
        <w:t xml:space="preserve"> Thomas Cook Group Cashflow Statement</w:t>
      </w:r>
      <w:bookmarkEnd w:id="65"/>
    </w:p>
    <w:p w14:paraId="38227AB0" w14:textId="106FCDBE" w:rsidR="007424BB" w:rsidRDefault="00B25A98" w:rsidP="007424BB">
      <w:pPr>
        <w:spacing w:line="360" w:lineRule="auto"/>
        <w:jc w:val="center"/>
        <w:rPr>
          <w:rFonts w:ascii="Arial" w:hAnsi="Arial" w:cs="Arial"/>
        </w:rPr>
      </w:pPr>
      <w:r>
        <w:rPr>
          <w:noProof/>
        </w:rPr>
        <mc:AlternateContent>
          <mc:Choice Requires="wps">
            <w:drawing>
              <wp:inline distT="0" distB="0" distL="0" distR="0" wp14:anchorId="7181A955" wp14:editId="48551243">
                <wp:extent cx="5943600" cy="635"/>
                <wp:effectExtent l="0" t="0" r="0" b="0"/>
                <wp:docPr id="30" name="Text Box 3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0EE1E27" w14:textId="7FF4A809" w:rsidR="00B25A98" w:rsidRPr="00FA5821" w:rsidRDefault="00B25A98" w:rsidP="00D8114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7181A955" id="Text Box 30" o:spid="_x0000_s1027" type="#_x0000_t202" style="width:468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" stroked="f">
                <v:textbox style="mso-fit-shape-to-text:t" inset="0,0,0,0">
                  <w:txbxContent>
                    <w:p w14:paraId="50EE1E27" w14:textId="7FF4A809" w:rsidR="00B25A98" w:rsidRPr="00FA5821" w:rsidRDefault="00B25A98" w:rsidP="00D81148">
                      <w:pPr>
                        <w:pStyle w:val="Caption"/>
                        <w:rPr>
                          <w:noProof/>
                        </w:rPr>
                      </w:pPr>
                    </w:p>
                  </w:txbxContent>
                </v:textbox>
                <w10:anchorlock/>
              </v:shape>
            </w:pict>
          </mc:Fallback>
        </mc:AlternateContent>
      </w:r>
      <w:r w:rsidR="006A31C5">
        <w:rPr>
          <w:noProof/>
        </w:rPr>
        <mc:AlternateContent>
          <mc:Choice Requires="wps">
            <w:drawing>
              <wp:anchor distT="0" distB="0" distL="114300" distR="114300" simplePos="0" relativeHeight="251660288" behindDoc="0" locked="0" layoutInCell="1" allowOverlap="1" wp14:anchorId="2C34AABF" wp14:editId="25E3AFE6">
                <wp:simplePos x="0" y="0"/>
                <wp:positionH relativeFrom="column">
                  <wp:posOffset>0</wp:posOffset>
                </wp:positionH>
                <wp:positionV relativeFrom="paragraph">
                  <wp:posOffset>4978400</wp:posOffset>
                </wp:positionV>
                <wp:extent cx="594360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9BA7037" w14:textId="2C151677" w:rsidR="006A31C5" w:rsidRPr="005E49C5" w:rsidRDefault="006A31C5" w:rsidP="00D81148">
                            <w:pPr>
                              <w:pStyle w:val="Caption"/>
                              <w:rPr>
                                <w:noProof/>
                              </w:rPr>
                            </w:pPr>
                            <w:bookmarkStart w:id="66" w:name="_Toc99876288"/>
                            <w:r>
                              <w:t xml:space="preserve">Table </w:t>
                            </w:r>
                            <w:r w:rsidR="00F520BD">
                              <w:fldChar w:fldCharType="begin"/>
                            </w:r>
                            <w:r w:rsidR="00F520BD">
                              <w:instrText xml:space="preserve"> SEQ Table \* ARABIC </w:instrText>
                            </w:r>
                            <w:r w:rsidR="00F520BD">
                              <w:fldChar w:fldCharType="separate"/>
                            </w:r>
                            <w:r w:rsidR="00C0314B">
                              <w:rPr>
                                <w:noProof/>
                              </w:rPr>
                              <w:t>10</w:t>
                            </w:r>
                            <w:r w:rsidR="00F520BD">
                              <w:rPr>
                                <w:noProof/>
                              </w:rPr>
                              <w:fldChar w:fldCharType="end"/>
                            </w:r>
                            <w:r>
                              <w:t xml:space="preserve">. </w:t>
                            </w:r>
                            <w:r w:rsidRPr="00444B9F">
                              <w:t>Thomas Cook's Annual Account (2014 - 2018).</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4AABF" id="Text Box 14" o:spid="_x0000_s1028" type="#_x0000_t202" style="position:absolute;left:0;text-align:left;margin-left:0;margin-top:392pt;width:46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" stroked="f">
                <v:textbox style="mso-fit-shape-to-text:t" inset="0,0,0,0">
                  <w:txbxContent>
                    <w:p w14:paraId="49BA7037" w14:textId="2C151677" w:rsidR="006A31C5" w:rsidRPr="005E49C5" w:rsidRDefault="006A31C5" w:rsidP="00D81148">
                      <w:pPr>
                        <w:pStyle w:val="Caption"/>
                        <w:rPr>
                          <w:noProof/>
                        </w:rPr>
                      </w:pPr>
                      <w:bookmarkStart w:id="67" w:name="_Toc99876288"/>
                      <w:r>
                        <w:t xml:space="preserve">Table </w:t>
                      </w:r>
                      <w:r w:rsidR="00F520BD">
                        <w:fldChar w:fldCharType="begin"/>
                      </w:r>
                      <w:r w:rsidR="00F520BD">
                        <w:instrText xml:space="preserve"> SEQ Table \* ARABIC </w:instrText>
                      </w:r>
                      <w:r w:rsidR="00F520BD">
                        <w:fldChar w:fldCharType="separate"/>
                      </w:r>
                      <w:r w:rsidR="00C0314B">
                        <w:rPr>
                          <w:noProof/>
                        </w:rPr>
                        <w:t>10</w:t>
                      </w:r>
                      <w:r w:rsidR="00F520BD">
                        <w:rPr>
                          <w:noProof/>
                        </w:rPr>
                        <w:fldChar w:fldCharType="end"/>
                      </w:r>
                      <w:r>
                        <w:t xml:space="preserve">. </w:t>
                      </w:r>
                      <w:r w:rsidRPr="00444B9F">
                        <w:t>Thomas Cook's Annual Account (2014 - 2018).</w:t>
                      </w:r>
                      <w:bookmarkEnd w:id="67"/>
                    </w:p>
                  </w:txbxContent>
                </v:textbox>
                <w10:wrap type="topAndBottom"/>
              </v:shape>
            </w:pict>
          </mc:Fallback>
        </mc:AlternateContent>
      </w:r>
      <w:r w:rsidR="007424BB" w:rsidRPr="00901068">
        <w:rPr>
          <w:noProof/>
        </w:rPr>
        <w:drawing>
          <wp:anchor distT="0" distB="0" distL="114300" distR="114300" simplePos="0" relativeHeight="251652096" behindDoc="0" locked="0" layoutInCell="1" allowOverlap="1" wp14:anchorId="1DC994B2" wp14:editId="4E0E92DC">
            <wp:simplePos x="0" y="0"/>
            <wp:positionH relativeFrom="column">
              <wp:posOffset>0</wp:posOffset>
            </wp:positionH>
            <wp:positionV relativeFrom="paragraph">
              <wp:posOffset>0</wp:posOffset>
            </wp:positionV>
            <wp:extent cx="5943600" cy="492125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4921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472E94" w14:textId="45E9CB53" w:rsidR="007C15C0" w:rsidRDefault="007C15C0" w:rsidP="007C15C0">
      <w:pPr>
        <w:spacing w:line="360" w:lineRule="auto"/>
        <w:jc w:val="both"/>
        <w:rPr>
          <w:rFonts w:ascii="Arial" w:hAnsi="Arial" w:cs="Arial"/>
        </w:rPr>
      </w:pPr>
    </w:p>
    <w:p w14:paraId="3529FBCE" w14:textId="26ADE0B5" w:rsidR="00167010" w:rsidRDefault="00167010" w:rsidP="007C15C0">
      <w:pPr>
        <w:spacing w:line="360" w:lineRule="auto"/>
        <w:jc w:val="both"/>
        <w:rPr>
          <w:rFonts w:ascii="Arial" w:hAnsi="Arial" w:cs="Arial"/>
        </w:rPr>
      </w:pPr>
    </w:p>
    <w:p w14:paraId="7792558B" w14:textId="43E8B4E0" w:rsidR="00167010" w:rsidRDefault="00167010" w:rsidP="007C15C0">
      <w:pPr>
        <w:spacing w:line="360" w:lineRule="auto"/>
        <w:jc w:val="both"/>
        <w:rPr>
          <w:rFonts w:ascii="Arial" w:hAnsi="Arial" w:cs="Arial"/>
        </w:rPr>
      </w:pPr>
    </w:p>
    <w:p w14:paraId="4390D215" w14:textId="25D84DF7" w:rsidR="003C75EE" w:rsidRDefault="003C75EE" w:rsidP="007C15C0">
      <w:pPr>
        <w:spacing w:line="360" w:lineRule="auto"/>
        <w:jc w:val="both"/>
        <w:rPr>
          <w:rFonts w:ascii="Arial" w:hAnsi="Arial" w:cs="Arial"/>
        </w:rPr>
      </w:pPr>
    </w:p>
    <w:p w14:paraId="7633CA81" w14:textId="6C5AE5A2" w:rsidR="003C75EE" w:rsidRDefault="003C75EE" w:rsidP="00470379">
      <w:pPr>
        <w:pStyle w:val="Heading2"/>
      </w:pPr>
      <w:bookmarkStart w:id="68" w:name="_Toc99876265"/>
      <w:r w:rsidRPr="00C20EE1">
        <w:t>Appendix 5</w:t>
      </w:r>
      <w:r w:rsidR="004C2B77">
        <w:t>. Thomas Cook Group Balance Sheet</w:t>
      </w:r>
      <w:bookmarkEnd w:id="68"/>
    </w:p>
    <w:p w14:paraId="513DA954" w14:textId="77777777" w:rsidR="00CA4C04" w:rsidRDefault="003C75EE" w:rsidP="00CA4C04">
      <w:pPr>
        <w:keepNext/>
        <w:spacing w:line="360" w:lineRule="auto"/>
        <w:jc w:val="center"/>
      </w:pPr>
      <w:r w:rsidRPr="003C75EE">
        <w:rPr>
          <w:noProof/>
        </w:rPr>
        <w:drawing>
          <wp:inline distT="0" distB="0" distL="0" distR="0" wp14:anchorId="4A4B22B7" wp14:editId="7F6A2CE5">
            <wp:extent cx="5943600" cy="54825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5482590"/>
                    </a:xfrm>
                    <a:prstGeom prst="rect">
                      <a:avLst/>
                    </a:prstGeom>
                    <a:noFill/>
                    <a:ln>
                      <a:noFill/>
                    </a:ln>
                  </pic:spPr>
                </pic:pic>
              </a:graphicData>
            </a:graphic>
          </wp:inline>
        </w:drawing>
      </w:r>
    </w:p>
    <w:p w14:paraId="5516DA06" w14:textId="4E2C9FE6" w:rsidR="00707887" w:rsidRDefault="00CA4C04" w:rsidP="00D86303">
      <w:pPr>
        <w:pStyle w:val="Caption"/>
      </w:pPr>
      <w:bookmarkStart w:id="69" w:name="_Toc99876289"/>
      <w:r>
        <w:t xml:space="preserve">Table </w:t>
      </w:r>
      <w:r w:rsidR="00F520BD">
        <w:fldChar w:fldCharType="begin"/>
      </w:r>
      <w:r w:rsidR="00F520BD">
        <w:instrText xml:space="preserve"> SEQ Table \* ARABIC </w:instrText>
      </w:r>
      <w:r w:rsidR="00F520BD">
        <w:fldChar w:fldCharType="separate"/>
      </w:r>
      <w:r w:rsidR="00C0314B">
        <w:rPr>
          <w:noProof/>
        </w:rPr>
        <w:t>11</w:t>
      </w:r>
      <w:r w:rsidR="00F520BD">
        <w:rPr>
          <w:noProof/>
        </w:rPr>
        <w:fldChar w:fldCharType="end"/>
      </w:r>
      <w:r>
        <w:t xml:space="preserve">. </w:t>
      </w:r>
      <w:r w:rsidRPr="0012336C">
        <w:t>Thomas Cook's Annual Account (2014 - 2018).</w:t>
      </w:r>
      <w:bookmarkEnd w:id="69"/>
    </w:p>
    <w:p w14:paraId="0F786052" w14:textId="77777777" w:rsidR="00707887" w:rsidRDefault="00707887" w:rsidP="00470379">
      <w:pPr>
        <w:pStyle w:val="Heading2"/>
      </w:pPr>
    </w:p>
    <w:p w14:paraId="2B1F9962" w14:textId="1D5BAFAF" w:rsidR="00707887" w:rsidRDefault="00707887" w:rsidP="00470379">
      <w:pPr>
        <w:pStyle w:val="Heading2"/>
      </w:pPr>
    </w:p>
    <w:p w14:paraId="616F8B23" w14:textId="0F39B142" w:rsidR="00707887" w:rsidRDefault="00707887" w:rsidP="00707887"/>
    <w:p w14:paraId="1DFD96ED" w14:textId="77777777" w:rsidR="00707887" w:rsidRDefault="00707887" w:rsidP="00707887"/>
    <w:p w14:paraId="3BE1F8F1" w14:textId="3D6F1C85" w:rsidR="00FB7929" w:rsidRPr="00FB7929" w:rsidRDefault="00B30313" w:rsidP="00470379">
      <w:pPr>
        <w:pStyle w:val="Heading2"/>
      </w:pPr>
      <w:bookmarkStart w:id="70" w:name="_Toc99876266"/>
      <w:r>
        <w:t>Appendix 6. Income Statement of Tui G</w:t>
      </w:r>
      <w:r w:rsidR="007A44C4">
        <w:t>r</w:t>
      </w:r>
      <w:r>
        <w:t>oup</w:t>
      </w:r>
      <w:bookmarkEnd w:id="70"/>
      <w:r w:rsidR="007A44C4" w:rsidRPr="007A44C4">
        <w:t xml:space="preserve"> </w:t>
      </w:r>
    </w:p>
    <w:p w14:paraId="335FF701" w14:textId="454EBC0D" w:rsidR="004B5286" w:rsidRDefault="007A44C4" w:rsidP="00FB7929">
      <w:r w:rsidRPr="007A44C4">
        <w:rPr>
          <w:noProof/>
        </w:rPr>
        <w:drawing>
          <wp:inline distT="0" distB="0" distL="0" distR="0" wp14:anchorId="54D9EAFC" wp14:editId="21A2B38F">
            <wp:extent cx="5943600" cy="25539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2553970"/>
                    </a:xfrm>
                    <a:prstGeom prst="rect">
                      <a:avLst/>
                    </a:prstGeom>
                    <a:noFill/>
                    <a:ln>
                      <a:noFill/>
                    </a:ln>
                  </pic:spPr>
                </pic:pic>
              </a:graphicData>
            </a:graphic>
          </wp:inline>
        </w:drawing>
      </w:r>
    </w:p>
    <w:p w14:paraId="0F95E1C0" w14:textId="35093F2E" w:rsidR="00DD48CA" w:rsidRDefault="004B5286" w:rsidP="00D81148">
      <w:pPr>
        <w:pStyle w:val="Caption"/>
      </w:pPr>
      <w:bookmarkStart w:id="71" w:name="_Toc99876290"/>
      <w:r>
        <w:t xml:space="preserve">Table </w:t>
      </w:r>
      <w:r w:rsidR="00F520BD">
        <w:fldChar w:fldCharType="begin"/>
      </w:r>
      <w:r w:rsidR="00F520BD">
        <w:instrText xml:space="preserve"> SEQ Table \* ARABIC </w:instrText>
      </w:r>
      <w:r w:rsidR="00F520BD">
        <w:fldChar w:fldCharType="separate"/>
      </w:r>
      <w:r w:rsidR="00C0314B">
        <w:rPr>
          <w:noProof/>
        </w:rPr>
        <w:t>12</w:t>
      </w:r>
      <w:r w:rsidR="00F520BD">
        <w:rPr>
          <w:noProof/>
        </w:rPr>
        <w:fldChar w:fldCharType="end"/>
      </w:r>
      <w:r>
        <w:t xml:space="preserve">. </w:t>
      </w:r>
      <w:r w:rsidRPr="00EF1058">
        <w:t>Tui Group's Annual Accounts (2014 - 2018)</w:t>
      </w:r>
      <w:r w:rsidR="008B1EEB">
        <w:t>.</w:t>
      </w:r>
      <w:bookmarkEnd w:id="71"/>
    </w:p>
    <w:p w14:paraId="59BD8B84" w14:textId="3E0FA9C2" w:rsidR="00B30313" w:rsidRDefault="00B30313" w:rsidP="00D81148">
      <w:pPr>
        <w:pStyle w:val="Caption"/>
      </w:pPr>
    </w:p>
    <w:p w14:paraId="608E5BCA" w14:textId="23BD519A" w:rsidR="007A44C4" w:rsidRDefault="007A44C4" w:rsidP="007A44C4">
      <w:pPr>
        <w:spacing w:line="360" w:lineRule="auto"/>
        <w:jc w:val="center"/>
        <w:rPr>
          <w:rFonts w:ascii="Arial" w:hAnsi="Arial" w:cs="Arial"/>
        </w:rPr>
      </w:pPr>
    </w:p>
    <w:p w14:paraId="30F045CE" w14:textId="35FF50C1" w:rsidR="005B26A4" w:rsidRDefault="005B26A4" w:rsidP="007A44C4">
      <w:pPr>
        <w:spacing w:line="360" w:lineRule="auto"/>
        <w:jc w:val="center"/>
        <w:rPr>
          <w:rFonts w:ascii="Arial" w:hAnsi="Arial" w:cs="Arial"/>
        </w:rPr>
      </w:pPr>
    </w:p>
    <w:p w14:paraId="1EC9BC7B" w14:textId="3C506F49" w:rsidR="005B26A4" w:rsidRDefault="005B26A4" w:rsidP="007A44C4">
      <w:pPr>
        <w:spacing w:line="360" w:lineRule="auto"/>
        <w:jc w:val="center"/>
        <w:rPr>
          <w:rFonts w:ascii="Arial" w:hAnsi="Arial" w:cs="Arial"/>
        </w:rPr>
      </w:pPr>
    </w:p>
    <w:p w14:paraId="74CA0AA0" w14:textId="0606846E" w:rsidR="005B26A4" w:rsidRDefault="005B26A4" w:rsidP="007A44C4">
      <w:pPr>
        <w:spacing w:line="360" w:lineRule="auto"/>
        <w:jc w:val="center"/>
        <w:rPr>
          <w:rFonts w:ascii="Arial" w:hAnsi="Arial" w:cs="Arial"/>
        </w:rPr>
      </w:pPr>
    </w:p>
    <w:p w14:paraId="43131D71" w14:textId="4F5D5BB4" w:rsidR="005B26A4" w:rsidRDefault="005B26A4" w:rsidP="007A44C4">
      <w:pPr>
        <w:spacing w:line="360" w:lineRule="auto"/>
        <w:jc w:val="center"/>
        <w:rPr>
          <w:rFonts w:ascii="Arial" w:hAnsi="Arial" w:cs="Arial"/>
        </w:rPr>
      </w:pPr>
    </w:p>
    <w:p w14:paraId="4B93F88F" w14:textId="06B35C92" w:rsidR="005B26A4" w:rsidRDefault="005B26A4" w:rsidP="007A44C4">
      <w:pPr>
        <w:spacing w:line="360" w:lineRule="auto"/>
        <w:jc w:val="center"/>
        <w:rPr>
          <w:rFonts w:ascii="Arial" w:hAnsi="Arial" w:cs="Arial"/>
        </w:rPr>
      </w:pPr>
    </w:p>
    <w:p w14:paraId="29F2FF9E" w14:textId="6A451B2D" w:rsidR="005B26A4" w:rsidRDefault="005B26A4" w:rsidP="007A44C4">
      <w:pPr>
        <w:spacing w:line="360" w:lineRule="auto"/>
        <w:jc w:val="center"/>
        <w:rPr>
          <w:rFonts w:ascii="Arial" w:hAnsi="Arial" w:cs="Arial"/>
        </w:rPr>
      </w:pPr>
    </w:p>
    <w:p w14:paraId="783071D3" w14:textId="758B9BBE" w:rsidR="005B26A4" w:rsidRDefault="005B26A4" w:rsidP="007A44C4">
      <w:pPr>
        <w:spacing w:line="360" w:lineRule="auto"/>
        <w:jc w:val="center"/>
        <w:rPr>
          <w:rFonts w:ascii="Arial" w:hAnsi="Arial" w:cs="Arial"/>
        </w:rPr>
      </w:pPr>
    </w:p>
    <w:p w14:paraId="07E2BE0A" w14:textId="20A13C68" w:rsidR="005B26A4" w:rsidRDefault="005B26A4" w:rsidP="007A44C4">
      <w:pPr>
        <w:spacing w:line="360" w:lineRule="auto"/>
        <w:jc w:val="center"/>
        <w:rPr>
          <w:rFonts w:ascii="Arial" w:hAnsi="Arial" w:cs="Arial"/>
        </w:rPr>
      </w:pPr>
    </w:p>
    <w:p w14:paraId="64973327" w14:textId="1792430D" w:rsidR="005B26A4" w:rsidRDefault="005B26A4" w:rsidP="007A44C4">
      <w:pPr>
        <w:spacing w:line="360" w:lineRule="auto"/>
        <w:jc w:val="center"/>
        <w:rPr>
          <w:rFonts w:ascii="Arial" w:hAnsi="Arial" w:cs="Arial"/>
        </w:rPr>
      </w:pPr>
    </w:p>
    <w:p w14:paraId="61230211" w14:textId="171336CC" w:rsidR="005B26A4" w:rsidRDefault="005B26A4" w:rsidP="007A44C4">
      <w:pPr>
        <w:spacing w:line="360" w:lineRule="auto"/>
        <w:jc w:val="center"/>
        <w:rPr>
          <w:rFonts w:ascii="Arial" w:hAnsi="Arial" w:cs="Arial"/>
        </w:rPr>
      </w:pPr>
    </w:p>
    <w:p w14:paraId="19CCAE02" w14:textId="5E49048E" w:rsidR="005B26A4" w:rsidRPr="00C20EE1" w:rsidRDefault="00A5630B" w:rsidP="00470379">
      <w:pPr>
        <w:pStyle w:val="Heading2"/>
      </w:pPr>
      <w:bookmarkStart w:id="72" w:name="_Toc99876267"/>
      <w:r>
        <w:t>Appendix 7. Financial Position of Tui Group</w:t>
      </w:r>
      <w:bookmarkEnd w:id="72"/>
    </w:p>
    <w:p w14:paraId="53CE9397" w14:textId="77777777" w:rsidR="008B1EEB" w:rsidRDefault="00B63297" w:rsidP="008B1EEB">
      <w:pPr>
        <w:keepNext/>
        <w:spacing w:line="360" w:lineRule="auto"/>
        <w:jc w:val="center"/>
      </w:pPr>
      <w:r w:rsidRPr="00B63297">
        <w:rPr>
          <w:noProof/>
        </w:rPr>
        <w:drawing>
          <wp:inline distT="0" distB="0" distL="0" distR="0" wp14:anchorId="04F2344D" wp14:editId="769E6C9D">
            <wp:extent cx="5943600" cy="551561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5515610"/>
                    </a:xfrm>
                    <a:prstGeom prst="rect">
                      <a:avLst/>
                    </a:prstGeom>
                    <a:noFill/>
                    <a:ln>
                      <a:noFill/>
                    </a:ln>
                  </pic:spPr>
                </pic:pic>
              </a:graphicData>
            </a:graphic>
          </wp:inline>
        </w:drawing>
      </w:r>
    </w:p>
    <w:p w14:paraId="4B2D7EE7" w14:textId="17BF7FF7" w:rsidR="008B1EEB" w:rsidRDefault="008B1EEB" w:rsidP="00D81148">
      <w:pPr>
        <w:pStyle w:val="Caption"/>
      </w:pPr>
      <w:bookmarkStart w:id="73" w:name="_Toc99876291"/>
      <w:r>
        <w:t xml:space="preserve">Table </w:t>
      </w:r>
      <w:r w:rsidR="00F520BD">
        <w:fldChar w:fldCharType="begin"/>
      </w:r>
      <w:r w:rsidR="00F520BD">
        <w:instrText xml:space="preserve"> SEQ Table \* ARABIC </w:instrText>
      </w:r>
      <w:r w:rsidR="00F520BD">
        <w:fldChar w:fldCharType="separate"/>
      </w:r>
      <w:r w:rsidR="00C0314B">
        <w:rPr>
          <w:noProof/>
        </w:rPr>
        <w:t>13</w:t>
      </w:r>
      <w:r w:rsidR="00F520BD">
        <w:rPr>
          <w:noProof/>
        </w:rPr>
        <w:fldChar w:fldCharType="end"/>
      </w:r>
      <w:r>
        <w:t xml:space="preserve">. </w:t>
      </w:r>
      <w:r w:rsidRPr="0069252E">
        <w:t>Tui Group's Annual Accounts (2014 - 2018)</w:t>
      </w:r>
      <w:r>
        <w:t>.</w:t>
      </w:r>
      <w:bookmarkEnd w:id="73"/>
    </w:p>
    <w:p w14:paraId="6B8D8CBB" w14:textId="5E98AD18" w:rsidR="00034533" w:rsidRDefault="00034533" w:rsidP="00470379">
      <w:pPr>
        <w:pStyle w:val="Heading2"/>
      </w:pPr>
      <w:bookmarkStart w:id="74" w:name="_Toc99876268"/>
      <w:r>
        <w:t xml:space="preserve">Appendix 8. </w:t>
      </w:r>
      <w:r w:rsidR="00EA3583">
        <w:t xml:space="preserve">Tui Groups </w:t>
      </w:r>
      <w:r>
        <w:t>Cash Flow Statement</w:t>
      </w:r>
      <w:bookmarkEnd w:id="74"/>
    </w:p>
    <w:p w14:paraId="76E415E3" w14:textId="77777777" w:rsidR="00AE4A33" w:rsidRDefault="00782056" w:rsidP="00AE4A33">
      <w:pPr>
        <w:keepNext/>
        <w:spacing w:line="360" w:lineRule="auto"/>
        <w:jc w:val="both"/>
      </w:pPr>
      <w:r w:rsidRPr="00782056">
        <w:rPr>
          <w:noProof/>
        </w:rPr>
        <w:drawing>
          <wp:inline distT="0" distB="0" distL="0" distR="0" wp14:anchorId="316BA9D2" wp14:editId="2E67E643">
            <wp:extent cx="5943600" cy="10744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1074420"/>
                    </a:xfrm>
                    <a:prstGeom prst="rect">
                      <a:avLst/>
                    </a:prstGeom>
                    <a:noFill/>
                    <a:ln>
                      <a:noFill/>
                    </a:ln>
                  </pic:spPr>
                </pic:pic>
              </a:graphicData>
            </a:graphic>
          </wp:inline>
        </w:drawing>
      </w:r>
    </w:p>
    <w:p w14:paraId="25D902A1" w14:textId="55BA636D" w:rsidR="001B45ED" w:rsidRDefault="00AE4A33" w:rsidP="00D81148">
      <w:pPr>
        <w:pStyle w:val="Caption"/>
        <w:rPr>
          <w:rFonts w:ascii="Arial" w:hAnsi="Arial" w:cs="Arial"/>
        </w:rPr>
      </w:pPr>
      <w:bookmarkStart w:id="75" w:name="_Toc99876292"/>
      <w:r>
        <w:t xml:space="preserve">Table </w:t>
      </w:r>
      <w:r w:rsidR="00F520BD">
        <w:fldChar w:fldCharType="begin"/>
      </w:r>
      <w:r w:rsidR="00F520BD">
        <w:instrText xml:space="preserve"> SEQ Table \* ARABIC </w:instrText>
      </w:r>
      <w:r w:rsidR="00F520BD">
        <w:fldChar w:fldCharType="separate"/>
      </w:r>
      <w:r w:rsidR="00C0314B">
        <w:rPr>
          <w:noProof/>
        </w:rPr>
        <w:t>14</w:t>
      </w:r>
      <w:r w:rsidR="00F520BD">
        <w:rPr>
          <w:noProof/>
        </w:rPr>
        <w:fldChar w:fldCharType="end"/>
      </w:r>
      <w:r>
        <w:t xml:space="preserve">. </w:t>
      </w:r>
      <w:r w:rsidRPr="00F958E6">
        <w:t>Tui Group's Annual Accounts (2014 - 2018)</w:t>
      </w:r>
      <w:r w:rsidR="00BC3A06">
        <w:t>.</w:t>
      </w:r>
      <w:bookmarkEnd w:id="75"/>
    </w:p>
    <w:p w14:paraId="35D65A1D" w14:textId="6A8ABCBC" w:rsidR="00167010" w:rsidRDefault="00167010" w:rsidP="00167010">
      <w:pPr>
        <w:spacing w:line="360" w:lineRule="auto"/>
        <w:jc w:val="both"/>
        <w:rPr>
          <w:rFonts w:ascii="Arial" w:hAnsi="Arial" w:cs="Arial"/>
        </w:rPr>
      </w:pPr>
    </w:p>
    <w:p w14:paraId="68D661F4" w14:textId="77777777" w:rsidR="001B45ED" w:rsidRPr="00C20EE1" w:rsidRDefault="001B45ED" w:rsidP="000523A7">
      <w:pPr>
        <w:spacing w:line="360" w:lineRule="auto"/>
        <w:jc w:val="both"/>
        <w:rPr>
          <w:rFonts w:ascii="Arial" w:hAnsi="Arial" w:cs="Arial"/>
        </w:rPr>
      </w:pPr>
    </w:p>
    <w:sectPr w:rsidR="001B45ED" w:rsidRPr="00C20EE1" w:rsidSect="00620153">
      <w:footerReference w:type="default" r:id="rId40"/>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521CD" w14:textId="77777777" w:rsidR="00903210" w:rsidRDefault="00903210" w:rsidP="000D247E">
      <w:pPr>
        <w:spacing w:after="0" w:line="240" w:lineRule="auto"/>
      </w:pPr>
      <w:r>
        <w:separator/>
      </w:r>
    </w:p>
  </w:endnote>
  <w:endnote w:type="continuationSeparator" w:id="0">
    <w:p w14:paraId="7842A294" w14:textId="77777777" w:rsidR="00903210" w:rsidRDefault="00903210" w:rsidP="000D2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742"/>
      <w:docPartObj>
        <w:docPartGallery w:val="Page Numbers (Bottom of Page)"/>
        <w:docPartUnique/>
      </w:docPartObj>
    </w:sdtPr>
    <w:sdtEndPr>
      <w:rPr>
        <w:color w:val="7F7F7F" w:themeColor="background1" w:themeShade="7F"/>
        <w:spacing w:val="60"/>
      </w:rPr>
    </w:sdtEndPr>
    <w:sdtContent>
      <w:p w14:paraId="5FD4AB8E" w14:textId="61B88CAF" w:rsidR="0096392D" w:rsidRDefault="0096392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873847" w14:textId="77777777" w:rsidR="000D247E" w:rsidRDefault="000D2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3A800" w14:textId="77777777" w:rsidR="00903210" w:rsidRDefault="00903210" w:rsidP="000D247E">
      <w:pPr>
        <w:spacing w:after="0" w:line="240" w:lineRule="auto"/>
      </w:pPr>
      <w:r>
        <w:separator/>
      </w:r>
    </w:p>
  </w:footnote>
  <w:footnote w:type="continuationSeparator" w:id="0">
    <w:p w14:paraId="59F32B4B" w14:textId="77777777" w:rsidR="00903210" w:rsidRDefault="00903210" w:rsidP="000D24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2763"/>
    <w:multiLevelType w:val="hybridMultilevel"/>
    <w:tmpl w:val="8898D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64953"/>
    <w:multiLevelType w:val="hybridMultilevel"/>
    <w:tmpl w:val="01C07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655C8"/>
    <w:multiLevelType w:val="hybridMultilevel"/>
    <w:tmpl w:val="54F8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06269"/>
    <w:multiLevelType w:val="multilevel"/>
    <w:tmpl w:val="51A24C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0ED1047"/>
    <w:multiLevelType w:val="hybridMultilevel"/>
    <w:tmpl w:val="49C46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D7786"/>
    <w:multiLevelType w:val="hybridMultilevel"/>
    <w:tmpl w:val="0F048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532BA"/>
    <w:multiLevelType w:val="hybridMultilevel"/>
    <w:tmpl w:val="9576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3E3FD0"/>
    <w:multiLevelType w:val="hybridMultilevel"/>
    <w:tmpl w:val="8B907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43058"/>
    <w:multiLevelType w:val="hybridMultilevel"/>
    <w:tmpl w:val="B28C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3B5209"/>
    <w:multiLevelType w:val="hybridMultilevel"/>
    <w:tmpl w:val="CF74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553FF"/>
    <w:multiLevelType w:val="hybridMultilevel"/>
    <w:tmpl w:val="53F40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AF4628"/>
    <w:multiLevelType w:val="hybridMultilevel"/>
    <w:tmpl w:val="44EE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92B94"/>
    <w:multiLevelType w:val="hybridMultilevel"/>
    <w:tmpl w:val="06401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581B41"/>
    <w:multiLevelType w:val="hybridMultilevel"/>
    <w:tmpl w:val="8384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3E5BC7"/>
    <w:multiLevelType w:val="hybridMultilevel"/>
    <w:tmpl w:val="30CC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A01D8F"/>
    <w:multiLevelType w:val="hybridMultilevel"/>
    <w:tmpl w:val="48C8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406754"/>
    <w:multiLevelType w:val="hybridMultilevel"/>
    <w:tmpl w:val="BD2A8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516EB5"/>
    <w:multiLevelType w:val="hybridMultilevel"/>
    <w:tmpl w:val="08E4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6927E3"/>
    <w:multiLevelType w:val="hybridMultilevel"/>
    <w:tmpl w:val="A5A41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79132C"/>
    <w:multiLevelType w:val="hybridMultilevel"/>
    <w:tmpl w:val="63482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607C6B"/>
    <w:multiLevelType w:val="hybridMultilevel"/>
    <w:tmpl w:val="D026F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38069">
    <w:abstractNumId w:val="3"/>
  </w:num>
  <w:num w:numId="2" w16cid:durableId="884489223">
    <w:abstractNumId w:val="1"/>
  </w:num>
  <w:num w:numId="3" w16cid:durableId="993491547">
    <w:abstractNumId w:val="10"/>
  </w:num>
  <w:num w:numId="4" w16cid:durableId="2011058690">
    <w:abstractNumId w:val="20"/>
  </w:num>
  <w:num w:numId="5" w16cid:durableId="78212564">
    <w:abstractNumId w:val="18"/>
  </w:num>
  <w:num w:numId="6" w16cid:durableId="974212260">
    <w:abstractNumId w:val="4"/>
  </w:num>
  <w:num w:numId="7" w16cid:durableId="1507285854">
    <w:abstractNumId w:val="15"/>
  </w:num>
  <w:num w:numId="8" w16cid:durableId="467934675">
    <w:abstractNumId w:val="8"/>
  </w:num>
  <w:num w:numId="9" w16cid:durableId="599601627">
    <w:abstractNumId w:val="2"/>
  </w:num>
  <w:num w:numId="10" w16cid:durableId="493254889">
    <w:abstractNumId w:val="13"/>
  </w:num>
  <w:num w:numId="11" w16cid:durableId="1319767451">
    <w:abstractNumId w:val="9"/>
  </w:num>
  <w:num w:numId="12" w16cid:durableId="1463618963">
    <w:abstractNumId w:val="17"/>
  </w:num>
  <w:num w:numId="13" w16cid:durableId="338895703">
    <w:abstractNumId w:val="6"/>
  </w:num>
  <w:num w:numId="14" w16cid:durableId="735787329">
    <w:abstractNumId w:val="7"/>
  </w:num>
  <w:num w:numId="15" w16cid:durableId="278949306">
    <w:abstractNumId w:val="12"/>
  </w:num>
  <w:num w:numId="16" w16cid:durableId="800224367">
    <w:abstractNumId w:val="0"/>
  </w:num>
  <w:num w:numId="17" w16cid:durableId="194583698">
    <w:abstractNumId w:val="14"/>
  </w:num>
  <w:num w:numId="18" w16cid:durableId="850221019">
    <w:abstractNumId w:val="11"/>
  </w:num>
  <w:num w:numId="19" w16cid:durableId="334840684">
    <w:abstractNumId w:val="16"/>
  </w:num>
  <w:num w:numId="20" w16cid:durableId="137914962">
    <w:abstractNumId w:val="5"/>
  </w:num>
  <w:num w:numId="21" w16cid:durableId="136401326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3MTE2tjQzMTI2tzBR0lEKTi0uzszPAykwtKgFAD0cX3gtAAAA"/>
  </w:docVars>
  <w:rsids>
    <w:rsidRoot w:val="002454B3"/>
    <w:rsid w:val="00000035"/>
    <w:rsid w:val="00000808"/>
    <w:rsid w:val="00000F30"/>
    <w:rsid w:val="000031E2"/>
    <w:rsid w:val="00005A11"/>
    <w:rsid w:val="00005CD8"/>
    <w:rsid w:val="00006598"/>
    <w:rsid w:val="00007BA3"/>
    <w:rsid w:val="00007F77"/>
    <w:rsid w:val="00013A71"/>
    <w:rsid w:val="00013CAF"/>
    <w:rsid w:val="000163B1"/>
    <w:rsid w:val="0002030C"/>
    <w:rsid w:val="0002353E"/>
    <w:rsid w:val="00023778"/>
    <w:rsid w:val="00023876"/>
    <w:rsid w:val="0002432D"/>
    <w:rsid w:val="000245AC"/>
    <w:rsid w:val="00025CA4"/>
    <w:rsid w:val="00026733"/>
    <w:rsid w:val="00027440"/>
    <w:rsid w:val="00027B2E"/>
    <w:rsid w:val="00033E3D"/>
    <w:rsid w:val="00034087"/>
    <w:rsid w:val="00034127"/>
    <w:rsid w:val="00034533"/>
    <w:rsid w:val="00034B3E"/>
    <w:rsid w:val="00035DD8"/>
    <w:rsid w:val="00040973"/>
    <w:rsid w:val="00043212"/>
    <w:rsid w:val="00044431"/>
    <w:rsid w:val="00045B58"/>
    <w:rsid w:val="0004614D"/>
    <w:rsid w:val="00050F31"/>
    <w:rsid w:val="000523A7"/>
    <w:rsid w:val="00052BEE"/>
    <w:rsid w:val="00053818"/>
    <w:rsid w:val="0005394A"/>
    <w:rsid w:val="00053C08"/>
    <w:rsid w:val="000540EF"/>
    <w:rsid w:val="00054F8B"/>
    <w:rsid w:val="00055026"/>
    <w:rsid w:val="00057AFD"/>
    <w:rsid w:val="0006018D"/>
    <w:rsid w:val="00063D27"/>
    <w:rsid w:val="00063FAB"/>
    <w:rsid w:val="00064CAE"/>
    <w:rsid w:val="000669CE"/>
    <w:rsid w:val="00070064"/>
    <w:rsid w:val="00070C91"/>
    <w:rsid w:val="000714B6"/>
    <w:rsid w:val="00073D0E"/>
    <w:rsid w:val="00074B84"/>
    <w:rsid w:val="00074F52"/>
    <w:rsid w:val="000755C7"/>
    <w:rsid w:val="00075707"/>
    <w:rsid w:val="00075E51"/>
    <w:rsid w:val="0007751B"/>
    <w:rsid w:val="00077EBD"/>
    <w:rsid w:val="000855D0"/>
    <w:rsid w:val="000856DF"/>
    <w:rsid w:val="00086212"/>
    <w:rsid w:val="000905ED"/>
    <w:rsid w:val="00091121"/>
    <w:rsid w:val="00091814"/>
    <w:rsid w:val="000920AF"/>
    <w:rsid w:val="000927A5"/>
    <w:rsid w:val="00094033"/>
    <w:rsid w:val="00094DAC"/>
    <w:rsid w:val="0009509E"/>
    <w:rsid w:val="0009568B"/>
    <w:rsid w:val="000963B5"/>
    <w:rsid w:val="00096442"/>
    <w:rsid w:val="00096FE9"/>
    <w:rsid w:val="000A09A4"/>
    <w:rsid w:val="000A1299"/>
    <w:rsid w:val="000A140E"/>
    <w:rsid w:val="000A2DB4"/>
    <w:rsid w:val="000A3784"/>
    <w:rsid w:val="000A4278"/>
    <w:rsid w:val="000A5BE3"/>
    <w:rsid w:val="000A77C9"/>
    <w:rsid w:val="000A7E4F"/>
    <w:rsid w:val="000B29EE"/>
    <w:rsid w:val="000B33BF"/>
    <w:rsid w:val="000B3C79"/>
    <w:rsid w:val="000B44EC"/>
    <w:rsid w:val="000B4C85"/>
    <w:rsid w:val="000B504C"/>
    <w:rsid w:val="000B6D54"/>
    <w:rsid w:val="000C0036"/>
    <w:rsid w:val="000C1014"/>
    <w:rsid w:val="000C1CBF"/>
    <w:rsid w:val="000C2137"/>
    <w:rsid w:val="000C25A9"/>
    <w:rsid w:val="000C3C71"/>
    <w:rsid w:val="000C3FC5"/>
    <w:rsid w:val="000C4429"/>
    <w:rsid w:val="000C4C45"/>
    <w:rsid w:val="000C4E75"/>
    <w:rsid w:val="000D06E4"/>
    <w:rsid w:val="000D17CA"/>
    <w:rsid w:val="000D247E"/>
    <w:rsid w:val="000D49C0"/>
    <w:rsid w:val="000D4CC2"/>
    <w:rsid w:val="000D4F15"/>
    <w:rsid w:val="000D5EA0"/>
    <w:rsid w:val="000D6268"/>
    <w:rsid w:val="000D65F7"/>
    <w:rsid w:val="000D756F"/>
    <w:rsid w:val="000D7AC2"/>
    <w:rsid w:val="000E0027"/>
    <w:rsid w:val="000E085A"/>
    <w:rsid w:val="000E14FD"/>
    <w:rsid w:val="000E419F"/>
    <w:rsid w:val="000E60DF"/>
    <w:rsid w:val="000E7CEB"/>
    <w:rsid w:val="000F08C6"/>
    <w:rsid w:val="000F1E16"/>
    <w:rsid w:val="000F2BBB"/>
    <w:rsid w:val="000F2D2B"/>
    <w:rsid w:val="000F2E09"/>
    <w:rsid w:val="000F2E12"/>
    <w:rsid w:val="000F39FD"/>
    <w:rsid w:val="0010018F"/>
    <w:rsid w:val="00100763"/>
    <w:rsid w:val="00101031"/>
    <w:rsid w:val="0010128D"/>
    <w:rsid w:val="00101F2C"/>
    <w:rsid w:val="001049B3"/>
    <w:rsid w:val="00106881"/>
    <w:rsid w:val="00107032"/>
    <w:rsid w:val="00107A0C"/>
    <w:rsid w:val="00107FE9"/>
    <w:rsid w:val="0011054E"/>
    <w:rsid w:val="001116FA"/>
    <w:rsid w:val="001122D4"/>
    <w:rsid w:val="0011352A"/>
    <w:rsid w:val="00114515"/>
    <w:rsid w:val="00114C9E"/>
    <w:rsid w:val="0011725E"/>
    <w:rsid w:val="00122231"/>
    <w:rsid w:val="00122645"/>
    <w:rsid w:val="001247BD"/>
    <w:rsid w:val="00124B22"/>
    <w:rsid w:val="0013015D"/>
    <w:rsid w:val="00132177"/>
    <w:rsid w:val="00132223"/>
    <w:rsid w:val="00132B3F"/>
    <w:rsid w:val="00134AE9"/>
    <w:rsid w:val="00134C34"/>
    <w:rsid w:val="001374B7"/>
    <w:rsid w:val="00140ECE"/>
    <w:rsid w:val="001417F4"/>
    <w:rsid w:val="00142AC1"/>
    <w:rsid w:val="00144CB6"/>
    <w:rsid w:val="0014614C"/>
    <w:rsid w:val="00147E05"/>
    <w:rsid w:val="00147E25"/>
    <w:rsid w:val="0015046D"/>
    <w:rsid w:val="00150FA9"/>
    <w:rsid w:val="001515D5"/>
    <w:rsid w:val="0015182B"/>
    <w:rsid w:val="001518D1"/>
    <w:rsid w:val="00151DC4"/>
    <w:rsid w:val="00154AD8"/>
    <w:rsid w:val="00155683"/>
    <w:rsid w:val="00155700"/>
    <w:rsid w:val="00155FB7"/>
    <w:rsid w:val="0015740D"/>
    <w:rsid w:val="001578A0"/>
    <w:rsid w:val="001616D7"/>
    <w:rsid w:val="001628A6"/>
    <w:rsid w:val="00164A7C"/>
    <w:rsid w:val="00164E59"/>
    <w:rsid w:val="00167010"/>
    <w:rsid w:val="00176159"/>
    <w:rsid w:val="0017773A"/>
    <w:rsid w:val="001809A6"/>
    <w:rsid w:val="001817B9"/>
    <w:rsid w:val="0018350B"/>
    <w:rsid w:val="00183823"/>
    <w:rsid w:val="00183C55"/>
    <w:rsid w:val="00184C58"/>
    <w:rsid w:val="001865C9"/>
    <w:rsid w:val="001867D0"/>
    <w:rsid w:val="001870F3"/>
    <w:rsid w:val="001914D7"/>
    <w:rsid w:val="00192173"/>
    <w:rsid w:val="00194692"/>
    <w:rsid w:val="00196734"/>
    <w:rsid w:val="001971F5"/>
    <w:rsid w:val="00197730"/>
    <w:rsid w:val="001978A1"/>
    <w:rsid w:val="00197961"/>
    <w:rsid w:val="001A0F53"/>
    <w:rsid w:val="001A1184"/>
    <w:rsid w:val="001A35DB"/>
    <w:rsid w:val="001A3F47"/>
    <w:rsid w:val="001A5CF7"/>
    <w:rsid w:val="001A5F82"/>
    <w:rsid w:val="001A67DF"/>
    <w:rsid w:val="001A6FE3"/>
    <w:rsid w:val="001B007B"/>
    <w:rsid w:val="001B29B0"/>
    <w:rsid w:val="001B2D7D"/>
    <w:rsid w:val="001B332A"/>
    <w:rsid w:val="001B45ED"/>
    <w:rsid w:val="001B47E6"/>
    <w:rsid w:val="001B5009"/>
    <w:rsid w:val="001B53F1"/>
    <w:rsid w:val="001B5EC1"/>
    <w:rsid w:val="001B75DB"/>
    <w:rsid w:val="001B7B10"/>
    <w:rsid w:val="001C0541"/>
    <w:rsid w:val="001C40BF"/>
    <w:rsid w:val="001C6511"/>
    <w:rsid w:val="001C671F"/>
    <w:rsid w:val="001C6793"/>
    <w:rsid w:val="001C7E10"/>
    <w:rsid w:val="001D0545"/>
    <w:rsid w:val="001D061C"/>
    <w:rsid w:val="001D1A6E"/>
    <w:rsid w:val="001D5C11"/>
    <w:rsid w:val="001D61BC"/>
    <w:rsid w:val="001D6BCE"/>
    <w:rsid w:val="001D6D45"/>
    <w:rsid w:val="001D77AB"/>
    <w:rsid w:val="001E00B5"/>
    <w:rsid w:val="001E15BB"/>
    <w:rsid w:val="001E2318"/>
    <w:rsid w:val="001E31A4"/>
    <w:rsid w:val="001E4BB5"/>
    <w:rsid w:val="001E558A"/>
    <w:rsid w:val="001E5F89"/>
    <w:rsid w:val="001E69CD"/>
    <w:rsid w:val="001E7451"/>
    <w:rsid w:val="001F1480"/>
    <w:rsid w:val="001F2AD3"/>
    <w:rsid w:val="001F33F5"/>
    <w:rsid w:val="001F5241"/>
    <w:rsid w:val="001F5316"/>
    <w:rsid w:val="001F7E5F"/>
    <w:rsid w:val="002018E7"/>
    <w:rsid w:val="002027AD"/>
    <w:rsid w:val="00202A79"/>
    <w:rsid w:val="00204F10"/>
    <w:rsid w:val="0020503D"/>
    <w:rsid w:val="0020705E"/>
    <w:rsid w:val="00207B1A"/>
    <w:rsid w:val="002103FA"/>
    <w:rsid w:val="00210907"/>
    <w:rsid w:val="00212398"/>
    <w:rsid w:val="00213CB4"/>
    <w:rsid w:val="00213F9E"/>
    <w:rsid w:val="00213FF5"/>
    <w:rsid w:val="00216823"/>
    <w:rsid w:val="002172A6"/>
    <w:rsid w:val="00217B01"/>
    <w:rsid w:val="00217DA1"/>
    <w:rsid w:val="002247FB"/>
    <w:rsid w:val="00225CA1"/>
    <w:rsid w:val="0022706E"/>
    <w:rsid w:val="002323F2"/>
    <w:rsid w:val="00232440"/>
    <w:rsid w:val="00232727"/>
    <w:rsid w:val="00237BEE"/>
    <w:rsid w:val="002405E9"/>
    <w:rsid w:val="0024076D"/>
    <w:rsid w:val="00241ED3"/>
    <w:rsid w:val="00241FB7"/>
    <w:rsid w:val="00243324"/>
    <w:rsid w:val="00243A10"/>
    <w:rsid w:val="00243C98"/>
    <w:rsid w:val="00244052"/>
    <w:rsid w:val="0024457C"/>
    <w:rsid w:val="002452BE"/>
    <w:rsid w:val="002454B3"/>
    <w:rsid w:val="00245F0A"/>
    <w:rsid w:val="002460DB"/>
    <w:rsid w:val="002473B5"/>
    <w:rsid w:val="00247553"/>
    <w:rsid w:val="00247821"/>
    <w:rsid w:val="00247BEE"/>
    <w:rsid w:val="002512F8"/>
    <w:rsid w:val="002516BD"/>
    <w:rsid w:val="002516DD"/>
    <w:rsid w:val="00251B2B"/>
    <w:rsid w:val="00253C3A"/>
    <w:rsid w:val="00254829"/>
    <w:rsid w:val="002548F4"/>
    <w:rsid w:val="0025547A"/>
    <w:rsid w:val="00257ED7"/>
    <w:rsid w:val="0026028F"/>
    <w:rsid w:val="00260E7A"/>
    <w:rsid w:val="002624A0"/>
    <w:rsid w:val="00262BA7"/>
    <w:rsid w:val="0026340F"/>
    <w:rsid w:val="00263578"/>
    <w:rsid w:val="00266B29"/>
    <w:rsid w:val="00266F98"/>
    <w:rsid w:val="0026759A"/>
    <w:rsid w:val="0026798B"/>
    <w:rsid w:val="002679E9"/>
    <w:rsid w:val="00267FB1"/>
    <w:rsid w:val="002701C7"/>
    <w:rsid w:val="00271803"/>
    <w:rsid w:val="00271F15"/>
    <w:rsid w:val="00272598"/>
    <w:rsid w:val="0027327A"/>
    <w:rsid w:val="0027624B"/>
    <w:rsid w:val="002765C7"/>
    <w:rsid w:val="00277817"/>
    <w:rsid w:val="00277BF4"/>
    <w:rsid w:val="00280E39"/>
    <w:rsid w:val="00281B49"/>
    <w:rsid w:val="00281F64"/>
    <w:rsid w:val="0028258A"/>
    <w:rsid w:val="00283171"/>
    <w:rsid w:val="00283857"/>
    <w:rsid w:val="00283AC4"/>
    <w:rsid w:val="0028478F"/>
    <w:rsid w:val="002876CC"/>
    <w:rsid w:val="002912AF"/>
    <w:rsid w:val="00291B27"/>
    <w:rsid w:val="00291F87"/>
    <w:rsid w:val="002927A6"/>
    <w:rsid w:val="00292C75"/>
    <w:rsid w:val="00292FC3"/>
    <w:rsid w:val="00293BD1"/>
    <w:rsid w:val="00294350"/>
    <w:rsid w:val="00294C10"/>
    <w:rsid w:val="002958B8"/>
    <w:rsid w:val="00295A20"/>
    <w:rsid w:val="00296F88"/>
    <w:rsid w:val="002A0E3D"/>
    <w:rsid w:val="002A3345"/>
    <w:rsid w:val="002A5557"/>
    <w:rsid w:val="002A696B"/>
    <w:rsid w:val="002B1D94"/>
    <w:rsid w:val="002B396B"/>
    <w:rsid w:val="002B5839"/>
    <w:rsid w:val="002B5BF7"/>
    <w:rsid w:val="002B77FA"/>
    <w:rsid w:val="002C0646"/>
    <w:rsid w:val="002C0BCE"/>
    <w:rsid w:val="002C2557"/>
    <w:rsid w:val="002C4008"/>
    <w:rsid w:val="002C5D86"/>
    <w:rsid w:val="002C64B6"/>
    <w:rsid w:val="002D0BCF"/>
    <w:rsid w:val="002D433D"/>
    <w:rsid w:val="002D4BA5"/>
    <w:rsid w:val="002D5588"/>
    <w:rsid w:val="002D564C"/>
    <w:rsid w:val="002D59DC"/>
    <w:rsid w:val="002D6131"/>
    <w:rsid w:val="002D6F0C"/>
    <w:rsid w:val="002D7950"/>
    <w:rsid w:val="002E04D6"/>
    <w:rsid w:val="002E0587"/>
    <w:rsid w:val="002E22A4"/>
    <w:rsid w:val="002E2DD6"/>
    <w:rsid w:val="002E3B62"/>
    <w:rsid w:val="002E459F"/>
    <w:rsid w:val="002E464C"/>
    <w:rsid w:val="002E5C3C"/>
    <w:rsid w:val="002E692A"/>
    <w:rsid w:val="002E7542"/>
    <w:rsid w:val="002F1412"/>
    <w:rsid w:val="002F1424"/>
    <w:rsid w:val="002F2749"/>
    <w:rsid w:val="002F3D72"/>
    <w:rsid w:val="002F55C5"/>
    <w:rsid w:val="002F5C9B"/>
    <w:rsid w:val="002F65C2"/>
    <w:rsid w:val="002F6CA8"/>
    <w:rsid w:val="002F6E15"/>
    <w:rsid w:val="002F7173"/>
    <w:rsid w:val="0030076F"/>
    <w:rsid w:val="0030185B"/>
    <w:rsid w:val="00304345"/>
    <w:rsid w:val="003045E4"/>
    <w:rsid w:val="00307062"/>
    <w:rsid w:val="00307148"/>
    <w:rsid w:val="003074C7"/>
    <w:rsid w:val="00307740"/>
    <w:rsid w:val="00311B1B"/>
    <w:rsid w:val="00313DA4"/>
    <w:rsid w:val="003153AB"/>
    <w:rsid w:val="003160D0"/>
    <w:rsid w:val="00316470"/>
    <w:rsid w:val="00316851"/>
    <w:rsid w:val="00316AEF"/>
    <w:rsid w:val="003208C9"/>
    <w:rsid w:val="00320F4F"/>
    <w:rsid w:val="00320FEB"/>
    <w:rsid w:val="003214DC"/>
    <w:rsid w:val="003236CF"/>
    <w:rsid w:val="00323742"/>
    <w:rsid w:val="003241C8"/>
    <w:rsid w:val="0032432B"/>
    <w:rsid w:val="00326419"/>
    <w:rsid w:val="0033131F"/>
    <w:rsid w:val="00332FA4"/>
    <w:rsid w:val="00340794"/>
    <w:rsid w:val="00341B02"/>
    <w:rsid w:val="00342DCF"/>
    <w:rsid w:val="00346CBD"/>
    <w:rsid w:val="0034769F"/>
    <w:rsid w:val="003500CD"/>
    <w:rsid w:val="00350150"/>
    <w:rsid w:val="00350351"/>
    <w:rsid w:val="00350B87"/>
    <w:rsid w:val="00352851"/>
    <w:rsid w:val="0035317C"/>
    <w:rsid w:val="0035401C"/>
    <w:rsid w:val="00354CDA"/>
    <w:rsid w:val="00355155"/>
    <w:rsid w:val="00355C04"/>
    <w:rsid w:val="00357C91"/>
    <w:rsid w:val="003613C1"/>
    <w:rsid w:val="003614BA"/>
    <w:rsid w:val="00361F6F"/>
    <w:rsid w:val="0036318D"/>
    <w:rsid w:val="00363849"/>
    <w:rsid w:val="00363A52"/>
    <w:rsid w:val="00363AE1"/>
    <w:rsid w:val="003656AC"/>
    <w:rsid w:val="003676FA"/>
    <w:rsid w:val="0037023F"/>
    <w:rsid w:val="00371EDE"/>
    <w:rsid w:val="0037201E"/>
    <w:rsid w:val="003722A3"/>
    <w:rsid w:val="0037233E"/>
    <w:rsid w:val="00372535"/>
    <w:rsid w:val="00372A46"/>
    <w:rsid w:val="003733F5"/>
    <w:rsid w:val="00374C13"/>
    <w:rsid w:val="00375C67"/>
    <w:rsid w:val="00376F92"/>
    <w:rsid w:val="003770D9"/>
    <w:rsid w:val="00380746"/>
    <w:rsid w:val="00380F3A"/>
    <w:rsid w:val="003812E6"/>
    <w:rsid w:val="00381909"/>
    <w:rsid w:val="00381A93"/>
    <w:rsid w:val="00381EC1"/>
    <w:rsid w:val="00384481"/>
    <w:rsid w:val="00384DC5"/>
    <w:rsid w:val="00385B6E"/>
    <w:rsid w:val="00386306"/>
    <w:rsid w:val="00386B5E"/>
    <w:rsid w:val="00387785"/>
    <w:rsid w:val="00387D02"/>
    <w:rsid w:val="003900CB"/>
    <w:rsid w:val="00391095"/>
    <w:rsid w:val="00392A87"/>
    <w:rsid w:val="003960C7"/>
    <w:rsid w:val="00396A0A"/>
    <w:rsid w:val="003971FF"/>
    <w:rsid w:val="003A0586"/>
    <w:rsid w:val="003A24E4"/>
    <w:rsid w:val="003A2EF5"/>
    <w:rsid w:val="003A424A"/>
    <w:rsid w:val="003A455A"/>
    <w:rsid w:val="003A5279"/>
    <w:rsid w:val="003A5592"/>
    <w:rsid w:val="003A75C8"/>
    <w:rsid w:val="003B01DE"/>
    <w:rsid w:val="003B0B41"/>
    <w:rsid w:val="003B1656"/>
    <w:rsid w:val="003B39DE"/>
    <w:rsid w:val="003B58F6"/>
    <w:rsid w:val="003B5A2B"/>
    <w:rsid w:val="003B5A60"/>
    <w:rsid w:val="003B6B84"/>
    <w:rsid w:val="003B774E"/>
    <w:rsid w:val="003C01A6"/>
    <w:rsid w:val="003C0B77"/>
    <w:rsid w:val="003C248E"/>
    <w:rsid w:val="003C27A2"/>
    <w:rsid w:val="003C2CED"/>
    <w:rsid w:val="003C348E"/>
    <w:rsid w:val="003C460F"/>
    <w:rsid w:val="003C52CB"/>
    <w:rsid w:val="003C5354"/>
    <w:rsid w:val="003C5AB7"/>
    <w:rsid w:val="003C6523"/>
    <w:rsid w:val="003C75EE"/>
    <w:rsid w:val="003C7A40"/>
    <w:rsid w:val="003C7EAE"/>
    <w:rsid w:val="003D1200"/>
    <w:rsid w:val="003D1D09"/>
    <w:rsid w:val="003D264C"/>
    <w:rsid w:val="003D2BD1"/>
    <w:rsid w:val="003D3FB5"/>
    <w:rsid w:val="003D560C"/>
    <w:rsid w:val="003D6771"/>
    <w:rsid w:val="003D67CB"/>
    <w:rsid w:val="003D7E26"/>
    <w:rsid w:val="003E02FC"/>
    <w:rsid w:val="003E1E3C"/>
    <w:rsid w:val="003E37F7"/>
    <w:rsid w:val="003E4D82"/>
    <w:rsid w:val="003E7BE7"/>
    <w:rsid w:val="003F281B"/>
    <w:rsid w:val="003F3491"/>
    <w:rsid w:val="003F475B"/>
    <w:rsid w:val="003F4DB3"/>
    <w:rsid w:val="003F61A5"/>
    <w:rsid w:val="003F652A"/>
    <w:rsid w:val="004009DD"/>
    <w:rsid w:val="004038BA"/>
    <w:rsid w:val="004053A7"/>
    <w:rsid w:val="0040624D"/>
    <w:rsid w:val="004071BF"/>
    <w:rsid w:val="00407940"/>
    <w:rsid w:val="00407CF5"/>
    <w:rsid w:val="0041210E"/>
    <w:rsid w:val="00412294"/>
    <w:rsid w:val="00412B89"/>
    <w:rsid w:val="00412D3B"/>
    <w:rsid w:val="004136E0"/>
    <w:rsid w:val="00413B07"/>
    <w:rsid w:val="00413C4F"/>
    <w:rsid w:val="00415583"/>
    <w:rsid w:val="004156EB"/>
    <w:rsid w:val="00416F6B"/>
    <w:rsid w:val="00417C0A"/>
    <w:rsid w:val="00420143"/>
    <w:rsid w:val="00420625"/>
    <w:rsid w:val="00421F8C"/>
    <w:rsid w:val="00425ACE"/>
    <w:rsid w:val="004268A0"/>
    <w:rsid w:val="0043011A"/>
    <w:rsid w:val="004308B6"/>
    <w:rsid w:val="00431097"/>
    <w:rsid w:val="00431D61"/>
    <w:rsid w:val="0043230A"/>
    <w:rsid w:val="004329EE"/>
    <w:rsid w:val="00432CAE"/>
    <w:rsid w:val="004343DD"/>
    <w:rsid w:val="00434580"/>
    <w:rsid w:val="00436447"/>
    <w:rsid w:val="00436504"/>
    <w:rsid w:val="00437262"/>
    <w:rsid w:val="004379BC"/>
    <w:rsid w:val="00443582"/>
    <w:rsid w:val="00443754"/>
    <w:rsid w:val="00444513"/>
    <w:rsid w:val="00444A92"/>
    <w:rsid w:val="00445097"/>
    <w:rsid w:val="00446730"/>
    <w:rsid w:val="004537CA"/>
    <w:rsid w:val="00453E04"/>
    <w:rsid w:val="0045488D"/>
    <w:rsid w:val="004548F2"/>
    <w:rsid w:val="00455144"/>
    <w:rsid w:val="00455C84"/>
    <w:rsid w:val="004572A2"/>
    <w:rsid w:val="0045749E"/>
    <w:rsid w:val="004579BE"/>
    <w:rsid w:val="00457D56"/>
    <w:rsid w:val="00460106"/>
    <w:rsid w:val="00461B39"/>
    <w:rsid w:val="00462EEC"/>
    <w:rsid w:val="004632AF"/>
    <w:rsid w:val="0046353B"/>
    <w:rsid w:val="00464422"/>
    <w:rsid w:val="004645C9"/>
    <w:rsid w:val="004655C6"/>
    <w:rsid w:val="00466992"/>
    <w:rsid w:val="004669CE"/>
    <w:rsid w:val="00467DE7"/>
    <w:rsid w:val="00470379"/>
    <w:rsid w:val="004707C0"/>
    <w:rsid w:val="004715CE"/>
    <w:rsid w:val="00471C40"/>
    <w:rsid w:val="0047364E"/>
    <w:rsid w:val="00476C5C"/>
    <w:rsid w:val="00477907"/>
    <w:rsid w:val="0048004B"/>
    <w:rsid w:val="004818CA"/>
    <w:rsid w:val="00482023"/>
    <w:rsid w:val="00482A9C"/>
    <w:rsid w:val="00483D06"/>
    <w:rsid w:val="00483F8F"/>
    <w:rsid w:val="004853D5"/>
    <w:rsid w:val="00486B51"/>
    <w:rsid w:val="0049003B"/>
    <w:rsid w:val="00493D0D"/>
    <w:rsid w:val="004946F5"/>
    <w:rsid w:val="00495275"/>
    <w:rsid w:val="004A09DF"/>
    <w:rsid w:val="004A0D48"/>
    <w:rsid w:val="004A3D76"/>
    <w:rsid w:val="004A550E"/>
    <w:rsid w:val="004A61E2"/>
    <w:rsid w:val="004A67ED"/>
    <w:rsid w:val="004A73AC"/>
    <w:rsid w:val="004A7ED6"/>
    <w:rsid w:val="004B1B0D"/>
    <w:rsid w:val="004B25A9"/>
    <w:rsid w:val="004B3663"/>
    <w:rsid w:val="004B4AEA"/>
    <w:rsid w:val="004B5286"/>
    <w:rsid w:val="004B549B"/>
    <w:rsid w:val="004B604E"/>
    <w:rsid w:val="004B6A6C"/>
    <w:rsid w:val="004B7342"/>
    <w:rsid w:val="004B77B0"/>
    <w:rsid w:val="004B792F"/>
    <w:rsid w:val="004C123F"/>
    <w:rsid w:val="004C278B"/>
    <w:rsid w:val="004C2B77"/>
    <w:rsid w:val="004C2E2A"/>
    <w:rsid w:val="004C340D"/>
    <w:rsid w:val="004C3FB1"/>
    <w:rsid w:val="004C49EB"/>
    <w:rsid w:val="004C5AF7"/>
    <w:rsid w:val="004C62CD"/>
    <w:rsid w:val="004C6409"/>
    <w:rsid w:val="004D137F"/>
    <w:rsid w:val="004D1B82"/>
    <w:rsid w:val="004D305B"/>
    <w:rsid w:val="004E004D"/>
    <w:rsid w:val="004E12EA"/>
    <w:rsid w:val="004E312C"/>
    <w:rsid w:val="004E45A1"/>
    <w:rsid w:val="004E4693"/>
    <w:rsid w:val="004E4B16"/>
    <w:rsid w:val="004E643F"/>
    <w:rsid w:val="004E7B93"/>
    <w:rsid w:val="004F17F1"/>
    <w:rsid w:val="004F1AE8"/>
    <w:rsid w:val="004F2996"/>
    <w:rsid w:val="004F47A9"/>
    <w:rsid w:val="004F4EE0"/>
    <w:rsid w:val="004F566E"/>
    <w:rsid w:val="004F5D43"/>
    <w:rsid w:val="00503904"/>
    <w:rsid w:val="00503B9F"/>
    <w:rsid w:val="00503C38"/>
    <w:rsid w:val="00503CD2"/>
    <w:rsid w:val="005056D5"/>
    <w:rsid w:val="00507914"/>
    <w:rsid w:val="00507ACD"/>
    <w:rsid w:val="00511200"/>
    <w:rsid w:val="005119C4"/>
    <w:rsid w:val="0051210B"/>
    <w:rsid w:val="00514F6A"/>
    <w:rsid w:val="00515927"/>
    <w:rsid w:val="00522267"/>
    <w:rsid w:val="00522FD5"/>
    <w:rsid w:val="005266E6"/>
    <w:rsid w:val="00527307"/>
    <w:rsid w:val="005302D8"/>
    <w:rsid w:val="005314CC"/>
    <w:rsid w:val="005315A0"/>
    <w:rsid w:val="0053222C"/>
    <w:rsid w:val="00534D0A"/>
    <w:rsid w:val="005364D0"/>
    <w:rsid w:val="00536F15"/>
    <w:rsid w:val="005375F8"/>
    <w:rsid w:val="00543A39"/>
    <w:rsid w:val="005449C9"/>
    <w:rsid w:val="00544AC6"/>
    <w:rsid w:val="00544C59"/>
    <w:rsid w:val="0054587A"/>
    <w:rsid w:val="00551C8E"/>
    <w:rsid w:val="0055258B"/>
    <w:rsid w:val="00552AA1"/>
    <w:rsid w:val="00553632"/>
    <w:rsid w:val="005537A0"/>
    <w:rsid w:val="00553ACC"/>
    <w:rsid w:val="00554A7B"/>
    <w:rsid w:val="00555B1D"/>
    <w:rsid w:val="005569EF"/>
    <w:rsid w:val="005579E2"/>
    <w:rsid w:val="00557A67"/>
    <w:rsid w:val="00561FED"/>
    <w:rsid w:val="00562426"/>
    <w:rsid w:val="0056346B"/>
    <w:rsid w:val="005635D8"/>
    <w:rsid w:val="00564BE9"/>
    <w:rsid w:val="0056540E"/>
    <w:rsid w:val="005655FC"/>
    <w:rsid w:val="0056561E"/>
    <w:rsid w:val="00565803"/>
    <w:rsid w:val="00571424"/>
    <w:rsid w:val="00571FBA"/>
    <w:rsid w:val="00572A3F"/>
    <w:rsid w:val="0057352D"/>
    <w:rsid w:val="005764CD"/>
    <w:rsid w:val="0057664F"/>
    <w:rsid w:val="00576FE0"/>
    <w:rsid w:val="0057749F"/>
    <w:rsid w:val="005804F0"/>
    <w:rsid w:val="00584CBB"/>
    <w:rsid w:val="00585D2E"/>
    <w:rsid w:val="00586071"/>
    <w:rsid w:val="005862A9"/>
    <w:rsid w:val="00587C16"/>
    <w:rsid w:val="0059347C"/>
    <w:rsid w:val="00593F58"/>
    <w:rsid w:val="005949EE"/>
    <w:rsid w:val="005953E4"/>
    <w:rsid w:val="00596332"/>
    <w:rsid w:val="00596B2D"/>
    <w:rsid w:val="005974D3"/>
    <w:rsid w:val="00597C10"/>
    <w:rsid w:val="00597D15"/>
    <w:rsid w:val="005A1D2E"/>
    <w:rsid w:val="005A2E33"/>
    <w:rsid w:val="005A4F7E"/>
    <w:rsid w:val="005A57C2"/>
    <w:rsid w:val="005A6BC0"/>
    <w:rsid w:val="005A7059"/>
    <w:rsid w:val="005B109C"/>
    <w:rsid w:val="005B1514"/>
    <w:rsid w:val="005B15FB"/>
    <w:rsid w:val="005B191F"/>
    <w:rsid w:val="005B19BE"/>
    <w:rsid w:val="005B26A4"/>
    <w:rsid w:val="005B3C80"/>
    <w:rsid w:val="005B44D9"/>
    <w:rsid w:val="005B4842"/>
    <w:rsid w:val="005B5342"/>
    <w:rsid w:val="005B5E7A"/>
    <w:rsid w:val="005B7EB9"/>
    <w:rsid w:val="005C1D0A"/>
    <w:rsid w:val="005C27F3"/>
    <w:rsid w:val="005C4DA3"/>
    <w:rsid w:val="005C51EF"/>
    <w:rsid w:val="005C5569"/>
    <w:rsid w:val="005C72A4"/>
    <w:rsid w:val="005D07B8"/>
    <w:rsid w:val="005D2DBF"/>
    <w:rsid w:val="005D4294"/>
    <w:rsid w:val="005D4777"/>
    <w:rsid w:val="005D4897"/>
    <w:rsid w:val="005D48DE"/>
    <w:rsid w:val="005D496C"/>
    <w:rsid w:val="005D56DB"/>
    <w:rsid w:val="005D597B"/>
    <w:rsid w:val="005D6696"/>
    <w:rsid w:val="005D70A5"/>
    <w:rsid w:val="005D7706"/>
    <w:rsid w:val="005E09B6"/>
    <w:rsid w:val="005E0BB3"/>
    <w:rsid w:val="005E2200"/>
    <w:rsid w:val="005E29CF"/>
    <w:rsid w:val="005E4116"/>
    <w:rsid w:val="005E46EB"/>
    <w:rsid w:val="005E4C9D"/>
    <w:rsid w:val="005E6A0A"/>
    <w:rsid w:val="005F18F1"/>
    <w:rsid w:val="005F2577"/>
    <w:rsid w:val="005F324C"/>
    <w:rsid w:val="005F3EDC"/>
    <w:rsid w:val="005F4A63"/>
    <w:rsid w:val="005F565D"/>
    <w:rsid w:val="005F5A24"/>
    <w:rsid w:val="005F5B8B"/>
    <w:rsid w:val="005F6189"/>
    <w:rsid w:val="005F6F40"/>
    <w:rsid w:val="005F713B"/>
    <w:rsid w:val="00601D31"/>
    <w:rsid w:val="00602C63"/>
    <w:rsid w:val="00603923"/>
    <w:rsid w:val="006040A6"/>
    <w:rsid w:val="006045A5"/>
    <w:rsid w:val="0060655D"/>
    <w:rsid w:val="006065F7"/>
    <w:rsid w:val="00606C1D"/>
    <w:rsid w:val="0060707E"/>
    <w:rsid w:val="00607227"/>
    <w:rsid w:val="00610A7E"/>
    <w:rsid w:val="00611D75"/>
    <w:rsid w:val="00612652"/>
    <w:rsid w:val="00613715"/>
    <w:rsid w:val="00615E9F"/>
    <w:rsid w:val="006164C7"/>
    <w:rsid w:val="00616AE7"/>
    <w:rsid w:val="00620153"/>
    <w:rsid w:val="00621928"/>
    <w:rsid w:val="00621E0E"/>
    <w:rsid w:val="006233AD"/>
    <w:rsid w:val="00623744"/>
    <w:rsid w:val="006246F0"/>
    <w:rsid w:val="00624CFF"/>
    <w:rsid w:val="006250BE"/>
    <w:rsid w:val="00626865"/>
    <w:rsid w:val="00626EAF"/>
    <w:rsid w:val="006275E5"/>
    <w:rsid w:val="00627B4A"/>
    <w:rsid w:val="00630EEC"/>
    <w:rsid w:val="0063163A"/>
    <w:rsid w:val="00631FD5"/>
    <w:rsid w:val="00632335"/>
    <w:rsid w:val="0063577A"/>
    <w:rsid w:val="00636688"/>
    <w:rsid w:val="006378E7"/>
    <w:rsid w:val="00641C7B"/>
    <w:rsid w:val="00642893"/>
    <w:rsid w:val="00643215"/>
    <w:rsid w:val="0064392A"/>
    <w:rsid w:val="00643957"/>
    <w:rsid w:val="00643A3D"/>
    <w:rsid w:val="00644BDE"/>
    <w:rsid w:val="00647BF0"/>
    <w:rsid w:val="00652192"/>
    <w:rsid w:val="006524C8"/>
    <w:rsid w:val="006537B2"/>
    <w:rsid w:val="00654713"/>
    <w:rsid w:val="00654DFD"/>
    <w:rsid w:val="0065668E"/>
    <w:rsid w:val="00656BE3"/>
    <w:rsid w:val="00656BF1"/>
    <w:rsid w:val="00657126"/>
    <w:rsid w:val="00660DAF"/>
    <w:rsid w:val="00661FCB"/>
    <w:rsid w:val="006620BB"/>
    <w:rsid w:val="006648B1"/>
    <w:rsid w:val="00664EE4"/>
    <w:rsid w:val="00665217"/>
    <w:rsid w:val="0066652D"/>
    <w:rsid w:val="006665A4"/>
    <w:rsid w:val="00667027"/>
    <w:rsid w:val="00667717"/>
    <w:rsid w:val="006704F6"/>
    <w:rsid w:val="00674B05"/>
    <w:rsid w:val="006753EF"/>
    <w:rsid w:val="006770D4"/>
    <w:rsid w:val="006817C2"/>
    <w:rsid w:val="0068220F"/>
    <w:rsid w:val="00682CC7"/>
    <w:rsid w:val="00683B74"/>
    <w:rsid w:val="00685A1B"/>
    <w:rsid w:val="00685DA7"/>
    <w:rsid w:val="00686457"/>
    <w:rsid w:val="006869A3"/>
    <w:rsid w:val="00686ED3"/>
    <w:rsid w:val="00687032"/>
    <w:rsid w:val="00687CB4"/>
    <w:rsid w:val="00691099"/>
    <w:rsid w:val="00691E8C"/>
    <w:rsid w:val="00692466"/>
    <w:rsid w:val="0069264F"/>
    <w:rsid w:val="00692F15"/>
    <w:rsid w:val="00693544"/>
    <w:rsid w:val="006935A2"/>
    <w:rsid w:val="006949FA"/>
    <w:rsid w:val="00696A9F"/>
    <w:rsid w:val="00696B34"/>
    <w:rsid w:val="00696B57"/>
    <w:rsid w:val="00697408"/>
    <w:rsid w:val="006977A7"/>
    <w:rsid w:val="00697B02"/>
    <w:rsid w:val="006A052D"/>
    <w:rsid w:val="006A31C5"/>
    <w:rsid w:val="006A4569"/>
    <w:rsid w:val="006A5293"/>
    <w:rsid w:val="006A650E"/>
    <w:rsid w:val="006A6616"/>
    <w:rsid w:val="006A74B3"/>
    <w:rsid w:val="006B01DD"/>
    <w:rsid w:val="006B3F4B"/>
    <w:rsid w:val="006B59CF"/>
    <w:rsid w:val="006B5CB4"/>
    <w:rsid w:val="006B65E5"/>
    <w:rsid w:val="006C0378"/>
    <w:rsid w:val="006C1F71"/>
    <w:rsid w:val="006C33B0"/>
    <w:rsid w:val="006C3925"/>
    <w:rsid w:val="006C3B67"/>
    <w:rsid w:val="006C4591"/>
    <w:rsid w:val="006C4847"/>
    <w:rsid w:val="006C5034"/>
    <w:rsid w:val="006C5463"/>
    <w:rsid w:val="006C7A4C"/>
    <w:rsid w:val="006C7CA0"/>
    <w:rsid w:val="006D0291"/>
    <w:rsid w:val="006D1676"/>
    <w:rsid w:val="006D16B1"/>
    <w:rsid w:val="006D232B"/>
    <w:rsid w:val="006D2E92"/>
    <w:rsid w:val="006D41B3"/>
    <w:rsid w:val="006D450E"/>
    <w:rsid w:val="006D5E0C"/>
    <w:rsid w:val="006D60B3"/>
    <w:rsid w:val="006D6412"/>
    <w:rsid w:val="006D66AB"/>
    <w:rsid w:val="006D6810"/>
    <w:rsid w:val="006D6DD6"/>
    <w:rsid w:val="006E01D5"/>
    <w:rsid w:val="006E0548"/>
    <w:rsid w:val="006E0F31"/>
    <w:rsid w:val="006E1B10"/>
    <w:rsid w:val="006E24E6"/>
    <w:rsid w:val="006E2CB4"/>
    <w:rsid w:val="006E391A"/>
    <w:rsid w:val="006E69F2"/>
    <w:rsid w:val="006E6A1F"/>
    <w:rsid w:val="006E6FAF"/>
    <w:rsid w:val="006F0ADD"/>
    <w:rsid w:val="006F0BF0"/>
    <w:rsid w:val="006F1BEA"/>
    <w:rsid w:val="006F2C52"/>
    <w:rsid w:val="006F35ED"/>
    <w:rsid w:val="006F37D3"/>
    <w:rsid w:val="006F40FB"/>
    <w:rsid w:val="006F4870"/>
    <w:rsid w:val="006F5416"/>
    <w:rsid w:val="006F56F6"/>
    <w:rsid w:val="006F5CC7"/>
    <w:rsid w:val="006F5E9D"/>
    <w:rsid w:val="006F6385"/>
    <w:rsid w:val="006F7191"/>
    <w:rsid w:val="006F76FA"/>
    <w:rsid w:val="00704BE3"/>
    <w:rsid w:val="00705A67"/>
    <w:rsid w:val="00705AFC"/>
    <w:rsid w:val="00706A0B"/>
    <w:rsid w:val="00707887"/>
    <w:rsid w:val="00713E3E"/>
    <w:rsid w:val="00715406"/>
    <w:rsid w:val="00717C39"/>
    <w:rsid w:val="0072089D"/>
    <w:rsid w:val="0072246B"/>
    <w:rsid w:val="0072287F"/>
    <w:rsid w:val="00722BFF"/>
    <w:rsid w:val="00722D1D"/>
    <w:rsid w:val="00722DEE"/>
    <w:rsid w:val="00723C9D"/>
    <w:rsid w:val="0072404F"/>
    <w:rsid w:val="00724683"/>
    <w:rsid w:val="00724F01"/>
    <w:rsid w:val="00727516"/>
    <w:rsid w:val="00727B2D"/>
    <w:rsid w:val="007302D7"/>
    <w:rsid w:val="00733288"/>
    <w:rsid w:val="007333C1"/>
    <w:rsid w:val="007346C0"/>
    <w:rsid w:val="00735B1F"/>
    <w:rsid w:val="00735E6E"/>
    <w:rsid w:val="00740BDB"/>
    <w:rsid w:val="0074114A"/>
    <w:rsid w:val="00742139"/>
    <w:rsid w:val="00742277"/>
    <w:rsid w:val="007424BB"/>
    <w:rsid w:val="00743CA3"/>
    <w:rsid w:val="00743FED"/>
    <w:rsid w:val="00744206"/>
    <w:rsid w:val="00746ED3"/>
    <w:rsid w:val="007475C4"/>
    <w:rsid w:val="0075038C"/>
    <w:rsid w:val="00750974"/>
    <w:rsid w:val="00752F13"/>
    <w:rsid w:val="007533E8"/>
    <w:rsid w:val="00753D78"/>
    <w:rsid w:val="00754179"/>
    <w:rsid w:val="00754260"/>
    <w:rsid w:val="007549D1"/>
    <w:rsid w:val="00754D8B"/>
    <w:rsid w:val="00755102"/>
    <w:rsid w:val="00757ABC"/>
    <w:rsid w:val="00757B8A"/>
    <w:rsid w:val="007600D0"/>
    <w:rsid w:val="00760972"/>
    <w:rsid w:val="00761595"/>
    <w:rsid w:val="00763050"/>
    <w:rsid w:val="007641A3"/>
    <w:rsid w:val="007649EC"/>
    <w:rsid w:val="00766639"/>
    <w:rsid w:val="00766992"/>
    <w:rsid w:val="00767835"/>
    <w:rsid w:val="0076783D"/>
    <w:rsid w:val="00767989"/>
    <w:rsid w:val="00767B08"/>
    <w:rsid w:val="007703ED"/>
    <w:rsid w:val="00770E1E"/>
    <w:rsid w:val="007719CF"/>
    <w:rsid w:val="00773C20"/>
    <w:rsid w:val="00775518"/>
    <w:rsid w:val="00775A25"/>
    <w:rsid w:val="00776DDF"/>
    <w:rsid w:val="00777064"/>
    <w:rsid w:val="00782056"/>
    <w:rsid w:val="00783B0D"/>
    <w:rsid w:val="00783FB2"/>
    <w:rsid w:val="00785098"/>
    <w:rsid w:val="007852AC"/>
    <w:rsid w:val="00785B1A"/>
    <w:rsid w:val="00786FEC"/>
    <w:rsid w:val="007915B5"/>
    <w:rsid w:val="00791961"/>
    <w:rsid w:val="00795EFF"/>
    <w:rsid w:val="0079613E"/>
    <w:rsid w:val="00797A9D"/>
    <w:rsid w:val="007A02F4"/>
    <w:rsid w:val="007A0470"/>
    <w:rsid w:val="007A1B65"/>
    <w:rsid w:val="007A366F"/>
    <w:rsid w:val="007A394B"/>
    <w:rsid w:val="007A44C4"/>
    <w:rsid w:val="007A4CFF"/>
    <w:rsid w:val="007A6BDB"/>
    <w:rsid w:val="007A6CB6"/>
    <w:rsid w:val="007A6F71"/>
    <w:rsid w:val="007A756E"/>
    <w:rsid w:val="007A7E0D"/>
    <w:rsid w:val="007B11A0"/>
    <w:rsid w:val="007B282A"/>
    <w:rsid w:val="007B39B5"/>
    <w:rsid w:val="007B451F"/>
    <w:rsid w:val="007B71EF"/>
    <w:rsid w:val="007B7F47"/>
    <w:rsid w:val="007B7F93"/>
    <w:rsid w:val="007C0233"/>
    <w:rsid w:val="007C15C0"/>
    <w:rsid w:val="007C1DBF"/>
    <w:rsid w:val="007C5912"/>
    <w:rsid w:val="007D1404"/>
    <w:rsid w:val="007D27EB"/>
    <w:rsid w:val="007D2DFB"/>
    <w:rsid w:val="007D3332"/>
    <w:rsid w:val="007D3831"/>
    <w:rsid w:val="007D4D12"/>
    <w:rsid w:val="007D5CA5"/>
    <w:rsid w:val="007D66D3"/>
    <w:rsid w:val="007D6C06"/>
    <w:rsid w:val="007E086A"/>
    <w:rsid w:val="007E208C"/>
    <w:rsid w:val="007E2906"/>
    <w:rsid w:val="007E2C7F"/>
    <w:rsid w:val="007E2CB1"/>
    <w:rsid w:val="007E2F16"/>
    <w:rsid w:val="007E3D2F"/>
    <w:rsid w:val="007E40E0"/>
    <w:rsid w:val="007E4902"/>
    <w:rsid w:val="007E6641"/>
    <w:rsid w:val="007E6672"/>
    <w:rsid w:val="007F02B2"/>
    <w:rsid w:val="007F1C57"/>
    <w:rsid w:val="007F2995"/>
    <w:rsid w:val="007F3E9A"/>
    <w:rsid w:val="007F42CA"/>
    <w:rsid w:val="007F5281"/>
    <w:rsid w:val="007F5E5F"/>
    <w:rsid w:val="007F65EE"/>
    <w:rsid w:val="00801104"/>
    <w:rsid w:val="008015EC"/>
    <w:rsid w:val="008016C3"/>
    <w:rsid w:val="00801E9C"/>
    <w:rsid w:val="008028DF"/>
    <w:rsid w:val="00802B99"/>
    <w:rsid w:val="00803CD2"/>
    <w:rsid w:val="00803F69"/>
    <w:rsid w:val="00804649"/>
    <w:rsid w:val="00807999"/>
    <w:rsid w:val="00807BB7"/>
    <w:rsid w:val="00807FBB"/>
    <w:rsid w:val="008103D8"/>
    <w:rsid w:val="00811646"/>
    <w:rsid w:val="0081272D"/>
    <w:rsid w:val="008127F4"/>
    <w:rsid w:val="00812F11"/>
    <w:rsid w:val="0081329D"/>
    <w:rsid w:val="00813B0E"/>
    <w:rsid w:val="00814662"/>
    <w:rsid w:val="00814832"/>
    <w:rsid w:val="00816275"/>
    <w:rsid w:val="00821E11"/>
    <w:rsid w:val="008220B8"/>
    <w:rsid w:val="00822A17"/>
    <w:rsid w:val="008233F1"/>
    <w:rsid w:val="00823614"/>
    <w:rsid w:val="00824B37"/>
    <w:rsid w:val="00825C5A"/>
    <w:rsid w:val="00826F63"/>
    <w:rsid w:val="008272D4"/>
    <w:rsid w:val="00830D85"/>
    <w:rsid w:val="00832291"/>
    <w:rsid w:val="00832E5A"/>
    <w:rsid w:val="008341F9"/>
    <w:rsid w:val="008363D7"/>
    <w:rsid w:val="00836D91"/>
    <w:rsid w:val="00837329"/>
    <w:rsid w:val="008374A9"/>
    <w:rsid w:val="00841E78"/>
    <w:rsid w:val="00842AD3"/>
    <w:rsid w:val="00844BF8"/>
    <w:rsid w:val="00845118"/>
    <w:rsid w:val="0084589B"/>
    <w:rsid w:val="008473F0"/>
    <w:rsid w:val="00847478"/>
    <w:rsid w:val="00850411"/>
    <w:rsid w:val="0085526D"/>
    <w:rsid w:val="00855A82"/>
    <w:rsid w:val="00855C4F"/>
    <w:rsid w:val="00857FA5"/>
    <w:rsid w:val="008605E7"/>
    <w:rsid w:val="00862025"/>
    <w:rsid w:val="00862158"/>
    <w:rsid w:val="00864487"/>
    <w:rsid w:val="00865494"/>
    <w:rsid w:val="008654A8"/>
    <w:rsid w:val="0086605A"/>
    <w:rsid w:val="00872544"/>
    <w:rsid w:val="00872CA3"/>
    <w:rsid w:val="00874233"/>
    <w:rsid w:val="00875B35"/>
    <w:rsid w:val="00875C32"/>
    <w:rsid w:val="00877248"/>
    <w:rsid w:val="00877BF0"/>
    <w:rsid w:val="00880824"/>
    <w:rsid w:val="0088083B"/>
    <w:rsid w:val="00881C41"/>
    <w:rsid w:val="008823EA"/>
    <w:rsid w:val="00882E51"/>
    <w:rsid w:val="00883055"/>
    <w:rsid w:val="00883768"/>
    <w:rsid w:val="008855B6"/>
    <w:rsid w:val="00885D09"/>
    <w:rsid w:val="00885FF5"/>
    <w:rsid w:val="0088657D"/>
    <w:rsid w:val="008876A2"/>
    <w:rsid w:val="00890275"/>
    <w:rsid w:val="00890E8B"/>
    <w:rsid w:val="00891241"/>
    <w:rsid w:val="008915EA"/>
    <w:rsid w:val="00893FAD"/>
    <w:rsid w:val="0089470D"/>
    <w:rsid w:val="008950DE"/>
    <w:rsid w:val="0089689D"/>
    <w:rsid w:val="00897682"/>
    <w:rsid w:val="00897B61"/>
    <w:rsid w:val="008A0DED"/>
    <w:rsid w:val="008A1007"/>
    <w:rsid w:val="008A326A"/>
    <w:rsid w:val="008A32BB"/>
    <w:rsid w:val="008A629D"/>
    <w:rsid w:val="008A70B9"/>
    <w:rsid w:val="008B0E4F"/>
    <w:rsid w:val="008B1EEB"/>
    <w:rsid w:val="008B3581"/>
    <w:rsid w:val="008B3799"/>
    <w:rsid w:val="008B6DCC"/>
    <w:rsid w:val="008B733E"/>
    <w:rsid w:val="008B7475"/>
    <w:rsid w:val="008B7F70"/>
    <w:rsid w:val="008C129D"/>
    <w:rsid w:val="008C21FF"/>
    <w:rsid w:val="008C2227"/>
    <w:rsid w:val="008C23A2"/>
    <w:rsid w:val="008C33C4"/>
    <w:rsid w:val="008C5B89"/>
    <w:rsid w:val="008D03FC"/>
    <w:rsid w:val="008D0B20"/>
    <w:rsid w:val="008D13AE"/>
    <w:rsid w:val="008D2E67"/>
    <w:rsid w:val="008D423A"/>
    <w:rsid w:val="008D5205"/>
    <w:rsid w:val="008D7ACC"/>
    <w:rsid w:val="008E03CC"/>
    <w:rsid w:val="008E2848"/>
    <w:rsid w:val="008E3661"/>
    <w:rsid w:val="008E3BE6"/>
    <w:rsid w:val="008E5A4E"/>
    <w:rsid w:val="008E719E"/>
    <w:rsid w:val="008F089D"/>
    <w:rsid w:val="008F3616"/>
    <w:rsid w:val="008F3A21"/>
    <w:rsid w:val="008F6856"/>
    <w:rsid w:val="008F68CE"/>
    <w:rsid w:val="008F7FC5"/>
    <w:rsid w:val="0090017D"/>
    <w:rsid w:val="00902DDB"/>
    <w:rsid w:val="00903210"/>
    <w:rsid w:val="009039AC"/>
    <w:rsid w:val="0090596B"/>
    <w:rsid w:val="00910618"/>
    <w:rsid w:val="009114AE"/>
    <w:rsid w:val="00912017"/>
    <w:rsid w:val="009120CC"/>
    <w:rsid w:val="00913F5F"/>
    <w:rsid w:val="00915642"/>
    <w:rsid w:val="00917B18"/>
    <w:rsid w:val="00917E7E"/>
    <w:rsid w:val="0092057C"/>
    <w:rsid w:val="00921798"/>
    <w:rsid w:val="00923CC1"/>
    <w:rsid w:val="00924E3C"/>
    <w:rsid w:val="00926202"/>
    <w:rsid w:val="0092649B"/>
    <w:rsid w:val="009267B7"/>
    <w:rsid w:val="00926D18"/>
    <w:rsid w:val="00931E0F"/>
    <w:rsid w:val="00932479"/>
    <w:rsid w:val="00933C42"/>
    <w:rsid w:val="00934D16"/>
    <w:rsid w:val="009359E7"/>
    <w:rsid w:val="009373C1"/>
    <w:rsid w:val="009377BD"/>
    <w:rsid w:val="0094360E"/>
    <w:rsid w:val="00943A44"/>
    <w:rsid w:val="00944228"/>
    <w:rsid w:val="00944958"/>
    <w:rsid w:val="009468CB"/>
    <w:rsid w:val="009471E9"/>
    <w:rsid w:val="009473A9"/>
    <w:rsid w:val="00951ACD"/>
    <w:rsid w:val="00952C6E"/>
    <w:rsid w:val="009547A2"/>
    <w:rsid w:val="00954CA8"/>
    <w:rsid w:val="009551C1"/>
    <w:rsid w:val="00955356"/>
    <w:rsid w:val="00961191"/>
    <w:rsid w:val="00961B04"/>
    <w:rsid w:val="00961C81"/>
    <w:rsid w:val="00963376"/>
    <w:rsid w:val="0096392D"/>
    <w:rsid w:val="009640AA"/>
    <w:rsid w:val="00964DBF"/>
    <w:rsid w:val="009656D8"/>
    <w:rsid w:val="00965C87"/>
    <w:rsid w:val="00967FC3"/>
    <w:rsid w:val="00970FF0"/>
    <w:rsid w:val="00972709"/>
    <w:rsid w:val="00972BFC"/>
    <w:rsid w:val="009736C1"/>
    <w:rsid w:val="0097471B"/>
    <w:rsid w:val="0097793E"/>
    <w:rsid w:val="00980AFC"/>
    <w:rsid w:val="00981467"/>
    <w:rsid w:val="00981C4C"/>
    <w:rsid w:val="00983663"/>
    <w:rsid w:val="009854F1"/>
    <w:rsid w:val="00985B4D"/>
    <w:rsid w:val="00985BD9"/>
    <w:rsid w:val="00990CF1"/>
    <w:rsid w:val="0099169B"/>
    <w:rsid w:val="0099284B"/>
    <w:rsid w:val="0099318E"/>
    <w:rsid w:val="00995A4D"/>
    <w:rsid w:val="0099605D"/>
    <w:rsid w:val="00996457"/>
    <w:rsid w:val="0099677D"/>
    <w:rsid w:val="009A1A0D"/>
    <w:rsid w:val="009A2EA5"/>
    <w:rsid w:val="009A3A48"/>
    <w:rsid w:val="009A56D9"/>
    <w:rsid w:val="009A669A"/>
    <w:rsid w:val="009A6AE8"/>
    <w:rsid w:val="009B11BB"/>
    <w:rsid w:val="009B1E89"/>
    <w:rsid w:val="009B671D"/>
    <w:rsid w:val="009B70AA"/>
    <w:rsid w:val="009B772A"/>
    <w:rsid w:val="009B7DC7"/>
    <w:rsid w:val="009B7E9C"/>
    <w:rsid w:val="009C0105"/>
    <w:rsid w:val="009C0F51"/>
    <w:rsid w:val="009C206E"/>
    <w:rsid w:val="009C2D50"/>
    <w:rsid w:val="009C3844"/>
    <w:rsid w:val="009C3B0B"/>
    <w:rsid w:val="009C4F70"/>
    <w:rsid w:val="009C64B2"/>
    <w:rsid w:val="009C775B"/>
    <w:rsid w:val="009C7B5A"/>
    <w:rsid w:val="009D1B00"/>
    <w:rsid w:val="009D1C3F"/>
    <w:rsid w:val="009D6178"/>
    <w:rsid w:val="009D72B9"/>
    <w:rsid w:val="009D7EF9"/>
    <w:rsid w:val="009E45A9"/>
    <w:rsid w:val="009E49BB"/>
    <w:rsid w:val="009E4B21"/>
    <w:rsid w:val="009E516B"/>
    <w:rsid w:val="009E6289"/>
    <w:rsid w:val="009E65ED"/>
    <w:rsid w:val="009E702F"/>
    <w:rsid w:val="009E7214"/>
    <w:rsid w:val="009E7395"/>
    <w:rsid w:val="009E7914"/>
    <w:rsid w:val="009E7A1B"/>
    <w:rsid w:val="009F02FC"/>
    <w:rsid w:val="009F1758"/>
    <w:rsid w:val="009F17E9"/>
    <w:rsid w:val="009F2631"/>
    <w:rsid w:val="009F32B5"/>
    <w:rsid w:val="009F433C"/>
    <w:rsid w:val="009F44EB"/>
    <w:rsid w:val="009F74EC"/>
    <w:rsid w:val="009F7832"/>
    <w:rsid w:val="00A00FE4"/>
    <w:rsid w:val="00A0113E"/>
    <w:rsid w:val="00A0121D"/>
    <w:rsid w:val="00A01A64"/>
    <w:rsid w:val="00A02CEB"/>
    <w:rsid w:val="00A03824"/>
    <w:rsid w:val="00A07291"/>
    <w:rsid w:val="00A07881"/>
    <w:rsid w:val="00A10537"/>
    <w:rsid w:val="00A1161F"/>
    <w:rsid w:val="00A12F10"/>
    <w:rsid w:val="00A144F4"/>
    <w:rsid w:val="00A145EB"/>
    <w:rsid w:val="00A15175"/>
    <w:rsid w:val="00A151D8"/>
    <w:rsid w:val="00A177EB"/>
    <w:rsid w:val="00A2218A"/>
    <w:rsid w:val="00A223F9"/>
    <w:rsid w:val="00A23028"/>
    <w:rsid w:val="00A2365F"/>
    <w:rsid w:val="00A23E0A"/>
    <w:rsid w:val="00A23F69"/>
    <w:rsid w:val="00A2472C"/>
    <w:rsid w:val="00A24D09"/>
    <w:rsid w:val="00A25451"/>
    <w:rsid w:val="00A26A90"/>
    <w:rsid w:val="00A27B6D"/>
    <w:rsid w:val="00A27C1A"/>
    <w:rsid w:val="00A304D3"/>
    <w:rsid w:val="00A31053"/>
    <w:rsid w:val="00A3320E"/>
    <w:rsid w:val="00A3351D"/>
    <w:rsid w:val="00A33630"/>
    <w:rsid w:val="00A33B92"/>
    <w:rsid w:val="00A34209"/>
    <w:rsid w:val="00A35C70"/>
    <w:rsid w:val="00A37A60"/>
    <w:rsid w:val="00A43250"/>
    <w:rsid w:val="00A43F4F"/>
    <w:rsid w:val="00A4621E"/>
    <w:rsid w:val="00A463D8"/>
    <w:rsid w:val="00A46709"/>
    <w:rsid w:val="00A46DE5"/>
    <w:rsid w:val="00A506DE"/>
    <w:rsid w:val="00A50B75"/>
    <w:rsid w:val="00A51260"/>
    <w:rsid w:val="00A520D7"/>
    <w:rsid w:val="00A53958"/>
    <w:rsid w:val="00A54214"/>
    <w:rsid w:val="00A5630B"/>
    <w:rsid w:val="00A57B97"/>
    <w:rsid w:val="00A606C5"/>
    <w:rsid w:val="00A60B55"/>
    <w:rsid w:val="00A60C5B"/>
    <w:rsid w:val="00A6253E"/>
    <w:rsid w:val="00A63C86"/>
    <w:rsid w:val="00A6441D"/>
    <w:rsid w:val="00A65DB0"/>
    <w:rsid w:val="00A66F95"/>
    <w:rsid w:val="00A671AA"/>
    <w:rsid w:val="00A67532"/>
    <w:rsid w:val="00A70350"/>
    <w:rsid w:val="00A724B5"/>
    <w:rsid w:val="00A727E6"/>
    <w:rsid w:val="00A80AB2"/>
    <w:rsid w:val="00A81332"/>
    <w:rsid w:val="00A81D8F"/>
    <w:rsid w:val="00A82D59"/>
    <w:rsid w:val="00A84333"/>
    <w:rsid w:val="00A84A89"/>
    <w:rsid w:val="00A91658"/>
    <w:rsid w:val="00A93C79"/>
    <w:rsid w:val="00A944E3"/>
    <w:rsid w:val="00A970D3"/>
    <w:rsid w:val="00A97820"/>
    <w:rsid w:val="00AA1765"/>
    <w:rsid w:val="00AA18F6"/>
    <w:rsid w:val="00AA3836"/>
    <w:rsid w:val="00AA4B5D"/>
    <w:rsid w:val="00AA5E3C"/>
    <w:rsid w:val="00AA687F"/>
    <w:rsid w:val="00AA7335"/>
    <w:rsid w:val="00AB62D0"/>
    <w:rsid w:val="00AB6DF9"/>
    <w:rsid w:val="00AC22F9"/>
    <w:rsid w:val="00AC28D8"/>
    <w:rsid w:val="00AC3F3C"/>
    <w:rsid w:val="00AD11A6"/>
    <w:rsid w:val="00AD2184"/>
    <w:rsid w:val="00AD4555"/>
    <w:rsid w:val="00AD4621"/>
    <w:rsid w:val="00AD5340"/>
    <w:rsid w:val="00AD5DEA"/>
    <w:rsid w:val="00AD6413"/>
    <w:rsid w:val="00AD6A2B"/>
    <w:rsid w:val="00AD7A18"/>
    <w:rsid w:val="00AE106F"/>
    <w:rsid w:val="00AE22FE"/>
    <w:rsid w:val="00AE4A33"/>
    <w:rsid w:val="00AE69C2"/>
    <w:rsid w:val="00AE7090"/>
    <w:rsid w:val="00AE78CE"/>
    <w:rsid w:val="00AF0D88"/>
    <w:rsid w:val="00AF1051"/>
    <w:rsid w:val="00AF18E3"/>
    <w:rsid w:val="00AF1DFF"/>
    <w:rsid w:val="00AF212D"/>
    <w:rsid w:val="00AF35FF"/>
    <w:rsid w:val="00AF45ED"/>
    <w:rsid w:val="00AF5515"/>
    <w:rsid w:val="00AF6F57"/>
    <w:rsid w:val="00AF74A0"/>
    <w:rsid w:val="00AF756F"/>
    <w:rsid w:val="00B01596"/>
    <w:rsid w:val="00B018D7"/>
    <w:rsid w:val="00B01B50"/>
    <w:rsid w:val="00B01BD4"/>
    <w:rsid w:val="00B0359F"/>
    <w:rsid w:val="00B03727"/>
    <w:rsid w:val="00B05B54"/>
    <w:rsid w:val="00B06615"/>
    <w:rsid w:val="00B06C88"/>
    <w:rsid w:val="00B1194A"/>
    <w:rsid w:val="00B12E7F"/>
    <w:rsid w:val="00B15C91"/>
    <w:rsid w:val="00B15F8E"/>
    <w:rsid w:val="00B17640"/>
    <w:rsid w:val="00B214DE"/>
    <w:rsid w:val="00B21DB3"/>
    <w:rsid w:val="00B25A98"/>
    <w:rsid w:val="00B2638E"/>
    <w:rsid w:val="00B30313"/>
    <w:rsid w:val="00B307ED"/>
    <w:rsid w:val="00B3242A"/>
    <w:rsid w:val="00B327B5"/>
    <w:rsid w:val="00B32E49"/>
    <w:rsid w:val="00B36F91"/>
    <w:rsid w:val="00B372FE"/>
    <w:rsid w:val="00B37363"/>
    <w:rsid w:val="00B41F08"/>
    <w:rsid w:val="00B42D2D"/>
    <w:rsid w:val="00B442E7"/>
    <w:rsid w:val="00B4490F"/>
    <w:rsid w:val="00B46890"/>
    <w:rsid w:val="00B4798C"/>
    <w:rsid w:val="00B50E7B"/>
    <w:rsid w:val="00B5569A"/>
    <w:rsid w:val="00B574C9"/>
    <w:rsid w:val="00B57CA6"/>
    <w:rsid w:val="00B60D71"/>
    <w:rsid w:val="00B60EC3"/>
    <w:rsid w:val="00B61DD5"/>
    <w:rsid w:val="00B63297"/>
    <w:rsid w:val="00B6398E"/>
    <w:rsid w:val="00B64004"/>
    <w:rsid w:val="00B64881"/>
    <w:rsid w:val="00B65F39"/>
    <w:rsid w:val="00B661B2"/>
    <w:rsid w:val="00B66F6A"/>
    <w:rsid w:val="00B6717E"/>
    <w:rsid w:val="00B67255"/>
    <w:rsid w:val="00B67597"/>
    <w:rsid w:val="00B675BE"/>
    <w:rsid w:val="00B67899"/>
    <w:rsid w:val="00B679ED"/>
    <w:rsid w:val="00B712DD"/>
    <w:rsid w:val="00B71B1D"/>
    <w:rsid w:val="00B72F93"/>
    <w:rsid w:val="00B73E7E"/>
    <w:rsid w:val="00B7509F"/>
    <w:rsid w:val="00B767F4"/>
    <w:rsid w:val="00B77556"/>
    <w:rsid w:val="00B77AA0"/>
    <w:rsid w:val="00B80E3E"/>
    <w:rsid w:val="00B80EDF"/>
    <w:rsid w:val="00B81FC3"/>
    <w:rsid w:val="00B846DF"/>
    <w:rsid w:val="00B85906"/>
    <w:rsid w:val="00B85AA3"/>
    <w:rsid w:val="00B90A5A"/>
    <w:rsid w:val="00B92979"/>
    <w:rsid w:val="00B935C9"/>
    <w:rsid w:val="00BA0C06"/>
    <w:rsid w:val="00BA0F32"/>
    <w:rsid w:val="00BA1E1A"/>
    <w:rsid w:val="00BA2509"/>
    <w:rsid w:val="00BA26EB"/>
    <w:rsid w:val="00BA3112"/>
    <w:rsid w:val="00BB148E"/>
    <w:rsid w:val="00BB20C5"/>
    <w:rsid w:val="00BB2F39"/>
    <w:rsid w:val="00BB44C1"/>
    <w:rsid w:val="00BB50D4"/>
    <w:rsid w:val="00BB54A4"/>
    <w:rsid w:val="00BB6B49"/>
    <w:rsid w:val="00BB6E27"/>
    <w:rsid w:val="00BB7C60"/>
    <w:rsid w:val="00BB7CCD"/>
    <w:rsid w:val="00BC0E89"/>
    <w:rsid w:val="00BC10CE"/>
    <w:rsid w:val="00BC158C"/>
    <w:rsid w:val="00BC1802"/>
    <w:rsid w:val="00BC2D2F"/>
    <w:rsid w:val="00BC3A06"/>
    <w:rsid w:val="00BC555A"/>
    <w:rsid w:val="00BC5C34"/>
    <w:rsid w:val="00BC6CFB"/>
    <w:rsid w:val="00BC75BD"/>
    <w:rsid w:val="00BD03C1"/>
    <w:rsid w:val="00BD22F7"/>
    <w:rsid w:val="00BD3BF3"/>
    <w:rsid w:val="00BD3E54"/>
    <w:rsid w:val="00BD46DC"/>
    <w:rsid w:val="00BD47AF"/>
    <w:rsid w:val="00BD54AE"/>
    <w:rsid w:val="00BD7714"/>
    <w:rsid w:val="00BE08EB"/>
    <w:rsid w:val="00BE2265"/>
    <w:rsid w:val="00BE4122"/>
    <w:rsid w:val="00BE551C"/>
    <w:rsid w:val="00BE7802"/>
    <w:rsid w:val="00BF0257"/>
    <w:rsid w:val="00BF0BF5"/>
    <w:rsid w:val="00BF1C3C"/>
    <w:rsid w:val="00BF2042"/>
    <w:rsid w:val="00BF2DE3"/>
    <w:rsid w:val="00BF33B6"/>
    <w:rsid w:val="00BF5794"/>
    <w:rsid w:val="00BF5FA3"/>
    <w:rsid w:val="00BF649A"/>
    <w:rsid w:val="00BF6573"/>
    <w:rsid w:val="00BF6CCF"/>
    <w:rsid w:val="00BF7DCE"/>
    <w:rsid w:val="00C016E0"/>
    <w:rsid w:val="00C0314B"/>
    <w:rsid w:val="00C036C4"/>
    <w:rsid w:val="00C07F75"/>
    <w:rsid w:val="00C12B77"/>
    <w:rsid w:val="00C14E11"/>
    <w:rsid w:val="00C15FB5"/>
    <w:rsid w:val="00C16CCC"/>
    <w:rsid w:val="00C203A9"/>
    <w:rsid w:val="00C209CF"/>
    <w:rsid w:val="00C20EE1"/>
    <w:rsid w:val="00C2176C"/>
    <w:rsid w:val="00C217F4"/>
    <w:rsid w:val="00C2188A"/>
    <w:rsid w:val="00C22375"/>
    <w:rsid w:val="00C228F5"/>
    <w:rsid w:val="00C240C1"/>
    <w:rsid w:val="00C24619"/>
    <w:rsid w:val="00C26DF9"/>
    <w:rsid w:val="00C274F9"/>
    <w:rsid w:val="00C27E47"/>
    <w:rsid w:val="00C30304"/>
    <w:rsid w:val="00C30D9B"/>
    <w:rsid w:val="00C316EA"/>
    <w:rsid w:val="00C31A94"/>
    <w:rsid w:val="00C335AA"/>
    <w:rsid w:val="00C34A22"/>
    <w:rsid w:val="00C35D7D"/>
    <w:rsid w:val="00C35FE1"/>
    <w:rsid w:val="00C35FEA"/>
    <w:rsid w:val="00C37F5F"/>
    <w:rsid w:val="00C40A0B"/>
    <w:rsid w:val="00C4291E"/>
    <w:rsid w:val="00C42F03"/>
    <w:rsid w:val="00C43E74"/>
    <w:rsid w:val="00C4428E"/>
    <w:rsid w:val="00C44584"/>
    <w:rsid w:val="00C45A40"/>
    <w:rsid w:val="00C4677A"/>
    <w:rsid w:val="00C501B0"/>
    <w:rsid w:val="00C50295"/>
    <w:rsid w:val="00C50AC9"/>
    <w:rsid w:val="00C512FD"/>
    <w:rsid w:val="00C51BA1"/>
    <w:rsid w:val="00C51C43"/>
    <w:rsid w:val="00C51F6B"/>
    <w:rsid w:val="00C51FF8"/>
    <w:rsid w:val="00C53CA5"/>
    <w:rsid w:val="00C53E28"/>
    <w:rsid w:val="00C54006"/>
    <w:rsid w:val="00C569CF"/>
    <w:rsid w:val="00C56C4E"/>
    <w:rsid w:val="00C57071"/>
    <w:rsid w:val="00C57814"/>
    <w:rsid w:val="00C61E65"/>
    <w:rsid w:val="00C65F3B"/>
    <w:rsid w:val="00C67FA9"/>
    <w:rsid w:val="00C70F89"/>
    <w:rsid w:val="00C75411"/>
    <w:rsid w:val="00C75BFE"/>
    <w:rsid w:val="00C77149"/>
    <w:rsid w:val="00C7797C"/>
    <w:rsid w:val="00C80D09"/>
    <w:rsid w:val="00C827AA"/>
    <w:rsid w:val="00C836F7"/>
    <w:rsid w:val="00C83E0B"/>
    <w:rsid w:val="00C84476"/>
    <w:rsid w:val="00C844B2"/>
    <w:rsid w:val="00C84724"/>
    <w:rsid w:val="00C85672"/>
    <w:rsid w:val="00C85F5F"/>
    <w:rsid w:val="00C86114"/>
    <w:rsid w:val="00C863C4"/>
    <w:rsid w:val="00C86FAA"/>
    <w:rsid w:val="00C91088"/>
    <w:rsid w:val="00C9526E"/>
    <w:rsid w:val="00C956DC"/>
    <w:rsid w:val="00C95AE1"/>
    <w:rsid w:val="00C95E19"/>
    <w:rsid w:val="00C9612F"/>
    <w:rsid w:val="00C96814"/>
    <w:rsid w:val="00C9795A"/>
    <w:rsid w:val="00C97B53"/>
    <w:rsid w:val="00C97D73"/>
    <w:rsid w:val="00CA026D"/>
    <w:rsid w:val="00CA099A"/>
    <w:rsid w:val="00CA4C04"/>
    <w:rsid w:val="00CA4E54"/>
    <w:rsid w:val="00CA6904"/>
    <w:rsid w:val="00CA6A2E"/>
    <w:rsid w:val="00CB07D9"/>
    <w:rsid w:val="00CB1682"/>
    <w:rsid w:val="00CB21AA"/>
    <w:rsid w:val="00CB2758"/>
    <w:rsid w:val="00CB4D49"/>
    <w:rsid w:val="00CB6C63"/>
    <w:rsid w:val="00CC00D7"/>
    <w:rsid w:val="00CC0183"/>
    <w:rsid w:val="00CC13E5"/>
    <w:rsid w:val="00CC1CA3"/>
    <w:rsid w:val="00CC23AA"/>
    <w:rsid w:val="00CC2C03"/>
    <w:rsid w:val="00CC31CA"/>
    <w:rsid w:val="00CC3595"/>
    <w:rsid w:val="00CC3A4B"/>
    <w:rsid w:val="00CC3C8D"/>
    <w:rsid w:val="00CC4863"/>
    <w:rsid w:val="00CC518D"/>
    <w:rsid w:val="00CC574A"/>
    <w:rsid w:val="00CC6CD4"/>
    <w:rsid w:val="00CC7085"/>
    <w:rsid w:val="00CD177D"/>
    <w:rsid w:val="00CD31F1"/>
    <w:rsid w:val="00CD3D3B"/>
    <w:rsid w:val="00CD652A"/>
    <w:rsid w:val="00CD7BD1"/>
    <w:rsid w:val="00CE00FC"/>
    <w:rsid w:val="00CE07F4"/>
    <w:rsid w:val="00CE1A80"/>
    <w:rsid w:val="00CE1CB0"/>
    <w:rsid w:val="00CE1F6C"/>
    <w:rsid w:val="00CE23E7"/>
    <w:rsid w:val="00CE397A"/>
    <w:rsid w:val="00CE3D1E"/>
    <w:rsid w:val="00CE4F3F"/>
    <w:rsid w:val="00CE7C75"/>
    <w:rsid w:val="00CF103A"/>
    <w:rsid w:val="00CF2361"/>
    <w:rsid w:val="00CF2375"/>
    <w:rsid w:val="00CF4AEC"/>
    <w:rsid w:val="00CF507A"/>
    <w:rsid w:val="00CF5479"/>
    <w:rsid w:val="00CF5FC6"/>
    <w:rsid w:val="00CF61C9"/>
    <w:rsid w:val="00CF662A"/>
    <w:rsid w:val="00CF77F6"/>
    <w:rsid w:val="00D01206"/>
    <w:rsid w:val="00D01D1F"/>
    <w:rsid w:val="00D04DF7"/>
    <w:rsid w:val="00D04FEF"/>
    <w:rsid w:val="00D05BA5"/>
    <w:rsid w:val="00D0711E"/>
    <w:rsid w:val="00D073B4"/>
    <w:rsid w:val="00D10B69"/>
    <w:rsid w:val="00D10C7C"/>
    <w:rsid w:val="00D12180"/>
    <w:rsid w:val="00D15DE1"/>
    <w:rsid w:val="00D16661"/>
    <w:rsid w:val="00D1769A"/>
    <w:rsid w:val="00D206E2"/>
    <w:rsid w:val="00D22016"/>
    <w:rsid w:val="00D2478D"/>
    <w:rsid w:val="00D2564F"/>
    <w:rsid w:val="00D25CE6"/>
    <w:rsid w:val="00D3016A"/>
    <w:rsid w:val="00D30E6B"/>
    <w:rsid w:val="00D33C0A"/>
    <w:rsid w:val="00D34602"/>
    <w:rsid w:val="00D34B43"/>
    <w:rsid w:val="00D356F4"/>
    <w:rsid w:val="00D377C8"/>
    <w:rsid w:val="00D409D3"/>
    <w:rsid w:val="00D415F8"/>
    <w:rsid w:val="00D429E6"/>
    <w:rsid w:val="00D42C9D"/>
    <w:rsid w:val="00D4337F"/>
    <w:rsid w:val="00D4660E"/>
    <w:rsid w:val="00D4664B"/>
    <w:rsid w:val="00D51806"/>
    <w:rsid w:val="00D53409"/>
    <w:rsid w:val="00D53AE1"/>
    <w:rsid w:val="00D600B7"/>
    <w:rsid w:val="00D61ABF"/>
    <w:rsid w:val="00D63237"/>
    <w:rsid w:val="00D63F69"/>
    <w:rsid w:val="00D64EC2"/>
    <w:rsid w:val="00D6711C"/>
    <w:rsid w:val="00D67473"/>
    <w:rsid w:val="00D7063C"/>
    <w:rsid w:val="00D70A6E"/>
    <w:rsid w:val="00D712B4"/>
    <w:rsid w:val="00D71E7E"/>
    <w:rsid w:val="00D720A9"/>
    <w:rsid w:val="00D72891"/>
    <w:rsid w:val="00D72F71"/>
    <w:rsid w:val="00D733B5"/>
    <w:rsid w:val="00D743E5"/>
    <w:rsid w:val="00D750B7"/>
    <w:rsid w:val="00D764C4"/>
    <w:rsid w:val="00D768B2"/>
    <w:rsid w:val="00D770BE"/>
    <w:rsid w:val="00D8017F"/>
    <w:rsid w:val="00D80A3D"/>
    <w:rsid w:val="00D80C51"/>
    <w:rsid w:val="00D81148"/>
    <w:rsid w:val="00D82897"/>
    <w:rsid w:val="00D85EAA"/>
    <w:rsid w:val="00D86303"/>
    <w:rsid w:val="00D902C5"/>
    <w:rsid w:val="00D920A9"/>
    <w:rsid w:val="00D925C8"/>
    <w:rsid w:val="00D94276"/>
    <w:rsid w:val="00D94645"/>
    <w:rsid w:val="00D973DD"/>
    <w:rsid w:val="00D97DA2"/>
    <w:rsid w:val="00D97F41"/>
    <w:rsid w:val="00DA0A05"/>
    <w:rsid w:val="00DA0A93"/>
    <w:rsid w:val="00DA1066"/>
    <w:rsid w:val="00DA1887"/>
    <w:rsid w:val="00DA18F9"/>
    <w:rsid w:val="00DA25AC"/>
    <w:rsid w:val="00DA523C"/>
    <w:rsid w:val="00DA5881"/>
    <w:rsid w:val="00DA5B18"/>
    <w:rsid w:val="00DA6C78"/>
    <w:rsid w:val="00DA6D79"/>
    <w:rsid w:val="00DB12F6"/>
    <w:rsid w:val="00DB1965"/>
    <w:rsid w:val="00DB1FBA"/>
    <w:rsid w:val="00DB31AE"/>
    <w:rsid w:val="00DB34A4"/>
    <w:rsid w:val="00DB47C3"/>
    <w:rsid w:val="00DB6236"/>
    <w:rsid w:val="00DB672E"/>
    <w:rsid w:val="00DB7A4B"/>
    <w:rsid w:val="00DB7DFC"/>
    <w:rsid w:val="00DC0463"/>
    <w:rsid w:val="00DC12AB"/>
    <w:rsid w:val="00DC1FB2"/>
    <w:rsid w:val="00DC20A9"/>
    <w:rsid w:val="00DC238B"/>
    <w:rsid w:val="00DC39CE"/>
    <w:rsid w:val="00DC4850"/>
    <w:rsid w:val="00DD0083"/>
    <w:rsid w:val="00DD0332"/>
    <w:rsid w:val="00DD1FF9"/>
    <w:rsid w:val="00DD2605"/>
    <w:rsid w:val="00DD2760"/>
    <w:rsid w:val="00DD2E8D"/>
    <w:rsid w:val="00DD48CA"/>
    <w:rsid w:val="00DD49F1"/>
    <w:rsid w:val="00DD4DF2"/>
    <w:rsid w:val="00DD5C51"/>
    <w:rsid w:val="00DD64B4"/>
    <w:rsid w:val="00DD7736"/>
    <w:rsid w:val="00DE1727"/>
    <w:rsid w:val="00DE358C"/>
    <w:rsid w:val="00DE59BF"/>
    <w:rsid w:val="00DE5D30"/>
    <w:rsid w:val="00DE625E"/>
    <w:rsid w:val="00DE7D81"/>
    <w:rsid w:val="00DF0D1D"/>
    <w:rsid w:val="00DF1D83"/>
    <w:rsid w:val="00DF212E"/>
    <w:rsid w:val="00DF3304"/>
    <w:rsid w:val="00DF457B"/>
    <w:rsid w:val="00E005A7"/>
    <w:rsid w:val="00E02D2D"/>
    <w:rsid w:val="00E02DAD"/>
    <w:rsid w:val="00E04A70"/>
    <w:rsid w:val="00E04AA3"/>
    <w:rsid w:val="00E0654B"/>
    <w:rsid w:val="00E079D1"/>
    <w:rsid w:val="00E12FF9"/>
    <w:rsid w:val="00E1455C"/>
    <w:rsid w:val="00E14B20"/>
    <w:rsid w:val="00E1626D"/>
    <w:rsid w:val="00E1737D"/>
    <w:rsid w:val="00E174FF"/>
    <w:rsid w:val="00E17A3B"/>
    <w:rsid w:val="00E17BD4"/>
    <w:rsid w:val="00E20979"/>
    <w:rsid w:val="00E20D19"/>
    <w:rsid w:val="00E20F10"/>
    <w:rsid w:val="00E2269C"/>
    <w:rsid w:val="00E22EA3"/>
    <w:rsid w:val="00E240FC"/>
    <w:rsid w:val="00E25078"/>
    <w:rsid w:val="00E2587B"/>
    <w:rsid w:val="00E25DC9"/>
    <w:rsid w:val="00E27811"/>
    <w:rsid w:val="00E30115"/>
    <w:rsid w:val="00E31A62"/>
    <w:rsid w:val="00E32E63"/>
    <w:rsid w:val="00E3326D"/>
    <w:rsid w:val="00E33607"/>
    <w:rsid w:val="00E3362C"/>
    <w:rsid w:val="00E342C8"/>
    <w:rsid w:val="00E347DA"/>
    <w:rsid w:val="00E3793C"/>
    <w:rsid w:val="00E37BE1"/>
    <w:rsid w:val="00E40D51"/>
    <w:rsid w:val="00E41AAB"/>
    <w:rsid w:val="00E43924"/>
    <w:rsid w:val="00E44852"/>
    <w:rsid w:val="00E44CB1"/>
    <w:rsid w:val="00E461C1"/>
    <w:rsid w:val="00E466AC"/>
    <w:rsid w:val="00E46D5C"/>
    <w:rsid w:val="00E4770F"/>
    <w:rsid w:val="00E52F1E"/>
    <w:rsid w:val="00E53755"/>
    <w:rsid w:val="00E53F9C"/>
    <w:rsid w:val="00E54EAA"/>
    <w:rsid w:val="00E55448"/>
    <w:rsid w:val="00E564D5"/>
    <w:rsid w:val="00E57524"/>
    <w:rsid w:val="00E57642"/>
    <w:rsid w:val="00E57FFA"/>
    <w:rsid w:val="00E62FE7"/>
    <w:rsid w:val="00E633A3"/>
    <w:rsid w:val="00E63772"/>
    <w:rsid w:val="00E64E01"/>
    <w:rsid w:val="00E64E5E"/>
    <w:rsid w:val="00E65C87"/>
    <w:rsid w:val="00E666C9"/>
    <w:rsid w:val="00E678A2"/>
    <w:rsid w:val="00E701EE"/>
    <w:rsid w:val="00E70AFB"/>
    <w:rsid w:val="00E70E60"/>
    <w:rsid w:val="00E715B7"/>
    <w:rsid w:val="00E730FB"/>
    <w:rsid w:val="00E749CE"/>
    <w:rsid w:val="00E75B1A"/>
    <w:rsid w:val="00E7745C"/>
    <w:rsid w:val="00E8093E"/>
    <w:rsid w:val="00E80ACA"/>
    <w:rsid w:val="00E80D0F"/>
    <w:rsid w:val="00E80FE5"/>
    <w:rsid w:val="00E81993"/>
    <w:rsid w:val="00E82EBA"/>
    <w:rsid w:val="00E906F5"/>
    <w:rsid w:val="00E91960"/>
    <w:rsid w:val="00E91B0F"/>
    <w:rsid w:val="00E9502B"/>
    <w:rsid w:val="00E9521A"/>
    <w:rsid w:val="00E95DC7"/>
    <w:rsid w:val="00E96B29"/>
    <w:rsid w:val="00E97760"/>
    <w:rsid w:val="00EA0F7F"/>
    <w:rsid w:val="00EA1397"/>
    <w:rsid w:val="00EA261F"/>
    <w:rsid w:val="00EA2A23"/>
    <w:rsid w:val="00EA2E31"/>
    <w:rsid w:val="00EA3583"/>
    <w:rsid w:val="00EA3EB7"/>
    <w:rsid w:val="00EA490A"/>
    <w:rsid w:val="00EA7982"/>
    <w:rsid w:val="00EB047C"/>
    <w:rsid w:val="00EC0C13"/>
    <w:rsid w:val="00EC0D25"/>
    <w:rsid w:val="00EC0E52"/>
    <w:rsid w:val="00EC1803"/>
    <w:rsid w:val="00EC28E5"/>
    <w:rsid w:val="00EC3047"/>
    <w:rsid w:val="00EC3197"/>
    <w:rsid w:val="00EC3381"/>
    <w:rsid w:val="00EC61E3"/>
    <w:rsid w:val="00ED037D"/>
    <w:rsid w:val="00ED222F"/>
    <w:rsid w:val="00ED2279"/>
    <w:rsid w:val="00ED2634"/>
    <w:rsid w:val="00ED4590"/>
    <w:rsid w:val="00ED48E2"/>
    <w:rsid w:val="00EE1728"/>
    <w:rsid w:val="00EE239E"/>
    <w:rsid w:val="00EE338F"/>
    <w:rsid w:val="00EE471D"/>
    <w:rsid w:val="00EE62CE"/>
    <w:rsid w:val="00EF64B3"/>
    <w:rsid w:val="00EF672D"/>
    <w:rsid w:val="00F00524"/>
    <w:rsid w:val="00F00EA8"/>
    <w:rsid w:val="00F04D9C"/>
    <w:rsid w:val="00F06076"/>
    <w:rsid w:val="00F06928"/>
    <w:rsid w:val="00F10841"/>
    <w:rsid w:val="00F1553D"/>
    <w:rsid w:val="00F16BB7"/>
    <w:rsid w:val="00F2107D"/>
    <w:rsid w:val="00F21C92"/>
    <w:rsid w:val="00F22709"/>
    <w:rsid w:val="00F227B2"/>
    <w:rsid w:val="00F242D0"/>
    <w:rsid w:val="00F24BD8"/>
    <w:rsid w:val="00F255C1"/>
    <w:rsid w:val="00F25690"/>
    <w:rsid w:val="00F27712"/>
    <w:rsid w:val="00F27B0A"/>
    <w:rsid w:val="00F31E73"/>
    <w:rsid w:val="00F31ED4"/>
    <w:rsid w:val="00F33FDF"/>
    <w:rsid w:val="00F3504B"/>
    <w:rsid w:val="00F375EC"/>
    <w:rsid w:val="00F40DD4"/>
    <w:rsid w:val="00F41887"/>
    <w:rsid w:val="00F4346C"/>
    <w:rsid w:val="00F44B09"/>
    <w:rsid w:val="00F469CF"/>
    <w:rsid w:val="00F51680"/>
    <w:rsid w:val="00F520BD"/>
    <w:rsid w:val="00F523DD"/>
    <w:rsid w:val="00F52489"/>
    <w:rsid w:val="00F54A01"/>
    <w:rsid w:val="00F54C97"/>
    <w:rsid w:val="00F554C5"/>
    <w:rsid w:val="00F55A3F"/>
    <w:rsid w:val="00F600F1"/>
    <w:rsid w:val="00F618CB"/>
    <w:rsid w:val="00F61DB4"/>
    <w:rsid w:val="00F6429D"/>
    <w:rsid w:val="00F6688D"/>
    <w:rsid w:val="00F675AF"/>
    <w:rsid w:val="00F70465"/>
    <w:rsid w:val="00F708C3"/>
    <w:rsid w:val="00F7149B"/>
    <w:rsid w:val="00F71C1F"/>
    <w:rsid w:val="00F72276"/>
    <w:rsid w:val="00F724B2"/>
    <w:rsid w:val="00F731E0"/>
    <w:rsid w:val="00F73765"/>
    <w:rsid w:val="00F749CB"/>
    <w:rsid w:val="00F769F4"/>
    <w:rsid w:val="00F7709D"/>
    <w:rsid w:val="00F8051D"/>
    <w:rsid w:val="00F80C64"/>
    <w:rsid w:val="00F81308"/>
    <w:rsid w:val="00F83261"/>
    <w:rsid w:val="00F83553"/>
    <w:rsid w:val="00F83E51"/>
    <w:rsid w:val="00F84EBE"/>
    <w:rsid w:val="00F86683"/>
    <w:rsid w:val="00F87C3E"/>
    <w:rsid w:val="00F91FFA"/>
    <w:rsid w:val="00F928E3"/>
    <w:rsid w:val="00F92991"/>
    <w:rsid w:val="00F93025"/>
    <w:rsid w:val="00F9447C"/>
    <w:rsid w:val="00F94745"/>
    <w:rsid w:val="00F94958"/>
    <w:rsid w:val="00F9676E"/>
    <w:rsid w:val="00F97E79"/>
    <w:rsid w:val="00FA1024"/>
    <w:rsid w:val="00FA1C40"/>
    <w:rsid w:val="00FA1C84"/>
    <w:rsid w:val="00FA1FC5"/>
    <w:rsid w:val="00FA5352"/>
    <w:rsid w:val="00FA5CA5"/>
    <w:rsid w:val="00FA65E0"/>
    <w:rsid w:val="00FA7201"/>
    <w:rsid w:val="00FA7600"/>
    <w:rsid w:val="00FB0255"/>
    <w:rsid w:val="00FB03F6"/>
    <w:rsid w:val="00FB0CBD"/>
    <w:rsid w:val="00FB113A"/>
    <w:rsid w:val="00FB1D24"/>
    <w:rsid w:val="00FB1E1C"/>
    <w:rsid w:val="00FB2247"/>
    <w:rsid w:val="00FB319B"/>
    <w:rsid w:val="00FB32B9"/>
    <w:rsid w:val="00FB4D75"/>
    <w:rsid w:val="00FB4EB6"/>
    <w:rsid w:val="00FB54AA"/>
    <w:rsid w:val="00FB7929"/>
    <w:rsid w:val="00FB7943"/>
    <w:rsid w:val="00FC063A"/>
    <w:rsid w:val="00FC0953"/>
    <w:rsid w:val="00FC0E21"/>
    <w:rsid w:val="00FC3DB9"/>
    <w:rsid w:val="00FC4409"/>
    <w:rsid w:val="00FC4985"/>
    <w:rsid w:val="00FC5B3B"/>
    <w:rsid w:val="00FC5DF2"/>
    <w:rsid w:val="00FC5F8F"/>
    <w:rsid w:val="00FD04C8"/>
    <w:rsid w:val="00FD2D79"/>
    <w:rsid w:val="00FD395F"/>
    <w:rsid w:val="00FD4D81"/>
    <w:rsid w:val="00FD4EF9"/>
    <w:rsid w:val="00FD630B"/>
    <w:rsid w:val="00FD65A0"/>
    <w:rsid w:val="00FD6CFB"/>
    <w:rsid w:val="00FD7BA5"/>
    <w:rsid w:val="00FE05C7"/>
    <w:rsid w:val="00FE06D5"/>
    <w:rsid w:val="00FE09A7"/>
    <w:rsid w:val="00FE3E10"/>
    <w:rsid w:val="00FE413A"/>
    <w:rsid w:val="00FE6B7E"/>
    <w:rsid w:val="00FF0BB1"/>
    <w:rsid w:val="00FF0FF3"/>
    <w:rsid w:val="00FF1427"/>
    <w:rsid w:val="00FF15FD"/>
    <w:rsid w:val="00FF17C0"/>
    <w:rsid w:val="00FF18A0"/>
    <w:rsid w:val="00FF1FB0"/>
    <w:rsid w:val="00FF3660"/>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762F"/>
  <w15:chartTrackingRefBased/>
  <w15:docId w15:val="{C888680E-67C9-423D-A0D0-7897D75BE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4B3"/>
  </w:style>
  <w:style w:type="paragraph" w:styleId="Heading1">
    <w:name w:val="heading 1"/>
    <w:basedOn w:val="Normal"/>
    <w:next w:val="Normal"/>
    <w:link w:val="Heading1Char"/>
    <w:autoRedefine/>
    <w:uiPriority w:val="9"/>
    <w:qFormat/>
    <w:rsid w:val="00FA1024"/>
    <w:pPr>
      <w:keepNext/>
      <w:keepLines/>
      <w:spacing w:before="240" w:after="0" w:line="36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autoRedefine/>
    <w:uiPriority w:val="9"/>
    <w:unhideWhenUsed/>
    <w:qFormat/>
    <w:rsid w:val="00470379"/>
    <w:pPr>
      <w:keepNext/>
      <w:keepLines/>
      <w:spacing w:before="40" w:after="0" w:line="360" w:lineRule="auto"/>
      <w:jc w:val="center"/>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54B3"/>
    <w:rPr>
      <w:color w:val="0563C1" w:themeColor="hyperlink"/>
      <w:u w:val="single"/>
    </w:rPr>
  </w:style>
  <w:style w:type="paragraph" w:styleId="ListParagraph">
    <w:name w:val="List Paragraph"/>
    <w:basedOn w:val="Normal"/>
    <w:uiPriority w:val="34"/>
    <w:qFormat/>
    <w:rsid w:val="002454B3"/>
    <w:pPr>
      <w:ind w:left="720"/>
      <w:contextualSpacing/>
    </w:pPr>
  </w:style>
  <w:style w:type="character" w:styleId="FollowedHyperlink">
    <w:name w:val="FollowedHyperlink"/>
    <w:basedOn w:val="DefaultParagraphFont"/>
    <w:uiPriority w:val="99"/>
    <w:semiHidden/>
    <w:unhideWhenUsed/>
    <w:rsid w:val="002454B3"/>
    <w:rPr>
      <w:color w:val="954F72" w:themeColor="followedHyperlink"/>
      <w:u w:val="single"/>
    </w:rPr>
  </w:style>
  <w:style w:type="character" w:styleId="UnresolvedMention">
    <w:name w:val="Unresolved Mention"/>
    <w:basedOn w:val="DefaultParagraphFont"/>
    <w:uiPriority w:val="99"/>
    <w:semiHidden/>
    <w:unhideWhenUsed/>
    <w:rsid w:val="002454B3"/>
    <w:rPr>
      <w:color w:val="605E5C"/>
      <w:shd w:val="clear" w:color="auto" w:fill="E1DFDD"/>
    </w:rPr>
  </w:style>
  <w:style w:type="paragraph" w:styleId="NoSpacing">
    <w:name w:val="No Spacing"/>
    <w:link w:val="NoSpacingChar"/>
    <w:uiPriority w:val="1"/>
    <w:qFormat/>
    <w:rsid w:val="007679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7989"/>
    <w:rPr>
      <w:rFonts w:eastAsiaTheme="minorEastAsia"/>
      <w:lang w:val="en-US"/>
    </w:rPr>
  </w:style>
  <w:style w:type="paragraph" w:styleId="Caption">
    <w:name w:val="caption"/>
    <w:basedOn w:val="Normal"/>
    <w:next w:val="Normal"/>
    <w:autoRedefine/>
    <w:uiPriority w:val="35"/>
    <w:unhideWhenUsed/>
    <w:qFormat/>
    <w:rsid w:val="00D81148"/>
    <w:pPr>
      <w:spacing w:before="120" w:after="200" w:line="240" w:lineRule="auto"/>
    </w:pPr>
    <w:rPr>
      <w:rFonts w:asciiTheme="majorHAnsi" w:hAnsiTheme="majorHAnsi" w:cstheme="majorHAnsi"/>
      <w:i/>
      <w:iCs/>
      <w:color w:val="44546A" w:themeColor="text2"/>
      <w:sz w:val="18"/>
      <w:szCs w:val="18"/>
    </w:rPr>
  </w:style>
  <w:style w:type="table" w:styleId="TableGrid">
    <w:name w:val="Table Grid"/>
    <w:basedOn w:val="TableNormal"/>
    <w:uiPriority w:val="39"/>
    <w:rsid w:val="00944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2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47E"/>
  </w:style>
  <w:style w:type="paragraph" w:styleId="Footer">
    <w:name w:val="footer"/>
    <w:basedOn w:val="Normal"/>
    <w:link w:val="FooterChar"/>
    <w:uiPriority w:val="99"/>
    <w:unhideWhenUsed/>
    <w:rsid w:val="000D2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47E"/>
  </w:style>
  <w:style w:type="paragraph" w:styleId="Title">
    <w:name w:val="Title"/>
    <w:basedOn w:val="Normal"/>
    <w:next w:val="Normal"/>
    <w:link w:val="TitleChar"/>
    <w:uiPriority w:val="10"/>
    <w:qFormat/>
    <w:rsid w:val="002A0E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E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1024"/>
    <w:rPr>
      <w:rFonts w:asciiTheme="majorHAnsi" w:eastAsiaTheme="majorEastAsia" w:hAnsiTheme="majorHAnsi" w:cstheme="majorBidi"/>
      <w:b/>
      <w:sz w:val="32"/>
      <w:szCs w:val="32"/>
    </w:rPr>
  </w:style>
  <w:style w:type="paragraph" w:styleId="IntenseQuote">
    <w:name w:val="Intense Quote"/>
    <w:basedOn w:val="Normal"/>
    <w:next w:val="Normal"/>
    <w:link w:val="IntenseQuoteChar"/>
    <w:autoRedefine/>
    <w:uiPriority w:val="30"/>
    <w:qFormat/>
    <w:rsid w:val="00247BEE"/>
    <w:pPr>
      <w:pBdr>
        <w:top w:val="single" w:sz="4" w:space="10" w:color="4472C4" w:themeColor="accent1"/>
        <w:bottom w:val="single" w:sz="4" w:space="10" w:color="4472C4" w:themeColor="accent1"/>
      </w:pBdr>
      <w:spacing w:before="360" w:after="360" w:line="360" w:lineRule="auto"/>
      <w:ind w:left="864" w:right="864"/>
      <w:jc w:val="center"/>
    </w:pPr>
    <w:rPr>
      <w:rFonts w:ascii="Arial" w:hAnsi="Arial"/>
      <w:b/>
      <w:i/>
      <w:iCs/>
      <w:color w:val="000000" w:themeColor="text1"/>
    </w:rPr>
  </w:style>
  <w:style w:type="character" w:customStyle="1" w:styleId="IntenseQuoteChar">
    <w:name w:val="Intense Quote Char"/>
    <w:basedOn w:val="DefaultParagraphFont"/>
    <w:link w:val="IntenseQuote"/>
    <w:uiPriority w:val="30"/>
    <w:rsid w:val="00247BEE"/>
    <w:rPr>
      <w:rFonts w:ascii="Arial" w:hAnsi="Arial"/>
      <w:b/>
      <w:i/>
      <w:iCs/>
      <w:color w:val="000000" w:themeColor="text1"/>
    </w:rPr>
  </w:style>
  <w:style w:type="character" w:styleId="BookTitle">
    <w:name w:val="Book Title"/>
    <w:basedOn w:val="DefaultParagraphFont"/>
    <w:uiPriority w:val="33"/>
    <w:qFormat/>
    <w:rsid w:val="0022706E"/>
    <w:rPr>
      <w:b/>
      <w:bCs/>
      <w:i/>
      <w:iCs/>
      <w:spacing w:val="5"/>
    </w:rPr>
  </w:style>
  <w:style w:type="character" w:styleId="Strong">
    <w:name w:val="Strong"/>
    <w:basedOn w:val="DefaultParagraphFont"/>
    <w:uiPriority w:val="22"/>
    <w:qFormat/>
    <w:rsid w:val="00BD47AF"/>
    <w:rPr>
      <w:b/>
      <w:bCs/>
    </w:rPr>
  </w:style>
  <w:style w:type="character" w:customStyle="1" w:styleId="Heading2Char">
    <w:name w:val="Heading 2 Char"/>
    <w:basedOn w:val="DefaultParagraphFont"/>
    <w:link w:val="Heading2"/>
    <w:uiPriority w:val="9"/>
    <w:rsid w:val="00470379"/>
    <w:rPr>
      <w:rFonts w:asciiTheme="majorHAnsi" w:eastAsiaTheme="majorEastAsia" w:hAnsiTheme="majorHAnsi" w:cstheme="majorBidi"/>
      <w:b/>
      <w:sz w:val="26"/>
      <w:szCs w:val="26"/>
    </w:rPr>
  </w:style>
  <w:style w:type="character" w:styleId="PlaceholderText">
    <w:name w:val="Placeholder Text"/>
    <w:basedOn w:val="DefaultParagraphFont"/>
    <w:uiPriority w:val="99"/>
    <w:semiHidden/>
    <w:rsid w:val="00B6717E"/>
    <w:rPr>
      <w:color w:val="808080"/>
    </w:rPr>
  </w:style>
  <w:style w:type="paragraph" w:styleId="TOCHeading">
    <w:name w:val="TOC Heading"/>
    <w:basedOn w:val="Heading1"/>
    <w:next w:val="Normal"/>
    <w:uiPriority w:val="39"/>
    <w:unhideWhenUsed/>
    <w:qFormat/>
    <w:rsid w:val="005F5B8B"/>
    <w:pPr>
      <w:spacing w:line="259" w:lineRule="auto"/>
      <w:outlineLvl w:val="9"/>
    </w:pPr>
    <w:rPr>
      <w:b w:val="0"/>
      <w:color w:val="2F5496" w:themeColor="accent1" w:themeShade="BF"/>
      <w:lang w:val="en-US"/>
    </w:rPr>
  </w:style>
  <w:style w:type="paragraph" w:styleId="TOC1">
    <w:name w:val="toc 1"/>
    <w:basedOn w:val="Normal"/>
    <w:next w:val="Normal"/>
    <w:autoRedefine/>
    <w:uiPriority w:val="39"/>
    <w:unhideWhenUsed/>
    <w:rsid w:val="005F5B8B"/>
    <w:pPr>
      <w:spacing w:after="100"/>
    </w:pPr>
  </w:style>
  <w:style w:type="paragraph" w:styleId="TOC2">
    <w:name w:val="toc 2"/>
    <w:basedOn w:val="Normal"/>
    <w:next w:val="Normal"/>
    <w:autoRedefine/>
    <w:uiPriority w:val="39"/>
    <w:unhideWhenUsed/>
    <w:rsid w:val="005F5B8B"/>
    <w:pPr>
      <w:spacing w:after="100"/>
      <w:ind w:left="220"/>
    </w:pPr>
  </w:style>
  <w:style w:type="paragraph" w:styleId="TableofFigures">
    <w:name w:val="table of figures"/>
    <w:basedOn w:val="Normal"/>
    <w:next w:val="Normal"/>
    <w:uiPriority w:val="99"/>
    <w:unhideWhenUsed/>
    <w:rsid w:val="00271803"/>
    <w:pPr>
      <w:spacing w:after="0"/>
    </w:pPr>
  </w:style>
  <w:style w:type="paragraph" w:styleId="NormalWeb">
    <w:name w:val="Normal (Web)"/>
    <w:basedOn w:val="Normal"/>
    <w:uiPriority w:val="99"/>
    <w:semiHidden/>
    <w:unhideWhenUsed/>
    <w:rsid w:val="00483D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07802">
      <w:bodyDiv w:val="1"/>
      <w:marLeft w:val="0"/>
      <w:marRight w:val="0"/>
      <w:marTop w:val="0"/>
      <w:marBottom w:val="0"/>
      <w:divBdr>
        <w:top w:val="none" w:sz="0" w:space="0" w:color="auto"/>
        <w:left w:val="none" w:sz="0" w:space="0" w:color="auto"/>
        <w:bottom w:val="none" w:sz="0" w:space="0" w:color="auto"/>
        <w:right w:val="none" w:sz="0" w:space="0" w:color="auto"/>
      </w:divBdr>
    </w:div>
    <w:div w:id="135533429">
      <w:bodyDiv w:val="1"/>
      <w:marLeft w:val="0"/>
      <w:marRight w:val="0"/>
      <w:marTop w:val="0"/>
      <w:marBottom w:val="0"/>
      <w:divBdr>
        <w:top w:val="none" w:sz="0" w:space="0" w:color="auto"/>
        <w:left w:val="none" w:sz="0" w:space="0" w:color="auto"/>
        <w:bottom w:val="none" w:sz="0" w:space="0" w:color="auto"/>
        <w:right w:val="none" w:sz="0" w:space="0" w:color="auto"/>
      </w:divBdr>
      <w:divsChild>
        <w:div w:id="1206677365">
          <w:marLeft w:val="0"/>
          <w:marRight w:val="0"/>
          <w:marTop w:val="0"/>
          <w:marBottom w:val="0"/>
          <w:divBdr>
            <w:top w:val="none" w:sz="0" w:space="0" w:color="auto"/>
            <w:left w:val="none" w:sz="0" w:space="0" w:color="auto"/>
            <w:bottom w:val="none" w:sz="0" w:space="0" w:color="auto"/>
            <w:right w:val="none" w:sz="0" w:space="0" w:color="auto"/>
          </w:divBdr>
        </w:div>
      </w:divsChild>
    </w:div>
    <w:div w:id="223567977">
      <w:bodyDiv w:val="1"/>
      <w:marLeft w:val="0"/>
      <w:marRight w:val="0"/>
      <w:marTop w:val="0"/>
      <w:marBottom w:val="0"/>
      <w:divBdr>
        <w:top w:val="none" w:sz="0" w:space="0" w:color="auto"/>
        <w:left w:val="none" w:sz="0" w:space="0" w:color="auto"/>
        <w:bottom w:val="none" w:sz="0" w:space="0" w:color="auto"/>
        <w:right w:val="none" w:sz="0" w:space="0" w:color="auto"/>
      </w:divBdr>
    </w:div>
    <w:div w:id="337467581">
      <w:bodyDiv w:val="1"/>
      <w:marLeft w:val="0"/>
      <w:marRight w:val="0"/>
      <w:marTop w:val="0"/>
      <w:marBottom w:val="0"/>
      <w:divBdr>
        <w:top w:val="none" w:sz="0" w:space="0" w:color="auto"/>
        <w:left w:val="none" w:sz="0" w:space="0" w:color="auto"/>
        <w:bottom w:val="none" w:sz="0" w:space="0" w:color="auto"/>
        <w:right w:val="none" w:sz="0" w:space="0" w:color="auto"/>
      </w:divBdr>
    </w:div>
    <w:div w:id="603419047">
      <w:bodyDiv w:val="1"/>
      <w:marLeft w:val="0"/>
      <w:marRight w:val="0"/>
      <w:marTop w:val="0"/>
      <w:marBottom w:val="0"/>
      <w:divBdr>
        <w:top w:val="none" w:sz="0" w:space="0" w:color="auto"/>
        <w:left w:val="none" w:sz="0" w:space="0" w:color="auto"/>
        <w:bottom w:val="none" w:sz="0" w:space="0" w:color="auto"/>
        <w:right w:val="none" w:sz="0" w:space="0" w:color="auto"/>
      </w:divBdr>
    </w:div>
    <w:div w:id="1324624669">
      <w:bodyDiv w:val="1"/>
      <w:marLeft w:val="0"/>
      <w:marRight w:val="0"/>
      <w:marTop w:val="0"/>
      <w:marBottom w:val="0"/>
      <w:divBdr>
        <w:top w:val="none" w:sz="0" w:space="0" w:color="auto"/>
        <w:left w:val="none" w:sz="0" w:space="0" w:color="auto"/>
        <w:bottom w:val="none" w:sz="0" w:space="0" w:color="auto"/>
        <w:right w:val="none" w:sz="0" w:space="0" w:color="auto"/>
      </w:divBdr>
      <w:divsChild>
        <w:div w:id="811750645">
          <w:marLeft w:val="0"/>
          <w:marRight w:val="0"/>
          <w:marTop w:val="0"/>
          <w:marBottom w:val="0"/>
          <w:divBdr>
            <w:top w:val="none" w:sz="0" w:space="0" w:color="auto"/>
            <w:left w:val="none" w:sz="0" w:space="0" w:color="auto"/>
            <w:bottom w:val="none" w:sz="0" w:space="0" w:color="auto"/>
            <w:right w:val="none" w:sz="0" w:space="0" w:color="auto"/>
          </w:divBdr>
        </w:div>
      </w:divsChild>
    </w:div>
    <w:div w:id="1409155905">
      <w:bodyDiv w:val="1"/>
      <w:marLeft w:val="0"/>
      <w:marRight w:val="0"/>
      <w:marTop w:val="0"/>
      <w:marBottom w:val="0"/>
      <w:divBdr>
        <w:top w:val="none" w:sz="0" w:space="0" w:color="auto"/>
        <w:left w:val="none" w:sz="0" w:space="0" w:color="auto"/>
        <w:bottom w:val="none" w:sz="0" w:space="0" w:color="auto"/>
        <w:right w:val="none" w:sz="0" w:space="0" w:color="auto"/>
      </w:divBdr>
      <w:divsChild>
        <w:div w:id="387072951">
          <w:marLeft w:val="0"/>
          <w:marRight w:val="0"/>
          <w:marTop w:val="0"/>
          <w:marBottom w:val="0"/>
          <w:divBdr>
            <w:top w:val="none" w:sz="0" w:space="0" w:color="auto"/>
            <w:left w:val="none" w:sz="0" w:space="0" w:color="auto"/>
            <w:bottom w:val="none" w:sz="0" w:space="0" w:color="auto"/>
            <w:right w:val="none" w:sz="0" w:space="0" w:color="auto"/>
          </w:divBdr>
        </w:div>
      </w:divsChild>
    </w:div>
    <w:div w:id="1547983390">
      <w:bodyDiv w:val="1"/>
      <w:marLeft w:val="0"/>
      <w:marRight w:val="0"/>
      <w:marTop w:val="0"/>
      <w:marBottom w:val="0"/>
      <w:divBdr>
        <w:top w:val="none" w:sz="0" w:space="0" w:color="auto"/>
        <w:left w:val="none" w:sz="0" w:space="0" w:color="auto"/>
        <w:bottom w:val="none" w:sz="0" w:space="0" w:color="auto"/>
        <w:right w:val="none" w:sz="0" w:space="0" w:color="auto"/>
      </w:divBdr>
      <w:divsChild>
        <w:div w:id="6828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emf"/><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emf"/><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emf"/><Relationship Id="rId10" Type="http://schemas.openxmlformats.org/officeDocument/2006/relationships/hyperlink" Target="https://uowtsd-my.sharepoint.com/personal/1709371_student_uwtsd_ac_uk/Documents/Corporate%20Finance%20Final%20Version.docx"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emf"/><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6A2CCD38C241A7B9BBB0E057529C2E"/>
        <w:category>
          <w:name w:val="General"/>
          <w:gallery w:val="placeholder"/>
        </w:category>
        <w:types>
          <w:type w:val="bbPlcHdr"/>
        </w:types>
        <w:behaviors>
          <w:behavior w:val="content"/>
        </w:behaviors>
        <w:guid w:val="{48A0DBD5-3501-45EB-85CE-A2884F8DFFCB}"/>
      </w:docPartPr>
      <w:docPartBody>
        <w:p w:rsidR="00224422" w:rsidRDefault="00114BDC" w:rsidP="00114BDC">
          <w:pPr>
            <w:pStyle w:val="6F6A2CCD38C241A7B9BBB0E057529C2E"/>
          </w:pPr>
          <w:r>
            <w:rPr>
              <w:rFonts w:asciiTheme="majorHAnsi" w:hAnsiTheme="majorHAnsi"/>
              <w:color w:val="FFFFFF" w:themeColor="background1"/>
              <w:sz w:val="96"/>
              <w:szCs w:val="96"/>
            </w:rPr>
            <w:t>[Document title]</w:t>
          </w:r>
        </w:p>
      </w:docPartBody>
    </w:docPart>
    <w:docPart>
      <w:docPartPr>
        <w:name w:val="75F4C5BBADAC4C829F963A471F2A0F99"/>
        <w:category>
          <w:name w:val="General"/>
          <w:gallery w:val="placeholder"/>
        </w:category>
        <w:types>
          <w:type w:val="bbPlcHdr"/>
        </w:types>
        <w:behaviors>
          <w:behavior w:val="content"/>
        </w:behaviors>
        <w:guid w:val="{843662C7-1E67-45D9-9704-9E0959150C72}"/>
      </w:docPartPr>
      <w:docPartBody>
        <w:p w:rsidR="00224422" w:rsidRDefault="00114BDC" w:rsidP="00114BDC">
          <w:pPr>
            <w:pStyle w:val="75F4C5BBADAC4C829F963A471F2A0F99"/>
          </w:pPr>
          <w:r>
            <w:rPr>
              <w:color w:val="FFFFFF" w:themeColor="background1"/>
              <w:sz w:val="32"/>
              <w:szCs w:val="32"/>
            </w:rPr>
            <w:t>[Document subtitle]</w:t>
          </w:r>
        </w:p>
      </w:docPartBody>
    </w:docPart>
    <w:docPart>
      <w:docPartPr>
        <w:name w:val="50AE3B7A8AB74F11AAAAE85B3D611FDA"/>
        <w:category>
          <w:name w:val="General"/>
          <w:gallery w:val="placeholder"/>
        </w:category>
        <w:types>
          <w:type w:val="bbPlcHdr"/>
        </w:types>
        <w:behaviors>
          <w:behavior w:val="content"/>
        </w:behaviors>
        <w:guid w:val="{0AAA3EFD-63AA-4300-AB0D-B99691725B59}"/>
      </w:docPartPr>
      <w:docPartBody>
        <w:p w:rsidR="00224422" w:rsidRDefault="00114BDC" w:rsidP="00114BDC">
          <w:pPr>
            <w:pStyle w:val="50AE3B7A8AB74F11AAAAE85B3D611FDA"/>
          </w:pPr>
          <w:r>
            <w:rPr>
              <w:color w:val="FFFFFF" w:themeColor="background1"/>
            </w:rPr>
            <w:t>[Author name]</w:t>
          </w:r>
        </w:p>
      </w:docPartBody>
    </w:docPart>
    <w:docPart>
      <w:docPartPr>
        <w:name w:val="12CB3B9308C142FFBE8D7BA23CE73405"/>
        <w:category>
          <w:name w:val="General"/>
          <w:gallery w:val="placeholder"/>
        </w:category>
        <w:types>
          <w:type w:val="bbPlcHdr"/>
        </w:types>
        <w:behaviors>
          <w:behavior w:val="content"/>
        </w:behaviors>
        <w:guid w:val="{4D47581C-3586-4E2D-8AB5-D0008DD9B898}"/>
      </w:docPartPr>
      <w:docPartBody>
        <w:p w:rsidR="00224422" w:rsidRDefault="00114BDC" w:rsidP="00114BDC">
          <w:pPr>
            <w:pStyle w:val="12CB3B9308C142FFBE8D7BA23CE73405"/>
          </w:pPr>
          <w:r>
            <w:rPr>
              <w:color w:val="FFFFFF" w:themeColor="background1"/>
            </w:rPr>
            <w:t>[Date]</w:t>
          </w:r>
        </w:p>
      </w:docPartBody>
    </w:docPart>
    <w:docPart>
      <w:docPartPr>
        <w:name w:val="EA41697D936F45788EA1F889C4481E7A"/>
        <w:category>
          <w:name w:val="General"/>
          <w:gallery w:val="placeholder"/>
        </w:category>
        <w:types>
          <w:type w:val="bbPlcHdr"/>
        </w:types>
        <w:behaviors>
          <w:behavior w:val="content"/>
        </w:behaviors>
        <w:guid w:val="{B7D10096-E11C-4154-AE00-B7383A43EE4C}"/>
      </w:docPartPr>
      <w:docPartBody>
        <w:p w:rsidR="00224422" w:rsidRDefault="00114BDC" w:rsidP="00114BDC">
          <w:pPr>
            <w:pStyle w:val="EA41697D936F45788EA1F889C4481E7A"/>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BDC"/>
    <w:rsid w:val="00114BDC"/>
    <w:rsid w:val="0016506C"/>
    <w:rsid w:val="001D0D52"/>
    <w:rsid w:val="001E29DC"/>
    <w:rsid w:val="00224422"/>
    <w:rsid w:val="00247DCC"/>
    <w:rsid w:val="00287995"/>
    <w:rsid w:val="002C40F6"/>
    <w:rsid w:val="002D52FA"/>
    <w:rsid w:val="00320E8A"/>
    <w:rsid w:val="00413FC1"/>
    <w:rsid w:val="005449F7"/>
    <w:rsid w:val="00872D4C"/>
    <w:rsid w:val="00875893"/>
    <w:rsid w:val="008C3032"/>
    <w:rsid w:val="009E3EFE"/>
    <w:rsid w:val="00A5522B"/>
    <w:rsid w:val="00A80881"/>
    <w:rsid w:val="00B442A4"/>
    <w:rsid w:val="00B86470"/>
    <w:rsid w:val="00C72EFA"/>
    <w:rsid w:val="00D12A59"/>
    <w:rsid w:val="00E301AB"/>
    <w:rsid w:val="00E735EE"/>
    <w:rsid w:val="00EF06E5"/>
    <w:rsid w:val="00FD4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6A2CCD38C241A7B9BBB0E057529C2E">
    <w:name w:val="6F6A2CCD38C241A7B9BBB0E057529C2E"/>
    <w:rsid w:val="00114BDC"/>
  </w:style>
  <w:style w:type="paragraph" w:customStyle="1" w:styleId="75F4C5BBADAC4C829F963A471F2A0F99">
    <w:name w:val="75F4C5BBADAC4C829F963A471F2A0F99"/>
    <w:rsid w:val="00114BDC"/>
  </w:style>
  <w:style w:type="paragraph" w:customStyle="1" w:styleId="50AE3B7A8AB74F11AAAAE85B3D611FDA">
    <w:name w:val="50AE3B7A8AB74F11AAAAE85B3D611FDA"/>
    <w:rsid w:val="00114BDC"/>
  </w:style>
  <w:style w:type="paragraph" w:customStyle="1" w:styleId="12CB3B9308C142FFBE8D7BA23CE73405">
    <w:name w:val="12CB3B9308C142FFBE8D7BA23CE73405"/>
    <w:rsid w:val="00114BDC"/>
  </w:style>
  <w:style w:type="paragraph" w:customStyle="1" w:styleId="EA41697D936F45788EA1F889C4481E7A">
    <w:name w:val="EA41697D936F45788EA1F889C4481E7A"/>
    <w:rsid w:val="00114BDC"/>
  </w:style>
  <w:style w:type="character" w:styleId="PlaceholderText">
    <w:name w:val="Placeholder Text"/>
    <w:basedOn w:val="DefaultParagraphFont"/>
    <w:uiPriority w:val="99"/>
    <w:semiHidden/>
    <w:rsid w:val="009E3EF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3:13:39.985"/>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5ED5F5-F7E5-4F47-B29D-20429CFC9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9136</Words>
  <Characters>52078</Characters>
  <Application>Microsoft Office Word</Application>
  <DocSecurity>0</DocSecurity>
  <Lines>433</Lines>
  <Paragraphs>122</Paragraphs>
  <ScaleCrop>false</ScaleCrop>
  <HeadingPairs>
    <vt:vector size="4" baseType="variant">
      <vt:variant>
        <vt:lpstr>Title</vt:lpstr>
      </vt:variant>
      <vt:variant>
        <vt:i4>1</vt:i4>
      </vt:variant>
      <vt:variant>
        <vt:lpstr>Headings</vt:lpstr>
      </vt:variant>
      <vt:variant>
        <vt:i4>49</vt:i4>
      </vt:variant>
    </vt:vector>
  </HeadingPairs>
  <TitlesOfParts>
    <vt:vector size="50" baseType="lpstr">
      <vt:lpstr>A Critical Evaluation of Thomas Cook’s Financial and Investment Strategies</vt:lpstr>
      <vt:lpstr>Introduction</vt:lpstr>
      <vt:lpstr>Overview of Thomas Cook Group</vt:lpstr>
      <vt:lpstr>A. The rise and fall of Thomas Cook.</vt:lpstr>
      <vt:lpstr>    The Rise of Thomas Cook</vt:lpstr>
      <vt:lpstr>    Thomas Cook IPO Entering FTSE 100</vt:lpstr>
      <vt:lpstr>    Disastrous Mergers</vt:lpstr>
      <vt:lpstr>    The Online Threat from Competitors</vt:lpstr>
      <vt:lpstr>    Climate Change and Brexit</vt:lpstr>
      <vt:lpstr>    Thomas Cooks Accumulated Debts</vt:lpstr>
      <vt:lpstr>B. Critical Analysis of Thomas Cooks Financial Performance</vt:lpstr>
      <vt:lpstr>    Comparison of Thomas Cook &amp; Tui Group’s Revenue, Cost and Profit</vt:lpstr>
      <vt:lpstr>    Thomas Cook &amp; Tui Group’s Gross Profit Margin</vt:lpstr>
      <vt:lpstr>    Operational Expense </vt:lpstr>
      <vt:lpstr>    Thomas Cook &amp; Tui Group’s Profit/(Loss) for the Year 2014 - 2018</vt:lpstr>
      <vt:lpstr>    Thomas Cook &amp; Tui Group’s Earnings Per Share (EPS)</vt:lpstr>
      <vt:lpstr>    Thomas Cook &amp; Tui Group’s Trade Payables</vt:lpstr>
      <vt:lpstr>    Thomas Cook and Tui Group’s Total Current Liabilities</vt:lpstr>
      <vt:lpstr>    Thomas Cook &amp; Tui Group’s Interest Cover</vt:lpstr>
      <vt:lpstr>    Thomas Cook &amp; Tui Group’s Cash, and Cash Equivalents</vt:lpstr>
      <vt:lpstr>C. The Reasons Behind the Collapse of Thomas Cook Group</vt:lpstr>
      <vt:lpstr>    Thomas Cooks Outdated Business Strategy</vt:lpstr>
      <vt:lpstr>    Thomas Cook’s Failed Strategy</vt:lpstr>
      <vt:lpstr>    Strategic Choices Made by Thomas Cook</vt:lpstr>
      <vt:lpstr>    Leadership</vt:lpstr>
      <vt:lpstr>    Thomas Cook Crippled by Debt</vt:lpstr>
      <vt:lpstr>    Thomas Cook’s Capital structure</vt:lpstr>
      <vt:lpstr>    Debt Impacting Profit </vt:lpstr>
      <vt:lpstr>    Finance Cost and Net Profit</vt:lpstr>
      <vt:lpstr>    Cash Flow and Gearing</vt:lpstr>
      <vt:lpstr>    Dividend Payment Policy</vt:lpstr>
      <vt:lpstr>    Corporate Governance</vt:lpstr>
      <vt:lpstr>The Ripple Effect of The Collapse</vt:lpstr>
      <vt:lpstr>    Shareholders and Debt Holders</vt:lpstr>
      <vt:lpstr>    Stakeholders and Suppliers</vt:lpstr>
      <vt:lpstr>    Governments Response to Thomas Cooks Collapse </vt:lpstr>
      <vt:lpstr>Conclusion </vt:lpstr>
      <vt:lpstr>Recommendations</vt:lpstr>
      <vt:lpstr>Reference Page</vt:lpstr>
      <vt:lpstr>Appendices</vt:lpstr>
      <vt:lpstr>    Appendix 1. SWOT Analysis of Thomas Cook Group</vt:lpstr>
      <vt:lpstr>    Appendix 2. PESTLE Analysis of Thomas Cook Group</vt:lpstr>
      <vt:lpstr>    Appendix 3. Thomas Cook Group Income Statement</vt:lpstr>
      <vt:lpstr>    Appendix 4. Thomas Cook Group Cashflow Statement</vt:lpstr>
      <vt:lpstr>    Appendix 5. Thomas Cook Group Balance Sheet</vt:lpstr>
      <vt:lpstr>    </vt:lpstr>
      <vt:lpstr>    </vt:lpstr>
      <vt:lpstr>    Appendix 6. Income Statement of Tui Group </vt:lpstr>
      <vt:lpstr>    Appendix 7. Financial Position of Tui Group</vt:lpstr>
      <vt:lpstr>    Appendix 8. Tui Groups Cash Flow Statement</vt:lpstr>
    </vt:vector>
  </TitlesOfParts>
  <Company/>
  <LinksUpToDate>false</LinksUpToDate>
  <CharactersWithSpaces>61092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Thomas Cook’s Financial and Investment Strategies</dc:title>
  <dc:subject>The Report has Been Compiled for University of Wales Trinity Saint David</dc:subject>
  <dc:creator>Syed Moksudul Islam</dc:creator>
  <cp:keywords/>
  <dc:description/>
  <cp:lastModifiedBy>Syed Islam</cp:lastModifiedBy>
  <cp:revision>2</cp:revision>
  <cp:lastPrinted>2022-02-28T23:58:00Z</cp:lastPrinted>
  <dcterms:created xsi:type="dcterms:W3CDTF">2022-04-03T10:06:00Z</dcterms:created>
  <dcterms:modified xsi:type="dcterms:W3CDTF">2022-04-03T10:06:00Z</dcterms:modified>
  <cp:category>MBA Banking and Finance-MBA LCMB7005</cp:category>
</cp:coreProperties>
</file>