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RPr="00E85804" w:rsidR="00E85804" w:rsidP="008D4B17" w:rsidRDefault="00E85804" w14:paraId="4B0D5A8F" wp14:textId="77777777">
      <w:pPr>
        <w:spacing w:after="0" w:line="240" w:lineRule="auto"/>
        <w:jc w:val="center"/>
        <w:rPr>
          <w:rFonts w:eastAsia="Times New Roman" w:cs="Times New Roman"/>
          <w:sz w:val="56"/>
          <w:szCs w:val="56"/>
          <w:lang w:val="en-IN" w:eastAsia="en-IN"/>
        </w:rPr>
      </w:pPr>
      <w:r w:rsidRPr="01227064" w:rsidR="00E85804">
        <w:rPr>
          <w:rFonts w:eastAsia="Times New Roman" w:cs="Times New Roman"/>
          <w:color w:val="000000" w:themeColor="text1" w:themeTint="FF" w:themeShade="FF"/>
          <w:sz w:val="56"/>
          <w:szCs w:val="56"/>
          <w:lang w:val="en-IN" w:eastAsia="en-IN"/>
        </w:rPr>
        <w:t>Leadership and Management Theory and Practice</w:t>
      </w:r>
    </w:p>
    <w:p w:rsidR="01227064" w:rsidP="01227064" w:rsidRDefault="01227064" w14:paraId="3FE4E1C1" w14:textId="7C2C7939">
      <w:pPr>
        <w:spacing w:after="0" w:line="240" w:lineRule="auto"/>
        <w:jc w:val="center"/>
        <w:rPr>
          <w:rFonts w:eastAsia="Times New Roman" w:cs="Times New Roman"/>
          <w:color w:val="000000" w:themeColor="text1" w:themeTint="FF" w:themeShade="FF"/>
          <w:sz w:val="56"/>
          <w:szCs w:val="56"/>
          <w:lang w:val="en-IN" w:eastAsia="en-IN"/>
        </w:rPr>
      </w:pPr>
    </w:p>
    <w:p w:rsidR="01227064" w:rsidP="01227064" w:rsidRDefault="01227064" w14:paraId="08275DA8" w14:textId="2148024A">
      <w:pPr>
        <w:spacing w:after="0" w:line="240" w:lineRule="auto"/>
        <w:jc w:val="center"/>
        <w:rPr>
          <w:rFonts w:eastAsia="Times New Roman" w:cs="Times New Roman"/>
          <w:color w:val="000000" w:themeColor="text1" w:themeTint="FF" w:themeShade="FF"/>
          <w:sz w:val="56"/>
          <w:szCs w:val="56"/>
          <w:lang w:val="en-IN" w:eastAsia="en-IN"/>
        </w:rPr>
      </w:pPr>
    </w:p>
    <w:p w:rsidR="01227064" w:rsidP="01227064" w:rsidRDefault="01227064" w14:paraId="641EEB77" w14:textId="3761483B">
      <w:pPr>
        <w:spacing w:after="0" w:line="240" w:lineRule="auto"/>
        <w:jc w:val="center"/>
        <w:rPr>
          <w:rFonts w:eastAsia="Times New Roman" w:cs="Times New Roman"/>
          <w:color w:val="000000" w:themeColor="text1" w:themeTint="FF" w:themeShade="FF"/>
          <w:sz w:val="56"/>
          <w:szCs w:val="56"/>
          <w:lang w:val="en-IN" w:eastAsia="en-IN"/>
        </w:rPr>
      </w:pPr>
    </w:p>
    <w:p w:rsidR="01227064" w:rsidP="01227064" w:rsidRDefault="01227064" w14:paraId="4B442068" w14:textId="25F11998">
      <w:pPr>
        <w:spacing w:after="0" w:line="240" w:lineRule="auto"/>
        <w:jc w:val="center"/>
        <w:rPr>
          <w:rFonts w:eastAsia="Times New Roman" w:cs="Times New Roman"/>
          <w:color w:val="000000" w:themeColor="text1" w:themeTint="FF" w:themeShade="FF"/>
          <w:sz w:val="56"/>
          <w:szCs w:val="56"/>
          <w:lang w:val="en-IN" w:eastAsia="en-IN"/>
        </w:rPr>
      </w:pPr>
    </w:p>
    <w:p w:rsidR="01227064" w:rsidP="01227064" w:rsidRDefault="01227064" w14:paraId="2CDD92C7" w14:textId="7238833E">
      <w:pPr>
        <w:spacing w:after="0" w:line="240" w:lineRule="auto"/>
        <w:jc w:val="center"/>
        <w:rPr>
          <w:rFonts w:eastAsia="Times New Roman" w:cs="Times New Roman"/>
          <w:color w:val="000000" w:themeColor="text1" w:themeTint="FF" w:themeShade="FF"/>
          <w:sz w:val="56"/>
          <w:szCs w:val="56"/>
          <w:lang w:val="en-IN" w:eastAsia="en-IN"/>
        </w:rPr>
      </w:pPr>
    </w:p>
    <w:p w:rsidR="01227064" w:rsidP="01227064" w:rsidRDefault="01227064" w14:paraId="592AC93B" w14:textId="67E866BB">
      <w:pPr>
        <w:spacing w:after="0" w:line="240" w:lineRule="auto"/>
        <w:jc w:val="center"/>
        <w:rPr>
          <w:rFonts w:eastAsia="Times New Roman" w:cs="Times New Roman"/>
          <w:color w:val="000000" w:themeColor="text1" w:themeTint="FF" w:themeShade="FF"/>
          <w:sz w:val="56"/>
          <w:szCs w:val="56"/>
          <w:lang w:val="en-IN" w:eastAsia="en-IN"/>
        </w:rPr>
      </w:pPr>
    </w:p>
    <w:p w:rsidR="01227064" w:rsidP="01227064" w:rsidRDefault="01227064" w14:paraId="60728DE2" w14:textId="308FA113">
      <w:pPr>
        <w:spacing w:after="0" w:line="240" w:lineRule="auto"/>
        <w:jc w:val="center"/>
        <w:rPr>
          <w:rFonts w:eastAsia="Times New Roman" w:cs="Times New Roman"/>
          <w:color w:val="000000" w:themeColor="text1" w:themeTint="FF" w:themeShade="FF"/>
          <w:sz w:val="56"/>
          <w:szCs w:val="56"/>
          <w:lang w:val="en-IN" w:eastAsia="en-IN"/>
        </w:rPr>
      </w:pPr>
    </w:p>
    <w:p w:rsidR="01227064" w:rsidP="01227064" w:rsidRDefault="01227064" w14:paraId="144C43C5" w14:textId="2850E405">
      <w:pPr>
        <w:spacing w:after="0" w:line="240" w:lineRule="auto"/>
        <w:jc w:val="center"/>
        <w:rPr>
          <w:rFonts w:eastAsia="Times New Roman" w:cs="Times New Roman"/>
          <w:color w:val="000000" w:themeColor="text1" w:themeTint="FF" w:themeShade="FF"/>
          <w:sz w:val="56"/>
          <w:szCs w:val="56"/>
          <w:lang w:val="en-IN" w:eastAsia="en-IN"/>
        </w:rPr>
      </w:pPr>
    </w:p>
    <w:p w:rsidR="01227064" w:rsidP="01227064" w:rsidRDefault="01227064" w14:paraId="3BB42A2E" w14:textId="1AB6CC8F">
      <w:pPr>
        <w:spacing w:after="0" w:line="240" w:lineRule="auto"/>
        <w:jc w:val="center"/>
        <w:rPr>
          <w:rFonts w:eastAsia="Times New Roman" w:cs="Times New Roman"/>
          <w:color w:val="000000" w:themeColor="text1" w:themeTint="FF" w:themeShade="FF"/>
          <w:sz w:val="56"/>
          <w:szCs w:val="56"/>
          <w:lang w:val="en-IN" w:eastAsia="en-IN"/>
        </w:rPr>
      </w:pPr>
    </w:p>
    <w:p w:rsidR="01227064" w:rsidP="01227064" w:rsidRDefault="01227064" w14:paraId="2100736E" w14:textId="27EC749C">
      <w:pPr>
        <w:spacing w:after="0" w:line="240" w:lineRule="auto"/>
        <w:jc w:val="center"/>
        <w:rPr>
          <w:rFonts w:eastAsia="Times New Roman" w:cs="Times New Roman"/>
          <w:color w:val="000000" w:themeColor="text1" w:themeTint="FF" w:themeShade="FF"/>
          <w:sz w:val="56"/>
          <w:szCs w:val="56"/>
          <w:lang w:val="en-IN" w:eastAsia="en-IN"/>
        </w:rPr>
      </w:pPr>
    </w:p>
    <w:p w:rsidR="01227064" w:rsidP="01227064" w:rsidRDefault="01227064" w14:paraId="01F38105" w14:textId="7F651ED8">
      <w:pPr>
        <w:spacing w:after="0" w:line="240" w:lineRule="auto"/>
        <w:jc w:val="center"/>
        <w:rPr>
          <w:rFonts w:eastAsia="Times New Roman" w:cs="Times New Roman"/>
          <w:color w:val="000000" w:themeColor="text1" w:themeTint="FF" w:themeShade="FF"/>
          <w:sz w:val="56"/>
          <w:szCs w:val="56"/>
          <w:lang w:val="en-IN" w:eastAsia="en-IN"/>
        </w:rPr>
      </w:pPr>
    </w:p>
    <w:p w:rsidR="01227064" w:rsidP="01227064" w:rsidRDefault="01227064" w14:paraId="4D9D929E" w14:textId="570C57DE">
      <w:pPr>
        <w:spacing w:after="0" w:line="240" w:lineRule="auto"/>
        <w:jc w:val="center"/>
        <w:rPr>
          <w:rFonts w:eastAsia="Times New Roman" w:cs="Times New Roman"/>
          <w:color w:val="000000" w:themeColor="text1" w:themeTint="FF" w:themeShade="FF"/>
          <w:sz w:val="56"/>
          <w:szCs w:val="56"/>
          <w:lang w:val="en-IN" w:eastAsia="en-IN"/>
        </w:rPr>
      </w:pPr>
    </w:p>
    <w:p w:rsidR="01227064" w:rsidP="01227064" w:rsidRDefault="01227064" w14:paraId="7BE8D46C" w14:textId="3CFDE1D2">
      <w:pPr>
        <w:spacing w:after="0" w:line="240" w:lineRule="auto"/>
        <w:jc w:val="center"/>
        <w:rPr>
          <w:rFonts w:eastAsia="Times New Roman" w:cs="Times New Roman"/>
          <w:color w:val="000000" w:themeColor="text1" w:themeTint="FF" w:themeShade="FF"/>
          <w:sz w:val="56"/>
          <w:szCs w:val="56"/>
          <w:lang w:val="en-IN" w:eastAsia="en-IN"/>
        </w:rPr>
      </w:pPr>
    </w:p>
    <w:p w:rsidR="5EA8FC1B" w:rsidP="01227064" w:rsidRDefault="5EA8FC1B" w14:paraId="07A46635" w14:textId="1D92BE35">
      <w:pPr>
        <w:spacing w:after="0" w:line="240" w:lineRule="auto"/>
        <w:jc w:val="left"/>
        <w:rPr>
          <w:rFonts w:eastAsia="Times New Roman" w:cs="Times New Roman"/>
          <w:color w:val="000000" w:themeColor="text1" w:themeTint="FF" w:themeShade="FF"/>
          <w:sz w:val="28"/>
          <w:szCs w:val="28"/>
          <w:lang w:val="en-IN" w:eastAsia="en-IN"/>
        </w:rPr>
      </w:pPr>
      <w:r w:rsidRPr="01227064" w:rsidR="5EA8FC1B">
        <w:rPr>
          <w:rFonts w:eastAsia="Times New Roman" w:cs="Times New Roman"/>
          <w:color w:val="000000" w:themeColor="text1" w:themeTint="FF" w:themeShade="FF"/>
          <w:sz w:val="28"/>
          <w:szCs w:val="28"/>
          <w:lang w:val="en-IN" w:eastAsia="en-IN"/>
        </w:rPr>
        <w:t xml:space="preserve">Student </w:t>
      </w:r>
      <w:r w:rsidRPr="01227064" w:rsidR="5EA8FC1B">
        <w:rPr>
          <w:rFonts w:eastAsia="Times New Roman" w:cs="Times New Roman"/>
          <w:color w:val="000000" w:themeColor="text1" w:themeTint="FF" w:themeShade="FF"/>
          <w:sz w:val="28"/>
          <w:szCs w:val="28"/>
          <w:lang w:val="en-IN" w:eastAsia="en-IN"/>
        </w:rPr>
        <w:t>name :</w:t>
      </w:r>
      <w:r w:rsidRPr="01227064" w:rsidR="5EA8FC1B">
        <w:rPr>
          <w:rFonts w:eastAsia="Times New Roman" w:cs="Times New Roman"/>
          <w:color w:val="000000" w:themeColor="text1" w:themeTint="FF" w:themeShade="FF"/>
          <w:sz w:val="28"/>
          <w:szCs w:val="28"/>
          <w:lang w:val="en-IN" w:eastAsia="en-IN"/>
        </w:rPr>
        <w:t xml:space="preserve"> Sanda Ancuta </w:t>
      </w:r>
      <w:r w:rsidRPr="01227064" w:rsidR="5EA8FC1B">
        <w:rPr>
          <w:rFonts w:eastAsia="Times New Roman" w:cs="Times New Roman"/>
          <w:color w:val="000000" w:themeColor="text1" w:themeTint="FF" w:themeShade="FF"/>
          <w:sz w:val="28"/>
          <w:szCs w:val="28"/>
          <w:lang w:val="en-IN" w:eastAsia="en-IN"/>
        </w:rPr>
        <w:t>Vaneata</w:t>
      </w:r>
    </w:p>
    <w:p w:rsidR="5EA8FC1B" w:rsidP="01227064" w:rsidRDefault="5EA8FC1B" w14:paraId="0F766F16" w14:textId="412786F8">
      <w:pPr>
        <w:spacing w:after="0" w:line="240" w:lineRule="auto"/>
        <w:jc w:val="left"/>
        <w:rPr>
          <w:rFonts w:eastAsia="Times New Roman" w:cs="Times New Roman"/>
          <w:color w:val="000000" w:themeColor="text1" w:themeTint="FF" w:themeShade="FF"/>
          <w:sz w:val="28"/>
          <w:szCs w:val="28"/>
          <w:lang w:val="en-IN" w:eastAsia="en-IN"/>
        </w:rPr>
      </w:pPr>
      <w:r w:rsidRPr="01227064" w:rsidR="5EA8FC1B">
        <w:rPr>
          <w:rFonts w:eastAsia="Times New Roman" w:cs="Times New Roman"/>
          <w:color w:val="000000" w:themeColor="text1" w:themeTint="FF" w:themeShade="FF"/>
          <w:sz w:val="28"/>
          <w:szCs w:val="28"/>
          <w:lang w:val="en-IN" w:eastAsia="en-IN"/>
        </w:rPr>
        <w:t xml:space="preserve">Student </w:t>
      </w:r>
      <w:r w:rsidRPr="01227064" w:rsidR="5EA8FC1B">
        <w:rPr>
          <w:rFonts w:eastAsia="Times New Roman" w:cs="Times New Roman"/>
          <w:color w:val="000000" w:themeColor="text1" w:themeTint="FF" w:themeShade="FF"/>
          <w:sz w:val="28"/>
          <w:szCs w:val="28"/>
          <w:lang w:val="en-IN" w:eastAsia="en-IN"/>
        </w:rPr>
        <w:t>number :</w:t>
      </w:r>
      <w:r w:rsidRPr="01227064" w:rsidR="5EA8FC1B">
        <w:rPr>
          <w:rFonts w:eastAsia="Times New Roman" w:cs="Times New Roman"/>
          <w:color w:val="000000" w:themeColor="text1" w:themeTint="FF" w:themeShade="FF"/>
          <w:sz w:val="28"/>
          <w:szCs w:val="28"/>
          <w:lang w:val="en-IN" w:eastAsia="en-IN"/>
        </w:rPr>
        <w:t xml:space="preserve"> 2128921</w:t>
      </w:r>
    </w:p>
    <w:p w:rsidR="5EA8FC1B" w:rsidP="01227064" w:rsidRDefault="5EA8FC1B" w14:paraId="773FBF25" w14:textId="647DFB4E">
      <w:pPr>
        <w:spacing w:after="0" w:line="240" w:lineRule="auto"/>
        <w:jc w:val="left"/>
        <w:rPr>
          <w:rFonts w:eastAsia="Times New Roman" w:cs="Times New Roman"/>
          <w:color w:val="000000" w:themeColor="text1" w:themeTint="FF" w:themeShade="FF"/>
          <w:sz w:val="28"/>
          <w:szCs w:val="28"/>
          <w:lang w:val="en-IN" w:eastAsia="en-IN"/>
        </w:rPr>
      </w:pPr>
      <w:r w:rsidRPr="01227064" w:rsidR="5EA8FC1B">
        <w:rPr>
          <w:rFonts w:eastAsia="Times New Roman" w:cs="Times New Roman"/>
          <w:color w:val="000000" w:themeColor="text1" w:themeTint="FF" w:themeShade="FF"/>
          <w:sz w:val="28"/>
          <w:szCs w:val="28"/>
          <w:lang w:val="en-IN" w:eastAsia="en-IN"/>
        </w:rPr>
        <w:t xml:space="preserve">Module </w:t>
      </w:r>
      <w:r w:rsidRPr="01227064" w:rsidR="5EA8FC1B">
        <w:rPr>
          <w:rFonts w:eastAsia="Times New Roman" w:cs="Times New Roman"/>
          <w:color w:val="000000" w:themeColor="text1" w:themeTint="FF" w:themeShade="FF"/>
          <w:sz w:val="28"/>
          <w:szCs w:val="28"/>
          <w:lang w:val="en-IN" w:eastAsia="en-IN"/>
        </w:rPr>
        <w:t>code :</w:t>
      </w:r>
      <w:r w:rsidRPr="01227064" w:rsidR="5EA8FC1B">
        <w:rPr>
          <w:rFonts w:eastAsia="Times New Roman" w:cs="Times New Roman"/>
          <w:color w:val="000000" w:themeColor="text1" w:themeTint="FF" w:themeShade="FF"/>
          <w:sz w:val="28"/>
          <w:szCs w:val="28"/>
          <w:lang w:val="en-IN" w:eastAsia="en-IN"/>
        </w:rPr>
        <w:t xml:space="preserve"> LCBB6022</w:t>
      </w:r>
    </w:p>
    <w:p w:rsidR="5EA8FC1B" w:rsidP="01227064" w:rsidRDefault="5EA8FC1B" w14:paraId="475C4BCF" w14:textId="186671CA">
      <w:pPr>
        <w:spacing w:after="0" w:line="240" w:lineRule="auto"/>
        <w:jc w:val="left"/>
        <w:rPr>
          <w:rFonts w:eastAsia="Times New Roman" w:cs="Times New Roman"/>
          <w:color w:val="000000" w:themeColor="text1" w:themeTint="FF" w:themeShade="FF"/>
          <w:sz w:val="28"/>
          <w:szCs w:val="28"/>
          <w:lang w:val="en-IN" w:eastAsia="en-IN"/>
        </w:rPr>
      </w:pPr>
      <w:r w:rsidRPr="01227064" w:rsidR="5EA8FC1B">
        <w:rPr>
          <w:rFonts w:eastAsia="Times New Roman" w:cs="Times New Roman"/>
          <w:color w:val="000000" w:themeColor="text1" w:themeTint="FF" w:themeShade="FF"/>
          <w:sz w:val="28"/>
          <w:szCs w:val="28"/>
          <w:lang w:val="en-IN" w:eastAsia="en-IN"/>
        </w:rPr>
        <w:t>Coordonator</w:t>
      </w:r>
      <w:r w:rsidRPr="01227064" w:rsidR="5EA8FC1B">
        <w:rPr>
          <w:rFonts w:eastAsia="Times New Roman" w:cs="Times New Roman"/>
          <w:color w:val="000000" w:themeColor="text1" w:themeTint="FF" w:themeShade="FF"/>
          <w:sz w:val="28"/>
          <w:szCs w:val="28"/>
          <w:lang w:val="en-IN" w:eastAsia="en-IN"/>
        </w:rPr>
        <w:t xml:space="preserve"> </w:t>
      </w:r>
      <w:r w:rsidRPr="01227064" w:rsidR="5EA8FC1B">
        <w:rPr>
          <w:rFonts w:eastAsia="Times New Roman" w:cs="Times New Roman"/>
          <w:color w:val="000000" w:themeColor="text1" w:themeTint="FF" w:themeShade="FF"/>
          <w:sz w:val="28"/>
          <w:szCs w:val="28"/>
          <w:lang w:val="en-IN" w:eastAsia="en-IN"/>
        </w:rPr>
        <w:t>name :</w:t>
      </w:r>
      <w:r w:rsidRPr="01227064" w:rsidR="5EA8FC1B">
        <w:rPr>
          <w:rFonts w:eastAsia="Times New Roman" w:cs="Times New Roman"/>
          <w:color w:val="000000" w:themeColor="text1" w:themeTint="FF" w:themeShade="FF"/>
          <w:sz w:val="28"/>
          <w:szCs w:val="28"/>
          <w:lang w:val="en-IN" w:eastAsia="en-IN"/>
        </w:rPr>
        <w:t xml:space="preserve"> Rebecca Stewart</w:t>
      </w:r>
    </w:p>
    <w:p xmlns:wp14="http://schemas.microsoft.com/office/word/2010/wordml" w:rsidRPr="008D4B17" w:rsidR="003C3B84" w:rsidP="008D4B17" w:rsidRDefault="003C3B84" w14:paraId="672A6659" wp14:textId="77777777">
      <w:pPr>
        <w:spacing w:line="276" w:lineRule="auto"/>
        <w:jc w:val="center"/>
        <w:rPr>
          <w:rFonts w:cs="Times New Roman"/>
          <w:sz w:val="56"/>
          <w:szCs w:val="56"/>
          <w:lang w:val="en-US"/>
        </w:rPr>
      </w:pPr>
      <w:r w:rsidRPr="008D4B17">
        <w:rPr>
          <w:rFonts w:cs="Times New Roman"/>
          <w:sz w:val="56"/>
          <w:szCs w:val="56"/>
          <w:lang w:val="en-US"/>
        </w:rPr>
        <w:br w:type="page"/>
      </w:r>
    </w:p>
    <w:sdt>
      <w:sdtPr>
        <w:id w:val="1713776349"/>
        <w:docPartObj>
          <w:docPartGallery w:val="Table of Contents"/>
          <w:docPartUnique/>
        </w:docPartObj>
      </w:sdtPr>
      <w:sdtEndPr>
        <w:rPr>
          <w:rFonts w:ascii="Times New Roman" w:hAnsi="Times New Roman" w:eastAsia="Calibri" w:cs="" w:eastAsiaTheme="minorAscii" w:cstheme="minorBidi"/>
          <w:noProof/>
          <w:color w:val="auto"/>
          <w:sz w:val="24"/>
          <w:szCs w:val="24"/>
          <w:lang w:val="en-GB"/>
        </w:rPr>
      </w:sdtEndPr>
      <w:sdtContent>
        <w:p xmlns:wp14="http://schemas.microsoft.com/office/word/2010/wordml" w:rsidRPr="008D4B17" w:rsidR="008D4B17" w:rsidP="008D4B17" w:rsidRDefault="008D4B17" w14:paraId="22E0FC93" wp14:textId="77777777">
          <w:pPr>
            <w:pStyle w:val="TOCHeading"/>
            <w:jc w:val="center"/>
            <w:rPr>
              <w:rFonts w:ascii="Times New Roman" w:hAnsi="Times New Roman" w:cs="Times New Roman"/>
              <w:color w:val="000000" w:themeColor="text1"/>
            </w:rPr>
          </w:pPr>
          <w:r w:rsidRPr="008D4B17">
            <w:rPr>
              <w:rFonts w:ascii="Times New Roman" w:hAnsi="Times New Roman" w:cs="Times New Roman"/>
              <w:color w:val="000000" w:themeColor="text1"/>
            </w:rPr>
            <w:t>Table of Contents</w:t>
          </w:r>
        </w:p>
        <w:p xmlns:wp14="http://schemas.microsoft.com/office/word/2010/wordml" w:rsidR="00CA21F8" w:rsidRDefault="008D4B17" w14:paraId="7FDA1568" wp14:textId="77777777">
          <w:pPr>
            <w:pStyle w:val="TOC1"/>
            <w:tabs>
              <w:tab w:val="right" w:leader="dot" w:pos="9016"/>
            </w:tabs>
            <w:rPr>
              <w:rFonts w:asciiTheme="minorHAnsi" w:hAnsiTheme="minorHAnsi" w:eastAsiaTheme="minorEastAsia"/>
              <w:noProof/>
              <w:sz w:val="22"/>
              <w:lang w:val="en-IN" w:eastAsia="en-IN"/>
            </w:rPr>
          </w:pPr>
          <w:r>
            <w:rPr>
              <w:b/>
              <w:bCs/>
              <w:noProof/>
            </w:rPr>
            <w:fldChar w:fldCharType="begin"/>
          </w:r>
          <w:r>
            <w:rPr>
              <w:b/>
              <w:bCs/>
              <w:noProof/>
            </w:rPr>
            <w:instrText xml:space="preserve"> TOC \o "1-3" \h \z \u </w:instrText>
          </w:r>
          <w:r>
            <w:rPr>
              <w:b/>
              <w:bCs/>
              <w:noProof/>
            </w:rPr>
            <w:fldChar w:fldCharType="separate"/>
          </w:r>
          <w:hyperlink w:history="1" w:anchor="_Toc224922600">
            <w:r w:rsidRPr="00716E7D" w:rsidR="00CA21F8">
              <w:rPr>
                <w:rStyle w:val="Hyperlink"/>
                <w:noProof/>
                <w:lang w:val="en-US"/>
              </w:rPr>
              <w:t>INTRODUCTION</w:t>
            </w:r>
            <w:r w:rsidR="00CA21F8">
              <w:rPr>
                <w:noProof/>
                <w:webHidden/>
              </w:rPr>
              <w:tab/>
            </w:r>
            <w:r w:rsidR="00CA21F8">
              <w:rPr>
                <w:noProof/>
                <w:webHidden/>
              </w:rPr>
              <w:fldChar w:fldCharType="begin"/>
            </w:r>
            <w:r w:rsidR="00CA21F8">
              <w:rPr>
                <w:noProof/>
                <w:webHidden/>
              </w:rPr>
              <w:instrText xml:space="preserve"> PAGEREF _Toc224922600 \h </w:instrText>
            </w:r>
            <w:r w:rsidR="00CA21F8">
              <w:rPr>
                <w:noProof/>
                <w:webHidden/>
              </w:rPr>
            </w:r>
            <w:r w:rsidR="00CA21F8">
              <w:rPr>
                <w:noProof/>
                <w:webHidden/>
              </w:rPr>
              <w:fldChar w:fldCharType="separate"/>
            </w:r>
            <w:r w:rsidR="00CA21F8">
              <w:rPr>
                <w:noProof/>
                <w:webHidden/>
              </w:rPr>
              <w:t>3</w:t>
            </w:r>
            <w:r w:rsidR="00CA21F8">
              <w:rPr>
                <w:noProof/>
                <w:webHidden/>
              </w:rPr>
              <w:fldChar w:fldCharType="end"/>
            </w:r>
          </w:hyperlink>
        </w:p>
        <w:p xmlns:wp14="http://schemas.microsoft.com/office/word/2010/wordml" w:rsidR="00CA21F8" w:rsidRDefault="00CA21F8" w14:paraId="65EB79DA" wp14:textId="77777777">
          <w:pPr>
            <w:pStyle w:val="TOC1"/>
            <w:tabs>
              <w:tab w:val="right" w:leader="dot" w:pos="9016"/>
            </w:tabs>
            <w:rPr>
              <w:rFonts w:asciiTheme="minorHAnsi" w:hAnsiTheme="minorHAnsi" w:eastAsiaTheme="minorEastAsia"/>
              <w:noProof/>
              <w:sz w:val="22"/>
              <w:lang w:val="en-IN" w:eastAsia="en-IN"/>
            </w:rPr>
          </w:pPr>
          <w:hyperlink w:history="1" w:anchor="_Toc224922601">
            <w:r w:rsidRPr="00716E7D">
              <w:rPr>
                <w:rStyle w:val="Hyperlink"/>
                <w:noProof/>
                <w:lang w:val="en-US"/>
              </w:rPr>
              <w:t>MAIN BODY</w:t>
            </w:r>
            <w:r>
              <w:rPr>
                <w:noProof/>
                <w:webHidden/>
              </w:rPr>
              <w:tab/>
            </w:r>
            <w:r>
              <w:rPr>
                <w:noProof/>
                <w:webHidden/>
              </w:rPr>
              <w:fldChar w:fldCharType="begin"/>
            </w:r>
            <w:r>
              <w:rPr>
                <w:noProof/>
                <w:webHidden/>
              </w:rPr>
              <w:instrText xml:space="preserve"> PAGEREF _Toc224922601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CA21F8" w:rsidRDefault="00CA21F8" w14:paraId="486D185B" wp14:textId="77777777">
          <w:pPr>
            <w:pStyle w:val="TOC2"/>
            <w:tabs>
              <w:tab w:val="right" w:leader="dot" w:pos="9016"/>
            </w:tabs>
            <w:rPr>
              <w:rFonts w:asciiTheme="minorHAnsi" w:hAnsiTheme="minorHAnsi" w:eastAsiaTheme="minorEastAsia"/>
              <w:noProof/>
              <w:sz w:val="22"/>
              <w:lang w:val="en-IN" w:eastAsia="en-IN"/>
            </w:rPr>
          </w:pPr>
          <w:hyperlink w:history="1" w:anchor="_Toc224922602">
            <w:r w:rsidRPr="00716E7D">
              <w:rPr>
                <w:rStyle w:val="Hyperlink"/>
                <w:noProof/>
              </w:rPr>
              <w:t>Critical evaluation of controlling in organisations</w:t>
            </w:r>
            <w:r>
              <w:rPr>
                <w:noProof/>
                <w:webHidden/>
              </w:rPr>
              <w:tab/>
            </w:r>
            <w:r>
              <w:rPr>
                <w:noProof/>
                <w:webHidden/>
              </w:rPr>
              <w:fldChar w:fldCharType="begin"/>
            </w:r>
            <w:r>
              <w:rPr>
                <w:noProof/>
                <w:webHidden/>
              </w:rPr>
              <w:instrText xml:space="preserve"> PAGEREF _Toc224922602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CA21F8" w:rsidRDefault="00CA21F8" w14:paraId="5276372A" wp14:textId="77777777">
          <w:pPr>
            <w:pStyle w:val="TOC2"/>
            <w:tabs>
              <w:tab w:val="right" w:leader="dot" w:pos="9016"/>
            </w:tabs>
            <w:rPr>
              <w:rFonts w:asciiTheme="minorHAnsi" w:hAnsiTheme="minorHAnsi" w:eastAsiaTheme="minorEastAsia"/>
              <w:noProof/>
              <w:sz w:val="22"/>
              <w:lang w:val="en-IN" w:eastAsia="en-IN"/>
            </w:rPr>
          </w:pPr>
          <w:hyperlink w:history="1" w:anchor="_Toc224922603">
            <w:r w:rsidRPr="00716E7D">
              <w:rPr>
                <w:rStyle w:val="Hyperlink"/>
                <w:noProof/>
              </w:rPr>
              <w:t>Leadership and management theories</w:t>
            </w:r>
            <w:r>
              <w:rPr>
                <w:noProof/>
                <w:webHidden/>
              </w:rPr>
              <w:tab/>
            </w:r>
            <w:r>
              <w:rPr>
                <w:noProof/>
                <w:webHidden/>
              </w:rPr>
              <w:fldChar w:fldCharType="begin"/>
            </w:r>
            <w:r>
              <w:rPr>
                <w:noProof/>
                <w:webHidden/>
              </w:rPr>
              <w:instrText xml:space="preserve"> PAGEREF _Toc224922603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CA21F8" w:rsidRDefault="00CA21F8" w14:paraId="634A25BE" wp14:textId="77777777">
          <w:pPr>
            <w:pStyle w:val="TOC2"/>
            <w:tabs>
              <w:tab w:val="right" w:leader="dot" w:pos="9016"/>
            </w:tabs>
            <w:rPr>
              <w:rFonts w:asciiTheme="minorHAnsi" w:hAnsiTheme="minorHAnsi" w:eastAsiaTheme="minorEastAsia"/>
              <w:noProof/>
              <w:sz w:val="22"/>
              <w:lang w:val="en-IN" w:eastAsia="en-IN"/>
            </w:rPr>
          </w:pPr>
          <w:hyperlink w:history="1" w:anchor="_Toc224922604">
            <w:r w:rsidRPr="00716E7D">
              <w:rPr>
                <w:rStyle w:val="Hyperlink"/>
                <w:noProof/>
              </w:rPr>
              <w:t>Challenges associated with controlling</w:t>
            </w:r>
            <w:r>
              <w:rPr>
                <w:noProof/>
                <w:webHidden/>
              </w:rPr>
              <w:tab/>
            </w:r>
            <w:r>
              <w:rPr>
                <w:noProof/>
                <w:webHidden/>
              </w:rPr>
              <w:fldChar w:fldCharType="begin"/>
            </w:r>
            <w:r>
              <w:rPr>
                <w:noProof/>
                <w:webHidden/>
              </w:rPr>
              <w:instrText xml:space="preserve"> PAGEREF _Toc224922604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CA21F8" w:rsidRDefault="00CA21F8" w14:paraId="7AEE93EB" wp14:textId="77777777">
          <w:pPr>
            <w:pStyle w:val="TOC2"/>
            <w:tabs>
              <w:tab w:val="right" w:leader="dot" w:pos="9016"/>
            </w:tabs>
            <w:rPr>
              <w:rFonts w:asciiTheme="minorHAnsi" w:hAnsiTheme="minorHAnsi" w:eastAsiaTheme="minorEastAsia"/>
              <w:noProof/>
              <w:sz w:val="22"/>
              <w:lang w:val="en-IN" w:eastAsia="en-IN"/>
            </w:rPr>
          </w:pPr>
          <w:hyperlink w:history="1" w:anchor="_Toc224922605">
            <w:r w:rsidRPr="00716E7D">
              <w:rPr>
                <w:rStyle w:val="Hyperlink"/>
                <w:noProof/>
              </w:rPr>
              <w:t>Mitigating controlling challenges</w:t>
            </w:r>
            <w:r>
              <w:rPr>
                <w:noProof/>
                <w:webHidden/>
              </w:rPr>
              <w:tab/>
            </w:r>
            <w:r>
              <w:rPr>
                <w:noProof/>
                <w:webHidden/>
              </w:rPr>
              <w:fldChar w:fldCharType="begin"/>
            </w:r>
            <w:r>
              <w:rPr>
                <w:noProof/>
                <w:webHidden/>
              </w:rPr>
              <w:instrText xml:space="preserve"> PAGEREF _Toc224922605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CA21F8" w:rsidRDefault="00CA21F8" w14:paraId="3DCE47AD" wp14:textId="77777777">
          <w:pPr>
            <w:pStyle w:val="TOC1"/>
            <w:tabs>
              <w:tab w:val="right" w:leader="dot" w:pos="9016"/>
            </w:tabs>
            <w:rPr>
              <w:rFonts w:asciiTheme="minorHAnsi" w:hAnsiTheme="minorHAnsi" w:eastAsiaTheme="minorEastAsia"/>
              <w:noProof/>
              <w:sz w:val="22"/>
              <w:lang w:val="en-IN" w:eastAsia="en-IN"/>
            </w:rPr>
          </w:pPr>
          <w:hyperlink w:history="1" w:anchor="_Toc224922606">
            <w:r w:rsidRPr="00716E7D">
              <w:rPr>
                <w:rStyle w:val="Hyperlink"/>
                <w:noProof/>
                <w:lang w:val="en-US" w:eastAsia="en-GB"/>
              </w:rPr>
              <w:t>CONCLUSIO</w:t>
            </w:r>
            <w:r w:rsidRPr="00716E7D">
              <w:rPr>
                <w:rStyle w:val="Hyperlink"/>
                <w:noProof/>
                <w:lang w:val="en-US" w:eastAsia="en-GB"/>
              </w:rPr>
              <w:t>N</w:t>
            </w:r>
            <w:r>
              <w:rPr>
                <w:noProof/>
                <w:webHidden/>
              </w:rPr>
              <w:tab/>
            </w:r>
            <w:r>
              <w:rPr>
                <w:noProof/>
                <w:webHidden/>
              </w:rPr>
              <w:fldChar w:fldCharType="begin"/>
            </w:r>
            <w:r>
              <w:rPr>
                <w:noProof/>
                <w:webHidden/>
              </w:rPr>
              <w:instrText xml:space="preserve"> PAGEREF _Toc224922606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CA21F8" w:rsidRDefault="00CA21F8" w14:paraId="2EF5B3B8" wp14:textId="77777777">
          <w:pPr>
            <w:pStyle w:val="TOC1"/>
            <w:tabs>
              <w:tab w:val="right" w:leader="dot" w:pos="9016"/>
            </w:tabs>
            <w:rPr>
              <w:rFonts w:asciiTheme="minorHAnsi" w:hAnsiTheme="minorHAnsi" w:eastAsiaTheme="minorEastAsia"/>
              <w:noProof/>
              <w:sz w:val="22"/>
              <w:lang w:val="en-IN" w:eastAsia="en-IN"/>
            </w:rPr>
          </w:pPr>
          <w:hyperlink w:history="1" w:anchor="_Toc224922607">
            <w:r w:rsidRPr="00716E7D">
              <w:rPr>
                <w:rStyle w:val="Hyperlink"/>
                <w:noProof/>
              </w:rPr>
              <w:t>REFERENCES</w:t>
            </w:r>
            <w:r>
              <w:rPr>
                <w:noProof/>
                <w:webHidden/>
              </w:rPr>
              <w:tab/>
            </w:r>
            <w:r>
              <w:rPr>
                <w:noProof/>
                <w:webHidden/>
              </w:rPr>
              <w:fldChar w:fldCharType="begin"/>
            </w:r>
            <w:r>
              <w:rPr>
                <w:noProof/>
                <w:webHidden/>
              </w:rPr>
              <w:instrText xml:space="preserve"> PAGEREF _Toc224922607 \h </w:instrText>
            </w:r>
            <w:r>
              <w:rPr>
                <w:noProof/>
                <w:webHidden/>
              </w:rPr>
            </w:r>
            <w:r>
              <w:rPr>
                <w:noProof/>
                <w:webHidden/>
              </w:rPr>
              <w:fldChar w:fldCharType="separate"/>
            </w:r>
            <w:r>
              <w:rPr>
                <w:noProof/>
                <w:webHidden/>
              </w:rPr>
              <w:t>9</w:t>
            </w:r>
            <w:r>
              <w:rPr>
                <w:noProof/>
                <w:webHidden/>
              </w:rPr>
              <w:fldChar w:fldCharType="end"/>
            </w:r>
          </w:hyperlink>
        </w:p>
        <w:p xmlns:wp14="http://schemas.microsoft.com/office/word/2010/wordml" w:rsidR="008D4B17" w:rsidRDefault="008D4B17" w14:paraId="0A37501D" wp14:textId="77777777">
          <w:r>
            <w:rPr>
              <w:b/>
              <w:bCs/>
              <w:noProof/>
            </w:rPr>
            <w:fldChar w:fldCharType="end"/>
          </w:r>
        </w:p>
      </w:sdtContent>
    </w:sdt>
    <w:p xmlns:wp14="http://schemas.microsoft.com/office/word/2010/wordml" w:rsidR="008D4B17" w:rsidRDefault="008D4B17" w14:paraId="5DAB6C7B" wp14:textId="77777777">
      <w:pPr>
        <w:spacing w:line="276" w:lineRule="auto"/>
        <w:jc w:val="left"/>
        <w:rPr>
          <w:rFonts w:eastAsiaTheme="majorEastAsia" w:cstheme="majorBidi"/>
          <w:b/>
          <w:bCs/>
          <w:szCs w:val="24"/>
          <w:lang w:val="en-US"/>
        </w:rPr>
      </w:pPr>
      <w:r>
        <w:rPr>
          <w:szCs w:val="24"/>
          <w:lang w:val="en-US"/>
        </w:rPr>
        <w:br w:type="page"/>
      </w:r>
    </w:p>
    <w:p xmlns:wp14="http://schemas.microsoft.com/office/word/2010/wordml" w:rsidR="006D4F3C" w:rsidP="004C69AE" w:rsidRDefault="003C3B84" w14:paraId="2C8B4F07" wp14:textId="77777777">
      <w:pPr>
        <w:pStyle w:val="Heading1"/>
        <w:rPr>
          <w:sz w:val="24"/>
          <w:szCs w:val="24"/>
          <w:lang w:val="en-US"/>
        </w:rPr>
      </w:pPr>
      <w:bookmarkStart w:name="_Toc224922600" w:id="0"/>
      <w:r w:rsidRPr="004C69AE">
        <w:rPr>
          <w:sz w:val="24"/>
          <w:szCs w:val="24"/>
          <w:lang w:val="en-US"/>
        </w:rPr>
        <w:t>INTRODUCTION</w:t>
      </w:r>
      <w:bookmarkEnd w:id="0"/>
    </w:p>
    <w:p xmlns:wp14="http://schemas.microsoft.com/office/word/2010/wordml" w:rsidRPr="00C667CD" w:rsidR="00C667CD" w:rsidP="00C667CD" w:rsidRDefault="00CD6A11" w14:paraId="6707C566" wp14:textId="77777777">
      <w:pPr>
        <w:rPr>
          <w:lang w:val="en-US"/>
        </w:rPr>
      </w:pPr>
      <w:r>
        <w:rPr>
          <w:lang w:val="en-US"/>
        </w:rPr>
        <w:t>Leadership</w:t>
      </w:r>
      <w:r w:rsidR="00D6581A">
        <w:rPr>
          <w:lang w:val="en-US"/>
        </w:rPr>
        <w:t xml:space="preserve"> and management theories function as an instruction manual, which provides essential tools and a ro</w:t>
      </w:r>
      <w:r>
        <w:rPr>
          <w:lang w:val="en-US"/>
        </w:rPr>
        <w:t xml:space="preserve">admap to understand what makes a leader and manger effective. </w:t>
      </w:r>
      <w:r w:rsidR="003A2387">
        <w:rPr>
          <w:lang w:val="en-US"/>
        </w:rPr>
        <w:t xml:space="preserve">In simple words leadership and management theories are the instruction tool through which </w:t>
      </w:r>
      <w:r w:rsidR="00FE5D51">
        <w:rPr>
          <w:lang w:val="en-US"/>
        </w:rPr>
        <w:t xml:space="preserve">process of </w:t>
      </w:r>
      <w:r w:rsidR="003A2387">
        <w:rPr>
          <w:lang w:val="en-US"/>
        </w:rPr>
        <w:t>management</w:t>
      </w:r>
      <w:r w:rsidR="00FE5D51">
        <w:rPr>
          <w:lang w:val="en-US"/>
        </w:rPr>
        <w:t xml:space="preserve"> can be followed and </w:t>
      </w:r>
      <w:r w:rsidR="002C389E">
        <w:rPr>
          <w:lang w:val="en-US"/>
        </w:rPr>
        <w:t xml:space="preserve">knowledge of </w:t>
      </w:r>
      <w:r w:rsidR="00FE5D51">
        <w:rPr>
          <w:lang w:val="en-US"/>
        </w:rPr>
        <w:t xml:space="preserve">leadership </w:t>
      </w:r>
      <w:r w:rsidR="002C389E">
        <w:rPr>
          <w:lang w:val="en-US"/>
        </w:rPr>
        <w:t>qualities can be gained.</w:t>
      </w:r>
    </w:p>
    <w:p xmlns:wp14="http://schemas.microsoft.com/office/word/2010/wordml" w:rsidRPr="00830071" w:rsidR="00830071" w:rsidP="00830071" w:rsidRDefault="00830071" w14:paraId="66FA9F1A" wp14:textId="77777777">
      <w:pPr>
        <w:rPr>
          <w:lang w:val="en-US"/>
        </w:rPr>
      </w:pPr>
      <w:r>
        <w:rPr>
          <w:lang w:val="en-US"/>
        </w:rPr>
        <w:t xml:space="preserve">Management is </w:t>
      </w:r>
      <w:r w:rsidR="002667CC">
        <w:rPr>
          <w:lang w:val="en-US"/>
        </w:rPr>
        <w:t>the process of getting things done with the aim of achieving goals effectively and efficiently.</w:t>
      </w:r>
      <w:r w:rsidR="00D95F70">
        <w:rPr>
          <w:lang w:val="en-US"/>
        </w:rPr>
        <w:t xml:space="preserve"> It is the process of planning, organizing, leading and controlling the resources so that organisational goals can be achieved.</w:t>
      </w:r>
      <w:r w:rsidR="002667CC">
        <w:rPr>
          <w:lang w:val="en-US"/>
        </w:rPr>
        <w:t xml:space="preserve"> </w:t>
      </w:r>
      <w:r w:rsidR="009651BA">
        <w:rPr>
          <w:lang w:val="en-US"/>
        </w:rPr>
        <w:t>Management plays</w:t>
      </w:r>
      <w:r w:rsidR="0079704A">
        <w:rPr>
          <w:lang w:val="en-US"/>
        </w:rPr>
        <w:t xml:space="preserve"> an important role in today’s dynamic and competitive environment. </w:t>
      </w:r>
      <w:r w:rsidR="000E3E12">
        <w:rPr>
          <w:lang w:val="en-US"/>
        </w:rPr>
        <w:t xml:space="preserve">As it helps in optimising the performance, </w:t>
      </w:r>
      <w:r w:rsidR="00507A82">
        <w:rPr>
          <w:lang w:val="en-US"/>
        </w:rPr>
        <w:t xml:space="preserve">fostering innovation and enhancing </w:t>
      </w:r>
      <w:r w:rsidRPr="006122E5" w:rsidR="00507A82">
        <w:t>satisfaction</w:t>
      </w:r>
      <w:r w:rsidRPr="006122E5" w:rsidR="006122E5">
        <w:t xml:space="preserve"> (Ogochukwu, Amah, and Okocha, 2022)</w:t>
      </w:r>
      <w:r w:rsidRPr="006122E5" w:rsidR="00507A82">
        <w:t>.</w:t>
      </w:r>
      <w:r w:rsidR="00507A82">
        <w:rPr>
          <w:lang w:val="en-US"/>
        </w:rPr>
        <w:t xml:space="preserve"> Management helps businesses to effectively and effi</w:t>
      </w:r>
      <w:r w:rsidR="005F56CC">
        <w:rPr>
          <w:lang w:val="en-US"/>
        </w:rPr>
        <w:t>ciently allocate the resources. It also helps in the achievement of the g</w:t>
      </w:r>
      <w:r w:rsidR="00C667CD">
        <w:rPr>
          <w:lang w:val="en-US"/>
        </w:rPr>
        <w:t>oals, and adaption to market changes.</w:t>
      </w:r>
    </w:p>
    <w:p xmlns:wp14="http://schemas.microsoft.com/office/word/2010/wordml" w:rsidRPr="00F530E0" w:rsidR="00F530E0" w:rsidP="00F530E0" w:rsidRDefault="00F530E0" w14:paraId="071E0342" wp14:textId="77777777">
      <w:pPr>
        <w:rPr>
          <w:lang w:val="en-US"/>
        </w:rPr>
      </w:pPr>
      <w:r>
        <w:rPr>
          <w:lang w:val="en-US"/>
        </w:rPr>
        <w:t>The report will</w:t>
      </w:r>
      <w:r w:rsidR="00214083">
        <w:rPr>
          <w:lang w:val="en-US"/>
        </w:rPr>
        <w:t xml:space="preserve"> include the brief knowledge about management </w:t>
      </w:r>
      <w:r w:rsidR="00385A2A">
        <w:rPr>
          <w:lang w:val="en-US"/>
        </w:rPr>
        <w:t>and its importance in contemporary businesses. The report will also</w:t>
      </w:r>
      <w:r>
        <w:rPr>
          <w:lang w:val="en-US"/>
        </w:rPr>
        <w:t xml:space="preserve"> provide the understanding of managerial functions such as the importance of the controlling</w:t>
      </w:r>
      <w:r w:rsidR="00385A2A">
        <w:rPr>
          <w:lang w:val="en-US"/>
        </w:rPr>
        <w:t xml:space="preserve"> in</w:t>
      </w:r>
      <w:r>
        <w:rPr>
          <w:lang w:val="en-US"/>
        </w:rPr>
        <w:t xml:space="preserve"> organisations, and relevant theories of leadership and management.</w:t>
      </w:r>
      <w:r w:rsidR="00385A2A">
        <w:rPr>
          <w:lang w:val="en-US"/>
        </w:rPr>
        <w:t xml:space="preserve"> Additionally, the report will include the challenges </w:t>
      </w:r>
      <w:r w:rsidR="00074C68">
        <w:rPr>
          <w:lang w:val="en-US"/>
        </w:rPr>
        <w:t>associated with controlling and</w:t>
      </w:r>
      <w:r w:rsidR="00385A2A">
        <w:rPr>
          <w:lang w:val="en-US"/>
        </w:rPr>
        <w:t xml:space="preserve"> their mitigation ideas. </w:t>
      </w:r>
    </w:p>
    <w:p xmlns:wp14="http://schemas.microsoft.com/office/word/2010/wordml" w:rsidRPr="004C69AE" w:rsidR="004C69AE" w:rsidP="004C69AE" w:rsidRDefault="004C69AE" w14:paraId="4CB0D7EB" wp14:textId="77777777">
      <w:pPr>
        <w:pStyle w:val="Heading1"/>
        <w:rPr>
          <w:sz w:val="24"/>
          <w:szCs w:val="24"/>
          <w:lang w:val="en-US"/>
        </w:rPr>
      </w:pPr>
      <w:bookmarkStart w:name="_Toc224922601" w:id="1"/>
      <w:r w:rsidRPr="004C69AE">
        <w:rPr>
          <w:sz w:val="24"/>
          <w:szCs w:val="24"/>
          <w:lang w:val="en-US"/>
        </w:rPr>
        <w:t>MAIN BODY</w:t>
      </w:r>
      <w:bookmarkEnd w:id="1"/>
    </w:p>
    <w:p xmlns:wp14="http://schemas.microsoft.com/office/word/2010/wordml" w:rsidR="004C69AE" w:rsidP="00B5458D" w:rsidRDefault="007D154F" w14:paraId="0969F72E" wp14:textId="77777777">
      <w:pPr>
        <w:pStyle w:val="Heading2"/>
      </w:pPr>
      <w:bookmarkStart w:name="_Toc224922602" w:id="2"/>
      <w:r>
        <w:t xml:space="preserve">Critical evaluation </w:t>
      </w:r>
      <w:r w:rsidRPr="00B5458D" w:rsidR="002C389E">
        <w:t>of controlling in organisations</w:t>
      </w:r>
      <w:bookmarkEnd w:id="2"/>
    </w:p>
    <w:p xmlns:wp14="http://schemas.microsoft.com/office/word/2010/wordml" w:rsidR="005E0B68" w:rsidP="005E0B68" w:rsidRDefault="005E0B68" w14:paraId="1365552F" wp14:textId="77777777">
      <w:r>
        <w:t xml:space="preserve">Controlling is one of the important functions of a manager </w:t>
      </w:r>
      <w:r w:rsidR="008E0B58">
        <w:t>in order to seek planned results from the subordinates, a manager needs to exercise effective control over the activities of the subordinates.</w:t>
      </w:r>
      <w:r w:rsidR="00861020">
        <w:t xml:space="preserve"> In other words controlling means ensuring that activities in an organisation are performed as per the plans.</w:t>
      </w:r>
    </w:p>
    <w:p xmlns:wp14="http://schemas.microsoft.com/office/word/2010/wordml" w:rsidRPr="00143D36" w:rsidR="00C53657" w:rsidP="005E0B68" w:rsidRDefault="00C53657" w14:paraId="2A3DFE80" wp14:textId="77777777">
      <w:pPr>
        <w:rPr>
          <w:b/>
        </w:rPr>
      </w:pPr>
      <w:r w:rsidRPr="00143D36">
        <w:rPr>
          <w:b/>
        </w:rPr>
        <w:t>Positive impact</w:t>
      </w:r>
    </w:p>
    <w:p xmlns:wp14="http://schemas.microsoft.com/office/word/2010/wordml" w:rsidR="00B5458D" w:rsidP="00B5458D" w:rsidRDefault="00B5458D" w14:paraId="4F213C69" wp14:textId="77777777">
      <w:r>
        <w:t xml:space="preserve">Controlling plays a vital role </w:t>
      </w:r>
      <w:r w:rsidR="004079EA">
        <w:t xml:space="preserve">in the organisations as it helps in keeping a track </w:t>
      </w:r>
      <w:r w:rsidR="00F964C0">
        <w:t xml:space="preserve">on the process of activities but also ensures that activities conform </w:t>
      </w:r>
      <w:r w:rsidR="00370611">
        <w:t>to the standards set in advance so that organisational goals are achieved.</w:t>
      </w:r>
      <w:r w:rsidR="00C312C0">
        <w:t xml:space="preserve"> Controlling have importance in different organisations, for example in </w:t>
      </w:r>
      <w:r w:rsidR="00DE621F">
        <w:t xml:space="preserve">private organisation </w:t>
      </w:r>
      <w:r w:rsidR="008C5125">
        <w:t xml:space="preserve">which operates </w:t>
      </w:r>
      <w:r w:rsidR="00C312C0">
        <w:t>manufacturing</w:t>
      </w:r>
      <w:r w:rsidR="00627706">
        <w:t xml:space="preserve"> busi</w:t>
      </w:r>
      <w:r w:rsidR="008C5125">
        <w:t>n</w:t>
      </w:r>
      <w:r w:rsidR="00627706">
        <w:t>e</w:t>
      </w:r>
      <w:r w:rsidR="008C5125">
        <w:t>ss,</w:t>
      </w:r>
      <w:r w:rsidR="00C312C0">
        <w:t xml:space="preserve"> </w:t>
      </w:r>
      <w:r w:rsidR="00353589">
        <w:t xml:space="preserve">controlling can be done for the purpose of quality control and production planning so that no one can breach the </w:t>
      </w:r>
      <w:r w:rsidR="00353589">
        <w:t xml:space="preserve">quality of the </w:t>
      </w:r>
      <w:r w:rsidRPr="00627706" w:rsidR="00353589">
        <w:t>product</w:t>
      </w:r>
      <w:r w:rsidRPr="00627706" w:rsidR="00627706">
        <w:t xml:space="preserve"> (Balafina, and Lavruk, 2025)</w:t>
      </w:r>
      <w:r w:rsidRPr="00627706" w:rsidR="00353589">
        <w:t>.</w:t>
      </w:r>
      <w:r w:rsidR="00353589">
        <w:t xml:space="preserve"> </w:t>
      </w:r>
      <w:r w:rsidR="00370611">
        <w:t xml:space="preserve"> </w:t>
      </w:r>
      <w:r w:rsidR="009A79D1">
        <w:t>Importance of controlling can be understand by following points.</w:t>
      </w:r>
    </w:p>
    <w:p xmlns:wp14="http://schemas.microsoft.com/office/word/2010/wordml" w:rsidR="009A79D1" w:rsidP="00B5458D" w:rsidRDefault="009A79D1" w14:paraId="73CCA9EE" wp14:textId="77777777">
      <w:r w:rsidRPr="00143D36">
        <w:rPr>
          <w:i/>
        </w:rPr>
        <w:t>Fulfilling the Organisation’s Goals:</w:t>
      </w:r>
      <w:r w:rsidR="00E060A0">
        <w:t xml:space="preserve"> </w:t>
      </w:r>
      <w:r w:rsidR="00E60F66">
        <w:t xml:space="preserve"> Controlling is done for the purpose of taking care of the organisational goals. It</w:t>
      </w:r>
      <w:r w:rsidR="00A11A6B">
        <w:t xml:space="preserve"> is the process of</w:t>
      </w:r>
      <w:r w:rsidR="00C22DBD">
        <w:t xml:space="preserve"> measuring the performance </w:t>
      </w:r>
      <w:r w:rsidR="00A11A6B">
        <w:t xml:space="preserve">at every stage, identifying differences so that necessary steps can be taken to achieve the organisational goals by </w:t>
      </w:r>
      <w:r w:rsidR="00D24BE0">
        <w:t>aligning the work and performance with the organisation’s planned activities.</w:t>
      </w:r>
      <w:r w:rsidR="00536E83">
        <w:t xml:space="preserve"> This helps in reducing the gap between expected and actual results and in this way helps in achieving the organisational objectives.</w:t>
      </w:r>
    </w:p>
    <w:p xmlns:wp14="http://schemas.microsoft.com/office/word/2010/wordml" w:rsidR="009A79D1" w:rsidP="00B5458D" w:rsidRDefault="009A79D1" w14:paraId="1619FD3B" wp14:textId="77777777">
      <w:r w:rsidRPr="00143D36">
        <w:rPr>
          <w:i/>
        </w:rPr>
        <w:t>Marking Efficient Utilisation of resources:</w:t>
      </w:r>
      <w:r w:rsidR="00D24BE0">
        <w:t xml:space="preserve"> </w:t>
      </w:r>
      <w:r w:rsidR="00104C85">
        <w:t xml:space="preserve">Managers try to reduce the wastage of material and exploitation of resources by taking different steps, controlling is one them. </w:t>
      </w:r>
      <w:r w:rsidR="00BB476B">
        <w:t>Every activity</w:t>
      </w:r>
      <w:r w:rsidR="00290B93">
        <w:t xml:space="preserve"> is done in accordance</w:t>
      </w:r>
      <w:r w:rsidR="00BB476B">
        <w:t xml:space="preserve"> with the previously setup plan and standards</w:t>
      </w:r>
      <w:r w:rsidR="00BE113C">
        <w:t xml:space="preserve"> and every employee has to follow these standards, so that resources can be used </w:t>
      </w:r>
      <w:r w:rsidR="00AC02BA">
        <w:t xml:space="preserve">and optimize </w:t>
      </w:r>
      <w:r w:rsidR="00BE113C">
        <w:t xml:space="preserve">in the most efficient </w:t>
      </w:r>
      <w:r w:rsidR="00AC02BA">
        <w:t xml:space="preserve">and effective </w:t>
      </w:r>
      <w:r w:rsidRPr="00E32247" w:rsidR="00AC02BA">
        <w:t>manner</w:t>
      </w:r>
      <w:r w:rsidRPr="00E32247" w:rsidR="00E32247">
        <w:t xml:space="preserve"> (Piplica, Peronja, and Luković, 2024)</w:t>
      </w:r>
      <w:r w:rsidR="007D154F">
        <w:t>.</w:t>
      </w:r>
    </w:p>
    <w:p xmlns:wp14="http://schemas.microsoft.com/office/word/2010/wordml" w:rsidR="009A79D1" w:rsidP="00B5458D" w:rsidRDefault="000555B0" w14:paraId="1E173C79" wp14:textId="77777777">
      <w:r w:rsidRPr="00143D36">
        <w:rPr>
          <w:i/>
        </w:rPr>
        <w:t>Motivates Employees</w:t>
      </w:r>
      <w:r w:rsidRPr="004160E4">
        <w:rPr>
          <w:i/>
        </w:rPr>
        <w:t xml:space="preserve">: </w:t>
      </w:r>
      <w:r>
        <w:t xml:space="preserve">When the process of setting performance standards is completed then these standards are communicated to employees in advance. So that they have an idea of what to do and how to do. </w:t>
      </w:r>
      <w:r w:rsidR="0089772E">
        <w:t>After the completion of tasks the performances of the employees are evaluated and on that basis they get rewards, bonuses and increments etc. which make them fell motivate</w:t>
      </w:r>
      <w:r w:rsidR="00B237AF">
        <w:t xml:space="preserve"> to perform their best</w:t>
      </w:r>
      <w:r w:rsidR="007D154F">
        <w:t>.</w:t>
      </w:r>
      <w:r w:rsidRPr="007D154F" w:rsidR="007D154F">
        <w:t xml:space="preserve"> </w:t>
      </w:r>
      <w:r w:rsidR="007D154F">
        <w:t>For example, in financial institutions, auditing and computer monitoring systems are used to track employee activities, ensuring adherence to security protocols and preventing high service quality</w:t>
      </w:r>
      <w:r w:rsidR="007D154F">
        <w:t xml:space="preserve"> </w:t>
      </w:r>
      <w:r w:rsidRPr="00587643" w:rsidR="007D154F">
        <w:t>(Mlambo, 2025)</w:t>
      </w:r>
      <w:r w:rsidR="00B237AF">
        <w:t>.</w:t>
      </w:r>
    </w:p>
    <w:p xmlns:wp14="http://schemas.microsoft.com/office/word/2010/wordml" w:rsidRPr="00143D36" w:rsidR="00C53657" w:rsidP="00B5458D" w:rsidRDefault="00C53657" w14:paraId="7F1C3A9C" wp14:textId="77777777">
      <w:pPr>
        <w:rPr>
          <w:b/>
        </w:rPr>
      </w:pPr>
      <w:r w:rsidRPr="00143D36">
        <w:rPr>
          <w:b/>
        </w:rPr>
        <w:t>Negative impact</w:t>
      </w:r>
    </w:p>
    <w:p xmlns:wp14="http://schemas.microsoft.com/office/word/2010/wordml" w:rsidR="006E73A7" w:rsidP="00C53657" w:rsidRDefault="00C53657" w14:paraId="29FD1F85" wp14:textId="77777777">
      <w:r>
        <w:t>Controlling is an important management function but when applied excessively, rigidly or improperly, it can lead to significant negative impacts on an organisation and its employees. Overly rigid control systems may hinder adaptability in dynamic business environments. Managers must recognise and address its limitations. If controlling is used in excessive way than it can lead to employee dissatisfaction, increased stress and reduced well- being, mistrust and decreased productivity.</w:t>
      </w:r>
    </w:p>
    <w:p xmlns:wp14="http://schemas.microsoft.com/office/word/2010/wordml" w:rsidR="00C53657" w:rsidP="00C53657" w:rsidRDefault="00972C2F" w14:paraId="4901DCEA" wp14:textId="77777777">
      <w:r>
        <w:t xml:space="preserve">Constant surveillance leads to higher levels of stress, anxiety, and burnouts among staff. </w:t>
      </w:r>
      <w:r w:rsidR="00A4464E">
        <w:t>Strict control systems can hinder an organisation’s ability to adapt quickly to changing market conditions or unexpected external events.</w:t>
      </w:r>
      <w:r w:rsidR="006E73A7">
        <w:t xml:space="preserve"> If leaders constantly monitors</w:t>
      </w:r>
      <w:r w:rsidR="00143D36">
        <w:t>, this</w:t>
      </w:r>
      <w:r w:rsidR="006E73A7">
        <w:t xml:space="preserve"> create a lack of </w:t>
      </w:r>
      <w:r w:rsidR="006E73A7">
        <w:t xml:space="preserve">trust, causing employees to </w:t>
      </w:r>
      <w:r w:rsidR="00143D36">
        <w:t>lose</w:t>
      </w:r>
      <w:r w:rsidR="006E73A7">
        <w:t xml:space="preserve"> their sense of ownership and motivation, sometimes resulting in quiet quitting.</w:t>
      </w:r>
      <w:r w:rsidR="0055703D">
        <w:t xml:space="preserve"> This highlights critical aspect of controlling in distinct organisations. </w:t>
      </w:r>
    </w:p>
    <w:p xmlns:wp14="http://schemas.microsoft.com/office/word/2010/wordml" w:rsidR="00940996" w:rsidP="00E84A7B" w:rsidRDefault="00940996" w14:paraId="56894101" wp14:textId="77777777">
      <w:pPr>
        <w:pStyle w:val="Heading2"/>
      </w:pPr>
      <w:bookmarkStart w:name="_Toc224922603" w:id="3"/>
      <w:r>
        <w:t>Leadership and management theories</w:t>
      </w:r>
      <w:bookmarkEnd w:id="3"/>
    </w:p>
    <w:p xmlns:wp14="http://schemas.microsoft.com/office/word/2010/wordml" w:rsidRPr="00BB2C9C" w:rsidR="00E84A7B" w:rsidP="00B5458D" w:rsidRDefault="00E84A7B" w14:paraId="4B604E31" wp14:textId="77777777">
      <w:pPr>
        <w:rPr>
          <w:b/>
        </w:rPr>
      </w:pPr>
      <w:r w:rsidRPr="00BB2C9C">
        <w:rPr>
          <w:b/>
        </w:rPr>
        <w:t>Transactional Leadership Theory</w:t>
      </w:r>
    </w:p>
    <w:p xmlns:wp14="http://schemas.microsoft.com/office/word/2010/wordml" w:rsidR="00E84A7B" w:rsidP="00B5458D" w:rsidRDefault="00E84A7B" w14:paraId="64BDC6B3" wp14:textId="77777777">
      <w:r>
        <w:t>Transa</w:t>
      </w:r>
      <w:r w:rsidR="0015620E">
        <w:t>ctional leadership is a type of leadership style that focuses on the exchange of skills, knowledge, resources and efforts between leaders and their subordinates.</w:t>
      </w:r>
      <w:r w:rsidR="004F4C3F">
        <w:t xml:space="preserve"> This theory works</w:t>
      </w:r>
      <w:r w:rsidR="00B41A80">
        <w:t xml:space="preserve"> on the transaction </w:t>
      </w:r>
      <w:r w:rsidR="004F4C3F">
        <w:t>basis, in which leaders use rewards and punishments to motivate followers, ensuring compliance with rules and short term goals, making it highly effective for stable, task oriented environments.</w:t>
      </w:r>
    </w:p>
    <w:p xmlns:wp14="http://schemas.microsoft.com/office/word/2010/wordml" w:rsidR="00FF4B9E" w:rsidP="00B5458D" w:rsidRDefault="00FF4B9E" w14:paraId="4E318FFA" wp14:textId="77777777">
      <w:r>
        <w:t>Main components of transactional theory includes is contingent reward, management by exception (active) and management by exception (passive</w:t>
      </w:r>
      <w:r w:rsidRPr="00BA1588">
        <w:t>)</w:t>
      </w:r>
      <w:r w:rsidRPr="00BA1588" w:rsidR="00BA1588">
        <w:t xml:space="preserve"> (Swan, 2023)</w:t>
      </w:r>
      <w:r w:rsidRPr="00BA1588" w:rsidR="00905BE2">
        <w:t>.</w:t>
      </w:r>
      <w:r w:rsidR="00905BE2">
        <w:t xml:space="preserve"> </w:t>
      </w:r>
      <w:r w:rsidRPr="002F6AEF" w:rsidR="00905BE2">
        <w:rPr>
          <w:b/>
        </w:rPr>
        <w:t>Contingent rewar</w:t>
      </w:r>
      <w:r w:rsidRPr="002F6AEF" w:rsidR="00E6325B">
        <w:rPr>
          <w:b/>
        </w:rPr>
        <w:t>ds</w:t>
      </w:r>
      <w:r w:rsidR="00E6325B">
        <w:t xml:space="preserve"> such as bonuses or awards, which are given to emplo</w:t>
      </w:r>
      <w:r w:rsidR="00F22C10">
        <w:t xml:space="preserve">yees for the achieving the goals or for the completion of the assigned tasks. </w:t>
      </w:r>
      <w:r w:rsidRPr="002F6AEF" w:rsidR="001D0D14">
        <w:rPr>
          <w:b/>
        </w:rPr>
        <w:t>Active management by exception</w:t>
      </w:r>
      <w:r w:rsidR="001D0D14">
        <w:t xml:space="preserve"> involves the process by which a manager will closely monitor</w:t>
      </w:r>
      <w:r w:rsidR="006115D2">
        <w:t xml:space="preserve"> work, anticipate problems</w:t>
      </w:r>
      <w:r w:rsidR="00C03DF3">
        <w:t xml:space="preserve"> to evaluate </w:t>
      </w:r>
      <w:r w:rsidR="006115D2">
        <w:t xml:space="preserve">employee’s </w:t>
      </w:r>
      <w:r w:rsidR="00C03DF3">
        <w:t xml:space="preserve">performance. Active </w:t>
      </w:r>
      <w:r w:rsidR="0081361C">
        <w:t xml:space="preserve">management helps in ensuring employees can learn from any mistakes and avoid them in the future. </w:t>
      </w:r>
      <w:r w:rsidRPr="00BB2C9C" w:rsidR="00387103">
        <w:rPr>
          <w:b/>
        </w:rPr>
        <w:t>Passive management by exception</w:t>
      </w:r>
      <w:r w:rsidR="00387103">
        <w:t xml:space="preserve"> is another subtype of transactional leadership, where leader reactively evaluates performance after completion of the task</w:t>
      </w:r>
      <w:r w:rsidR="009570AB">
        <w:t>,</w:t>
      </w:r>
      <w:r w:rsidR="007C3A1F">
        <w:t xml:space="preserve"> means they wait to intervene until</w:t>
      </w:r>
      <w:r w:rsidR="009570AB">
        <w:t xml:space="preserve"> serio</w:t>
      </w:r>
      <w:r w:rsidR="007C3A1F">
        <w:t xml:space="preserve">us error </w:t>
      </w:r>
      <w:r w:rsidR="009570AB">
        <w:t>occurs</w:t>
      </w:r>
      <w:r w:rsidR="002F6AEF">
        <w:t xml:space="preserve">, taking corrective actions only as </w:t>
      </w:r>
      <w:r w:rsidRPr="00BA1588" w:rsidR="002F6AEF">
        <w:t>last resort</w:t>
      </w:r>
      <w:r w:rsidRPr="00BA1588" w:rsidR="00BA1588">
        <w:t xml:space="preserve"> (Olasunkanmi, Ikediashi, and Ajiero, 2024)</w:t>
      </w:r>
      <w:r w:rsidRPr="00BA1588" w:rsidR="009570AB">
        <w:t>.</w:t>
      </w:r>
      <w:r w:rsidR="009570AB">
        <w:t xml:space="preserve">  This approach is different from the active management </w:t>
      </w:r>
      <w:r w:rsidR="009A1C51">
        <w:t>in that it gives employees greater autonomy and trust during a project.</w:t>
      </w:r>
    </w:p>
    <w:p xmlns:wp14="http://schemas.microsoft.com/office/word/2010/wordml" w:rsidRPr="00243339" w:rsidR="00BB2C9C" w:rsidP="00B5458D" w:rsidRDefault="00FB3CCE" w14:paraId="08A6A222" wp14:textId="77777777">
      <w:pPr>
        <w:rPr>
          <w:b/>
        </w:rPr>
      </w:pPr>
      <w:r w:rsidRPr="00243339">
        <w:rPr>
          <w:b/>
        </w:rPr>
        <w:t>Bureaucratic Ma</w:t>
      </w:r>
      <w:r w:rsidRPr="00243339" w:rsidR="00752706">
        <w:rPr>
          <w:b/>
        </w:rPr>
        <w:t>nagement</w:t>
      </w:r>
      <w:r w:rsidRPr="00243339">
        <w:rPr>
          <w:b/>
        </w:rPr>
        <w:t xml:space="preserve"> </w:t>
      </w:r>
      <w:r w:rsidRPr="00243339" w:rsidR="00892A37">
        <w:rPr>
          <w:b/>
        </w:rPr>
        <w:t>theory</w:t>
      </w:r>
    </w:p>
    <w:p xmlns:wp14="http://schemas.microsoft.com/office/word/2010/wordml" w:rsidR="00E0011E" w:rsidP="00B5458D" w:rsidRDefault="00752706" w14:paraId="1525B242" wp14:textId="77777777">
      <w:r>
        <w:t>This Theory was developed by Max Weber to explain the management principles</w:t>
      </w:r>
      <w:r w:rsidR="00F16E68">
        <w:t>. Bureaucracy is a</w:t>
      </w:r>
      <w:r w:rsidR="00870757">
        <w:t xml:space="preserve"> structure that </w:t>
      </w:r>
      <w:r w:rsidR="00003E24">
        <w:t>has many rules, standard processes, procedures and requirements, number of desks, meticulous division of labour and responsibility</w:t>
      </w:r>
      <w:r w:rsidR="0054745E">
        <w:t xml:space="preserve"> and almost impersonal interactions between employees.</w:t>
      </w:r>
      <w:r w:rsidR="00F16E68">
        <w:t xml:space="preserve"> Weber argues that a bureaucratic organisation is one in which tasks are divided into small, manageable units and each unit is overseen by a specialist whi</w:t>
      </w:r>
      <w:r w:rsidR="00CF542F">
        <w:t>ch</w:t>
      </w:r>
      <w:r w:rsidR="00F16E68">
        <w:t xml:space="preserve"> has the necessary skills and knowledge to carry out the task</w:t>
      </w:r>
      <w:r w:rsidRPr="00A12D32" w:rsidR="00A12D32">
        <w:rPr>
          <w:rFonts w:ascii="Arial" w:hAnsi="Arial" w:cs="Arial"/>
          <w:color w:val="222222"/>
          <w:sz w:val="20"/>
          <w:szCs w:val="20"/>
          <w:shd w:val="clear" w:color="auto" w:fill="FFFFFF"/>
        </w:rPr>
        <w:t xml:space="preserve"> </w:t>
      </w:r>
      <w:r w:rsidRPr="00A12D32" w:rsidR="00A12D32">
        <w:t>(Weber, 2023)</w:t>
      </w:r>
      <w:r w:rsidRPr="00A12D32" w:rsidR="00F16E68">
        <w:t>.</w:t>
      </w:r>
      <w:r w:rsidR="00CF542F">
        <w:t xml:space="preserve"> Weber’s theory of bureaucracy has been extremely influential, particularly in public administration.</w:t>
      </w:r>
    </w:p>
    <w:p xmlns:wp14="http://schemas.microsoft.com/office/word/2010/wordml" w:rsidR="00FB3CCE" w:rsidP="00B5458D" w:rsidRDefault="009C46BA" w14:paraId="0629213B" wp14:textId="77777777">
      <w:r>
        <w:t>This theory has shaped the way how public organisations are structure and operated and has had a significant impact on the way in which sociologist understand and study large organisations.</w:t>
      </w:r>
      <w:r w:rsidR="00A25531">
        <w:t xml:space="preserve"> This theory explains that there is a clear chain of command which ensures </w:t>
      </w:r>
      <w:r w:rsidR="00A25531">
        <w:t xml:space="preserve">supervision, </w:t>
      </w:r>
      <w:r w:rsidR="00FA3449">
        <w:t>formalized standard operating procedure ensure consistency and control. In bureaucratic organisation</w:t>
      </w:r>
      <w:r w:rsidR="000E61AF">
        <w:t xml:space="preserve"> decisions are based on rules, not personal bias. Weber’s Bureaucratic theory is similar to Henry Fayol’s theory</w:t>
      </w:r>
      <w:r w:rsidR="00A25531">
        <w:t xml:space="preserve"> </w:t>
      </w:r>
      <w:r w:rsidR="00E0011E">
        <w:t>of administration, which acts as a framework to manage large organisations efficientl</w:t>
      </w:r>
      <w:r w:rsidR="00243339">
        <w:t>y through strict control mechan</w:t>
      </w:r>
      <w:r w:rsidR="00E0011E">
        <w:t>i</w:t>
      </w:r>
      <w:r w:rsidR="00243339">
        <w:t>s</w:t>
      </w:r>
      <w:r w:rsidR="00E0011E">
        <w:t>ms.</w:t>
      </w:r>
      <w:r w:rsidR="00F90635">
        <w:t xml:space="preserve"> Bureaucratic management theory helps in building skilled te</w:t>
      </w:r>
      <w:r w:rsidR="00452729">
        <w:t>a</w:t>
      </w:r>
      <w:r w:rsidR="00F90635">
        <w:t xml:space="preserve">ms, making decisions fair keeping records safe and </w:t>
      </w:r>
      <w:r w:rsidR="00452729">
        <w:t>fast completion of tasks.</w:t>
      </w:r>
    </w:p>
    <w:p xmlns:wp14="http://schemas.microsoft.com/office/word/2010/wordml" w:rsidR="008D4B17" w:rsidP="008D4B17" w:rsidRDefault="008D4B17" w14:paraId="4CACFC55" wp14:textId="77777777">
      <w:pPr>
        <w:pStyle w:val="Heading2"/>
      </w:pPr>
      <w:bookmarkStart w:name="_Toc224922604" w:id="4"/>
      <w:r>
        <w:t xml:space="preserve">Challenges </w:t>
      </w:r>
      <w:r w:rsidR="00CA21F8">
        <w:t>associated with controlling</w:t>
      </w:r>
      <w:bookmarkEnd w:id="4"/>
      <w:r w:rsidR="00CA21F8">
        <w:t xml:space="preserve"> </w:t>
      </w:r>
    </w:p>
    <w:p xmlns:wp14="http://schemas.microsoft.com/office/word/2010/wordml" w:rsidR="008D4B17" w:rsidP="008D4B17" w:rsidRDefault="008D4B17" w14:paraId="0EF53595" wp14:textId="77777777">
      <w:r w:rsidRPr="00D63440">
        <w:rPr>
          <w:b/>
        </w:rPr>
        <w:t>Difficulty in Setting Quantitative Standards</w:t>
      </w:r>
      <w:r>
        <w:t>- It is difficult for manager to set precise, numerical targets for ‘soft’ or human-centric activities, making it a major challenge in performance management. While it is easy to measure things like ‘units produced’ or ‘sales revenue’ it is nearly impossible to put a hard number on abstract concept like employee morale, job satisfaction, or a manager’s creativity. Because these factors cannot be directly counted, appraisals in these areas often rely on personal opinions, subjective judgement, or ‘gut feelings’ rather than objective data. This lack of concrete standard mean that one manager might rate an employee’s teamwork as ‘excellent’, while another might view it as ‘average’, which can leads  to inconsistent evaluations, accusations of bias, and employee disputes over fairness (</w:t>
      </w:r>
      <w:r w:rsidRPr="00387AA4">
        <w:rPr>
          <w:lang w:val="en-US" w:eastAsia="en-GB"/>
        </w:rPr>
        <w:t>McDermott, 2023</w:t>
      </w:r>
      <w:r>
        <w:rPr>
          <w:lang w:val="en-US" w:eastAsia="en-GB"/>
        </w:rPr>
        <w:t>)</w:t>
      </w:r>
      <w:r>
        <w:t xml:space="preserve">. The effectiveness of the entire control system decreases because it becomes difficult to accurately compare actual performance against the intended, vague standard. </w:t>
      </w:r>
      <w:r w:rsidRPr="009B1D49">
        <w:rPr>
          <w:b/>
        </w:rPr>
        <w:t>For example</w:t>
      </w:r>
      <w:r>
        <w:t>- NHS (National Health Services) significantly struggles to define quantitative metrics for quality of care, patient experience, and the performance of support staff like porters, cleaners, and administrative staff.</w:t>
      </w:r>
    </w:p>
    <w:p xmlns:wp14="http://schemas.microsoft.com/office/word/2010/wordml" w:rsidR="008D4B17" w:rsidP="008D4B17" w:rsidRDefault="008D4B17" w14:paraId="3C7B8C75" wp14:textId="77777777">
      <w:r w:rsidRPr="00756839">
        <w:rPr>
          <w:b/>
        </w:rPr>
        <w:t>Limited Control over External Factors</w:t>
      </w:r>
      <w:r>
        <w:t>- An organisation can perfectly manage its internal operation such as staff performance, production processes, and budget, but it cannot control the outside world, where major forces include sudden changes in government laws, technological changes, changes in fashion, change in competitor’s policy etc. No matter how robust an internal control system is even if it is highly efficient at preventing internal waste, it cannot protect the company from losses in case the market collapses or consumer preferences change overnight, or a natural disaster disrupts the supply chain (</w:t>
      </w:r>
      <w:r w:rsidRPr="00E1531F">
        <w:rPr>
          <w:lang w:val="en-US" w:eastAsia="en-GB"/>
        </w:rPr>
        <w:t xml:space="preserve">Abd El-Hack, </w:t>
      </w:r>
      <w:r>
        <w:rPr>
          <w:lang w:val="en-US" w:eastAsia="en-GB"/>
        </w:rPr>
        <w:t xml:space="preserve">and et.al, </w:t>
      </w:r>
      <w:r w:rsidRPr="00E1531F">
        <w:rPr>
          <w:lang w:val="en-US" w:eastAsia="en-GB"/>
        </w:rPr>
        <w:t>2022</w:t>
      </w:r>
      <w:r>
        <w:rPr>
          <w:lang w:val="en-US" w:eastAsia="en-GB"/>
        </w:rPr>
        <w:t>)</w:t>
      </w:r>
      <w:r>
        <w:t xml:space="preserve">. These uncontrollable external factors operate outside the organisation’s influence, it means a business can only hope to adapt to these changes rather than control them, which make them a major limitation in overall corporate success. </w:t>
      </w:r>
      <w:r w:rsidRPr="00E267F9">
        <w:rPr>
          <w:b/>
        </w:rPr>
        <w:t>For example-</w:t>
      </w:r>
      <w:r>
        <w:rPr>
          <w:b/>
        </w:rPr>
        <w:t xml:space="preserve"> </w:t>
      </w:r>
      <w:r>
        <w:t xml:space="preserve">supermarket like Tesco face significant challenge to geopolitical risks, tightening regulations, and labour market shifts, </w:t>
      </w:r>
      <w:r>
        <w:t>because they just depend on a ‘just-in-time’ system. While this keep shelves stocked with a wide variety of fresh food, it makes them very vulnerable to problems outside their control.</w:t>
      </w:r>
    </w:p>
    <w:p xmlns:wp14="http://schemas.microsoft.com/office/word/2010/wordml" w:rsidR="008D4B17" w:rsidP="008D4B17" w:rsidRDefault="008D4B17" w14:paraId="38975C39" wp14:textId="77777777">
      <w:r w:rsidRPr="00900B85">
        <w:rPr>
          <w:b/>
        </w:rPr>
        <w:t>Costly and Time- Consuming Process</w:t>
      </w:r>
      <w:r>
        <w:t>-</w:t>
      </w:r>
      <w:r>
        <w:rPr>
          <w:b/>
        </w:rPr>
        <w:t xml:space="preserve"> </w:t>
      </w:r>
      <w:r>
        <w:t>S</w:t>
      </w:r>
      <w:r w:rsidRPr="00CD48FA">
        <w:t>etting up an effective controlling system is a costly and time-consuming process because it req</w:t>
      </w:r>
      <w:r>
        <w:t>uires substantial financial investment, intense effort, and significant time from management to continuously gather, analyse, and report on performance data. It is not just a one-time setup but a continuous, detailed process that involves identifying deviation, comparing them to planned goals, and taking corrective actions, which can be burdensome, and slow down daily operations. Because establishing and maintaining these systems requires significant infrastructure, technology, and specialised staff, inclusive control systems are often economically, impractical for small organisation (</w:t>
      </w:r>
      <w:r w:rsidRPr="00CF1A9C">
        <w:rPr>
          <w:lang w:val="en-US" w:eastAsia="en-GB"/>
        </w:rPr>
        <w:t>Jaramillo, 2024</w:t>
      </w:r>
      <w:r>
        <w:rPr>
          <w:lang w:val="en-US" w:eastAsia="en-GB"/>
        </w:rPr>
        <w:t>).</w:t>
      </w:r>
      <w:r>
        <w:t xml:space="preserve"> Ultimately, if the cost of running a control system is higher than the benefits it produce, it can actually reduce efficiency rather than improve it. </w:t>
      </w:r>
      <w:r w:rsidRPr="001F2046">
        <w:rPr>
          <w:b/>
        </w:rPr>
        <w:t>For example</w:t>
      </w:r>
      <w:r>
        <w:t xml:space="preserve">- Sainsbury’s PLC is navigating a complex retail environment identified by high customer price sensitivity, which restricts their ability to pass on rising imports costs driven by changeable energy and shipping cost, without losing market share to discount competitors. </w:t>
      </w:r>
    </w:p>
    <w:p xmlns:wp14="http://schemas.microsoft.com/office/word/2010/wordml" w:rsidR="008D4B17" w:rsidP="008D4B17" w:rsidRDefault="00CA21F8" w14:paraId="05C48DC6" wp14:textId="77777777">
      <w:pPr>
        <w:pStyle w:val="Heading2"/>
      </w:pPr>
      <w:bookmarkStart w:name="_Toc224922605" w:id="5"/>
      <w:r>
        <w:t>Mitigating controlling challenges</w:t>
      </w:r>
      <w:bookmarkEnd w:id="5"/>
      <w:r>
        <w:t xml:space="preserve"> </w:t>
      </w:r>
    </w:p>
    <w:p xmlns:wp14="http://schemas.microsoft.com/office/word/2010/wordml" w:rsidR="008D4B17" w:rsidP="008D4B17" w:rsidRDefault="008D4B17" w14:paraId="380D125B" wp14:textId="77777777">
      <w:r>
        <w:t>Managers can mitigate common performance management challenges by adopting flexible, technology-driven, and collaborative approaches. Measuring ‘soft’ skills like leadership, morale, or creativity is tough because they are not easily counted. Instead of ignoring these areas, managers can blend qualitative measures with quantitative targets to get a better understanding (</w:t>
      </w:r>
      <w:r w:rsidRPr="001E37E6">
        <w:rPr>
          <w:lang w:val="en-US" w:eastAsia="en-GB"/>
        </w:rPr>
        <w:t xml:space="preserve">Khatoon, </w:t>
      </w:r>
      <w:r>
        <w:rPr>
          <w:lang w:val="en-US" w:eastAsia="en-GB"/>
        </w:rPr>
        <w:t xml:space="preserve">and et.al, </w:t>
      </w:r>
      <w:r w:rsidRPr="001E37E6">
        <w:rPr>
          <w:lang w:val="en-US" w:eastAsia="en-GB"/>
        </w:rPr>
        <w:t>2025</w:t>
      </w:r>
      <w:r>
        <w:rPr>
          <w:lang w:val="en-US" w:eastAsia="en-GB"/>
        </w:rPr>
        <w:t>)</w:t>
      </w:r>
      <w:r>
        <w:t>. A best way to do this is managers can involve employees in setting their own goals, which make cure both parties and understand the expected behaviours, tuning abstract goals into concrete actions. By setting, measuring, and collaborating on these behavioural targets, managers can turn unclear, intangible expectations into actionable steps that boost team performance.</w:t>
      </w:r>
    </w:p>
    <w:p xmlns:wp14="http://schemas.microsoft.com/office/word/2010/wordml" w:rsidR="008D4B17" w:rsidP="008D4B17" w:rsidRDefault="008D4B17" w14:paraId="3969E656" wp14:textId="77777777">
      <w:r>
        <w:t>It is unfair to hold employees actions for factors like technological shifts, government policies, or market competition. To reduce this, managers can implement ‘</w:t>
      </w:r>
      <w:r w:rsidRPr="003314C8">
        <w:rPr>
          <w:b/>
        </w:rPr>
        <w:t>flexible control systems</w:t>
      </w:r>
      <w:r>
        <w:t>,’ which allow performance goals and standard to be adjusted when the business environment changes. Along with this, managers can ensure that appraisals focus on the employee’s response to the challenge rather than just raw output number, especially in high-pressure or unpredictable situations (</w:t>
      </w:r>
      <w:r w:rsidRPr="003C3259">
        <w:rPr>
          <w:lang w:val="en-US" w:eastAsia="en-GB"/>
        </w:rPr>
        <w:t>Kossek, Perrigino, and Lautsch, 2023</w:t>
      </w:r>
      <w:r>
        <w:rPr>
          <w:lang w:val="en-US" w:eastAsia="en-GB"/>
        </w:rPr>
        <w:t>).</w:t>
      </w:r>
    </w:p>
    <w:p xmlns:wp14="http://schemas.microsoft.com/office/word/2010/wordml" w:rsidR="008D4B17" w:rsidP="008D4B17" w:rsidRDefault="008D4B17" w14:paraId="72839E83" wp14:textId="77777777">
      <w:pPr>
        <w:rPr>
          <w:lang w:val="en-US" w:eastAsia="en-GB"/>
        </w:rPr>
      </w:pPr>
      <w:r w:rsidRPr="01227064" w:rsidR="008D4B17">
        <w:rPr>
          <w:lang w:val="en-US" w:eastAsia="en-GB"/>
        </w:rPr>
        <w:t xml:space="preserve">Traditional performance management is often too slow and costly, relying on heavy annual reviews. To fix this, managers can switch to continuous performance management, focusing on regular, informal check-ins. This approach replaces stressful, once-a-year evaluations with proactive coaching, which boosts engagement and fixes issues faster. </w:t>
      </w:r>
      <w:r w:rsidRPr="01227064" w:rsidR="008D4B17">
        <w:rPr>
          <w:lang w:val="en-US" w:eastAsia="en-GB"/>
        </w:rPr>
        <w:t>To reduce the high costs of manual monitoring, managers can use ‘</w:t>
      </w:r>
      <w:r w:rsidRPr="01227064" w:rsidR="008D4B17">
        <w:rPr>
          <w:lang w:val="en-US" w:eastAsia="en-GB"/>
        </w:rPr>
        <w:t>Automated HRMS Software</w:t>
      </w:r>
      <w:r w:rsidRPr="01227064" w:rsidR="008D4B17">
        <w:rPr>
          <w:lang w:val="en-US" w:eastAsia="en-GB"/>
        </w:rPr>
        <w:t>’.</w:t>
      </w:r>
      <w:r w:rsidRPr="01227064" w:rsidR="008D4B17">
        <w:rPr>
          <w:lang w:val="en-US" w:eastAsia="en-GB"/>
        </w:rPr>
        <w:t xml:space="preserve"> These digital tools track goals in real-time, gather feedback constantly, and automate reporting, saving significant HR time. This modern and automated continuous approach leads to a more agile and motivated workforce (</w:t>
      </w:r>
      <w:r w:rsidRPr="01227064" w:rsidR="008D4B17">
        <w:rPr>
          <w:lang w:val="en-US" w:eastAsia="en-GB"/>
        </w:rPr>
        <w:t>Gour, and Singh, 2024</w:t>
      </w:r>
      <w:r w:rsidRPr="01227064" w:rsidR="008D4B17">
        <w:rPr>
          <w:lang w:val="en-US" w:eastAsia="en-GB"/>
        </w:rPr>
        <w:t>).</w:t>
      </w:r>
    </w:p>
    <w:p w:rsidR="01227064" w:rsidP="01227064" w:rsidRDefault="01227064" w14:paraId="14DD0AFB" w14:textId="02E70574">
      <w:pPr>
        <w:rPr>
          <w:lang w:val="en-US" w:eastAsia="en-GB"/>
        </w:rPr>
      </w:pPr>
    </w:p>
    <w:p w:rsidR="01227064" w:rsidP="01227064" w:rsidRDefault="01227064" w14:paraId="5D2AE1A7" w14:textId="5165B09F">
      <w:pPr>
        <w:rPr>
          <w:lang w:val="en-US" w:eastAsia="en-GB"/>
        </w:rPr>
      </w:pPr>
    </w:p>
    <w:p w:rsidR="01227064" w:rsidP="01227064" w:rsidRDefault="01227064" w14:paraId="08C058EE" w14:textId="36A626B8">
      <w:pPr>
        <w:rPr>
          <w:lang w:val="en-US" w:eastAsia="en-GB"/>
        </w:rPr>
      </w:pPr>
    </w:p>
    <w:p w:rsidR="01227064" w:rsidP="01227064" w:rsidRDefault="01227064" w14:paraId="6F160252" w14:textId="467416E9">
      <w:pPr>
        <w:rPr>
          <w:lang w:val="en-US" w:eastAsia="en-GB"/>
        </w:rPr>
      </w:pPr>
    </w:p>
    <w:p w:rsidR="01227064" w:rsidP="01227064" w:rsidRDefault="01227064" w14:paraId="3BDC1959" w14:textId="74A913F5">
      <w:pPr>
        <w:rPr>
          <w:lang w:val="en-US" w:eastAsia="en-GB"/>
        </w:rPr>
      </w:pPr>
    </w:p>
    <w:p w:rsidR="01227064" w:rsidP="01227064" w:rsidRDefault="01227064" w14:paraId="4BDEB76E" w14:textId="426DFC31">
      <w:pPr>
        <w:rPr>
          <w:lang w:val="en-US" w:eastAsia="en-GB"/>
        </w:rPr>
      </w:pPr>
    </w:p>
    <w:p w:rsidR="01227064" w:rsidP="01227064" w:rsidRDefault="01227064" w14:paraId="1F2F2CDE" w14:textId="1A5D95FC">
      <w:pPr>
        <w:rPr>
          <w:lang w:val="en-US" w:eastAsia="en-GB"/>
        </w:rPr>
      </w:pPr>
    </w:p>
    <w:p w:rsidR="01227064" w:rsidP="01227064" w:rsidRDefault="01227064" w14:paraId="417FDBA9" w14:textId="22619D21">
      <w:pPr>
        <w:rPr>
          <w:lang w:val="en-US" w:eastAsia="en-GB"/>
        </w:rPr>
      </w:pPr>
    </w:p>
    <w:p w:rsidR="01227064" w:rsidP="01227064" w:rsidRDefault="01227064" w14:paraId="5FEB72DA" w14:textId="021D819F">
      <w:pPr>
        <w:rPr>
          <w:lang w:val="en-US" w:eastAsia="en-GB"/>
        </w:rPr>
      </w:pPr>
    </w:p>
    <w:p w:rsidR="01227064" w:rsidP="01227064" w:rsidRDefault="01227064" w14:paraId="69186354" w14:textId="582CDDF7">
      <w:pPr>
        <w:rPr>
          <w:lang w:val="en-US" w:eastAsia="en-GB"/>
        </w:rPr>
      </w:pPr>
    </w:p>
    <w:p w:rsidR="01227064" w:rsidP="01227064" w:rsidRDefault="01227064" w14:paraId="12CECA7A" w14:textId="2DEA9D8F">
      <w:pPr>
        <w:rPr>
          <w:lang w:val="en-US" w:eastAsia="en-GB"/>
        </w:rPr>
      </w:pPr>
    </w:p>
    <w:p w:rsidR="01227064" w:rsidP="01227064" w:rsidRDefault="01227064" w14:paraId="07BA6A83" w14:textId="0812214F">
      <w:pPr>
        <w:rPr>
          <w:lang w:val="en-US" w:eastAsia="en-GB"/>
        </w:rPr>
      </w:pPr>
    </w:p>
    <w:p w:rsidR="01227064" w:rsidP="01227064" w:rsidRDefault="01227064" w14:paraId="6C092F22" w14:textId="44306E3A">
      <w:pPr>
        <w:rPr>
          <w:lang w:val="en-US" w:eastAsia="en-GB"/>
        </w:rPr>
      </w:pPr>
    </w:p>
    <w:p w:rsidR="01227064" w:rsidP="01227064" w:rsidRDefault="01227064" w14:paraId="3E605BF3" w14:textId="25601B22">
      <w:pPr>
        <w:rPr>
          <w:lang w:val="en-US" w:eastAsia="en-GB"/>
        </w:rPr>
      </w:pPr>
    </w:p>
    <w:p w:rsidR="01227064" w:rsidP="01227064" w:rsidRDefault="01227064" w14:paraId="1E620C85" w14:textId="294021C7">
      <w:pPr>
        <w:rPr>
          <w:lang w:val="en-US" w:eastAsia="en-GB"/>
        </w:rPr>
      </w:pPr>
    </w:p>
    <w:p w:rsidR="01227064" w:rsidP="01227064" w:rsidRDefault="01227064" w14:paraId="4FFF9E2B" w14:textId="7159E42E">
      <w:pPr>
        <w:rPr>
          <w:lang w:val="en-US" w:eastAsia="en-GB"/>
        </w:rPr>
      </w:pPr>
    </w:p>
    <w:p w:rsidR="01227064" w:rsidP="01227064" w:rsidRDefault="01227064" w14:paraId="18B49F32" w14:textId="35A52066">
      <w:pPr>
        <w:rPr>
          <w:lang w:val="en-US" w:eastAsia="en-GB"/>
        </w:rPr>
      </w:pPr>
    </w:p>
    <w:p xmlns:wp14="http://schemas.microsoft.com/office/word/2010/wordml" w:rsidR="008D4B17" w:rsidP="008D4B17" w:rsidRDefault="008D4B17" w14:paraId="5982921E" wp14:textId="77777777">
      <w:pPr>
        <w:pStyle w:val="Heading1"/>
        <w:rPr>
          <w:lang w:val="en-US" w:eastAsia="en-GB"/>
        </w:rPr>
      </w:pPr>
      <w:bookmarkStart w:name="_Toc224922606" w:id="6"/>
      <w:r>
        <w:rPr>
          <w:lang w:val="en-US" w:eastAsia="en-GB"/>
        </w:rPr>
        <w:t>CONCLUSIO</w:t>
      </w:r>
      <w:bookmarkStart w:name="_GoBack" w:id="7"/>
      <w:bookmarkEnd w:id="7"/>
      <w:r>
        <w:rPr>
          <w:lang w:val="en-US" w:eastAsia="en-GB"/>
        </w:rPr>
        <w:t>N</w:t>
      </w:r>
      <w:bookmarkEnd w:id="6"/>
    </w:p>
    <w:p xmlns:wp14="http://schemas.microsoft.com/office/word/2010/wordml" w:rsidR="008D4B17" w:rsidP="008D4B17" w:rsidRDefault="008D4B17" w14:paraId="2397C103" wp14:textId="77777777">
      <w:pPr>
        <w:rPr>
          <w:lang w:val="en-US" w:eastAsia="en-GB"/>
        </w:rPr>
      </w:pPr>
      <w:r w:rsidRPr="008F65D5">
        <w:rPr>
          <w:lang w:val="en-US" w:eastAsia="en-GB"/>
        </w:rPr>
        <w:t xml:space="preserve">This report evaluated the complexities involved in leading and managing people in organisation, and </w:t>
      </w:r>
      <w:r>
        <w:rPr>
          <w:rFonts w:eastAsia="Times New Roman"/>
          <w:szCs w:val="24"/>
          <w:lang w:val="en-IN" w:eastAsia="en-IN"/>
        </w:rPr>
        <w:t>the report critically evaluated that why controlling is important in organisation.</w:t>
      </w:r>
      <w:r w:rsidRPr="008F65D5">
        <w:rPr>
          <w:lang w:val="en-US" w:eastAsia="en-GB"/>
        </w:rPr>
        <w:t xml:space="preserve"> </w:t>
      </w:r>
      <w:r>
        <w:rPr>
          <w:lang w:val="en-US" w:eastAsia="en-GB"/>
        </w:rPr>
        <w:t xml:space="preserve">However, it </w:t>
      </w:r>
      <w:r w:rsidRPr="008F65D5">
        <w:rPr>
          <w:lang w:val="en-US" w:eastAsia="en-GB"/>
        </w:rPr>
        <w:t xml:space="preserve">provided a practical application of </w:t>
      </w:r>
      <w:r w:rsidRPr="008F65D5">
        <w:rPr>
          <w:rFonts w:eastAsia="Times New Roman"/>
          <w:szCs w:val="24"/>
          <w:lang w:val="en-IN" w:eastAsia="en-IN"/>
        </w:rPr>
        <w:t xml:space="preserve">Transactional leadership theory and </w:t>
      </w:r>
      <w:r w:rsidRPr="001D7981">
        <w:rPr>
          <w:rFonts w:eastAsia="Times New Roman"/>
          <w:szCs w:val="24"/>
          <w:lang w:val="en-IN" w:eastAsia="en-IN"/>
        </w:rPr>
        <w:t>Bureaucratic management theory</w:t>
      </w:r>
      <w:r w:rsidRPr="008F65D5">
        <w:rPr>
          <w:rFonts w:eastAsia="Times New Roman"/>
          <w:szCs w:val="24"/>
          <w:lang w:val="en-IN" w:eastAsia="en-IN"/>
        </w:rPr>
        <w:t xml:space="preserve"> to </w:t>
      </w:r>
      <w:r>
        <w:rPr>
          <w:rFonts w:eastAsia="Times New Roman"/>
          <w:szCs w:val="24"/>
          <w:lang w:val="en-IN" w:eastAsia="en-IN"/>
        </w:rPr>
        <w:t xml:space="preserve">demonstrate how structured reward systems, clear hierarchies, and formal rules enhance efficiency and operational consistency in task-oriented environment. Furthermore, it summarised the challenges to </w:t>
      </w:r>
      <w:r>
        <w:t>s</w:t>
      </w:r>
      <w:r w:rsidRPr="00CD48FA">
        <w:t>etting up an effective controlling system</w:t>
      </w:r>
      <w:r>
        <w:t xml:space="preserve">, and critically evaluated on enhancing the effectiveness of leaders and managers, in order to meet current and future organisation needs. This report highlights that while structured, control based approaches such as Bureaucratic management and transitional leadership, improve short-term consistency and task performance, they often create challenges like </w:t>
      </w:r>
      <w:r>
        <w:rPr>
          <w:rFonts w:cs="Times New Roman"/>
        </w:rPr>
        <w:t>d</w:t>
      </w:r>
      <w:r w:rsidRPr="00BB1B9C">
        <w:rPr>
          <w:rFonts w:cs="Times New Roman"/>
        </w:rPr>
        <w:t xml:space="preserve">ifficulty in setting quantitative standards, </w:t>
      </w:r>
      <w:r>
        <w:rPr>
          <w:rFonts w:cs="Times New Roman"/>
        </w:rPr>
        <w:t>c</w:t>
      </w:r>
      <w:r w:rsidRPr="00BB1B9C">
        <w:rPr>
          <w:rFonts w:cs="Times New Roman"/>
        </w:rPr>
        <w:t>ostly and time- consuming process, and limited control over external factors</w:t>
      </w:r>
      <w:r>
        <w:rPr>
          <w:rFonts w:cs="Times New Roman"/>
        </w:rPr>
        <w:t xml:space="preserve">. Further, it explained that to mitigate these challenges how managers can adopt possible approaches that blend formal control with flexible systems, leverage real-time technology, and build external partnerships. Specific strategies include </w:t>
      </w:r>
      <w:r>
        <w:t>implementing ‘</w:t>
      </w:r>
      <w:r w:rsidRPr="00005A7D">
        <w:t>flexible control systems</w:t>
      </w:r>
      <w:r>
        <w:t xml:space="preserve">,’ which allow performance goals and standard to be adjusted when the business environment changes, another is </w:t>
      </w:r>
      <w:r>
        <w:rPr>
          <w:lang w:val="en-US" w:eastAsia="en-GB"/>
        </w:rPr>
        <w:t>utilising Automated</w:t>
      </w:r>
      <w:r w:rsidRPr="000A546F">
        <w:rPr>
          <w:b/>
          <w:lang w:val="en-US" w:eastAsia="en-GB"/>
        </w:rPr>
        <w:t xml:space="preserve"> </w:t>
      </w:r>
      <w:r w:rsidRPr="00005A7D">
        <w:rPr>
          <w:lang w:val="en-US" w:eastAsia="en-GB"/>
        </w:rPr>
        <w:t>HRMS Software</w:t>
      </w:r>
      <w:r>
        <w:rPr>
          <w:b/>
          <w:lang w:val="en-US" w:eastAsia="en-GB"/>
        </w:rPr>
        <w:t xml:space="preserve"> </w:t>
      </w:r>
      <w:r>
        <w:rPr>
          <w:lang w:val="en-US" w:eastAsia="en-GB"/>
        </w:rPr>
        <w:t>which usually track the goals in real-time, gather feedback constantly, and automate reporting, saving significant HR time.</w:t>
      </w:r>
    </w:p>
    <w:p xmlns:wp14="http://schemas.microsoft.com/office/word/2010/wordml" w:rsidR="008D4B17" w:rsidP="00B5458D" w:rsidRDefault="008D4B17" w14:paraId="02EB378F" wp14:textId="77777777"/>
    <w:p xmlns:wp14="http://schemas.microsoft.com/office/word/2010/wordml" w:rsidR="008D4B17" w:rsidRDefault="008D4B17" w14:paraId="6A05A809" wp14:textId="77777777">
      <w:pPr>
        <w:spacing w:line="276" w:lineRule="auto"/>
        <w:jc w:val="left"/>
        <w:rPr>
          <w:rFonts w:eastAsiaTheme="majorEastAsia" w:cstheme="majorBidi"/>
          <w:b/>
          <w:bCs/>
          <w:szCs w:val="24"/>
        </w:rPr>
      </w:pPr>
      <w:r>
        <w:rPr>
          <w:szCs w:val="24"/>
        </w:rPr>
        <w:br w:type="page"/>
      </w:r>
    </w:p>
    <w:p xmlns:wp14="http://schemas.microsoft.com/office/word/2010/wordml" w:rsidR="00243339" w:rsidP="00243339" w:rsidRDefault="00243339" w14:paraId="7797E7DE" wp14:textId="77777777">
      <w:pPr>
        <w:pStyle w:val="Heading1"/>
        <w:rPr>
          <w:sz w:val="24"/>
          <w:szCs w:val="24"/>
        </w:rPr>
      </w:pPr>
      <w:bookmarkStart w:name="_Toc224922607" w:id="8"/>
      <w:r w:rsidRPr="00243339">
        <w:rPr>
          <w:sz w:val="24"/>
          <w:szCs w:val="24"/>
        </w:rPr>
        <w:t>REFERENCES</w:t>
      </w:r>
      <w:bookmarkEnd w:id="8"/>
    </w:p>
    <w:p xmlns:wp14="http://schemas.microsoft.com/office/word/2010/wordml" w:rsidR="00243339" w:rsidP="00243339" w:rsidRDefault="00243339" w14:paraId="6746BE41" wp14:textId="77777777">
      <w:pPr>
        <w:rPr>
          <w:u w:val="single"/>
        </w:rPr>
      </w:pPr>
      <w:r w:rsidRPr="00243339">
        <w:rPr>
          <w:u w:val="single"/>
        </w:rPr>
        <w:t>Books and Journal</w:t>
      </w:r>
      <w:r w:rsidR="00CA21F8">
        <w:rPr>
          <w:u w:val="single"/>
        </w:rPr>
        <w:t>s</w:t>
      </w:r>
    </w:p>
    <w:p xmlns:wp14="http://schemas.microsoft.com/office/word/2010/wordml" w:rsidR="008D4B17" w:rsidP="008D4B17" w:rsidRDefault="008D4B17" w14:paraId="1EA2D955" wp14:textId="77777777">
      <w:pPr>
        <w:rPr>
          <w:lang w:val="en-US" w:eastAsia="en-GB"/>
        </w:rPr>
      </w:pPr>
      <w:r w:rsidRPr="00E1531F">
        <w:rPr>
          <w:lang w:val="en-US" w:eastAsia="en-GB"/>
        </w:rPr>
        <w:t xml:space="preserve">Abd El-Hack, M.E., </w:t>
      </w:r>
      <w:r>
        <w:rPr>
          <w:lang w:val="en-US" w:eastAsia="en-GB"/>
        </w:rPr>
        <w:t>and et.al, (</w:t>
      </w:r>
      <w:r w:rsidRPr="00E1531F">
        <w:rPr>
          <w:lang w:val="en-US" w:eastAsia="en-GB"/>
        </w:rPr>
        <w:t>2022</w:t>
      </w:r>
      <w:r>
        <w:rPr>
          <w:lang w:val="en-US" w:eastAsia="en-GB"/>
        </w:rPr>
        <w:t>)</w:t>
      </w:r>
      <w:r w:rsidRPr="00E1531F">
        <w:rPr>
          <w:lang w:val="en-US" w:eastAsia="en-GB"/>
        </w:rPr>
        <w:t>. Effect of environmental factors on growth performance of Nile tilapia (Oreochromis niloticus). International journal of biometeorology, 66(11), pp.2183-2194.</w:t>
      </w:r>
    </w:p>
    <w:p xmlns:wp14="http://schemas.microsoft.com/office/word/2010/wordml" w:rsidRPr="005C5A7F" w:rsidR="008D4B17" w:rsidP="005C5A7F" w:rsidRDefault="008D4B17" w14:paraId="4D06031A" wp14:textId="77777777">
      <w:pPr>
        <w:rPr>
          <w:shd w:val="clear" w:color="auto" w:fill="FFFFFF"/>
        </w:rPr>
      </w:pPr>
      <w:r>
        <w:rPr>
          <w:shd w:val="clear" w:color="auto" w:fill="FFFFFF"/>
        </w:rPr>
        <w:t xml:space="preserve">Balafina, M. and Lavruk, O., </w:t>
      </w:r>
      <w:r>
        <w:rPr>
          <w:shd w:val="clear" w:color="auto" w:fill="FFFFFF"/>
        </w:rPr>
        <w:t>(</w:t>
      </w:r>
      <w:r>
        <w:rPr>
          <w:shd w:val="clear" w:color="auto" w:fill="FFFFFF"/>
        </w:rPr>
        <w:t>2025</w:t>
      </w:r>
      <w:r>
        <w:rPr>
          <w:shd w:val="clear" w:color="auto" w:fill="FFFFFF"/>
        </w:rPr>
        <w:t>)</w:t>
      </w:r>
      <w:r>
        <w:rPr>
          <w:shd w:val="clear" w:color="auto" w:fill="FFFFFF"/>
        </w:rPr>
        <w:t>. Personnel controlling as a tool for effective management. In </w:t>
      </w:r>
      <w:r w:rsidRPr="005C5A7F">
        <w:rPr>
          <w:iCs/>
          <w:shd w:val="clear" w:color="auto" w:fill="FFFFFF"/>
        </w:rPr>
        <w:t>Международный конкурс студенческих научно-исследовательских работ по экономике</w:t>
      </w:r>
      <w:r w:rsidRPr="005C5A7F">
        <w:rPr>
          <w:shd w:val="clear" w:color="auto" w:fill="FFFFFF"/>
        </w:rPr>
        <w:t> (Vol. 1, pp. 31-37).</w:t>
      </w:r>
    </w:p>
    <w:p xmlns:wp14="http://schemas.microsoft.com/office/word/2010/wordml" w:rsidR="008D4B17" w:rsidP="008D4B17" w:rsidRDefault="008D4B17" w14:paraId="1D6275A7" wp14:textId="77777777">
      <w:pPr>
        <w:rPr>
          <w:lang w:val="en-US" w:eastAsia="en-GB"/>
        </w:rPr>
      </w:pPr>
      <w:r w:rsidRPr="00B60A70">
        <w:rPr>
          <w:lang w:val="en-US" w:eastAsia="en-GB"/>
        </w:rPr>
        <w:t xml:space="preserve">Gour, M.M., PS, R.R. and Singh, A., </w:t>
      </w:r>
      <w:r>
        <w:rPr>
          <w:lang w:val="en-US" w:eastAsia="en-GB"/>
        </w:rPr>
        <w:t>(</w:t>
      </w:r>
      <w:r w:rsidRPr="00B60A70">
        <w:rPr>
          <w:lang w:val="en-US" w:eastAsia="en-GB"/>
        </w:rPr>
        <w:t>2024</w:t>
      </w:r>
      <w:r>
        <w:rPr>
          <w:lang w:val="en-US" w:eastAsia="en-GB"/>
        </w:rPr>
        <w:t>)</w:t>
      </w:r>
      <w:r w:rsidRPr="00B60A70">
        <w:rPr>
          <w:lang w:val="en-US" w:eastAsia="en-GB"/>
        </w:rPr>
        <w:t>, June. The Impact of Automated Systems on HRM Algorithms in Multinational Companies. In 2024 15th International Conference on Computing Communication and Networking Technologies (ICCCNT) (pp. 1-6). IEEE.</w:t>
      </w:r>
    </w:p>
    <w:p xmlns:wp14="http://schemas.microsoft.com/office/word/2010/wordml" w:rsidR="008D4B17" w:rsidP="008D4B17" w:rsidRDefault="008D4B17" w14:paraId="1829959D" wp14:textId="77777777">
      <w:pPr>
        <w:rPr>
          <w:lang w:val="en-US" w:eastAsia="en-GB"/>
        </w:rPr>
      </w:pPr>
      <w:r w:rsidRPr="00CF1A9C">
        <w:rPr>
          <w:lang w:val="en-US" w:eastAsia="en-GB"/>
        </w:rPr>
        <w:t xml:space="preserve">Jaramillo, M.T.E., </w:t>
      </w:r>
      <w:r>
        <w:rPr>
          <w:lang w:val="en-US" w:eastAsia="en-GB"/>
        </w:rPr>
        <w:t>(</w:t>
      </w:r>
      <w:r w:rsidRPr="00CF1A9C">
        <w:rPr>
          <w:lang w:val="en-US" w:eastAsia="en-GB"/>
        </w:rPr>
        <w:t>2024</w:t>
      </w:r>
      <w:r>
        <w:rPr>
          <w:lang w:val="en-US" w:eastAsia="en-GB"/>
        </w:rPr>
        <w:t>)</w:t>
      </w:r>
      <w:r w:rsidRPr="00CF1A9C">
        <w:rPr>
          <w:lang w:val="en-US" w:eastAsia="en-GB"/>
        </w:rPr>
        <w:t>. Internal Control in Companies from the Perspective of the COSO. Management:(Montevideo), 2, p.4.</w:t>
      </w:r>
      <w:r>
        <w:rPr>
          <w:lang w:val="en-US" w:eastAsia="en-GB"/>
        </w:rPr>
        <w:t xml:space="preserve"> </w:t>
      </w:r>
    </w:p>
    <w:p xmlns:wp14="http://schemas.microsoft.com/office/word/2010/wordml" w:rsidR="008D4B17" w:rsidP="008D4B17" w:rsidRDefault="008D4B17" w14:paraId="4514B99E" wp14:textId="77777777">
      <w:pPr>
        <w:rPr>
          <w:lang w:val="en-US" w:eastAsia="en-GB"/>
        </w:rPr>
      </w:pPr>
      <w:r w:rsidRPr="001E37E6">
        <w:rPr>
          <w:lang w:val="en-US" w:eastAsia="en-GB"/>
        </w:rPr>
        <w:t xml:space="preserve">Khatoon, U.T., </w:t>
      </w:r>
      <w:r>
        <w:rPr>
          <w:lang w:val="en-US" w:eastAsia="en-GB"/>
        </w:rPr>
        <w:t>and et.al, (</w:t>
      </w:r>
      <w:r w:rsidRPr="001E37E6">
        <w:rPr>
          <w:lang w:val="en-US" w:eastAsia="en-GB"/>
        </w:rPr>
        <w:t>2025</w:t>
      </w:r>
      <w:r>
        <w:rPr>
          <w:lang w:val="en-US" w:eastAsia="en-GB"/>
        </w:rPr>
        <w:t>)</w:t>
      </w:r>
      <w:r w:rsidRPr="001E37E6">
        <w:rPr>
          <w:lang w:val="en-US" w:eastAsia="en-GB"/>
        </w:rPr>
        <w:t>. Technology-driven change in human resource management: Reshaping talent management and organizational design. Administrative Sciences, 15(11), p.452.</w:t>
      </w:r>
    </w:p>
    <w:p xmlns:wp14="http://schemas.microsoft.com/office/word/2010/wordml" w:rsidR="008D4B17" w:rsidP="008D4B17" w:rsidRDefault="008D4B17" w14:paraId="7B468F49" wp14:textId="77777777">
      <w:pPr>
        <w:rPr>
          <w:lang w:val="en-US" w:eastAsia="en-GB"/>
        </w:rPr>
      </w:pPr>
      <w:r w:rsidRPr="003C3259">
        <w:rPr>
          <w:lang w:val="en-US" w:eastAsia="en-GB"/>
        </w:rPr>
        <w:t xml:space="preserve">Kossek, E.E., Perrigino, M.B. and Lautsch, B.A., </w:t>
      </w:r>
      <w:r>
        <w:rPr>
          <w:lang w:val="en-US" w:eastAsia="en-GB"/>
        </w:rPr>
        <w:t>(</w:t>
      </w:r>
      <w:r w:rsidRPr="003C3259">
        <w:rPr>
          <w:lang w:val="en-US" w:eastAsia="en-GB"/>
        </w:rPr>
        <w:t>2023</w:t>
      </w:r>
      <w:r>
        <w:rPr>
          <w:lang w:val="en-US" w:eastAsia="en-GB"/>
        </w:rPr>
        <w:t>)</w:t>
      </w:r>
      <w:r w:rsidRPr="003C3259">
        <w:rPr>
          <w:lang w:val="en-US" w:eastAsia="en-GB"/>
        </w:rPr>
        <w:t>. Work-life flexibility policies from a boundary control and implementation perspective: A review and research framework. Journal of Management, 49(6), pp.2062-2108.</w:t>
      </w:r>
    </w:p>
    <w:p xmlns:wp14="http://schemas.microsoft.com/office/word/2010/wordml" w:rsidR="008D4B17" w:rsidP="008D4B17" w:rsidRDefault="008D4B17" w14:paraId="1D02CBFB" wp14:textId="77777777">
      <w:pPr>
        <w:rPr>
          <w:lang w:val="en-US" w:eastAsia="en-GB"/>
        </w:rPr>
      </w:pPr>
      <w:r w:rsidRPr="00387AA4">
        <w:rPr>
          <w:lang w:val="en-US" w:eastAsia="en-GB"/>
        </w:rPr>
        <w:t xml:space="preserve">McDermott, R., </w:t>
      </w:r>
      <w:r>
        <w:rPr>
          <w:lang w:val="en-US" w:eastAsia="en-GB"/>
        </w:rPr>
        <w:t>(</w:t>
      </w:r>
      <w:r w:rsidRPr="00387AA4">
        <w:rPr>
          <w:lang w:val="en-US" w:eastAsia="en-GB"/>
        </w:rPr>
        <w:t>2023</w:t>
      </w:r>
      <w:r>
        <w:rPr>
          <w:lang w:val="en-US" w:eastAsia="en-GB"/>
        </w:rPr>
        <w:t>)</w:t>
      </w:r>
      <w:r w:rsidRPr="00387AA4">
        <w:rPr>
          <w:lang w:val="en-US" w:eastAsia="en-GB"/>
        </w:rPr>
        <w:t>. On the scientific study of small samples: Challenges confronting quantitative and qualitative methodologies. The Leadership Quarterly, 34(3), p.101675.</w:t>
      </w:r>
    </w:p>
    <w:p xmlns:wp14="http://schemas.microsoft.com/office/word/2010/wordml" w:rsidRPr="005C5A7F" w:rsidR="008D4B17" w:rsidP="005C5A7F" w:rsidRDefault="008D4B17" w14:paraId="5D24AA9D" wp14:textId="77777777">
      <w:pPr>
        <w:rPr>
          <w:shd w:val="clear" w:color="auto" w:fill="FFFFFF"/>
        </w:rPr>
      </w:pPr>
      <w:r>
        <w:rPr>
          <w:shd w:val="clear" w:color="auto" w:fill="FFFFFF"/>
        </w:rPr>
        <w:t xml:space="preserve">Mlambo, R.L., </w:t>
      </w:r>
      <w:r>
        <w:rPr>
          <w:shd w:val="clear" w:color="auto" w:fill="FFFFFF"/>
        </w:rPr>
        <w:t>(</w:t>
      </w:r>
      <w:r>
        <w:rPr>
          <w:shd w:val="clear" w:color="auto" w:fill="FFFFFF"/>
        </w:rPr>
        <w:t>2025</w:t>
      </w:r>
      <w:r>
        <w:rPr>
          <w:shd w:val="clear" w:color="auto" w:fill="FFFFFF"/>
        </w:rPr>
        <w:t>)</w:t>
      </w:r>
      <w:r>
        <w:rPr>
          <w:shd w:val="clear" w:color="auto" w:fill="FFFFFF"/>
        </w:rPr>
        <w:t>. </w:t>
      </w:r>
      <w:r w:rsidRPr="005C5A7F">
        <w:rPr>
          <w:iCs/>
          <w:shd w:val="clear" w:color="auto" w:fill="FFFFFF"/>
        </w:rPr>
        <w:t>The impact of workplace discipline on harmonious employment relations</w:t>
      </w:r>
      <w:r w:rsidRPr="005C5A7F">
        <w:rPr>
          <w:shd w:val="clear" w:color="auto" w:fill="FFFFFF"/>
        </w:rPr>
        <w:t>. University of Johannesburg (South Africa).</w:t>
      </w:r>
    </w:p>
    <w:p xmlns:wp14="http://schemas.microsoft.com/office/word/2010/wordml" w:rsidRPr="005C5A7F" w:rsidR="008D4B17" w:rsidP="005C5A7F" w:rsidRDefault="008D4B17" w14:paraId="44B24C2B" wp14:textId="77777777">
      <w:pPr>
        <w:rPr>
          <w:shd w:val="clear" w:color="auto" w:fill="FFFFFF"/>
        </w:rPr>
      </w:pPr>
      <w:r>
        <w:rPr>
          <w:shd w:val="clear" w:color="auto" w:fill="FFFFFF"/>
        </w:rPr>
        <w:t xml:space="preserve">Ogochukwu, O.E., Amah, E. and Okocha, B.F., </w:t>
      </w:r>
      <w:r>
        <w:rPr>
          <w:shd w:val="clear" w:color="auto" w:fill="FFFFFF"/>
        </w:rPr>
        <w:t>(</w:t>
      </w:r>
      <w:r>
        <w:rPr>
          <w:shd w:val="clear" w:color="auto" w:fill="FFFFFF"/>
        </w:rPr>
        <w:t>2022</w:t>
      </w:r>
      <w:r>
        <w:rPr>
          <w:shd w:val="clear" w:color="auto" w:fill="FFFFFF"/>
        </w:rPr>
        <w:t>)</w:t>
      </w:r>
      <w:r>
        <w:rPr>
          <w:shd w:val="clear" w:color="auto" w:fill="FFFFFF"/>
        </w:rPr>
        <w:t xml:space="preserve">. Management by objective and organizational productivity: </w:t>
      </w:r>
      <w:r w:rsidRPr="005C5A7F">
        <w:rPr>
          <w:shd w:val="clear" w:color="auto" w:fill="FFFFFF"/>
        </w:rPr>
        <w:t>A literature review. </w:t>
      </w:r>
      <w:r w:rsidRPr="005C5A7F">
        <w:rPr>
          <w:iCs/>
          <w:shd w:val="clear" w:color="auto" w:fill="FFFFFF"/>
        </w:rPr>
        <w:t>South Asian Research Journal of Business and Management</w:t>
      </w:r>
      <w:r w:rsidRPr="005C5A7F">
        <w:rPr>
          <w:shd w:val="clear" w:color="auto" w:fill="FFFFFF"/>
        </w:rPr>
        <w:t>, </w:t>
      </w:r>
      <w:r w:rsidRPr="005C5A7F">
        <w:rPr>
          <w:iCs/>
          <w:shd w:val="clear" w:color="auto" w:fill="FFFFFF"/>
        </w:rPr>
        <w:t>4</w:t>
      </w:r>
      <w:r w:rsidRPr="005C5A7F">
        <w:rPr>
          <w:shd w:val="clear" w:color="auto" w:fill="FFFFFF"/>
        </w:rPr>
        <w:t>(3), pp.99-113.</w:t>
      </w:r>
    </w:p>
    <w:p xmlns:wp14="http://schemas.microsoft.com/office/word/2010/wordml" w:rsidR="008D4B17" w:rsidP="005C5A7F" w:rsidRDefault="008D4B17" w14:paraId="4F33FE5F" wp14:textId="77777777">
      <w:pPr>
        <w:rPr>
          <w:shd w:val="clear" w:color="auto" w:fill="FFFFFF"/>
        </w:rPr>
      </w:pPr>
      <w:r>
        <w:rPr>
          <w:shd w:val="clear" w:color="auto" w:fill="FFFFFF"/>
        </w:rPr>
        <w:t xml:space="preserve">Olasunkanmi, F.F.O., Ikediashi, D.I. and Ajiero, I.R., </w:t>
      </w:r>
      <w:r>
        <w:rPr>
          <w:shd w:val="clear" w:color="auto" w:fill="FFFFFF"/>
        </w:rPr>
        <w:t>(</w:t>
      </w:r>
      <w:r>
        <w:rPr>
          <w:shd w:val="clear" w:color="auto" w:fill="FFFFFF"/>
        </w:rPr>
        <w:t>2024</w:t>
      </w:r>
      <w:r>
        <w:rPr>
          <w:shd w:val="clear" w:color="auto" w:fill="FFFFFF"/>
        </w:rPr>
        <w:t>)</w:t>
      </w:r>
      <w:r>
        <w:rPr>
          <w:shd w:val="clear" w:color="auto" w:fill="FFFFFF"/>
        </w:rPr>
        <w:t xml:space="preserve">. Assessing the factors of transactional </w:t>
      </w:r>
      <w:r w:rsidRPr="005C5A7F">
        <w:rPr>
          <w:shd w:val="clear" w:color="auto" w:fill="FFFFFF"/>
        </w:rPr>
        <w:t>leadership style for construction projects: a case of Nigerian construction industry. </w:t>
      </w:r>
      <w:r w:rsidRPr="005C5A7F">
        <w:rPr>
          <w:iCs/>
          <w:shd w:val="clear" w:color="auto" w:fill="FFFFFF"/>
        </w:rPr>
        <w:t>Journal of engineering, design and technology</w:t>
      </w:r>
      <w:r w:rsidRPr="005C5A7F">
        <w:rPr>
          <w:shd w:val="clear" w:color="auto" w:fill="FFFFFF"/>
        </w:rPr>
        <w:t>, </w:t>
      </w:r>
      <w:r w:rsidRPr="005C5A7F">
        <w:rPr>
          <w:iCs/>
          <w:shd w:val="clear" w:color="auto" w:fill="FFFFFF"/>
        </w:rPr>
        <w:t>22</w:t>
      </w:r>
      <w:r w:rsidRPr="005C5A7F">
        <w:rPr>
          <w:shd w:val="clear" w:color="auto" w:fill="FFFFFF"/>
        </w:rPr>
        <w:t>(5), pp.1637</w:t>
      </w:r>
      <w:r>
        <w:rPr>
          <w:shd w:val="clear" w:color="auto" w:fill="FFFFFF"/>
        </w:rPr>
        <w:t>-1654.</w:t>
      </w:r>
    </w:p>
    <w:p xmlns:wp14="http://schemas.microsoft.com/office/word/2010/wordml" w:rsidRPr="005C5A7F" w:rsidR="008D4B17" w:rsidP="005C5A7F" w:rsidRDefault="008D4B17" w14:paraId="4B24E466" wp14:textId="77777777">
      <w:pPr>
        <w:rPr>
          <w:shd w:val="clear" w:color="auto" w:fill="FFFFFF"/>
        </w:rPr>
      </w:pPr>
      <w:r>
        <w:rPr>
          <w:shd w:val="clear" w:color="auto" w:fill="FFFFFF"/>
        </w:rPr>
        <w:t xml:space="preserve">Piplica, D., Peronja, I. and Luković, T., </w:t>
      </w:r>
      <w:r>
        <w:rPr>
          <w:shd w:val="clear" w:color="auto" w:fill="FFFFFF"/>
        </w:rPr>
        <w:t>(</w:t>
      </w:r>
      <w:r>
        <w:rPr>
          <w:shd w:val="clear" w:color="auto" w:fill="FFFFFF"/>
        </w:rPr>
        <w:t>2024</w:t>
      </w:r>
      <w:r>
        <w:rPr>
          <w:shd w:val="clear" w:color="auto" w:fill="FFFFFF"/>
        </w:rPr>
        <w:t>)</w:t>
      </w:r>
      <w:r>
        <w:rPr>
          <w:shd w:val="clear" w:color="auto" w:fill="FFFFFF"/>
        </w:rPr>
        <w:t>, January. Controlling in the Function of Management by Objectives. In </w:t>
      </w:r>
      <w:r w:rsidRPr="005C5A7F">
        <w:rPr>
          <w:iCs/>
          <w:shd w:val="clear" w:color="auto" w:fill="FFFFFF"/>
        </w:rPr>
        <w:t>DIEM: Dubrovnik International Economic Meeting</w:t>
      </w:r>
      <w:r w:rsidRPr="005C5A7F">
        <w:rPr>
          <w:shd w:val="clear" w:color="auto" w:fill="FFFFFF"/>
        </w:rPr>
        <w:t> (Vol. 9, No. 1, pp. 131-142). Sveučilište u Dubrovniku.</w:t>
      </w:r>
    </w:p>
    <w:p xmlns:wp14="http://schemas.microsoft.com/office/word/2010/wordml" w:rsidRPr="005C5A7F" w:rsidR="008D4B17" w:rsidP="005C5A7F" w:rsidRDefault="008D4B17" w14:paraId="45ACA8D4" wp14:textId="77777777">
      <w:pPr>
        <w:rPr>
          <w:shd w:val="clear" w:color="auto" w:fill="FFFFFF"/>
        </w:rPr>
      </w:pPr>
      <w:r>
        <w:rPr>
          <w:shd w:val="clear" w:color="auto" w:fill="FFFFFF"/>
        </w:rPr>
        <w:t xml:space="preserve">Swan, W., </w:t>
      </w:r>
      <w:r>
        <w:rPr>
          <w:shd w:val="clear" w:color="auto" w:fill="FFFFFF"/>
        </w:rPr>
        <w:t>(</w:t>
      </w:r>
      <w:r>
        <w:rPr>
          <w:shd w:val="clear" w:color="auto" w:fill="FFFFFF"/>
        </w:rPr>
        <w:t>2023</w:t>
      </w:r>
      <w:r>
        <w:rPr>
          <w:shd w:val="clear" w:color="auto" w:fill="FFFFFF"/>
        </w:rPr>
        <w:t>)</w:t>
      </w:r>
      <w:r>
        <w:rPr>
          <w:shd w:val="clear" w:color="auto" w:fill="FFFFFF"/>
        </w:rPr>
        <w:t>. Transactional leadership. In </w:t>
      </w:r>
      <w:r w:rsidRPr="005C5A7F">
        <w:rPr>
          <w:iCs/>
          <w:shd w:val="clear" w:color="auto" w:fill="FFFFFF"/>
        </w:rPr>
        <w:t>Global encyclopedia of public administration, public policy, and governance</w:t>
      </w:r>
      <w:r w:rsidRPr="005C5A7F">
        <w:rPr>
          <w:shd w:val="clear" w:color="auto" w:fill="FFFFFF"/>
        </w:rPr>
        <w:t> (pp. 12834-12837). Cham: Springer International Publishing.</w:t>
      </w:r>
    </w:p>
    <w:p xmlns:wp14="http://schemas.microsoft.com/office/word/2010/wordml" w:rsidR="008D4B17" w:rsidP="005C5A7F" w:rsidRDefault="008D4B17" w14:paraId="5B3452E5" wp14:textId="77777777">
      <w:pPr>
        <w:rPr>
          <w:shd w:val="clear" w:color="auto" w:fill="FFFFFF"/>
        </w:rPr>
      </w:pPr>
      <w:r w:rsidRPr="005C5A7F">
        <w:rPr>
          <w:shd w:val="clear" w:color="auto" w:fill="FFFFFF"/>
        </w:rPr>
        <w:t xml:space="preserve">Weber, M., </w:t>
      </w:r>
      <w:r w:rsidRPr="005C5A7F">
        <w:rPr>
          <w:shd w:val="clear" w:color="auto" w:fill="FFFFFF"/>
        </w:rPr>
        <w:t>(</w:t>
      </w:r>
      <w:r w:rsidRPr="005C5A7F">
        <w:rPr>
          <w:shd w:val="clear" w:color="auto" w:fill="FFFFFF"/>
        </w:rPr>
        <w:t>2023</w:t>
      </w:r>
      <w:r w:rsidRPr="005C5A7F">
        <w:rPr>
          <w:shd w:val="clear" w:color="auto" w:fill="FFFFFF"/>
        </w:rPr>
        <w:t>)</w:t>
      </w:r>
      <w:r w:rsidRPr="005C5A7F">
        <w:rPr>
          <w:shd w:val="clear" w:color="auto" w:fill="FFFFFF"/>
        </w:rPr>
        <w:t>. Bureaucracy. In </w:t>
      </w:r>
      <w:r w:rsidRPr="005C5A7F">
        <w:rPr>
          <w:iCs/>
          <w:shd w:val="clear" w:color="auto" w:fill="FFFFFF"/>
        </w:rPr>
        <w:t>Social theory re-wired</w:t>
      </w:r>
      <w:r w:rsidRPr="005C5A7F">
        <w:rPr>
          <w:shd w:val="clear" w:color="auto" w:fill="FFFFFF"/>
        </w:rPr>
        <w:t> (pp. 271-276). Routledge</w:t>
      </w:r>
      <w:r>
        <w:rPr>
          <w:shd w:val="clear" w:color="auto" w:fill="FFFFFF"/>
        </w:rPr>
        <w:t>.</w:t>
      </w:r>
    </w:p>
    <w:p xmlns:wp14="http://schemas.microsoft.com/office/word/2010/wordml" w:rsidRPr="00B5458D" w:rsidR="00E84A7B" w:rsidP="00B5458D" w:rsidRDefault="00E84A7B" w14:paraId="5A39BBE3" wp14:textId="77777777"/>
    <w:sectPr w:rsidRPr="00B5458D" w:rsidR="00E84A7B">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280302" w:rsidP="00D96B35" w:rsidRDefault="00280302" w14:paraId="41C8F396" wp14:textId="77777777">
      <w:pPr>
        <w:spacing w:after="0" w:line="240" w:lineRule="auto"/>
      </w:pPr>
      <w:r>
        <w:separator/>
      </w:r>
    </w:p>
  </w:endnote>
  <w:endnote w:type="continuationSeparator" w:id="0">
    <w:p xmlns:wp14="http://schemas.microsoft.com/office/word/2010/wordml" w:rsidR="00280302" w:rsidP="00D96B35" w:rsidRDefault="00280302" w14:paraId="72A3D3EC"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280302" w:rsidP="00D96B35" w:rsidRDefault="00280302" w14:paraId="0D0B940D" wp14:textId="77777777">
      <w:pPr>
        <w:spacing w:after="0" w:line="240" w:lineRule="auto"/>
      </w:pPr>
      <w:r>
        <w:separator/>
      </w:r>
    </w:p>
  </w:footnote>
  <w:footnote w:type="continuationSeparator" w:id="0">
    <w:p xmlns:wp14="http://schemas.microsoft.com/office/word/2010/wordml" w:rsidR="00280302" w:rsidP="00D96B35" w:rsidRDefault="00280302" w14:paraId="0E27B00A" wp14:textId="777777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2690B"/>
    <w:multiLevelType w:val="hybridMultilevel"/>
    <w:tmpl w:val="E38AE528"/>
    <w:lvl w:ilvl="0" w:tplc="FC6C5128">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07D9307F"/>
    <w:multiLevelType w:val="hybridMultilevel"/>
    <w:tmpl w:val="6E46F57C"/>
    <w:lvl w:ilvl="0" w:tplc="40090001">
      <w:start w:val="1"/>
      <w:numFmt w:val="bullet"/>
      <w:lvlText w:val=""/>
      <w:lvlJc w:val="left"/>
      <w:pPr>
        <w:ind w:left="501" w:hanging="360"/>
      </w:pPr>
      <w:rPr>
        <w:rFonts w:hint="default" w:ascii="Symbol" w:hAnsi="Symbol"/>
      </w:rPr>
    </w:lvl>
    <w:lvl w:ilvl="1" w:tplc="40090019" w:tentative="1">
      <w:start w:val="1"/>
      <w:numFmt w:val="lowerLetter"/>
      <w:lvlText w:val="%2."/>
      <w:lvlJc w:val="left"/>
      <w:pPr>
        <w:ind w:left="1221" w:hanging="360"/>
      </w:pPr>
    </w:lvl>
    <w:lvl w:ilvl="2" w:tplc="4009001B" w:tentative="1">
      <w:start w:val="1"/>
      <w:numFmt w:val="lowerRoman"/>
      <w:lvlText w:val="%3."/>
      <w:lvlJc w:val="right"/>
      <w:pPr>
        <w:ind w:left="1941" w:hanging="180"/>
      </w:pPr>
    </w:lvl>
    <w:lvl w:ilvl="3" w:tplc="4009000F" w:tentative="1">
      <w:start w:val="1"/>
      <w:numFmt w:val="decimal"/>
      <w:lvlText w:val="%4."/>
      <w:lvlJc w:val="left"/>
      <w:pPr>
        <w:ind w:left="2661" w:hanging="360"/>
      </w:pPr>
    </w:lvl>
    <w:lvl w:ilvl="4" w:tplc="40090019" w:tentative="1">
      <w:start w:val="1"/>
      <w:numFmt w:val="lowerLetter"/>
      <w:lvlText w:val="%5."/>
      <w:lvlJc w:val="left"/>
      <w:pPr>
        <w:ind w:left="3381" w:hanging="360"/>
      </w:pPr>
    </w:lvl>
    <w:lvl w:ilvl="5" w:tplc="4009001B" w:tentative="1">
      <w:start w:val="1"/>
      <w:numFmt w:val="lowerRoman"/>
      <w:lvlText w:val="%6."/>
      <w:lvlJc w:val="right"/>
      <w:pPr>
        <w:ind w:left="4101" w:hanging="180"/>
      </w:pPr>
    </w:lvl>
    <w:lvl w:ilvl="6" w:tplc="4009000F" w:tentative="1">
      <w:start w:val="1"/>
      <w:numFmt w:val="decimal"/>
      <w:lvlText w:val="%7."/>
      <w:lvlJc w:val="left"/>
      <w:pPr>
        <w:ind w:left="4821" w:hanging="360"/>
      </w:pPr>
    </w:lvl>
    <w:lvl w:ilvl="7" w:tplc="40090019" w:tentative="1">
      <w:start w:val="1"/>
      <w:numFmt w:val="lowerLetter"/>
      <w:lvlText w:val="%8."/>
      <w:lvlJc w:val="left"/>
      <w:pPr>
        <w:ind w:left="5541" w:hanging="360"/>
      </w:pPr>
    </w:lvl>
    <w:lvl w:ilvl="8" w:tplc="4009001B" w:tentative="1">
      <w:start w:val="1"/>
      <w:numFmt w:val="lowerRoman"/>
      <w:lvlText w:val="%9."/>
      <w:lvlJc w:val="right"/>
      <w:pPr>
        <w:ind w:left="6261" w:hanging="180"/>
      </w:pPr>
    </w:lvl>
  </w:abstractNum>
  <w:abstractNum w:abstractNumId="2" w15:restartNumberingAfterBreak="0">
    <w:nsid w:val="12050B7A"/>
    <w:multiLevelType w:val="hybridMultilevel"/>
    <w:tmpl w:val="F35E1F5A"/>
    <w:lvl w:ilvl="0" w:tplc="105AA884">
      <w:start w:val="1"/>
      <w:numFmt w:val="bullet"/>
      <w:lvlText w:val=""/>
      <w:lvlJc w:val="left"/>
      <w:pPr>
        <w:tabs>
          <w:tab w:val="num" w:pos="720"/>
        </w:tabs>
        <w:ind w:left="720" w:hanging="360"/>
      </w:pPr>
      <w:rPr>
        <w:rFonts w:hint="default" w:ascii="Wingdings" w:hAnsi="Wingdings"/>
      </w:rPr>
    </w:lvl>
    <w:lvl w:ilvl="1" w:tplc="6E1814C2" w:tentative="1">
      <w:start w:val="1"/>
      <w:numFmt w:val="bullet"/>
      <w:lvlText w:val=""/>
      <w:lvlJc w:val="left"/>
      <w:pPr>
        <w:tabs>
          <w:tab w:val="num" w:pos="1440"/>
        </w:tabs>
        <w:ind w:left="1440" w:hanging="360"/>
      </w:pPr>
      <w:rPr>
        <w:rFonts w:hint="default" w:ascii="Wingdings" w:hAnsi="Wingdings"/>
      </w:rPr>
    </w:lvl>
    <w:lvl w:ilvl="2" w:tplc="C4F47460" w:tentative="1">
      <w:start w:val="1"/>
      <w:numFmt w:val="bullet"/>
      <w:lvlText w:val=""/>
      <w:lvlJc w:val="left"/>
      <w:pPr>
        <w:tabs>
          <w:tab w:val="num" w:pos="2160"/>
        </w:tabs>
        <w:ind w:left="2160" w:hanging="360"/>
      </w:pPr>
      <w:rPr>
        <w:rFonts w:hint="default" w:ascii="Wingdings" w:hAnsi="Wingdings"/>
      </w:rPr>
    </w:lvl>
    <w:lvl w:ilvl="3" w:tplc="FDC058A8" w:tentative="1">
      <w:start w:val="1"/>
      <w:numFmt w:val="bullet"/>
      <w:lvlText w:val=""/>
      <w:lvlJc w:val="left"/>
      <w:pPr>
        <w:tabs>
          <w:tab w:val="num" w:pos="2880"/>
        </w:tabs>
        <w:ind w:left="2880" w:hanging="360"/>
      </w:pPr>
      <w:rPr>
        <w:rFonts w:hint="default" w:ascii="Wingdings" w:hAnsi="Wingdings"/>
      </w:rPr>
    </w:lvl>
    <w:lvl w:ilvl="4" w:tplc="BD5E49A2" w:tentative="1">
      <w:start w:val="1"/>
      <w:numFmt w:val="bullet"/>
      <w:lvlText w:val=""/>
      <w:lvlJc w:val="left"/>
      <w:pPr>
        <w:tabs>
          <w:tab w:val="num" w:pos="3600"/>
        </w:tabs>
        <w:ind w:left="3600" w:hanging="360"/>
      </w:pPr>
      <w:rPr>
        <w:rFonts w:hint="default" w:ascii="Wingdings" w:hAnsi="Wingdings"/>
      </w:rPr>
    </w:lvl>
    <w:lvl w:ilvl="5" w:tplc="5276F7F2" w:tentative="1">
      <w:start w:val="1"/>
      <w:numFmt w:val="bullet"/>
      <w:lvlText w:val=""/>
      <w:lvlJc w:val="left"/>
      <w:pPr>
        <w:tabs>
          <w:tab w:val="num" w:pos="4320"/>
        </w:tabs>
        <w:ind w:left="4320" w:hanging="360"/>
      </w:pPr>
      <w:rPr>
        <w:rFonts w:hint="default" w:ascii="Wingdings" w:hAnsi="Wingdings"/>
      </w:rPr>
    </w:lvl>
    <w:lvl w:ilvl="6" w:tplc="9BC43CD8" w:tentative="1">
      <w:start w:val="1"/>
      <w:numFmt w:val="bullet"/>
      <w:lvlText w:val=""/>
      <w:lvlJc w:val="left"/>
      <w:pPr>
        <w:tabs>
          <w:tab w:val="num" w:pos="5040"/>
        </w:tabs>
        <w:ind w:left="5040" w:hanging="360"/>
      </w:pPr>
      <w:rPr>
        <w:rFonts w:hint="default" w:ascii="Wingdings" w:hAnsi="Wingdings"/>
      </w:rPr>
    </w:lvl>
    <w:lvl w:ilvl="7" w:tplc="A050C43C" w:tentative="1">
      <w:start w:val="1"/>
      <w:numFmt w:val="bullet"/>
      <w:lvlText w:val=""/>
      <w:lvlJc w:val="left"/>
      <w:pPr>
        <w:tabs>
          <w:tab w:val="num" w:pos="5760"/>
        </w:tabs>
        <w:ind w:left="5760" w:hanging="360"/>
      </w:pPr>
      <w:rPr>
        <w:rFonts w:hint="default" w:ascii="Wingdings" w:hAnsi="Wingdings"/>
      </w:rPr>
    </w:lvl>
    <w:lvl w:ilvl="8" w:tplc="CB80AD12"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131660E8"/>
    <w:multiLevelType w:val="hybridMultilevel"/>
    <w:tmpl w:val="FBBAC8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A13CC9"/>
    <w:multiLevelType w:val="hybridMultilevel"/>
    <w:tmpl w:val="539844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B04793"/>
    <w:multiLevelType w:val="hybridMultilevel"/>
    <w:tmpl w:val="17603E86"/>
    <w:lvl w:ilvl="0" w:tplc="40090001">
      <w:start w:val="1"/>
      <w:numFmt w:val="bullet"/>
      <w:lvlText w:val=""/>
      <w:lvlJc w:val="left"/>
      <w:pPr>
        <w:ind w:left="501" w:hanging="360"/>
      </w:pPr>
      <w:rPr>
        <w:rFonts w:hint="default" w:ascii="Symbol" w:hAnsi="Symbol"/>
      </w:rPr>
    </w:lvl>
    <w:lvl w:ilvl="1" w:tplc="40090003" w:tentative="1">
      <w:start w:val="1"/>
      <w:numFmt w:val="bullet"/>
      <w:lvlText w:val="o"/>
      <w:lvlJc w:val="left"/>
      <w:pPr>
        <w:ind w:left="1221" w:hanging="360"/>
      </w:pPr>
      <w:rPr>
        <w:rFonts w:hint="default" w:ascii="Courier New" w:hAnsi="Courier New" w:cs="Courier New"/>
      </w:rPr>
    </w:lvl>
    <w:lvl w:ilvl="2" w:tplc="40090005" w:tentative="1">
      <w:start w:val="1"/>
      <w:numFmt w:val="bullet"/>
      <w:lvlText w:val=""/>
      <w:lvlJc w:val="left"/>
      <w:pPr>
        <w:ind w:left="1941" w:hanging="360"/>
      </w:pPr>
      <w:rPr>
        <w:rFonts w:hint="default" w:ascii="Wingdings" w:hAnsi="Wingdings"/>
      </w:rPr>
    </w:lvl>
    <w:lvl w:ilvl="3" w:tplc="40090001" w:tentative="1">
      <w:start w:val="1"/>
      <w:numFmt w:val="bullet"/>
      <w:lvlText w:val=""/>
      <w:lvlJc w:val="left"/>
      <w:pPr>
        <w:ind w:left="2661" w:hanging="360"/>
      </w:pPr>
      <w:rPr>
        <w:rFonts w:hint="default" w:ascii="Symbol" w:hAnsi="Symbol"/>
      </w:rPr>
    </w:lvl>
    <w:lvl w:ilvl="4" w:tplc="40090003" w:tentative="1">
      <w:start w:val="1"/>
      <w:numFmt w:val="bullet"/>
      <w:lvlText w:val="o"/>
      <w:lvlJc w:val="left"/>
      <w:pPr>
        <w:ind w:left="3381" w:hanging="360"/>
      </w:pPr>
      <w:rPr>
        <w:rFonts w:hint="default" w:ascii="Courier New" w:hAnsi="Courier New" w:cs="Courier New"/>
      </w:rPr>
    </w:lvl>
    <w:lvl w:ilvl="5" w:tplc="40090005" w:tentative="1">
      <w:start w:val="1"/>
      <w:numFmt w:val="bullet"/>
      <w:lvlText w:val=""/>
      <w:lvlJc w:val="left"/>
      <w:pPr>
        <w:ind w:left="4101" w:hanging="360"/>
      </w:pPr>
      <w:rPr>
        <w:rFonts w:hint="default" w:ascii="Wingdings" w:hAnsi="Wingdings"/>
      </w:rPr>
    </w:lvl>
    <w:lvl w:ilvl="6" w:tplc="40090001" w:tentative="1">
      <w:start w:val="1"/>
      <w:numFmt w:val="bullet"/>
      <w:lvlText w:val=""/>
      <w:lvlJc w:val="left"/>
      <w:pPr>
        <w:ind w:left="4821" w:hanging="360"/>
      </w:pPr>
      <w:rPr>
        <w:rFonts w:hint="default" w:ascii="Symbol" w:hAnsi="Symbol"/>
      </w:rPr>
    </w:lvl>
    <w:lvl w:ilvl="7" w:tplc="40090003" w:tentative="1">
      <w:start w:val="1"/>
      <w:numFmt w:val="bullet"/>
      <w:lvlText w:val="o"/>
      <w:lvlJc w:val="left"/>
      <w:pPr>
        <w:ind w:left="5541" w:hanging="360"/>
      </w:pPr>
      <w:rPr>
        <w:rFonts w:hint="default" w:ascii="Courier New" w:hAnsi="Courier New" w:cs="Courier New"/>
      </w:rPr>
    </w:lvl>
    <w:lvl w:ilvl="8" w:tplc="40090005" w:tentative="1">
      <w:start w:val="1"/>
      <w:numFmt w:val="bullet"/>
      <w:lvlText w:val=""/>
      <w:lvlJc w:val="left"/>
      <w:pPr>
        <w:ind w:left="6261" w:hanging="360"/>
      </w:pPr>
      <w:rPr>
        <w:rFonts w:hint="default" w:ascii="Wingdings" w:hAnsi="Wingdings"/>
      </w:rPr>
    </w:lvl>
  </w:abstractNum>
  <w:abstractNum w:abstractNumId="6" w15:restartNumberingAfterBreak="0">
    <w:nsid w:val="16C53089"/>
    <w:multiLevelType w:val="hybridMultilevel"/>
    <w:tmpl w:val="6FCEB8CA"/>
    <w:lvl w:ilvl="0" w:tplc="40090001">
      <w:start w:val="1"/>
      <w:numFmt w:val="bullet"/>
      <w:lvlText w:val=""/>
      <w:lvlJc w:val="left"/>
      <w:pPr>
        <w:ind w:left="501" w:hanging="360"/>
      </w:pPr>
      <w:rPr>
        <w:rFonts w:hint="default" w:ascii="Symbol" w:hAnsi="Symbol"/>
      </w:rPr>
    </w:lvl>
    <w:lvl w:ilvl="1" w:tplc="40090003" w:tentative="1">
      <w:start w:val="1"/>
      <w:numFmt w:val="bullet"/>
      <w:lvlText w:val="o"/>
      <w:lvlJc w:val="left"/>
      <w:pPr>
        <w:ind w:left="1221" w:hanging="360"/>
      </w:pPr>
      <w:rPr>
        <w:rFonts w:hint="default" w:ascii="Courier New" w:hAnsi="Courier New" w:cs="Courier New"/>
      </w:rPr>
    </w:lvl>
    <w:lvl w:ilvl="2" w:tplc="40090005" w:tentative="1">
      <w:start w:val="1"/>
      <w:numFmt w:val="bullet"/>
      <w:lvlText w:val=""/>
      <w:lvlJc w:val="left"/>
      <w:pPr>
        <w:ind w:left="1941" w:hanging="360"/>
      </w:pPr>
      <w:rPr>
        <w:rFonts w:hint="default" w:ascii="Wingdings" w:hAnsi="Wingdings"/>
      </w:rPr>
    </w:lvl>
    <w:lvl w:ilvl="3" w:tplc="40090001" w:tentative="1">
      <w:start w:val="1"/>
      <w:numFmt w:val="bullet"/>
      <w:lvlText w:val=""/>
      <w:lvlJc w:val="left"/>
      <w:pPr>
        <w:ind w:left="2661" w:hanging="360"/>
      </w:pPr>
      <w:rPr>
        <w:rFonts w:hint="default" w:ascii="Symbol" w:hAnsi="Symbol"/>
      </w:rPr>
    </w:lvl>
    <w:lvl w:ilvl="4" w:tplc="40090003" w:tentative="1">
      <w:start w:val="1"/>
      <w:numFmt w:val="bullet"/>
      <w:lvlText w:val="o"/>
      <w:lvlJc w:val="left"/>
      <w:pPr>
        <w:ind w:left="3381" w:hanging="360"/>
      </w:pPr>
      <w:rPr>
        <w:rFonts w:hint="default" w:ascii="Courier New" w:hAnsi="Courier New" w:cs="Courier New"/>
      </w:rPr>
    </w:lvl>
    <w:lvl w:ilvl="5" w:tplc="40090005" w:tentative="1">
      <w:start w:val="1"/>
      <w:numFmt w:val="bullet"/>
      <w:lvlText w:val=""/>
      <w:lvlJc w:val="left"/>
      <w:pPr>
        <w:ind w:left="4101" w:hanging="360"/>
      </w:pPr>
      <w:rPr>
        <w:rFonts w:hint="default" w:ascii="Wingdings" w:hAnsi="Wingdings"/>
      </w:rPr>
    </w:lvl>
    <w:lvl w:ilvl="6" w:tplc="40090001" w:tentative="1">
      <w:start w:val="1"/>
      <w:numFmt w:val="bullet"/>
      <w:lvlText w:val=""/>
      <w:lvlJc w:val="left"/>
      <w:pPr>
        <w:ind w:left="4821" w:hanging="360"/>
      </w:pPr>
      <w:rPr>
        <w:rFonts w:hint="default" w:ascii="Symbol" w:hAnsi="Symbol"/>
      </w:rPr>
    </w:lvl>
    <w:lvl w:ilvl="7" w:tplc="40090003" w:tentative="1">
      <w:start w:val="1"/>
      <w:numFmt w:val="bullet"/>
      <w:lvlText w:val="o"/>
      <w:lvlJc w:val="left"/>
      <w:pPr>
        <w:ind w:left="5541" w:hanging="360"/>
      </w:pPr>
      <w:rPr>
        <w:rFonts w:hint="default" w:ascii="Courier New" w:hAnsi="Courier New" w:cs="Courier New"/>
      </w:rPr>
    </w:lvl>
    <w:lvl w:ilvl="8" w:tplc="40090005" w:tentative="1">
      <w:start w:val="1"/>
      <w:numFmt w:val="bullet"/>
      <w:lvlText w:val=""/>
      <w:lvlJc w:val="left"/>
      <w:pPr>
        <w:ind w:left="6261" w:hanging="360"/>
      </w:pPr>
      <w:rPr>
        <w:rFonts w:hint="default" w:ascii="Wingdings" w:hAnsi="Wingdings"/>
      </w:rPr>
    </w:lvl>
  </w:abstractNum>
  <w:abstractNum w:abstractNumId="7" w15:restartNumberingAfterBreak="0">
    <w:nsid w:val="1727755A"/>
    <w:multiLevelType w:val="hybridMultilevel"/>
    <w:tmpl w:val="82CAF00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 w15:restartNumberingAfterBreak="0">
    <w:nsid w:val="19AE612B"/>
    <w:multiLevelType w:val="hybridMultilevel"/>
    <w:tmpl w:val="19DEABDE"/>
    <w:lvl w:ilvl="0" w:tplc="40090001">
      <w:start w:val="1"/>
      <w:numFmt w:val="bullet"/>
      <w:lvlText w:val=""/>
      <w:lvlJc w:val="left"/>
      <w:pPr>
        <w:ind w:left="840" w:hanging="360"/>
      </w:pPr>
      <w:rPr>
        <w:rFonts w:hint="default" w:ascii="Symbol" w:hAnsi="Symbol"/>
      </w:rPr>
    </w:lvl>
    <w:lvl w:ilvl="1" w:tplc="40090003" w:tentative="1">
      <w:start w:val="1"/>
      <w:numFmt w:val="bullet"/>
      <w:lvlText w:val="o"/>
      <w:lvlJc w:val="left"/>
      <w:pPr>
        <w:ind w:left="1560" w:hanging="360"/>
      </w:pPr>
      <w:rPr>
        <w:rFonts w:hint="default" w:ascii="Courier New" w:hAnsi="Courier New" w:cs="Courier New"/>
      </w:rPr>
    </w:lvl>
    <w:lvl w:ilvl="2" w:tplc="40090005" w:tentative="1">
      <w:start w:val="1"/>
      <w:numFmt w:val="bullet"/>
      <w:lvlText w:val=""/>
      <w:lvlJc w:val="left"/>
      <w:pPr>
        <w:ind w:left="2280" w:hanging="360"/>
      </w:pPr>
      <w:rPr>
        <w:rFonts w:hint="default" w:ascii="Wingdings" w:hAnsi="Wingdings"/>
      </w:rPr>
    </w:lvl>
    <w:lvl w:ilvl="3" w:tplc="40090001" w:tentative="1">
      <w:start w:val="1"/>
      <w:numFmt w:val="bullet"/>
      <w:lvlText w:val=""/>
      <w:lvlJc w:val="left"/>
      <w:pPr>
        <w:ind w:left="3000" w:hanging="360"/>
      </w:pPr>
      <w:rPr>
        <w:rFonts w:hint="default" w:ascii="Symbol" w:hAnsi="Symbol"/>
      </w:rPr>
    </w:lvl>
    <w:lvl w:ilvl="4" w:tplc="40090003" w:tentative="1">
      <w:start w:val="1"/>
      <w:numFmt w:val="bullet"/>
      <w:lvlText w:val="o"/>
      <w:lvlJc w:val="left"/>
      <w:pPr>
        <w:ind w:left="3720" w:hanging="360"/>
      </w:pPr>
      <w:rPr>
        <w:rFonts w:hint="default" w:ascii="Courier New" w:hAnsi="Courier New" w:cs="Courier New"/>
      </w:rPr>
    </w:lvl>
    <w:lvl w:ilvl="5" w:tplc="40090005" w:tentative="1">
      <w:start w:val="1"/>
      <w:numFmt w:val="bullet"/>
      <w:lvlText w:val=""/>
      <w:lvlJc w:val="left"/>
      <w:pPr>
        <w:ind w:left="4440" w:hanging="360"/>
      </w:pPr>
      <w:rPr>
        <w:rFonts w:hint="default" w:ascii="Wingdings" w:hAnsi="Wingdings"/>
      </w:rPr>
    </w:lvl>
    <w:lvl w:ilvl="6" w:tplc="40090001" w:tentative="1">
      <w:start w:val="1"/>
      <w:numFmt w:val="bullet"/>
      <w:lvlText w:val=""/>
      <w:lvlJc w:val="left"/>
      <w:pPr>
        <w:ind w:left="5160" w:hanging="360"/>
      </w:pPr>
      <w:rPr>
        <w:rFonts w:hint="default" w:ascii="Symbol" w:hAnsi="Symbol"/>
      </w:rPr>
    </w:lvl>
    <w:lvl w:ilvl="7" w:tplc="40090003" w:tentative="1">
      <w:start w:val="1"/>
      <w:numFmt w:val="bullet"/>
      <w:lvlText w:val="o"/>
      <w:lvlJc w:val="left"/>
      <w:pPr>
        <w:ind w:left="5880" w:hanging="360"/>
      </w:pPr>
      <w:rPr>
        <w:rFonts w:hint="default" w:ascii="Courier New" w:hAnsi="Courier New" w:cs="Courier New"/>
      </w:rPr>
    </w:lvl>
    <w:lvl w:ilvl="8" w:tplc="40090005" w:tentative="1">
      <w:start w:val="1"/>
      <w:numFmt w:val="bullet"/>
      <w:lvlText w:val=""/>
      <w:lvlJc w:val="left"/>
      <w:pPr>
        <w:ind w:left="6600" w:hanging="360"/>
      </w:pPr>
      <w:rPr>
        <w:rFonts w:hint="default" w:ascii="Wingdings" w:hAnsi="Wingdings"/>
      </w:rPr>
    </w:lvl>
  </w:abstractNum>
  <w:abstractNum w:abstractNumId="9" w15:restartNumberingAfterBreak="0">
    <w:nsid w:val="1BA12818"/>
    <w:multiLevelType w:val="hybridMultilevel"/>
    <w:tmpl w:val="95EC22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BCF1391"/>
    <w:multiLevelType w:val="hybridMultilevel"/>
    <w:tmpl w:val="B530671C"/>
    <w:lvl w:ilvl="0" w:tplc="40090001">
      <w:start w:val="1"/>
      <w:numFmt w:val="bullet"/>
      <w:lvlText w:val=""/>
      <w:lvlJc w:val="left"/>
      <w:pPr>
        <w:ind w:left="501" w:hanging="360"/>
      </w:pPr>
      <w:rPr>
        <w:rFonts w:hint="default" w:ascii="Symbol" w:hAnsi="Symbol"/>
      </w:rPr>
    </w:lvl>
    <w:lvl w:ilvl="1" w:tplc="40090003" w:tentative="1">
      <w:start w:val="1"/>
      <w:numFmt w:val="bullet"/>
      <w:lvlText w:val="o"/>
      <w:lvlJc w:val="left"/>
      <w:pPr>
        <w:ind w:left="1221" w:hanging="360"/>
      </w:pPr>
      <w:rPr>
        <w:rFonts w:hint="default" w:ascii="Courier New" w:hAnsi="Courier New" w:cs="Courier New"/>
      </w:rPr>
    </w:lvl>
    <w:lvl w:ilvl="2" w:tplc="40090005" w:tentative="1">
      <w:start w:val="1"/>
      <w:numFmt w:val="bullet"/>
      <w:lvlText w:val=""/>
      <w:lvlJc w:val="left"/>
      <w:pPr>
        <w:ind w:left="1941" w:hanging="360"/>
      </w:pPr>
      <w:rPr>
        <w:rFonts w:hint="default" w:ascii="Wingdings" w:hAnsi="Wingdings"/>
      </w:rPr>
    </w:lvl>
    <w:lvl w:ilvl="3" w:tplc="40090001" w:tentative="1">
      <w:start w:val="1"/>
      <w:numFmt w:val="bullet"/>
      <w:lvlText w:val=""/>
      <w:lvlJc w:val="left"/>
      <w:pPr>
        <w:ind w:left="2661" w:hanging="360"/>
      </w:pPr>
      <w:rPr>
        <w:rFonts w:hint="default" w:ascii="Symbol" w:hAnsi="Symbol"/>
      </w:rPr>
    </w:lvl>
    <w:lvl w:ilvl="4" w:tplc="40090003" w:tentative="1">
      <w:start w:val="1"/>
      <w:numFmt w:val="bullet"/>
      <w:lvlText w:val="o"/>
      <w:lvlJc w:val="left"/>
      <w:pPr>
        <w:ind w:left="3381" w:hanging="360"/>
      </w:pPr>
      <w:rPr>
        <w:rFonts w:hint="default" w:ascii="Courier New" w:hAnsi="Courier New" w:cs="Courier New"/>
      </w:rPr>
    </w:lvl>
    <w:lvl w:ilvl="5" w:tplc="40090005" w:tentative="1">
      <w:start w:val="1"/>
      <w:numFmt w:val="bullet"/>
      <w:lvlText w:val=""/>
      <w:lvlJc w:val="left"/>
      <w:pPr>
        <w:ind w:left="4101" w:hanging="360"/>
      </w:pPr>
      <w:rPr>
        <w:rFonts w:hint="default" w:ascii="Wingdings" w:hAnsi="Wingdings"/>
      </w:rPr>
    </w:lvl>
    <w:lvl w:ilvl="6" w:tplc="40090001" w:tentative="1">
      <w:start w:val="1"/>
      <w:numFmt w:val="bullet"/>
      <w:lvlText w:val=""/>
      <w:lvlJc w:val="left"/>
      <w:pPr>
        <w:ind w:left="4821" w:hanging="360"/>
      </w:pPr>
      <w:rPr>
        <w:rFonts w:hint="default" w:ascii="Symbol" w:hAnsi="Symbol"/>
      </w:rPr>
    </w:lvl>
    <w:lvl w:ilvl="7" w:tplc="40090003" w:tentative="1">
      <w:start w:val="1"/>
      <w:numFmt w:val="bullet"/>
      <w:lvlText w:val="o"/>
      <w:lvlJc w:val="left"/>
      <w:pPr>
        <w:ind w:left="5541" w:hanging="360"/>
      </w:pPr>
      <w:rPr>
        <w:rFonts w:hint="default" w:ascii="Courier New" w:hAnsi="Courier New" w:cs="Courier New"/>
      </w:rPr>
    </w:lvl>
    <w:lvl w:ilvl="8" w:tplc="40090005" w:tentative="1">
      <w:start w:val="1"/>
      <w:numFmt w:val="bullet"/>
      <w:lvlText w:val=""/>
      <w:lvlJc w:val="left"/>
      <w:pPr>
        <w:ind w:left="6261" w:hanging="360"/>
      </w:pPr>
      <w:rPr>
        <w:rFonts w:hint="default" w:ascii="Wingdings" w:hAnsi="Wingdings"/>
      </w:rPr>
    </w:lvl>
  </w:abstractNum>
  <w:abstractNum w:abstractNumId="11" w15:restartNumberingAfterBreak="0">
    <w:nsid w:val="1BD31D9D"/>
    <w:multiLevelType w:val="hybridMultilevel"/>
    <w:tmpl w:val="8FDC4C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24D227B"/>
    <w:multiLevelType w:val="hybridMultilevel"/>
    <w:tmpl w:val="F6BC420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3" w15:restartNumberingAfterBreak="0">
    <w:nsid w:val="26E26FDB"/>
    <w:multiLevelType w:val="hybridMultilevel"/>
    <w:tmpl w:val="199A6F6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279234A8"/>
    <w:multiLevelType w:val="hybridMultilevel"/>
    <w:tmpl w:val="AC689B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169511F"/>
    <w:multiLevelType w:val="hybridMultilevel"/>
    <w:tmpl w:val="C4FEFA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3F63331"/>
    <w:multiLevelType w:val="hybridMultilevel"/>
    <w:tmpl w:val="14127C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7532D40"/>
    <w:multiLevelType w:val="hybridMultilevel"/>
    <w:tmpl w:val="43407F32"/>
    <w:lvl w:ilvl="0" w:tplc="40090001">
      <w:start w:val="1"/>
      <w:numFmt w:val="bullet"/>
      <w:lvlText w:val=""/>
      <w:lvlJc w:val="left"/>
      <w:pPr>
        <w:ind w:left="501" w:hanging="360"/>
      </w:pPr>
      <w:rPr>
        <w:rFonts w:hint="default" w:ascii="Symbol" w:hAnsi="Symbol"/>
      </w:rPr>
    </w:lvl>
    <w:lvl w:ilvl="1" w:tplc="40090003" w:tentative="1">
      <w:start w:val="1"/>
      <w:numFmt w:val="bullet"/>
      <w:lvlText w:val="o"/>
      <w:lvlJc w:val="left"/>
      <w:pPr>
        <w:ind w:left="1221" w:hanging="360"/>
      </w:pPr>
      <w:rPr>
        <w:rFonts w:hint="default" w:ascii="Courier New" w:hAnsi="Courier New" w:cs="Courier New"/>
      </w:rPr>
    </w:lvl>
    <w:lvl w:ilvl="2" w:tplc="40090005" w:tentative="1">
      <w:start w:val="1"/>
      <w:numFmt w:val="bullet"/>
      <w:lvlText w:val=""/>
      <w:lvlJc w:val="left"/>
      <w:pPr>
        <w:ind w:left="1941" w:hanging="360"/>
      </w:pPr>
      <w:rPr>
        <w:rFonts w:hint="default" w:ascii="Wingdings" w:hAnsi="Wingdings"/>
      </w:rPr>
    </w:lvl>
    <w:lvl w:ilvl="3" w:tplc="40090001" w:tentative="1">
      <w:start w:val="1"/>
      <w:numFmt w:val="bullet"/>
      <w:lvlText w:val=""/>
      <w:lvlJc w:val="left"/>
      <w:pPr>
        <w:ind w:left="2661" w:hanging="360"/>
      </w:pPr>
      <w:rPr>
        <w:rFonts w:hint="default" w:ascii="Symbol" w:hAnsi="Symbol"/>
      </w:rPr>
    </w:lvl>
    <w:lvl w:ilvl="4" w:tplc="40090003" w:tentative="1">
      <w:start w:val="1"/>
      <w:numFmt w:val="bullet"/>
      <w:lvlText w:val="o"/>
      <w:lvlJc w:val="left"/>
      <w:pPr>
        <w:ind w:left="3381" w:hanging="360"/>
      </w:pPr>
      <w:rPr>
        <w:rFonts w:hint="default" w:ascii="Courier New" w:hAnsi="Courier New" w:cs="Courier New"/>
      </w:rPr>
    </w:lvl>
    <w:lvl w:ilvl="5" w:tplc="40090005" w:tentative="1">
      <w:start w:val="1"/>
      <w:numFmt w:val="bullet"/>
      <w:lvlText w:val=""/>
      <w:lvlJc w:val="left"/>
      <w:pPr>
        <w:ind w:left="4101" w:hanging="360"/>
      </w:pPr>
      <w:rPr>
        <w:rFonts w:hint="default" w:ascii="Wingdings" w:hAnsi="Wingdings"/>
      </w:rPr>
    </w:lvl>
    <w:lvl w:ilvl="6" w:tplc="40090001" w:tentative="1">
      <w:start w:val="1"/>
      <w:numFmt w:val="bullet"/>
      <w:lvlText w:val=""/>
      <w:lvlJc w:val="left"/>
      <w:pPr>
        <w:ind w:left="4821" w:hanging="360"/>
      </w:pPr>
      <w:rPr>
        <w:rFonts w:hint="default" w:ascii="Symbol" w:hAnsi="Symbol"/>
      </w:rPr>
    </w:lvl>
    <w:lvl w:ilvl="7" w:tplc="40090003" w:tentative="1">
      <w:start w:val="1"/>
      <w:numFmt w:val="bullet"/>
      <w:lvlText w:val="o"/>
      <w:lvlJc w:val="left"/>
      <w:pPr>
        <w:ind w:left="5541" w:hanging="360"/>
      </w:pPr>
      <w:rPr>
        <w:rFonts w:hint="default" w:ascii="Courier New" w:hAnsi="Courier New" w:cs="Courier New"/>
      </w:rPr>
    </w:lvl>
    <w:lvl w:ilvl="8" w:tplc="40090005" w:tentative="1">
      <w:start w:val="1"/>
      <w:numFmt w:val="bullet"/>
      <w:lvlText w:val=""/>
      <w:lvlJc w:val="left"/>
      <w:pPr>
        <w:ind w:left="6261" w:hanging="360"/>
      </w:pPr>
      <w:rPr>
        <w:rFonts w:hint="default" w:ascii="Wingdings" w:hAnsi="Wingdings"/>
      </w:rPr>
    </w:lvl>
  </w:abstractNum>
  <w:abstractNum w:abstractNumId="18" w15:restartNumberingAfterBreak="0">
    <w:nsid w:val="3A034AAE"/>
    <w:multiLevelType w:val="hybridMultilevel"/>
    <w:tmpl w:val="54A845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2019EF"/>
    <w:multiLevelType w:val="hybridMultilevel"/>
    <w:tmpl w:val="281CFD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7D473E"/>
    <w:multiLevelType w:val="hybridMultilevel"/>
    <w:tmpl w:val="7CA066BE"/>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1" w15:restartNumberingAfterBreak="0">
    <w:nsid w:val="4E9326AA"/>
    <w:multiLevelType w:val="hybridMultilevel"/>
    <w:tmpl w:val="E970197A"/>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2" w15:restartNumberingAfterBreak="0">
    <w:nsid w:val="4EF13BFF"/>
    <w:multiLevelType w:val="hybridMultilevel"/>
    <w:tmpl w:val="C68ED65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3" w15:restartNumberingAfterBreak="0">
    <w:nsid w:val="4F180D39"/>
    <w:multiLevelType w:val="hybridMultilevel"/>
    <w:tmpl w:val="0262CE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50B44CD9"/>
    <w:multiLevelType w:val="hybridMultilevel"/>
    <w:tmpl w:val="D4B25FBA"/>
    <w:lvl w:ilvl="0" w:tplc="40090001">
      <w:start w:val="1"/>
      <w:numFmt w:val="bullet"/>
      <w:lvlText w:val=""/>
      <w:lvlJc w:val="left"/>
      <w:pPr>
        <w:ind w:left="501" w:hanging="360"/>
      </w:pPr>
      <w:rPr>
        <w:rFonts w:hint="default" w:ascii="Symbol" w:hAnsi="Symbol"/>
      </w:rPr>
    </w:lvl>
    <w:lvl w:ilvl="1" w:tplc="40090019" w:tentative="1">
      <w:start w:val="1"/>
      <w:numFmt w:val="lowerLetter"/>
      <w:lvlText w:val="%2."/>
      <w:lvlJc w:val="left"/>
      <w:pPr>
        <w:ind w:left="1221" w:hanging="360"/>
      </w:pPr>
    </w:lvl>
    <w:lvl w:ilvl="2" w:tplc="4009001B" w:tentative="1">
      <w:start w:val="1"/>
      <w:numFmt w:val="lowerRoman"/>
      <w:lvlText w:val="%3."/>
      <w:lvlJc w:val="right"/>
      <w:pPr>
        <w:ind w:left="1941" w:hanging="180"/>
      </w:pPr>
    </w:lvl>
    <w:lvl w:ilvl="3" w:tplc="4009000F" w:tentative="1">
      <w:start w:val="1"/>
      <w:numFmt w:val="decimal"/>
      <w:lvlText w:val="%4."/>
      <w:lvlJc w:val="left"/>
      <w:pPr>
        <w:ind w:left="2661" w:hanging="360"/>
      </w:pPr>
    </w:lvl>
    <w:lvl w:ilvl="4" w:tplc="40090019" w:tentative="1">
      <w:start w:val="1"/>
      <w:numFmt w:val="lowerLetter"/>
      <w:lvlText w:val="%5."/>
      <w:lvlJc w:val="left"/>
      <w:pPr>
        <w:ind w:left="3381" w:hanging="360"/>
      </w:pPr>
    </w:lvl>
    <w:lvl w:ilvl="5" w:tplc="4009001B" w:tentative="1">
      <w:start w:val="1"/>
      <w:numFmt w:val="lowerRoman"/>
      <w:lvlText w:val="%6."/>
      <w:lvlJc w:val="right"/>
      <w:pPr>
        <w:ind w:left="4101" w:hanging="180"/>
      </w:pPr>
    </w:lvl>
    <w:lvl w:ilvl="6" w:tplc="4009000F" w:tentative="1">
      <w:start w:val="1"/>
      <w:numFmt w:val="decimal"/>
      <w:lvlText w:val="%7."/>
      <w:lvlJc w:val="left"/>
      <w:pPr>
        <w:ind w:left="4821" w:hanging="360"/>
      </w:pPr>
    </w:lvl>
    <w:lvl w:ilvl="7" w:tplc="40090019" w:tentative="1">
      <w:start w:val="1"/>
      <w:numFmt w:val="lowerLetter"/>
      <w:lvlText w:val="%8."/>
      <w:lvlJc w:val="left"/>
      <w:pPr>
        <w:ind w:left="5541" w:hanging="360"/>
      </w:pPr>
    </w:lvl>
    <w:lvl w:ilvl="8" w:tplc="4009001B" w:tentative="1">
      <w:start w:val="1"/>
      <w:numFmt w:val="lowerRoman"/>
      <w:lvlText w:val="%9."/>
      <w:lvlJc w:val="right"/>
      <w:pPr>
        <w:ind w:left="6261" w:hanging="180"/>
      </w:pPr>
    </w:lvl>
  </w:abstractNum>
  <w:abstractNum w:abstractNumId="25" w15:restartNumberingAfterBreak="0">
    <w:nsid w:val="5247388A"/>
    <w:multiLevelType w:val="hybridMultilevel"/>
    <w:tmpl w:val="74AC73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D2064C5"/>
    <w:multiLevelType w:val="hybridMultilevel"/>
    <w:tmpl w:val="4432A892"/>
    <w:lvl w:ilvl="0" w:tplc="6DFCD95A">
      <w:start w:val="1"/>
      <w:numFmt w:val="bullet"/>
      <w:lvlText w:val=""/>
      <w:lvlJc w:val="left"/>
      <w:pPr>
        <w:tabs>
          <w:tab w:val="num" w:pos="720"/>
        </w:tabs>
        <w:ind w:left="720" w:hanging="360"/>
      </w:pPr>
      <w:rPr>
        <w:rFonts w:hint="default" w:ascii="Wingdings" w:hAnsi="Wingdings"/>
      </w:rPr>
    </w:lvl>
    <w:lvl w:ilvl="1" w:tplc="0692921C" w:tentative="1">
      <w:start w:val="1"/>
      <w:numFmt w:val="bullet"/>
      <w:lvlText w:val=""/>
      <w:lvlJc w:val="left"/>
      <w:pPr>
        <w:tabs>
          <w:tab w:val="num" w:pos="1440"/>
        </w:tabs>
        <w:ind w:left="1440" w:hanging="360"/>
      </w:pPr>
      <w:rPr>
        <w:rFonts w:hint="default" w:ascii="Wingdings" w:hAnsi="Wingdings"/>
      </w:rPr>
    </w:lvl>
    <w:lvl w:ilvl="2" w:tplc="D48A2D02" w:tentative="1">
      <w:start w:val="1"/>
      <w:numFmt w:val="bullet"/>
      <w:lvlText w:val=""/>
      <w:lvlJc w:val="left"/>
      <w:pPr>
        <w:tabs>
          <w:tab w:val="num" w:pos="2160"/>
        </w:tabs>
        <w:ind w:left="2160" w:hanging="360"/>
      </w:pPr>
      <w:rPr>
        <w:rFonts w:hint="default" w:ascii="Wingdings" w:hAnsi="Wingdings"/>
      </w:rPr>
    </w:lvl>
    <w:lvl w:ilvl="3" w:tplc="EC0C3FD0" w:tentative="1">
      <w:start w:val="1"/>
      <w:numFmt w:val="bullet"/>
      <w:lvlText w:val=""/>
      <w:lvlJc w:val="left"/>
      <w:pPr>
        <w:tabs>
          <w:tab w:val="num" w:pos="2880"/>
        </w:tabs>
        <w:ind w:left="2880" w:hanging="360"/>
      </w:pPr>
      <w:rPr>
        <w:rFonts w:hint="default" w:ascii="Wingdings" w:hAnsi="Wingdings"/>
      </w:rPr>
    </w:lvl>
    <w:lvl w:ilvl="4" w:tplc="9432A9BC" w:tentative="1">
      <w:start w:val="1"/>
      <w:numFmt w:val="bullet"/>
      <w:lvlText w:val=""/>
      <w:lvlJc w:val="left"/>
      <w:pPr>
        <w:tabs>
          <w:tab w:val="num" w:pos="3600"/>
        </w:tabs>
        <w:ind w:left="3600" w:hanging="360"/>
      </w:pPr>
      <w:rPr>
        <w:rFonts w:hint="default" w:ascii="Wingdings" w:hAnsi="Wingdings"/>
      </w:rPr>
    </w:lvl>
    <w:lvl w:ilvl="5" w:tplc="09F69118" w:tentative="1">
      <w:start w:val="1"/>
      <w:numFmt w:val="bullet"/>
      <w:lvlText w:val=""/>
      <w:lvlJc w:val="left"/>
      <w:pPr>
        <w:tabs>
          <w:tab w:val="num" w:pos="4320"/>
        </w:tabs>
        <w:ind w:left="4320" w:hanging="360"/>
      </w:pPr>
      <w:rPr>
        <w:rFonts w:hint="default" w:ascii="Wingdings" w:hAnsi="Wingdings"/>
      </w:rPr>
    </w:lvl>
    <w:lvl w:ilvl="6" w:tplc="AA88A050" w:tentative="1">
      <w:start w:val="1"/>
      <w:numFmt w:val="bullet"/>
      <w:lvlText w:val=""/>
      <w:lvlJc w:val="left"/>
      <w:pPr>
        <w:tabs>
          <w:tab w:val="num" w:pos="5040"/>
        </w:tabs>
        <w:ind w:left="5040" w:hanging="360"/>
      </w:pPr>
      <w:rPr>
        <w:rFonts w:hint="default" w:ascii="Wingdings" w:hAnsi="Wingdings"/>
      </w:rPr>
    </w:lvl>
    <w:lvl w:ilvl="7" w:tplc="9014B8EA" w:tentative="1">
      <w:start w:val="1"/>
      <w:numFmt w:val="bullet"/>
      <w:lvlText w:val=""/>
      <w:lvlJc w:val="left"/>
      <w:pPr>
        <w:tabs>
          <w:tab w:val="num" w:pos="5760"/>
        </w:tabs>
        <w:ind w:left="5760" w:hanging="360"/>
      </w:pPr>
      <w:rPr>
        <w:rFonts w:hint="default" w:ascii="Wingdings" w:hAnsi="Wingdings"/>
      </w:rPr>
    </w:lvl>
    <w:lvl w:ilvl="8" w:tplc="74DA73E8"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5F0877FB"/>
    <w:multiLevelType w:val="hybridMultilevel"/>
    <w:tmpl w:val="7886435E"/>
    <w:lvl w:ilvl="0" w:tplc="40090001">
      <w:start w:val="1"/>
      <w:numFmt w:val="bullet"/>
      <w:lvlText w:val=""/>
      <w:lvlJc w:val="left"/>
      <w:pPr>
        <w:ind w:left="501" w:hanging="360"/>
      </w:pPr>
      <w:rPr>
        <w:rFonts w:hint="default" w:ascii="Symbol" w:hAnsi="Symbol"/>
      </w:rPr>
    </w:lvl>
    <w:lvl w:ilvl="1" w:tplc="40090003" w:tentative="1">
      <w:start w:val="1"/>
      <w:numFmt w:val="bullet"/>
      <w:lvlText w:val="o"/>
      <w:lvlJc w:val="left"/>
      <w:pPr>
        <w:ind w:left="1221" w:hanging="360"/>
      </w:pPr>
      <w:rPr>
        <w:rFonts w:hint="default" w:ascii="Courier New" w:hAnsi="Courier New" w:cs="Courier New"/>
      </w:rPr>
    </w:lvl>
    <w:lvl w:ilvl="2" w:tplc="40090005" w:tentative="1">
      <w:start w:val="1"/>
      <w:numFmt w:val="bullet"/>
      <w:lvlText w:val=""/>
      <w:lvlJc w:val="left"/>
      <w:pPr>
        <w:ind w:left="1941" w:hanging="360"/>
      </w:pPr>
      <w:rPr>
        <w:rFonts w:hint="default" w:ascii="Wingdings" w:hAnsi="Wingdings"/>
      </w:rPr>
    </w:lvl>
    <w:lvl w:ilvl="3" w:tplc="40090001" w:tentative="1">
      <w:start w:val="1"/>
      <w:numFmt w:val="bullet"/>
      <w:lvlText w:val=""/>
      <w:lvlJc w:val="left"/>
      <w:pPr>
        <w:ind w:left="2661" w:hanging="360"/>
      </w:pPr>
      <w:rPr>
        <w:rFonts w:hint="default" w:ascii="Symbol" w:hAnsi="Symbol"/>
      </w:rPr>
    </w:lvl>
    <w:lvl w:ilvl="4" w:tplc="40090003" w:tentative="1">
      <w:start w:val="1"/>
      <w:numFmt w:val="bullet"/>
      <w:lvlText w:val="o"/>
      <w:lvlJc w:val="left"/>
      <w:pPr>
        <w:ind w:left="3381" w:hanging="360"/>
      </w:pPr>
      <w:rPr>
        <w:rFonts w:hint="default" w:ascii="Courier New" w:hAnsi="Courier New" w:cs="Courier New"/>
      </w:rPr>
    </w:lvl>
    <w:lvl w:ilvl="5" w:tplc="40090005" w:tentative="1">
      <w:start w:val="1"/>
      <w:numFmt w:val="bullet"/>
      <w:lvlText w:val=""/>
      <w:lvlJc w:val="left"/>
      <w:pPr>
        <w:ind w:left="4101" w:hanging="360"/>
      </w:pPr>
      <w:rPr>
        <w:rFonts w:hint="default" w:ascii="Wingdings" w:hAnsi="Wingdings"/>
      </w:rPr>
    </w:lvl>
    <w:lvl w:ilvl="6" w:tplc="40090001" w:tentative="1">
      <w:start w:val="1"/>
      <w:numFmt w:val="bullet"/>
      <w:lvlText w:val=""/>
      <w:lvlJc w:val="left"/>
      <w:pPr>
        <w:ind w:left="4821" w:hanging="360"/>
      </w:pPr>
      <w:rPr>
        <w:rFonts w:hint="default" w:ascii="Symbol" w:hAnsi="Symbol"/>
      </w:rPr>
    </w:lvl>
    <w:lvl w:ilvl="7" w:tplc="40090003" w:tentative="1">
      <w:start w:val="1"/>
      <w:numFmt w:val="bullet"/>
      <w:lvlText w:val="o"/>
      <w:lvlJc w:val="left"/>
      <w:pPr>
        <w:ind w:left="5541" w:hanging="360"/>
      </w:pPr>
      <w:rPr>
        <w:rFonts w:hint="default" w:ascii="Courier New" w:hAnsi="Courier New" w:cs="Courier New"/>
      </w:rPr>
    </w:lvl>
    <w:lvl w:ilvl="8" w:tplc="40090005" w:tentative="1">
      <w:start w:val="1"/>
      <w:numFmt w:val="bullet"/>
      <w:lvlText w:val=""/>
      <w:lvlJc w:val="left"/>
      <w:pPr>
        <w:ind w:left="6261" w:hanging="360"/>
      </w:pPr>
      <w:rPr>
        <w:rFonts w:hint="default" w:ascii="Wingdings" w:hAnsi="Wingdings"/>
      </w:rPr>
    </w:lvl>
  </w:abstractNum>
  <w:abstractNum w:abstractNumId="28" w15:restartNumberingAfterBreak="0">
    <w:nsid w:val="62D41DBB"/>
    <w:multiLevelType w:val="hybridMultilevel"/>
    <w:tmpl w:val="9FB2019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9" w15:restartNumberingAfterBreak="0">
    <w:nsid w:val="66DE1C54"/>
    <w:multiLevelType w:val="hybridMultilevel"/>
    <w:tmpl w:val="D37E43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607D6F"/>
    <w:multiLevelType w:val="hybridMultilevel"/>
    <w:tmpl w:val="D340E3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BFF628E"/>
    <w:multiLevelType w:val="hybridMultilevel"/>
    <w:tmpl w:val="FE6623E8"/>
    <w:lvl w:ilvl="0" w:tplc="5298F094">
      <w:start w:val="1"/>
      <w:numFmt w:val="decimal"/>
      <w:lvlText w:val="%1."/>
      <w:lvlJc w:val="left"/>
      <w:pPr>
        <w:ind w:left="420" w:hanging="360"/>
      </w:pPr>
      <w:rPr>
        <w:rFonts w:hint="default"/>
      </w:rPr>
    </w:lvl>
    <w:lvl w:ilvl="1" w:tplc="40090019" w:tentative="1">
      <w:start w:val="1"/>
      <w:numFmt w:val="lowerLetter"/>
      <w:lvlText w:val="%2."/>
      <w:lvlJc w:val="left"/>
      <w:pPr>
        <w:ind w:left="1140" w:hanging="360"/>
      </w:pPr>
    </w:lvl>
    <w:lvl w:ilvl="2" w:tplc="4009001B" w:tentative="1">
      <w:start w:val="1"/>
      <w:numFmt w:val="lowerRoman"/>
      <w:lvlText w:val="%3."/>
      <w:lvlJc w:val="right"/>
      <w:pPr>
        <w:ind w:left="1860" w:hanging="180"/>
      </w:pPr>
    </w:lvl>
    <w:lvl w:ilvl="3" w:tplc="4009000F" w:tentative="1">
      <w:start w:val="1"/>
      <w:numFmt w:val="decimal"/>
      <w:lvlText w:val="%4."/>
      <w:lvlJc w:val="left"/>
      <w:pPr>
        <w:ind w:left="2580" w:hanging="360"/>
      </w:pPr>
    </w:lvl>
    <w:lvl w:ilvl="4" w:tplc="40090019" w:tentative="1">
      <w:start w:val="1"/>
      <w:numFmt w:val="lowerLetter"/>
      <w:lvlText w:val="%5."/>
      <w:lvlJc w:val="left"/>
      <w:pPr>
        <w:ind w:left="3300" w:hanging="360"/>
      </w:pPr>
    </w:lvl>
    <w:lvl w:ilvl="5" w:tplc="4009001B" w:tentative="1">
      <w:start w:val="1"/>
      <w:numFmt w:val="lowerRoman"/>
      <w:lvlText w:val="%6."/>
      <w:lvlJc w:val="right"/>
      <w:pPr>
        <w:ind w:left="4020" w:hanging="180"/>
      </w:pPr>
    </w:lvl>
    <w:lvl w:ilvl="6" w:tplc="4009000F" w:tentative="1">
      <w:start w:val="1"/>
      <w:numFmt w:val="decimal"/>
      <w:lvlText w:val="%7."/>
      <w:lvlJc w:val="left"/>
      <w:pPr>
        <w:ind w:left="4740" w:hanging="360"/>
      </w:pPr>
    </w:lvl>
    <w:lvl w:ilvl="7" w:tplc="40090019" w:tentative="1">
      <w:start w:val="1"/>
      <w:numFmt w:val="lowerLetter"/>
      <w:lvlText w:val="%8."/>
      <w:lvlJc w:val="left"/>
      <w:pPr>
        <w:ind w:left="5460" w:hanging="360"/>
      </w:pPr>
    </w:lvl>
    <w:lvl w:ilvl="8" w:tplc="4009001B" w:tentative="1">
      <w:start w:val="1"/>
      <w:numFmt w:val="lowerRoman"/>
      <w:lvlText w:val="%9."/>
      <w:lvlJc w:val="right"/>
      <w:pPr>
        <w:ind w:left="6180" w:hanging="180"/>
      </w:pPr>
    </w:lvl>
  </w:abstractNum>
  <w:abstractNum w:abstractNumId="32" w15:restartNumberingAfterBreak="0">
    <w:nsid w:val="77A96825"/>
    <w:multiLevelType w:val="hybridMultilevel"/>
    <w:tmpl w:val="A1AA5D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8256C72"/>
    <w:multiLevelType w:val="hybridMultilevel"/>
    <w:tmpl w:val="30906FE6"/>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4" w15:restartNumberingAfterBreak="0">
    <w:nsid w:val="78A7016F"/>
    <w:multiLevelType w:val="hybridMultilevel"/>
    <w:tmpl w:val="62385E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7F1E7253"/>
    <w:multiLevelType w:val="hybridMultilevel"/>
    <w:tmpl w:val="6826EC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FEF56FA"/>
    <w:multiLevelType w:val="hybridMultilevel"/>
    <w:tmpl w:val="1D1401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0"/>
  </w:num>
  <w:num w:numId="2">
    <w:abstractNumId w:val="22"/>
  </w:num>
  <w:num w:numId="3">
    <w:abstractNumId w:val="23"/>
  </w:num>
  <w:num w:numId="4">
    <w:abstractNumId w:val="12"/>
  </w:num>
  <w:num w:numId="5">
    <w:abstractNumId w:val="28"/>
  </w:num>
  <w:num w:numId="6">
    <w:abstractNumId w:val="16"/>
  </w:num>
  <w:num w:numId="7">
    <w:abstractNumId w:val="34"/>
  </w:num>
  <w:num w:numId="8">
    <w:abstractNumId w:val="15"/>
  </w:num>
  <w:num w:numId="9">
    <w:abstractNumId w:val="9"/>
  </w:num>
  <w:num w:numId="10">
    <w:abstractNumId w:val="14"/>
  </w:num>
  <w:num w:numId="11">
    <w:abstractNumId w:val="7"/>
  </w:num>
  <w:num w:numId="12">
    <w:abstractNumId w:val="11"/>
  </w:num>
  <w:num w:numId="13">
    <w:abstractNumId w:val="36"/>
  </w:num>
  <w:num w:numId="14">
    <w:abstractNumId w:val="18"/>
  </w:num>
  <w:num w:numId="15">
    <w:abstractNumId w:val="29"/>
  </w:num>
  <w:num w:numId="16">
    <w:abstractNumId w:val="35"/>
  </w:num>
  <w:num w:numId="17">
    <w:abstractNumId w:val="25"/>
  </w:num>
  <w:num w:numId="18">
    <w:abstractNumId w:val="32"/>
  </w:num>
  <w:num w:numId="19">
    <w:abstractNumId w:val="3"/>
  </w:num>
  <w:num w:numId="20">
    <w:abstractNumId w:val="4"/>
  </w:num>
  <w:num w:numId="21">
    <w:abstractNumId w:val="19"/>
  </w:num>
  <w:num w:numId="22">
    <w:abstractNumId w:val="2"/>
  </w:num>
  <w:num w:numId="23">
    <w:abstractNumId w:val="26"/>
  </w:num>
  <w:num w:numId="24">
    <w:abstractNumId w:val="13"/>
  </w:num>
  <w:num w:numId="25">
    <w:abstractNumId w:val="33"/>
  </w:num>
  <w:num w:numId="26">
    <w:abstractNumId w:val="20"/>
  </w:num>
  <w:num w:numId="27">
    <w:abstractNumId w:val="17"/>
  </w:num>
  <w:num w:numId="28">
    <w:abstractNumId w:val="10"/>
  </w:num>
  <w:num w:numId="29">
    <w:abstractNumId w:val="6"/>
  </w:num>
  <w:num w:numId="30">
    <w:abstractNumId w:val="1"/>
  </w:num>
  <w:num w:numId="31">
    <w:abstractNumId w:val="31"/>
  </w:num>
  <w:num w:numId="32">
    <w:abstractNumId w:val="0"/>
  </w:num>
  <w:num w:numId="33">
    <w:abstractNumId w:val="8"/>
  </w:num>
  <w:num w:numId="34">
    <w:abstractNumId w:val="21"/>
  </w:num>
  <w:num w:numId="35">
    <w:abstractNumId w:val="27"/>
  </w:num>
  <w:num w:numId="36">
    <w:abstractNumId w:val="5"/>
  </w:num>
  <w:num w:numId="37">
    <w:abstractNumId w:val="24"/>
  </w:num>
  <w:numIdMacAtCleanup w:val="1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182"/>
    <w:rsid w:val="00002E2F"/>
    <w:rsid w:val="00002EDC"/>
    <w:rsid w:val="0000311D"/>
    <w:rsid w:val="00003E24"/>
    <w:rsid w:val="00004BF0"/>
    <w:rsid w:val="000052EE"/>
    <w:rsid w:val="00005BB8"/>
    <w:rsid w:val="00005EFB"/>
    <w:rsid w:val="00006D16"/>
    <w:rsid w:val="000119D2"/>
    <w:rsid w:val="000121EA"/>
    <w:rsid w:val="00012ED4"/>
    <w:rsid w:val="00013618"/>
    <w:rsid w:val="000148DD"/>
    <w:rsid w:val="000149EA"/>
    <w:rsid w:val="00015396"/>
    <w:rsid w:val="00015873"/>
    <w:rsid w:val="00016408"/>
    <w:rsid w:val="00016A4D"/>
    <w:rsid w:val="000205F5"/>
    <w:rsid w:val="00021993"/>
    <w:rsid w:val="00021D22"/>
    <w:rsid w:val="0002284D"/>
    <w:rsid w:val="0002441B"/>
    <w:rsid w:val="00024430"/>
    <w:rsid w:val="0002548A"/>
    <w:rsid w:val="0002647E"/>
    <w:rsid w:val="00027CB3"/>
    <w:rsid w:val="00030A26"/>
    <w:rsid w:val="00030B0C"/>
    <w:rsid w:val="00031F33"/>
    <w:rsid w:val="00031F7D"/>
    <w:rsid w:val="00033060"/>
    <w:rsid w:val="000334BC"/>
    <w:rsid w:val="00033E23"/>
    <w:rsid w:val="0003532B"/>
    <w:rsid w:val="00035468"/>
    <w:rsid w:val="00036183"/>
    <w:rsid w:val="000373EA"/>
    <w:rsid w:val="000376BA"/>
    <w:rsid w:val="00040CF0"/>
    <w:rsid w:val="00042528"/>
    <w:rsid w:val="00043FDC"/>
    <w:rsid w:val="000446DD"/>
    <w:rsid w:val="00045F72"/>
    <w:rsid w:val="000476DA"/>
    <w:rsid w:val="00050171"/>
    <w:rsid w:val="00050566"/>
    <w:rsid w:val="00050802"/>
    <w:rsid w:val="00051464"/>
    <w:rsid w:val="00053BCA"/>
    <w:rsid w:val="000555B0"/>
    <w:rsid w:val="00055688"/>
    <w:rsid w:val="00055E65"/>
    <w:rsid w:val="000568E9"/>
    <w:rsid w:val="00063162"/>
    <w:rsid w:val="000634EB"/>
    <w:rsid w:val="00064638"/>
    <w:rsid w:val="000658A9"/>
    <w:rsid w:val="00065D0E"/>
    <w:rsid w:val="00066F19"/>
    <w:rsid w:val="00070A2F"/>
    <w:rsid w:val="00071AD4"/>
    <w:rsid w:val="000721E7"/>
    <w:rsid w:val="000724E7"/>
    <w:rsid w:val="000738FC"/>
    <w:rsid w:val="00074B5C"/>
    <w:rsid w:val="00074C68"/>
    <w:rsid w:val="00077680"/>
    <w:rsid w:val="00080821"/>
    <w:rsid w:val="00081B57"/>
    <w:rsid w:val="00082261"/>
    <w:rsid w:val="0008575D"/>
    <w:rsid w:val="000858EF"/>
    <w:rsid w:val="00085FF9"/>
    <w:rsid w:val="000868FF"/>
    <w:rsid w:val="00091DCD"/>
    <w:rsid w:val="0009261C"/>
    <w:rsid w:val="00093460"/>
    <w:rsid w:val="00095041"/>
    <w:rsid w:val="0009524E"/>
    <w:rsid w:val="00095394"/>
    <w:rsid w:val="00095CFA"/>
    <w:rsid w:val="00096412"/>
    <w:rsid w:val="000A0634"/>
    <w:rsid w:val="000A101B"/>
    <w:rsid w:val="000A1812"/>
    <w:rsid w:val="000A207D"/>
    <w:rsid w:val="000A2357"/>
    <w:rsid w:val="000A2383"/>
    <w:rsid w:val="000A2471"/>
    <w:rsid w:val="000A2BD9"/>
    <w:rsid w:val="000A35C4"/>
    <w:rsid w:val="000A54DB"/>
    <w:rsid w:val="000A7F01"/>
    <w:rsid w:val="000B176C"/>
    <w:rsid w:val="000B2C1B"/>
    <w:rsid w:val="000B32F8"/>
    <w:rsid w:val="000B3FE5"/>
    <w:rsid w:val="000B4EF0"/>
    <w:rsid w:val="000B524E"/>
    <w:rsid w:val="000B5B17"/>
    <w:rsid w:val="000B66F8"/>
    <w:rsid w:val="000C0AFE"/>
    <w:rsid w:val="000C0CA3"/>
    <w:rsid w:val="000C26B8"/>
    <w:rsid w:val="000C26DF"/>
    <w:rsid w:val="000C460D"/>
    <w:rsid w:val="000C4F04"/>
    <w:rsid w:val="000C53BE"/>
    <w:rsid w:val="000C5C7B"/>
    <w:rsid w:val="000C5CFF"/>
    <w:rsid w:val="000C6627"/>
    <w:rsid w:val="000C7252"/>
    <w:rsid w:val="000D106E"/>
    <w:rsid w:val="000D210D"/>
    <w:rsid w:val="000D2DBE"/>
    <w:rsid w:val="000D3B55"/>
    <w:rsid w:val="000D5583"/>
    <w:rsid w:val="000D6132"/>
    <w:rsid w:val="000D6FF3"/>
    <w:rsid w:val="000D7636"/>
    <w:rsid w:val="000D7A2D"/>
    <w:rsid w:val="000D7FF8"/>
    <w:rsid w:val="000E010A"/>
    <w:rsid w:val="000E06E8"/>
    <w:rsid w:val="000E0B11"/>
    <w:rsid w:val="000E195D"/>
    <w:rsid w:val="000E1E48"/>
    <w:rsid w:val="000E243E"/>
    <w:rsid w:val="000E2D39"/>
    <w:rsid w:val="000E2EB0"/>
    <w:rsid w:val="000E3E12"/>
    <w:rsid w:val="000E61AF"/>
    <w:rsid w:val="000E6DCB"/>
    <w:rsid w:val="000E76DA"/>
    <w:rsid w:val="000F0943"/>
    <w:rsid w:val="000F1A23"/>
    <w:rsid w:val="000F2415"/>
    <w:rsid w:val="000F2468"/>
    <w:rsid w:val="000F2C19"/>
    <w:rsid w:val="000F3073"/>
    <w:rsid w:val="000F3749"/>
    <w:rsid w:val="000F4635"/>
    <w:rsid w:val="000F4A39"/>
    <w:rsid w:val="000F75FC"/>
    <w:rsid w:val="001027D7"/>
    <w:rsid w:val="00102A2B"/>
    <w:rsid w:val="00103F74"/>
    <w:rsid w:val="00104C85"/>
    <w:rsid w:val="0010577C"/>
    <w:rsid w:val="00111737"/>
    <w:rsid w:val="0011177F"/>
    <w:rsid w:val="00111EB3"/>
    <w:rsid w:val="0011272B"/>
    <w:rsid w:val="001135B6"/>
    <w:rsid w:val="00113BA4"/>
    <w:rsid w:val="0011469A"/>
    <w:rsid w:val="001150F3"/>
    <w:rsid w:val="00115B23"/>
    <w:rsid w:val="00117CD6"/>
    <w:rsid w:val="00120181"/>
    <w:rsid w:val="00121F8C"/>
    <w:rsid w:val="00122EF6"/>
    <w:rsid w:val="0012368F"/>
    <w:rsid w:val="0012379C"/>
    <w:rsid w:val="001237B5"/>
    <w:rsid w:val="00124D46"/>
    <w:rsid w:val="00125508"/>
    <w:rsid w:val="00126B09"/>
    <w:rsid w:val="00130405"/>
    <w:rsid w:val="00131EA9"/>
    <w:rsid w:val="0013355C"/>
    <w:rsid w:val="001345BF"/>
    <w:rsid w:val="001350E5"/>
    <w:rsid w:val="001375BD"/>
    <w:rsid w:val="00140FF0"/>
    <w:rsid w:val="001412B8"/>
    <w:rsid w:val="00141EF1"/>
    <w:rsid w:val="00142448"/>
    <w:rsid w:val="00143D36"/>
    <w:rsid w:val="00144491"/>
    <w:rsid w:val="00144D1A"/>
    <w:rsid w:val="0014634E"/>
    <w:rsid w:val="00146717"/>
    <w:rsid w:val="00146974"/>
    <w:rsid w:val="00146FB2"/>
    <w:rsid w:val="00147E63"/>
    <w:rsid w:val="00150049"/>
    <w:rsid w:val="00152F36"/>
    <w:rsid w:val="001535DA"/>
    <w:rsid w:val="001561B2"/>
    <w:rsid w:val="0015620E"/>
    <w:rsid w:val="001563B6"/>
    <w:rsid w:val="00156A52"/>
    <w:rsid w:val="001601DE"/>
    <w:rsid w:val="001609FA"/>
    <w:rsid w:val="00162F4D"/>
    <w:rsid w:val="001640DB"/>
    <w:rsid w:val="00164323"/>
    <w:rsid w:val="0016648C"/>
    <w:rsid w:val="001669B2"/>
    <w:rsid w:val="001670E0"/>
    <w:rsid w:val="00167539"/>
    <w:rsid w:val="0016790B"/>
    <w:rsid w:val="0017039E"/>
    <w:rsid w:val="00172B17"/>
    <w:rsid w:val="001746E5"/>
    <w:rsid w:val="001755DB"/>
    <w:rsid w:val="00175947"/>
    <w:rsid w:val="00175953"/>
    <w:rsid w:val="00175ADA"/>
    <w:rsid w:val="00175D72"/>
    <w:rsid w:val="00175F81"/>
    <w:rsid w:val="00180606"/>
    <w:rsid w:val="0018114B"/>
    <w:rsid w:val="00181A30"/>
    <w:rsid w:val="00181C38"/>
    <w:rsid w:val="00185C8C"/>
    <w:rsid w:val="0018709B"/>
    <w:rsid w:val="00187446"/>
    <w:rsid w:val="00190669"/>
    <w:rsid w:val="0019085B"/>
    <w:rsid w:val="00190FB1"/>
    <w:rsid w:val="0019144F"/>
    <w:rsid w:val="001933F0"/>
    <w:rsid w:val="00193DF9"/>
    <w:rsid w:val="00194C62"/>
    <w:rsid w:val="00195804"/>
    <w:rsid w:val="001971B9"/>
    <w:rsid w:val="001A0400"/>
    <w:rsid w:val="001A11DD"/>
    <w:rsid w:val="001A18AB"/>
    <w:rsid w:val="001A26EE"/>
    <w:rsid w:val="001A2E13"/>
    <w:rsid w:val="001A2E2C"/>
    <w:rsid w:val="001A340D"/>
    <w:rsid w:val="001A6D45"/>
    <w:rsid w:val="001A6DA8"/>
    <w:rsid w:val="001A76A6"/>
    <w:rsid w:val="001A7E7B"/>
    <w:rsid w:val="001B3736"/>
    <w:rsid w:val="001B3B69"/>
    <w:rsid w:val="001B5360"/>
    <w:rsid w:val="001B57E2"/>
    <w:rsid w:val="001B7663"/>
    <w:rsid w:val="001C08EA"/>
    <w:rsid w:val="001C09A6"/>
    <w:rsid w:val="001C11C6"/>
    <w:rsid w:val="001C176C"/>
    <w:rsid w:val="001C26F3"/>
    <w:rsid w:val="001C293E"/>
    <w:rsid w:val="001C3064"/>
    <w:rsid w:val="001C5C98"/>
    <w:rsid w:val="001C6AB1"/>
    <w:rsid w:val="001C79DE"/>
    <w:rsid w:val="001D0D14"/>
    <w:rsid w:val="001D10BB"/>
    <w:rsid w:val="001D1464"/>
    <w:rsid w:val="001D1752"/>
    <w:rsid w:val="001D1B18"/>
    <w:rsid w:val="001D2274"/>
    <w:rsid w:val="001D250E"/>
    <w:rsid w:val="001D28C6"/>
    <w:rsid w:val="001D2F5B"/>
    <w:rsid w:val="001D3EB4"/>
    <w:rsid w:val="001D3F55"/>
    <w:rsid w:val="001D5A17"/>
    <w:rsid w:val="001E03FD"/>
    <w:rsid w:val="001E10A0"/>
    <w:rsid w:val="001E2E29"/>
    <w:rsid w:val="001E5155"/>
    <w:rsid w:val="001E54B4"/>
    <w:rsid w:val="001E5508"/>
    <w:rsid w:val="001E6C8F"/>
    <w:rsid w:val="001E6EC3"/>
    <w:rsid w:val="001E6FA0"/>
    <w:rsid w:val="001F003A"/>
    <w:rsid w:val="001F1EE5"/>
    <w:rsid w:val="001F330B"/>
    <w:rsid w:val="001F4051"/>
    <w:rsid w:val="001F4DBA"/>
    <w:rsid w:val="001F503F"/>
    <w:rsid w:val="001F5A65"/>
    <w:rsid w:val="001F6620"/>
    <w:rsid w:val="001F6E6C"/>
    <w:rsid w:val="00200CE5"/>
    <w:rsid w:val="002017A6"/>
    <w:rsid w:val="00201CB7"/>
    <w:rsid w:val="002049C7"/>
    <w:rsid w:val="00205DE7"/>
    <w:rsid w:val="0020603E"/>
    <w:rsid w:val="00206E3D"/>
    <w:rsid w:val="0021062E"/>
    <w:rsid w:val="0021068A"/>
    <w:rsid w:val="00211000"/>
    <w:rsid w:val="00211293"/>
    <w:rsid w:val="00212C53"/>
    <w:rsid w:val="00214083"/>
    <w:rsid w:val="002143DB"/>
    <w:rsid w:val="0021453E"/>
    <w:rsid w:val="002146F9"/>
    <w:rsid w:val="00214A9D"/>
    <w:rsid w:val="00214EF2"/>
    <w:rsid w:val="00216645"/>
    <w:rsid w:val="00216B1A"/>
    <w:rsid w:val="00217940"/>
    <w:rsid w:val="00220A4D"/>
    <w:rsid w:val="00221CB5"/>
    <w:rsid w:val="00221E57"/>
    <w:rsid w:val="00224FA0"/>
    <w:rsid w:val="0022693F"/>
    <w:rsid w:val="0022753E"/>
    <w:rsid w:val="00227CFD"/>
    <w:rsid w:val="00227FBC"/>
    <w:rsid w:val="00230AD5"/>
    <w:rsid w:val="0023300F"/>
    <w:rsid w:val="00233A6E"/>
    <w:rsid w:val="00235DFE"/>
    <w:rsid w:val="00237A9A"/>
    <w:rsid w:val="00240022"/>
    <w:rsid w:val="002401A6"/>
    <w:rsid w:val="00241AB4"/>
    <w:rsid w:val="0024291A"/>
    <w:rsid w:val="00242BB4"/>
    <w:rsid w:val="00243339"/>
    <w:rsid w:val="00243C53"/>
    <w:rsid w:val="00245155"/>
    <w:rsid w:val="002453D6"/>
    <w:rsid w:val="00245600"/>
    <w:rsid w:val="0024562E"/>
    <w:rsid w:val="00246020"/>
    <w:rsid w:val="0024723C"/>
    <w:rsid w:val="00250280"/>
    <w:rsid w:val="0025129D"/>
    <w:rsid w:val="00251948"/>
    <w:rsid w:val="00252E2C"/>
    <w:rsid w:val="0025319B"/>
    <w:rsid w:val="002547B3"/>
    <w:rsid w:val="00254AE2"/>
    <w:rsid w:val="00255206"/>
    <w:rsid w:val="00256750"/>
    <w:rsid w:val="002575DF"/>
    <w:rsid w:val="0025774A"/>
    <w:rsid w:val="00260663"/>
    <w:rsid w:val="00260D2B"/>
    <w:rsid w:val="00261691"/>
    <w:rsid w:val="00261CA8"/>
    <w:rsid w:val="00262FFD"/>
    <w:rsid w:val="00264370"/>
    <w:rsid w:val="00264564"/>
    <w:rsid w:val="00264B80"/>
    <w:rsid w:val="00264CBA"/>
    <w:rsid w:val="00264E08"/>
    <w:rsid w:val="002653DC"/>
    <w:rsid w:val="00265E73"/>
    <w:rsid w:val="002663D2"/>
    <w:rsid w:val="002667CC"/>
    <w:rsid w:val="0027048B"/>
    <w:rsid w:val="002725B4"/>
    <w:rsid w:val="00272B3A"/>
    <w:rsid w:val="00272CAD"/>
    <w:rsid w:val="00274190"/>
    <w:rsid w:val="00274814"/>
    <w:rsid w:val="00274CC3"/>
    <w:rsid w:val="00274FE1"/>
    <w:rsid w:val="002777EF"/>
    <w:rsid w:val="00280302"/>
    <w:rsid w:val="002808F3"/>
    <w:rsid w:val="0028128B"/>
    <w:rsid w:val="0028354E"/>
    <w:rsid w:val="00284517"/>
    <w:rsid w:val="00285C0C"/>
    <w:rsid w:val="002864B5"/>
    <w:rsid w:val="00287450"/>
    <w:rsid w:val="00290B93"/>
    <w:rsid w:val="0029445E"/>
    <w:rsid w:val="0029450F"/>
    <w:rsid w:val="002956BD"/>
    <w:rsid w:val="00297B1A"/>
    <w:rsid w:val="002A046D"/>
    <w:rsid w:val="002A0F57"/>
    <w:rsid w:val="002A2026"/>
    <w:rsid w:val="002A2196"/>
    <w:rsid w:val="002A2734"/>
    <w:rsid w:val="002A478A"/>
    <w:rsid w:val="002A5612"/>
    <w:rsid w:val="002A562F"/>
    <w:rsid w:val="002A5EB7"/>
    <w:rsid w:val="002B23AE"/>
    <w:rsid w:val="002B4083"/>
    <w:rsid w:val="002B44DF"/>
    <w:rsid w:val="002B5CBB"/>
    <w:rsid w:val="002B68BA"/>
    <w:rsid w:val="002B6B42"/>
    <w:rsid w:val="002B7B9E"/>
    <w:rsid w:val="002C11FB"/>
    <w:rsid w:val="002C1F88"/>
    <w:rsid w:val="002C208F"/>
    <w:rsid w:val="002C277D"/>
    <w:rsid w:val="002C389E"/>
    <w:rsid w:val="002C39E6"/>
    <w:rsid w:val="002C459E"/>
    <w:rsid w:val="002D006C"/>
    <w:rsid w:val="002D0232"/>
    <w:rsid w:val="002D05BD"/>
    <w:rsid w:val="002D12ED"/>
    <w:rsid w:val="002D1636"/>
    <w:rsid w:val="002D1850"/>
    <w:rsid w:val="002D2716"/>
    <w:rsid w:val="002D2827"/>
    <w:rsid w:val="002D2EA7"/>
    <w:rsid w:val="002D51BD"/>
    <w:rsid w:val="002D6687"/>
    <w:rsid w:val="002D68E0"/>
    <w:rsid w:val="002D7C03"/>
    <w:rsid w:val="002D7DE9"/>
    <w:rsid w:val="002E0AA2"/>
    <w:rsid w:val="002E2956"/>
    <w:rsid w:val="002E3ED9"/>
    <w:rsid w:val="002E4C4E"/>
    <w:rsid w:val="002E4DEF"/>
    <w:rsid w:val="002E5627"/>
    <w:rsid w:val="002E716F"/>
    <w:rsid w:val="002E7A1E"/>
    <w:rsid w:val="002F01D8"/>
    <w:rsid w:val="002F2C07"/>
    <w:rsid w:val="002F3E30"/>
    <w:rsid w:val="002F5042"/>
    <w:rsid w:val="002F6321"/>
    <w:rsid w:val="002F67C6"/>
    <w:rsid w:val="002F6AEF"/>
    <w:rsid w:val="00300B85"/>
    <w:rsid w:val="003017A3"/>
    <w:rsid w:val="00301E13"/>
    <w:rsid w:val="00302718"/>
    <w:rsid w:val="00302853"/>
    <w:rsid w:val="00302F3C"/>
    <w:rsid w:val="00303643"/>
    <w:rsid w:val="0030515E"/>
    <w:rsid w:val="00305578"/>
    <w:rsid w:val="0030568C"/>
    <w:rsid w:val="00305A3D"/>
    <w:rsid w:val="00307A10"/>
    <w:rsid w:val="003111CB"/>
    <w:rsid w:val="00311382"/>
    <w:rsid w:val="00311AE9"/>
    <w:rsid w:val="00311D00"/>
    <w:rsid w:val="00311EC7"/>
    <w:rsid w:val="00313612"/>
    <w:rsid w:val="00313752"/>
    <w:rsid w:val="00313E9E"/>
    <w:rsid w:val="00314F9C"/>
    <w:rsid w:val="003153E2"/>
    <w:rsid w:val="003154E6"/>
    <w:rsid w:val="0031557D"/>
    <w:rsid w:val="003158DB"/>
    <w:rsid w:val="003161A1"/>
    <w:rsid w:val="003162D7"/>
    <w:rsid w:val="0031674B"/>
    <w:rsid w:val="0031692A"/>
    <w:rsid w:val="00317411"/>
    <w:rsid w:val="00317B6B"/>
    <w:rsid w:val="00320BB6"/>
    <w:rsid w:val="00321349"/>
    <w:rsid w:val="00321FDD"/>
    <w:rsid w:val="003226D9"/>
    <w:rsid w:val="00324F86"/>
    <w:rsid w:val="003255C1"/>
    <w:rsid w:val="0032700B"/>
    <w:rsid w:val="003276E6"/>
    <w:rsid w:val="003279AA"/>
    <w:rsid w:val="003359CB"/>
    <w:rsid w:val="003360CE"/>
    <w:rsid w:val="00336108"/>
    <w:rsid w:val="0033649C"/>
    <w:rsid w:val="003367F0"/>
    <w:rsid w:val="00340716"/>
    <w:rsid w:val="00340F1B"/>
    <w:rsid w:val="0034111F"/>
    <w:rsid w:val="003428BE"/>
    <w:rsid w:val="003429DF"/>
    <w:rsid w:val="0034349B"/>
    <w:rsid w:val="00343C3A"/>
    <w:rsid w:val="00343F45"/>
    <w:rsid w:val="0034405F"/>
    <w:rsid w:val="0034420C"/>
    <w:rsid w:val="00345A90"/>
    <w:rsid w:val="00345B20"/>
    <w:rsid w:val="00346227"/>
    <w:rsid w:val="00350A67"/>
    <w:rsid w:val="00351AEF"/>
    <w:rsid w:val="00351B7A"/>
    <w:rsid w:val="00352295"/>
    <w:rsid w:val="0035242C"/>
    <w:rsid w:val="00352FCF"/>
    <w:rsid w:val="00353589"/>
    <w:rsid w:val="00353EFA"/>
    <w:rsid w:val="00354212"/>
    <w:rsid w:val="0035465B"/>
    <w:rsid w:val="00354C1B"/>
    <w:rsid w:val="00356D42"/>
    <w:rsid w:val="00357315"/>
    <w:rsid w:val="00357DD8"/>
    <w:rsid w:val="00361476"/>
    <w:rsid w:val="00362311"/>
    <w:rsid w:val="00364029"/>
    <w:rsid w:val="00364824"/>
    <w:rsid w:val="00365185"/>
    <w:rsid w:val="003661B9"/>
    <w:rsid w:val="00366456"/>
    <w:rsid w:val="00367138"/>
    <w:rsid w:val="00367CA6"/>
    <w:rsid w:val="00370611"/>
    <w:rsid w:val="003713F9"/>
    <w:rsid w:val="00371C29"/>
    <w:rsid w:val="0037304D"/>
    <w:rsid w:val="0037704C"/>
    <w:rsid w:val="003779A6"/>
    <w:rsid w:val="00381ECF"/>
    <w:rsid w:val="0038225E"/>
    <w:rsid w:val="003823B8"/>
    <w:rsid w:val="00384432"/>
    <w:rsid w:val="00384C47"/>
    <w:rsid w:val="00384D8A"/>
    <w:rsid w:val="003855CC"/>
    <w:rsid w:val="00385A0D"/>
    <w:rsid w:val="00385A2A"/>
    <w:rsid w:val="00386390"/>
    <w:rsid w:val="00386787"/>
    <w:rsid w:val="00387103"/>
    <w:rsid w:val="0039008A"/>
    <w:rsid w:val="00390B4F"/>
    <w:rsid w:val="0039127F"/>
    <w:rsid w:val="003946D8"/>
    <w:rsid w:val="00395838"/>
    <w:rsid w:val="0039625E"/>
    <w:rsid w:val="00397413"/>
    <w:rsid w:val="00397ADE"/>
    <w:rsid w:val="00397DC7"/>
    <w:rsid w:val="003A0FE2"/>
    <w:rsid w:val="003A1709"/>
    <w:rsid w:val="003A2387"/>
    <w:rsid w:val="003A2D01"/>
    <w:rsid w:val="003A3606"/>
    <w:rsid w:val="003A599F"/>
    <w:rsid w:val="003A616B"/>
    <w:rsid w:val="003A6231"/>
    <w:rsid w:val="003A651C"/>
    <w:rsid w:val="003A7F15"/>
    <w:rsid w:val="003B0B07"/>
    <w:rsid w:val="003B1C9A"/>
    <w:rsid w:val="003B2180"/>
    <w:rsid w:val="003B22D7"/>
    <w:rsid w:val="003B25DA"/>
    <w:rsid w:val="003B27C4"/>
    <w:rsid w:val="003B3184"/>
    <w:rsid w:val="003B395C"/>
    <w:rsid w:val="003B40CB"/>
    <w:rsid w:val="003B456E"/>
    <w:rsid w:val="003B5D43"/>
    <w:rsid w:val="003B6446"/>
    <w:rsid w:val="003B708D"/>
    <w:rsid w:val="003B71F0"/>
    <w:rsid w:val="003C0F9C"/>
    <w:rsid w:val="003C37B1"/>
    <w:rsid w:val="003C3B84"/>
    <w:rsid w:val="003C4924"/>
    <w:rsid w:val="003C4EEA"/>
    <w:rsid w:val="003C5233"/>
    <w:rsid w:val="003C773E"/>
    <w:rsid w:val="003D02C6"/>
    <w:rsid w:val="003D0E7B"/>
    <w:rsid w:val="003D23E6"/>
    <w:rsid w:val="003D38C7"/>
    <w:rsid w:val="003D4BF6"/>
    <w:rsid w:val="003D5679"/>
    <w:rsid w:val="003D5768"/>
    <w:rsid w:val="003D6A07"/>
    <w:rsid w:val="003D6D7B"/>
    <w:rsid w:val="003D77E9"/>
    <w:rsid w:val="003D79F2"/>
    <w:rsid w:val="003E0130"/>
    <w:rsid w:val="003E0DC3"/>
    <w:rsid w:val="003E210F"/>
    <w:rsid w:val="003E241C"/>
    <w:rsid w:val="003E2500"/>
    <w:rsid w:val="003E31AF"/>
    <w:rsid w:val="003E33EA"/>
    <w:rsid w:val="003E44A8"/>
    <w:rsid w:val="003E4DB2"/>
    <w:rsid w:val="003E73DF"/>
    <w:rsid w:val="003E7F77"/>
    <w:rsid w:val="003F119A"/>
    <w:rsid w:val="003F35EA"/>
    <w:rsid w:val="003F3BC5"/>
    <w:rsid w:val="003F3C62"/>
    <w:rsid w:val="003F4CDF"/>
    <w:rsid w:val="003F53AE"/>
    <w:rsid w:val="003F64DA"/>
    <w:rsid w:val="003F73AF"/>
    <w:rsid w:val="00400C58"/>
    <w:rsid w:val="004012CC"/>
    <w:rsid w:val="0040227B"/>
    <w:rsid w:val="00402599"/>
    <w:rsid w:val="0040263C"/>
    <w:rsid w:val="004030AD"/>
    <w:rsid w:val="00404CC1"/>
    <w:rsid w:val="0040636C"/>
    <w:rsid w:val="00407474"/>
    <w:rsid w:val="004079EA"/>
    <w:rsid w:val="0041176F"/>
    <w:rsid w:val="00411E43"/>
    <w:rsid w:val="00415713"/>
    <w:rsid w:val="004160E4"/>
    <w:rsid w:val="0041621B"/>
    <w:rsid w:val="00416BF9"/>
    <w:rsid w:val="00420335"/>
    <w:rsid w:val="00420FEB"/>
    <w:rsid w:val="004239D0"/>
    <w:rsid w:val="00430ED1"/>
    <w:rsid w:val="004320E5"/>
    <w:rsid w:val="004322A3"/>
    <w:rsid w:val="00432340"/>
    <w:rsid w:val="00433838"/>
    <w:rsid w:val="00433E18"/>
    <w:rsid w:val="00434232"/>
    <w:rsid w:val="00434500"/>
    <w:rsid w:val="004355D3"/>
    <w:rsid w:val="00435C74"/>
    <w:rsid w:val="00436717"/>
    <w:rsid w:val="00437CE3"/>
    <w:rsid w:val="00437F29"/>
    <w:rsid w:val="00437F85"/>
    <w:rsid w:val="00441DC3"/>
    <w:rsid w:val="00447383"/>
    <w:rsid w:val="00447CAB"/>
    <w:rsid w:val="00451736"/>
    <w:rsid w:val="00451803"/>
    <w:rsid w:val="00451CDE"/>
    <w:rsid w:val="00452419"/>
    <w:rsid w:val="00452729"/>
    <w:rsid w:val="00454D93"/>
    <w:rsid w:val="004576FA"/>
    <w:rsid w:val="004578C2"/>
    <w:rsid w:val="004605D9"/>
    <w:rsid w:val="00462381"/>
    <w:rsid w:val="00465745"/>
    <w:rsid w:val="004663E3"/>
    <w:rsid w:val="00467EAB"/>
    <w:rsid w:val="004701FD"/>
    <w:rsid w:val="00470468"/>
    <w:rsid w:val="00470863"/>
    <w:rsid w:val="00471842"/>
    <w:rsid w:val="0047383C"/>
    <w:rsid w:val="00473BB3"/>
    <w:rsid w:val="0047495C"/>
    <w:rsid w:val="00475286"/>
    <w:rsid w:val="00475D90"/>
    <w:rsid w:val="00476323"/>
    <w:rsid w:val="00476857"/>
    <w:rsid w:val="004772CA"/>
    <w:rsid w:val="00480EA5"/>
    <w:rsid w:val="00481092"/>
    <w:rsid w:val="00481326"/>
    <w:rsid w:val="00481672"/>
    <w:rsid w:val="00481F98"/>
    <w:rsid w:val="00482A6A"/>
    <w:rsid w:val="00482AC4"/>
    <w:rsid w:val="0048367E"/>
    <w:rsid w:val="004838F8"/>
    <w:rsid w:val="00483ADF"/>
    <w:rsid w:val="00483BD3"/>
    <w:rsid w:val="004848B0"/>
    <w:rsid w:val="00485422"/>
    <w:rsid w:val="00487289"/>
    <w:rsid w:val="00487C1D"/>
    <w:rsid w:val="0049393C"/>
    <w:rsid w:val="0049427F"/>
    <w:rsid w:val="00495588"/>
    <w:rsid w:val="00495ACF"/>
    <w:rsid w:val="004A1D4D"/>
    <w:rsid w:val="004A2A6C"/>
    <w:rsid w:val="004A2AA1"/>
    <w:rsid w:val="004A2C5A"/>
    <w:rsid w:val="004A451F"/>
    <w:rsid w:val="004A4848"/>
    <w:rsid w:val="004A4DB3"/>
    <w:rsid w:val="004A4EA0"/>
    <w:rsid w:val="004A6F30"/>
    <w:rsid w:val="004A76B6"/>
    <w:rsid w:val="004B224A"/>
    <w:rsid w:val="004B369C"/>
    <w:rsid w:val="004B385F"/>
    <w:rsid w:val="004B467B"/>
    <w:rsid w:val="004B48AA"/>
    <w:rsid w:val="004B5DB7"/>
    <w:rsid w:val="004B5DFF"/>
    <w:rsid w:val="004B624F"/>
    <w:rsid w:val="004B62E3"/>
    <w:rsid w:val="004B6EEE"/>
    <w:rsid w:val="004C18F2"/>
    <w:rsid w:val="004C3E10"/>
    <w:rsid w:val="004C41BB"/>
    <w:rsid w:val="004C41E3"/>
    <w:rsid w:val="004C4533"/>
    <w:rsid w:val="004C686D"/>
    <w:rsid w:val="004C69AE"/>
    <w:rsid w:val="004C6D31"/>
    <w:rsid w:val="004C7888"/>
    <w:rsid w:val="004C7E5C"/>
    <w:rsid w:val="004D014C"/>
    <w:rsid w:val="004D09AF"/>
    <w:rsid w:val="004D12BD"/>
    <w:rsid w:val="004D3441"/>
    <w:rsid w:val="004D379A"/>
    <w:rsid w:val="004D4977"/>
    <w:rsid w:val="004D4CFB"/>
    <w:rsid w:val="004E1C94"/>
    <w:rsid w:val="004E3613"/>
    <w:rsid w:val="004E3CCB"/>
    <w:rsid w:val="004E4C29"/>
    <w:rsid w:val="004E54A1"/>
    <w:rsid w:val="004E56F1"/>
    <w:rsid w:val="004E5DBD"/>
    <w:rsid w:val="004E609D"/>
    <w:rsid w:val="004E617B"/>
    <w:rsid w:val="004E7363"/>
    <w:rsid w:val="004F2353"/>
    <w:rsid w:val="004F2463"/>
    <w:rsid w:val="004F2B98"/>
    <w:rsid w:val="004F2E81"/>
    <w:rsid w:val="004F43B4"/>
    <w:rsid w:val="004F4C3F"/>
    <w:rsid w:val="004F542C"/>
    <w:rsid w:val="004F6164"/>
    <w:rsid w:val="004F7A05"/>
    <w:rsid w:val="00500827"/>
    <w:rsid w:val="00500E9F"/>
    <w:rsid w:val="005010F1"/>
    <w:rsid w:val="00501480"/>
    <w:rsid w:val="005024CB"/>
    <w:rsid w:val="00502B96"/>
    <w:rsid w:val="00504123"/>
    <w:rsid w:val="00504F49"/>
    <w:rsid w:val="005070D8"/>
    <w:rsid w:val="005079D9"/>
    <w:rsid w:val="00507A82"/>
    <w:rsid w:val="005104DF"/>
    <w:rsid w:val="005119AF"/>
    <w:rsid w:val="005126FD"/>
    <w:rsid w:val="00514084"/>
    <w:rsid w:val="00516136"/>
    <w:rsid w:val="00516654"/>
    <w:rsid w:val="00521398"/>
    <w:rsid w:val="005234B6"/>
    <w:rsid w:val="00524640"/>
    <w:rsid w:val="005249D6"/>
    <w:rsid w:val="0052511B"/>
    <w:rsid w:val="00527B2F"/>
    <w:rsid w:val="00530419"/>
    <w:rsid w:val="005311F2"/>
    <w:rsid w:val="00532E11"/>
    <w:rsid w:val="005343C0"/>
    <w:rsid w:val="00534BFB"/>
    <w:rsid w:val="00534F85"/>
    <w:rsid w:val="00536DC7"/>
    <w:rsid w:val="00536E83"/>
    <w:rsid w:val="00537AA8"/>
    <w:rsid w:val="0054001D"/>
    <w:rsid w:val="00540551"/>
    <w:rsid w:val="00540B94"/>
    <w:rsid w:val="00540D9F"/>
    <w:rsid w:val="005412AC"/>
    <w:rsid w:val="00541555"/>
    <w:rsid w:val="005427AA"/>
    <w:rsid w:val="0054384E"/>
    <w:rsid w:val="00543895"/>
    <w:rsid w:val="005440C1"/>
    <w:rsid w:val="00545174"/>
    <w:rsid w:val="0054745E"/>
    <w:rsid w:val="0054774A"/>
    <w:rsid w:val="00552A33"/>
    <w:rsid w:val="0055331E"/>
    <w:rsid w:val="005537D4"/>
    <w:rsid w:val="00553DF4"/>
    <w:rsid w:val="0055465B"/>
    <w:rsid w:val="00554E27"/>
    <w:rsid w:val="0055531B"/>
    <w:rsid w:val="00556556"/>
    <w:rsid w:val="005565E6"/>
    <w:rsid w:val="0055703D"/>
    <w:rsid w:val="0055737A"/>
    <w:rsid w:val="00557BB9"/>
    <w:rsid w:val="00562295"/>
    <w:rsid w:val="005632D9"/>
    <w:rsid w:val="00565A6F"/>
    <w:rsid w:val="00565F37"/>
    <w:rsid w:val="005666F0"/>
    <w:rsid w:val="005670DB"/>
    <w:rsid w:val="005705B3"/>
    <w:rsid w:val="005706CF"/>
    <w:rsid w:val="00570D9F"/>
    <w:rsid w:val="00571C02"/>
    <w:rsid w:val="00572787"/>
    <w:rsid w:val="00573FCA"/>
    <w:rsid w:val="005744D8"/>
    <w:rsid w:val="005745FC"/>
    <w:rsid w:val="0057513C"/>
    <w:rsid w:val="005751E7"/>
    <w:rsid w:val="0057607A"/>
    <w:rsid w:val="00576628"/>
    <w:rsid w:val="0058183B"/>
    <w:rsid w:val="005819A1"/>
    <w:rsid w:val="0058207D"/>
    <w:rsid w:val="00586974"/>
    <w:rsid w:val="00587643"/>
    <w:rsid w:val="00587A82"/>
    <w:rsid w:val="00590095"/>
    <w:rsid w:val="005908CF"/>
    <w:rsid w:val="00591182"/>
    <w:rsid w:val="0059309D"/>
    <w:rsid w:val="00594017"/>
    <w:rsid w:val="005952BC"/>
    <w:rsid w:val="005957E3"/>
    <w:rsid w:val="00596496"/>
    <w:rsid w:val="0059657F"/>
    <w:rsid w:val="005A0477"/>
    <w:rsid w:val="005A0660"/>
    <w:rsid w:val="005A245E"/>
    <w:rsid w:val="005A30B7"/>
    <w:rsid w:val="005A3CBF"/>
    <w:rsid w:val="005A4D97"/>
    <w:rsid w:val="005A5214"/>
    <w:rsid w:val="005A5304"/>
    <w:rsid w:val="005A592A"/>
    <w:rsid w:val="005A60BC"/>
    <w:rsid w:val="005B1292"/>
    <w:rsid w:val="005B463D"/>
    <w:rsid w:val="005B4E73"/>
    <w:rsid w:val="005B7009"/>
    <w:rsid w:val="005C02B3"/>
    <w:rsid w:val="005C15E5"/>
    <w:rsid w:val="005C3249"/>
    <w:rsid w:val="005C496E"/>
    <w:rsid w:val="005C5A7F"/>
    <w:rsid w:val="005C5B8C"/>
    <w:rsid w:val="005C6679"/>
    <w:rsid w:val="005C6864"/>
    <w:rsid w:val="005C6C12"/>
    <w:rsid w:val="005C6E8B"/>
    <w:rsid w:val="005C7DE6"/>
    <w:rsid w:val="005D0974"/>
    <w:rsid w:val="005D0D4F"/>
    <w:rsid w:val="005D39E3"/>
    <w:rsid w:val="005D408D"/>
    <w:rsid w:val="005D4306"/>
    <w:rsid w:val="005D4463"/>
    <w:rsid w:val="005D5041"/>
    <w:rsid w:val="005D564B"/>
    <w:rsid w:val="005D68E5"/>
    <w:rsid w:val="005D705F"/>
    <w:rsid w:val="005D7581"/>
    <w:rsid w:val="005E03E1"/>
    <w:rsid w:val="005E0B68"/>
    <w:rsid w:val="005E0C82"/>
    <w:rsid w:val="005E129A"/>
    <w:rsid w:val="005E16E9"/>
    <w:rsid w:val="005E265B"/>
    <w:rsid w:val="005E44D6"/>
    <w:rsid w:val="005E4EBA"/>
    <w:rsid w:val="005E6F53"/>
    <w:rsid w:val="005E70E7"/>
    <w:rsid w:val="005F0918"/>
    <w:rsid w:val="005F295B"/>
    <w:rsid w:val="005F3660"/>
    <w:rsid w:val="005F409A"/>
    <w:rsid w:val="005F51C2"/>
    <w:rsid w:val="005F56CC"/>
    <w:rsid w:val="005F5744"/>
    <w:rsid w:val="005F652B"/>
    <w:rsid w:val="005F6AED"/>
    <w:rsid w:val="0060056C"/>
    <w:rsid w:val="00601747"/>
    <w:rsid w:val="00601E46"/>
    <w:rsid w:val="00602FBC"/>
    <w:rsid w:val="00604589"/>
    <w:rsid w:val="00606007"/>
    <w:rsid w:val="0060703C"/>
    <w:rsid w:val="006112DB"/>
    <w:rsid w:val="006115D2"/>
    <w:rsid w:val="00611830"/>
    <w:rsid w:val="006122E5"/>
    <w:rsid w:val="006123E4"/>
    <w:rsid w:val="00612761"/>
    <w:rsid w:val="00612D84"/>
    <w:rsid w:val="00614987"/>
    <w:rsid w:val="00615C67"/>
    <w:rsid w:val="00615C93"/>
    <w:rsid w:val="00616A01"/>
    <w:rsid w:val="00616D45"/>
    <w:rsid w:val="00617FF3"/>
    <w:rsid w:val="00620CB5"/>
    <w:rsid w:val="00621F36"/>
    <w:rsid w:val="00622A5C"/>
    <w:rsid w:val="00622A66"/>
    <w:rsid w:val="006232FC"/>
    <w:rsid w:val="00623399"/>
    <w:rsid w:val="006256F6"/>
    <w:rsid w:val="006257D9"/>
    <w:rsid w:val="00625B12"/>
    <w:rsid w:val="00627706"/>
    <w:rsid w:val="0063061F"/>
    <w:rsid w:val="0063090D"/>
    <w:rsid w:val="00630E42"/>
    <w:rsid w:val="0063177B"/>
    <w:rsid w:val="006319BD"/>
    <w:rsid w:val="00632FE8"/>
    <w:rsid w:val="00634434"/>
    <w:rsid w:val="00635A82"/>
    <w:rsid w:val="00635DB5"/>
    <w:rsid w:val="00636C21"/>
    <w:rsid w:val="00637461"/>
    <w:rsid w:val="0063751D"/>
    <w:rsid w:val="00640D98"/>
    <w:rsid w:val="00641CDE"/>
    <w:rsid w:val="0064219B"/>
    <w:rsid w:val="00643290"/>
    <w:rsid w:val="0064339C"/>
    <w:rsid w:val="00647B0F"/>
    <w:rsid w:val="0065106F"/>
    <w:rsid w:val="006539B7"/>
    <w:rsid w:val="00653D53"/>
    <w:rsid w:val="006540FE"/>
    <w:rsid w:val="00654456"/>
    <w:rsid w:val="0065499A"/>
    <w:rsid w:val="006557DD"/>
    <w:rsid w:val="006558F8"/>
    <w:rsid w:val="00656680"/>
    <w:rsid w:val="00657099"/>
    <w:rsid w:val="00657B8E"/>
    <w:rsid w:val="00660A65"/>
    <w:rsid w:val="00660C1F"/>
    <w:rsid w:val="00661993"/>
    <w:rsid w:val="00661FB8"/>
    <w:rsid w:val="00662453"/>
    <w:rsid w:val="00663181"/>
    <w:rsid w:val="00663BD0"/>
    <w:rsid w:val="00664158"/>
    <w:rsid w:val="00665104"/>
    <w:rsid w:val="006717CF"/>
    <w:rsid w:val="00672918"/>
    <w:rsid w:val="00672D82"/>
    <w:rsid w:val="006734B0"/>
    <w:rsid w:val="006738E1"/>
    <w:rsid w:val="00674953"/>
    <w:rsid w:val="006758C2"/>
    <w:rsid w:val="00676FDA"/>
    <w:rsid w:val="00677BDF"/>
    <w:rsid w:val="006807E0"/>
    <w:rsid w:val="00680F59"/>
    <w:rsid w:val="00682730"/>
    <w:rsid w:val="006829DB"/>
    <w:rsid w:val="0068526B"/>
    <w:rsid w:val="00686056"/>
    <w:rsid w:val="00690548"/>
    <w:rsid w:val="00692062"/>
    <w:rsid w:val="00692281"/>
    <w:rsid w:val="00693209"/>
    <w:rsid w:val="00693DD6"/>
    <w:rsid w:val="00694093"/>
    <w:rsid w:val="006951CF"/>
    <w:rsid w:val="00695215"/>
    <w:rsid w:val="006A0AB6"/>
    <w:rsid w:val="006A160F"/>
    <w:rsid w:val="006A2B82"/>
    <w:rsid w:val="006A3690"/>
    <w:rsid w:val="006A4519"/>
    <w:rsid w:val="006A4F41"/>
    <w:rsid w:val="006A5DAD"/>
    <w:rsid w:val="006A7102"/>
    <w:rsid w:val="006A71A6"/>
    <w:rsid w:val="006B03F4"/>
    <w:rsid w:val="006B052F"/>
    <w:rsid w:val="006B086B"/>
    <w:rsid w:val="006B3756"/>
    <w:rsid w:val="006B4DAE"/>
    <w:rsid w:val="006B4F2F"/>
    <w:rsid w:val="006B4FC4"/>
    <w:rsid w:val="006B5648"/>
    <w:rsid w:val="006B581B"/>
    <w:rsid w:val="006B5EE6"/>
    <w:rsid w:val="006B62EA"/>
    <w:rsid w:val="006C061B"/>
    <w:rsid w:val="006C1546"/>
    <w:rsid w:val="006C17D3"/>
    <w:rsid w:val="006C198B"/>
    <w:rsid w:val="006C2112"/>
    <w:rsid w:val="006C241C"/>
    <w:rsid w:val="006C3C11"/>
    <w:rsid w:val="006C3EE5"/>
    <w:rsid w:val="006C5468"/>
    <w:rsid w:val="006C5576"/>
    <w:rsid w:val="006C5AEF"/>
    <w:rsid w:val="006C5C12"/>
    <w:rsid w:val="006C64FD"/>
    <w:rsid w:val="006C7613"/>
    <w:rsid w:val="006D15C1"/>
    <w:rsid w:val="006D19D0"/>
    <w:rsid w:val="006D19F4"/>
    <w:rsid w:val="006D1F22"/>
    <w:rsid w:val="006D2129"/>
    <w:rsid w:val="006D38F0"/>
    <w:rsid w:val="006D4624"/>
    <w:rsid w:val="006D4F3C"/>
    <w:rsid w:val="006D5564"/>
    <w:rsid w:val="006D5CC4"/>
    <w:rsid w:val="006D7765"/>
    <w:rsid w:val="006D7A9C"/>
    <w:rsid w:val="006E12FA"/>
    <w:rsid w:val="006E1AC7"/>
    <w:rsid w:val="006E1FD3"/>
    <w:rsid w:val="006E31AE"/>
    <w:rsid w:val="006E3DAC"/>
    <w:rsid w:val="006E3E65"/>
    <w:rsid w:val="006E505E"/>
    <w:rsid w:val="006E525C"/>
    <w:rsid w:val="006E54B1"/>
    <w:rsid w:val="006E55D2"/>
    <w:rsid w:val="006E716F"/>
    <w:rsid w:val="006E73A7"/>
    <w:rsid w:val="006E7A31"/>
    <w:rsid w:val="006E7D09"/>
    <w:rsid w:val="006F165C"/>
    <w:rsid w:val="006F180F"/>
    <w:rsid w:val="006F1AF8"/>
    <w:rsid w:val="006F22BE"/>
    <w:rsid w:val="006F29E4"/>
    <w:rsid w:val="006F2B91"/>
    <w:rsid w:val="006F3390"/>
    <w:rsid w:val="006F3CF5"/>
    <w:rsid w:val="006F3DAE"/>
    <w:rsid w:val="006F3E7C"/>
    <w:rsid w:val="006F4097"/>
    <w:rsid w:val="006F5B9F"/>
    <w:rsid w:val="006F6B5E"/>
    <w:rsid w:val="006F7AF9"/>
    <w:rsid w:val="006F7BF5"/>
    <w:rsid w:val="00700737"/>
    <w:rsid w:val="00703940"/>
    <w:rsid w:val="00704337"/>
    <w:rsid w:val="00704654"/>
    <w:rsid w:val="00704A33"/>
    <w:rsid w:val="007059B9"/>
    <w:rsid w:val="00705CA8"/>
    <w:rsid w:val="007109E9"/>
    <w:rsid w:val="00710E38"/>
    <w:rsid w:val="00710FBA"/>
    <w:rsid w:val="007118D4"/>
    <w:rsid w:val="007127D9"/>
    <w:rsid w:val="00712EEC"/>
    <w:rsid w:val="00713789"/>
    <w:rsid w:val="00713897"/>
    <w:rsid w:val="00713B2A"/>
    <w:rsid w:val="0071465D"/>
    <w:rsid w:val="007147FA"/>
    <w:rsid w:val="00715871"/>
    <w:rsid w:val="00716C84"/>
    <w:rsid w:val="00716D95"/>
    <w:rsid w:val="00724C52"/>
    <w:rsid w:val="00725B43"/>
    <w:rsid w:val="0072652C"/>
    <w:rsid w:val="00726B3C"/>
    <w:rsid w:val="00726FEF"/>
    <w:rsid w:val="00727838"/>
    <w:rsid w:val="00730F54"/>
    <w:rsid w:val="007314CA"/>
    <w:rsid w:val="00731689"/>
    <w:rsid w:val="00732523"/>
    <w:rsid w:val="00732CDB"/>
    <w:rsid w:val="00732E2C"/>
    <w:rsid w:val="00733D6B"/>
    <w:rsid w:val="00733E69"/>
    <w:rsid w:val="00735426"/>
    <w:rsid w:val="00735A24"/>
    <w:rsid w:val="00736BF6"/>
    <w:rsid w:val="00740B02"/>
    <w:rsid w:val="00740E5B"/>
    <w:rsid w:val="00741084"/>
    <w:rsid w:val="00741B66"/>
    <w:rsid w:val="007427C9"/>
    <w:rsid w:val="00743695"/>
    <w:rsid w:val="00744250"/>
    <w:rsid w:val="007445DA"/>
    <w:rsid w:val="00744704"/>
    <w:rsid w:val="0074518E"/>
    <w:rsid w:val="00745FD6"/>
    <w:rsid w:val="00750BD1"/>
    <w:rsid w:val="00751420"/>
    <w:rsid w:val="007515D6"/>
    <w:rsid w:val="00752706"/>
    <w:rsid w:val="007530BD"/>
    <w:rsid w:val="007544BA"/>
    <w:rsid w:val="00754A62"/>
    <w:rsid w:val="00754E27"/>
    <w:rsid w:val="0075536E"/>
    <w:rsid w:val="00755F26"/>
    <w:rsid w:val="00756415"/>
    <w:rsid w:val="00756A71"/>
    <w:rsid w:val="0076181A"/>
    <w:rsid w:val="00761FE7"/>
    <w:rsid w:val="0076270E"/>
    <w:rsid w:val="00762F3B"/>
    <w:rsid w:val="0076362E"/>
    <w:rsid w:val="007657EB"/>
    <w:rsid w:val="007666AF"/>
    <w:rsid w:val="00766E0B"/>
    <w:rsid w:val="00767D55"/>
    <w:rsid w:val="00771744"/>
    <w:rsid w:val="00771F5B"/>
    <w:rsid w:val="00772938"/>
    <w:rsid w:val="0077402F"/>
    <w:rsid w:val="007742D8"/>
    <w:rsid w:val="00774A1E"/>
    <w:rsid w:val="00775BED"/>
    <w:rsid w:val="00775FFA"/>
    <w:rsid w:val="0077605A"/>
    <w:rsid w:val="007761E9"/>
    <w:rsid w:val="00776D2A"/>
    <w:rsid w:val="00776E17"/>
    <w:rsid w:val="007808B4"/>
    <w:rsid w:val="00780CA9"/>
    <w:rsid w:val="0078164B"/>
    <w:rsid w:val="00782965"/>
    <w:rsid w:val="007837D4"/>
    <w:rsid w:val="00784AF8"/>
    <w:rsid w:val="00784B7E"/>
    <w:rsid w:val="00785375"/>
    <w:rsid w:val="00790BDB"/>
    <w:rsid w:val="0079101E"/>
    <w:rsid w:val="00791865"/>
    <w:rsid w:val="00792901"/>
    <w:rsid w:val="00792C18"/>
    <w:rsid w:val="00793C3D"/>
    <w:rsid w:val="007948F0"/>
    <w:rsid w:val="00794D80"/>
    <w:rsid w:val="00794EC9"/>
    <w:rsid w:val="00795A25"/>
    <w:rsid w:val="007963BF"/>
    <w:rsid w:val="0079704A"/>
    <w:rsid w:val="007971D2"/>
    <w:rsid w:val="0079734A"/>
    <w:rsid w:val="00797F93"/>
    <w:rsid w:val="007A0BBC"/>
    <w:rsid w:val="007A0ED3"/>
    <w:rsid w:val="007A290C"/>
    <w:rsid w:val="007A346A"/>
    <w:rsid w:val="007A7FB1"/>
    <w:rsid w:val="007B1739"/>
    <w:rsid w:val="007B1FFF"/>
    <w:rsid w:val="007B2097"/>
    <w:rsid w:val="007B4D72"/>
    <w:rsid w:val="007B5DE4"/>
    <w:rsid w:val="007C0CDF"/>
    <w:rsid w:val="007C214F"/>
    <w:rsid w:val="007C2D6B"/>
    <w:rsid w:val="007C3A1F"/>
    <w:rsid w:val="007C42C3"/>
    <w:rsid w:val="007C4CA2"/>
    <w:rsid w:val="007C788B"/>
    <w:rsid w:val="007D03AF"/>
    <w:rsid w:val="007D0F60"/>
    <w:rsid w:val="007D154F"/>
    <w:rsid w:val="007D194C"/>
    <w:rsid w:val="007D4BD6"/>
    <w:rsid w:val="007D5C88"/>
    <w:rsid w:val="007D6271"/>
    <w:rsid w:val="007D628D"/>
    <w:rsid w:val="007D6BE6"/>
    <w:rsid w:val="007D7735"/>
    <w:rsid w:val="007D7909"/>
    <w:rsid w:val="007E036D"/>
    <w:rsid w:val="007E0A9B"/>
    <w:rsid w:val="007E0B3C"/>
    <w:rsid w:val="007E0DF2"/>
    <w:rsid w:val="007E42E6"/>
    <w:rsid w:val="007E5305"/>
    <w:rsid w:val="007E5811"/>
    <w:rsid w:val="007E5F03"/>
    <w:rsid w:val="007E6023"/>
    <w:rsid w:val="007E641F"/>
    <w:rsid w:val="007E672F"/>
    <w:rsid w:val="007F06A4"/>
    <w:rsid w:val="007F1675"/>
    <w:rsid w:val="007F18A0"/>
    <w:rsid w:val="007F19FA"/>
    <w:rsid w:val="007F3AE5"/>
    <w:rsid w:val="007F5368"/>
    <w:rsid w:val="007F66A9"/>
    <w:rsid w:val="007F7A88"/>
    <w:rsid w:val="008009D8"/>
    <w:rsid w:val="00801305"/>
    <w:rsid w:val="008023AA"/>
    <w:rsid w:val="00802488"/>
    <w:rsid w:val="0080322B"/>
    <w:rsid w:val="00803D24"/>
    <w:rsid w:val="00804242"/>
    <w:rsid w:val="00804544"/>
    <w:rsid w:val="00804EE7"/>
    <w:rsid w:val="008054F4"/>
    <w:rsid w:val="00805998"/>
    <w:rsid w:val="008128C7"/>
    <w:rsid w:val="0081361C"/>
    <w:rsid w:val="00814A56"/>
    <w:rsid w:val="00814AE4"/>
    <w:rsid w:val="00815386"/>
    <w:rsid w:val="008159A7"/>
    <w:rsid w:val="00815E94"/>
    <w:rsid w:val="0081683B"/>
    <w:rsid w:val="00816EAF"/>
    <w:rsid w:val="0082068D"/>
    <w:rsid w:val="0082182A"/>
    <w:rsid w:val="0082200B"/>
    <w:rsid w:val="00822C84"/>
    <w:rsid w:val="00823784"/>
    <w:rsid w:val="008237FA"/>
    <w:rsid w:val="0082556A"/>
    <w:rsid w:val="00826D5E"/>
    <w:rsid w:val="00830071"/>
    <w:rsid w:val="0083079D"/>
    <w:rsid w:val="008316B1"/>
    <w:rsid w:val="00832344"/>
    <w:rsid w:val="00832FC9"/>
    <w:rsid w:val="0083367D"/>
    <w:rsid w:val="00833973"/>
    <w:rsid w:val="00833FDB"/>
    <w:rsid w:val="00834A33"/>
    <w:rsid w:val="00836151"/>
    <w:rsid w:val="00837149"/>
    <w:rsid w:val="00840366"/>
    <w:rsid w:val="00840903"/>
    <w:rsid w:val="00840C43"/>
    <w:rsid w:val="0084259F"/>
    <w:rsid w:val="008430AC"/>
    <w:rsid w:val="00843E86"/>
    <w:rsid w:val="008442D6"/>
    <w:rsid w:val="008446AC"/>
    <w:rsid w:val="00845E98"/>
    <w:rsid w:val="0085084B"/>
    <w:rsid w:val="008515F7"/>
    <w:rsid w:val="00853819"/>
    <w:rsid w:val="00854808"/>
    <w:rsid w:val="00854C15"/>
    <w:rsid w:val="00855BF9"/>
    <w:rsid w:val="00857F34"/>
    <w:rsid w:val="00860F05"/>
    <w:rsid w:val="00861020"/>
    <w:rsid w:val="008633AA"/>
    <w:rsid w:val="00863DC0"/>
    <w:rsid w:val="00865C44"/>
    <w:rsid w:val="00870757"/>
    <w:rsid w:val="00871094"/>
    <w:rsid w:val="00872D17"/>
    <w:rsid w:val="0087401A"/>
    <w:rsid w:val="0087571A"/>
    <w:rsid w:val="008801A8"/>
    <w:rsid w:val="00881421"/>
    <w:rsid w:val="00881AE2"/>
    <w:rsid w:val="008835E2"/>
    <w:rsid w:val="0088360A"/>
    <w:rsid w:val="00886E74"/>
    <w:rsid w:val="00887FD3"/>
    <w:rsid w:val="00891B88"/>
    <w:rsid w:val="00892056"/>
    <w:rsid w:val="008924BB"/>
    <w:rsid w:val="00892809"/>
    <w:rsid w:val="00892A37"/>
    <w:rsid w:val="0089467B"/>
    <w:rsid w:val="00895B24"/>
    <w:rsid w:val="00896143"/>
    <w:rsid w:val="0089683B"/>
    <w:rsid w:val="0089772E"/>
    <w:rsid w:val="00897E5E"/>
    <w:rsid w:val="008A18C1"/>
    <w:rsid w:val="008A2427"/>
    <w:rsid w:val="008A33FD"/>
    <w:rsid w:val="008A69B1"/>
    <w:rsid w:val="008A78C4"/>
    <w:rsid w:val="008A7EB7"/>
    <w:rsid w:val="008B0440"/>
    <w:rsid w:val="008B09D4"/>
    <w:rsid w:val="008B10F1"/>
    <w:rsid w:val="008B2363"/>
    <w:rsid w:val="008B2667"/>
    <w:rsid w:val="008B322D"/>
    <w:rsid w:val="008B359B"/>
    <w:rsid w:val="008B50AE"/>
    <w:rsid w:val="008B7238"/>
    <w:rsid w:val="008C0000"/>
    <w:rsid w:val="008C0272"/>
    <w:rsid w:val="008C13A6"/>
    <w:rsid w:val="008C1F02"/>
    <w:rsid w:val="008C2F3E"/>
    <w:rsid w:val="008C2F71"/>
    <w:rsid w:val="008C312E"/>
    <w:rsid w:val="008C36A1"/>
    <w:rsid w:val="008C4CC7"/>
    <w:rsid w:val="008C5125"/>
    <w:rsid w:val="008D108A"/>
    <w:rsid w:val="008D16C0"/>
    <w:rsid w:val="008D23FB"/>
    <w:rsid w:val="008D2532"/>
    <w:rsid w:val="008D4B17"/>
    <w:rsid w:val="008D570F"/>
    <w:rsid w:val="008D5CD0"/>
    <w:rsid w:val="008E01B8"/>
    <w:rsid w:val="008E07A4"/>
    <w:rsid w:val="008E0B58"/>
    <w:rsid w:val="008E1939"/>
    <w:rsid w:val="008E3327"/>
    <w:rsid w:val="008E36A6"/>
    <w:rsid w:val="008E3D0A"/>
    <w:rsid w:val="008E4A8F"/>
    <w:rsid w:val="008E51AB"/>
    <w:rsid w:val="008E637B"/>
    <w:rsid w:val="008E6394"/>
    <w:rsid w:val="008E7DAA"/>
    <w:rsid w:val="008F1758"/>
    <w:rsid w:val="008F17B8"/>
    <w:rsid w:val="008F486E"/>
    <w:rsid w:val="008F4AB5"/>
    <w:rsid w:val="008F51A2"/>
    <w:rsid w:val="008F52A6"/>
    <w:rsid w:val="008F5A52"/>
    <w:rsid w:val="008F5D70"/>
    <w:rsid w:val="008F6264"/>
    <w:rsid w:val="0090029E"/>
    <w:rsid w:val="00901E01"/>
    <w:rsid w:val="00904F48"/>
    <w:rsid w:val="009050C0"/>
    <w:rsid w:val="009058F8"/>
    <w:rsid w:val="00905BE2"/>
    <w:rsid w:val="009069E4"/>
    <w:rsid w:val="009076F2"/>
    <w:rsid w:val="00907A45"/>
    <w:rsid w:val="00907CA3"/>
    <w:rsid w:val="00907F39"/>
    <w:rsid w:val="00912895"/>
    <w:rsid w:val="00912D02"/>
    <w:rsid w:val="009135A6"/>
    <w:rsid w:val="00913864"/>
    <w:rsid w:val="009144C1"/>
    <w:rsid w:val="0091467D"/>
    <w:rsid w:val="009150C7"/>
    <w:rsid w:val="00915BC5"/>
    <w:rsid w:val="00920249"/>
    <w:rsid w:val="009208A6"/>
    <w:rsid w:val="00922214"/>
    <w:rsid w:val="009228A7"/>
    <w:rsid w:val="00924354"/>
    <w:rsid w:val="00924642"/>
    <w:rsid w:val="00924760"/>
    <w:rsid w:val="009260FE"/>
    <w:rsid w:val="00930AAE"/>
    <w:rsid w:val="00931C17"/>
    <w:rsid w:val="00931E36"/>
    <w:rsid w:val="00932A40"/>
    <w:rsid w:val="009331BD"/>
    <w:rsid w:val="00934217"/>
    <w:rsid w:val="009347DA"/>
    <w:rsid w:val="00936729"/>
    <w:rsid w:val="00936A75"/>
    <w:rsid w:val="00937237"/>
    <w:rsid w:val="00940996"/>
    <w:rsid w:val="00940CC7"/>
    <w:rsid w:val="009427EE"/>
    <w:rsid w:val="00942A0A"/>
    <w:rsid w:val="00943604"/>
    <w:rsid w:val="00945765"/>
    <w:rsid w:val="00945DBD"/>
    <w:rsid w:val="00951148"/>
    <w:rsid w:val="00951746"/>
    <w:rsid w:val="00952799"/>
    <w:rsid w:val="009528AA"/>
    <w:rsid w:val="00953CE7"/>
    <w:rsid w:val="00954030"/>
    <w:rsid w:val="009540F2"/>
    <w:rsid w:val="00956325"/>
    <w:rsid w:val="00956CCE"/>
    <w:rsid w:val="009570AB"/>
    <w:rsid w:val="00957139"/>
    <w:rsid w:val="00957331"/>
    <w:rsid w:val="00957F79"/>
    <w:rsid w:val="00960029"/>
    <w:rsid w:val="009610EC"/>
    <w:rsid w:val="009612C1"/>
    <w:rsid w:val="009614A3"/>
    <w:rsid w:val="009626F1"/>
    <w:rsid w:val="00962F9C"/>
    <w:rsid w:val="009633F0"/>
    <w:rsid w:val="0096430D"/>
    <w:rsid w:val="0096451C"/>
    <w:rsid w:val="009651BA"/>
    <w:rsid w:val="00965B0C"/>
    <w:rsid w:val="00966517"/>
    <w:rsid w:val="009667F3"/>
    <w:rsid w:val="0097034B"/>
    <w:rsid w:val="0097035E"/>
    <w:rsid w:val="009708C4"/>
    <w:rsid w:val="00971FD7"/>
    <w:rsid w:val="00972C2F"/>
    <w:rsid w:val="0097412D"/>
    <w:rsid w:val="00975950"/>
    <w:rsid w:val="009764AE"/>
    <w:rsid w:val="009765C7"/>
    <w:rsid w:val="009802DB"/>
    <w:rsid w:val="00980F2D"/>
    <w:rsid w:val="00980F69"/>
    <w:rsid w:val="00981230"/>
    <w:rsid w:val="00981245"/>
    <w:rsid w:val="009814D9"/>
    <w:rsid w:val="00982BBD"/>
    <w:rsid w:val="009844A7"/>
    <w:rsid w:val="00984D59"/>
    <w:rsid w:val="00984ED4"/>
    <w:rsid w:val="00986ED0"/>
    <w:rsid w:val="00987C16"/>
    <w:rsid w:val="00992026"/>
    <w:rsid w:val="00993EB1"/>
    <w:rsid w:val="00995199"/>
    <w:rsid w:val="00995A8F"/>
    <w:rsid w:val="00995BA1"/>
    <w:rsid w:val="00995DF9"/>
    <w:rsid w:val="009A04F9"/>
    <w:rsid w:val="009A0AC8"/>
    <w:rsid w:val="009A0F23"/>
    <w:rsid w:val="009A1ADB"/>
    <w:rsid w:val="009A1C51"/>
    <w:rsid w:val="009A2FB6"/>
    <w:rsid w:val="009A35A9"/>
    <w:rsid w:val="009A57DD"/>
    <w:rsid w:val="009A58C4"/>
    <w:rsid w:val="009A6483"/>
    <w:rsid w:val="009A703F"/>
    <w:rsid w:val="009A79D1"/>
    <w:rsid w:val="009A7C6F"/>
    <w:rsid w:val="009A7F69"/>
    <w:rsid w:val="009B0522"/>
    <w:rsid w:val="009B0DFD"/>
    <w:rsid w:val="009B24CF"/>
    <w:rsid w:val="009B34EE"/>
    <w:rsid w:val="009B42AC"/>
    <w:rsid w:val="009B6003"/>
    <w:rsid w:val="009B7A52"/>
    <w:rsid w:val="009C07C4"/>
    <w:rsid w:val="009C0D01"/>
    <w:rsid w:val="009C103B"/>
    <w:rsid w:val="009C12DD"/>
    <w:rsid w:val="009C1329"/>
    <w:rsid w:val="009C1910"/>
    <w:rsid w:val="009C1E26"/>
    <w:rsid w:val="009C3FAF"/>
    <w:rsid w:val="009C46BA"/>
    <w:rsid w:val="009C473B"/>
    <w:rsid w:val="009C4D12"/>
    <w:rsid w:val="009C4EAB"/>
    <w:rsid w:val="009C5FED"/>
    <w:rsid w:val="009C673A"/>
    <w:rsid w:val="009C6ADB"/>
    <w:rsid w:val="009C78E3"/>
    <w:rsid w:val="009D1B1B"/>
    <w:rsid w:val="009D1CCD"/>
    <w:rsid w:val="009D495C"/>
    <w:rsid w:val="009D49CF"/>
    <w:rsid w:val="009D540D"/>
    <w:rsid w:val="009D616C"/>
    <w:rsid w:val="009D6AB0"/>
    <w:rsid w:val="009D6BB6"/>
    <w:rsid w:val="009E10A1"/>
    <w:rsid w:val="009E11C7"/>
    <w:rsid w:val="009E22FD"/>
    <w:rsid w:val="009E2427"/>
    <w:rsid w:val="009E2F18"/>
    <w:rsid w:val="009E304E"/>
    <w:rsid w:val="009E32AD"/>
    <w:rsid w:val="009E3BFD"/>
    <w:rsid w:val="009E4B47"/>
    <w:rsid w:val="009E57B7"/>
    <w:rsid w:val="009E5964"/>
    <w:rsid w:val="009E5BB6"/>
    <w:rsid w:val="009E5DB2"/>
    <w:rsid w:val="009E617D"/>
    <w:rsid w:val="009E62C2"/>
    <w:rsid w:val="009E6750"/>
    <w:rsid w:val="009E6943"/>
    <w:rsid w:val="009E6C35"/>
    <w:rsid w:val="009E74CA"/>
    <w:rsid w:val="009E792D"/>
    <w:rsid w:val="009F04B1"/>
    <w:rsid w:val="009F0BD7"/>
    <w:rsid w:val="009F0DE5"/>
    <w:rsid w:val="009F1B8F"/>
    <w:rsid w:val="009F280B"/>
    <w:rsid w:val="009F4274"/>
    <w:rsid w:val="009F58F4"/>
    <w:rsid w:val="009F72A0"/>
    <w:rsid w:val="00A0218F"/>
    <w:rsid w:val="00A0329F"/>
    <w:rsid w:val="00A04DBA"/>
    <w:rsid w:val="00A05044"/>
    <w:rsid w:val="00A05385"/>
    <w:rsid w:val="00A053FA"/>
    <w:rsid w:val="00A06F6F"/>
    <w:rsid w:val="00A07C48"/>
    <w:rsid w:val="00A11A6B"/>
    <w:rsid w:val="00A122E9"/>
    <w:rsid w:val="00A128BC"/>
    <w:rsid w:val="00A12D32"/>
    <w:rsid w:val="00A13020"/>
    <w:rsid w:val="00A13360"/>
    <w:rsid w:val="00A13832"/>
    <w:rsid w:val="00A138AC"/>
    <w:rsid w:val="00A141A3"/>
    <w:rsid w:val="00A155AD"/>
    <w:rsid w:val="00A15D9C"/>
    <w:rsid w:val="00A15EFD"/>
    <w:rsid w:val="00A15F60"/>
    <w:rsid w:val="00A1628A"/>
    <w:rsid w:val="00A16F25"/>
    <w:rsid w:val="00A20005"/>
    <w:rsid w:val="00A21562"/>
    <w:rsid w:val="00A22C9B"/>
    <w:rsid w:val="00A22D83"/>
    <w:rsid w:val="00A24FED"/>
    <w:rsid w:val="00A250E3"/>
    <w:rsid w:val="00A25531"/>
    <w:rsid w:val="00A26825"/>
    <w:rsid w:val="00A26A89"/>
    <w:rsid w:val="00A26D86"/>
    <w:rsid w:val="00A272B1"/>
    <w:rsid w:val="00A30CD3"/>
    <w:rsid w:val="00A3195B"/>
    <w:rsid w:val="00A32DCC"/>
    <w:rsid w:val="00A34B76"/>
    <w:rsid w:val="00A34F22"/>
    <w:rsid w:val="00A35427"/>
    <w:rsid w:val="00A35D97"/>
    <w:rsid w:val="00A3648A"/>
    <w:rsid w:val="00A36B8E"/>
    <w:rsid w:val="00A37FB7"/>
    <w:rsid w:val="00A40764"/>
    <w:rsid w:val="00A41E1B"/>
    <w:rsid w:val="00A422E2"/>
    <w:rsid w:val="00A4270D"/>
    <w:rsid w:val="00A44108"/>
    <w:rsid w:val="00A4464E"/>
    <w:rsid w:val="00A45604"/>
    <w:rsid w:val="00A45DE9"/>
    <w:rsid w:val="00A4668A"/>
    <w:rsid w:val="00A50936"/>
    <w:rsid w:val="00A50F43"/>
    <w:rsid w:val="00A5264E"/>
    <w:rsid w:val="00A548FE"/>
    <w:rsid w:val="00A55B23"/>
    <w:rsid w:val="00A56952"/>
    <w:rsid w:val="00A56FEE"/>
    <w:rsid w:val="00A572F8"/>
    <w:rsid w:val="00A609A0"/>
    <w:rsid w:val="00A60EC9"/>
    <w:rsid w:val="00A622B6"/>
    <w:rsid w:val="00A65A27"/>
    <w:rsid w:val="00A65A4D"/>
    <w:rsid w:val="00A66770"/>
    <w:rsid w:val="00A66B85"/>
    <w:rsid w:val="00A66EA9"/>
    <w:rsid w:val="00A67CE3"/>
    <w:rsid w:val="00A700FB"/>
    <w:rsid w:val="00A70B29"/>
    <w:rsid w:val="00A70E76"/>
    <w:rsid w:val="00A7112E"/>
    <w:rsid w:val="00A71A49"/>
    <w:rsid w:val="00A735D3"/>
    <w:rsid w:val="00A740E1"/>
    <w:rsid w:val="00A74429"/>
    <w:rsid w:val="00A74508"/>
    <w:rsid w:val="00A74560"/>
    <w:rsid w:val="00A74F74"/>
    <w:rsid w:val="00A765DA"/>
    <w:rsid w:val="00A76A03"/>
    <w:rsid w:val="00A76B04"/>
    <w:rsid w:val="00A80101"/>
    <w:rsid w:val="00A80EDF"/>
    <w:rsid w:val="00A82B2D"/>
    <w:rsid w:val="00A832B4"/>
    <w:rsid w:val="00A83B68"/>
    <w:rsid w:val="00A84BCC"/>
    <w:rsid w:val="00A85575"/>
    <w:rsid w:val="00A862A6"/>
    <w:rsid w:val="00A864D1"/>
    <w:rsid w:val="00A905CC"/>
    <w:rsid w:val="00A907E9"/>
    <w:rsid w:val="00A91173"/>
    <w:rsid w:val="00A91290"/>
    <w:rsid w:val="00A91BD8"/>
    <w:rsid w:val="00A92B0F"/>
    <w:rsid w:val="00A934F9"/>
    <w:rsid w:val="00A94B66"/>
    <w:rsid w:val="00A95658"/>
    <w:rsid w:val="00A959C4"/>
    <w:rsid w:val="00A95EFA"/>
    <w:rsid w:val="00A96171"/>
    <w:rsid w:val="00A96486"/>
    <w:rsid w:val="00A96E99"/>
    <w:rsid w:val="00AA13A8"/>
    <w:rsid w:val="00AA1498"/>
    <w:rsid w:val="00AA1E7A"/>
    <w:rsid w:val="00AA20CD"/>
    <w:rsid w:val="00AA2888"/>
    <w:rsid w:val="00AA29AF"/>
    <w:rsid w:val="00AA351B"/>
    <w:rsid w:val="00AA3939"/>
    <w:rsid w:val="00AA3F2C"/>
    <w:rsid w:val="00AA5A5E"/>
    <w:rsid w:val="00AA6704"/>
    <w:rsid w:val="00AA6721"/>
    <w:rsid w:val="00AA6AD5"/>
    <w:rsid w:val="00AA72E6"/>
    <w:rsid w:val="00AA7BDB"/>
    <w:rsid w:val="00AB03AE"/>
    <w:rsid w:val="00AB0EAC"/>
    <w:rsid w:val="00AB2A8B"/>
    <w:rsid w:val="00AB2CD2"/>
    <w:rsid w:val="00AB348D"/>
    <w:rsid w:val="00AB5192"/>
    <w:rsid w:val="00AB5DD7"/>
    <w:rsid w:val="00AB7B71"/>
    <w:rsid w:val="00AB7B77"/>
    <w:rsid w:val="00AC02BA"/>
    <w:rsid w:val="00AC0A0B"/>
    <w:rsid w:val="00AC0EE5"/>
    <w:rsid w:val="00AC12D5"/>
    <w:rsid w:val="00AC18E0"/>
    <w:rsid w:val="00AC1A0A"/>
    <w:rsid w:val="00AC3FFA"/>
    <w:rsid w:val="00AC4BBC"/>
    <w:rsid w:val="00AC4D71"/>
    <w:rsid w:val="00AC5EEE"/>
    <w:rsid w:val="00AC632F"/>
    <w:rsid w:val="00AC6F12"/>
    <w:rsid w:val="00AC74A6"/>
    <w:rsid w:val="00AC7797"/>
    <w:rsid w:val="00AC77CA"/>
    <w:rsid w:val="00AD02DD"/>
    <w:rsid w:val="00AD043E"/>
    <w:rsid w:val="00AD1049"/>
    <w:rsid w:val="00AD1451"/>
    <w:rsid w:val="00AD2B59"/>
    <w:rsid w:val="00AD2EE5"/>
    <w:rsid w:val="00AD31DE"/>
    <w:rsid w:val="00AD3C1D"/>
    <w:rsid w:val="00AD4979"/>
    <w:rsid w:val="00AD54E8"/>
    <w:rsid w:val="00AE0C33"/>
    <w:rsid w:val="00AE0E26"/>
    <w:rsid w:val="00AE2341"/>
    <w:rsid w:val="00AE2546"/>
    <w:rsid w:val="00AE26B7"/>
    <w:rsid w:val="00AE284E"/>
    <w:rsid w:val="00AE68D2"/>
    <w:rsid w:val="00AE7A7A"/>
    <w:rsid w:val="00AF048C"/>
    <w:rsid w:val="00AF06FD"/>
    <w:rsid w:val="00AF0FC4"/>
    <w:rsid w:val="00AF1271"/>
    <w:rsid w:val="00AF1F14"/>
    <w:rsid w:val="00AF2657"/>
    <w:rsid w:val="00AF358D"/>
    <w:rsid w:val="00AF3824"/>
    <w:rsid w:val="00AF39A8"/>
    <w:rsid w:val="00AF4095"/>
    <w:rsid w:val="00AF416E"/>
    <w:rsid w:val="00AF5338"/>
    <w:rsid w:val="00AF583C"/>
    <w:rsid w:val="00AF5DEF"/>
    <w:rsid w:val="00AF7347"/>
    <w:rsid w:val="00B00073"/>
    <w:rsid w:val="00B009A3"/>
    <w:rsid w:val="00B01F95"/>
    <w:rsid w:val="00B021D6"/>
    <w:rsid w:val="00B062CD"/>
    <w:rsid w:val="00B070C4"/>
    <w:rsid w:val="00B071F1"/>
    <w:rsid w:val="00B10FA5"/>
    <w:rsid w:val="00B113C2"/>
    <w:rsid w:val="00B12AA6"/>
    <w:rsid w:val="00B13698"/>
    <w:rsid w:val="00B14095"/>
    <w:rsid w:val="00B1437A"/>
    <w:rsid w:val="00B16235"/>
    <w:rsid w:val="00B16F2B"/>
    <w:rsid w:val="00B17B73"/>
    <w:rsid w:val="00B20C0D"/>
    <w:rsid w:val="00B2133D"/>
    <w:rsid w:val="00B2237F"/>
    <w:rsid w:val="00B22720"/>
    <w:rsid w:val="00B22D6C"/>
    <w:rsid w:val="00B2350A"/>
    <w:rsid w:val="00B237AF"/>
    <w:rsid w:val="00B24ACF"/>
    <w:rsid w:val="00B257A9"/>
    <w:rsid w:val="00B257C0"/>
    <w:rsid w:val="00B2764B"/>
    <w:rsid w:val="00B27948"/>
    <w:rsid w:val="00B3081F"/>
    <w:rsid w:val="00B31840"/>
    <w:rsid w:val="00B31A5C"/>
    <w:rsid w:val="00B3660E"/>
    <w:rsid w:val="00B40657"/>
    <w:rsid w:val="00B41A80"/>
    <w:rsid w:val="00B42029"/>
    <w:rsid w:val="00B42F8A"/>
    <w:rsid w:val="00B43233"/>
    <w:rsid w:val="00B43284"/>
    <w:rsid w:val="00B440B0"/>
    <w:rsid w:val="00B44649"/>
    <w:rsid w:val="00B45652"/>
    <w:rsid w:val="00B46A2A"/>
    <w:rsid w:val="00B46A91"/>
    <w:rsid w:val="00B46F72"/>
    <w:rsid w:val="00B474C9"/>
    <w:rsid w:val="00B47C91"/>
    <w:rsid w:val="00B50610"/>
    <w:rsid w:val="00B5216B"/>
    <w:rsid w:val="00B5225A"/>
    <w:rsid w:val="00B5458D"/>
    <w:rsid w:val="00B54CAF"/>
    <w:rsid w:val="00B554FA"/>
    <w:rsid w:val="00B566C4"/>
    <w:rsid w:val="00B6091D"/>
    <w:rsid w:val="00B609F4"/>
    <w:rsid w:val="00B61539"/>
    <w:rsid w:val="00B62CB2"/>
    <w:rsid w:val="00B6382F"/>
    <w:rsid w:val="00B64532"/>
    <w:rsid w:val="00B64BE0"/>
    <w:rsid w:val="00B64D7C"/>
    <w:rsid w:val="00B6509B"/>
    <w:rsid w:val="00B650CB"/>
    <w:rsid w:val="00B65E1D"/>
    <w:rsid w:val="00B65F77"/>
    <w:rsid w:val="00B6744C"/>
    <w:rsid w:val="00B70222"/>
    <w:rsid w:val="00B70CD3"/>
    <w:rsid w:val="00B73A0C"/>
    <w:rsid w:val="00B74266"/>
    <w:rsid w:val="00B75094"/>
    <w:rsid w:val="00B76091"/>
    <w:rsid w:val="00B76E96"/>
    <w:rsid w:val="00B770B7"/>
    <w:rsid w:val="00B80064"/>
    <w:rsid w:val="00B80EF0"/>
    <w:rsid w:val="00B81952"/>
    <w:rsid w:val="00B82BA1"/>
    <w:rsid w:val="00B82EF1"/>
    <w:rsid w:val="00B83D3B"/>
    <w:rsid w:val="00B83DC2"/>
    <w:rsid w:val="00B84A3A"/>
    <w:rsid w:val="00B87DB9"/>
    <w:rsid w:val="00B9047E"/>
    <w:rsid w:val="00B91A75"/>
    <w:rsid w:val="00B92A18"/>
    <w:rsid w:val="00B931E6"/>
    <w:rsid w:val="00B9332C"/>
    <w:rsid w:val="00B9345F"/>
    <w:rsid w:val="00B93D4F"/>
    <w:rsid w:val="00B9567D"/>
    <w:rsid w:val="00B962A9"/>
    <w:rsid w:val="00BA0B04"/>
    <w:rsid w:val="00BA1588"/>
    <w:rsid w:val="00BA1C95"/>
    <w:rsid w:val="00BA1FD0"/>
    <w:rsid w:val="00BA30E2"/>
    <w:rsid w:val="00BA3A4E"/>
    <w:rsid w:val="00BA5368"/>
    <w:rsid w:val="00BA613B"/>
    <w:rsid w:val="00BA6BC5"/>
    <w:rsid w:val="00BA6FAA"/>
    <w:rsid w:val="00BB1C4C"/>
    <w:rsid w:val="00BB1D52"/>
    <w:rsid w:val="00BB2051"/>
    <w:rsid w:val="00BB216C"/>
    <w:rsid w:val="00BB2C9C"/>
    <w:rsid w:val="00BB33BF"/>
    <w:rsid w:val="00BB38D3"/>
    <w:rsid w:val="00BB3C10"/>
    <w:rsid w:val="00BB461A"/>
    <w:rsid w:val="00BB476B"/>
    <w:rsid w:val="00BB4A9A"/>
    <w:rsid w:val="00BB59E1"/>
    <w:rsid w:val="00BB643D"/>
    <w:rsid w:val="00BB7AAF"/>
    <w:rsid w:val="00BC34EF"/>
    <w:rsid w:val="00BC3A9C"/>
    <w:rsid w:val="00BC3E48"/>
    <w:rsid w:val="00BC3FD7"/>
    <w:rsid w:val="00BC52CD"/>
    <w:rsid w:val="00BC5661"/>
    <w:rsid w:val="00BC6C43"/>
    <w:rsid w:val="00BC7F77"/>
    <w:rsid w:val="00BD4E17"/>
    <w:rsid w:val="00BD53FA"/>
    <w:rsid w:val="00BD62D2"/>
    <w:rsid w:val="00BE0B07"/>
    <w:rsid w:val="00BE0CBC"/>
    <w:rsid w:val="00BE113C"/>
    <w:rsid w:val="00BE15D7"/>
    <w:rsid w:val="00BE2901"/>
    <w:rsid w:val="00BE3555"/>
    <w:rsid w:val="00BE3D43"/>
    <w:rsid w:val="00BE3DD5"/>
    <w:rsid w:val="00BE4C42"/>
    <w:rsid w:val="00BE5646"/>
    <w:rsid w:val="00BE589A"/>
    <w:rsid w:val="00BE5DAF"/>
    <w:rsid w:val="00BE7A89"/>
    <w:rsid w:val="00BE7C49"/>
    <w:rsid w:val="00BF0AC4"/>
    <w:rsid w:val="00BF1CD9"/>
    <w:rsid w:val="00BF4249"/>
    <w:rsid w:val="00BF5000"/>
    <w:rsid w:val="00BF5AC3"/>
    <w:rsid w:val="00BF611F"/>
    <w:rsid w:val="00BF62C4"/>
    <w:rsid w:val="00BF6835"/>
    <w:rsid w:val="00BF76AF"/>
    <w:rsid w:val="00BF7EA8"/>
    <w:rsid w:val="00C005C3"/>
    <w:rsid w:val="00C03DF3"/>
    <w:rsid w:val="00C04260"/>
    <w:rsid w:val="00C05EA2"/>
    <w:rsid w:val="00C060EC"/>
    <w:rsid w:val="00C0691B"/>
    <w:rsid w:val="00C06DD2"/>
    <w:rsid w:val="00C07452"/>
    <w:rsid w:val="00C078C6"/>
    <w:rsid w:val="00C07C12"/>
    <w:rsid w:val="00C10DD9"/>
    <w:rsid w:val="00C11333"/>
    <w:rsid w:val="00C12653"/>
    <w:rsid w:val="00C13CE8"/>
    <w:rsid w:val="00C143A2"/>
    <w:rsid w:val="00C146AF"/>
    <w:rsid w:val="00C15505"/>
    <w:rsid w:val="00C15977"/>
    <w:rsid w:val="00C17A2E"/>
    <w:rsid w:val="00C228E7"/>
    <w:rsid w:val="00C22DBD"/>
    <w:rsid w:val="00C22E78"/>
    <w:rsid w:val="00C23648"/>
    <w:rsid w:val="00C23834"/>
    <w:rsid w:val="00C27749"/>
    <w:rsid w:val="00C27D38"/>
    <w:rsid w:val="00C312C0"/>
    <w:rsid w:val="00C31416"/>
    <w:rsid w:val="00C326AD"/>
    <w:rsid w:val="00C3295D"/>
    <w:rsid w:val="00C32B37"/>
    <w:rsid w:val="00C32B4D"/>
    <w:rsid w:val="00C33A38"/>
    <w:rsid w:val="00C35186"/>
    <w:rsid w:val="00C352F3"/>
    <w:rsid w:val="00C367D4"/>
    <w:rsid w:val="00C375A2"/>
    <w:rsid w:val="00C40D13"/>
    <w:rsid w:val="00C41763"/>
    <w:rsid w:val="00C429BF"/>
    <w:rsid w:val="00C42CCD"/>
    <w:rsid w:val="00C443B2"/>
    <w:rsid w:val="00C45BA2"/>
    <w:rsid w:val="00C4607F"/>
    <w:rsid w:val="00C46373"/>
    <w:rsid w:val="00C46406"/>
    <w:rsid w:val="00C46C52"/>
    <w:rsid w:val="00C506BC"/>
    <w:rsid w:val="00C512FB"/>
    <w:rsid w:val="00C515B1"/>
    <w:rsid w:val="00C519CF"/>
    <w:rsid w:val="00C53657"/>
    <w:rsid w:val="00C550A6"/>
    <w:rsid w:val="00C551EB"/>
    <w:rsid w:val="00C55E8A"/>
    <w:rsid w:val="00C57EB1"/>
    <w:rsid w:val="00C57ED8"/>
    <w:rsid w:val="00C614C1"/>
    <w:rsid w:val="00C62330"/>
    <w:rsid w:val="00C63565"/>
    <w:rsid w:val="00C63E57"/>
    <w:rsid w:val="00C63E76"/>
    <w:rsid w:val="00C63FBD"/>
    <w:rsid w:val="00C645EE"/>
    <w:rsid w:val="00C65595"/>
    <w:rsid w:val="00C656F8"/>
    <w:rsid w:val="00C65B1F"/>
    <w:rsid w:val="00C65D18"/>
    <w:rsid w:val="00C65F60"/>
    <w:rsid w:val="00C66014"/>
    <w:rsid w:val="00C665BB"/>
    <w:rsid w:val="00C667CD"/>
    <w:rsid w:val="00C70033"/>
    <w:rsid w:val="00C70236"/>
    <w:rsid w:val="00C705A9"/>
    <w:rsid w:val="00C7076C"/>
    <w:rsid w:val="00C72096"/>
    <w:rsid w:val="00C720C2"/>
    <w:rsid w:val="00C72B83"/>
    <w:rsid w:val="00C74637"/>
    <w:rsid w:val="00C746C2"/>
    <w:rsid w:val="00C75B3D"/>
    <w:rsid w:val="00C80835"/>
    <w:rsid w:val="00C81ED1"/>
    <w:rsid w:val="00C828EA"/>
    <w:rsid w:val="00C82D3D"/>
    <w:rsid w:val="00C8448D"/>
    <w:rsid w:val="00C850FE"/>
    <w:rsid w:val="00C86A4E"/>
    <w:rsid w:val="00C86E4E"/>
    <w:rsid w:val="00C87FD3"/>
    <w:rsid w:val="00C904B8"/>
    <w:rsid w:val="00C90674"/>
    <w:rsid w:val="00C9085E"/>
    <w:rsid w:val="00C92411"/>
    <w:rsid w:val="00C92C3F"/>
    <w:rsid w:val="00C92DC7"/>
    <w:rsid w:val="00C935B9"/>
    <w:rsid w:val="00C95659"/>
    <w:rsid w:val="00C9568D"/>
    <w:rsid w:val="00C9581E"/>
    <w:rsid w:val="00C972A0"/>
    <w:rsid w:val="00C97F59"/>
    <w:rsid w:val="00CA03A0"/>
    <w:rsid w:val="00CA0422"/>
    <w:rsid w:val="00CA1840"/>
    <w:rsid w:val="00CA21F8"/>
    <w:rsid w:val="00CA2BDD"/>
    <w:rsid w:val="00CA3818"/>
    <w:rsid w:val="00CA3FC5"/>
    <w:rsid w:val="00CA4A64"/>
    <w:rsid w:val="00CA5346"/>
    <w:rsid w:val="00CA5D8E"/>
    <w:rsid w:val="00CA6AA1"/>
    <w:rsid w:val="00CB01F4"/>
    <w:rsid w:val="00CB06BF"/>
    <w:rsid w:val="00CB1589"/>
    <w:rsid w:val="00CB1A2F"/>
    <w:rsid w:val="00CB2695"/>
    <w:rsid w:val="00CB2A0D"/>
    <w:rsid w:val="00CB2ABB"/>
    <w:rsid w:val="00CB2C61"/>
    <w:rsid w:val="00CB4C28"/>
    <w:rsid w:val="00CB4D8F"/>
    <w:rsid w:val="00CB5782"/>
    <w:rsid w:val="00CC4BCC"/>
    <w:rsid w:val="00CC4EAE"/>
    <w:rsid w:val="00CC5DE4"/>
    <w:rsid w:val="00CC5F48"/>
    <w:rsid w:val="00CC72F4"/>
    <w:rsid w:val="00CC79C7"/>
    <w:rsid w:val="00CD1E38"/>
    <w:rsid w:val="00CD3FE0"/>
    <w:rsid w:val="00CD6A11"/>
    <w:rsid w:val="00CD6F11"/>
    <w:rsid w:val="00CE0677"/>
    <w:rsid w:val="00CE0814"/>
    <w:rsid w:val="00CE2275"/>
    <w:rsid w:val="00CE25C5"/>
    <w:rsid w:val="00CE4233"/>
    <w:rsid w:val="00CE55FD"/>
    <w:rsid w:val="00CE5E42"/>
    <w:rsid w:val="00CE6590"/>
    <w:rsid w:val="00CE7729"/>
    <w:rsid w:val="00CF1715"/>
    <w:rsid w:val="00CF301E"/>
    <w:rsid w:val="00CF4A4A"/>
    <w:rsid w:val="00CF4E8E"/>
    <w:rsid w:val="00CF5034"/>
    <w:rsid w:val="00CF542F"/>
    <w:rsid w:val="00CF569D"/>
    <w:rsid w:val="00CF69C5"/>
    <w:rsid w:val="00CF6EBB"/>
    <w:rsid w:val="00CF738A"/>
    <w:rsid w:val="00D00C2D"/>
    <w:rsid w:val="00D00E46"/>
    <w:rsid w:val="00D01F54"/>
    <w:rsid w:val="00D02938"/>
    <w:rsid w:val="00D02D8C"/>
    <w:rsid w:val="00D03279"/>
    <w:rsid w:val="00D05977"/>
    <w:rsid w:val="00D06856"/>
    <w:rsid w:val="00D07910"/>
    <w:rsid w:val="00D102C3"/>
    <w:rsid w:val="00D10AA0"/>
    <w:rsid w:val="00D13060"/>
    <w:rsid w:val="00D15AC1"/>
    <w:rsid w:val="00D16F49"/>
    <w:rsid w:val="00D20F24"/>
    <w:rsid w:val="00D22739"/>
    <w:rsid w:val="00D22E0D"/>
    <w:rsid w:val="00D23D29"/>
    <w:rsid w:val="00D244EA"/>
    <w:rsid w:val="00D24BE0"/>
    <w:rsid w:val="00D24F01"/>
    <w:rsid w:val="00D25498"/>
    <w:rsid w:val="00D25D32"/>
    <w:rsid w:val="00D25E99"/>
    <w:rsid w:val="00D2627A"/>
    <w:rsid w:val="00D266FB"/>
    <w:rsid w:val="00D268A3"/>
    <w:rsid w:val="00D30850"/>
    <w:rsid w:val="00D3343A"/>
    <w:rsid w:val="00D33D54"/>
    <w:rsid w:val="00D35334"/>
    <w:rsid w:val="00D3590C"/>
    <w:rsid w:val="00D3659E"/>
    <w:rsid w:val="00D36BF3"/>
    <w:rsid w:val="00D4150C"/>
    <w:rsid w:val="00D42333"/>
    <w:rsid w:val="00D42621"/>
    <w:rsid w:val="00D43841"/>
    <w:rsid w:val="00D43DD8"/>
    <w:rsid w:val="00D43ED7"/>
    <w:rsid w:val="00D450A3"/>
    <w:rsid w:val="00D50AF9"/>
    <w:rsid w:val="00D5112E"/>
    <w:rsid w:val="00D51319"/>
    <w:rsid w:val="00D518F4"/>
    <w:rsid w:val="00D51C48"/>
    <w:rsid w:val="00D52F68"/>
    <w:rsid w:val="00D5319C"/>
    <w:rsid w:val="00D53980"/>
    <w:rsid w:val="00D55859"/>
    <w:rsid w:val="00D566A3"/>
    <w:rsid w:val="00D56BFF"/>
    <w:rsid w:val="00D56CF9"/>
    <w:rsid w:val="00D57C0A"/>
    <w:rsid w:val="00D60C41"/>
    <w:rsid w:val="00D618D6"/>
    <w:rsid w:val="00D63844"/>
    <w:rsid w:val="00D6581A"/>
    <w:rsid w:val="00D65BDA"/>
    <w:rsid w:val="00D6718C"/>
    <w:rsid w:val="00D703B5"/>
    <w:rsid w:val="00D70723"/>
    <w:rsid w:val="00D71BB7"/>
    <w:rsid w:val="00D7261D"/>
    <w:rsid w:val="00D73173"/>
    <w:rsid w:val="00D731E7"/>
    <w:rsid w:val="00D73281"/>
    <w:rsid w:val="00D7332E"/>
    <w:rsid w:val="00D73FE4"/>
    <w:rsid w:val="00D74784"/>
    <w:rsid w:val="00D747BC"/>
    <w:rsid w:val="00D75429"/>
    <w:rsid w:val="00D76031"/>
    <w:rsid w:val="00D765A2"/>
    <w:rsid w:val="00D80163"/>
    <w:rsid w:val="00D80675"/>
    <w:rsid w:val="00D80AA5"/>
    <w:rsid w:val="00D80C7A"/>
    <w:rsid w:val="00D80FC7"/>
    <w:rsid w:val="00D81823"/>
    <w:rsid w:val="00D81873"/>
    <w:rsid w:val="00D81D40"/>
    <w:rsid w:val="00D81D8A"/>
    <w:rsid w:val="00D81DD5"/>
    <w:rsid w:val="00D81FCD"/>
    <w:rsid w:val="00D8572F"/>
    <w:rsid w:val="00D85BD5"/>
    <w:rsid w:val="00D86AC6"/>
    <w:rsid w:val="00D870E8"/>
    <w:rsid w:val="00D8771A"/>
    <w:rsid w:val="00D9017A"/>
    <w:rsid w:val="00D9031C"/>
    <w:rsid w:val="00D9126B"/>
    <w:rsid w:val="00D93450"/>
    <w:rsid w:val="00D94399"/>
    <w:rsid w:val="00D94F7B"/>
    <w:rsid w:val="00D95F70"/>
    <w:rsid w:val="00D96B35"/>
    <w:rsid w:val="00D9780F"/>
    <w:rsid w:val="00D97940"/>
    <w:rsid w:val="00D97FC8"/>
    <w:rsid w:val="00DA0C0D"/>
    <w:rsid w:val="00DA0E73"/>
    <w:rsid w:val="00DA0F57"/>
    <w:rsid w:val="00DA1693"/>
    <w:rsid w:val="00DA2ED3"/>
    <w:rsid w:val="00DA2FE2"/>
    <w:rsid w:val="00DA3034"/>
    <w:rsid w:val="00DA39EF"/>
    <w:rsid w:val="00DA4792"/>
    <w:rsid w:val="00DA498F"/>
    <w:rsid w:val="00DA516A"/>
    <w:rsid w:val="00DA5A98"/>
    <w:rsid w:val="00DA60A8"/>
    <w:rsid w:val="00DA6B7F"/>
    <w:rsid w:val="00DB04F8"/>
    <w:rsid w:val="00DB0D14"/>
    <w:rsid w:val="00DB41CF"/>
    <w:rsid w:val="00DB494D"/>
    <w:rsid w:val="00DB4E89"/>
    <w:rsid w:val="00DB672E"/>
    <w:rsid w:val="00DB6B5B"/>
    <w:rsid w:val="00DB7032"/>
    <w:rsid w:val="00DB79E4"/>
    <w:rsid w:val="00DB7B0A"/>
    <w:rsid w:val="00DC0472"/>
    <w:rsid w:val="00DC0FB2"/>
    <w:rsid w:val="00DC227E"/>
    <w:rsid w:val="00DC27AA"/>
    <w:rsid w:val="00DC2A73"/>
    <w:rsid w:val="00DC3AD0"/>
    <w:rsid w:val="00DC3DA6"/>
    <w:rsid w:val="00DC4376"/>
    <w:rsid w:val="00DC63FE"/>
    <w:rsid w:val="00DC6B65"/>
    <w:rsid w:val="00DC7F98"/>
    <w:rsid w:val="00DD0538"/>
    <w:rsid w:val="00DD0621"/>
    <w:rsid w:val="00DD19E2"/>
    <w:rsid w:val="00DD221C"/>
    <w:rsid w:val="00DD2385"/>
    <w:rsid w:val="00DD2BD2"/>
    <w:rsid w:val="00DD2F59"/>
    <w:rsid w:val="00DD3478"/>
    <w:rsid w:val="00DD38ED"/>
    <w:rsid w:val="00DD4419"/>
    <w:rsid w:val="00DD45EA"/>
    <w:rsid w:val="00DD4668"/>
    <w:rsid w:val="00DD5FB1"/>
    <w:rsid w:val="00DD625B"/>
    <w:rsid w:val="00DD64A4"/>
    <w:rsid w:val="00DD6C9E"/>
    <w:rsid w:val="00DD6D28"/>
    <w:rsid w:val="00DD712A"/>
    <w:rsid w:val="00DD7CD9"/>
    <w:rsid w:val="00DE1210"/>
    <w:rsid w:val="00DE24D3"/>
    <w:rsid w:val="00DE28E7"/>
    <w:rsid w:val="00DE36F9"/>
    <w:rsid w:val="00DE3EA4"/>
    <w:rsid w:val="00DE3FF7"/>
    <w:rsid w:val="00DE4B9C"/>
    <w:rsid w:val="00DE5B0D"/>
    <w:rsid w:val="00DE5B56"/>
    <w:rsid w:val="00DE621F"/>
    <w:rsid w:val="00DE7AA7"/>
    <w:rsid w:val="00DF04A5"/>
    <w:rsid w:val="00DF19DD"/>
    <w:rsid w:val="00DF20E3"/>
    <w:rsid w:val="00DF26A3"/>
    <w:rsid w:val="00DF2A19"/>
    <w:rsid w:val="00DF57B6"/>
    <w:rsid w:val="00DF585B"/>
    <w:rsid w:val="00DF6065"/>
    <w:rsid w:val="00DF6ED4"/>
    <w:rsid w:val="00DF79B5"/>
    <w:rsid w:val="00E0011E"/>
    <w:rsid w:val="00E0138A"/>
    <w:rsid w:val="00E01E29"/>
    <w:rsid w:val="00E032C4"/>
    <w:rsid w:val="00E0415F"/>
    <w:rsid w:val="00E05026"/>
    <w:rsid w:val="00E060A0"/>
    <w:rsid w:val="00E06502"/>
    <w:rsid w:val="00E06A27"/>
    <w:rsid w:val="00E06A35"/>
    <w:rsid w:val="00E11664"/>
    <w:rsid w:val="00E16B2B"/>
    <w:rsid w:val="00E1747A"/>
    <w:rsid w:val="00E224EF"/>
    <w:rsid w:val="00E22977"/>
    <w:rsid w:val="00E24689"/>
    <w:rsid w:val="00E24DBE"/>
    <w:rsid w:val="00E255AA"/>
    <w:rsid w:val="00E26DF7"/>
    <w:rsid w:val="00E273EB"/>
    <w:rsid w:val="00E27B36"/>
    <w:rsid w:val="00E304BE"/>
    <w:rsid w:val="00E3195F"/>
    <w:rsid w:val="00E319A7"/>
    <w:rsid w:val="00E32247"/>
    <w:rsid w:val="00E32881"/>
    <w:rsid w:val="00E32AEE"/>
    <w:rsid w:val="00E33B3E"/>
    <w:rsid w:val="00E35F87"/>
    <w:rsid w:val="00E3799A"/>
    <w:rsid w:val="00E403FA"/>
    <w:rsid w:val="00E40738"/>
    <w:rsid w:val="00E40909"/>
    <w:rsid w:val="00E40BD5"/>
    <w:rsid w:val="00E41959"/>
    <w:rsid w:val="00E43607"/>
    <w:rsid w:val="00E43E85"/>
    <w:rsid w:val="00E43F33"/>
    <w:rsid w:val="00E45359"/>
    <w:rsid w:val="00E45869"/>
    <w:rsid w:val="00E45B72"/>
    <w:rsid w:val="00E45E33"/>
    <w:rsid w:val="00E46D2A"/>
    <w:rsid w:val="00E4759B"/>
    <w:rsid w:val="00E47BA0"/>
    <w:rsid w:val="00E504F8"/>
    <w:rsid w:val="00E509B0"/>
    <w:rsid w:val="00E519C3"/>
    <w:rsid w:val="00E52040"/>
    <w:rsid w:val="00E52375"/>
    <w:rsid w:val="00E531DB"/>
    <w:rsid w:val="00E5341B"/>
    <w:rsid w:val="00E53515"/>
    <w:rsid w:val="00E53902"/>
    <w:rsid w:val="00E544C7"/>
    <w:rsid w:val="00E56380"/>
    <w:rsid w:val="00E56939"/>
    <w:rsid w:val="00E56A09"/>
    <w:rsid w:val="00E56A81"/>
    <w:rsid w:val="00E574BE"/>
    <w:rsid w:val="00E575DA"/>
    <w:rsid w:val="00E60F66"/>
    <w:rsid w:val="00E6124E"/>
    <w:rsid w:val="00E61783"/>
    <w:rsid w:val="00E62471"/>
    <w:rsid w:val="00E626B3"/>
    <w:rsid w:val="00E6325B"/>
    <w:rsid w:val="00E64253"/>
    <w:rsid w:val="00E64F54"/>
    <w:rsid w:val="00E652DE"/>
    <w:rsid w:val="00E6556D"/>
    <w:rsid w:val="00E65B66"/>
    <w:rsid w:val="00E65B83"/>
    <w:rsid w:val="00E66AE3"/>
    <w:rsid w:val="00E7094B"/>
    <w:rsid w:val="00E73900"/>
    <w:rsid w:val="00E73BA6"/>
    <w:rsid w:val="00E754B7"/>
    <w:rsid w:val="00E76CFE"/>
    <w:rsid w:val="00E77D26"/>
    <w:rsid w:val="00E80D5F"/>
    <w:rsid w:val="00E8105C"/>
    <w:rsid w:val="00E8250B"/>
    <w:rsid w:val="00E83762"/>
    <w:rsid w:val="00E84A7B"/>
    <w:rsid w:val="00E85585"/>
    <w:rsid w:val="00E85804"/>
    <w:rsid w:val="00E90155"/>
    <w:rsid w:val="00E90C68"/>
    <w:rsid w:val="00E9114C"/>
    <w:rsid w:val="00E91DFD"/>
    <w:rsid w:val="00E9391A"/>
    <w:rsid w:val="00E9497D"/>
    <w:rsid w:val="00E949EE"/>
    <w:rsid w:val="00E96168"/>
    <w:rsid w:val="00E97A08"/>
    <w:rsid w:val="00E97DBB"/>
    <w:rsid w:val="00EA1125"/>
    <w:rsid w:val="00EA1A34"/>
    <w:rsid w:val="00EA1BFE"/>
    <w:rsid w:val="00EA5382"/>
    <w:rsid w:val="00EA7C31"/>
    <w:rsid w:val="00EB0D8F"/>
    <w:rsid w:val="00EB13A2"/>
    <w:rsid w:val="00EB3370"/>
    <w:rsid w:val="00EB3960"/>
    <w:rsid w:val="00EB448E"/>
    <w:rsid w:val="00EB475C"/>
    <w:rsid w:val="00EB5CC1"/>
    <w:rsid w:val="00EC028F"/>
    <w:rsid w:val="00EC16C3"/>
    <w:rsid w:val="00EC20CB"/>
    <w:rsid w:val="00EC2AA0"/>
    <w:rsid w:val="00EC32FD"/>
    <w:rsid w:val="00EC33C2"/>
    <w:rsid w:val="00EC4A2A"/>
    <w:rsid w:val="00EC5D8D"/>
    <w:rsid w:val="00EC619F"/>
    <w:rsid w:val="00EC6818"/>
    <w:rsid w:val="00ED0DEE"/>
    <w:rsid w:val="00ED1FA6"/>
    <w:rsid w:val="00ED2DA7"/>
    <w:rsid w:val="00ED3443"/>
    <w:rsid w:val="00ED54A4"/>
    <w:rsid w:val="00ED6C01"/>
    <w:rsid w:val="00ED6CF3"/>
    <w:rsid w:val="00ED73DB"/>
    <w:rsid w:val="00EE2248"/>
    <w:rsid w:val="00EE340F"/>
    <w:rsid w:val="00EE474C"/>
    <w:rsid w:val="00EE4A50"/>
    <w:rsid w:val="00EE4FAF"/>
    <w:rsid w:val="00EE5630"/>
    <w:rsid w:val="00EE5FAF"/>
    <w:rsid w:val="00EE61E3"/>
    <w:rsid w:val="00EF02AE"/>
    <w:rsid w:val="00EF0446"/>
    <w:rsid w:val="00EF047A"/>
    <w:rsid w:val="00EF1FEE"/>
    <w:rsid w:val="00EF3B1A"/>
    <w:rsid w:val="00EF4012"/>
    <w:rsid w:val="00EF4E93"/>
    <w:rsid w:val="00EF738A"/>
    <w:rsid w:val="00F0018B"/>
    <w:rsid w:val="00F0034C"/>
    <w:rsid w:val="00F00557"/>
    <w:rsid w:val="00F00A75"/>
    <w:rsid w:val="00F00EB7"/>
    <w:rsid w:val="00F01BC0"/>
    <w:rsid w:val="00F020EE"/>
    <w:rsid w:val="00F028EC"/>
    <w:rsid w:val="00F02D1F"/>
    <w:rsid w:val="00F035AB"/>
    <w:rsid w:val="00F038C9"/>
    <w:rsid w:val="00F046FA"/>
    <w:rsid w:val="00F0470A"/>
    <w:rsid w:val="00F04E64"/>
    <w:rsid w:val="00F05851"/>
    <w:rsid w:val="00F062D6"/>
    <w:rsid w:val="00F06B3A"/>
    <w:rsid w:val="00F15540"/>
    <w:rsid w:val="00F16E68"/>
    <w:rsid w:val="00F200FE"/>
    <w:rsid w:val="00F20909"/>
    <w:rsid w:val="00F20952"/>
    <w:rsid w:val="00F22C10"/>
    <w:rsid w:val="00F23910"/>
    <w:rsid w:val="00F23BEB"/>
    <w:rsid w:val="00F24164"/>
    <w:rsid w:val="00F24421"/>
    <w:rsid w:val="00F2468A"/>
    <w:rsid w:val="00F24703"/>
    <w:rsid w:val="00F24716"/>
    <w:rsid w:val="00F24787"/>
    <w:rsid w:val="00F2580D"/>
    <w:rsid w:val="00F25C25"/>
    <w:rsid w:val="00F26F55"/>
    <w:rsid w:val="00F27E31"/>
    <w:rsid w:val="00F306DF"/>
    <w:rsid w:val="00F30B3B"/>
    <w:rsid w:val="00F31D34"/>
    <w:rsid w:val="00F320F3"/>
    <w:rsid w:val="00F32337"/>
    <w:rsid w:val="00F32FF1"/>
    <w:rsid w:val="00F3351A"/>
    <w:rsid w:val="00F3573D"/>
    <w:rsid w:val="00F3676C"/>
    <w:rsid w:val="00F40AE8"/>
    <w:rsid w:val="00F40F0A"/>
    <w:rsid w:val="00F4158C"/>
    <w:rsid w:val="00F43356"/>
    <w:rsid w:val="00F4430C"/>
    <w:rsid w:val="00F44E41"/>
    <w:rsid w:val="00F45E1F"/>
    <w:rsid w:val="00F4602F"/>
    <w:rsid w:val="00F46AAA"/>
    <w:rsid w:val="00F47F33"/>
    <w:rsid w:val="00F50DBB"/>
    <w:rsid w:val="00F51E2B"/>
    <w:rsid w:val="00F52542"/>
    <w:rsid w:val="00F52897"/>
    <w:rsid w:val="00F530E0"/>
    <w:rsid w:val="00F533C1"/>
    <w:rsid w:val="00F539F8"/>
    <w:rsid w:val="00F54BCC"/>
    <w:rsid w:val="00F54EC5"/>
    <w:rsid w:val="00F55121"/>
    <w:rsid w:val="00F601C6"/>
    <w:rsid w:val="00F60296"/>
    <w:rsid w:val="00F608BB"/>
    <w:rsid w:val="00F608D7"/>
    <w:rsid w:val="00F60F89"/>
    <w:rsid w:val="00F61465"/>
    <w:rsid w:val="00F62E14"/>
    <w:rsid w:val="00F635DD"/>
    <w:rsid w:val="00F641B9"/>
    <w:rsid w:val="00F6560B"/>
    <w:rsid w:val="00F657CE"/>
    <w:rsid w:val="00F660DC"/>
    <w:rsid w:val="00F665E0"/>
    <w:rsid w:val="00F67A87"/>
    <w:rsid w:val="00F67C19"/>
    <w:rsid w:val="00F7171C"/>
    <w:rsid w:val="00F71F31"/>
    <w:rsid w:val="00F72377"/>
    <w:rsid w:val="00F725C0"/>
    <w:rsid w:val="00F726FA"/>
    <w:rsid w:val="00F728DC"/>
    <w:rsid w:val="00F72931"/>
    <w:rsid w:val="00F73346"/>
    <w:rsid w:val="00F73A24"/>
    <w:rsid w:val="00F73B76"/>
    <w:rsid w:val="00F7451A"/>
    <w:rsid w:val="00F76236"/>
    <w:rsid w:val="00F763FD"/>
    <w:rsid w:val="00F80260"/>
    <w:rsid w:val="00F808DD"/>
    <w:rsid w:val="00F8129F"/>
    <w:rsid w:val="00F812FA"/>
    <w:rsid w:val="00F8170E"/>
    <w:rsid w:val="00F82394"/>
    <w:rsid w:val="00F82445"/>
    <w:rsid w:val="00F8260E"/>
    <w:rsid w:val="00F8357C"/>
    <w:rsid w:val="00F83635"/>
    <w:rsid w:val="00F836F0"/>
    <w:rsid w:val="00F839FB"/>
    <w:rsid w:val="00F84587"/>
    <w:rsid w:val="00F84C81"/>
    <w:rsid w:val="00F85004"/>
    <w:rsid w:val="00F8719C"/>
    <w:rsid w:val="00F87212"/>
    <w:rsid w:val="00F87EF7"/>
    <w:rsid w:val="00F90098"/>
    <w:rsid w:val="00F90635"/>
    <w:rsid w:val="00F90EC0"/>
    <w:rsid w:val="00F916FB"/>
    <w:rsid w:val="00F91A5B"/>
    <w:rsid w:val="00F92B55"/>
    <w:rsid w:val="00F943B9"/>
    <w:rsid w:val="00F952DF"/>
    <w:rsid w:val="00F9570B"/>
    <w:rsid w:val="00F95DB1"/>
    <w:rsid w:val="00F95DD5"/>
    <w:rsid w:val="00F964C0"/>
    <w:rsid w:val="00F9779D"/>
    <w:rsid w:val="00F97E8A"/>
    <w:rsid w:val="00FA2391"/>
    <w:rsid w:val="00FA2D92"/>
    <w:rsid w:val="00FA31D4"/>
    <w:rsid w:val="00FA3449"/>
    <w:rsid w:val="00FA577F"/>
    <w:rsid w:val="00FA5972"/>
    <w:rsid w:val="00FA68C6"/>
    <w:rsid w:val="00FA6B9A"/>
    <w:rsid w:val="00FB01A9"/>
    <w:rsid w:val="00FB0C7C"/>
    <w:rsid w:val="00FB15CC"/>
    <w:rsid w:val="00FB2EAF"/>
    <w:rsid w:val="00FB3CCE"/>
    <w:rsid w:val="00FB429F"/>
    <w:rsid w:val="00FB4C2C"/>
    <w:rsid w:val="00FB503A"/>
    <w:rsid w:val="00FB5E19"/>
    <w:rsid w:val="00FB6056"/>
    <w:rsid w:val="00FB6D71"/>
    <w:rsid w:val="00FB6FEC"/>
    <w:rsid w:val="00FB711E"/>
    <w:rsid w:val="00FC007E"/>
    <w:rsid w:val="00FC2D08"/>
    <w:rsid w:val="00FC2FE8"/>
    <w:rsid w:val="00FC2FF3"/>
    <w:rsid w:val="00FC43CD"/>
    <w:rsid w:val="00FC4581"/>
    <w:rsid w:val="00FC45C3"/>
    <w:rsid w:val="00FC490D"/>
    <w:rsid w:val="00FC563D"/>
    <w:rsid w:val="00FD0423"/>
    <w:rsid w:val="00FD15A8"/>
    <w:rsid w:val="00FD1E89"/>
    <w:rsid w:val="00FD228D"/>
    <w:rsid w:val="00FD22D5"/>
    <w:rsid w:val="00FD2D5C"/>
    <w:rsid w:val="00FD3A4E"/>
    <w:rsid w:val="00FD49D7"/>
    <w:rsid w:val="00FD4C9B"/>
    <w:rsid w:val="00FD63AD"/>
    <w:rsid w:val="00FE0171"/>
    <w:rsid w:val="00FE0C7F"/>
    <w:rsid w:val="00FE1C63"/>
    <w:rsid w:val="00FE20F5"/>
    <w:rsid w:val="00FE2157"/>
    <w:rsid w:val="00FE2D6D"/>
    <w:rsid w:val="00FE3004"/>
    <w:rsid w:val="00FE42FD"/>
    <w:rsid w:val="00FE44A9"/>
    <w:rsid w:val="00FE55F9"/>
    <w:rsid w:val="00FE5D51"/>
    <w:rsid w:val="00FE6C2B"/>
    <w:rsid w:val="00FE7709"/>
    <w:rsid w:val="00FE7CFB"/>
    <w:rsid w:val="00FF05B6"/>
    <w:rsid w:val="00FF0E10"/>
    <w:rsid w:val="00FF1C22"/>
    <w:rsid w:val="00FF1CAB"/>
    <w:rsid w:val="00FF34D3"/>
    <w:rsid w:val="00FF4B9E"/>
    <w:rsid w:val="00FF59A3"/>
    <w:rsid w:val="00FF6A16"/>
    <w:rsid w:val="00FF6A6C"/>
    <w:rsid w:val="01227064"/>
    <w:rsid w:val="29DB2448"/>
    <w:rsid w:val="3107B246"/>
    <w:rsid w:val="3A8EA712"/>
    <w:rsid w:val="5EA8FC1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8975C"/>
  <w15:docId w15:val="{73540B10-B309-4470-8141-5124E5635F4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B3081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516136"/>
    <w:pPr>
      <w:keepNext/>
      <w:keepLines/>
      <w:spacing w:before="40" w:after="0"/>
      <w:outlineLvl w:val="2"/>
    </w:pPr>
    <w:rPr>
      <w:rFonts w:asciiTheme="majorHAnsi" w:hAnsiTheme="majorHAnsi" w:eastAsiaTheme="majorEastAsia" w:cstheme="majorBidi"/>
      <w:color w:val="243F60" w:themeColor="accent1" w:themeShade="7F"/>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32FC9"/>
    <w:rPr>
      <w:rFonts w:ascii="Times New Roman" w:hAnsi="Times New Roman" w:eastAsiaTheme="majorEastAsia" w:cstheme="majorBidi"/>
      <w:b/>
      <w:bCs/>
      <w:sz w:val="28"/>
      <w:szCs w:val="28"/>
    </w:rPr>
  </w:style>
  <w:style w:type="character" w:styleId="Heading2Char" w:customStyle="1">
    <w:name w:val="Heading 2 Char"/>
    <w:basedOn w:val="DefaultParagraphFont"/>
    <w:link w:val="Heading2"/>
    <w:uiPriority w:val="9"/>
    <w:qFormat/>
    <w:rsid w:val="00591182"/>
    <w:rPr>
      <w:rFonts w:ascii="Times New Roman" w:hAnsi="Times New Roman" w:eastAsiaTheme="majorEastAsia"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39"/>
    <w:rsid w:val="0024562E"/>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NormalWeb">
    <w:name w:val="Normal (Web)"/>
    <w:basedOn w:val="Normal"/>
    <w:uiPriority w:val="99"/>
    <w:semiHidden/>
    <w:unhideWhenUsed/>
    <w:rsid w:val="000E2EB0"/>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D96B35"/>
    <w:pPr>
      <w:tabs>
        <w:tab w:val="center" w:pos="4513"/>
        <w:tab w:val="right" w:pos="9026"/>
      </w:tabs>
      <w:spacing w:after="0" w:line="240" w:lineRule="auto"/>
    </w:pPr>
  </w:style>
  <w:style w:type="character" w:styleId="HeaderChar" w:customStyle="1">
    <w:name w:val="Header Char"/>
    <w:basedOn w:val="DefaultParagraphFont"/>
    <w:link w:val="Header"/>
    <w:uiPriority w:val="99"/>
    <w:rsid w:val="00D96B35"/>
    <w:rPr>
      <w:rFonts w:ascii="Times New Roman" w:hAnsi="Times New Roman"/>
      <w:sz w:val="24"/>
      <w:lang w:val="en-GB"/>
    </w:rPr>
  </w:style>
  <w:style w:type="paragraph" w:styleId="Footer">
    <w:name w:val="footer"/>
    <w:basedOn w:val="Normal"/>
    <w:link w:val="FooterChar"/>
    <w:uiPriority w:val="99"/>
    <w:unhideWhenUsed/>
    <w:rsid w:val="00D96B35"/>
    <w:pPr>
      <w:tabs>
        <w:tab w:val="center" w:pos="4513"/>
        <w:tab w:val="right" w:pos="9026"/>
      </w:tabs>
      <w:spacing w:after="0" w:line="240" w:lineRule="auto"/>
    </w:pPr>
  </w:style>
  <w:style w:type="character" w:styleId="FooterChar" w:customStyle="1">
    <w:name w:val="Footer Char"/>
    <w:basedOn w:val="DefaultParagraphFont"/>
    <w:link w:val="Footer"/>
    <w:uiPriority w:val="99"/>
    <w:rsid w:val="00D96B35"/>
    <w:rPr>
      <w:rFonts w:ascii="Times New Roman" w:hAnsi="Times New Roman"/>
      <w:sz w:val="24"/>
      <w:lang w:val="en-GB"/>
    </w:rPr>
  </w:style>
  <w:style w:type="paragraph" w:styleId="prj1" w:customStyle="1">
    <w:name w:val="prj1"/>
    <w:basedOn w:val="Normal"/>
    <w:rsid w:val="00E949EE"/>
    <w:pPr>
      <w:pBdr>
        <w:top w:val="single" w:color="B1BBCC" w:sz="4" w:space="0"/>
        <w:left w:val="single" w:color="B1BBCC" w:sz="4" w:space="0"/>
        <w:bottom w:val="single" w:color="B1BBCC" w:sz="4" w:space="0"/>
        <w:right w:val="single" w:color="B1BBCC" w:sz="4" w:space="0"/>
      </w:pBdr>
      <w:spacing w:before="100" w:beforeAutospacing="1" w:after="100" w:afterAutospacing="1" w:line="240" w:lineRule="auto"/>
      <w:jc w:val="left"/>
    </w:pPr>
    <w:rPr>
      <w:rFonts w:ascii="Calibri" w:hAnsi="Calibri" w:eastAsia="Times New Roman" w:cs="Calibri"/>
      <w:sz w:val="22"/>
      <w:lang w:eastAsia="en-GB"/>
    </w:rPr>
  </w:style>
  <w:style w:type="paragraph" w:styleId="NoSpacing">
    <w:name w:val="No Spacing"/>
    <w:uiPriority w:val="1"/>
    <w:qFormat/>
    <w:rsid w:val="00C65595"/>
    <w:pPr>
      <w:spacing w:after="0" w:line="240" w:lineRule="auto"/>
      <w:jc w:val="both"/>
    </w:pPr>
    <w:rPr>
      <w:rFonts w:ascii="Times New Roman" w:hAnsi="Times New Roman"/>
      <w:sz w:val="24"/>
      <w:lang w:val="en-GB"/>
    </w:rPr>
  </w:style>
  <w:style w:type="paragraph" w:styleId="Normal1" w:customStyle="1">
    <w:name w:val="Normal1"/>
    <w:rsid w:val="00264E08"/>
    <w:pPr>
      <w:spacing w:after="0" w:line="360" w:lineRule="auto"/>
      <w:jc w:val="both"/>
    </w:pPr>
    <w:rPr>
      <w:rFonts w:ascii="Times New Roman" w:hAnsi="Times New Roman" w:eastAsia="Times New Roman" w:cs="Times New Roman"/>
      <w:sz w:val="24"/>
      <w:szCs w:val="24"/>
    </w:rPr>
  </w:style>
  <w:style w:type="character" w:styleId="Heading3Char" w:customStyle="1">
    <w:name w:val="Heading 3 Char"/>
    <w:basedOn w:val="DefaultParagraphFont"/>
    <w:link w:val="Heading3"/>
    <w:uiPriority w:val="9"/>
    <w:rsid w:val="00516136"/>
    <w:rPr>
      <w:rFonts w:asciiTheme="majorHAnsi" w:hAnsiTheme="majorHAnsi" w:eastAsiaTheme="majorEastAsia" w:cstheme="majorBidi"/>
      <w:color w:val="243F60" w:themeColor="accent1" w:themeShade="7F"/>
      <w:sz w:val="24"/>
      <w:szCs w:val="24"/>
      <w:lang w:val="en-GB"/>
    </w:rPr>
  </w:style>
  <w:style w:type="character" w:styleId="Emphasis">
    <w:name w:val="Emphasis"/>
    <w:basedOn w:val="DefaultParagraphFont"/>
    <w:uiPriority w:val="20"/>
    <w:qFormat/>
    <w:rsid w:val="00121F8C"/>
    <w:rPr>
      <w:i/>
      <w:iCs/>
    </w:rPr>
  </w:style>
  <w:style w:type="character" w:styleId="Strong">
    <w:name w:val="Strong"/>
    <w:basedOn w:val="DefaultParagraphFont"/>
    <w:uiPriority w:val="22"/>
    <w:qFormat/>
    <w:rsid w:val="00D73FE4"/>
    <w:rPr>
      <w:b/>
      <w:bCs/>
    </w:rPr>
  </w:style>
  <w:style w:type="table" w:styleId="TableGridLight">
    <w:name w:val="Grid Table Light"/>
    <w:basedOn w:val="TableNormal"/>
    <w:uiPriority w:val="40"/>
    <w:rsid w:val="00D73FE4"/>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dtet0b" w:customStyle="1">
    <w:name w:val="dtet0b"/>
    <w:basedOn w:val="DefaultParagraphFont"/>
    <w:rsid w:val="007636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47856">
      <w:bodyDiv w:val="1"/>
      <w:marLeft w:val="0"/>
      <w:marRight w:val="0"/>
      <w:marTop w:val="0"/>
      <w:marBottom w:val="0"/>
      <w:divBdr>
        <w:top w:val="none" w:sz="0" w:space="0" w:color="auto"/>
        <w:left w:val="none" w:sz="0" w:space="0" w:color="auto"/>
        <w:bottom w:val="none" w:sz="0" w:space="0" w:color="auto"/>
        <w:right w:val="none" w:sz="0" w:space="0" w:color="auto"/>
      </w:divBdr>
    </w:div>
    <w:div w:id="61879612">
      <w:bodyDiv w:val="1"/>
      <w:marLeft w:val="0"/>
      <w:marRight w:val="0"/>
      <w:marTop w:val="0"/>
      <w:marBottom w:val="0"/>
      <w:divBdr>
        <w:top w:val="none" w:sz="0" w:space="0" w:color="auto"/>
        <w:left w:val="none" w:sz="0" w:space="0" w:color="auto"/>
        <w:bottom w:val="none" w:sz="0" w:space="0" w:color="auto"/>
        <w:right w:val="none" w:sz="0" w:space="0" w:color="auto"/>
      </w:divBdr>
    </w:div>
    <w:div w:id="115562457">
      <w:bodyDiv w:val="1"/>
      <w:marLeft w:val="0"/>
      <w:marRight w:val="0"/>
      <w:marTop w:val="0"/>
      <w:marBottom w:val="0"/>
      <w:divBdr>
        <w:top w:val="none" w:sz="0" w:space="0" w:color="auto"/>
        <w:left w:val="none" w:sz="0" w:space="0" w:color="auto"/>
        <w:bottom w:val="none" w:sz="0" w:space="0" w:color="auto"/>
        <w:right w:val="none" w:sz="0" w:space="0" w:color="auto"/>
      </w:divBdr>
    </w:div>
    <w:div w:id="124857863">
      <w:bodyDiv w:val="1"/>
      <w:marLeft w:val="0"/>
      <w:marRight w:val="0"/>
      <w:marTop w:val="0"/>
      <w:marBottom w:val="0"/>
      <w:divBdr>
        <w:top w:val="none" w:sz="0" w:space="0" w:color="auto"/>
        <w:left w:val="none" w:sz="0" w:space="0" w:color="auto"/>
        <w:bottom w:val="none" w:sz="0" w:space="0" w:color="auto"/>
        <w:right w:val="none" w:sz="0" w:space="0" w:color="auto"/>
      </w:divBdr>
    </w:div>
    <w:div w:id="185874438">
      <w:bodyDiv w:val="1"/>
      <w:marLeft w:val="0"/>
      <w:marRight w:val="0"/>
      <w:marTop w:val="0"/>
      <w:marBottom w:val="0"/>
      <w:divBdr>
        <w:top w:val="none" w:sz="0" w:space="0" w:color="auto"/>
        <w:left w:val="none" w:sz="0" w:space="0" w:color="auto"/>
        <w:bottom w:val="none" w:sz="0" w:space="0" w:color="auto"/>
        <w:right w:val="none" w:sz="0" w:space="0" w:color="auto"/>
      </w:divBdr>
    </w:div>
    <w:div w:id="186217600">
      <w:bodyDiv w:val="1"/>
      <w:marLeft w:val="0"/>
      <w:marRight w:val="0"/>
      <w:marTop w:val="0"/>
      <w:marBottom w:val="0"/>
      <w:divBdr>
        <w:top w:val="none" w:sz="0" w:space="0" w:color="auto"/>
        <w:left w:val="none" w:sz="0" w:space="0" w:color="auto"/>
        <w:bottom w:val="none" w:sz="0" w:space="0" w:color="auto"/>
        <w:right w:val="none" w:sz="0" w:space="0" w:color="auto"/>
      </w:divBdr>
    </w:div>
    <w:div w:id="195118857">
      <w:bodyDiv w:val="1"/>
      <w:marLeft w:val="0"/>
      <w:marRight w:val="0"/>
      <w:marTop w:val="0"/>
      <w:marBottom w:val="0"/>
      <w:divBdr>
        <w:top w:val="none" w:sz="0" w:space="0" w:color="auto"/>
        <w:left w:val="none" w:sz="0" w:space="0" w:color="auto"/>
        <w:bottom w:val="none" w:sz="0" w:space="0" w:color="auto"/>
        <w:right w:val="none" w:sz="0" w:space="0" w:color="auto"/>
      </w:divBdr>
    </w:div>
    <w:div w:id="241765194">
      <w:bodyDiv w:val="1"/>
      <w:marLeft w:val="0"/>
      <w:marRight w:val="0"/>
      <w:marTop w:val="0"/>
      <w:marBottom w:val="0"/>
      <w:divBdr>
        <w:top w:val="none" w:sz="0" w:space="0" w:color="auto"/>
        <w:left w:val="none" w:sz="0" w:space="0" w:color="auto"/>
        <w:bottom w:val="none" w:sz="0" w:space="0" w:color="auto"/>
        <w:right w:val="none" w:sz="0" w:space="0" w:color="auto"/>
      </w:divBdr>
      <w:divsChild>
        <w:div w:id="1760711493">
          <w:marLeft w:val="0"/>
          <w:marRight w:val="0"/>
          <w:marTop w:val="0"/>
          <w:marBottom w:val="0"/>
          <w:divBdr>
            <w:top w:val="none" w:sz="0" w:space="0" w:color="auto"/>
            <w:left w:val="none" w:sz="0" w:space="0" w:color="auto"/>
            <w:bottom w:val="none" w:sz="0" w:space="0" w:color="auto"/>
            <w:right w:val="none" w:sz="0" w:space="0" w:color="auto"/>
          </w:divBdr>
        </w:div>
        <w:div w:id="811022658">
          <w:marLeft w:val="0"/>
          <w:marRight w:val="0"/>
          <w:marTop w:val="0"/>
          <w:marBottom w:val="0"/>
          <w:divBdr>
            <w:top w:val="none" w:sz="0" w:space="0" w:color="auto"/>
            <w:left w:val="none" w:sz="0" w:space="0" w:color="auto"/>
            <w:bottom w:val="none" w:sz="0" w:space="0" w:color="auto"/>
            <w:right w:val="none" w:sz="0" w:space="0" w:color="auto"/>
          </w:divBdr>
        </w:div>
        <w:div w:id="663050687">
          <w:marLeft w:val="0"/>
          <w:marRight w:val="0"/>
          <w:marTop w:val="0"/>
          <w:marBottom w:val="0"/>
          <w:divBdr>
            <w:top w:val="none" w:sz="0" w:space="0" w:color="auto"/>
            <w:left w:val="none" w:sz="0" w:space="0" w:color="auto"/>
            <w:bottom w:val="none" w:sz="0" w:space="0" w:color="auto"/>
            <w:right w:val="none" w:sz="0" w:space="0" w:color="auto"/>
          </w:divBdr>
        </w:div>
        <w:div w:id="302853550">
          <w:marLeft w:val="0"/>
          <w:marRight w:val="0"/>
          <w:marTop w:val="0"/>
          <w:marBottom w:val="0"/>
          <w:divBdr>
            <w:top w:val="none" w:sz="0" w:space="0" w:color="auto"/>
            <w:left w:val="none" w:sz="0" w:space="0" w:color="auto"/>
            <w:bottom w:val="none" w:sz="0" w:space="0" w:color="auto"/>
            <w:right w:val="none" w:sz="0" w:space="0" w:color="auto"/>
          </w:divBdr>
        </w:div>
      </w:divsChild>
    </w:div>
    <w:div w:id="250435451">
      <w:bodyDiv w:val="1"/>
      <w:marLeft w:val="0"/>
      <w:marRight w:val="0"/>
      <w:marTop w:val="0"/>
      <w:marBottom w:val="0"/>
      <w:divBdr>
        <w:top w:val="none" w:sz="0" w:space="0" w:color="auto"/>
        <w:left w:val="none" w:sz="0" w:space="0" w:color="auto"/>
        <w:bottom w:val="none" w:sz="0" w:space="0" w:color="auto"/>
        <w:right w:val="none" w:sz="0" w:space="0" w:color="auto"/>
      </w:divBdr>
    </w:div>
    <w:div w:id="256256123">
      <w:bodyDiv w:val="1"/>
      <w:marLeft w:val="0"/>
      <w:marRight w:val="0"/>
      <w:marTop w:val="0"/>
      <w:marBottom w:val="0"/>
      <w:divBdr>
        <w:top w:val="none" w:sz="0" w:space="0" w:color="auto"/>
        <w:left w:val="none" w:sz="0" w:space="0" w:color="auto"/>
        <w:bottom w:val="none" w:sz="0" w:space="0" w:color="auto"/>
        <w:right w:val="none" w:sz="0" w:space="0" w:color="auto"/>
      </w:divBdr>
    </w:div>
    <w:div w:id="271015464">
      <w:bodyDiv w:val="1"/>
      <w:marLeft w:val="0"/>
      <w:marRight w:val="0"/>
      <w:marTop w:val="0"/>
      <w:marBottom w:val="0"/>
      <w:divBdr>
        <w:top w:val="none" w:sz="0" w:space="0" w:color="auto"/>
        <w:left w:val="none" w:sz="0" w:space="0" w:color="auto"/>
        <w:bottom w:val="none" w:sz="0" w:space="0" w:color="auto"/>
        <w:right w:val="none" w:sz="0" w:space="0" w:color="auto"/>
      </w:divBdr>
      <w:divsChild>
        <w:div w:id="586042480">
          <w:marLeft w:val="360"/>
          <w:marRight w:val="0"/>
          <w:marTop w:val="0"/>
          <w:marBottom w:val="0"/>
          <w:divBdr>
            <w:top w:val="none" w:sz="0" w:space="0" w:color="auto"/>
            <w:left w:val="none" w:sz="0" w:space="0" w:color="auto"/>
            <w:bottom w:val="none" w:sz="0" w:space="0" w:color="auto"/>
            <w:right w:val="none" w:sz="0" w:space="0" w:color="auto"/>
          </w:divBdr>
        </w:div>
        <w:div w:id="941105188">
          <w:marLeft w:val="360"/>
          <w:marRight w:val="0"/>
          <w:marTop w:val="0"/>
          <w:marBottom w:val="0"/>
          <w:divBdr>
            <w:top w:val="none" w:sz="0" w:space="0" w:color="auto"/>
            <w:left w:val="none" w:sz="0" w:space="0" w:color="auto"/>
            <w:bottom w:val="none" w:sz="0" w:space="0" w:color="auto"/>
            <w:right w:val="none" w:sz="0" w:space="0" w:color="auto"/>
          </w:divBdr>
        </w:div>
        <w:div w:id="1521511838">
          <w:marLeft w:val="360"/>
          <w:marRight w:val="0"/>
          <w:marTop w:val="0"/>
          <w:marBottom w:val="0"/>
          <w:divBdr>
            <w:top w:val="none" w:sz="0" w:space="0" w:color="auto"/>
            <w:left w:val="none" w:sz="0" w:space="0" w:color="auto"/>
            <w:bottom w:val="none" w:sz="0" w:space="0" w:color="auto"/>
            <w:right w:val="none" w:sz="0" w:space="0" w:color="auto"/>
          </w:divBdr>
        </w:div>
        <w:div w:id="1566260967">
          <w:marLeft w:val="360"/>
          <w:marRight w:val="0"/>
          <w:marTop w:val="0"/>
          <w:marBottom w:val="0"/>
          <w:divBdr>
            <w:top w:val="none" w:sz="0" w:space="0" w:color="auto"/>
            <w:left w:val="none" w:sz="0" w:space="0" w:color="auto"/>
            <w:bottom w:val="none" w:sz="0" w:space="0" w:color="auto"/>
            <w:right w:val="none" w:sz="0" w:space="0" w:color="auto"/>
          </w:divBdr>
        </w:div>
      </w:divsChild>
    </w:div>
    <w:div w:id="351273302">
      <w:bodyDiv w:val="1"/>
      <w:marLeft w:val="0"/>
      <w:marRight w:val="0"/>
      <w:marTop w:val="0"/>
      <w:marBottom w:val="0"/>
      <w:divBdr>
        <w:top w:val="none" w:sz="0" w:space="0" w:color="auto"/>
        <w:left w:val="none" w:sz="0" w:space="0" w:color="auto"/>
        <w:bottom w:val="none" w:sz="0" w:space="0" w:color="auto"/>
        <w:right w:val="none" w:sz="0" w:space="0" w:color="auto"/>
      </w:divBdr>
    </w:div>
    <w:div w:id="368409446">
      <w:bodyDiv w:val="1"/>
      <w:marLeft w:val="0"/>
      <w:marRight w:val="0"/>
      <w:marTop w:val="0"/>
      <w:marBottom w:val="0"/>
      <w:divBdr>
        <w:top w:val="none" w:sz="0" w:space="0" w:color="auto"/>
        <w:left w:val="none" w:sz="0" w:space="0" w:color="auto"/>
        <w:bottom w:val="none" w:sz="0" w:space="0" w:color="auto"/>
        <w:right w:val="none" w:sz="0" w:space="0" w:color="auto"/>
      </w:divBdr>
    </w:div>
    <w:div w:id="464351685">
      <w:bodyDiv w:val="1"/>
      <w:marLeft w:val="0"/>
      <w:marRight w:val="0"/>
      <w:marTop w:val="0"/>
      <w:marBottom w:val="0"/>
      <w:divBdr>
        <w:top w:val="none" w:sz="0" w:space="0" w:color="auto"/>
        <w:left w:val="none" w:sz="0" w:space="0" w:color="auto"/>
        <w:bottom w:val="none" w:sz="0" w:space="0" w:color="auto"/>
        <w:right w:val="none" w:sz="0" w:space="0" w:color="auto"/>
      </w:divBdr>
    </w:div>
    <w:div w:id="499468147">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50583087">
      <w:bodyDiv w:val="1"/>
      <w:marLeft w:val="0"/>
      <w:marRight w:val="0"/>
      <w:marTop w:val="0"/>
      <w:marBottom w:val="0"/>
      <w:divBdr>
        <w:top w:val="none" w:sz="0" w:space="0" w:color="auto"/>
        <w:left w:val="none" w:sz="0" w:space="0" w:color="auto"/>
        <w:bottom w:val="none" w:sz="0" w:space="0" w:color="auto"/>
        <w:right w:val="none" w:sz="0" w:space="0" w:color="auto"/>
      </w:divBdr>
    </w:div>
    <w:div w:id="573786460">
      <w:bodyDiv w:val="1"/>
      <w:marLeft w:val="0"/>
      <w:marRight w:val="0"/>
      <w:marTop w:val="0"/>
      <w:marBottom w:val="0"/>
      <w:divBdr>
        <w:top w:val="none" w:sz="0" w:space="0" w:color="auto"/>
        <w:left w:val="none" w:sz="0" w:space="0" w:color="auto"/>
        <w:bottom w:val="none" w:sz="0" w:space="0" w:color="auto"/>
        <w:right w:val="none" w:sz="0" w:space="0" w:color="auto"/>
      </w:divBdr>
    </w:div>
    <w:div w:id="578828399">
      <w:bodyDiv w:val="1"/>
      <w:marLeft w:val="0"/>
      <w:marRight w:val="0"/>
      <w:marTop w:val="0"/>
      <w:marBottom w:val="0"/>
      <w:divBdr>
        <w:top w:val="none" w:sz="0" w:space="0" w:color="auto"/>
        <w:left w:val="none" w:sz="0" w:space="0" w:color="auto"/>
        <w:bottom w:val="none" w:sz="0" w:space="0" w:color="auto"/>
        <w:right w:val="none" w:sz="0" w:space="0" w:color="auto"/>
      </w:divBdr>
    </w:div>
    <w:div w:id="582878419">
      <w:bodyDiv w:val="1"/>
      <w:marLeft w:val="0"/>
      <w:marRight w:val="0"/>
      <w:marTop w:val="0"/>
      <w:marBottom w:val="0"/>
      <w:divBdr>
        <w:top w:val="none" w:sz="0" w:space="0" w:color="auto"/>
        <w:left w:val="none" w:sz="0" w:space="0" w:color="auto"/>
        <w:bottom w:val="none" w:sz="0" w:space="0" w:color="auto"/>
        <w:right w:val="none" w:sz="0" w:space="0" w:color="auto"/>
      </w:divBdr>
    </w:div>
    <w:div w:id="651522021">
      <w:bodyDiv w:val="1"/>
      <w:marLeft w:val="0"/>
      <w:marRight w:val="0"/>
      <w:marTop w:val="0"/>
      <w:marBottom w:val="0"/>
      <w:divBdr>
        <w:top w:val="none" w:sz="0" w:space="0" w:color="auto"/>
        <w:left w:val="none" w:sz="0" w:space="0" w:color="auto"/>
        <w:bottom w:val="none" w:sz="0" w:space="0" w:color="auto"/>
        <w:right w:val="none" w:sz="0" w:space="0" w:color="auto"/>
      </w:divBdr>
    </w:div>
    <w:div w:id="697436042">
      <w:bodyDiv w:val="1"/>
      <w:marLeft w:val="0"/>
      <w:marRight w:val="0"/>
      <w:marTop w:val="0"/>
      <w:marBottom w:val="0"/>
      <w:divBdr>
        <w:top w:val="none" w:sz="0" w:space="0" w:color="auto"/>
        <w:left w:val="none" w:sz="0" w:space="0" w:color="auto"/>
        <w:bottom w:val="none" w:sz="0" w:space="0" w:color="auto"/>
        <w:right w:val="none" w:sz="0" w:space="0" w:color="auto"/>
      </w:divBdr>
    </w:div>
    <w:div w:id="699471291">
      <w:bodyDiv w:val="1"/>
      <w:marLeft w:val="0"/>
      <w:marRight w:val="0"/>
      <w:marTop w:val="0"/>
      <w:marBottom w:val="0"/>
      <w:divBdr>
        <w:top w:val="none" w:sz="0" w:space="0" w:color="auto"/>
        <w:left w:val="none" w:sz="0" w:space="0" w:color="auto"/>
        <w:bottom w:val="none" w:sz="0" w:space="0" w:color="auto"/>
        <w:right w:val="none" w:sz="0" w:space="0" w:color="auto"/>
      </w:divBdr>
    </w:div>
    <w:div w:id="735132001">
      <w:bodyDiv w:val="1"/>
      <w:marLeft w:val="0"/>
      <w:marRight w:val="0"/>
      <w:marTop w:val="0"/>
      <w:marBottom w:val="0"/>
      <w:divBdr>
        <w:top w:val="none" w:sz="0" w:space="0" w:color="auto"/>
        <w:left w:val="none" w:sz="0" w:space="0" w:color="auto"/>
        <w:bottom w:val="none" w:sz="0" w:space="0" w:color="auto"/>
        <w:right w:val="none" w:sz="0" w:space="0" w:color="auto"/>
      </w:divBdr>
    </w:div>
    <w:div w:id="736785962">
      <w:bodyDiv w:val="1"/>
      <w:marLeft w:val="0"/>
      <w:marRight w:val="0"/>
      <w:marTop w:val="0"/>
      <w:marBottom w:val="0"/>
      <w:divBdr>
        <w:top w:val="none" w:sz="0" w:space="0" w:color="auto"/>
        <w:left w:val="none" w:sz="0" w:space="0" w:color="auto"/>
        <w:bottom w:val="none" w:sz="0" w:space="0" w:color="auto"/>
        <w:right w:val="none" w:sz="0" w:space="0" w:color="auto"/>
      </w:divBdr>
      <w:divsChild>
        <w:div w:id="1809056226">
          <w:marLeft w:val="0"/>
          <w:marRight w:val="0"/>
          <w:marTop w:val="0"/>
          <w:marBottom w:val="0"/>
          <w:divBdr>
            <w:top w:val="none" w:sz="0" w:space="0" w:color="auto"/>
            <w:left w:val="none" w:sz="0" w:space="0" w:color="auto"/>
            <w:bottom w:val="none" w:sz="0" w:space="0" w:color="auto"/>
            <w:right w:val="none" w:sz="0" w:space="0" w:color="auto"/>
          </w:divBdr>
          <w:divsChild>
            <w:div w:id="256209277">
              <w:marLeft w:val="0"/>
              <w:marRight w:val="0"/>
              <w:marTop w:val="0"/>
              <w:marBottom w:val="0"/>
              <w:divBdr>
                <w:top w:val="none" w:sz="0" w:space="0" w:color="auto"/>
                <w:left w:val="none" w:sz="0" w:space="0" w:color="auto"/>
                <w:bottom w:val="none" w:sz="0" w:space="0" w:color="auto"/>
                <w:right w:val="none" w:sz="0" w:space="0" w:color="auto"/>
              </w:divBdr>
            </w:div>
            <w:div w:id="2101946447">
              <w:marLeft w:val="0"/>
              <w:marRight w:val="0"/>
              <w:marTop w:val="0"/>
              <w:marBottom w:val="0"/>
              <w:divBdr>
                <w:top w:val="none" w:sz="0" w:space="0" w:color="auto"/>
                <w:left w:val="none" w:sz="0" w:space="0" w:color="auto"/>
                <w:bottom w:val="none" w:sz="0" w:space="0" w:color="auto"/>
                <w:right w:val="none" w:sz="0" w:space="0" w:color="auto"/>
              </w:divBdr>
            </w:div>
            <w:div w:id="2029912137">
              <w:marLeft w:val="0"/>
              <w:marRight w:val="0"/>
              <w:marTop w:val="0"/>
              <w:marBottom w:val="0"/>
              <w:divBdr>
                <w:top w:val="none" w:sz="0" w:space="0" w:color="auto"/>
                <w:left w:val="none" w:sz="0" w:space="0" w:color="auto"/>
                <w:bottom w:val="none" w:sz="0" w:space="0" w:color="auto"/>
                <w:right w:val="none" w:sz="0" w:space="0" w:color="auto"/>
              </w:divBdr>
            </w:div>
            <w:div w:id="170490773">
              <w:marLeft w:val="0"/>
              <w:marRight w:val="0"/>
              <w:marTop w:val="0"/>
              <w:marBottom w:val="0"/>
              <w:divBdr>
                <w:top w:val="none" w:sz="0" w:space="0" w:color="auto"/>
                <w:left w:val="none" w:sz="0" w:space="0" w:color="auto"/>
                <w:bottom w:val="none" w:sz="0" w:space="0" w:color="auto"/>
                <w:right w:val="none" w:sz="0" w:space="0" w:color="auto"/>
              </w:divBdr>
            </w:div>
            <w:div w:id="856233010">
              <w:marLeft w:val="0"/>
              <w:marRight w:val="0"/>
              <w:marTop w:val="0"/>
              <w:marBottom w:val="0"/>
              <w:divBdr>
                <w:top w:val="none" w:sz="0" w:space="0" w:color="auto"/>
                <w:left w:val="none" w:sz="0" w:space="0" w:color="auto"/>
                <w:bottom w:val="none" w:sz="0" w:space="0" w:color="auto"/>
                <w:right w:val="none" w:sz="0" w:space="0" w:color="auto"/>
              </w:divBdr>
            </w:div>
          </w:divsChild>
        </w:div>
        <w:div w:id="990717268">
          <w:marLeft w:val="0"/>
          <w:marRight w:val="0"/>
          <w:marTop w:val="0"/>
          <w:marBottom w:val="0"/>
          <w:divBdr>
            <w:top w:val="none" w:sz="0" w:space="0" w:color="auto"/>
            <w:left w:val="none" w:sz="0" w:space="0" w:color="auto"/>
            <w:bottom w:val="none" w:sz="0" w:space="0" w:color="auto"/>
            <w:right w:val="none" w:sz="0" w:space="0" w:color="auto"/>
          </w:divBdr>
        </w:div>
      </w:divsChild>
    </w:div>
    <w:div w:id="774864691">
      <w:bodyDiv w:val="1"/>
      <w:marLeft w:val="0"/>
      <w:marRight w:val="0"/>
      <w:marTop w:val="0"/>
      <w:marBottom w:val="0"/>
      <w:divBdr>
        <w:top w:val="none" w:sz="0" w:space="0" w:color="auto"/>
        <w:left w:val="none" w:sz="0" w:space="0" w:color="auto"/>
        <w:bottom w:val="none" w:sz="0" w:space="0" w:color="auto"/>
        <w:right w:val="none" w:sz="0" w:space="0" w:color="auto"/>
      </w:divBdr>
    </w:div>
    <w:div w:id="780608551">
      <w:bodyDiv w:val="1"/>
      <w:marLeft w:val="0"/>
      <w:marRight w:val="0"/>
      <w:marTop w:val="0"/>
      <w:marBottom w:val="0"/>
      <w:divBdr>
        <w:top w:val="none" w:sz="0" w:space="0" w:color="auto"/>
        <w:left w:val="none" w:sz="0" w:space="0" w:color="auto"/>
        <w:bottom w:val="none" w:sz="0" w:space="0" w:color="auto"/>
        <w:right w:val="none" w:sz="0" w:space="0" w:color="auto"/>
      </w:divBdr>
    </w:div>
    <w:div w:id="792287647">
      <w:bodyDiv w:val="1"/>
      <w:marLeft w:val="0"/>
      <w:marRight w:val="0"/>
      <w:marTop w:val="0"/>
      <w:marBottom w:val="0"/>
      <w:divBdr>
        <w:top w:val="none" w:sz="0" w:space="0" w:color="auto"/>
        <w:left w:val="none" w:sz="0" w:space="0" w:color="auto"/>
        <w:bottom w:val="none" w:sz="0" w:space="0" w:color="auto"/>
        <w:right w:val="none" w:sz="0" w:space="0" w:color="auto"/>
      </w:divBdr>
    </w:div>
    <w:div w:id="804928970">
      <w:bodyDiv w:val="1"/>
      <w:marLeft w:val="0"/>
      <w:marRight w:val="0"/>
      <w:marTop w:val="0"/>
      <w:marBottom w:val="0"/>
      <w:divBdr>
        <w:top w:val="none" w:sz="0" w:space="0" w:color="auto"/>
        <w:left w:val="none" w:sz="0" w:space="0" w:color="auto"/>
        <w:bottom w:val="none" w:sz="0" w:space="0" w:color="auto"/>
        <w:right w:val="none" w:sz="0" w:space="0" w:color="auto"/>
      </w:divBdr>
    </w:div>
    <w:div w:id="865751376">
      <w:bodyDiv w:val="1"/>
      <w:marLeft w:val="0"/>
      <w:marRight w:val="0"/>
      <w:marTop w:val="0"/>
      <w:marBottom w:val="0"/>
      <w:divBdr>
        <w:top w:val="none" w:sz="0" w:space="0" w:color="auto"/>
        <w:left w:val="none" w:sz="0" w:space="0" w:color="auto"/>
        <w:bottom w:val="none" w:sz="0" w:space="0" w:color="auto"/>
        <w:right w:val="none" w:sz="0" w:space="0" w:color="auto"/>
      </w:divBdr>
    </w:div>
    <w:div w:id="1012729653">
      <w:bodyDiv w:val="1"/>
      <w:marLeft w:val="0"/>
      <w:marRight w:val="0"/>
      <w:marTop w:val="0"/>
      <w:marBottom w:val="0"/>
      <w:divBdr>
        <w:top w:val="none" w:sz="0" w:space="0" w:color="auto"/>
        <w:left w:val="none" w:sz="0" w:space="0" w:color="auto"/>
        <w:bottom w:val="none" w:sz="0" w:space="0" w:color="auto"/>
        <w:right w:val="none" w:sz="0" w:space="0" w:color="auto"/>
      </w:divBdr>
    </w:div>
    <w:div w:id="1016427185">
      <w:bodyDiv w:val="1"/>
      <w:marLeft w:val="0"/>
      <w:marRight w:val="0"/>
      <w:marTop w:val="0"/>
      <w:marBottom w:val="0"/>
      <w:divBdr>
        <w:top w:val="none" w:sz="0" w:space="0" w:color="auto"/>
        <w:left w:val="none" w:sz="0" w:space="0" w:color="auto"/>
        <w:bottom w:val="none" w:sz="0" w:space="0" w:color="auto"/>
        <w:right w:val="none" w:sz="0" w:space="0" w:color="auto"/>
      </w:divBdr>
    </w:div>
    <w:div w:id="1048842644">
      <w:bodyDiv w:val="1"/>
      <w:marLeft w:val="0"/>
      <w:marRight w:val="0"/>
      <w:marTop w:val="0"/>
      <w:marBottom w:val="0"/>
      <w:divBdr>
        <w:top w:val="none" w:sz="0" w:space="0" w:color="auto"/>
        <w:left w:val="none" w:sz="0" w:space="0" w:color="auto"/>
        <w:bottom w:val="none" w:sz="0" w:space="0" w:color="auto"/>
        <w:right w:val="none" w:sz="0" w:space="0" w:color="auto"/>
      </w:divBdr>
    </w:div>
    <w:div w:id="1125932722">
      <w:bodyDiv w:val="1"/>
      <w:marLeft w:val="0"/>
      <w:marRight w:val="0"/>
      <w:marTop w:val="0"/>
      <w:marBottom w:val="0"/>
      <w:divBdr>
        <w:top w:val="none" w:sz="0" w:space="0" w:color="auto"/>
        <w:left w:val="none" w:sz="0" w:space="0" w:color="auto"/>
        <w:bottom w:val="none" w:sz="0" w:space="0" w:color="auto"/>
        <w:right w:val="none" w:sz="0" w:space="0" w:color="auto"/>
      </w:divBdr>
    </w:div>
    <w:div w:id="1155948482">
      <w:bodyDiv w:val="1"/>
      <w:marLeft w:val="0"/>
      <w:marRight w:val="0"/>
      <w:marTop w:val="0"/>
      <w:marBottom w:val="0"/>
      <w:divBdr>
        <w:top w:val="none" w:sz="0" w:space="0" w:color="auto"/>
        <w:left w:val="none" w:sz="0" w:space="0" w:color="auto"/>
        <w:bottom w:val="none" w:sz="0" w:space="0" w:color="auto"/>
        <w:right w:val="none" w:sz="0" w:space="0" w:color="auto"/>
      </w:divBdr>
    </w:div>
    <w:div w:id="1171218843">
      <w:bodyDiv w:val="1"/>
      <w:marLeft w:val="0"/>
      <w:marRight w:val="0"/>
      <w:marTop w:val="0"/>
      <w:marBottom w:val="0"/>
      <w:divBdr>
        <w:top w:val="none" w:sz="0" w:space="0" w:color="auto"/>
        <w:left w:val="none" w:sz="0" w:space="0" w:color="auto"/>
        <w:bottom w:val="none" w:sz="0" w:space="0" w:color="auto"/>
        <w:right w:val="none" w:sz="0" w:space="0" w:color="auto"/>
      </w:divBdr>
    </w:div>
    <w:div w:id="1189173883">
      <w:bodyDiv w:val="1"/>
      <w:marLeft w:val="0"/>
      <w:marRight w:val="0"/>
      <w:marTop w:val="0"/>
      <w:marBottom w:val="0"/>
      <w:divBdr>
        <w:top w:val="none" w:sz="0" w:space="0" w:color="auto"/>
        <w:left w:val="none" w:sz="0" w:space="0" w:color="auto"/>
        <w:bottom w:val="none" w:sz="0" w:space="0" w:color="auto"/>
        <w:right w:val="none" w:sz="0" w:space="0" w:color="auto"/>
      </w:divBdr>
    </w:div>
    <w:div w:id="1197306364">
      <w:bodyDiv w:val="1"/>
      <w:marLeft w:val="0"/>
      <w:marRight w:val="0"/>
      <w:marTop w:val="0"/>
      <w:marBottom w:val="0"/>
      <w:divBdr>
        <w:top w:val="none" w:sz="0" w:space="0" w:color="auto"/>
        <w:left w:val="none" w:sz="0" w:space="0" w:color="auto"/>
        <w:bottom w:val="none" w:sz="0" w:space="0" w:color="auto"/>
        <w:right w:val="none" w:sz="0" w:space="0" w:color="auto"/>
      </w:divBdr>
    </w:div>
    <w:div w:id="1265461129">
      <w:bodyDiv w:val="1"/>
      <w:marLeft w:val="0"/>
      <w:marRight w:val="0"/>
      <w:marTop w:val="0"/>
      <w:marBottom w:val="0"/>
      <w:divBdr>
        <w:top w:val="none" w:sz="0" w:space="0" w:color="auto"/>
        <w:left w:val="none" w:sz="0" w:space="0" w:color="auto"/>
        <w:bottom w:val="none" w:sz="0" w:space="0" w:color="auto"/>
        <w:right w:val="none" w:sz="0" w:space="0" w:color="auto"/>
      </w:divBdr>
    </w:div>
    <w:div w:id="1270430158">
      <w:bodyDiv w:val="1"/>
      <w:marLeft w:val="0"/>
      <w:marRight w:val="0"/>
      <w:marTop w:val="0"/>
      <w:marBottom w:val="0"/>
      <w:divBdr>
        <w:top w:val="none" w:sz="0" w:space="0" w:color="auto"/>
        <w:left w:val="none" w:sz="0" w:space="0" w:color="auto"/>
        <w:bottom w:val="none" w:sz="0" w:space="0" w:color="auto"/>
        <w:right w:val="none" w:sz="0" w:space="0" w:color="auto"/>
      </w:divBdr>
    </w:div>
    <w:div w:id="1346520188">
      <w:bodyDiv w:val="1"/>
      <w:marLeft w:val="0"/>
      <w:marRight w:val="0"/>
      <w:marTop w:val="0"/>
      <w:marBottom w:val="0"/>
      <w:divBdr>
        <w:top w:val="none" w:sz="0" w:space="0" w:color="auto"/>
        <w:left w:val="none" w:sz="0" w:space="0" w:color="auto"/>
        <w:bottom w:val="none" w:sz="0" w:space="0" w:color="auto"/>
        <w:right w:val="none" w:sz="0" w:space="0" w:color="auto"/>
      </w:divBdr>
      <w:divsChild>
        <w:div w:id="651451207">
          <w:marLeft w:val="360"/>
          <w:marRight w:val="0"/>
          <w:marTop w:val="0"/>
          <w:marBottom w:val="0"/>
          <w:divBdr>
            <w:top w:val="none" w:sz="0" w:space="0" w:color="auto"/>
            <w:left w:val="none" w:sz="0" w:space="0" w:color="auto"/>
            <w:bottom w:val="none" w:sz="0" w:space="0" w:color="auto"/>
            <w:right w:val="none" w:sz="0" w:space="0" w:color="auto"/>
          </w:divBdr>
        </w:div>
        <w:div w:id="694844099">
          <w:marLeft w:val="360"/>
          <w:marRight w:val="0"/>
          <w:marTop w:val="0"/>
          <w:marBottom w:val="0"/>
          <w:divBdr>
            <w:top w:val="none" w:sz="0" w:space="0" w:color="auto"/>
            <w:left w:val="none" w:sz="0" w:space="0" w:color="auto"/>
            <w:bottom w:val="none" w:sz="0" w:space="0" w:color="auto"/>
            <w:right w:val="none" w:sz="0" w:space="0" w:color="auto"/>
          </w:divBdr>
        </w:div>
        <w:div w:id="1524897976">
          <w:marLeft w:val="360"/>
          <w:marRight w:val="0"/>
          <w:marTop w:val="0"/>
          <w:marBottom w:val="0"/>
          <w:divBdr>
            <w:top w:val="none" w:sz="0" w:space="0" w:color="auto"/>
            <w:left w:val="none" w:sz="0" w:space="0" w:color="auto"/>
            <w:bottom w:val="none" w:sz="0" w:space="0" w:color="auto"/>
            <w:right w:val="none" w:sz="0" w:space="0" w:color="auto"/>
          </w:divBdr>
        </w:div>
        <w:div w:id="1668241782">
          <w:marLeft w:val="360"/>
          <w:marRight w:val="0"/>
          <w:marTop w:val="0"/>
          <w:marBottom w:val="0"/>
          <w:divBdr>
            <w:top w:val="none" w:sz="0" w:space="0" w:color="auto"/>
            <w:left w:val="none" w:sz="0" w:space="0" w:color="auto"/>
            <w:bottom w:val="none" w:sz="0" w:space="0" w:color="auto"/>
            <w:right w:val="none" w:sz="0" w:space="0" w:color="auto"/>
          </w:divBdr>
        </w:div>
      </w:divsChild>
    </w:div>
    <w:div w:id="1353606935">
      <w:bodyDiv w:val="1"/>
      <w:marLeft w:val="0"/>
      <w:marRight w:val="0"/>
      <w:marTop w:val="0"/>
      <w:marBottom w:val="0"/>
      <w:divBdr>
        <w:top w:val="none" w:sz="0" w:space="0" w:color="auto"/>
        <w:left w:val="none" w:sz="0" w:space="0" w:color="auto"/>
        <w:bottom w:val="none" w:sz="0" w:space="0" w:color="auto"/>
        <w:right w:val="none" w:sz="0" w:space="0" w:color="auto"/>
      </w:divBdr>
    </w:div>
    <w:div w:id="1431390782">
      <w:bodyDiv w:val="1"/>
      <w:marLeft w:val="0"/>
      <w:marRight w:val="0"/>
      <w:marTop w:val="0"/>
      <w:marBottom w:val="0"/>
      <w:divBdr>
        <w:top w:val="none" w:sz="0" w:space="0" w:color="auto"/>
        <w:left w:val="none" w:sz="0" w:space="0" w:color="auto"/>
        <w:bottom w:val="none" w:sz="0" w:space="0" w:color="auto"/>
        <w:right w:val="none" w:sz="0" w:space="0" w:color="auto"/>
      </w:divBdr>
    </w:div>
    <w:div w:id="1479348663">
      <w:bodyDiv w:val="1"/>
      <w:marLeft w:val="0"/>
      <w:marRight w:val="0"/>
      <w:marTop w:val="0"/>
      <w:marBottom w:val="0"/>
      <w:divBdr>
        <w:top w:val="none" w:sz="0" w:space="0" w:color="auto"/>
        <w:left w:val="none" w:sz="0" w:space="0" w:color="auto"/>
        <w:bottom w:val="none" w:sz="0" w:space="0" w:color="auto"/>
        <w:right w:val="none" w:sz="0" w:space="0" w:color="auto"/>
      </w:divBdr>
    </w:div>
    <w:div w:id="1504393816">
      <w:bodyDiv w:val="1"/>
      <w:marLeft w:val="0"/>
      <w:marRight w:val="0"/>
      <w:marTop w:val="0"/>
      <w:marBottom w:val="0"/>
      <w:divBdr>
        <w:top w:val="none" w:sz="0" w:space="0" w:color="auto"/>
        <w:left w:val="none" w:sz="0" w:space="0" w:color="auto"/>
        <w:bottom w:val="none" w:sz="0" w:space="0" w:color="auto"/>
        <w:right w:val="none" w:sz="0" w:space="0" w:color="auto"/>
      </w:divBdr>
    </w:div>
    <w:div w:id="1542355395">
      <w:bodyDiv w:val="1"/>
      <w:marLeft w:val="0"/>
      <w:marRight w:val="0"/>
      <w:marTop w:val="0"/>
      <w:marBottom w:val="0"/>
      <w:divBdr>
        <w:top w:val="none" w:sz="0" w:space="0" w:color="auto"/>
        <w:left w:val="none" w:sz="0" w:space="0" w:color="auto"/>
        <w:bottom w:val="none" w:sz="0" w:space="0" w:color="auto"/>
        <w:right w:val="none" w:sz="0" w:space="0" w:color="auto"/>
      </w:divBdr>
    </w:div>
    <w:div w:id="1596326950">
      <w:bodyDiv w:val="1"/>
      <w:marLeft w:val="0"/>
      <w:marRight w:val="0"/>
      <w:marTop w:val="0"/>
      <w:marBottom w:val="0"/>
      <w:divBdr>
        <w:top w:val="none" w:sz="0" w:space="0" w:color="auto"/>
        <w:left w:val="none" w:sz="0" w:space="0" w:color="auto"/>
        <w:bottom w:val="none" w:sz="0" w:space="0" w:color="auto"/>
        <w:right w:val="none" w:sz="0" w:space="0" w:color="auto"/>
      </w:divBdr>
    </w:div>
    <w:div w:id="1598633248">
      <w:bodyDiv w:val="1"/>
      <w:marLeft w:val="0"/>
      <w:marRight w:val="0"/>
      <w:marTop w:val="0"/>
      <w:marBottom w:val="0"/>
      <w:divBdr>
        <w:top w:val="none" w:sz="0" w:space="0" w:color="auto"/>
        <w:left w:val="none" w:sz="0" w:space="0" w:color="auto"/>
        <w:bottom w:val="none" w:sz="0" w:space="0" w:color="auto"/>
        <w:right w:val="none" w:sz="0" w:space="0" w:color="auto"/>
      </w:divBdr>
    </w:div>
    <w:div w:id="1653219684">
      <w:bodyDiv w:val="1"/>
      <w:marLeft w:val="0"/>
      <w:marRight w:val="0"/>
      <w:marTop w:val="0"/>
      <w:marBottom w:val="0"/>
      <w:divBdr>
        <w:top w:val="none" w:sz="0" w:space="0" w:color="auto"/>
        <w:left w:val="none" w:sz="0" w:space="0" w:color="auto"/>
        <w:bottom w:val="none" w:sz="0" w:space="0" w:color="auto"/>
        <w:right w:val="none" w:sz="0" w:space="0" w:color="auto"/>
      </w:divBdr>
    </w:div>
    <w:div w:id="1688024384">
      <w:bodyDiv w:val="1"/>
      <w:marLeft w:val="0"/>
      <w:marRight w:val="0"/>
      <w:marTop w:val="0"/>
      <w:marBottom w:val="0"/>
      <w:divBdr>
        <w:top w:val="none" w:sz="0" w:space="0" w:color="auto"/>
        <w:left w:val="none" w:sz="0" w:space="0" w:color="auto"/>
        <w:bottom w:val="none" w:sz="0" w:space="0" w:color="auto"/>
        <w:right w:val="none" w:sz="0" w:space="0" w:color="auto"/>
      </w:divBdr>
    </w:div>
    <w:div w:id="1756047575">
      <w:bodyDiv w:val="1"/>
      <w:marLeft w:val="0"/>
      <w:marRight w:val="0"/>
      <w:marTop w:val="0"/>
      <w:marBottom w:val="0"/>
      <w:divBdr>
        <w:top w:val="none" w:sz="0" w:space="0" w:color="auto"/>
        <w:left w:val="none" w:sz="0" w:space="0" w:color="auto"/>
        <w:bottom w:val="none" w:sz="0" w:space="0" w:color="auto"/>
        <w:right w:val="none" w:sz="0" w:space="0" w:color="auto"/>
      </w:divBdr>
    </w:div>
    <w:div w:id="1797022497">
      <w:bodyDiv w:val="1"/>
      <w:marLeft w:val="0"/>
      <w:marRight w:val="0"/>
      <w:marTop w:val="0"/>
      <w:marBottom w:val="0"/>
      <w:divBdr>
        <w:top w:val="none" w:sz="0" w:space="0" w:color="auto"/>
        <w:left w:val="none" w:sz="0" w:space="0" w:color="auto"/>
        <w:bottom w:val="none" w:sz="0" w:space="0" w:color="auto"/>
        <w:right w:val="none" w:sz="0" w:space="0" w:color="auto"/>
      </w:divBdr>
    </w:div>
    <w:div w:id="1833177021">
      <w:bodyDiv w:val="1"/>
      <w:marLeft w:val="0"/>
      <w:marRight w:val="0"/>
      <w:marTop w:val="0"/>
      <w:marBottom w:val="0"/>
      <w:divBdr>
        <w:top w:val="none" w:sz="0" w:space="0" w:color="auto"/>
        <w:left w:val="none" w:sz="0" w:space="0" w:color="auto"/>
        <w:bottom w:val="none" w:sz="0" w:space="0" w:color="auto"/>
        <w:right w:val="none" w:sz="0" w:space="0" w:color="auto"/>
      </w:divBdr>
    </w:div>
    <w:div w:id="1847163153">
      <w:bodyDiv w:val="1"/>
      <w:marLeft w:val="0"/>
      <w:marRight w:val="0"/>
      <w:marTop w:val="0"/>
      <w:marBottom w:val="0"/>
      <w:divBdr>
        <w:top w:val="none" w:sz="0" w:space="0" w:color="auto"/>
        <w:left w:val="none" w:sz="0" w:space="0" w:color="auto"/>
        <w:bottom w:val="none" w:sz="0" w:space="0" w:color="auto"/>
        <w:right w:val="none" w:sz="0" w:space="0" w:color="auto"/>
      </w:divBdr>
    </w:div>
    <w:div w:id="1852648577">
      <w:bodyDiv w:val="1"/>
      <w:marLeft w:val="0"/>
      <w:marRight w:val="0"/>
      <w:marTop w:val="0"/>
      <w:marBottom w:val="0"/>
      <w:divBdr>
        <w:top w:val="none" w:sz="0" w:space="0" w:color="auto"/>
        <w:left w:val="none" w:sz="0" w:space="0" w:color="auto"/>
        <w:bottom w:val="none" w:sz="0" w:space="0" w:color="auto"/>
        <w:right w:val="none" w:sz="0" w:space="0" w:color="auto"/>
      </w:divBdr>
      <w:divsChild>
        <w:div w:id="1302732481">
          <w:marLeft w:val="432"/>
          <w:marRight w:val="0"/>
          <w:marTop w:val="120"/>
          <w:marBottom w:val="0"/>
          <w:divBdr>
            <w:top w:val="none" w:sz="0" w:space="0" w:color="auto"/>
            <w:left w:val="none" w:sz="0" w:space="0" w:color="auto"/>
            <w:bottom w:val="none" w:sz="0" w:space="0" w:color="auto"/>
            <w:right w:val="none" w:sz="0" w:space="0" w:color="auto"/>
          </w:divBdr>
        </w:div>
        <w:div w:id="2074084821">
          <w:marLeft w:val="432"/>
          <w:marRight w:val="0"/>
          <w:marTop w:val="120"/>
          <w:marBottom w:val="0"/>
          <w:divBdr>
            <w:top w:val="none" w:sz="0" w:space="0" w:color="auto"/>
            <w:left w:val="none" w:sz="0" w:space="0" w:color="auto"/>
            <w:bottom w:val="none" w:sz="0" w:space="0" w:color="auto"/>
            <w:right w:val="none" w:sz="0" w:space="0" w:color="auto"/>
          </w:divBdr>
        </w:div>
        <w:div w:id="75173653">
          <w:marLeft w:val="432"/>
          <w:marRight w:val="0"/>
          <w:marTop w:val="120"/>
          <w:marBottom w:val="0"/>
          <w:divBdr>
            <w:top w:val="none" w:sz="0" w:space="0" w:color="auto"/>
            <w:left w:val="none" w:sz="0" w:space="0" w:color="auto"/>
            <w:bottom w:val="none" w:sz="0" w:space="0" w:color="auto"/>
            <w:right w:val="none" w:sz="0" w:space="0" w:color="auto"/>
          </w:divBdr>
        </w:div>
        <w:div w:id="1676766286">
          <w:marLeft w:val="432"/>
          <w:marRight w:val="0"/>
          <w:marTop w:val="120"/>
          <w:marBottom w:val="0"/>
          <w:divBdr>
            <w:top w:val="none" w:sz="0" w:space="0" w:color="auto"/>
            <w:left w:val="none" w:sz="0" w:space="0" w:color="auto"/>
            <w:bottom w:val="none" w:sz="0" w:space="0" w:color="auto"/>
            <w:right w:val="none" w:sz="0" w:space="0" w:color="auto"/>
          </w:divBdr>
        </w:div>
        <w:div w:id="1433939583">
          <w:marLeft w:val="432"/>
          <w:marRight w:val="0"/>
          <w:marTop w:val="120"/>
          <w:marBottom w:val="0"/>
          <w:divBdr>
            <w:top w:val="none" w:sz="0" w:space="0" w:color="auto"/>
            <w:left w:val="none" w:sz="0" w:space="0" w:color="auto"/>
            <w:bottom w:val="none" w:sz="0" w:space="0" w:color="auto"/>
            <w:right w:val="none" w:sz="0" w:space="0" w:color="auto"/>
          </w:divBdr>
        </w:div>
        <w:div w:id="441460808">
          <w:marLeft w:val="432"/>
          <w:marRight w:val="0"/>
          <w:marTop w:val="120"/>
          <w:marBottom w:val="0"/>
          <w:divBdr>
            <w:top w:val="none" w:sz="0" w:space="0" w:color="auto"/>
            <w:left w:val="none" w:sz="0" w:space="0" w:color="auto"/>
            <w:bottom w:val="none" w:sz="0" w:space="0" w:color="auto"/>
            <w:right w:val="none" w:sz="0" w:space="0" w:color="auto"/>
          </w:divBdr>
        </w:div>
      </w:divsChild>
    </w:div>
    <w:div w:id="1872303378">
      <w:bodyDiv w:val="1"/>
      <w:marLeft w:val="0"/>
      <w:marRight w:val="0"/>
      <w:marTop w:val="0"/>
      <w:marBottom w:val="0"/>
      <w:divBdr>
        <w:top w:val="none" w:sz="0" w:space="0" w:color="auto"/>
        <w:left w:val="none" w:sz="0" w:space="0" w:color="auto"/>
        <w:bottom w:val="none" w:sz="0" w:space="0" w:color="auto"/>
        <w:right w:val="none" w:sz="0" w:space="0" w:color="auto"/>
      </w:divBdr>
    </w:div>
    <w:div w:id="1900820745">
      <w:bodyDiv w:val="1"/>
      <w:marLeft w:val="0"/>
      <w:marRight w:val="0"/>
      <w:marTop w:val="0"/>
      <w:marBottom w:val="0"/>
      <w:divBdr>
        <w:top w:val="none" w:sz="0" w:space="0" w:color="auto"/>
        <w:left w:val="none" w:sz="0" w:space="0" w:color="auto"/>
        <w:bottom w:val="none" w:sz="0" w:space="0" w:color="auto"/>
        <w:right w:val="none" w:sz="0" w:space="0" w:color="auto"/>
      </w:divBdr>
    </w:div>
    <w:div w:id="1917671128">
      <w:bodyDiv w:val="1"/>
      <w:marLeft w:val="0"/>
      <w:marRight w:val="0"/>
      <w:marTop w:val="0"/>
      <w:marBottom w:val="0"/>
      <w:divBdr>
        <w:top w:val="none" w:sz="0" w:space="0" w:color="auto"/>
        <w:left w:val="none" w:sz="0" w:space="0" w:color="auto"/>
        <w:bottom w:val="none" w:sz="0" w:space="0" w:color="auto"/>
        <w:right w:val="none" w:sz="0" w:space="0" w:color="auto"/>
      </w:divBdr>
    </w:div>
    <w:div w:id="1934973020">
      <w:bodyDiv w:val="1"/>
      <w:marLeft w:val="0"/>
      <w:marRight w:val="0"/>
      <w:marTop w:val="0"/>
      <w:marBottom w:val="0"/>
      <w:divBdr>
        <w:top w:val="none" w:sz="0" w:space="0" w:color="auto"/>
        <w:left w:val="none" w:sz="0" w:space="0" w:color="auto"/>
        <w:bottom w:val="none" w:sz="0" w:space="0" w:color="auto"/>
        <w:right w:val="none" w:sz="0" w:space="0" w:color="auto"/>
      </w:divBdr>
    </w:div>
    <w:div w:id="1939210951">
      <w:bodyDiv w:val="1"/>
      <w:marLeft w:val="0"/>
      <w:marRight w:val="0"/>
      <w:marTop w:val="0"/>
      <w:marBottom w:val="0"/>
      <w:divBdr>
        <w:top w:val="none" w:sz="0" w:space="0" w:color="auto"/>
        <w:left w:val="none" w:sz="0" w:space="0" w:color="auto"/>
        <w:bottom w:val="none" w:sz="0" w:space="0" w:color="auto"/>
        <w:right w:val="none" w:sz="0" w:space="0" w:color="auto"/>
      </w:divBdr>
    </w:div>
    <w:div w:id="1968002459">
      <w:bodyDiv w:val="1"/>
      <w:marLeft w:val="0"/>
      <w:marRight w:val="0"/>
      <w:marTop w:val="0"/>
      <w:marBottom w:val="0"/>
      <w:divBdr>
        <w:top w:val="none" w:sz="0" w:space="0" w:color="auto"/>
        <w:left w:val="none" w:sz="0" w:space="0" w:color="auto"/>
        <w:bottom w:val="none" w:sz="0" w:space="0" w:color="auto"/>
        <w:right w:val="none" w:sz="0" w:space="0" w:color="auto"/>
      </w:divBdr>
    </w:div>
    <w:div w:id="1992639114">
      <w:bodyDiv w:val="1"/>
      <w:marLeft w:val="0"/>
      <w:marRight w:val="0"/>
      <w:marTop w:val="0"/>
      <w:marBottom w:val="0"/>
      <w:divBdr>
        <w:top w:val="none" w:sz="0" w:space="0" w:color="auto"/>
        <w:left w:val="none" w:sz="0" w:space="0" w:color="auto"/>
        <w:bottom w:val="none" w:sz="0" w:space="0" w:color="auto"/>
        <w:right w:val="none" w:sz="0" w:space="0" w:color="auto"/>
      </w:divBdr>
    </w:div>
    <w:div w:id="2085373663">
      <w:bodyDiv w:val="1"/>
      <w:marLeft w:val="0"/>
      <w:marRight w:val="0"/>
      <w:marTop w:val="0"/>
      <w:marBottom w:val="0"/>
      <w:divBdr>
        <w:top w:val="none" w:sz="0" w:space="0" w:color="auto"/>
        <w:left w:val="none" w:sz="0" w:space="0" w:color="auto"/>
        <w:bottom w:val="none" w:sz="0" w:space="0" w:color="auto"/>
        <w:right w:val="none" w:sz="0" w:space="0" w:color="auto"/>
      </w:divBdr>
    </w:div>
    <w:div w:id="21381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B0D913-92F0-4E67-B3E9-E120E41C1AC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Lenova</dc:creator>
  <keywords/>
  <dc:description/>
  <lastModifiedBy>Sanda Ancuta Vaneata (2128921)</lastModifiedBy>
  <revision>3</revision>
  <dcterms:created xsi:type="dcterms:W3CDTF">2026-03-20T12:39:00.0000000Z</dcterms:created>
  <dcterms:modified xsi:type="dcterms:W3CDTF">2026-03-22T10:20:31.9587096Z</dcterms:modified>
</coreProperties>
</file>