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1461610707"/>
        <w:docPartObj>
          <w:docPartGallery w:val="Cover Pages"/>
          <w:docPartUnique/>
        </w:docPartObj>
      </w:sdtPr>
      <w:sdtEndPr/>
      <w:sdtContent>
        <w:p w14:paraId="14AB41BB" w14:textId="77777777" w:rsidR="008B1496" w:rsidRPr="002B212F" w:rsidRDefault="004B771E" w:rsidP="00BA531B">
          <w:pPr>
            <w:tabs>
              <w:tab w:val="left" w:pos="4037"/>
            </w:tabs>
            <w:jc w:val="center"/>
            <w:rPr>
              <w:rFonts w:ascii="Arial Black" w:hAnsi="Arial Black"/>
              <w:sz w:val="36"/>
              <w:szCs w:val="36"/>
            </w:rPr>
          </w:pPr>
          <w:r w:rsidRPr="002B212F">
            <w:rPr>
              <w:rFonts w:ascii="Arial Black" w:hAnsi="Arial Black"/>
              <w:noProof/>
              <w:sz w:val="36"/>
              <w:szCs w:val="36"/>
            </w:rPr>
            <mc:AlternateContent>
              <mc:Choice Requires="wpg">
                <w:drawing>
                  <wp:anchor distT="0" distB="0" distL="114300" distR="114300" simplePos="0" relativeHeight="251658240" behindDoc="1" locked="0" layoutInCell="1" allowOverlap="1" wp14:anchorId="0681EE02" wp14:editId="771F6DD5">
                    <wp:simplePos x="0" y="0"/>
                    <wp:positionH relativeFrom="column">
                      <wp:posOffset>-914400</wp:posOffset>
                    </wp:positionH>
                    <wp:positionV relativeFrom="paragraph">
                      <wp:posOffset>-914400</wp:posOffset>
                    </wp:positionV>
                    <wp:extent cx="7560000" cy="10692000"/>
                    <wp:effectExtent l="0" t="0" r="3175" b="0"/>
                    <wp:wrapNone/>
                    <wp:docPr id="49" name="Group 49"/>
                    <wp:cNvGraphicFramePr/>
                    <a:graphic xmlns:a="http://schemas.openxmlformats.org/drawingml/2006/main">
                      <a:graphicData uri="http://schemas.microsoft.com/office/word/2010/wordprocessingGroup">
                        <wpg:wgp>
                          <wpg:cNvGrpSpPr/>
                          <wpg:grpSpPr>
                            <a:xfrm>
                              <a:off x="0" y="0"/>
                              <a:ext cx="7560000" cy="10692000"/>
                              <a:chOff x="0" y="0"/>
                              <a:chExt cx="7290005" cy="9577294"/>
                            </a:xfrm>
                            <a:solidFill>
                              <a:schemeClr val="bg2">
                                <a:lumMod val="75000"/>
                              </a:schemeClr>
                            </a:solidFill>
                          </wpg:grpSpPr>
                          <wps:wsp>
                            <wps:cNvPr id="54" name="Rectangle 54"/>
                            <wps:cNvSpPr/>
                            <wps:spPr>
                              <a:xfrm>
                                <a:off x="0" y="0"/>
                                <a:ext cx="7290005" cy="9577294"/>
                              </a:xfrm>
                              <a:prstGeom prst="rect">
                                <a:avLst/>
                              </a:prstGeom>
                              <a:solidFill>
                                <a:schemeClr val="bg2">
                                  <a:lumMod val="90000"/>
                                </a:schemeClr>
                              </a:solidFill>
                              <a:ln>
                                <a:noFill/>
                              </a:ln>
                            </wps:spPr>
                            <wps:style>
                              <a:lnRef idx="2">
                                <a:schemeClr val="accent1">
                                  <a:shade val="50000"/>
                                </a:schemeClr>
                              </a:lnRef>
                              <a:fillRef idx="1002">
                                <a:schemeClr val="dk2"/>
                              </a:fillRef>
                              <a:effectRef idx="0">
                                <a:schemeClr val="accent1"/>
                              </a:effectRef>
                              <a:fontRef idx="minor">
                                <a:schemeClr val="lt1"/>
                              </a:fontRef>
                            </wps:style>
                            <wps:txbx>
                              <w:txbxContent>
                                <w:p w14:paraId="54F0B5B4" w14:textId="7AAC5075" w:rsidR="006315C9" w:rsidRDefault="006315C9" w:rsidP="004B771E">
                                  <w:pPr>
                                    <w:pStyle w:val="NoSpacing"/>
                                    <w:jc w:val="center"/>
                                    <w:rPr>
                                      <w:rFonts w:ascii="Arial Black" w:hAnsi="Arial Black"/>
                                      <w:color w:val="FFFFFF" w:themeColor="background1"/>
                                      <w:sz w:val="28"/>
                                      <w:szCs w:val="28"/>
                                    </w:rPr>
                                  </w:pPr>
                                </w:p>
                                <w:p w14:paraId="3F9781DA" w14:textId="3347546E" w:rsidR="006315C9" w:rsidRPr="004B771E" w:rsidRDefault="006315C9" w:rsidP="004B771E">
                                  <w:pPr>
                                    <w:pStyle w:val="NoSpacing"/>
                                    <w:jc w:val="center"/>
                                    <w:rPr>
                                      <w:rFonts w:ascii="Arial Black" w:hAnsi="Arial Black"/>
                                      <w:color w:val="FFFFFF" w:themeColor="background1"/>
                                      <w:sz w:val="28"/>
                                      <w:szCs w:val="28"/>
                                    </w:rPr>
                                  </w:pPr>
                                </w:p>
                                <w:p w14:paraId="6FB421E3" w14:textId="68E4BCEE" w:rsidR="006315C9" w:rsidRDefault="006315C9"/>
                                <w:p w14:paraId="2A30E103" w14:textId="3034EECE" w:rsidR="006315C9" w:rsidRDefault="006315C9"/>
                                <w:p w14:paraId="79BA2FF2" w14:textId="76CE5251" w:rsidR="006315C9" w:rsidRDefault="006315C9"/>
                                <w:p w14:paraId="6438F3EC" w14:textId="77F2805E" w:rsidR="006315C9" w:rsidRDefault="006315C9"/>
                                <w:p w14:paraId="2D339BF9" w14:textId="2FF362D2" w:rsidR="006315C9" w:rsidRDefault="006315C9"/>
                                <w:p w14:paraId="2722D115" w14:textId="77777777" w:rsidR="006315C9" w:rsidRDefault="006315C9"/>
                              </w:txbxContent>
                            </wps:txbx>
                            <wps:bodyPr rot="0" spcFirstLastPara="0" vertOverflow="overflow" horzOverflow="overflow" vert="horz" wrap="square" lIns="685800" tIns="685800" rIns="914400" bIns="4572000" numCol="1" spcCol="0" rtlCol="0" fromWordArt="0" anchor="t" anchorCtr="0" forceAA="0" compatLnSpc="1">
                              <a:prstTxWarp prst="textNoShape">
                                <a:avLst/>
                              </a:prstTxWarp>
                              <a:noAutofit/>
                            </wps:bodyPr>
                          </wps:wsp>
                          <wpg:grpSp>
                            <wpg:cNvPr id="55" name="Group 2"/>
                            <wpg:cNvGrpSpPr/>
                            <wpg:grpSpPr>
                              <a:xfrm>
                                <a:off x="2524125" y="0"/>
                                <a:ext cx="4329113" cy="4491038"/>
                                <a:chOff x="0" y="0"/>
                                <a:chExt cx="4329113" cy="4491038"/>
                              </a:xfrm>
                              <a:grpFill/>
                            </wpg:grpSpPr>
                            <wps:wsp>
                              <wps:cNvPr id="56" name="Freeform 56"/>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7" name="Freeform 57"/>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8" name="Freeform 58"/>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59" name="Freeform 59"/>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0" name="Freeform 60"/>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grpSp>
                        </wpg:wgp>
                      </a:graphicData>
                    </a:graphic>
                  </wp:anchor>
                </w:drawing>
              </mc:Choice>
              <mc:Fallback>
                <w:pict>
                  <v:group w14:anchorId="0681EE02" id="Group 49" o:spid="_x0000_s1026" style="position:absolute;left:0;text-align:left;margin-left:-1in;margin-top:-1in;width:595.3pt;height:841.9pt;z-index:-251658240" coordsize="72900,9577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">
                    <v:rect id="Rectangle 54" o:spid="_x0000_s1027" style="position:absolute;width:72900;height:9577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" fillcolor="#cfcdcd [2894]" stroked="f" strokeweight="1pt">
                      <v:textbox inset="54pt,54pt,1in,5in">
                        <w:txbxContent>
                          <w:p w14:paraId="54F0B5B4" w14:textId="7AAC5075" w:rsidR="006315C9" w:rsidRDefault="006315C9" w:rsidP="004B771E">
                            <w:pPr>
                              <w:pStyle w:val="NoSpacing"/>
                              <w:jc w:val="center"/>
                              <w:rPr>
                                <w:rFonts w:ascii="Arial Black" w:hAnsi="Arial Black"/>
                                <w:color w:val="FFFFFF" w:themeColor="background1"/>
                                <w:sz w:val="28"/>
                                <w:szCs w:val="28"/>
                              </w:rPr>
                            </w:pPr>
                          </w:p>
                          <w:p w14:paraId="3F9781DA" w14:textId="3347546E" w:rsidR="006315C9" w:rsidRPr="004B771E" w:rsidRDefault="006315C9" w:rsidP="004B771E">
                            <w:pPr>
                              <w:pStyle w:val="NoSpacing"/>
                              <w:jc w:val="center"/>
                              <w:rPr>
                                <w:rFonts w:ascii="Arial Black" w:hAnsi="Arial Black"/>
                                <w:color w:val="FFFFFF" w:themeColor="background1"/>
                                <w:sz w:val="28"/>
                                <w:szCs w:val="28"/>
                              </w:rPr>
                            </w:pPr>
                          </w:p>
                          <w:p w14:paraId="6FB421E3" w14:textId="68E4BCEE" w:rsidR="006315C9" w:rsidRDefault="006315C9"/>
                          <w:p w14:paraId="2A30E103" w14:textId="3034EECE" w:rsidR="006315C9" w:rsidRDefault="006315C9"/>
                          <w:p w14:paraId="79BA2FF2" w14:textId="76CE5251" w:rsidR="006315C9" w:rsidRDefault="006315C9"/>
                          <w:p w14:paraId="6438F3EC" w14:textId="77F2805E" w:rsidR="006315C9" w:rsidRDefault="006315C9"/>
                          <w:p w14:paraId="2D339BF9" w14:textId="2FF362D2" w:rsidR="006315C9" w:rsidRDefault="006315C9"/>
                          <w:p w14:paraId="2722D115" w14:textId="77777777" w:rsidR="006315C9" w:rsidRDefault="006315C9"/>
                        </w:txbxContent>
                      </v:textbox>
                    </v:rect>
                    <v:group id="Group 2" o:spid="_x0000_s1028" style="position:absolute;left:25241;width:43291;height:44910" coordsize="43291,449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">
                      <v:shape id="Freeform 56" o:spid="_x0000_s1029"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" path="m4,1786l,1782,1776,r5,5l4,1786xe" filled="f" stroked="f">
                        <v:path arrowok="t" o:connecttype="custom" o:connectlocs="6350,2835275;0,2828925;2819400,0;2827338,7938;6350,2835275" o:connectangles="0,0,0,0,0"/>
                      </v:shape>
                      <v:shape id="Freeform 57" o:spid="_x0000_s1030"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" path="m5,2234l,2229,2229,r5,5l5,2234xe" filled="f" stroked="f">
                        <v:path arrowok="t" o:connecttype="custom" o:connectlocs="7938,3546475;0,3538538;3538538,0;3546475,7938;7938,3546475" o:connectangles="0,0,0,0,0"/>
                      </v:shape>
                      <v:shape id="Freeform 58" o:spid="_x0000_s1031"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" path="m9,2197l,2193,2188,r9,10l9,2197xe" filled="f" stroked="f">
                        <v:path arrowok="t" o:connecttype="custom" o:connectlocs="14288,3487738;0,3481388;3473450,0;3487738,15875;14288,3487738" o:connectangles="0,0,0,0,0"/>
                      </v:shape>
                      <v:shape id="Freeform 59" o:spid="_x0000_s1032"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0" o:spid="_x0000_s1033"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" path="m,2732r,-4l2722,r5,5l,2732xe" filled="f" stroked="f">
                        <v:path arrowok="t" o:connecttype="custom" o:connectlocs="0,4337050;0,4330700;4321175,0;4329113,7938;0,4337050" o:connectangles="0,0,0,0,0"/>
                      </v:shape>
                    </v:group>
                  </v:group>
                </w:pict>
              </mc:Fallback>
            </mc:AlternateContent>
          </w:r>
          <w:r w:rsidR="00BA531B" w:rsidRPr="002B212F">
            <w:rPr>
              <w:rFonts w:ascii="Arial Black" w:hAnsi="Arial Black"/>
              <w:sz w:val="36"/>
              <w:szCs w:val="36"/>
            </w:rPr>
            <w:t xml:space="preserve">BA Leadership and Management </w:t>
          </w:r>
        </w:p>
        <w:p w14:paraId="2F99ABBF" w14:textId="77777777" w:rsidR="008B1496" w:rsidRPr="002B212F" w:rsidRDefault="00BA531B" w:rsidP="00BA531B">
          <w:pPr>
            <w:tabs>
              <w:tab w:val="left" w:pos="4037"/>
            </w:tabs>
            <w:jc w:val="center"/>
            <w:rPr>
              <w:rFonts w:ascii="Arial Black" w:hAnsi="Arial Black"/>
              <w:sz w:val="36"/>
              <w:szCs w:val="36"/>
            </w:rPr>
          </w:pPr>
          <w:r w:rsidRPr="002B212F">
            <w:rPr>
              <w:rFonts w:ascii="Arial Black" w:hAnsi="Arial Black"/>
              <w:sz w:val="36"/>
              <w:szCs w:val="36"/>
            </w:rPr>
            <w:t>Skills for the Workplace.</w:t>
          </w:r>
          <w:r w:rsidR="00C22522" w:rsidRPr="002B212F">
            <w:rPr>
              <w:rFonts w:ascii="Arial Black" w:hAnsi="Arial Black"/>
              <w:sz w:val="36"/>
              <w:szCs w:val="36"/>
            </w:rPr>
            <w:t xml:space="preserve"> </w:t>
          </w:r>
        </w:p>
        <w:p w14:paraId="060F9E34" w14:textId="6A939B74" w:rsidR="004B771E" w:rsidRPr="002B212F" w:rsidRDefault="00C22522" w:rsidP="00BA531B">
          <w:pPr>
            <w:tabs>
              <w:tab w:val="left" w:pos="4037"/>
            </w:tabs>
            <w:jc w:val="center"/>
            <w:rPr>
              <w:rFonts w:ascii="Arial Black" w:hAnsi="Arial Black"/>
              <w:sz w:val="36"/>
              <w:szCs w:val="36"/>
            </w:rPr>
          </w:pPr>
          <w:r w:rsidRPr="002B212F">
            <w:rPr>
              <w:rFonts w:ascii="Arial Black" w:hAnsi="Arial Black"/>
              <w:sz w:val="36"/>
              <w:szCs w:val="36"/>
            </w:rPr>
            <w:t>BMSW610</w:t>
          </w:r>
          <w:r w:rsidR="008B1496" w:rsidRPr="002B212F">
            <w:rPr>
              <w:rFonts w:ascii="Arial Black" w:hAnsi="Arial Black"/>
              <w:sz w:val="36"/>
              <w:szCs w:val="36"/>
            </w:rPr>
            <w:t>2</w:t>
          </w:r>
          <w:r w:rsidR="007C645E" w:rsidRPr="002B212F">
            <w:rPr>
              <w:rFonts w:ascii="Arial Black" w:hAnsi="Arial Black"/>
              <w:sz w:val="36"/>
              <w:szCs w:val="36"/>
            </w:rPr>
            <w:t>.</w:t>
          </w:r>
        </w:p>
        <w:p w14:paraId="3BBF95D8" w14:textId="77777777" w:rsidR="007C645E" w:rsidRDefault="007C645E" w:rsidP="00BA531B">
          <w:pPr>
            <w:tabs>
              <w:tab w:val="left" w:pos="4037"/>
            </w:tabs>
            <w:jc w:val="center"/>
            <w:rPr>
              <w:rFonts w:ascii="Arial Black" w:hAnsi="Arial Black"/>
              <w:sz w:val="28"/>
              <w:szCs w:val="28"/>
            </w:rPr>
          </w:pPr>
        </w:p>
        <w:p w14:paraId="365E9141" w14:textId="77777777" w:rsidR="000D7537" w:rsidRPr="000D7537" w:rsidRDefault="000D7537" w:rsidP="000D7537">
          <w:pPr>
            <w:tabs>
              <w:tab w:val="left" w:pos="4037"/>
            </w:tabs>
            <w:jc w:val="center"/>
            <w:rPr>
              <w:rFonts w:ascii="Arial Black" w:hAnsi="Arial Black"/>
              <w:sz w:val="56"/>
              <w:szCs w:val="56"/>
            </w:rPr>
          </w:pPr>
          <w:r w:rsidRPr="000D7537">
            <w:rPr>
              <w:rFonts w:ascii="Arial Black" w:hAnsi="Arial Black"/>
              <w:sz w:val="56"/>
              <w:szCs w:val="56"/>
            </w:rPr>
            <w:t>Developing Innovation and Creativity for Business Advantage.</w:t>
          </w:r>
        </w:p>
        <w:p w14:paraId="64F74427" w14:textId="77777777" w:rsidR="000D7537" w:rsidRPr="000D7537" w:rsidRDefault="000D7537" w:rsidP="000D7537">
          <w:pPr>
            <w:tabs>
              <w:tab w:val="left" w:pos="4037"/>
            </w:tabs>
            <w:jc w:val="center"/>
            <w:rPr>
              <w:rFonts w:ascii="Arial Black" w:hAnsi="Arial Black"/>
              <w:sz w:val="36"/>
              <w:szCs w:val="36"/>
            </w:rPr>
          </w:pPr>
          <w:r w:rsidRPr="000D7537">
            <w:rPr>
              <w:rFonts w:ascii="Arial Black" w:hAnsi="Arial Black"/>
              <w:sz w:val="36"/>
              <w:szCs w:val="36"/>
            </w:rPr>
            <w:t>Lecturer: Dr Md Nazmul Hasan.</w:t>
          </w:r>
        </w:p>
        <w:p w14:paraId="74A8A86E" w14:textId="05527256" w:rsidR="008B1496" w:rsidRDefault="008B1496" w:rsidP="007C645E">
          <w:pPr>
            <w:rPr>
              <w:rFonts w:ascii="Arial Black" w:hAnsi="Arial Black"/>
              <w:color w:val="000000" w:themeColor="text1"/>
              <w:sz w:val="36"/>
              <w:szCs w:val="36"/>
            </w:rPr>
          </w:pPr>
        </w:p>
        <w:p w14:paraId="46F8EFC9" w14:textId="5713C1BE" w:rsidR="008B1496" w:rsidRDefault="008B1496" w:rsidP="00C22522">
          <w:pPr>
            <w:jc w:val="center"/>
            <w:rPr>
              <w:rFonts w:ascii="Arial Black" w:hAnsi="Arial Black"/>
              <w:color w:val="000000" w:themeColor="text1"/>
              <w:sz w:val="36"/>
              <w:szCs w:val="36"/>
            </w:rPr>
          </w:pPr>
        </w:p>
        <w:p w14:paraId="2BFC7A0E" w14:textId="77777777" w:rsidR="008B1496" w:rsidRDefault="008B1496" w:rsidP="00C22522">
          <w:pPr>
            <w:jc w:val="center"/>
            <w:rPr>
              <w:rFonts w:ascii="Arial Black" w:hAnsi="Arial Black"/>
              <w:color w:val="000000" w:themeColor="text1"/>
              <w:sz w:val="36"/>
              <w:szCs w:val="36"/>
            </w:rPr>
          </w:pPr>
        </w:p>
        <w:p w14:paraId="77BD36DA" w14:textId="0CFDEA78" w:rsidR="00C22522" w:rsidRPr="00F5726D" w:rsidRDefault="00C22522" w:rsidP="00C22522">
          <w:pPr>
            <w:jc w:val="center"/>
            <w:rPr>
              <w:rFonts w:ascii="Arial Black" w:hAnsi="Arial Black"/>
              <w:color w:val="000000" w:themeColor="text1"/>
              <w:sz w:val="36"/>
              <w:szCs w:val="36"/>
            </w:rPr>
          </w:pPr>
          <w:r w:rsidRPr="00F5726D">
            <w:rPr>
              <w:rFonts w:ascii="Arial Black" w:hAnsi="Arial Black"/>
              <w:color w:val="000000" w:themeColor="text1"/>
              <w:sz w:val="36"/>
              <w:szCs w:val="36"/>
            </w:rPr>
            <w:t>By: Muhammad Habibur Rahman</w:t>
          </w:r>
        </w:p>
        <w:p w14:paraId="58307B96" w14:textId="4744F703" w:rsidR="008B1B7D" w:rsidRPr="00F5726D" w:rsidRDefault="00C22522" w:rsidP="00C21D7A">
          <w:pPr>
            <w:jc w:val="center"/>
            <w:rPr>
              <w:rFonts w:ascii="Arial Black" w:hAnsi="Arial Black"/>
              <w:color w:val="000000" w:themeColor="text1"/>
              <w:sz w:val="36"/>
              <w:szCs w:val="36"/>
            </w:rPr>
          </w:pPr>
          <w:r w:rsidRPr="00F5726D">
            <w:rPr>
              <w:rFonts w:ascii="Arial Black" w:hAnsi="Arial Black"/>
              <w:color w:val="000000" w:themeColor="text1"/>
              <w:sz w:val="36"/>
              <w:szCs w:val="36"/>
            </w:rPr>
            <w:t>Student ID: 1713140.</w:t>
          </w:r>
        </w:p>
        <w:p w14:paraId="74DA5A0A" w14:textId="75F47131" w:rsidR="00C22522" w:rsidRPr="00C22522" w:rsidRDefault="00C22522" w:rsidP="00C22522">
          <w:pPr>
            <w:tabs>
              <w:tab w:val="left" w:pos="4037"/>
            </w:tabs>
            <w:jc w:val="center"/>
            <w:rPr>
              <w:rFonts w:ascii="Arial Black" w:hAnsi="Arial Black"/>
              <w:color w:val="000000"/>
              <w:sz w:val="36"/>
              <w:szCs w:val="36"/>
              <w14:textFill>
                <w14:solidFill>
                  <w14:srgbClr w14:val="000000">
                    <w14:alpha w14:val="2000"/>
                  </w14:srgbClr>
                </w14:solidFill>
              </w14:textFill>
            </w:rPr>
          </w:pPr>
          <w:r>
            <w:rPr>
              <w:rFonts w:ascii="Arial Black" w:hAnsi="Arial Black"/>
              <w:color w:val="000000"/>
              <w:sz w:val="36"/>
              <w:szCs w:val="36"/>
              <w14:textFill>
                <w14:solidFill>
                  <w14:srgbClr w14:val="000000">
                    <w14:alpha w14:val="2000"/>
                  </w14:srgbClr>
                </w14:solidFill>
              </w14:textFill>
            </w:rPr>
            <w:lastRenderedPageBreak/>
            <w:t>Contents.</w:t>
          </w:r>
        </w:p>
        <w:sdt>
          <w:sdtPr>
            <w:rPr>
              <w:rFonts w:ascii="Arial" w:eastAsiaTheme="minorHAnsi" w:hAnsi="Arial" w:cs="Arial"/>
              <w:color w:val="auto"/>
              <w:sz w:val="22"/>
              <w:szCs w:val="22"/>
              <w:lang w:val="en-GB"/>
            </w:rPr>
            <w:id w:val="1339657215"/>
            <w:docPartObj>
              <w:docPartGallery w:val="Table of Contents"/>
              <w:docPartUnique/>
            </w:docPartObj>
          </w:sdtPr>
          <w:sdtEndPr>
            <w:rPr>
              <w:b/>
              <w:bCs/>
              <w:noProof/>
            </w:rPr>
          </w:sdtEndPr>
          <w:sdtContent>
            <w:p w14:paraId="03E8B7F2" w14:textId="7492D211" w:rsidR="00CE02C7" w:rsidRPr="00AD130A" w:rsidRDefault="00CE02C7" w:rsidP="00AD130A">
              <w:pPr>
                <w:pStyle w:val="TOCHeading"/>
              </w:pPr>
              <w:r>
                <w:fldChar w:fldCharType="begin"/>
              </w:r>
              <w:r>
                <w:instrText xml:space="preserve"> TOC \o "1-3" \h \z \u </w:instrText>
              </w:r>
              <w:r>
                <w:fldChar w:fldCharType="separate"/>
              </w:r>
            </w:p>
            <w:p w14:paraId="11E57863" w14:textId="61E72F7C" w:rsidR="00CE02C7" w:rsidRPr="00CE02C7" w:rsidRDefault="003B5693">
              <w:pPr>
                <w:pStyle w:val="TOC1"/>
                <w:tabs>
                  <w:tab w:val="right" w:leader="dot" w:pos="9016"/>
                </w:tabs>
                <w:rPr>
                  <w:b/>
                  <w:bCs/>
                  <w:noProof/>
                </w:rPr>
              </w:pPr>
              <w:hyperlink w:anchor="_Toc64492944" w:history="1">
                <w:r w:rsidR="00CE02C7" w:rsidRPr="00CE02C7">
                  <w:rPr>
                    <w:rStyle w:val="Hyperlink"/>
                    <w:b/>
                    <w:bCs/>
                    <w:noProof/>
                  </w:rPr>
                  <w:t>Question 1.</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_Toc64492944 \h </w:instrText>
                </w:r>
                <w:r w:rsidR="00CE02C7" w:rsidRPr="00CE02C7">
                  <w:rPr>
                    <w:b/>
                    <w:bCs/>
                    <w:noProof/>
                    <w:webHidden/>
                  </w:rPr>
                </w:r>
                <w:r w:rsidR="00CE02C7" w:rsidRPr="00CE02C7">
                  <w:rPr>
                    <w:b/>
                    <w:bCs/>
                    <w:noProof/>
                    <w:webHidden/>
                  </w:rPr>
                  <w:fldChar w:fldCharType="separate"/>
                </w:r>
                <w:r w:rsidR="00CE02C7" w:rsidRPr="00CE02C7">
                  <w:rPr>
                    <w:b/>
                    <w:bCs/>
                    <w:noProof/>
                    <w:webHidden/>
                  </w:rPr>
                  <w:t>3</w:t>
                </w:r>
                <w:r w:rsidR="00CE02C7" w:rsidRPr="00CE02C7">
                  <w:rPr>
                    <w:b/>
                    <w:bCs/>
                    <w:noProof/>
                    <w:webHidden/>
                  </w:rPr>
                  <w:fldChar w:fldCharType="end"/>
                </w:r>
              </w:hyperlink>
            </w:p>
            <w:p w14:paraId="2B482DA8" w14:textId="319F8B10" w:rsidR="00CE02C7" w:rsidRDefault="003B5693">
              <w:pPr>
                <w:pStyle w:val="TOC1"/>
                <w:tabs>
                  <w:tab w:val="right" w:leader="dot" w:pos="9016"/>
                </w:tabs>
                <w:rPr>
                  <w:noProof/>
                </w:rPr>
              </w:pPr>
              <w:hyperlink w:anchor="_Toc64492945" w:history="1">
                <w:r w:rsidR="00CE02C7" w:rsidRPr="00E53D73">
                  <w:rPr>
                    <w:rStyle w:val="Hyperlink"/>
                    <w:noProof/>
                  </w:rPr>
                  <w:t xml:space="preserve">Should Munich gases invest </w:t>
                </w:r>
                <w:r w:rsidR="00CE02C7" w:rsidRPr="00E53D73">
                  <w:rPr>
                    <w:rStyle w:val="Hyperlink"/>
                    <w:rFonts w:eastAsia="Times New Roman"/>
                    <w:b/>
                    <w:bCs/>
                    <w:noProof/>
                    <w:bdr w:val="none" w:sz="0" w:space="0" w:color="auto" w:frame="1"/>
                  </w:rPr>
                  <w:t>€</w:t>
                </w:r>
                <w:r w:rsidR="00CE02C7" w:rsidRPr="00E53D73">
                  <w:rPr>
                    <w:rStyle w:val="Hyperlink"/>
                    <w:noProof/>
                  </w:rPr>
                  <w:t>10 million in this new product?</w:t>
                </w:r>
                <w:r w:rsidR="00CE02C7">
                  <w:rPr>
                    <w:noProof/>
                    <w:webHidden/>
                  </w:rPr>
                  <w:tab/>
                </w:r>
                <w:r w:rsidR="00CE02C7">
                  <w:rPr>
                    <w:noProof/>
                    <w:webHidden/>
                  </w:rPr>
                  <w:fldChar w:fldCharType="begin"/>
                </w:r>
                <w:r w:rsidR="00CE02C7">
                  <w:rPr>
                    <w:noProof/>
                    <w:webHidden/>
                  </w:rPr>
                  <w:instrText xml:space="preserve"> PAGEREF _Toc64492945 \h </w:instrText>
                </w:r>
                <w:r w:rsidR="00CE02C7">
                  <w:rPr>
                    <w:noProof/>
                    <w:webHidden/>
                  </w:rPr>
                </w:r>
                <w:r w:rsidR="00CE02C7">
                  <w:rPr>
                    <w:noProof/>
                    <w:webHidden/>
                  </w:rPr>
                  <w:fldChar w:fldCharType="separate"/>
                </w:r>
                <w:r w:rsidR="00CE02C7">
                  <w:rPr>
                    <w:noProof/>
                    <w:webHidden/>
                  </w:rPr>
                  <w:t>3</w:t>
                </w:r>
                <w:r w:rsidR="00CE02C7">
                  <w:rPr>
                    <w:noProof/>
                    <w:webHidden/>
                  </w:rPr>
                  <w:fldChar w:fldCharType="end"/>
                </w:r>
              </w:hyperlink>
            </w:p>
            <w:p w14:paraId="0B0C48A5" w14:textId="35454A6F" w:rsidR="00CE02C7" w:rsidRPr="00CE02C7" w:rsidRDefault="003B5693">
              <w:pPr>
                <w:pStyle w:val="TOC1"/>
                <w:tabs>
                  <w:tab w:val="right" w:leader="dot" w:pos="9016"/>
                </w:tabs>
                <w:rPr>
                  <w:b/>
                  <w:bCs/>
                  <w:noProof/>
                </w:rPr>
              </w:pPr>
              <w:hyperlink w:anchor="_Toc64492946" w:history="1">
                <w:r w:rsidR="00CE02C7" w:rsidRPr="00CE02C7">
                  <w:rPr>
                    <w:rStyle w:val="Hyperlink"/>
                    <w:b/>
                    <w:bCs/>
                    <w:noProof/>
                  </w:rPr>
                  <w:t>Question 2.</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_Toc64492946 \h </w:instrText>
                </w:r>
                <w:r w:rsidR="00CE02C7" w:rsidRPr="00CE02C7">
                  <w:rPr>
                    <w:b/>
                    <w:bCs/>
                    <w:noProof/>
                    <w:webHidden/>
                  </w:rPr>
                </w:r>
                <w:r w:rsidR="00CE02C7" w:rsidRPr="00CE02C7">
                  <w:rPr>
                    <w:b/>
                    <w:bCs/>
                    <w:noProof/>
                    <w:webHidden/>
                  </w:rPr>
                  <w:fldChar w:fldCharType="separate"/>
                </w:r>
                <w:r w:rsidR="00CE02C7" w:rsidRPr="00CE02C7">
                  <w:rPr>
                    <w:b/>
                    <w:bCs/>
                    <w:noProof/>
                    <w:webHidden/>
                  </w:rPr>
                  <w:t>5</w:t>
                </w:r>
                <w:r w:rsidR="00CE02C7" w:rsidRPr="00CE02C7">
                  <w:rPr>
                    <w:b/>
                    <w:bCs/>
                    <w:noProof/>
                    <w:webHidden/>
                  </w:rPr>
                  <w:fldChar w:fldCharType="end"/>
                </w:r>
              </w:hyperlink>
            </w:p>
            <w:p w14:paraId="714BA7C6" w14:textId="2086A2D4" w:rsidR="00CE02C7" w:rsidRDefault="003B5693">
              <w:pPr>
                <w:pStyle w:val="TOC1"/>
                <w:tabs>
                  <w:tab w:val="right" w:leader="dot" w:pos="9016"/>
                </w:tabs>
                <w:rPr>
                  <w:noProof/>
                </w:rPr>
              </w:pPr>
              <w:hyperlink w:anchor="_Toc64492947" w:history="1">
                <w:r w:rsidR="00CE02C7" w:rsidRPr="00E53D73">
                  <w:rPr>
                    <w:rStyle w:val="Hyperlink"/>
                    <w:noProof/>
                  </w:rPr>
                  <w:t>What other factors may decide the fate of this project?</w:t>
                </w:r>
                <w:r w:rsidR="00CE02C7">
                  <w:rPr>
                    <w:noProof/>
                    <w:webHidden/>
                  </w:rPr>
                  <w:tab/>
                </w:r>
                <w:r w:rsidR="00CE02C7">
                  <w:rPr>
                    <w:noProof/>
                    <w:webHidden/>
                  </w:rPr>
                  <w:fldChar w:fldCharType="begin"/>
                </w:r>
                <w:r w:rsidR="00CE02C7">
                  <w:rPr>
                    <w:noProof/>
                    <w:webHidden/>
                  </w:rPr>
                  <w:instrText xml:space="preserve"> PAGEREF _Toc64492947 \h </w:instrText>
                </w:r>
                <w:r w:rsidR="00CE02C7">
                  <w:rPr>
                    <w:noProof/>
                    <w:webHidden/>
                  </w:rPr>
                </w:r>
                <w:r w:rsidR="00CE02C7">
                  <w:rPr>
                    <w:noProof/>
                    <w:webHidden/>
                  </w:rPr>
                  <w:fldChar w:fldCharType="separate"/>
                </w:r>
                <w:r w:rsidR="00CE02C7">
                  <w:rPr>
                    <w:noProof/>
                    <w:webHidden/>
                  </w:rPr>
                  <w:t>5</w:t>
                </w:r>
                <w:r w:rsidR="00CE02C7">
                  <w:rPr>
                    <w:noProof/>
                    <w:webHidden/>
                  </w:rPr>
                  <w:fldChar w:fldCharType="end"/>
                </w:r>
              </w:hyperlink>
            </w:p>
            <w:p w14:paraId="7E703BDB" w14:textId="110FF8AC" w:rsidR="00CE02C7" w:rsidRPr="00CE02C7" w:rsidRDefault="003B5693">
              <w:pPr>
                <w:pStyle w:val="TOC1"/>
                <w:tabs>
                  <w:tab w:val="right" w:leader="dot" w:pos="9016"/>
                </w:tabs>
                <w:rPr>
                  <w:b/>
                  <w:bCs/>
                  <w:noProof/>
                </w:rPr>
              </w:pPr>
              <w:hyperlink w:anchor="_Toc64492948" w:history="1">
                <w:r w:rsidR="00CE02C7" w:rsidRPr="00CE02C7">
                  <w:rPr>
                    <w:rStyle w:val="Hyperlink"/>
                    <w:b/>
                    <w:bCs/>
                    <w:noProof/>
                  </w:rPr>
                  <w:t>Question 3.</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_Toc64492948 \h </w:instrText>
                </w:r>
                <w:r w:rsidR="00CE02C7" w:rsidRPr="00CE02C7">
                  <w:rPr>
                    <w:b/>
                    <w:bCs/>
                    <w:noProof/>
                    <w:webHidden/>
                  </w:rPr>
                </w:r>
                <w:r w:rsidR="00CE02C7" w:rsidRPr="00CE02C7">
                  <w:rPr>
                    <w:b/>
                    <w:bCs/>
                    <w:noProof/>
                    <w:webHidden/>
                  </w:rPr>
                  <w:fldChar w:fldCharType="separate"/>
                </w:r>
                <w:r w:rsidR="00CE02C7" w:rsidRPr="00CE02C7">
                  <w:rPr>
                    <w:b/>
                    <w:bCs/>
                    <w:noProof/>
                    <w:webHidden/>
                  </w:rPr>
                  <w:t>7</w:t>
                </w:r>
                <w:r w:rsidR="00CE02C7" w:rsidRPr="00CE02C7">
                  <w:rPr>
                    <w:b/>
                    <w:bCs/>
                    <w:noProof/>
                    <w:webHidden/>
                  </w:rPr>
                  <w:fldChar w:fldCharType="end"/>
                </w:r>
              </w:hyperlink>
            </w:p>
            <w:p w14:paraId="32B5342D" w14:textId="4FBE4E36" w:rsidR="00CE02C7" w:rsidRDefault="003B5693">
              <w:pPr>
                <w:pStyle w:val="TOC1"/>
                <w:tabs>
                  <w:tab w:val="right" w:leader="dot" w:pos="9016"/>
                </w:tabs>
                <w:rPr>
                  <w:noProof/>
                </w:rPr>
              </w:pPr>
              <w:hyperlink w:anchor="_Toc64492949" w:history="1">
                <w:r w:rsidR="00CE02C7" w:rsidRPr="00E53D73">
                  <w:rPr>
                    <w:rStyle w:val="Hyperlink"/>
                    <w:noProof/>
                  </w:rPr>
                  <w:t>Which market should Munich gases select the consumer product market or the professional/business market?</w:t>
                </w:r>
                <w:r w:rsidR="00CE02C7">
                  <w:rPr>
                    <w:noProof/>
                    <w:webHidden/>
                  </w:rPr>
                  <w:tab/>
                </w:r>
                <w:r w:rsidR="00CE02C7">
                  <w:rPr>
                    <w:noProof/>
                    <w:webHidden/>
                  </w:rPr>
                  <w:fldChar w:fldCharType="begin"/>
                </w:r>
                <w:r w:rsidR="00CE02C7">
                  <w:rPr>
                    <w:noProof/>
                    <w:webHidden/>
                  </w:rPr>
                  <w:instrText xml:space="preserve"> PAGEREF _Toc64492949 \h </w:instrText>
                </w:r>
                <w:r w:rsidR="00CE02C7">
                  <w:rPr>
                    <w:noProof/>
                    <w:webHidden/>
                  </w:rPr>
                </w:r>
                <w:r w:rsidR="00CE02C7">
                  <w:rPr>
                    <w:noProof/>
                    <w:webHidden/>
                  </w:rPr>
                  <w:fldChar w:fldCharType="separate"/>
                </w:r>
                <w:r w:rsidR="00CE02C7">
                  <w:rPr>
                    <w:noProof/>
                    <w:webHidden/>
                  </w:rPr>
                  <w:t>7</w:t>
                </w:r>
                <w:r w:rsidR="00CE02C7">
                  <w:rPr>
                    <w:noProof/>
                    <w:webHidden/>
                  </w:rPr>
                  <w:fldChar w:fldCharType="end"/>
                </w:r>
              </w:hyperlink>
            </w:p>
            <w:p w14:paraId="6C9F6050" w14:textId="4261DE2B" w:rsidR="00CE02C7" w:rsidRPr="00CE02C7" w:rsidRDefault="003B5693">
              <w:pPr>
                <w:pStyle w:val="TOC1"/>
                <w:tabs>
                  <w:tab w:val="right" w:leader="dot" w:pos="9016"/>
                </w:tabs>
                <w:rPr>
                  <w:b/>
                  <w:bCs/>
                  <w:noProof/>
                </w:rPr>
              </w:pPr>
              <w:hyperlink w:anchor="_Toc64492950" w:history="1">
                <w:r w:rsidR="00CE02C7" w:rsidRPr="00CE02C7">
                  <w:rPr>
                    <w:rStyle w:val="Hyperlink"/>
                    <w:b/>
                    <w:bCs/>
                    <w:noProof/>
                  </w:rPr>
                  <w:t>Question 4.</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_Toc64492950 \h </w:instrText>
                </w:r>
                <w:r w:rsidR="00CE02C7" w:rsidRPr="00CE02C7">
                  <w:rPr>
                    <w:b/>
                    <w:bCs/>
                    <w:noProof/>
                    <w:webHidden/>
                  </w:rPr>
                </w:r>
                <w:r w:rsidR="00CE02C7" w:rsidRPr="00CE02C7">
                  <w:rPr>
                    <w:b/>
                    <w:bCs/>
                    <w:noProof/>
                    <w:webHidden/>
                  </w:rPr>
                  <w:fldChar w:fldCharType="separate"/>
                </w:r>
                <w:r w:rsidR="00CE02C7" w:rsidRPr="00CE02C7">
                  <w:rPr>
                    <w:b/>
                    <w:bCs/>
                    <w:noProof/>
                    <w:webHidden/>
                  </w:rPr>
                  <w:t>9</w:t>
                </w:r>
                <w:r w:rsidR="00CE02C7" w:rsidRPr="00CE02C7">
                  <w:rPr>
                    <w:b/>
                    <w:bCs/>
                    <w:noProof/>
                    <w:webHidden/>
                  </w:rPr>
                  <w:fldChar w:fldCharType="end"/>
                </w:r>
              </w:hyperlink>
            </w:p>
            <w:p w14:paraId="393EBF38" w14:textId="7884C58A" w:rsidR="00CE02C7" w:rsidRDefault="003B5693">
              <w:pPr>
                <w:pStyle w:val="TOC1"/>
                <w:tabs>
                  <w:tab w:val="right" w:leader="dot" w:pos="9016"/>
                </w:tabs>
                <w:rPr>
                  <w:noProof/>
                </w:rPr>
              </w:pPr>
              <w:hyperlink w:anchor="_Toc64492951" w:history="1">
                <w:r w:rsidR="00CE02C7" w:rsidRPr="00E53D73">
                  <w:rPr>
                    <w:rStyle w:val="Hyperlink"/>
                    <w:noProof/>
                  </w:rPr>
                  <w:t>Should Munich Gases secure an entry into the market with one of Europe's leading multiples (e.g. Lidl, Tesco, Careful, ALDI)?</w:t>
                </w:r>
                <w:r w:rsidR="00CE02C7">
                  <w:rPr>
                    <w:noProof/>
                    <w:webHidden/>
                  </w:rPr>
                  <w:tab/>
                </w:r>
                <w:r w:rsidR="00CE02C7">
                  <w:rPr>
                    <w:noProof/>
                    <w:webHidden/>
                  </w:rPr>
                  <w:fldChar w:fldCharType="begin"/>
                </w:r>
                <w:r w:rsidR="00CE02C7">
                  <w:rPr>
                    <w:noProof/>
                    <w:webHidden/>
                  </w:rPr>
                  <w:instrText xml:space="preserve"> PAGEREF _Toc64492951 \h </w:instrText>
                </w:r>
                <w:r w:rsidR="00CE02C7">
                  <w:rPr>
                    <w:noProof/>
                    <w:webHidden/>
                  </w:rPr>
                </w:r>
                <w:r w:rsidR="00CE02C7">
                  <w:rPr>
                    <w:noProof/>
                    <w:webHidden/>
                  </w:rPr>
                  <w:fldChar w:fldCharType="separate"/>
                </w:r>
                <w:r w:rsidR="00CE02C7">
                  <w:rPr>
                    <w:noProof/>
                    <w:webHidden/>
                  </w:rPr>
                  <w:t>9</w:t>
                </w:r>
                <w:r w:rsidR="00CE02C7">
                  <w:rPr>
                    <w:noProof/>
                    <w:webHidden/>
                  </w:rPr>
                  <w:fldChar w:fldCharType="end"/>
                </w:r>
              </w:hyperlink>
            </w:p>
            <w:p w14:paraId="373A9F63" w14:textId="79B910F3" w:rsidR="00CE02C7" w:rsidRPr="00CE02C7" w:rsidRDefault="003B5693">
              <w:pPr>
                <w:pStyle w:val="TOC1"/>
                <w:tabs>
                  <w:tab w:val="right" w:leader="dot" w:pos="9016"/>
                </w:tabs>
                <w:rPr>
                  <w:b/>
                  <w:bCs/>
                  <w:noProof/>
                </w:rPr>
              </w:pPr>
              <w:hyperlink w:anchor="_Toc64492952" w:history="1">
                <w:r w:rsidR="00CE02C7" w:rsidRPr="00CE02C7">
                  <w:rPr>
                    <w:rStyle w:val="Hyperlink"/>
                    <w:b/>
                    <w:bCs/>
                    <w:noProof/>
                  </w:rPr>
                  <w:t>Question 5.</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_Toc64492952 \h </w:instrText>
                </w:r>
                <w:r w:rsidR="00CE02C7" w:rsidRPr="00CE02C7">
                  <w:rPr>
                    <w:b/>
                    <w:bCs/>
                    <w:noProof/>
                    <w:webHidden/>
                  </w:rPr>
                </w:r>
                <w:r w:rsidR="00CE02C7" w:rsidRPr="00CE02C7">
                  <w:rPr>
                    <w:b/>
                    <w:bCs/>
                    <w:noProof/>
                    <w:webHidden/>
                  </w:rPr>
                  <w:fldChar w:fldCharType="separate"/>
                </w:r>
                <w:r w:rsidR="00CE02C7" w:rsidRPr="00CE02C7">
                  <w:rPr>
                    <w:b/>
                    <w:bCs/>
                    <w:noProof/>
                    <w:webHidden/>
                  </w:rPr>
                  <w:t>10</w:t>
                </w:r>
                <w:r w:rsidR="00CE02C7" w:rsidRPr="00CE02C7">
                  <w:rPr>
                    <w:b/>
                    <w:bCs/>
                    <w:noProof/>
                    <w:webHidden/>
                  </w:rPr>
                  <w:fldChar w:fldCharType="end"/>
                </w:r>
              </w:hyperlink>
            </w:p>
            <w:p w14:paraId="5F015CD9" w14:textId="46AB30DD" w:rsidR="00CE02C7" w:rsidRDefault="003B5693">
              <w:pPr>
                <w:pStyle w:val="TOC1"/>
                <w:tabs>
                  <w:tab w:val="right" w:leader="dot" w:pos="9016"/>
                </w:tabs>
                <w:rPr>
                  <w:noProof/>
                </w:rPr>
              </w:pPr>
              <w:hyperlink w:anchor="_Toc64492953" w:history="1">
                <w:r w:rsidR="00CE02C7" w:rsidRPr="00E53D73">
                  <w:rPr>
                    <w:rStyle w:val="Hyperlink"/>
                    <w:noProof/>
                  </w:rPr>
                  <w:t>How can the firm reassure uneasy consumers about the safety of plasma in their mouths?</w:t>
                </w:r>
                <w:r w:rsidR="00CE02C7">
                  <w:rPr>
                    <w:noProof/>
                    <w:webHidden/>
                  </w:rPr>
                  <w:tab/>
                </w:r>
                <w:r w:rsidR="00CE02C7">
                  <w:rPr>
                    <w:noProof/>
                    <w:webHidden/>
                  </w:rPr>
                  <w:fldChar w:fldCharType="begin"/>
                </w:r>
                <w:r w:rsidR="00CE02C7">
                  <w:rPr>
                    <w:noProof/>
                    <w:webHidden/>
                  </w:rPr>
                  <w:instrText xml:space="preserve"> PAGEREF _Toc64492953 \h </w:instrText>
                </w:r>
                <w:r w:rsidR="00CE02C7">
                  <w:rPr>
                    <w:noProof/>
                    <w:webHidden/>
                  </w:rPr>
                </w:r>
                <w:r w:rsidR="00CE02C7">
                  <w:rPr>
                    <w:noProof/>
                    <w:webHidden/>
                  </w:rPr>
                  <w:fldChar w:fldCharType="separate"/>
                </w:r>
                <w:r w:rsidR="00CE02C7">
                  <w:rPr>
                    <w:noProof/>
                    <w:webHidden/>
                  </w:rPr>
                  <w:t>10</w:t>
                </w:r>
                <w:r w:rsidR="00CE02C7">
                  <w:rPr>
                    <w:noProof/>
                    <w:webHidden/>
                  </w:rPr>
                  <w:fldChar w:fldCharType="end"/>
                </w:r>
              </w:hyperlink>
            </w:p>
            <w:p w14:paraId="5253E066" w14:textId="043AD7DD" w:rsidR="00CE02C7" w:rsidRPr="00CE02C7" w:rsidRDefault="003B5693">
              <w:pPr>
                <w:pStyle w:val="TOC1"/>
                <w:tabs>
                  <w:tab w:val="right" w:leader="dot" w:pos="9016"/>
                </w:tabs>
                <w:rPr>
                  <w:b/>
                  <w:bCs/>
                  <w:noProof/>
                </w:rPr>
              </w:pPr>
              <w:hyperlink w:anchor="_Toc64492954" w:history="1">
                <w:r w:rsidR="00CE02C7" w:rsidRPr="00CE02C7">
                  <w:rPr>
                    <w:rStyle w:val="Hyperlink"/>
                    <w:b/>
                    <w:bCs/>
                    <w:noProof/>
                  </w:rPr>
                  <w:t>References.</w:t>
                </w:r>
                <w:r w:rsidR="00CE02C7" w:rsidRPr="00CE02C7">
                  <w:rPr>
                    <w:b/>
                    <w:bCs/>
                    <w:noProof/>
                    <w:webHidden/>
                  </w:rPr>
                  <w:tab/>
                </w:r>
                <w:r w:rsidR="00CE02C7" w:rsidRPr="00CE02C7">
                  <w:rPr>
                    <w:b/>
                    <w:bCs/>
                    <w:noProof/>
                    <w:webHidden/>
                  </w:rPr>
                  <w:fldChar w:fldCharType="begin"/>
                </w:r>
                <w:r w:rsidR="00CE02C7" w:rsidRPr="00CE02C7">
                  <w:rPr>
                    <w:b/>
                    <w:bCs/>
                    <w:noProof/>
                    <w:webHidden/>
                  </w:rPr>
                  <w:instrText xml:space="preserve"> PAGEREF _Toc64492954 \h </w:instrText>
                </w:r>
                <w:r w:rsidR="00CE02C7" w:rsidRPr="00CE02C7">
                  <w:rPr>
                    <w:b/>
                    <w:bCs/>
                    <w:noProof/>
                    <w:webHidden/>
                  </w:rPr>
                </w:r>
                <w:r w:rsidR="00CE02C7" w:rsidRPr="00CE02C7">
                  <w:rPr>
                    <w:b/>
                    <w:bCs/>
                    <w:noProof/>
                    <w:webHidden/>
                  </w:rPr>
                  <w:fldChar w:fldCharType="separate"/>
                </w:r>
                <w:r w:rsidR="00CE02C7" w:rsidRPr="00CE02C7">
                  <w:rPr>
                    <w:b/>
                    <w:bCs/>
                    <w:noProof/>
                    <w:webHidden/>
                  </w:rPr>
                  <w:t>11</w:t>
                </w:r>
                <w:r w:rsidR="00CE02C7" w:rsidRPr="00CE02C7">
                  <w:rPr>
                    <w:b/>
                    <w:bCs/>
                    <w:noProof/>
                    <w:webHidden/>
                  </w:rPr>
                  <w:fldChar w:fldCharType="end"/>
                </w:r>
              </w:hyperlink>
            </w:p>
            <w:p w14:paraId="65A5C532" w14:textId="6077ED35" w:rsidR="00CE02C7" w:rsidRDefault="00CE02C7">
              <w:r>
                <w:rPr>
                  <w:b/>
                  <w:bCs/>
                  <w:noProof/>
                </w:rPr>
                <w:fldChar w:fldCharType="end"/>
              </w:r>
            </w:p>
          </w:sdtContent>
        </w:sdt>
        <w:p w14:paraId="557E9F94" w14:textId="77777777" w:rsidR="00AD130A" w:rsidRDefault="00AD130A" w:rsidP="00AD130A"/>
        <w:p w14:paraId="675386DE" w14:textId="77777777" w:rsidR="00AD130A" w:rsidRDefault="00AD130A" w:rsidP="00AD130A"/>
        <w:p w14:paraId="184F63A7" w14:textId="77777777" w:rsidR="00AD130A" w:rsidRDefault="00AD130A" w:rsidP="00AD130A"/>
        <w:p w14:paraId="238C0A8F" w14:textId="77777777" w:rsidR="00AD130A" w:rsidRDefault="00AD130A" w:rsidP="00AD130A"/>
        <w:p w14:paraId="1433CEED" w14:textId="38AEC36D" w:rsidR="00AD130A" w:rsidRDefault="003B5693" w:rsidP="00AD130A"/>
      </w:sdtContent>
    </w:sdt>
    <w:bookmarkStart w:id="0" w:name="_Toc64492944" w:displacedByCustomXml="prev"/>
    <w:p w14:paraId="6586FE8F" w14:textId="4389828A" w:rsidR="006D4630" w:rsidRPr="00AD130A" w:rsidRDefault="008A2577" w:rsidP="00AD130A">
      <w:r w:rsidRPr="00CE02C7">
        <w:rPr>
          <w:b/>
          <w:bCs/>
        </w:rPr>
        <w:lastRenderedPageBreak/>
        <w:t>Question 1</w:t>
      </w:r>
      <w:r w:rsidR="00EB17E2" w:rsidRPr="00CE02C7">
        <w:rPr>
          <w:b/>
          <w:bCs/>
        </w:rPr>
        <w:t>.</w:t>
      </w:r>
      <w:bookmarkEnd w:id="0"/>
    </w:p>
    <w:p w14:paraId="6B1675C1" w14:textId="67F00209" w:rsidR="003C6364" w:rsidRPr="00CE02C7" w:rsidRDefault="00E829A6" w:rsidP="0088569F">
      <w:pPr>
        <w:pStyle w:val="Heading1"/>
        <w:rPr>
          <w:rFonts w:ascii="Arial" w:hAnsi="Arial" w:cs="Arial"/>
          <w:b/>
          <w:bCs/>
          <w:color w:val="auto"/>
          <w:sz w:val="28"/>
          <w:szCs w:val="28"/>
        </w:rPr>
      </w:pPr>
      <w:bookmarkStart w:id="1" w:name="_Toc64492945"/>
      <w:r w:rsidRPr="00CE02C7">
        <w:rPr>
          <w:rFonts w:ascii="Arial" w:hAnsi="Arial" w:cs="Arial"/>
          <w:b/>
          <w:bCs/>
          <w:color w:val="auto"/>
          <w:sz w:val="28"/>
          <w:szCs w:val="28"/>
        </w:rPr>
        <w:t xml:space="preserve">Should Munich gases invest </w:t>
      </w:r>
      <w:r w:rsidR="00F80686" w:rsidRPr="00CE02C7">
        <w:rPr>
          <w:rStyle w:val="t"/>
          <w:rFonts w:ascii="Arial" w:eastAsia="Times New Roman" w:hAnsi="Arial" w:cs="Arial"/>
          <w:b/>
          <w:bCs/>
          <w:color w:val="auto"/>
          <w:sz w:val="28"/>
          <w:szCs w:val="28"/>
          <w:bdr w:val="none" w:sz="0" w:space="0" w:color="auto" w:frame="1"/>
        </w:rPr>
        <w:t>€</w:t>
      </w:r>
      <w:r w:rsidRPr="00CE02C7">
        <w:rPr>
          <w:rFonts w:ascii="Arial" w:hAnsi="Arial" w:cs="Arial"/>
          <w:b/>
          <w:bCs/>
          <w:color w:val="auto"/>
          <w:sz w:val="28"/>
          <w:szCs w:val="28"/>
        </w:rPr>
        <w:t>10 million in this new product</w:t>
      </w:r>
      <w:r w:rsidR="006D4630" w:rsidRPr="00CE02C7">
        <w:rPr>
          <w:rFonts w:ascii="Arial" w:hAnsi="Arial" w:cs="Arial"/>
          <w:b/>
          <w:bCs/>
          <w:color w:val="auto"/>
          <w:sz w:val="28"/>
          <w:szCs w:val="28"/>
        </w:rPr>
        <w:t>?</w:t>
      </w:r>
      <w:bookmarkEnd w:id="1"/>
      <w:r w:rsidRPr="00CE02C7">
        <w:rPr>
          <w:rFonts w:ascii="Arial" w:hAnsi="Arial" w:cs="Arial"/>
          <w:b/>
          <w:bCs/>
          <w:color w:val="auto"/>
          <w:sz w:val="28"/>
          <w:szCs w:val="28"/>
        </w:rPr>
        <w:t xml:space="preserve"> </w:t>
      </w:r>
    </w:p>
    <w:p w14:paraId="02EDBB2A" w14:textId="60D4968A" w:rsidR="00664DA9" w:rsidRDefault="00D441F5" w:rsidP="00E64534">
      <w:pPr>
        <w:tabs>
          <w:tab w:val="left" w:pos="1145"/>
        </w:tabs>
      </w:pPr>
      <w:r>
        <w:t>According to</w:t>
      </w:r>
      <w:r w:rsidR="007E5B36">
        <w:t xml:space="preserve"> </w:t>
      </w:r>
      <w:r w:rsidR="00F01B3C">
        <w:t>influential</w:t>
      </w:r>
      <w:r>
        <w:t xml:space="preserve"> </w:t>
      </w:r>
      <w:r w:rsidR="00CC7203">
        <w:t>stake</w:t>
      </w:r>
      <w:r w:rsidR="005D470A">
        <w:t>holders</w:t>
      </w:r>
      <w:r>
        <w:t xml:space="preserve"> </w:t>
      </w:r>
      <w:r w:rsidR="003A685C">
        <w:t>within the company</w:t>
      </w:r>
      <w:r w:rsidR="003A685C" w:rsidRPr="00AD130A">
        <w:t>,</w:t>
      </w:r>
      <w:r w:rsidR="003157BF" w:rsidRPr="00AD130A">
        <w:t xml:space="preserve"> further investment</w:t>
      </w:r>
      <w:r w:rsidR="00293A8C" w:rsidRPr="00AD130A">
        <w:t xml:space="preserve"> </w:t>
      </w:r>
      <w:r w:rsidR="004A7F2A" w:rsidRPr="00AD130A">
        <w:t xml:space="preserve">is </w:t>
      </w:r>
      <w:r w:rsidR="003157BF" w:rsidRPr="00AD130A">
        <w:t>required</w:t>
      </w:r>
      <w:r w:rsidR="008519D8" w:rsidRPr="00AD130A">
        <w:t xml:space="preserve"> </w:t>
      </w:r>
      <w:r w:rsidR="00701987" w:rsidRPr="00AD130A">
        <w:t>to develop the potential of the plasma technology</w:t>
      </w:r>
      <w:r w:rsidR="003157BF" w:rsidRPr="00AD130A">
        <w:t xml:space="preserve">. </w:t>
      </w:r>
      <w:r w:rsidR="00B6437A" w:rsidRPr="00AD130A">
        <w:t>By utilizing their expertise and the</w:t>
      </w:r>
      <w:r w:rsidR="0017194E" w:rsidRPr="00AD130A">
        <w:t>ir</w:t>
      </w:r>
      <w:r w:rsidR="00B6437A" w:rsidRPr="00AD130A">
        <w:t xml:space="preserve"> commercial success, Munich Gases are in a fantastic position to develop and promote the product.</w:t>
      </w:r>
      <w:r w:rsidR="006514E4" w:rsidRPr="00AD130A">
        <w:t xml:space="preserve"> </w:t>
      </w:r>
      <w:r w:rsidR="007D7D5A" w:rsidRPr="00AD130A">
        <w:t xml:space="preserve">The potential of this </w:t>
      </w:r>
      <w:r w:rsidR="00DD42F1" w:rsidRPr="00AD130A">
        <w:t>technology is unrivalled</w:t>
      </w:r>
      <w:r w:rsidR="002809B0" w:rsidRPr="00AD130A">
        <w:t xml:space="preserve">. </w:t>
      </w:r>
      <w:r w:rsidR="00394408" w:rsidRPr="00AD130A">
        <w:t xml:space="preserve">This technology </w:t>
      </w:r>
      <w:r w:rsidR="00D413ED" w:rsidRPr="00AD130A">
        <w:t>does no</w:t>
      </w:r>
      <w:r w:rsidR="00394408" w:rsidRPr="00AD130A">
        <w:t>t exist in the current market. T</w:t>
      </w:r>
      <w:r w:rsidR="004365F0" w:rsidRPr="00AD130A">
        <w:t xml:space="preserve">he novelty of this </w:t>
      </w:r>
      <w:r w:rsidR="002900BE" w:rsidRPr="00AD130A">
        <w:t>product</w:t>
      </w:r>
      <w:r w:rsidR="006725A6" w:rsidRPr="00AD130A">
        <w:t xml:space="preserve"> has the potential to disrupt</w:t>
      </w:r>
      <w:r w:rsidR="00E5604F" w:rsidRPr="00AD130A">
        <w:t xml:space="preserve"> the existing market as well as</w:t>
      </w:r>
      <w:r w:rsidR="004365F0" w:rsidRPr="00AD130A">
        <w:t xml:space="preserve"> potentially creat</w:t>
      </w:r>
      <w:r w:rsidR="002900BE" w:rsidRPr="00AD130A">
        <w:t xml:space="preserve">e </w:t>
      </w:r>
      <w:r w:rsidR="00476B45" w:rsidRPr="00AD130A">
        <w:t>massive rewards</w:t>
      </w:r>
      <w:r w:rsidR="005808DA" w:rsidRPr="00AD130A">
        <w:t xml:space="preserve"> for the company</w:t>
      </w:r>
      <w:r w:rsidR="00F2202C" w:rsidRPr="00AD130A">
        <w:t xml:space="preserve">, there is certainly </w:t>
      </w:r>
      <w:r w:rsidR="00792F18" w:rsidRPr="00AD130A">
        <w:t>space in</w:t>
      </w:r>
      <w:r w:rsidR="00792F18">
        <w:t xml:space="preserve"> the market for such a product</w:t>
      </w:r>
      <w:r w:rsidR="00F5074F">
        <w:t xml:space="preserve"> (see fig 1)</w:t>
      </w:r>
      <w:r w:rsidR="007B0500">
        <w:t>.</w:t>
      </w:r>
      <w:r w:rsidR="00476B45">
        <w:t xml:space="preserve"> </w:t>
      </w:r>
    </w:p>
    <w:p w14:paraId="44A7D618" w14:textId="1932451E" w:rsidR="009329EF" w:rsidRDefault="00883A01" w:rsidP="00E64534">
      <w:pPr>
        <w:tabs>
          <w:tab w:val="left" w:pos="1145"/>
        </w:tabs>
      </w:pPr>
      <w:r>
        <w:rPr>
          <w:noProof/>
        </w:rPr>
        <mc:AlternateContent>
          <mc:Choice Requires="wps">
            <w:drawing>
              <wp:anchor distT="0" distB="0" distL="114300" distR="114300" simplePos="0" relativeHeight="251658247" behindDoc="0" locked="0" layoutInCell="1" allowOverlap="1" wp14:anchorId="25BD889E" wp14:editId="56B5DC7E">
                <wp:simplePos x="0" y="0"/>
                <wp:positionH relativeFrom="column">
                  <wp:posOffset>3619500</wp:posOffset>
                </wp:positionH>
                <wp:positionV relativeFrom="paragraph">
                  <wp:posOffset>2540</wp:posOffset>
                </wp:positionV>
                <wp:extent cx="2139315" cy="3914775"/>
                <wp:effectExtent l="0" t="0" r="0" b="9525"/>
                <wp:wrapNone/>
                <wp:docPr id="11" name="Text Box 11"/>
                <wp:cNvGraphicFramePr/>
                <a:graphic xmlns:a="http://schemas.openxmlformats.org/drawingml/2006/main">
                  <a:graphicData uri="http://schemas.microsoft.com/office/word/2010/wordprocessingShape">
                    <wps:wsp>
                      <wps:cNvSpPr txBox="1"/>
                      <wps:spPr>
                        <a:xfrm>
                          <a:off x="0" y="0"/>
                          <a:ext cx="2139315" cy="3914775"/>
                        </a:xfrm>
                        <a:prstGeom prst="rect">
                          <a:avLst/>
                        </a:prstGeom>
                        <a:solidFill>
                          <a:schemeClr val="lt1"/>
                        </a:solidFill>
                        <a:ln w="6350">
                          <a:noFill/>
                        </a:ln>
                      </wps:spPr>
                      <wps:txbx>
                        <w:txbxContent>
                          <w:p w14:paraId="4E80108C" w14:textId="1E46D66B" w:rsidR="006315C9" w:rsidRDefault="006315C9" w:rsidP="004B1D4B">
                            <w:pPr>
                              <w:tabs>
                                <w:tab w:val="left" w:pos="1145"/>
                              </w:tabs>
                            </w:pPr>
                            <w:r>
                              <w:t xml:space="preserve">With their commercial power, they have the resources to massively invest in R&amp;D, allowing them to </w:t>
                            </w:r>
                            <w:r w:rsidRPr="00AD130A">
                              <w:t>be leaders of innovation. This gives them a competitive</w:t>
                            </w:r>
                            <w:r w:rsidR="00AA1C30" w:rsidRPr="00AD130A">
                              <w:t xml:space="preserve"> </w:t>
                            </w:r>
                            <w:r w:rsidRPr="00AD130A">
                              <w:t>advantage</w:t>
                            </w:r>
                            <w:r>
                              <w:rPr>
                                <w:b/>
                                <w:bCs/>
                              </w:rPr>
                              <w:t xml:space="preserve"> </w:t>
                            </w:r>
                            <w:r w:rsidRPr="006315C9">
                              <w:rPr>
                                <w:color w:val="000000"/>
                                <w:shd w:val="clear" w:color="auto" w:fill="FFFFFF"/>
                              </w:rPr>
                              <w:t>(P</w:t>
                            </w:r>
                            <w:r w:rsidR="00AA1C30">
                              <w:rPr>
                                <w:color w:val="000000"/>
                                <w:shd w:val="clear" w:color="auto" w:fill="FFFFFF"/>
                              </w:rPr>
                              <w:t>orter</w:t>
                            </w:r>
                            <w:r w:rsidRPr="006315C9">
                              <w:rPr>
                                <w:color w:val="000000"/>
                                <w:shd w:val="clear" w:color="auto" w:fill="FFFFFF"/>
                              </w:rPr>
                              <w:t>, 1985)</w:t>
                            </w:r>
                            <w:r w:rsidRPr="006315C9">
                              <w:t>,</w:t>
                            </w:r>
                            <w:r>
                              <w:t xml:space="preserve"> not only in their industry but also related industries. </w:t>
                            </w:r>
                            <w:r>
                              <w:rPr>
                                <w:rStyle w:val="t"/>
                                <w:rFonts w:eastAsia="Times New Roman"/>
                                <w:color w:val="000000"/>
                                <w:bdr w:val="none" w:sz="0" w:space="0" w:color="auto" w:frame="1"/>
                              </w:rPr>
                              <w:t>As mentioned earlier, the route to potential high profits is tempting, however this can only be achieved by investment in development of infrastructure and human resources.</w:t>
                            </w:r>
                          </w:p>
                          <w:p w14:paraId="22079D82" w14:textId="77777777" w:rsidR="006315C9" w:rsidRDefault="006315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5BD889E" id="_x0000_t202" coordsize="21600,21600" o:spt="202" path="m,l,21600r21600,l21600,xe">
                <v:stroke joinstyle="miter"/>
                <v:path gradientshapeok="t" o:connecttype="rect"/>
              </v:shapetype>
              <v:shape id="Text Box 11" o:spid="_x0000_s1034" type="#_x0000_t202" style="position:absolute;left:0;text-align:left;margin-left:285pt;margin-top:.2pt;width:168.45pt;height:308.25pt;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" fillcolor="white [3201]" stroked="f" strokeweight=".5pt">
                <v:textbox>
                  <w:txbxContent>
                    <w:p w14:paraId="4E80108C" w14:textId="1E46D66B" w:rsidR="006315C9" w:rsidRDefault="006315C9" w:rsidP="004B1D4B">
                      <w:pPr>
                        <w:tabs>
                          <w:tab w:val="left" w:pos="1145"/>
                        </w:tabs>
                      </w:pPr>
                      <w:r>
                        <w:t xml:space="preserve">With their commercial power, they have the resources to massively invest in R&amp;D, allowing them to </w:t>
                      </w:r>
                      <w:r w:rsidRPr="00AD130A">
                        <w:t>be leaders of innovation. This gives them a competitive</w:t>
                      </w:r>
                      <w:r w:rsidR="00AA1C30" w:rsidRPr="00AD130A">
                        <w:t xml:space="preserve"> </w:t>
                      </w:r>
                      <w:r w:rsidRPr="00AD130A">
                        <w:t>advantage</w:t>
                      </w:r>
                      <w:r>
                        <w:rPr>
                          <w:b/>
                          <w:bCs/>
                        </w:rPr>
                        <w:t xml:space="preserve"> </w:t>
                      </w:r>
                      <w:r w:rsidRPr="006315C9">
                        <w:rPr>
                          <w:color w:val="000000"/>
                          <w:shd w:val="clear" w:color="auto" w:fill="FFFFFF"/>
                        </w:rPr>
                        <w:t>(P</w:t>
                      </w:r>
                      <w:r w:rsidR="00AA1C30">
                        <w:rPr>
                          <w:color w:val="000000"/>
                          <w:shd w:val="clear" w:color="auto" w:fill="FFFFFF"/>
                        </w:rPr>
                        <w:t>orter</w:t>
                      </w:r>
                      <w:r w:rsidRPr="006315C9">
                        <w:rPr>
                          <w:color w:val="000000"/>
                          <w:shd w:val="clear" w:color="auto" w:fill="FFFFFF"/>
                        </w:rPr>
                        <w:t>, 1985)</w:t>
                      </w:r>
                      <w:r w:rsidRPr="006315C9">
                        <w:t>,</w:t>
                      </w:r>
                      <w:r>
                        <w:t xml:space="preserve"> not only in their industry but also related industries. </w:t>
                      </w:r>
                      <w:r>
                        <w:rPr>
                          <w:rStyle w:val="t"/>
                          <w:rFonts w:eastAsia="Times New Roman"/>
                          <w:color w:val="000000"/>
                          <w:bdr w:val="none" w:sz="0" w:space="0" w:color="auto" w:frame="1"/>
                        </w:rPr>
                        <w:t>As mentioned earlier, the route to potential high profits is tempting, however this can only be achieved by investment in development of infrastructure and human resources.</w:t>
                      </w:r>
                    </w:p>
                    <w:p w14:paraId="22079D82" w14:textId="77777777" w:rsidR="006315C9" w:rsidRDefault="006315C9"/>
                  </w:txbxContent>
                </v:textbox>
              </v:shape>
            </w:pict>
          </mc:Fallback>
        </mc:AlternateContent>
      </w:r>
      <w:r w:rsidR="00BA7432">
        <w:rPr>
          <w:noProof/>
        </w:rPr>
        <mc:AlternateContent>
          <mc:Choice Requires="wps">
            <w:drawing>
              <wp:anchor distT="0" distB="0" distL="114300" distR="114300" simplePos="0" relativeHeight="251658250" behindDoc="0" locked="0" layoutInCell="1" allowOverlap="1" wp14:anchorId="443BA308" wp14:editId="26B57E66">
                <wp:simplePos x="0" y="0"/>
                <wp:positionH relativeFrom="column">
                  <wp:posOffset>1530323</wp:posOffset>
                </wp:positionH>
                <wp:positionV relativeFrom="paragraph">
                  <wp:posOffset>734778</wp:posOffset>
                </wp:positionV>
                <wp:extent cx="1272208" cy="228600"/>
                <wp:effectExtent l="0" t="0" r="23495" b="19050"/>
                <wp:wrapNone/>
                <wp:docPr id="5" name="Text Box 5"/>
                <wp:cNvGraphicFramePr/>
                <a:graphic xmlns:a="http://schemas.openxmlformats.org/drawingml/2006/main">
                  <a:graphicData uri="http://schemas.microsoft.com/office/word/2010/wordprocessingShape">
                    <wps:wsp>
                      <wps:cNvSpPr txBox="1"/>
                      <wps:spPr>
                        <a:xfrm>
                          <a:off x="0" y="0"/>
                          <a:ext cx="1272208" cy="228600"/>
                        </a:xfrm>
                        <a:prstGeom prst="rect">
                          <a:avLst/>
                        </a:prstGeom>
                        <a:solidFill>
                          <a:srgbClr val="FFC000"/>
                        </a:solidFill>
                        <a:ln w="6350">
                          <a:solidFill>
                            <a:srgbClr val="FF0000"/>
                          </a:solidFill>
                        </a:ln>
                      </wps:spPr>
                      <wps:txbx>
                        <w:txbxContent>
                          <w:p w14:paraId="0D97E609" w14:textId="37DC7A97" w:rsidR="006315C9" w:rsidRPr="00A128AA" w:rsidRDefault="006315C9">
                            <w:pPr>
                              <w:rPr>
                                <w:b/>
                                <w:bCs/>
                                <w:sz w:val="18"/>
                                <w:szCs w:val="18"/>
                              </w:rPr>
                            </w:pPr>
                            <w:r w:rsidRPr="00A128AA">
                              <w:rPr>
                                <w:b/>
                                <w:bCs/>
                                <w:sz w:val="18"/>
                                <w:szCs w:val="18"/>
                              </w:rPr>
                              <w:t>PLASMA PRODUCT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43BA308" id="Text Box 5" o:spid="_x0000_s1035" type="#_x0000_t202" style="position:absolute;left:0;text-align:left;margin-left:120.5pt;margin-top:57.85pt;width:100.15pt;height:18pt;z-index:25165825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" fillcolor="#ffc000" strokecolor="red" strokeweight=".5pt">
                <v:textbox>
                  <w:txbxContent>
                    <w:p w14:paraId="0D97E609" w14:textId="37DC7A97" w:rsidR="006315C9" w:rsidRPr="00A128AA" w:rsidRDefault="006315C9">
                      <w:pPr>
                        <w:rPr>
                          <w:b/>
                          <w:bCs/>
                          <w:sz w:val="18"/>
                          <w:szCs w:val="18"/>
                        </w:rPr>
                      </w:pPr>
                      <w:r w:rsidRPr="00A128AA">
                        <w:rPr>
                          <w:b/>
                          <w:bCs/>
                          <w:sz w:val="18"/>
                          <w:szCs w:val="18"/>
                        </w:rPr>
                        <w:t>PLASMA PRODUCT</w:t>
                      </w:r>
                    </w:p>
                  </w:txbxContent>
                </v:textbox>
              </v:shape>
            </w:pict>
          </mc:Fallback>
        </mc:AlternateContent>
      </w:r>
      <w:r w:rsidR="00D11383">
        <w:rPr>
          <w:noProof/>
        </w:rPr>
        <mc:AlternateContent>
          <mc:Choice Requires="wps">
            <w:drawing>
              <wp:anchor distT="0" distB="0" distL="114300" distR="114300" simplePos="0" relativeHeight="251658248" behindDoc="0" locked="0" layoutInCell="1" allowOverlap="1" wp14:anchorId="1057722A" wp14:editId="1760A936">
                <wp:simplePos x="0" y="0"/>
                <wp:positionH relativeFrom="margin">
                  <wp:posOffset>333646</wp:posOffset>
                </wp:positionH>
                <wp:positionV relativeFrom="paragraph">
                  <wp:posOffset>3883741</wp:posOffset>
                </wp:positionV>
                <wp:extent cx="2860040" cy="42203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2860040" cy="422030"/>
                        </a:xfrm>
                        <a:prstGeom prst="rect">
                          <a:avLst/>
                        </a:prstGeom>
                        <a:solidFill>
                          <a:schemeClr val="lt1"/>
                        </a:solidFill>
                        <a:ln w="6350">
                          <a:noFill/>
                        </a:ln>
                      </wps:spPr>
                      <wps:txbx>
                        <w:txbxContent>
                          <w:p w14:paraId="1245BF89" w14:textId="4821064F" w:rsidR="006315C9" w:rsidRPr="00D54F16" w:rsidRDefault="006315C9" w:rsidP="00D54F16">
                            <w:pPr>
                              <w:jc w:val="center"/>
                              <w:rPr>
                                <w:color w:val="000000"/>
                                <w:sz w:val="16"/>
                                <w:szCs w:val="16"/>
                                <w:shd w:val="clear" w:color="auto" w:fill="FFFFFF"/>
                              </w:rPr>
                            </w:pPr>
                            <w:r w:rsidRPr="00D54F16">
                              <w:rPr>
                                <w:color w:val="000000"/>
                                <w:sz w:val="16"/>
                                <w:szCs w:val="16"/>
                                <w:shd w:val="clear" w:color="auto" w:fill="FFFFFF"/>
                              </w:rPr>
                              <w:t>Fig 1 depicts the space in the market for the plasma product (Trott., 2017).</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1057722A" id="Text Box 12" o:spid="_x0000_s1036" type="#_x0000_t202" style="position:absolute;left:0;text-align:left;margin-left:26.25pt;margin-top:305.8pt;width:225.2pt;height:33.25pt;z-index:251658248;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" fillcolor="white [3201]" stroked="f" strokeweight=".5pt">
                <v:textbox>
                  <w:txbxContent>
                    <w:p w14:paraId="1245BF89" w14:textId="4821064F" w:rsidR="006315C9" w:rsidRPr="00D54F16" w:rsidRDefault="006315C9" w:rsidP="00D54F16">
                      <w:pPr>
                        <w:jc w:val="center"/>
                        <w:rPr>
                          <w:color w:val="000000"/>
                          <w:sz w:val="16"/>
                          <w:szCs w:val="16"/>
                          <w:shd w:val="clear" w:color="auto" w:fill="FFFFFF"/>
                        </w:rPr>
                      </w:pPr>
                      <w:r w:rsidRPr="00D54F16">
                        <w:rPr>
                          <w:color w:val="000000"/>
                          <w:sz w:val="16"/>
                          <w:szCs w:val="16"/>
                          <w:shd w:val="clear" w:color="auto" w:fill="FFFFFF"/>
                        </w:rPr>
                        <w:t>Fig 1 depicts the space in the market for the plasma product (Trott., 2017).</w:t>
                      </w:r>
                    </w:p>
                  </w:txbxContent>
                </v:textbox>
                <w10:wrap anchorx="margin"/>
              </v:shape>
            </w:pict>
          </mc:Fallback>
        </mc:AlternateContent>
      </w:r>
      <w:r w:rsidR="009329EF">
        <w:rPr>
          <w:noProof/>
        </w:rPr>
        <w:drawing>
          <wp:inline distT="0" distB="0" distL="0" distR="0" wp14:anchorId="7AFDE59E" wp14:editId="1697709E">
            <wp:extent cx="3495472" cy="3884869"/>
            <wp:effectExtent l="0" t="0" r="0" b="1905"/>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3495472" cy="3884869"/>
                    </a:xfrm>
                    <a:prstGeom prst="rect">
                      <a:avLst/>
                    </a:prstGeom>
                  </pic:spPr>
                </pic:pic>
              </a:graphicData>
            </a:graphic>
          </wp:inline>
        </w:drawing>
      </w:r>
    </w:p>
    <w:p w14:paraId="7CF148D2" w14:textId="66FDBAB1" w:rsidR="00664DA9" w:rsidRPr="00D35232" w:rsidRDefault="00B72358" w:rsidP="00D35232">
      <w:pPr>
        <w:textAlignment w:val="baseline"/>
        <w:rPr>
          <w:rFonts w:eastAsia="Times New Roman"/>
          <w:color w:val="000000"/>
          <w:bdr w:val="none" w:sz="0" w:space="0" w:color="auto" w:frame="1"/>
        </w:rPr>
      </w:pPr>
      <w:r>
        <w:rPr>
          <w:rStyle w:val="t"/>
          <w:rFonts w:eastAsia="Times New Roman"/>
          <w:color w:val="000000"/>
          <w:bdr w:val="none" w:sz="0" w:space="0" w:color="auto" w:frame="1"/>
        </w:rPr>
        <w:t xml:space="preserve">  </w:t>
      </w:r>
    </w:p>
    <w:p w14:paraId="28995560" w14:textId="72F85D64" w:rsidR="00D54F16" w:rsidRDefault="005B0138" w:rsidP="00D11383">
      <w:r>
        <w:t xml:space="preserve">This new knowledge enables </w:t>
      </w:r>
      <w:r w:rsidRPr="00E64534">
        <w:t>Munic</w:t>
      </w:r>
      <w:r>
        <w:t>h</w:t>
      </w:r>
      <w:r w:rsidRPr="00E64534">
        <w:t xml:space="preserve"> Gases</w:t>
      </w:r>
      <w:r>
        <w:t xml:space="preserve"> to potentially enter</w:t>
      </w:r>
      <w:r w:rsidRPr="00E64534">
        <w:t xml:space="preserve"> a </w:t>
      </w:r>
      <w:r w:rsidRPr="00AD130A">
        <w:t>completely new market</w:t>
      </w:r>
      <w:r>
        <w:t xml:space="preserve"> by developing the radical new</w:t>
      </w:r>
      <w:r w:rsidRPr="00E64534">
        <w:t xml:space="preserve"> </w:t>
      </w:r>
      <w:r>
        <w:t>technology and pushing it</w:t>
      </w:r>
      <w:r w:rsidRPr="00E64534">
        <w:t xml:space="preserve"> into the</w:t>
      </w:r>
      <w:r>
        <w:t xml:space="preserve"> teeth whitening market.</w:t>
      </w:r>
      <w:r w:rsidR="00FA21BE">
        <w:t xml:space="preserve"> This can be </w:t>
      </w:r>
      <w:r w:rsidR="005033E6">
        <w:t xml:space="preserve">extremely lucrative for the organisation, however </w:t>
      </w:r>
      <w:r w:rsidR="00F05728">
        <w:t xml:space="preserve">the company must </w:t>
      </w:r>
      <w:r w:rsidR="002E5713">
        <w:t>consider</w:t>
      </w:r>
      <w:r w:rsidR="00AB1E11">
        <w:t xml:space="preserve"> any risk involved.</w:t>
      </w:r>
      <w:r w:rsidR="00F05728">
        <w:t xml:space="preserve"> </w:t>
      </w:r>
    </w:p>
    <w:p w14:paraId="0B6DF370" w14:textId="77777777" w:rsidR="009A7484" w:rsidRDefault="009A7484" w:rsidP="00D11383">
      <w:pPr>
        <w:tabs>
          <w:tab w:val="left" w:pos="1145"/>
        </w:tabs>
      </w:pPr>
    </w:p>
    <w:p w14:paraId="4A595DEC" w14:textId="3328CBA3" w:rsidR="00D11383" w:rsidRPr="00AD130A" w:rsidRDefault="00B5299D" w:rsidP="00D11383">
      <w:pPr>
        <w:tabs>
          <w:tab w:val="left" w:pos="1145"/>
        </w:tabs>
      </w:pPr>
      <w:r>
        <w:lastRenderedPageBreak/>
        <w:t xml:space="preserve">If we </w:t>
      </w:r>
      <w:r w:rsidR="00795891">
        <w:t>apply</w:t>
      </w:r>
      <w:r>
        <w:t xml:space="preserve"> </w:t>
      </w:r>
      <w:r w:rsidR="00432C7A">
        <w:t>I</w:t>
      </w:r>
      <w:r>
        <w:t>gor Ansoff’s</w:t>
      </w:r>
      <w:r w:rsidR="00432C7A">
        <w:t xml:space="preserve"> Matrix</w:t>
      </w:r>
      <w:r w:rsidR="00795891">
        <w:t xml:space="preserve"> to the product,</w:t>
      </w:r>
      <w:r w:rsidR="00432C7A">
        <w:t xml:space="preserve"> a clearer picture can be </w:t>
      </w:r>
      <w:r w:rsidR="00863DD6">
        <w:t>made,</w:t>
      </w:r>
      <w:r w:rsidR="00432C7A">
        <w:t xml:space="preserve"> and</w:t>
      </w:r>
      <w:r w:rsidR="005336B9">
        <w:t xml:space="preserve"> the level of risk can be identified</w:t>
      </w:r>
      <w:r w:rsidR="00863DD6">
        <w:t>. From the matrix below we can surmise that</w:t>
      </w:r>
      <w:r w:rsidR="00432C7A">
        <w:t xml:space="preserve"> </w:t>
      </w:r>
      <w:r>
        <w:t xml:space="preserve"> </w:t>
      </w:r>
      <w:r w:rsidR="00863DD6">
        <w:t>d</w:t>
      </w:r>
      <w:r w:rsidR="00D11383" w:rsidRPr="00AD130A">
        <w:t xml:space="preserve">iversification also comes with high risk (see fig 2) as they will be entering a new market with a new product </w:t>
      </w:r>
      <w:r w:rsidR="00D11383" w:rsidRPr="00AD130A">
        <w:rPr>
          <w:color w:val="000000"/>
          <w:shd w:val="clear" w:color="auto" w:fill="FFFFFF"/>
        </w:rPr>
        <w:t>(Vass, 2008)</w:t>
      </w:r>
      <w:r w:rsidR="00D11383" w:rsidRPr="00AD130A">
        <w:t xml:space="preserve">. </w:t>
      </w:r>
    </w:p>
    <w:p w14:paraId="2A70CB29" w14:textId="22717201" w:rsidR="007D1DE8" w:rsidRDefault="00384FDB" w:rsidP="00773785">
      <w:pPr>
        <w:tabs>
          <w:tab w:val="left" w:pos="1145"/>
        </w:tabs>
      </w:pPr>
      <w:r>
        <w:rPr>
          <w:b/>
          <w:bCs/>
          <w:noProof/>
        </w:rPr>
        <mc:AlternateContent>
          <mc:Choice Requires="wps">
            <w:drawing>
              <wp:anchor distT="0" distB="0" distL="114300" distR="114300" simplePos="0" relativeHeight="251658246" behindDoc="0" locked="0" layoutInCell="1" allowOverlap="1" wp14:anchorId="173627C5" wp14:editId="05B241DE">
                <wp:simplePos x="0" y="0"/>
                <wp:positionH relativeFrom="column">
                  <wp:posOffset>3276600</wp:posOffset>
                </wp:positionH>
                <wp:positionV relativeFrom="paragraph">
                  <wp:posOffset>6985</wp:posOffset>
                </wp:positionV>
                <wp:extent cx="2675255" cy="4133850"/>
                <wp:effectExtent l="0" t="0" r="0" b="0"/>
                <wp:wrapNone/>
                <wp:docPr id="9" name="Text Box 9"/>
                <wp:cNvGraphicFramePr/>
                <a:graphic xmlns:a="http://schemas.openxmlformats.org/drawingml/2006/main">
                  <a:graphicData uri="http://schemas.microsoft.com/office/word/2010/wordprocessingShape">
                    <wps:wsp>
                      <wps:cNvSpPr txBox="1"/>
                      <wps:spPr>
                        <a:xfrm>
                          <a:off x="0" y="0"/>
                          <a:ext cx="2675255" cy="4133850"/>
                        </a:xfrm>
                        <a:prstGeom prst="rect">
                          <a:avLst/>
                        </a:prstGeom>
                        <a:solidFill>
                          <a:schemeClr val="lt1"/>
                        </a:solidFill>
                        <a:ln w="6350">
                          <a:noFill/>
                        </a:ln>
                      </wps:spPr>
                      <wps:txbx>
                        <w:txbxContent>
                          <w:p w14:paraId="5333930D" w14:textId="77777777" w:rsidR="006315C9" w:rsidRDefault="006315C9" w:rsidP="00DE2E2F">
                            <w:pPr>
                              <w:tabs>
                                <w:tab w:val="left" w:pos="1145"/>
                              </w:tabs>
                            </w:pPr>
                          </w:p>
                          <w:p w14:paraId="295C6A08" w14:textId="77777777" w:rsidR="006315C9" w:rsidRDefault="006315C9" w:rsidP="00DE2E2F">
                            <w:pPr>
                              <w:tabs>
                                <w:tab w:val="left" w:pos="1145"/>
                              </w:tabs>
                            </w:pPr>
                            <w:r>
                              <w:t>According to an article in Harvard Business Review (2011), t</w:t>
                            </w:r>
                            <w:r w:rsidRPr="00FA28E9">
                              <w:t xml:space="preserve">he failure rate </w:t>
                            </w:r>
                            <w:r w:rsidRPr="00AD130A">
                              <w:t>for new product development (NPD) is always high</w:t>
                            </w:r>
                            <w:r w:rsidRPr="00AD130A">
                              <w:rPr>
                                <w:sz w:val="24"/>
                                <w:szCs w:val="24"/>
                              </w:rPr>
                              <w:t xml:space="preserve">. </w:t>
                            </w:r>
                            <w:r w:rsidRPr="00AD130A">
                              <w:t xml:space="preserve">However, the high demand for brighter teeth has led to steady growth in the teeth whitening sector and major organisations are now actively pursuing technologies which can help achieve or maintain a competitive advantage </w:t>
                            </w:r>
                            <w:r w:rsidRPr="00AD130A">
                              <w:rPr>
                                <w:color w:val="000000"/>
                                <w:shd w:val="clear" w:color="auto" w:fill="FFFFFF"/>
                              </w:rPr>
                              <w:t>(Schneider</w:t>
                            </w:r>
                            <w:r w:rsidRPr="00583064">
                              <w:rPr>
                                <w:color w:val="000000"/>
                                <w:shd w:val="clear" w:color="auto" w:fill="FFFFFF"/>
                              </w:rPr>
                              <w:t xml:space="preserve"> and Hall, 2021).</w:t>
                            </w:r>
                            <w:r>
                              <w:t xml:space="preserve"> </w:t>
                            </w:r>
                          </w:p>
                          <w:p w14:paraId="595C7EB6" w14:textId="77777777" w:rsidR="006315C9" w:rsidRPr="00C65F80" w:rsidRDefault="006315C9" w:rsidP="00DE2E2F">
                            <w:pPr>
                              <w:tabs>
                                <w:tab w:val="left" w:pos="1145"/>
                              </w:tabs>
                              <w:rPr>
                                <w:b/>
                                <w:bCs/>
                              </w:rPr>
                            </w:pPr>
                            <w:r>
                              <w:t>With the commercial connections and reputation and Munich Gases, they can influence major organisations to invest or utilize the technology.</w:t>
                            </w:r>
                          </w:p>
                          <w:p w14:paraId="4C75E2BC" w14:textId="77777777" w:rsidR="006315C9" w:rsidRDefault="006315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73627C5" id="Text Box 9" o:spid="_x0000_s1037" type="#_x0000_t202" style="position:absolute;left:0;text-align:left;margin-left:258pt;margin-top:.55pt;width:210.65pt;height:325.5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" fillcolor="white [3201]" stroked="f" strokeweight=".5pt">
                <v:textbox>
                  <w:txbxContent>
                    <w:p w14:paraId="5333930D" w14:textId="77777777" w:rsidR="006315C9" w:rsidRDefault="006315C9" w:rsidP="00DE2E2F">
                      <w:pPr>
                        <w:tabs>
                          <w:tab w:val="left" w:pos="1145"/>
                        </w:tabs>
                      </w:pPr>
                    </w:p>
                    <w:p w14:paraId="295C6A08" w14:textId="77777777" w:rsidR="006315C9" w:rsidRDefault="006315C9" w:rsidP="00DE2E2F">
                      <w:pPr>
                        <w:tabs>
                          <w:tab w:val="left" w:pos="1145"/>
                        </w:tabs>
                      </w:pPr>
                      <w:r>
                        <w:t>According to an article in Harvard Business Review (2011), t</w:t>
                      </w:r>
                      <w:r w:rsidRPr="00FA28E9">
                        <w:t xml:space="preserve">he failure rate </w:t>
                      </w:r>
                      <w:r w:rsidRPr="00AD130A">
                        <w:t>for new product development (NPD) is always high</w:t>
                      </w:r>
                      <w:r w:rsidRPr="00AD130A">
                        <w:rPr>
                          <w:sz w:val="24"/>
                          <w:szCs w:val="24"/>
                        </w:rPr>
                        <w:t xml:space="preserve">. </w:t>
                      </w:r>
                      <w:r w:rsidRPr="00AD130A">
                        <w:t xml:space="preserve">However, the high demand for brighter teeth has led to steady growth in the teeth whitening sector and major organisations are now actively pursuing technologies which can help achieve or maintain a competitive advantage </w:t>
                      </w:r>
                      <w:r w:rsidRPr="00AD130A">
                        <w:rPr>
                          <w:color w:val="000000"/>
                          <w:shd w:val="clear" w:color="auto" w:fill="FFFFFF"/>
                        </w:rPr>
                        <w:t>(Schneider</w:t>
                      </w:r>
                      <w:r w:rsidRPr="00583064">
                        <w:rPr>
                          <w:color w:val="000000"/>
                          <w:shd w:val="clear" w:color="auto" w:fill="FFFFFF"/>
                        </w:rPr>
                        <w:t xml:space="preserve"> and Hall, 2021).</w:t>
                      </w:r>
                      <w:r>
                        <w:t xml:space="preserve"> </w:t>
                      </w:r>
                    </w:p>
                    <w:p w14:paraId="595C7EB6" w14:textId="77777777" w:rsidR="006315C9" w:rsidRPr="00C65F80" w:rsidRDefault="006315C9" w:rsidP="00DE2E2F">
                      <w:pPr>
                        <w:tabs>
                          <w:tab w:val="left" w:pos="1145"/>
                        </w:tabs>
                        <w:rPr>
                          <w:b/>
                          <w:bCs/>
                        </w:rPr>
                      </w:pPr>
                      <w:r>
                        <w:t>With the commercial connections and reputation and Munich Gases, they can influence major organisations to invest or utilize the technology.</w:t>
                      </w:r>
                    </w:p>
                    <w:p w14:paraId="4C75E2BC" w14:textId="77777777" w:rsidR="006315C9" w:rsidRDefault="006315C9"/>
                  </w:txbxContent>
                </v:textbox>
              </v:shape>
            </w:pict>
          </mc:Fallback>
        </mc:AlternateContent>
      </w:r>
      <w:r w:rsidR="00D35232">
        <w:rPr>
          <w:b/>
          <w:bCs/>
          <w:noProof/>
        </w:rPr>
        <mc:AlternateContent>
          <mc:Choice Requires="wps">
            <w:drawing>
              <wp:anchor distT="0" distB="0" distL="114300" distR="114300" simplePos="0" relativeHeight="251658242" behindDoc="0" locked="0" layoutInCell="1" allowOverlap="1" wp14:anchorId="3068560E" wp14:editId="6D63F886">
                <wp:simplePos x="0" y="0"/>
                <wp:positionH relativeFrom="column">
                  <wp:posOffset>1634490</wp:posOffset>
                </wp:positionH>
                <wp:positionV relativeFrom="paragraph">
                  <wp:posOffset>2778125</wp:posOffset>
                </wp:positionV>
                <wp:extent cx="1291480" cy="247650"/>
                <wp:effectExtent l="0" t="0" r="23495" b="19050"/>
                <wp:wrapNone/>
                <wp:docPr id="4" name="Rectangle 4"/>
                <wp:cNvGraphicFramePr/>
                <a:graphic xmlns:a="http://schemas.openxmlformats.org/drawingml/2006/main">
                  <a:graphicData uri="http://schemas.microsoft.com/office/word/2010/wordprocessingShape">
                    <wps:wsp>
                      <wps:cNvSpPr/>
                      <wps:spPr>
                        <a:xfrm>
                          <a:off x="0" y="0"/>
                          <a:ext cx="1291480" cy="247650"/>
                        </a:xfrm>
                        <a:prstGeom prst="rect">
                          <a:avLst/>
                        </a:prstGeom>
                        <a:solidFill>
                          <a:srgbClr val="FFC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61881F3C" w14:textId="77777777" w:rsidR="006315C9" w:rsidRPr="00A128AA" w:rsidRDefault="006315C9" w:rsidP="00C92134">
                            <w:pPr>
                              <w:jc w:val="center"/>
                              <w:rPr>
                                <w:b/>
                                <w:bCs/>
                                <w:color w:val="000000" w:themeColor="text1"/>
                                <w:sz w:val="18"/>
                                <w:szCs w:val="18"/>
                              </w:rPr>
                            </w:pPr>
                            <w:r>
                              <w:rPr>
                                <w:b/>
                                <w:bCs/>
                                <w:color w:val="000000" w:themeColor="text1"/>
                                <w:sz w:val="18"/>
                                <w:szCs w:val="18"/>
                              </w:rPr>
                              <w:t xml:space="preserve">PLASMA </w:t>
                            </w:r>
                            <w:r w:rsidRPr="00A128AA">
                              <w:rPr>
                                <w:b/>
                                <w:bCs/>
                                <w:color w:val="000000" w:themeColor="text1"/>
                                <w:sz w:val="18"/>
                                <w:szCs w:val="18"/>
                              </w:rPr>
                              <w:t>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68560E" id="Rectangle 4" o:spid="_x0000_s1038" style="position:absolute;left:0;text-align:left;margin-left:128.7pt;margin-top:218.75pt;width:101.7pt;height:19.5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" fillcolor="#ffc000" strokecolor="red" strokeweight="1pt">
                <v:textbox>
                  <w:txbxContent>
                    <w:p w14:paraId="61881F3C" w14:textId="77777777" w:rsidR="006315C9" w:rsidRPr="00A128AA" w:rsidRDefault="006315C9" w:rsidP="00C92134">
                      <w:pPr>
                        <w:jc w:val="center"/>
                        <w:rPr>
                          <w:b/>
                          <w:bCs/>
                          <w:color w:val="000000" w:themeColor="text1"/>
                          <w:sz w:val="18"/>
                          <w:szCs w:val="18"/>
                        </w:rPr>
                      </w:pPr>
                      <w:r>
                        <w:rPr>
                          <w:b/>
                          <w:bCs/>
                          <w:color w:val="000000" w:themeColor="text1"/>
                          <w:sz w:val="18"/>
                          <w:szCs w:val="18"/>
                        </w:rPr>
                        <w:t xml:space="preserve">PLASMA </w:t>
                      </w:r>
                      <w:r w:rsidRPr="00A128AA">
                        <w:rPr>
                          <w:b/>
                          <w:bCs/>
                          <w:color w:val="000000" w:themeColor="text1"/>
                          <w:sz w:val="18"/>
                          <w:szCs w:val="18"/>
                        </w:rPr>
                        <w:t>PRODUCT</w:t>
                      </w:r>
                    </w:p>
                  </w:txbxContent>
                </v:textbox>
              </v:rect>
            </w:pict>
          </mc:Fallback>
        </mc:AlternateContent>
      </w:r>
      <w:r w:rsidR="00D35232">
        <w:rPr>
          <w:b/>
          <w:bCs/>
          <w:noProof/>
        </w:rPr>
        <mc:AlternateContent>
          <mc:Choice Requires="wps">
            <w:drawing>
              <wp:anchor distT="0" distB="0" distL="114300" distR="114300" simplePos="0" relativeHeight="251658241" behindDoc="0" locked="0" layoutInCell="1" allowOverlap="1" wp14:anchorId="7F0B43AA" wp14:editId="74A45DBB">
                <wp:simplePos x="0" y="0"/>
                <wp:positionH relativeFrom="column">
                  <wp:posOffset>318135</wp:posOffset>
                </wp:positionH>
                <wp:positionV relativeFrom="paragraph">
                  <wp:posOffset>3721735</wp:posOffset>
                </wp:positionV>
                <wp:extent cx="2802890" cy="556211"/>
                <wp:effectExtent l="0" t="0" r="0" b="0"/>
                <wp:wrapNone/>
                <wp:docPr id="2" name="Text Box 2"/>
                <wp:cNvGraphicFramePr/>
                <a:graphic xmlns:a="http://schemas.openxmlformats.org/drawingml/2006/main">
                  <a:graphicData uri="http://schemas.microsoft.com/office/word/2010/wordprocessingShape">
                    <wps:wsp>
                      <wps:cNvSpPr txBox="1"/>
                      <wps:spPr>
                        <a:xfrm>
                          <a:off x="0" y="0"/>
                          <a:ext cx="2802890" cy="556211"/>
                        </a:xfrm>
                        <a:prstGeom prst="rect">
                          <a:avLst/>
                        </a:prstGeom>
                        <a:solidFill>
                          <a:schemeClr val="lt1"/>
                        </a:solidFill>
                        <a:ln w="6350">
                          <a:noFill/>
                        </a:ln>
                      </wps:spPr>
                      <wps:txbx>
                        <w:txbxContent>
                          <w:p w14:paraId="3E2331F0" w14:textId="77777777" w:rsidR="006315C9" w:rsidRPr="00205E9A" w:rsidRDefault="006315C9" w:rsidP="00C65F80">
                            <w:pPr>
                              <w:spacing w:before="240"/>
                              <w:jc w:val="center"/>
                              <w:rPr>
                                <w:sz w:val="16"/>
                                <w:szCs w:val="16"/>
                              </w:rPr>
                            </w:pPr>
                            <w:r w:rsidRPr="00205E9A">
                              <w:rPr>
                                <w:sz w:val="16"/>
                                <w:szCs w:val="16"/>
                              </w:rPr>
                              <w:t xml:space="preserve">Fig </w:t>
                            </w:r>
                            <w:r>
                              <w:rPr>
                                <w:sz w:val="16"/>
                                <w:szCs w:val="16"/>
                              </w:rPr>
                              <w:t>2 shows</w:t>
                            </w:r>
                            <w:r w:rsidRPr="00205E9A">
                              <w:rPr>
                                <w:sz w:val="16"/>
                                <w:szCs w:val="16"/>
                              </w:rPr>
                              <w:t xml:space="preserve"> </w:t>
                            </w:r>
                            <w:r>
                              <w:rPr>
                                <w:sz w:val="16"/>
                                <w:szCs w:val="16"/>
                              </w:rPr>
                              <w:t xml:space="preserve">the plasma tech in </w:t>
                            </w:r>
                            <w:r w:rsidRPr="00205E9A">
                              <w:rPr>
                                <w:sz w:val="16"/>
                                <w:szCs w:val="16"/>
                              </w:rPr>
                              <w:t>Ansoff</w:t>
                            </w:r>
                            <w:r>
                              <w:rPr>
                                <w:sz w:val="16"/>
                                <w:szCs w:val="16"/>
                              </w:rPr>
                              <w:t>’s</w:t>
                            </w:r>
                            <w:r w:rsidRPr="00205E9A">
                              <w:rPr>
                                <w:sz w:val="16"/>
                                <w:szCs w:val="16"/>
                              </w:rPr>
                              <w:t xml:space="preserve"> matrix showing risk</w:t>
                            </w:r>
                            <w:r>
                              <w:rPr>
                                <w:sz w:val="16"/>
                                <w:szCs w:val="16"/>
                              </w:rPr>
                              <w:t>s</w:t>
                            </w:r>
                            <w:r w:rsidRPr="00205E9A">
                              <w:rPr>
                                <w:sz w:val="16"/>
                                <w:szCs w:val="16"/>
                              </w:rPr>
                              <w:t xml:space="preserve"> related to diversification. (</w:t>
                            </w:r>
                            <w:r w:rsidRPr="00205E9A">
                              <w:rPr>
                                <w:color w:val="000000"/>
                                <w:sz w:val="16"/>
                                <w:szCs w:val="16"/>
                                <w:shd w:val="clear" w:color="auto" w:fill="FFFFFF"/>
                              </w:rPr>
                              <w:t>wordpress.com.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0B43AA" id="Text Box 2" o:spid="_x0000_s1039" type="#_x0000_t202" style="position:absolute;left:0;text-align:left;margin-left:25.05pt;margin-top:293.05pt;width:220.7pt;height:43.8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" fillcolor="white [3201]" stroked="f" strokeweight=".5pt">
                <v:textbox>
                  <w:txbxContent>
                    <w:p w14:paraId="3E2331F0" w14:textId="77777777" w:rsidR="006315C9" w:rsidRPr="00205E9A" w:rsidRDefault="006315C9" w:rsidP="00C65F80">
                      <w:pPr>
                        <w:spacing w:before="240"/>
                        <w:jc w:val="center"/>
                        <w:rPr>
                          <w:sz w:val="16"/>
                          <w:szCs w:val="16"/>
                        </w:rPr>
                      </w:pPr>
                      <w:r w:rsidRPr="00205E9A">
                        <w:rPr>
                          <w:sz w:val="16"/>
                          <w:szCs w:val="16"/>
                        </w:rPr>
                        <w:t xml:space="preserve">Fig </w:t>
                      </w:r>
                      <w:r>
                        <w:rPr>
                          <w:sz w:val="16"/>
                          <w:szCs w:val="16"/>
                        </w:rPr>
                        <w:t>2 shows</w:t>
                      </w:r>
                      <w:r w:rsidRPr="00205E9A">
                        <w:rPr>
                          <w:sz w:val="16"/>
                          <w:szCs w:val="16"/>
                        </w:rPr>
                        <w:t xml:space="preserve"> </w:t>
                      </w:r>
                      <w:r>
                        <w:rPr>
                          <w:sz w:val="16"/>
                          <w:szCs w:val="16"/>
                        </w:rPr>
                        <w:t xml:space="preserve">the plasma tech in </w:t>
                      </w:r>
                      <w:r w:rsidRPr="00205E9A">
                        <w:rPr>
                          <w:sz w:val="16"/>
                          <w:szCs w:val="16"/>
                        </w:rPr>
                        <w:t>Ansoff</w:t>
                      </w:r>
                      <w:r>
                        <w:rPr>
                          <w:sz w:val="16"/>
                          <w:szCs w:val="16"/>
                        </w:rPr>
                        <w:t>’s</w:t>
                      </w:r>
                      <w:r w:rsidRPr="00205E9A">
                        <w:rPr>
                          <w:sz w:val="16"/>
                          <w:szCs w:val="16"/>
                        </w:rPr>
                        <w:t xml:space="preserve"> matrix showing risk</w:t>
                      </w:r>
                      <w:r>
                        <w:rPr>
                          <w:sz w:val="16"/>
                          <w:szCs w:val="16"/>
                        </w:rPr>
                        <w:t>s</w:t>
                      </w:r>
                      <w:r w:rsidRPr="00205E9A">
                        <w:rPr>
                          <w:sz w:val="16"/>
                          <w:szCs w:val="16"/>
                        </w:rPr>
                        <w:t xml:space="preserve"> related to diversification. (</w:t>
                      </w:r>
                      <w:r w:rsidRPr="00205E9A">
                        <w:rPr>
                          <w:color w:val="000000"/>
                          <w:sz w:val="16"/>
                          <w:szCs w:val="16"/>
                          <w:shd w:val="clear" w:color="auto" w:fill="FFFFFF"/>
                        </w:rPr>
                        <w:t>wordpress.com. 2021).</w:t>
                      </w:r>
                    </w:p>
                  </w:txbxContent>
                </v:textbox>
              </v:shape>
            </w:pict>
          </mc:Fallback>
        </mc:AlternateContent>
      </w:r>
      <w:r w:rsidR="00D35232">
        <w:rPr>
          <w:b/>
          <w:bCs/>
          <w:noProof/>
        </w:rPr>
        <w:drawing>
          <wp:inline distT="0" distB="0" distL="0" distR="0" wp14:anchorId="3BB57822" wp14:editId="7F99B4C1">
            <wp:extent cx="2998940" cy="3886200"/>
            <wp:effectExtent l="0" t="0" r="0" b="0"/>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374829" cy="4373299"/>
                    </a:xfrm>
                    <a:prstGeom prst="rect">
                      <a:avLst/>
                    </a:prstGeom>
                  </pic:spPr>
                </pic:pic>
              </a:graphicData>
            </a:graphic>
          </wp:inline>
        </w:drawing>
      </w:r>
    </w:p>
    <w:p w14:paraId="595C98EF" w14:textId="45ACA449" w:rsidR="00D54F16" w:rsidRDefault="00D54F16" w:rsidP="00C22522">
      <w:pPr>
        <w:tabs>
          <w:tab w:val="left" w:pos="1145"/>
        </w:tabs>
        <w:rPr>
          <w:b/>
          <w:bCs/>
          <w:sz w:val="32"/>
          <w:szCs w:val="32"/>
        </w:rPr>
      </w:pPr>
    </w:p>
    <w:p w14:paraId="03444175" w14:textId="5CA01574" w:rsidR="00A814DA" w:rsidRDefault="00303B7F" w:rsidP="00384FDB">
      <w:pPr>
        <w:tabs>
          <w:tab w:val="left" w:pos="1145"/>
        </w:tabs>
      </w:pPr>
      <w:r w:rsidRPr="00303B7F">
        <w:t>Having considered the evidence available</w:t>
      </w:r>
      <w:r w:rsidR="000160FA">
        <w:t xml:space="preserve">, I believe that due to the high rewards </w:t>
      </w:r>
      <w:r w:rsidR="00853CC5">
        <w:t>on offer,</w:t>
      </w:r>
      <w:r w:rsidR="003831F4">
        <w:t xml:space="preserve"> an</w:t>
      </w:r>
      <w:r w:rsidR="00853CC5">
        <w:t xml:space="preserve"> </w:t>
      </w:r>
      <w:r w:rsidR="00FB4882">
        <w:t>initial i</w:t>
      </w:r>
      <w:r w:rsidR="00384FDB">
        <w:t>nvestment</w:t>
      </w:r>
      <w:r w:rsidR="00FB4882">
        <w:t xml:space="preserve"> of </w:t>
      </w:r>
      <w:r w:rsidR="00FB4882" w:rsidRPr="00FB4882">
        <w:rPr>
          <w:rStyle w:val="t"/>
          <w:rFonts w:eastAsia="Times New Roman"/>
          <w:color w:val="000000"/>
          <w:bdr w:val="none" w:sz="0" w:space="0" w:color="auto" w:frame="1"/>
        </w:rPr>
        <w:t>€</w:t>
      </w:r>
      <w:r w:rsidR="00FB4882">
        <w:t>10 million</w:t>
      </w:r>
      <w:r w:rsidR="00384FDB">
        <w:t xml:space="preserve"> in the plasma technology make commercial sense.</w:t>
      </w:r>
      <w:r w:rsidR="00384FDB" w:rsidRPr="00545588">
        <w:t xml:space="preserve"> </w:t>
      </w:r>
      <w:r w:rsidR="004914F2">
        <w:t xml:space="preserve">I </w:t>
      </w:r>
      <w:r w:rsidR="00FB4882">
        <w:t>advocate</w:t>
      </w:r>
      <w:r w:rsidR="004914F2">
        <w:t xml:space="preserve"> the investment because</w:t>
      </w:r>
      <w:r w:rsidR="00797DEF">
        <w:t xml:space="preserve"> of the options available </w:t>
      </w:r>
      <w:r w:rsidR="001F7961">
        <w:t>through development or licencing. Both are lucrative</w:t>
      </w:r>
      <w:r w:rsidR="00227DAF">
        <w:t xml:space="preserve">. </w:t>
      </w:r>
      <w:r w:rsidR="00A814DA">
        <w:t>Also,</w:t>
      </w:r>
      <w:r w:rsidR="00797DEF">
        <w:t xml:space="preserve"> </w:t>
      </w:r>
      <w:r w:rsidR="004914F2">
        <w:t>the</w:t>
      </w:r>
      <w:r w:rsidR="00FB4882">
        <w:t xml:space="preserve"> evidence points to </w:t>
      </w:r>
      <w:r w:rsidR="00502866">
        <w:t>a gap in the market for such a</w:t>
      </w:r>
      <w:r w:rsidR="002E49C0">
        <w:t xml:space="preserve"> p</w:t>
      </w:r>
      <w:r w:rsidR="00502866">
        <w:t>roduct</w:t>
      </w:r>
      <w:r w:rsidR="00227DAF">
        <w:t>.</w:t>
      </w:r>
      <w:r w:rsidR="00CE4DDE">
        <w:t xml:space="preserve"> </w:t>
      </w:r>
      <w:r w:rsidR="000E4CE3">
        <w:t>Although the risks are high</w:t>
      </w:r>
      <w:r w:rsidR="00DE7B99">
        <w:t xml:space="preserve"> the opportunity t</w:t>
      </w:r>
      <w:r w:rsidR="00E775ED">
        <w:t>o</w:t>
      </w:r>
      <w:r w:rsidR="00DE7B99">
        <w:t xml:space="preserve"> </w:t>
      </w:r>
      <w:r w:rsidR="002122F5">
        <w:t>diversify</w:t>
      </w:r>
      <w:r w:rsidR="00E775ED">
        <w:t>,</w:t>
      </w:r>
      <w:r w:rsidR="002122F5">
        <w:t xml:space="preserve"> and increase the organisations portfolio cannot be </w:t>
      </w:r>
      <w:r w:rsidR="00E775ED">
        <w:t>ignored</w:t>
      </w:r>
      <w:r w:rsidR="000E4CE3">
        <w:t xml:space="preserve">, </w:t>
      </w:r>
      <w:r w:rsidR="002913DC">
        <w:t xml:space="preserve">I believe that without risk there cannot be </w:t>
      </w:r>
      <w:r w:rsidR="00C637E6">
        <w:t xml:space="preserve">reward. </w:t>
      </w:r>
    </w:p>
    <w:p w14:paraId="681CA9E5" w14:textId="285FEE43" w:rsidR="00384FDB" w:rsidRDefault="00384FDB" w:rsidP="00384FDB">
      <w:pPr>
        <w:tabs>
          <w:tab w:val="left" w:pos="1145"/>
        </w:tabs>
      </w:pPr>
      <w:r>
        <w:t>The question is how and which route to follow.</w:t>
      </w:r>
    </w:p>
    <w:p w14:paraId="04366751" w14:textId="0EBE9831" w:rsidR="00D54F16" w:rsidRDefault="00D54F16" w:rsidP="00C22522">
      <w:pPr>
        <w:tabs>
          <w:tab w:val="left" w:pos="1145"/>
        </w:tabs>
        <w:rPr>
          <w:b/>
          <w:bCs/>
          <w:sz w:val="32"/>
          <w:szCs w:val="32"/>
        </w:rPr>
      </w:pPr>
    </w:p>
    <w:p w14:paraId="70C3D86B" w14:textId="0A2A6C42" w:rsidR="00C71B3A" w:rsidRPr="00CE02C7" w:rsidRDefault="00C71B3A" w:rsidP="0044125C">
      <w:pPr>
        <w:pStyle w:val="Heading1"/>
        <w:jc w:val="center"/>
        <w:rPr>
          <w:rFonts w:ascii="Arial" w:hAnsi="Arial" w:cs="Arial"/>
          <w:b/>
          <w:bCs/>
          <w:color w:val="auto"/>
        </w:rPr>
      </w:pPr>
      <w:bookmarkStart w:id="2" w:name="_Toc64492946"/>
      <w:r w:rsidRPr="00CE02C7">
        <w:rPr>
          <w:rFonts w:ascii="Arial" w:hAnsi="Arial" w:cs="Arial"/>
          <w:b/>
          <w:bCs/>
          <w:color w:val="auto"/>
        </w:rPr>
        <w:lastRenderedPageBreak/>
        <w:t>Question 2.</w:t>
      </w:r>
      <w:bookmarkEnd w:id="2"/>
    </w:p>
    <w:p w14:paraId="22841E04" w14:textId="0097FF9A" w:rsidR="00F92E45" w:rsidRPr="00CE02C7" w:rsidRDefault="00F92E45" w:rsidP="0088569F">
      <w:pPr>
        <w:pStyle w:val="Heading1"/>
        <w:rPr>
          <w:rFonts w:ascii="Arial" w:hAnsi="Arial" w:cs="Arial"/>
          <w:b/>
          <w:bCs/>
          <w:color w:val="auto"/>
          <w:sz w:val="28"/>
          <w:szCs w:val="28"/>
        </w:rPr>
      </w:pPr>
      <w:bookmarkStart w:id="3" w:name="_Toc64492947"/>
      <w:r w:rsidRPr="00CE02C7">
        <w:rPr>
          <w:rFonts w:ascii="Arial" w:hAnsi="Arial" w:cs="Arial"/>
          <w:b/>
          <w:bCs/>
          <w:color w:val="auto"/>
          <w:sz w:val="28"/>
          <w:szCs w:val="28"/>
        </w:rPr>
        <w:t xml:space="preserve">What other factors </w:t>
      </w:r>
      <w:r w:rsidR="00704953" w:rsidRPr="00CE02C7">
        <w:rPr>
          <w:rFonts w:ascii="Arial" w:hAnsi="Arial" w:cs="Arial"/>
          <w:b/>
          <w:bCs/>
          <w:color w:val="auto"/>
          <w:sz w:val="28"/>
          <w:szCs w:val="28"/>
        </w:rPr>
        <w:t>may decide the fate of this project?</w:t>
      </w:r>
      <w:bookmarkEnd w:id="3"/>
      <w:r w:rsidR="00704953" w:rsidRPr="00CE02C7">
        <w:rPr>
          <w:rFonts w:ascii="Arial" w:hAnsi="Arial" w:cs="Arial"/>
          <w:b/>
          <w:bCs/>
          <w:color w:val="auto"/>
          <w:sz w:val="28"/>
          <w:szCs w:val="28"/>
        </w:rPr>
        <w:t xml:space="preserve"> </w:t>
      </w:r>
    </w:p>
    <w:p w14:paraId="1C1CC1D1" w14:textId="5408B632" w:rsidR="007145C8" w:rsidRPr="00AD130A" w:rsidRDefault="006F7B24" w:rsidP="007145C8">
      <w:pPr>
        <w:tabs>
          <w:tab w:val="left" w:pos="1145"/>
        </w:tabs>
      </w:pPr>
      <w:r>
        <w:rPr>
          <w:noProof/>
        </w:rPr>
        <mc:AlternateContent>
          <mc:Choice Requires="wps">
            <w:drawing>
              <wp:anchor distT="0" distB="0" distL="114300" distR="114300" simplePos="0" relativeHeight="251658244" behindDoc="0" locked="0" layoutInCell="1" allowOverlap="1" wp14:anchorId="32081EDF" wp14:editId="42DE844B">
                <wp:simplePos x="0" y="0"/>
                <wp:positionH relativeFrom="column">
                  <wp:posOffset>2562225</wp:posOffset>
                </wp:positionH>
                <wp:positionV relativeFrom="paragraph">
                  <wp:posOffset>1545590</wp:posOffset>
                </wp:positionV>
                <wp:extent cx="3179445" cy="3848100"/>
                <wp:effectExtent l="0" t="0" r="1905" b="0"/>
                <wp:wrapNone/>
                <wp:docPr id="7" name="Text Box 7"/>
                <wp:cNvGraphicFramePr/>
                <a:graphic xmlns:a="http://schemas.openxmlformats.org/drawingml/2006/main">
                  <a:graphicData uri="http://schemas.microsoft.com/office/word/2010/wordprocessingShape">
                    <wps:wsp>
                      <wps:cNvSpPr txBox="1"/>
                      <wps:spPr>
                        <a:xfrm>
                          <a:off x="0" y="0"/>
                          <a:ext cx="3179445" cy="3848100"/>
                        </a:xfrm>
                        <a:prstGeom prst="rect">
                          <a:avLst/>
                        </a:prstGeom>
                        <a:solidFill>
                          <a:schemeClr val="lt1"/>
                        </a:solidFill>
                        <a:ln w="6350">
                          <a:noFill/>
                        </a:ln>
                      </wps:spPr>
                      <wps:txbx>
                        <w:txbxContent>
                          <w:p w14:paraId="0AA2C0DF" w14:textId="77777777" w:rsidR="006315C9" w:rsidRPr="00AD130A" w:rsidRDefault="006315C9" w:rsidP="00BC4CA9">
                            <w:pPr>
                              <w:tabs>
                                <w:tab w:val="left" w:pos="1145"/>
                              </w:tabs>
                            </w:pPr>
                            <w:r w:rsidRPr="00AD130A">
                              <w:t xml:space="preserve">The main factor is the capitol required to develop and promote such a radical product. This will involve substantial changes in strategies and infrastructure, also the hiring and training of human resources will be a lengthy process. </w:t>
                            </w:r>
                          </w:p>
                          <w:p w14:paraId="32CC103D" w14:textId="4D883791" w:rsidR="006315C9" w:rsidRPr="00AD130A" w:rsidRDefault="006315C9" w:rsidP="00BC4CA9">
                            <w:pPr>
                              <w:tabs>
                                <w:tab w:val="left" w:pos="1145"/>
                              </w:tabs>
                            </w:pPr>
                            <w:r w:rsidRPr="00AD130A">
                              <w:t xml:space="preserve">In Figure 3 we can visually see the plasma product is in stage 3 of the NPD process. This indicates that a long and expensive route lies ahead before commercialization of the finished product can be visualised. However, the rest of the process can be simulated beforehand by hiring an external company to carry out simulated test models (STM), to see if the product will be successful </w:t>
                            </w:r>
                            <w:r w:rsidRPr="00AD130A">
                              <w:rPr>
                                <w:color w:val="000000"/>
                                <w:shd w:val="clear" w:color="auto" w:fill="FFFFFF"/>
                              </w:rPr>
                              <w:t>(Korotkov, 2011)</w:t>
                            </w:r>
                            <w:r w:rsidRPr="00AD130A">
                              <w:t>.</w:t>
                            </w:r>
                          </w:p>
                          <w:p w14:paraId="38239515" w14:textId="7D62B335" w:rsidR="006315C9" w:rsidRDefault="006315C9"/>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2081EDF" id="Text Box 7" o:spid="_x0000_s1040" type="#_x0000_t202" style="position:absolute;left:0;text-align:left;margin-left:201.75pt;margin-top:121.7pt;width:250.35pt;height:303pt;z-index:25165824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" fillcolor="white [3201]" stroked="f" strokeweight=".5pt">
                <v:textbox>
                  <w:txbxContent>
                    <w:p w14:paraId="0AA2C0DF" w14:textId="77777777" w:rsidR="006315C9" w:rsidRPr="00AD130A" w:rsidRDefault="006315C9" w:rsidP="00BC4CA9">
                      <w:pPr>
                        <w:tabs>
                          <w:tab w:val="left" w:pos="1145"/>
                        </w:tabs>
                      </w:pPr>
                      <w:r w:rsidRPr="00AD130A">
                        <w:t xml:space="preserve">The main factor is the capitol required to develop and promote such a radical product. This will involve substantial changes in strategies and infrastructure, also the hiring and training of human resources will be a lengthy process. </w:t>
                      </w:r>
                    </w:p>
                    <w:p w14:paraId="32CC103D" w14:textId="4D883791" w:rsidR="006315C9" w:rsidRPr="00AD130A" w:rsidRDefault="006315C9" w:rsidP="00BC4CA9">
                      <w:pPr>
                        <w:tabs>
                          <w:tab w:val="left" w:pos="1145"/>
                        </w:tabs>
                      </w:pPr>
                      <w:r w:rsidRPr="00AD130A">
                        <w:t xml:space="preserve">In Figure 3 we can visually see the plasma product is in stage 3 of the NPD process. This indicates that a long and expensive route lies ahead before commercialization of the finished product can be visualised. However, the rest of the process can be simulated beforehand by hiring an external company to carry out simulated test models (STM), to see if the product will be successful </w:t>
                      </w:r>
                      <w:r w:rsidRPr="00AD130A">
                        <w:rPr>
                          <w:color w:val="000000"/>
                          <w:shd w:val="clear" w:color="auto" w:fill="FFFFFF"/>
                        </w:rPr>
                        <w:t>(Korotkov, 2011)</w:t>
                      </w:r>
                      <w:r w:rsidRPr="00AD130A">
                        <w:t>.</w:t>
                      </w:r>
                    </w:p>
                    <w:p w14:paraId="38239515" w14:textId="7D62B335" w:rsidR="006315C9" w:rsidRDefault="006315C9"/>
                  </w:txbxContent>
                </v:textbox>
              </v:shape>
            </w:pict>
          </mc:Fallback>
        </mc:AlternateContent>
      </w:r>
      <w:r w:rsidR="00152403">
        <w:t>M</w:t>
      </w:r>
      <w:r w:rsidR="007145C8" w:rsidRPr="001058AE">
        <w:t xml:space="preserve">any factors must be considered when deciding whether to </w:t>
      </w:r>
      <w:r w:rsidR="00621592">
        <w:t>develop the product</w:t>
      </w:r>
      <w:r w:rsidR="007145C8" w:rsidRPr="001058AE">
        <w:t xml:space="preserve"> or not. A </w:t>
      </w:r>
      <w:r w:rsidR="007145C8" w:rsidRPr="00AD130A">
        <w:t>comprehensive analysis of the current and future markets must be considered.</w:t>
      </w:r>
      <w:r w:rsidR="000C65AA" w:rsidRPr="00AD130A">
        <w:t xml:space="preserve"> An overview of the current market</w:t>
      </w:r>
      <w:r w:rsidR="001B34FD" w:rsidRPr="00AD130A">
        <w:t xml:space="preserve"> must be conducted,</w:t>
      </w:r>
      <w:r w:rsidR="00D249AA" w:rsidRPr="00AD130A">
        <w:t xml:space="preserve"> </w:t>
      </w:r>
      <w:r w:rsidR="001B34FD" w:rsidRPr="00AD130A">
        <w:t xml:space="preserve">this will </w:t>
      </w:r>
      <w:r w:rsidR="00190D73" w:rsidRPr="00AD130A">
        <w:t>identify</w:t>
      </w:r>
      <w:r w:rsidR="00D249AA" w:rsidRPr="00AD130A">
        <w:t xml:space="preserve"> what products are available and</w:t>
      </w:r>
      <w:r w:rsidR="001C12DA" w:rsidRPr="00AD130A">
        <w:t xml:space="preserve"> if </w:t>
      </w:r>
      <w:r w:rsidR="00D97F6B" w:rsidRPr="00AD130A">
        <w:t>there is a demand for the product</w:t>
      </w:r>
      <w:r w:rsidR="00190D73" w:rsidRPr="00AD130A">
        <w:t xml:space="preserve">. This will also </w:t>
      </w:r>
      <w:r w:rsidR="00CF3393" w:rsidRPr="00AD130A">
        <w:t>indicate a</w:t>
      </w:r>
      <w:r w:rsidR="00191D23" w:rsidRPr="00AD130A">
        <w:t xml:space="preserve"> pricing strategy</w:t>
      </w:r>
      <w:r w:rsidR="00DA6838" w:rsidRPr="00AD130A">
        <w:t>, from where financial prediction</w:t>
      </w:r>
      <w:r w:rsidR="00646336" w:rsidRPr="00AD130A">
        <w:t>s</w:t>
      </w:r>
      <w:r w:rsidR="00DA6838" w:rsidRPr="00AD130A">
        <w:t xml:space="preserve"> can be proposed</w:t>
      </w:r>
      <w:r w:rsidR="00646336" w:rsidRPr="00AD130A">
        <w:t>.</w:t>
      </w:r>
      <w:r w:rsidR="007145C8" w:rsidRPr="00AD130A">
        <w:t xml:space="preserve"> </w:t>
      </w:r>
      <w:r w:rsidR="00646336" w:rsidRPr="00AD130A">
        <w:t>Mo</w:t>
      </w:r>
      <w:r w:rsidR="00D42E49" w:rsidRPr="00AD130A">
        <w:t>st of all th</w:t>
      </w:r>
      <w:r w:rsidR="007145C8" w:rsidRPr="00AD130A">
        <w:t xml:space="preserve">is will </w:t>
      </w:r>
      <w:r w:rsidR="00D42E49" w:rsidRPr="00AD130A">
        <w:t xml:space="preserve">help </w:t>
      </w:r>
      <w:r w:rsidR="007145C8" w:rsidRPr="00AD130A">
        <w:t>determine the attractiveness and the risks involved in developing such a revolutionary product</w:t>
      </w:r>
      <w:r w:rsidR="00717110" w:rsidRPr="00AD130A">
        <w:t xml:space="preserve"> (See</w:t>
      </w:r>
      <w:r w:rsidR="00AF73FB" w:rsidRPr="00AD130A">
        <w:t xml:space="preserve"> page </w:t>
      </w:r>
      <w:r w:rsidR="00F028DC" w:rsidRPr="00AD130A">
        <w:t>3</w:t>
      </w:r>
      <w:r w:rsidR="00717110" w:rsidRPr="00AD130A">
        <w:t xml:space="preserve"> Fig 1</w:t>
      </w:r>
      <w:r w:rsidR="00AF73FB" w:rsidRPr="00AD130A">
        <w:t xml:space="preserve"> </w:t>
      </w:r>
      <w:r w:rsidR="00717110" w:rsidRPr="00AD130A">
        <w:t>abo</w:t>
      </w:r>
      <w:r w:rsidR="0035472C" w:rsidRPr="00AD130A">
        <w:t>ve</w:t>
      </w:r>
      <w:r w:rsidR="00717110" w:rsidRPr="00AD130A">
        <w:t>)</w:t>
      </w:r>
      <w:r w:rsidR="007145C8" w:rsidRPr="00AD130A">
        <w:t xml:space="preserve">. </w:t>
      </w:r>
    </w:p>
    <w:p w14:paraId="67552549" w14:textId="3C604375" w:rsidR="00664DA9" w:rsidRDefault="006F7B24" w:rsidP="007145C8">
      <w:pPr>
        <w:tabs>
          <w:tab w:val="left" w:pos="1145"/>
        </w:tabs>
      </w:pPr>
      <w:r>
        <w:rPr>
          <w:noProof/>
        </w:rPr>
        <mc:AlternateContent>
          <mc:Choice Requires="wps">
            <w:drawing>
              <wp:anchor distT="0" distB="0" distL="114300" distR="114300" simplePos="0" relativeHeight="251658243" behindDoc="0" locked="0" layoutInCell="1" allowOverlap="1" wp14:anchorId="4BEDF394" wp14:editId="340BE623">
                <wp:simplePos x="0" y="0"/>
                <wp:positionH relativeFrom="margin">
                  <wp:posOffset>38641</wp:posOffset>
                </wp:positionH>
                <wp:positionV relativeFrom="paragraph">
                  <wp:posOffset>3018884</wp:posOffset>
                </wp:positionV>
                <wp:extent cx="2301875" cy="778212"/>
                <wp:effectExtent l="0" t="0" r="3175" b="3175"/>
                <wp:wrapNone/>
                <wp:docPr id="6" name="Text Box 6"/>
                <wp:cNvGraphicFramePr/>
                <a:graphic xmlns:a="http://schemas.openxmlformats.org/drawingml/2006/main">
                  <a:graphicData uri="http://schemas.microsoft.com/office/word/2010/wordprocessingShape">
                    <wps:wsp>
                      <wps:cNvSpPr txBox="1"/>
                      <wps:spPr>
                        <a:xfrm>
                          <a:off x="0" y="0"/>
                          <a:ext cx="2301875" cy="778212"/>
                        </a:xfrm>
                        <a:prstGeom prst="rect">
                          <a:avLst/>
                        </a:prstGeom>
                        <a:solidFill>
                          <a:schemeClr val="lt1"/>
                        </a:solidFill>
                        <a:ln w="6350">
                          <a:noFill/>
                        </a:ln>
                      </wps:spPr>
                      <wps:txbx>
                        <w:txbxContent>
                          <w:p w14:paraId="41F158AB" w14:textId="310E81B7" w:rsidR="006315C9" w:rsidRPr="001B2E90" w:rsidRDefault="006315C9" w:rsidP="003C223E">
                            <w:pPr>
                              <w:jc w:val="center"/>
                              <w:rPr>
                                <w:sz w:val="12"/>
                                <w:szCs w:val="12"/>
                              </w:rPr>
                            </w:pPr>
                            <w:r w:rsidRPr="001B2E90">
                              <w:rPr>
                                <w:color w:val="000000"/>
                                <w:sz w:val="16"/>
                                <w:szCs w:val="16"/>
                                <w:shd w:val="clear" w:color="auto" w:fill="FFFFFF"/>
                              </w:rPr>
                              <w:t>Fig 3 shows the current stage of the plasma product in the NPD process. (The New Product Development Process (NPD) - 8 Steps, 2021)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BEDF394" id="Text Box 6" o:spid="_x0000_s1041" type="#_x0000_t202" style="position:absolute;left:0;text-align:left;margin-left:3.05pt;margin-top:237.7pt;width:181.25pt;height:61.3pt;z-index:251658243;visibility:visible;mso-wrap-style:square;mso-height-percent:0;mso-wrap-distance-left:9pt;mso-wrap-distance-top:0;mso-wrap-distance-right:9pt;mso-wrap-distance-bottom:0;mso-position-horizontal:absolute;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" fillcolor="white [3201]" stroked="f" strokeweight=".5pt">
                <v:textbox>
                  <w:txbxContent>
                    <w:p w14:paraId="41F158AB" w14:textId="310E81B7" w:rsidR="006315C9" w:rsidRPr="001B2E90" w:rsidRDefault="006315C9" w:rsidP="003C223E">
                      <w:pPr>
                        <w:jc w:val="center"/>
                        <w:rPr>
                          <w:sz w:val="12"/>
                          <w:szCs w:val="12"/>
                        </w:rPr>
                      </w:pPr>
                      <w:r w:rsidRPr="001B2E90">
                        <w:rPr>
                          <w:color w:val="000000"/>
                          <w:sz w:val="16"/>
                          <w:szCs w:val="16"/>
                          <w:shd w:val="clear" w:color="auto" w:fill="FFFFFF"/>
                        </w:rPr>
                        <w:t>Fig 3 shows the current stage of the plasma product in the NPD process. (The New Product Development Process (NPD) - 8 Steps, 2021)</w:t>
                      </w:r>
                    </w:p>
                  </w:txbxContent>
                </v:textbox>
                <w10:wrap anchorx="margin"/>
              </v:shape>
            </w:pict>
          </mc:Fallback>
        </mc:AlternateContent>
      </w:r>
      <w:r w:rsidRPr="005749ED">
        <w:rPr>
          <w:noProof/>
        </w:rPr>
        <mc:AlternateContent>
          <mc:Choice Requires="wps">
            <w:drawing>
              <wp:anchor distT="0" distB="0" distL="114300" distR="114300" simplePos="0" relativeHeight="251658245" behindDoc="0" locked="0" layoutInCell="1" allowOverlap="1" wp14:anchorId="442CB11F" wp14:editId="45C1978B">
                <wp:simplePos x="0" y="0"/>
                <wp:positionH relativeFrom="column">
                  <wp:posOffset>544019</wp:posOffset>
                </wp:positionH>
                <wp:positionV relativeFrom="paragraph">
                  <wp:posOffset>974563</wp:posOffset>
                </wp:positionV>
                <wp:extent cx="1198973" cy="219965"/>
                <wp:effectExtent l="0" t="0" r="20320" b="27940"/>
                <wp:wrapNone/>
                <wp:docPr id="8" name="Rectangle 8"/>
                <wp:cNvGraphicFramePr/>
                <a:graphic xmlns:a="http://schemas.openxmlformats.org/drawingml/2006/main">
                  <a:graphicData uri="http://schemas.microsoft.com/office/word/2010/wordprocessingShape">
                    <wps:wsp>
                      <wps:cNvSpPr/>
                      <wps:spPr>
                        <a:xfrm>
                          <a:off x="0" y="0"/>
                          <a:ext cx="1198973" cy="219965"/>
                        </a:xfrm>
                        <a:prstGeom prst="rect">
                          <a:avLst/>
                        </a:prstGeom>
                        <a:solidFill>
                          <a:srgbClr val="FFC000"/>
                        </a:solid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5722353E" w14:textId="564067DB" w:rsidR="006315C9" w:rsidRPr="00393F75" w:rsidRDefault="006315C9" w:rsidP="00393F75">
                            <w:pPr>
                              <w:jc w:val="center"/>
                              <w:rPr>
                                <w:b/>
                                <w:bCs/>
                                <w:color w:val="000000" w:themeColor="text1"/>
                                <w:sz w:val="16"/>
                                <w:szCs w:val="16"/>
                              </w:rPr>
                            </w:pPr>
                            <w:r>
                              <w:rPr>
                                <w:b/>
                                <w:bCs/>
                                <w:color w:val="000000" w:themeColor="text1"/>
                                <w:sz w:val="16"/>
                                <w:szCs w:val="16"/>
                              </w:rPr>
                              <w:t xml:space="preserve">PLASMA </w:t>
                            </w:r>
                            <w:r w:rsidRPr="00393F75">
                              <w:rPr>
                                <w:b/>
                                <w:bCs/>
                                <w:color w:val="000000" w:themeColor="text1"/>
                                <w:sz w:val="16"/>
                                <w:szCs w:val="16"/>
                              </w:rPr>
                              <w:t>PRODUCT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2CB11F" id="Rectangle 8" o:spid="_x0000_s1042" style="position:absolute;left:0;text-align:left;margin-left:42.85pt;margin-top:76.75pt;width:94.4pt;height:17.3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" fillcolor="#ffc000" strokecolor="red" strokeweight="1pt">
                <v:textbox>
                  <w:txbxContent>
                    <w:p w14:paraId="5722353E" w14:textId="564067DB" w:rsidR="006315C9" w:rsidRPr="00393F75" w:rsidRDefault="006315C9" w:rsidP="00393F75">
                      <w:pPr>
                        <w:jc w:val="center"/>
                        <w:rPr>
                          <w:b/>
                          <w:bCs/>
                          <w:color w:val="000000" w:themeColor="text1"/>
                          <w:sz w:val="16"/>
                          <w:szCs w:val="16"/>
                        </w:rPr>
                      </w:pPr>
                      <w:r>
                        <w:rPr>
                          <w:b/>
                          <w:bCs/>
                          <w:color w:val="000000" w:themeColor="text1"/>
                          <w:sz w:val="16"/>
                          <w:szCs w:val="16"/>
                        </w:rPr>
                        <w:t xml:space="preserve">PLASMA </w:t>
                      </w:r>
                      <w:r w:rsidRPr="00393F75">
                        <w:rPr>
                          <w:b/>
                          <w:bCs/>
                          <w:color w:val="000000" w:themeColor="text1"/>
                          <w:sz w:val="16"/>
                          <w:szCs w:val="16"/>
                        </w:rPr>
                        <w:t>PRODUCT</w:t>
                      </w:r>
                    </w:p>
                  </w:txbxContent>
                </v:textbox>
              </v:rect>
            </w:pict>
          </mc:Fallback>
        </mc:AlternateContent>
      </w:r>
      <w:r>
        <w:rPr>
          <w:noProof/>
        </w:rPr>
        <w:drawing>
          <wp:inline distT="0" distB="0" distL="0" distR="0" wp14:anchorId="1FCC6657" wp14:editId="7F7EDE2F">
            <wp:extent cx="2350770" cy="295789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586528" cy="3254538"/>
                    </a:xfrm>
                    <a:prstGeom prst="rect">
                      <a:avLst/>
                    </a:prstGeom>
                    <a:noFill/>
                    <a:ln>
                      <a:noFill/>
                    </a:ln>
                  </pic:spPr>
                </pic:pic>
              </a:graphicData>
            </a:graphic>
          </wp:inline>
        </w:drawing>
      </w:r>
    </w:p>
    <w:p w14:paraId="31279C22" w14:textId="50D6C5CC" w:rsidR="00BC4CA9" w:rsidRDefault="00BC4CA9" w:rsidP="007145C8">
      <w:pPr>
        <w:tabs>
          <w:tab w:val="left" w:pos="1145"/>
        </w:tabs>
      </w:pPr>
    </w:p>
    <w:p w14:paraId="264329B0" w14:textId="6743F9CA" w:rsidR="00664DA9" w:rsidRDefault="00664DA9" w:rsidP="007145C8">
      <w:pPr>
        <w:tabs>
          <w:tab w:val="left" w:pos="1145"/>
        </w:tabs>
      </w:pPr>
    </w:p>
    <w:p w14:paraId="636F57CA" w14:textId="19B82EDF" w:rsidR="00BC4CA9" w:rsidRPr="001058AE" w:rsidRDefault="00F36534" w:rsidP="007145C8">
      <w:pPr>
        <w:tabs>
          <w:tab w:val="left" w:pos="1145"/>
        </w:tabs>
      </w:pPr>
      <w:r>
        <w:t xml:space="preserve">Another serious factor relates to </w:t>
      </w:r>
      <w:r w:rsidRPr="00AD130A">
        <w:t>the safety issues</w:t>
      </w:r>
      <w:r>
        <w:t xml:space="preserve"> because plasma ions are charged particles that conduct electricity because of this plasma has been used in certain commercial industries as a cleaning agent. Plasma vibrates faster when charged, thus gains the ability to scrub a surface with great effect</w:t>
      </w:r>
      <w:r w:rsidR="004C6E18">
        <w:t xml:space="preserve"> </w:t>
      </w:r>
      <w:r w:rsidRPr="009E3EFE">
        <w:rPr>
          <w:color w:val="000000"/>
          <w:shd w:val="clear" w:color="auto" w:fill="FFFFFF"/>
        </w:rPr>
        <w:t>(Wesson, 1996)</w:t>
      </w:r>
      <w:r>
        <w:t xml:space="preserve">. </w:t>
      </w:r>
    </w:p>
    <w:p w14:paraId="6B51FCCB" w14:textId="30A616F1" w:rsidR="00DA0210" w:rsidRPr="00AD130A" w:rsidRDefault="008071A0" w:rsidP="00C22522">
      <w:pPr>
        <w:tabs>
          <w:tab w:val="left" w:pos="1145"/>
        </w:tabs>
        <w:rPr>
          <w:color w:val="000000" w:themeColor="text1"/>
        </w:rPr>
      </w:pPr>
      <w:r w:rsidRPr="00AD130A">
        <w:rPr>
          <w:color w:val="000000" w:themeColor="text1"/>
        </w:rPr>
        <w:t>Other factors to con</w:t>
      </w:r>
      <w:r w:rsidR="004D246F" w:rsidRPr="00AD130A">
        <w:rPr>
          <w:color w:val="000000" w:themeColor="text1"/>
        </w:rPr>
        <w:t xml:space="preserve">sider is the future sustainability of the product, is there </w:t>
      </w:r>
      <w:r w:rsidR="009034AB" w:rsidRPr="00AD130A">
        <w:rPr>
          <w:color w:val="000000" w:themeColor="text1"/>
        </w:rPr>
        <w:t>scope</w:t>
      </w:r>
      <w:r w:rsidR="004D246F" w:rsidRPr="00AD130A">
        <w:rPr>
          <w:color w:val="000000" w:themeColor="text1"/>
        </w:rPr>
        <w:t xml:space="preserve"> to </w:t>
      </w:r>
      <w:r w:rsidR="009034AB" w:rsidRPr="00AD130A">
        <w:rPr>
          <w:color w:val="000000" w:themeColor="text1"/>
        </w:rPr>
        <w:t>further develop the product</w:t>
      </w:r>
      <w:r w:rsidR="005C2CB5" w:rsidRPr="00AD130A">
        <w:rPr>
          <w:color w:val="000000" w:themeColor="text1"/>
        </w:rPr>
        <w:t xml:space="preserve">? </w:t>
      </w:r>
      <w:r w:rsidR="002B2350" w:rsidRPr="00AD130A">
        <w:rPr>
          <w:color w:val="000000" w:themeColor="text1"/>
        </w:rPr>
        <w:t xml:space="preserve">As this is a product with no </w:t>
      </w:r>
      <w:r w:rsidR="004F2B0B" w:rsidRPr="00AD130A">
        <w:rPr>
          <w:color w:val="000000" w:themeColor="text1"/>
        </w:rPr>
        <w:t xml:space="preserve">direct competitors, </w:t>
      </w:r>
      <w:r w:rsidR="00951A40" w:rsidRPr="00AD130A">
        <w:rPr>
          <w:color w:val="000000" w:themeColor="text1"/>
        </w:rPr>
        <w:t>if</w:t>
      </w:r>
      <w:r w:rsidR="00CA2EE2" w:rsidRPr="00AD130A">
        <w:rPr>
          <w:color w:val="000000" w:themeColor="text1"/>
        </w:rPr>
        <w:t xml:space="preserve"> </w:t>
      </w:r>
      <w:r w:rsidR="00951A40" w:rsidRPr="00AD130A">
        <w:rPr>
          <w:color w:val="000000" w:themeColor="text1"/>
        </w:rPr>
        <w:t xml:space="preserve">successful </w:t>
      </w:r>
      <w:r w:rsidR="004F2B0B" w:rsidRPr="00AD130A">
        <w:rPr>
          <w:color w:val="000000" w:themeColor="text1"/>
        </w:rPr>
        <w:t>the organisation</w:t>
      </w:r>
      <w:r w:rsidR="005A0C81" w:rsidRPr="00AD130A">
        <w:rPr>
          <w:color w:val="000000" w:themeColor="text1"/>
        </w:rPr>
        <w:t xml:space="preserve"> must commit</w:t>
      </w:r>
      <w:r w:rsidR="004F2B0B" w:rsidRPr="00AD130A">
        <w:rPr>
          <w:color w:val="000000" w:themeColor="text1"/>
        </w:rPr>
        <w:t xml:space="preserve"> to </w:t>
      </w:r>
      <w:r w:rsidR="00C87134" w:rsidRPr="00AD130A">
        <w:rPr>
          <w:color w:val="000000" w:themeColor="text1"/>
        </w:rPr>
        <w:t xml:space="preserve">further </w:t>
      </w:r>
      <w:r w:rsidR="00A86791" w:rsidRPr="00AD130A">
        <w:rPr>
          <w:color w:val="000000" w:themeColor="text1"/>
        </w:rPr>
        <w:t>develop the product</w:t>
      </w:r>
      <w:r w:rsidR="00667EF9" w:rsidRPr="00AD130A">
        <w:rPr>
          <w:color w:val="000000" w:themeColor="text1"/>
        </w:rPr>
        <w:t xml:space="preserve"> to exten</w:t>
      </w:r>
      <w:r w:rsidR="00961CBF" w:rsidRPr="00AD130A">
        <w:rPr>
          <w:color w:val="000000" w:themeColor="text1"/>
        </w:rPr>
        <w:t>d</w:t>
      </w:r>
      <w:r w:rsidR="00667EF9" w:rsidRPr="00AD130A">
        <w:rPr>
          <w:color w:val="000000" w:themeColor="text1"/>
        </w:rPr>
        <w:t xml:space="preserve"> the product</w:t>
      </w:r>
      <w:r w:rsidR="00961CBF" w:rsidRPr="00AD130A">
        <w:rPr>
          <w:color w:val="000000" w:themeColor="text1"/>
        </w:rPr>
        <w:t>’s</w:t>
      </w:r>
      <w:r w:rsidR="00667EF9" w:rsidRPr="00AD130A">
        <w:rPr>
          <w:color w:val="000000" w:themeColor="text1"/>
        </w:rPr>
        <w:t xml:space="preserve"> life cycle</w:t>
      </w:r>
      <w:r w:rsidR="00F34A64" w:rsidRPr="00AD130A">
        <w:rPr>
          <w:color w:val="000000" w:themeColor="text1"/>
        </w:rPr>
        <w:t xml:space="preserve"> </w:t>
      </w:r>
      <w:r w:rsidR="00F34A64" w:rsidRPr="00AD130A">
        <w:rPr>
          <w:color w:val="000000" w:themeColor="text1"/>
        </w:rPr>
        <w:lastRenderedPageBreak/>
        <w:t xml:space="preserve">(PLC). </w:t>
      </w:r>
      <w:r w:rsidR="00667EF9" w:rsidRPr="00AD130A">
        <w:rPr>
          <w:color w:val="000000" w:themeColor="text1"/>
        </w:rPr>
        <w:t xml:space="preserve"> </w:t>
      </w:r>
      <w:r w:rsidR="00AD130A" w:rsidRPr="00AD130A">
        <w:rPr>
          <w:color w:val="000000" w:themeColor="text1"/>
        </w:rPr>
        <w:t>Otherwise,</w:t>
      </w:r>
      <w:r w:rsidR="00C36798" w:rsidRPr="00AD130A">
        <w:rPr>
          <w:color w:val="000000" w:themeColor="text1"/>
        </w:rPr>
        <w:t xml:space="preserve"> it </w:t>
      </w:r>
      <w:r w:rsidR="005C7473" w:rsidRPr="00AD130A">
        <w:rPr>
          <w:color w:val="000000" w:themeColor="text1"/>
        </w:rPr>
        <w:t xml:space="preserve">will </w:t>
      </w:r>
      <w:r w:rsidR="00A5144F" w:rsidRPr="00AD130A">
        <w:rPr>
          <w:color w:val="000000" w:themeColor="text1"/>
        </w:rPr>
        <w:t xml:space="preserve">quickly </w:t>
      </w:r>
      <w:r w:rsidR="0026679C" w:rsidRPr="00AD130A">
        <w:rPr>
          <w:color w:val="000000" w:themeColor="text1"/>
        </w:rPr>
        <w:t>decline,</w:t>
      </w:r>
      <w:r w:rsidR="00A5144F" w:rsidRPr="00AD130A">
        <w:rPr>
          <w:color w:val="000000" w:themeColor="text1"/>
        </w:rPr>
        <w:t xml:space="preserve"> </w:t>
      </w:r>
      <w:r w:rsidR="006831C0" w:rsidRPr="00AD130A">
        <w:rPr>
          <w:color w:val="000000" w:themeColor="text1"/>
        </w:rPr>
        <w:t xml:space="preserve">and consumers </w:t>
      </w:r>
      <w:r w:rsidR="00B3357D" w:rsidRPr="00AD130A">
        <w:rPr>
          <w:color w:val="000000" w:themeColor="text1"/>
        </w:rPr>
        <w:t>will</w:t>
      </w:r>
      <w:r w:rsidR="00C36798" w:rsidRPr="00AD130A">
        <w:rPr>
          <w:color w:val="000000" w:themeColor="text1"/>
        </w:rPr>
        <w:t xml:space="preserve"> conside</w:t>
      </w:r>
      <w:r w:rsidR="00B3357D" w:rsidRPr="00AD130A">
        <w:rPr>
          <w:color w:val="000000" w:themeColor="text1"/>
        </w:rPr>
        <w:t>r it</w:t>
      </w:r>
      <w:r w:rsidR="00C36798" w:rsidRPr="00AD130A">
        <w:rPr>
          <w:color w:val="000000" w:themeColor="text1"/>
        </w:rPr>
        <w:t xml:space="preserve"> as a</w:t>
      </w:r>
      <w:r w:rsidR="005C7473" w:rsidRPr="00AD130A">
        <w:rPr>
          <w:color w:val="000000" w:themeColor="text1"/>
        </w:rPr>
        <w:t xml:space="preserve"> fad</w:t>
      </w:r>
      <w:r w:rsidR="00A5144F" w:rsidRPr="00AD130A">
        <w:rPr>
          <w:color w:val="000000" w:themeColor="text1"/>
        </w:rPr>
        <w:t xml:space="preserve"> and </w:t>
      </w:r>
      <w:r w:rsidR="00C05175" w:rsidRPr="00AD130A">
        <w:rPr>
          <w:color w:val="000000" w:themeColor="text1"/>
        </w:rPr>
        <w:t>stop purchasing the product</w:t>
      </w:r>
      <w:r w:rsidR="009017C6" w:rsidRPr="00AD130A">
        <w:rPr>
          <w:color w:val="000000" w:themeColor="text1"/>
        </w:rPr>
        <w:t xml:space="preserve"> </w:t>
      </w:r>
      <w:r w:rsidR="009017C6" w:rsidRPr="00AD130A">
        <w:rPr>
          <w:color w:val="000000"/>
          <w:shd w:val="clear" w:color="auto" w:fill="FFFFFF"/>
        </w:rPr>
        <w:t>(Blythe, 2006)</w:t>
      </w:r>
      <w:r w:rsidR="00C05175" w:rsidRPr="00AD130A">
        <w:rPr>
          <w:color w:val="000000" w:themeColor="text1"/>
        </w:rPr>
        <w:t>.</w:t>
      </w:r>
      <w:r w:rsidR="00B3357D" w:rsidRPr="00AD130A">
        <w:rPr>
          <w:color w:val="000000" w:themeColor="text1"/>
        </w:rPr>
        <w:t xml:space="preserve"> </w:t>
      </w:r>
    </w:p>
    <w:p w14:paraId="462D4684" w14:textId="6F3A5E26" w:rsidR="00136F56" w:rsidRPr="00AD130A" w:rsidRDefault="003167CE" w:rsidP="00C22522">
      <w:pPr>
        <w:tabs>
          <w:tab w:val="left" w:pos="1145"/>
        </w:tabs>
        <w:rPr>
          <w:color w:val="000000" w:themeColor="text1"/>
        </w:rPr>
      </w:pPr>
      <w:r w:rsidRPr="00AD130A">
        <w:rPr>
          <w:color w:val="000000" w:themeColor="text1"/>
        </w:rPr>
        <w:t xml:space="preserve">If </w:t>
      </w:r>
      <w:r w:rsidR="00F60C09" w:rsidRPr="00AD130A">
        <w:rPr>
          <w:color w:val="000000" w:themeColor="text1"/>
        </w:rPr>
        <w:t>the product</w:t>
      </w:r>
      <w:r w:rsidR="008957B0" w:rsidRPr="00AD130A">
        <w:rPr>
          <w:color w:val="000000" w:themeColor="text1"/>
        </w:rPr>
        <w:t xml:space="preserve"> is</w:t>
      </w:r>
      <w:r w:rsidR="00136F56" w:rsidRPr="00AD130A">
        <w:rPr>
          <w:color w:val="000000" w:themeColor="text1"/>
        </w:rPr>
        <w:t xml:space="preserve"> </w:t>
      </w:r>
      <w:r w:rsidRPr="00AD130A">
        <w:rPr>
          <w:color w:val="000000" w:themeColor="text1"/>
        </w:rPr>
        <w:t>successful</w:t>
      </w:r>
      <w:r w:rsidR="00E97083" w:rsidRPr="00AD130A">
        <w:rPr>
          <w:color w:val="000000" w:themeColor="text1"/>
        </w:rPr>
        <w:t>, other</w:t>
      </w:r>
      <w:r w:rsidRPr="00AD130A">
        <w:rPr>
          <w:color w:val="000000" w:themeColor="text1"/>
        </w:rPr>
        <w:t xml:space="preserve"> </w:t>
      </w:r>
      <w:r w:rsidR="00B3369D" w:rsidRPr="00AD130A">
        <w:rPr>
          <w:color w:val="000000" w:themeColor="text1"/>
        </w:rPr>
        <w:t>competitors</w:t>
      </w:r>
      <w:r w:rsidR="00011ECB" w:rsidRPr="00AD130A">
        <w:rPr>
          <w:color w:val="000000" w:themeColor="text1"/>
        </w:rPr>
        <w:t xml:space="preserve"> from within the industry and </w:t>
      </w:r>
      <w:r w:rsidR="00B0645D" w:rsidRPr="00AD130A">
        <w:rPr>
          <w:color w:val="000000" w:themeColor="text1"/>
        </w:rPr>
        <w:t>organisations from other</w:t>
      </w:r>
      <w:r w:rsidR="00011ECB" w:rsidRPr="00AD130A">
        <w:rPr>
          <w:color w:val="000000" w:themeColor="text1"/>
        </w:rPr>
        <w:t xml:space="preserve"> industr</w:t>
      </w:r>
      <w:r w:rsidR="00B0645D" w:rsidRPr="00AD130A">
        <w:rPr>
          <w:color w:val="000000" w:themeColor="text1"/>
        </w:rPr>
        <w:t>ies</w:t>
      </w:r>
      <w:r w:rsidRPr="00AD130A">
        <w:rPr>
          <w:color w:val="000000" w:themeColor="text1"/>
        </w:rPr>
        <w:t xml:space="preserve"> may </w:t>
      </w:r>
      <w:r w:rsidR="00361FF7" w:rsidRPr="00AD130A">
        <w:rPr>
          <w:color w:val="000000" w:themeColor="text1"/>
        </w:rPr>
        <w:t xml:space="preserve">diversify and </w:t>
      </w:r>
      <w:r w:rsidRPr="00AD130A">
        <w:rPr>
          <w:color w:val="000000" w:themeColor="text1"/>
        </w:rPr>
        <w:t>enter the market</w:t>
      </w:r>
      <w:r w:rsidR="00361FF7" w:rsidRPr="00AD130A">
        <w:rPr>
          <w:color w:val="000000" w:themeColor="text1"/>
        </w:rPr>
        <w:t>.</w:t>
      </w:r>
      <w:r w:rsidR="00CF502D" w:rsidRPr="00AD130A">
        <w:rPr>
          <w:color w:val="000000" w:themeColor="text1"/>
        </w:rPr>
        <w:t xml:space="preserve"> </w:t>
      </w:r>
      <w:r w:rsidR="00361FF7" w:rsidRPr="00AD130A">
        <w:rPr>
          <w:color w:val="000000" w:themeColor="text1"/>
        </w:rPr>
        <w:t>T</w:t>
      </w:r>
      <w:r w:rsidR="00CF502D" w:rsidRPr="00AD130A">
        <w:rPr>
          <w:color w:val="000000" w:themeColor="text1"/>
        </w:rPr>
        <w:t xml:space="preserve">hey may design similar </w:t>
      </w:r>
      <w:r w:rsidR="008957B0" w:rsidRPr="00AD130A">
        <w:rPr>
          <w:color w:val="000000" w:themeColor="text1"/>
        </w:rPr>
        <w:t>products</w:t>
      </w:r>
      <w:r w:rsidR="00F007C0" w:rsidRPr="00AD130A">
        <w:rPr>
          <w:color w:val="000000" w:themeColor="text1"/>
        </w:rPr>
        <w:t xml:space="preserve"> or bring in</w:t>
      </w:r>
      <w:r w:rsidRPr="00AD130A">
        <w:rPr>
          <w:color w:val="000000" w:themeColor="text1"/>
        </w:rPr>
        <w:t xml:space="preserve"> new </w:t>
      </w:r>
      <w:r w:rsidR="00CA2EE2" w:rsidRPr="00AD130A">
        <w:rPr>
          <w:color w:val="000000" w:themeColor="text1"/>
        </w:rPr>
        <w:t>technologies and</w:t>
      </w:r>
      <w:r w:rsidR="00B3369D" w:rsidRPr="00AD130A">
        <w:rPr>
          <w:color w:val="000000" w:themeColor="text1"/>
        </w:rPr>
        <w:t xml:space="preserve"> render the plasma product obso</w:t>
      </w:r>
      <w:r w:rsidR="00CF502D" w:rsidRPr="00AD130A">
        <w:rPr>
          <w:color w:val="000000" w:themeColor="text1"/>
        </w:rPr>
        <w:t>l</w:t>
      </w:r>
      <w:r w:rsidR="00B3369D" w:rsidRPr="00AD130A">
        <w:rPr>
          <w:color w:val="000000" w:themeColor="text1"/>
        </w:rPr>
        <w:t>ete</w:t>
      </w:r>
      <w:r w:rsidR="00E71B51" w:rsidRPr="00AD130A">
        <w:rPr>
          <w:color w:val="000000" w:themeColor="text1"/>
        </w:rPr>
        <w:t>,</w:t>
      </w:r>
      <w:r w:rsidR="000D2344" w:rsidRPr="00AD130A">
        <w:rPr>
          <w:color w:val="000000" w:themeColor="text1"/>
        </w:rPr>
        <w:t xml:space="preserve"> </w:t>
      </w:r>
      <w:r w:rsidR="00E71B51" w:rsidRPr="00AD130A">
        <w:rPr>
          <w:color w:val="000000" w:themeColor="text1"/>
        </w:rPr>
        <w:t xml:space="preserve">therefore </w:t>
      </w:r>
      <w:r w:rsidR="00611283" w:rsidRPr="00AD130A">
        <w:rPr>
          <w:color w:val="000000" w:themeColor="text1"/>
        </w:rPr>
        <w:t>scope for</w:t>
      </w:r>
      <w:r w:rsidR="00E71B51" w:rsidRPr="00AD130A">
        <w:rPr>
          <w:color w:val="000000" w:themeColor="text1"/>
        </w:rPr>
        <w:t xml:space="preserve"> continued innovation</w:t>
      </w:r>
      <w:r w:rsidR="0091277A" w:rsidRPr="00AD130A">
        <w:rPr>
          <w:color w:val="000000" w:themeColor="text1"/>
        </w:rPr>
        <w:t xml:space="preserve"> must be built in</w:t>
      </w:r>
      <w:r w:rsidR="000D2344" w:rsidRPr="00AD130A">
        <w:rPr>
          <w:color w:val="000000" w:themeColor="text1"/>
        </w:rPr>
        <w:t>to</w:t>
      </w:r>
      <w:r w:rsidR="00595370" w:rsidRPr="00AD130A">
        <w:rPr>
          <w:color w:val="000000" w:themeColor="text1"/>
        </w:rPr>
        <w:t xml:space="preserve"> the product</w:t>
      </w:r>
      <w:r w:rsidR="0079673D" w:rsidRPr="00AD130A">
        <w:rPr>
          <w:color w:val="000000" w:themeColor="text1"/>
        </w:rPr>
        <w:t>, t</w:t>
      </w:r>
      <w:r w:rsidR="008C3CF4" w:rsidRPr="00AD130A">
        <w:rPr>
          <w:color w:val="000000" w:themeColor="text1"/>
        </w:rPr>
        <w:t>his will</w:t>
      </w:r>
      <w:r w:rsidR="00E20A02" w:rsidRPr="00AD130A">
        <w:rPr>
          <w:color w:val="000000" w:themeColor="text1"/>
        </w:rPr>
        <w:t xml:space="preserve"> increase the PLC</w:t>
      </w:r>
      <w:r w:rsidR="000B65C9" w:rsidRPr="00AD130A">
        <w:rPr>
          <w:color w:val="000000" w:themeColor="text1"/>
        </w:rPr>
        <w:t xml:space="preserve">. </w:t>
      </w:r>
    </w:p>
    <w:p w14:paraId="413D9C88" w14:textId="7B3760B2" w:rsidR="004C4ADF" w:rsidRPr="00AD130A" w:rsidRDefault="003C4556" w:rsidP="00C22522">
      <w:pPr>
        <w:tabs>
          <w:tab w:val="left" w:pos="1145"/>
        </w:tabs>
        <w:rPr>
          <w:rStyle w:val="t"/>
          <w:color w:val="000000" w:themeColor="text1"/>
        </w:rPr>
      </w:pPr>
      <w:r w:rsidRPr="00AD130A">
        <w:t>Munich Gases must be cautious they don’t develop a product that might not live up to commercial or consumer expectations</w:t>
      </w:r>
      <w:r w:rsidRPr="00AD130A">
        <w:rPr>
          <w:color w:val="000000" w:themeColor="text1"/>
        </w:rPr>
        <w:t xml:space="preserve">. </w:t>
      </w:r>
      <w:r w:rsidR="00136F56" w:rsidRPr="00AD130A">
        <w:rPr>
          <w:color w:val="000000" w:themeColor="text1"/>
        </w:rPr>
        <w:t>However, i</w:t>
      </w:r>
      <w:r w:rsidR="009C4577" w:rsidRPr="00AD130A">
        <w:rPr>
          <w:color w:val="000000" w:themeColor="text1"/>
        </w:rPr>
        <w:t>f we consider t</w:t>
      </w:r>
      <w:r w:rsidR="00EC2F72" w:rsidRPr="00AD130A">
        <w:rPr>
          <w:color w:val="000000" w:themeColor="text1"/>
        </w:rPr>
        <w:t>he</w:t>
      </w:r>
      <w:r w:rsidR="000B65C9" w:rsidRPr="00AD130A">
        <w:rPr>
          <w:color w:val="000000" w:themeColor="text1"/>
        </w:rPr>
        <w:t xml:space="preserve"> initial</w:t>
      </w:r>
      <w:r w:rsidR="00EC2F72" w:rsidRPr="00AD130A">
        <w:rPr>
          <w:color w:val="000000" w:themeColor="text1"/>
        </w:rPr>
        <w:t xml:space="preserve"> investment on </w:t>
      </w:r>
      <w:r w:rsidR="000B65C9" w:rsidRPr="00AD130A">
        <w:rPr>
          <w:color w:val="000000" w:themeColor="text1"/>
        </w:rPr>
        <w:t>infrastructure</w:t>
      </w:r>
      <w:r w:rsidR="00504DA1" w:rsidRPr="00AD130A">
        <w:rPr>
          <w:color w:val="000000" w:themeColor="text1"/>
        </w:rPr>
        <w:t>,</w:t>
      </w:r>
      <w:r w:rsidR="00FF0B1C" w:rsidRPr="00AD130A">
        <w:rPr>
          <w:color w:val="000000" w:themeColor="text1"/>
        </w:rPr>
        <w:t xml:space="preserve"> </w:t>
      </w:r>
      <w:r w:rsidR="009C4577" w:rsidRPr="00AD130A">
        <w:rPr>
          <w:color w:val="000000" w:themeColor="text1"/>
        </w:rPr>
        <w:t xml:space="preserve">the </w:t>
      </w:r>
      <w:r w:rsidR="008C3CF4" w:rsidRPr="00AD130A">
        <w:rPr>
          <w:color w:val="000000" w:themeColor="text1"/>
        </w:rPr>
        <w:t>entry barrier</w:t>
      </w:r>
      <w:r w:rsidR="00504DA1" w:rsidRPr="00AD130A">
        <w:rPr>
          <w:color w:val="000000" w:themeColor="text1"/>
        </w:rPr>
        <w:t>s</w:t>
      </w:r>
      <w:r w:rsidR="009C4577" w:rsidRPr="00AD130A">
        <w:rPr>
          <w:color w:val="000000" w:themeColor="text1"/>
        </w:rPr>
        <w:t xml:space="preserve"> will be high</w:t>
      </w:r>
      <w:r w:rsidR="00307064" w:rsidRPr="00AD130A">
        <w:rPr>
          <w:color w:val="000000" w:themeColor="text1"/>
        </w:rPr>
        <w:t xml:space="preserve">, thus keeping away smaller </w:t>
      </w:r>
      <w:r w:rsidR="00595370" w:rsidRPr="00AD130A">
        <w:rPr>
          <w:color w:val="000000" w:themeColor="text1"/>
        </w:rPr>
        <w:t>organisations</w:t>
      </w:r>
      <w:r w:rsidR="008273EE" w:rsidRPr="00AD130A">
        <w:rPr>
          <w:color w:val="000000" w:themeColor="text1"/>
        </w:rPr>
        <w:t xml:space="preserve"> and forcing larger organisations</w:t>
      </w:r>
      <w:r w:rsidR="008338C0" w:rsidRPr="00AD130A">
        <w:rPr>
          <w:color w:val="000000" w:themeColor="text1"/>
        </w:rPr>
        <w:t xml:space="preserve"> to</w:t>
      </w:r>
      <w:r w:rsidR="008273EE" w:rsidRPr="00AD130A">
        <w:rPr>
          <w:color w:val="000000" w:themeColor="text1"/>
        </w:rPr>
        <w:t xml:space="preserve"> invest heavily if they </w:t>
      </w:r>
      <w:r w:rsidR="00271D40" w:rsidRPr="00AD130A">
        <w:rPr>
          <w:color w:val="000000" w:themeColor="text1"/>
        </w:rPr>
        <w:t>decide to enter the industry.</w:t>
      </w:r>
    </w:p>
    <w:p w14:paraId="54D7CD50" w14:textId="69429374" w:rsidR="00376BD0" w:rsidRPr="00376BD0" w:rsidRDefault="00CC32B3" w:rsidP="00C22522">
      <w:pPr>
        <w:tabs>
          <w:tab w:val="left" w:pos="1145"/>
        </w:tabs>
        <w:rPr>
          <w:color w:val="000000" w:themeColor="text1"/>
        </w:rPr>
      </w:pPr>
      <w:r>
        <w:rPr>
          <w:color w:val="000000" w:themeColor="text1"/>
        </w:rPr>
        <w:t xml:space="preserve">The current </w:t>
      </w:r>
      <w:r w:rsidR="002D105A">
        <w:rPr>
          <w:color w:val="000000" w:themeColor="text1"/>
        </w:rPr>
        <w:t>environment is a</w:t>
      </w:r>
      <w:r w:rsidR="00C30A24">
        <w:rPr>
          <w:color w:val="000000" w:themeColor="text1"/>
        </w:rPr>
        <w:t xml:space="preserve"> </w:t>
      </w:r>
      <w:r w:rsidR="002D105A">
        <w:rPr>
          <w:color w:val="000000" w:themeColor="text1"/>
        </w:rPr>
        <w:t>facto</w:t>
      </w:r>
      <w:r w:rsidR="00C30A24">
        <w:rPr>
          <w:color w:val="000000" w:themeColor="text1"/>
        </w:rPr>
        <w:t>r</w:t>
      </w:r>
      <w:r w:rsidR="002D105A">
        <w:rPr>
          <w:color w:val="000000" w:themeColor="text1"/>
        </w:rPr>
        <w:t xml:space="preserve"> that must not be ignor</w:t>
      </w:r>
      <w:r w:rsidR="000F6F5A">
        <w:rPr>
          <w:color w:val="000000" w:themeColor="text1"/>
        </w:rPr>
        <w:t xml:space="preserve">ed, the present Covid-19 pandemic </w:t>
      </w:r>
      <w:r w:rsidR="00AA07E5">
        <w:rPr>
          <w:color w:val="000000" w:themeColor="text1"/>
        </w:rPr>
        <w:t>is a major</w:t>
      </w:r>
      <w:r w:rsidR="000F6F5A">
        <w:rPr>
          <w:color w:val="000000" w:themeColor="text1"/>
        </w:rPr>
        <w:t xml:space="preserve"> factor </w:t>
      </w:r>
      <w:r w:rsidR="001F4915">
        <w:rPr>
          <w:color w:val="000000" w:themeColor="text1"/>
        </w:rPr>
        <w:t xml:space="preserve">that will affect, </w:t>
      </w:r>
      <w:r w:rsidR="00C30A24">
        <w:rPr>
          <w:color w:val="000000" w:themeColor="text1"/>
        </w:rPr>
        <w:t>not only the product but also the entire organisation</w:t>
      </w:r>
      <w:r w:rsidR="00AA07E5">
        <w:rPr>
          <w:color w:val="000000" w:themeColor="text1"/>
        </w:rPr>
        <w:t xml:space="preserve">. </w:t>
      </w:r>
      <w:r w:rsidR="009138A4">
        <w:rPr>
          <w:color w:val="000000" w:themeColor="text1"/>
        </w:rPr>
        <w:t>Although the current pandemic is being</w:t>
      </w:r>
      <w:r w:rsidR="00595CA0">
        <w:rPr>
          <w:color w:val="000000" w:themeColor="text1"/>
        </w:rPr>
        <w:t xml:space="preserve"> managed, the future may bring other threats. This must </w:t>
      </w:r>
      <w:r w:rsidR="00A17379">
        <w:rPr>
          <w:color w:val="000000" w:themeColor="text1"/>
        </w:rPr>
        <w:t xml:space="preserve">be considered when final decisions are made. </w:t>
      </w:r>
      <w:r w:rsidR="00AA07E5">
        <w:rPr>
          <w:color w:val="000000" w:themeColor="text1"/>
        </w:rPr>
        <w:t xml:space="preserve">Constant monitoring </w:t>
      </w:r>
      <w:r w:rsidR="00502B93">
        <w:rPr>
          <w:color w:val="000000" w:themeColor="text1"/>
        </w:rPr>
        <w:t xml:space="preserve">must be made so all decisions are within </w:t>
      </w:r>
      <w:r w:rsidR="00A17379">
        <w:rPr>
          <w:color w:val="000000" w:themeColor="text1"/>
        </w:rPr>
        <w:t>guidelines</w:t>
      </w:r>
      <w:r w:rsidR="00502B93">
        <w:rPr>
          <w:color w:val="000000" w:themeColor="text1"/>
        </w:rPr>
        <w:t>.</w:t>
      </w:r>
    </w:p>
    <w:p w14:paraId="4BAF0160" w14:textId="77777777" w:rsidR="00BB740A" w:rsidRDefault="00BB740A" w:rsidP="004C4ADF">
      <w:pPr>
        <w:tabs>
          <w:tab w:val="left" w:pos="1145"/>
        </w:tabs>
        <w:rPr>
          <w:b/>
          <w:bCs/>
          <w:sz w:val="32"/>
          <w:szCs w:val="32"/>
        </w:rPr>
      </w:pPr>
    </w:p>
    <w:p w14:paraId="5C36E8E1" w14:textId="77777777" w:rsidR="00BB740A" w:rsidRDefault="00BB740A" w:rsidP="004C4ADF">
      <w:pPr>
        <w:tabs>
          <w:tab w:val="left" w:pos="1145"/>
        </w:tabs>
        <w:rPr>
          <w:b/>
          <w:bCs/>
          <w:sz w:val="32"/>
          <w:szCs w:val="32"/>
        </w:rPr>
      </w:pPr>
    </w:p>
    <w:p w14:paraId="6D2B921B" w14:textId="77777777" w:rsidR="00BB740A" w:rsidRDefault="00BB740A" w:rsidP="004C4ADF">
      <w:pPr>
        <w:tabs>
          <w:tab w:val="left" w:pos="1145"/>
        </w:tabs>
        <w:rPr>
          <w:b/>
          <w:bCs/>
          <w:sz w:val="32"/>
          <w:szCs w:val="32"/>
        </w:rPr>
      </w:pPr>
    </w:p>
    <w:p w14:paraId="4856BF37" w14:textId="77777777" w:rsidR="00BB740A" w:rsidRDefault="00BB740A" w:rsidP="004C4ADF">
      <w:pPr>
        <w:tabs>
          <w:tab w:val="left" w:pos="1145"/>
        </w:tabs>
        <w:rPr>
          <w:b/>
          <w:bCs/>
          <w:sz w:val="32"/>
          <w:szCs w:val="32"/>
        </w:rPr>
      </w:pPr>
    </w:p>
    <w:p w14:paraId="6C4D3139" w14:textId="77777777" w:rsidR="00BB740A" w:rsidRDefault="00BB740A" w:rsidP="004C4ADF">
      <w:pPr>
        <w:tabs>
          <w:tab w:val="left" w:pos="1145"/>
        </w:tabs>
        <w:rPr>
          <w:b/>
          <w:bCs/>
          <w:sz w:val="32"/>
          <w:szCs w:val="32"/>
        </w:rPr>
      </w:pPr>
    </w:p>
    <w:p w14:paraId="39B1B288" w14:textId="47865C08" w:rsidR="00BB740A" w:rsidRDefault="00BB740A" w:rsidP="004C4ADF">
      <w:pPr>
        <w:tabs>
          <w:tab w:val="left" w:pos="1145"/>
        </w:tabs>
        <w:rPr>
          <w:b/>
          <w:bCs/>
          <w:sz w:val="32"/>
          <w:szCs w:val="32"/>
        </w:rPr>
      </w:pPr>
    </w:p>
    <w:p w14:paraId="08856784" w14:textId="00E0E6CF" w:rsidR="00E926EB" w:rsidRDefault="00E926EB" w:rsidP="004C4ADF">
      <w:pPr>
        <w:tabs>
          <w:tab w:val="left" w:pos="1145"/>
        </w:tabs>
        <w:rPr>
          <w:b/>
          <w:bCs/>
          <w:sz w:val="32"/>
          <w:szCs w:val="32"/>
        </w:rPr>
      </w:pPr>
    </w:p>
    <w:p w14:paraId="33BF483A" w14:textId="77777777" w:rsidR="00E926EB" w:rsidRDefault="00E926EB" w:rsidP="004C4ADF">
      <w:pPr>
        <w:tabs>
          <w:tab w:val="left" w:pos="1145"/>
        </w:tabs>
        <w:rPr>
          <w:b/>
          <w:bCs/>
          <w:sz w:val="32"/>
          <w:szCs w:val="32"/>
        </w:rPr>
      </w:pPr>
    </w:p>
    <w:p w14:paraId="46EC3D9D" w14:textId="725D1014" w:rsidR="00704953" w:rsidRPr="00CE02C7" w:rsidRDefault="007175EB" w:rsidP="0044125C">
      <w:pPr>
        <w:pStyle w:val="Heading1"/>
        <w:jc w:val="center"/>
        <w:rPr>
          <w:rFonts w:ascii="Arial" w:hAnsi="Arial" w:cs="Arial"/>
          <w:b/>
          <w:bCs/>
          <w:color w:val="auto"/>
        </w:rPr>
      </w:pPr>
      <w:bookmarkStart w:id="4" w:name="_Toc64492948"/>
      <w:r w:rsidRPr="00CE02C7">
        <w:rPr>
          <w:rFonts w:ascii="Arial" w:hAnsi="Arial" w:cs="Arial"/>
          <w:b/>
          <w:bCs/>
          <w:color w:val="auto"/>
        </w:rPr>
        <w:lastRenderedPageBreak/>
        <w:t>Question 3.</w:t>
      </w:r>
      <w:bookmarkEnd w:id="4"/>
    </w:p>
    <w:p w14:paraId="69D2ED4D" w14:textId="4CA18C46" w:rsidR="004C4ADF" w:rsidRPr="00CE02C7" w:rsidRDefault="00C253DC" w:rsidP="0088569F">
      <w:pPr>
        <w:pStyle w:val="Heading1"/>
        <w:rPr>
          <w:rFonts w:ascii="Arial" w:hAnsi="Arial" w:cs="Arial"/>
          <w:b/>
          <w:bCs/>
          <w:color w:val="auto"/>
          <w:sz w:val="24"/>
          <w:szCs w:val="24"/>
        </w:rPr>
      </w:pPr>
      <w:bookmarkStart w:id="5" w:name="_Toc64492949"/>
      <w:r w:rsidRPr="00CE02C7">
        <w:rPr>
          <w:rFonts w:ascii="Arial" w:hAnsi="Arial" w:cs="Arial"/>
          <w:b/>
          <w:bCs/>
          <w:color w:val="auto"/>
          <w:sz w:val="24"/>
          <w:szCs w:val="24"/>
        </w:rPr>
        <w:t>Which market should Munich gases select the consumer product market or the professional/business market?</w:t>
      </w:r>
      <w:bookmarkEnd w:id="5"/>
    </w:p>
    <w:p w14:paraId="2EE5D11E" w14:textId="6BFC470E" w:rsidR="00A00BD7" w:rsidRDefault="004C5DFF" w:rsidP="003518D3">
      <w:pPr>
        <w:tabs>
          <w:tab w:val="left" w:pos="1145"/>
        </w:tabs>
      </w:pPr>
      <w:r>
        <w:t xml:space="preserve">Having </w:t>
      </w:r>
      <w:r w:rsidR="006B1437">
        <w:t xml:space="preserve">already </w:t>
      </w:r>
      <w:r>
        <w:t xml:space="preserve">identified the advantages and disadvantages of </w:t>
      </w:r>
      <w:r w:rsidR="007912DE">
        <w:t>developing and prom</w:t>
      </w:r>
      <w:r w:rsidR="006B1437">
        <w:t>o</w:t>
      </w:r>
      <w:r w:rsidR="007912DE">
        <w:t>ting the new product</w:t>
      </w:r>
      <w:r w:rsidR="000A137D">
        <w:t xml:space="preserve"> themselves</w:t>
      </w:r>
      <w:r w:rsidR="006B1437">
        <w:t xml:space="preserve">, </w:t>
      </w:r>
      <w:r w:rsidR="009A4555">
        <w:t xml:space="preserve">we can </w:t>
      </w:r>
      <w:r w:rsidR="000A137D">
        <w:t>also</w:t>
      </w:r>
      <w:r w:rsidR="009A4555">
        <w:t xml:space="preserve"> assume t</w:t>
      </w:r>
      <w:r w:rsidR="00A00BD7">
        <w:t xml:space="preserve">his </w:t>
      </w:r>
      <w:r w:rsidR="00206A62">
        <w:t>will</w:t>
      </w:r>
      <w:r w:rsidR="000A137D">
        <w:t xml:space="preserve"> result in</w:t>
      </w:r>
      <w:r w:rsidR="00042F5C">
        <w:t xml:space="preserve"> </w:t>
      </w:r>
      <w:r w:rsidR="00553B01">
        <w:t>high</w:t>
      </w:r>
      <w:r w:rsidR="00A00BD7">
        <w:t xml:space="preserve"> invest</w:t>
      </w:r>
      <w:r w:rsidR="002C38B1">
        <w:t>ment</w:t>
      </w:r>
      <w:r w:rsidR="00A00BD7">
        <w:t xml:space="preserve"> </w:t>
      </w:r>
      <w:r w:rsidR="000A137D">
        <w:t xml:space="preserve">by </w:t>
      </w:r>
      <w:r w:rsidR="00331781">
        <w:t>Munich Gases</w:t>
      </w:r>
      <w:r w:rsidR="00553B01">
        <w:t>. H</w:t>
      </w:r>
      <w:r w:rsidR="00331781">
        <w:t>owever</w:t>
      </w:r>
      <w:r w:rsidR="00804E5E">
        <w:t xml:space="preserve">, </w:t>
      </w:r>
      <w:r w:rsidR="00331781">
        <w:t xml:space="preserve">the profit margin </w:t>
      </w:r>
      <w:r w:rsidR="00496090">
        <w:t>will be</w:t>
      </w:r>
      <w:r w:rsidR="00ED56BF">
        <w:t xml:space="preserve"> higher</w:t>
      </w:r>
      <w:r w:rsidR="002C38B1">
        <w:t>.</w:t>
      </w:r>
      <w:r w:rsidR="00A00BD7">
        <w:t xml:space="preserve"> </w:t>
      </w:r>
      <w:r w:rsidR="002C38B1">
        <w:t xml:space="preserve">We must also consider </w:t>
      </w:r>
      <w:r w:rsidR="00211F33">
        <w:t>Munich Gases</w:t>
      </w:r>
      <w:r w:rsidR="00BC6815">
        <w:t xml:space="preserve"> will be solely responsible</w:t>
      </w:r>
      <w:r w:rsidR="00211F33">
        <w:t xml:space="preserve"> </w:t>
      </w:r>
      <w:r w:rsidR="00423579">
        <w:t>t</w:t>
      </w:r>
      <w:r w:rsidR="009843CB">
        <w:t>he risks associated with this produc</w:t>
      </w:r>
      <w:r w:rsidR="00BC6815">
        <w:t>t</w:t>
      </w:r>
      <w:r w:rsidR="00B40D92">
        <w:t>.</w:t>
      </w:r>
      <w:r w:rsidR="00D13E5C">
        <w:t xml:space="preserve"> </w:t>
      </w:r>
    </w:p>
    <w:p w14:paraId="34CE95DC" w14:textId="77777777" w:rsidR="008A42E3" w:rsidRDefault="00A00BD7" w:rsidP="003518D3">
      <w:pPr>
        <w:tabs>
          <w:tab w:val="left" w:pos="1145"/>
        </w:tabs>
      </w:pPr>
      <w:r>
        <w:t>B</w:t>
      </w:r>
      <w:r w:rsidR="006B1437">
        <w:t>elow</w:t>
      </w:r>
      <w:r w:rsidR="00BA11F9">
        <w:t xml:space="preserve"> I will</w:t>
      </w:r>
      <w:r w:rsidR="00A174EB">
        <w:t xml:space="preserve"> analyse the </w:t>
      </w:r>
      <w:r w:rsidR="00BF494B">
        <w:t>option of licencing the product to external organisations.</w:t>
      </w:r>
      <w:r>
        <w:t xml:space="preserve"> </w:t>
      </w:r>
    </w:p>
    <w:p w14:paraId="27BC888B" w14:textId="50DC32C2" w:rsidR="00FA6505" w:rsidRPr="00AD130A" w:rsidRDefault="00FA6505" w:rsidP="00FA6505">
      <w:pPr>
        <w:tabs>
          <w:tab w:val="left" w:pos="1145"/>
        </w:tabs>
      </w:pPr>
      <w:r w:rsidRPr="00AD130A">
        <w:t xml:space="preserve">As owners of the patents, Munich Gases own the intellectual property rights to the technology. This gives options to Munich </w:t>
      </w:r>
      <w:r w:rsidR="00C42C68" w:rsidRPr="00AD130A">
        <w:t>Gases;</w:t>
      </w:r>
      <w:r w:rsidRPr="00AD130A">
        <w:t xml:space="preserve"> they can licence the technology to commercial partners to develop thus guaranteeing future income</w:t>
      </w:r>
      <w:r w:rsidR="009017C6" w:rsidRPr="00AD130A">
        <w:t xml:space="preserve"> </w:t>
      </w:r>
      <w:r w:rsidR="009017C6" w:rsidRPr="00AD130A">
        <w:rPr>
          <w:color w:val="000000"/>
          <w:shd w:val="clear" w:color="auto" w:fill="FFFFFF"/>
        </w:rPr>
        <w:t>(Wang and Mukherjee, 2014)</w:t>
      </w:r>
      <w:r w:rsidRPr="00AD130A">
        <w:rPr>
          <w:sz w:val="24"/>
          <w:szCs w:val="24"/>
        </w:rPr>
        <w:t xml:space="preserve">. </w:t>
      </w:r>
      <w:r w:rsidRPr="00AD130A">
        <w:t xml:space="preserve">They also have the option of developing and promoting the product themselves, which if successful brings massive profits. </w:t>
      </w:r>
    </w:p>
    <w:p w14:paraId="19C6151B" w14:textId="4CAB1011" w:rsidR="008B22CC" w:rsidRPr="00AD130A" w:rsidRDefault="00C42C68" w:rsidP="003518D3">
      <w:pPr>
        <w:tabs>
          <w:tab w:val="left" w:pos="1145"/>
        </w:tabs>
      </w:pPr>
      <w:r w:rsidRPr="00AD130A">
        <w:t xml:space="preserve">The different licencing business models available include linking profits with sales or fixed revenue from licensees. </w:t>
      </w:r>
      <w:r w:rsidR="00193463" w:rsidRPr="00AD130A">
        <w:t>Licencing</w:t>
      </w:r>
      <w:r w:rsidR="00C8715A" w:rsidRPr="00AD130A">
        <w:t xml:space="preserve"> gives</w:t>
      </w:r>
      <w:r w:rsidR="00BC6815" w:rsidRPr="00AD130A">
        <w:t xml:space="preserve"> </w:t>
      </w:r>
      <w:r w:rsidR="001375FF" w:rsidRPr="00AD130A">
        <w:t xml:space="preserve">the </w:t>
      </w:r>
      <w:r w:rsidR="00C8715A" w:rsidRPr="00AD130A">
        <w:t xml:space="preserve">option </w:t>
      </w:r>
      <w:r w:rsidR="009269EA" w:rsidRPr="00AD130A">
        <w:t>to</w:t>
      </w:r>
      <w:r w:rsidR="00C8715A" w:rsidRPr="00AD130A">
        <w:t xml:space="preserve"> exit</w:t>
      </w:r>
      <w:r w:rsidR="00E316AA" w:rsidRPr="00AD130A">
        <w:t xml:space="preserve"> early at</w:t>
      </w:r>
      <w:r w:rsidR="00C8715A" w:rsidRPr="00AD130A">
        <w:t xml:space="preserve"> </w:t>
      </w:r>
      <w:r w:rsidR="00E81AB5" w:rsidRPr="00AD130A">
        <w:t>the development stage</w:t>
      </w:r>
      <w:r w:rsidR="00E316AA" w:rsidRPr="00AD130A">
        <w:t>.</w:t>
      </w:r>
      <w:r w:rsidR="00E81AB5" w:rsidRPr="00AD130A">
        <w:t xml:space="preserve"> </w:t>
      </w:r>
      <w:r w:rsidR="00E316AA" w:rsidRPr="00AD130A">
        <w:t>T</w:t>
      </w:r>
      <w:r w:rsidR="00E81AB5" w:rsidRPr="00AD130A">
        <w:t>h</w:t>
      </w:r>
      <w:r w:rsidR="00262CB5" w:rsidRPr="00AD130A">
        <w:t xml:space="preserve">is </w:t>
      </w:r>
      <w:r w:rsidR="00396A88" w:rsidRPr="00AD130A">
        <w:t>save</w:t>
      </w:r>
      <w:r w:rsidR="001375FF" w:rsidRPr="00AD130A">
        <w:t>s</w:t>
      </w:r>
      <w:r w:rsidR="00396A88" w:rsidRPr="00AD130A">
        <w:t xml:space="preserve"> huge</w:t>
      </w:r>
      <w:r w:rsidR="00CC0564" w:rsidRPr="00AD130A">
        <w:t xml:space="preserve"> </w:t>
      </w:r>
      <w:r w:rsidR="00BB14E3" w:rsidRPr="00AD130A">
        <w:t>resources and time</w:t>
      </w:r>
      <w:r w:rsidR="008B22CC" w:rsidRPr="00AD130A">
        <w:t xml:space="preserve"> </w:t>
      </w:r>
      <w:r w:rsidR="000A3192" w:rsidRPr="00AD130A">
        <w:t xml:space="preserve">for the R&amp;D department, </w:t>
      </w:r>
      <w:r w:rsidR="001375FF" w:rsidRPr="00AD130A">
        <w:t>which</w:t>
      </w:r>
      <w:r w:rsidR="00BB14E3" w:rsidRPr="00AD130A">
        <w:t xml:space="preserve"> </w:t>
      </w:r>
      <w:r w:rsidR="000F0596" w:rsidRPr="00AD130A">
        <w:t xml:space="preserve">can be utilized </w:t>
      </w:r>
      <w:r w:rsidR="00C569CE" w:rsidRPr="00AD130A">
        <w:t xml:space="preserve">on other promising projects which </w:t>
      </w:r>
      <w:r w:rsidR="008B22CC" w:rsidRPr="00AD130A">
        <w:t>may be</w:t>
      </w:r>
      <w:r w:rsidR="00C569CE" w:rsidRPr="00AD130A">
        <w:t xml:space="preserve"> </w:t>
      </w:r>
      <w:r w:rsidR="008A13E9" w:rsidRPr="00AD130A">
        <w:t xml:space="preserve">financially </w:t>
      </w:r>
      <w:r w:rsidR="001D565D" w:rsidRPr="00AD130A">
        <w:t>worthwhile</w:t>
      </w:r>
      <w:r w:rsidR="00557337" w:rsidRPr="00AD130A">
        <w:t xml:space="preserve">. </w:t>
      </w:r>
    </w:p>
    <w:p w14:paraId="4DCCF5DF" w14:textId="30152DDD" w:rsidR="00325A4F" w:rsidRPr="00AD130A" w:rsidRDefault="00CB5724" w:rsidP="003C78E5">
      <w:pPr>
        <w:textAlignment w:val="baseline"/>
      </w:pPr>
      <w:r w:rsidRPr="00AD130A">
        <w:t>T</w:t>
      </w:r>
      <w:r w:rsidR="002762B2" w:rsidRPr="00AD130A">
        <w:t xml:space="preserve">hey also have the option of </w:t>
      </w:r>
      <w:r w:rsidR="00A01271">
        <w:t>co-opetition</w:t>
      </w:r>
      <w:r w:rsidR="00096CDF">
        <w:t>,</w:t>
      </w:r>
      <w:r w:rsidR="00A01271">
        <w:t xml:space="preserve"> or </w:t>
      </w:r>
      <w:r w:rsidRPr="00AD130A">
        <w:t xml:space="preserve">becoming </w:t>
      </w:r>
      <w:r w:rsidR="005C49B7" w:rsidRPr="00AD130A">
        <w:t>co</w:t>
      </w:r>
      <w:r w:rsidR="004274BA" w:rsidRPr="00AD130A">
        <w:t>-</w:t>
      </w:r>
      <w:r w:rsidR="00D07585" w:rsidRPr="00AD130A">
        <w:t>creators</w:t>
      </w:r>
      <w:r w:rsidRPr="00AD130A">
        <w:t xml:space="preserve"> </w:t>
      </w:r>
      <w:r w:rsidR="005C49B7" w:rsidRPr="00AD130A">
        <w:t>with other organisation</w:t>
      </w:r>
      <w:r w:rsidR="00096CDF">
        <w:t>s</w:t>
      </w:r>
      <w:r w:rsidR="00D07585" w:rsidRPr="00AD130A">
        <w:t xml:space="preserve">, thus making </w:t>
      </w:r>
      <w:r w:rsidR="00A3753D" w:rsidRPr="00AD130A">
        <w:t>t</w:t>
      </w:r>
      <w:r w:rsidR="00D07585" w:rsidRPr="00AD130A">
        <w:t>he project</w:t>
      </w:r>
      <w:r w:rsidR="00A3753D" w:rsidRPr="00AD130A">
        <w:t xml:space="preserve"> an open innovation where</w:t>
      </w:r>
      <w:r w:rsidR="00EF74B8" w:rsidRPr="00AD130A">
        <w:t xml:space="preserve"> knowledge is shared</w:t>
      </w:r>
      <w:r w:rsidR="00524BB6" w:rsidRPr="00AD130A">
        <w:t xml:space="preserve"> via confidentiality agreements</w:t>
      </w:r>
      <w:r w:rsidR="00A23BF6" w:rsidRPr="00AD130A">
        <w:t xml:space="preserve"> </w:t>
      </w:r>
      <w:r w:rsidR="00524BB6" w:rsidRPr="00AD130A">
        <w:t>with</w:t>
      </w:r>
      <w:r w:rsidR="00EB47EC" w:rsidRPr="00AD130A">
        <w:t xml:space="preserve"> </w:t>
      </w:r>
      <w:r w:rsidR="00524BB6" w:rsidRPr="00AD130A">
        <w:t>other</w:t>
      </w:r>
      <w:r w:rsidR="00EB47EC" w:rsidRPr="00AD130A">
        <w:t xml:space="preserve"> specialist organisations</w:t>
      </w:r>
      <w:r w:rsidR="000812F7" w:rsidRPr="00AD130A">
        <w:t xml:space="preserve"> </w:t>
      </w:r>
      <w:r w:rsidR="002853EA" w:rsidRPr="00AD130A">
        <w:t>i.e.,</w:t>
      </w:r>
      <w:r w:rsidR="000812F7" w:rsidRPr="00AD130A">
        <w:t xml:space="preserve"> Glaxco Smith Kline, Colgate</w:t>
      </w:r>
      <w:r w:rsidR="00CE583E" w:rsidRPr="00AD130A">
        <w:t>-Palmolive</w:t>
      </w:r>
      <w:r w:rsidR="007B6A79" w:rsidRPr="00AD130A">
        <w:t>, Johnson and Johnson et</w:t>
      </w:r>
      <w:r w:rsidR="008F224D">
        <w:t>c</w:t>
      </w:r>
      <w:r w:rsidR="008F224D" w:rsidRPr="008F224D">
        <w:rPr>
          <w:color w:val="000000"/>
          <w:shd w:val="clear" w:color="auto" w:fill="FFFFFF"/>
        </w:rPr>
        <w:t xml:space="preserve"> </w:t>
      </w:r>
      <w:r w:rsidR="008F224D" w:rsidRPr="00AD130A">
        <w:rPr>
          <w:color w:val="000000"/>
          <w:shd w:val="clear" w:color="auto" w:fill="FFFFFF"/>
        </w:rPr>
        <w:t>(Eftekhari and Bogers, 2015)</w:t>
      </w:r>
      <w:r w:rsidR="003229A6">
        <w:rPr>
          <w:color w:val="000000"/>
          <w:shd w:val="clear" w:color="auto" w:fill="FFFFFF"/>
        </w:rPr>
        <w:t>.</w:t>
      </w:r>
      <w:r w:rsidR="008F224D" w:rsidRPr="00AD130A">
        <w:rPr>
          <w:sz w:val="24"/>
          <w:szCs w:val="24"/>
        </w:rPr>
        <w:t xml:space="preserve"> </w:t>
      </w:r>
      <w:r w:rsidR="00937111" w:rsidRPr="00AD130A">
        <w:t xml:space="preserve"> This allows</w:t>
      </w:r>
      <w:r w:rsidR="00D6435F" w:rsidRPr="00AD130A">
        <w:t xml:space="preserve"> </w:t>
      </w:r>
      <w:r w:rsidR="0048289F" w:rsidRPr="00AD130A">
        <w:t xml:space="preserve">specialists in the field of teeth whitening to help create </w:t>
      </w:r>
      <w:r w:rsidR="00F117E0" w:rsidRPr="00AD130A">
        <w:t xml:space="preserve">a better </w:t>
      </w:r>
      <w:r w:rsidR="00044374" w:rsidRPr="00AD130A">
        <w:t>product,</w:t>
      </w:r>
      <w:r w:rsidR="00F117E0" w:rsidRPr="00AD130A">
        <w:t xml:space="preserve"> </w:t>
      </w:r>
      <w:r w:rsidR="00B344E9" w:rsidRPr="00AD130A">
        <w:t>th</w:t>
      </w:r>
      <w:r w:rsidR="003229A6">
        <w:t>e</w:t>
      </w:r>
      <w:r w:rsidR="00B344E9" w:rsidRPr="00AD130A">
        <w:t xml:space="preserve"> strategy </w:t>
      </w:r>
      <w:r w:rsidR="003435E6" w:rsidRPr="00AD130A">
        <w:t>spread</w:t>
      </w:r>
      <w:r w:rsidR="00B344E9" w:rsidRPr="00AD130A">
        <w:t>s</w:t>
      </w:r>
      <w:r w:rsidR="00937111" w:rsidRPr="00AD130A">
        <w:t xml:space="preserve"> the risk between </w:t>
      </w:r>
      <w:r w:rsidR="00B344E9" w:rsidRPr="00AD130A">
        <w:t>organisations</w:t>
      </w:r>
      <w:r w:rsidR="00501B6A">
        <w:t>,</w:t>
      </w:r>
      <w:r w:rsidR="00D57A66" w:rsidRPr="00AD130A">
        <w:t xml:space="preserve"> thus making it less risky but </w:t>
      </w:r>
      <w:r w:rsidR="00E461F0" w:rsidRPr="00AD130A">
        <w:t>also</w:t>
      </w:r>
      <w:r w:rsidR="00D57A66" w:rsidRPr="00AD130A">
        <w:t xml:space="preserve"> less </w:t>
      </w:r>
      <w:r w:rsidR="00554E43" w:rsidRPr="00AD130A">
        <w:t>profitable</w:t>
      </w:r>
      <w:r w:rsidR="00181642" w:rsidRPr="00AD130A">
        <w:t xml:space="preserve">. However, if they decided to develop the product within their own organisation </w:t>
      </w:r>
      <w:r w:rsidR="005E6F77" w:rsidRPr="00AD130A">
        <w:t>as</w:t>
      </w:r>
      <w:r w:rsidR="00027874" w:rsidRPr="00AD130A">
        <w:t xml:space="preserve"> a closed</w:t>
      </w:r>
      <w:r w:rsidR="00972E5E" w:rsidRPr="00AD130A">
        <w:t xml:space="preserve"> innovation</w:t>
      </w:r>
      <w:r w:rsidR="00E461F0" w:rsidRPr="00AD130A">
        <w:t>, the</w:t>
      </w:r>
      <w:r w:rsidR="00A3753D" w:rsidRPr="00AD130A">
        <w:t xml:space="preserve"> </w:t>
      </w:r>
      <w:r w:rsidR="008551C6" w:rsidRPr="00AD130A">
        <w:t xml:space="preserve">risk is </w:t>
      </w:r>
      <w:r w:rsidR="00044374" w:rsidRPr="00AD130A">
        <w:t>high</w:t>
      </w:r>
      <w:r w:rsidR="005E6F77" w:rsidRPr="00AD130A">
        <w:t>er</w:t>
      </w:r>
      <w:r w:rsidR="00044374" w:rsidRPr="00AD130A">
        <w:t>,</w:t>
      </w:r>
      <w:r w:rsidR="008551C6" w:rsidRPr="00AD130A">
        <w:t xml:space="preserve"> but the potential profit is</w:t>
      </w:r>
      <w:r w:rsidR="00325A4F" w:rsidRPr="00AD130A">
        <w:t xml:space="preserve"> also high</w:t>
      </w:r>
      <w:r w:rsidR="005E6F77" w:rsidRPr="00AD130A">
        <w:t>er</w:t>
      </w:r>
      <w:r w:rsidR="00A23BF6" w:rsidRPr="00AD130A">
        <w:t xml:space="preserve"> </w:t>
      </w:r>
      <w:r w:rsidR="00A23BF6" w:rsidRPr="00AD130A">
        <w:rPr>
          <w:color w:val="000000"/>
          <w:shd w:val="clear" w:color="auto" w:fill="FFFFFF"/>
        </w:rPr>
        <w:t>(Onişor, 2015)</w:t>
      </w:r>
      <w:r w:rsidR="00972E5E" w:rsidRPr="00AD130A">
        <w:t>.</w:t>
      </w:r>
    </w:p>
    <w:p w14:paraId="1D20EEE5" w14:textId="77777777" w:rsidR="00AC7ECC" w:rsidRDefault="008D2908" w:rsidP="003C78E5">
      <w:pPr>
        <w:textAlignment w:val="baseline"/>
        <w:rPr>
          <w:rFonts w:eastAsia="Times New Roman"/>
        </w:rPr>
      </w:pPr>
      <w:r>
        <w:rPr>
          <w:rFonts w:eastAsia="Times New Roman"/>
        </w:rPr>
        <w:t>Licencing also gives the option of Munich Gases negotiating with potential licensees to become suppliers of gases and equipment to organisations thus increasing sales revenue.</w:t>
      </w:r>
    </w:p>
    <w:p w14:paraId="5A782612" w14:textId="32B305F8" w:rsidR="00A4171C" w:rsidRPr="00BC3D09" w:rsidRDefault="00C54673" w:rsidP="00BC3D09">
      <w:pPr>
        <w:textAlignment w:val="baseline"/>
        <w:rPr>
          <w:rFonts w:eastAsia="Times New Roman"/>
        </w:rPr>
      </w:pPr>
      <w:r>
        <w:lastRenderedPageBreak/>
        <w:t xml:space="preserve">Licencing gives many viable options, however the profit margin and risk associated with </w:t>
      </w:r>
      <w:r w:rsidR="002B32CA">
        <w:t xml:space="preserve">licencing </w:t>
      </w:r>
      <w:r>
        <w:t xml:space="preserve">the product will also </w:t>
      </w:r>
      <w:r w:rsidR="00D05C66">
        <w:t>be</w:t>
      </w:r>
      <w:r>
        <w:t xml:space="preserve"> lower. Figure 4 shows how the licensing business model</w:t>
      </w:r>
      <w:r w:rsidR="00085981">
        <w:t xml:space="preserve"> guarantees</w:t>
      </w:r>
      <w:r w:rsidR="00D36922">
        <w:t xml:space="preserve"> steady </w:t>
      </w:r>
      <w:r w:rsidR="00287D6A">
        <w:t xml:space="preserve">revenue for the foreseeable future. </w:t>
      </w:r>
    </w:p>
    <w:p w14:paraId="51361955" w14:textId="45E946D7" w:rsidR="00647AA2" w:rsidRPr="00AF6154" w:rsidRDefault="0001231C" w:rsidP="003518D3">
      <w:pPr>
        <w:tabs>
          <w:tab w:val="left" w:pos="1145"/>
        </w:tabs>
      </w:pPr>
      <w:r>
        <w:rPr>
          <w:noProof/>
        </w:rPr>
        <mc:AlternateContent>
          <mc:Choice Requires="wps">
            <w:drawing>
              <wp:anchor distT="0" distB="0" distL="114300" distR="114300" simplePos="0" relativeHeight="251658252" behindDoc="0" locked="0" layoutInCell="1" allowOverlap="1" wp14:anchorId="690B549B" wp14:editId="58BEB296">
                <wp:simplePos x="0" y="0"/>
                <wp:positionH relativeFrom="column">
                  <wp:posOffset>2124075</wp:posOffset>
                </wp:positionH>
                <wp:positionV relativeFrom="paragraph">
                  <wp:posOffset>694690</wp:posOffset>
                </wp:positionV>
                <wp:extent cx="219075" cy="152400"/>
                <wp:effectExtent l="0" t="0" r="9525" b="0"/>
                <wp:wrapNone/>
                <wp:docPr id="16" name="Rectangle 16"/>
                <wp:cNvGraphicFramePr/>
                <a:graphic xmlns:a="http://schemas.openxmlformats.org/drawingml/2006/main">
                  <a:graphicData uri="http://schemas.microsoft.com/office/word/2010/wordprocessingShape">
                    <wps:wsp>
                      <wps:cNvSpPr/>
                      <wps:spPr>
                        <a:xfrm>
                          <a:off x="0" y="0"/>
                          <a:ext cx="219075" cy="152400"/>
                        </a:xfrm>
                        <a:prstGeom prst="rect">
                          <a:avLst/>
                        </a:prstGeom>
                        <a:solidFill>
                          <a:schemeClr val="bg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7044DF" id="Rectangle 16" o:spid="_x0000_s1026" style="position:absolute;margin-left:167.25pt;margin-top:54.7pt;width:17.25pt;height:12pt;z-index:2516582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" fillcolor="white [3212]" stroked="f" strokeweight="1pt"/>
            </w:pict>
          </mc:Fallback>
        </mc:AlternateContent>
      </w:r>
      <w:r w:rsidR="0086287A">
        <w:rPr>
          <w:noProof/>
        </w:rPr>
        <mc:AlternateContent>
          <mc:Choice Requires="wps">
            <w:drawing>
              <wp:anchor distT="0" distB="0" distL="114300" distR="114300" simplePos="0" relativeHeight="251658251" behindDoc="0" locked="0" layoutInCell="1" allowOverlap="1" wp14:anchorId="214F7349" wp14:editId="071B68D1">
                <wp:simplePos x="0" y="0"/>
                <wp:positionH relativeFrom="column">
                  <wp:posOffset>1326874</wp:posOffset>
                </wp:positionH>
                <wp:positionV relativeFrom="paragraph">
                  <wp:posOffset>114300</wp:posOffset>
                </wp:positionV>
                <wp:extent cx="700295" cy="432352"/>
                <wp:effectExtent l="0" t="0" r="24130" b="25400"/>
                <wp:wrapNone/>
                <wp:docPr id="15" name="Text Box 15"/>
                <wp:cNvGraphicFramePr/>
                <a:graphic xmlns:a="http://schemas.openxmlformats.org/drawingml/2006/main">
                  <a:graphicData uri="http://schemas.microsoft.com/office/word/2010/wordprocessingShape">
                    <wps:wsp>
                      <wps:cNvSpPr txBox="1"/>
                      <wps:spPr>
                        <a:xfrm>
                          <a:off x="0" y="0"/>
                          <a:ext cx="700295" cy="432352"/>
                        </a:xfrm>
                        <a:prstGeom prst="rect">
                          <a:avLst/>
                        </a:prstGeom>
                        <a:solidFill>
                          <a:srgbClr val="FFC000"/>
                        </a:solidFill>
                        <a:ln w="6350">
                          <a:solidFill>
                            <a:srgbClr val="FF0000"/>
                          </a:solidFill>
                        </a:ln>
                      </wps:spPr>
                      <wps:txbx>
                        <w:txbxContent>
                          <w:p w14:paraId="37C4D910" w14:textId="254C3A1E" w:rsidR="006315C9" w:rsidRPr="0086287A" w:rsidRDefault="006315C9">
                            <w:pPr>
                              <w:rPr>
                                <w:b/>
                                <w:bCs/>
                                <w:sz w:val="16"/>
                                <w:szCs w:val="16"/>
                              </w:rPr>
                            </w:pPr>
                            <w:r>
                              <w:rPr>
                                <w:b/>
                                <w:bCs/>
                                <w:sz w:val="16"/>
                                <w:szCs w:val="16"/>
                              </w:rPr>
                              <w:t>PLASMA PRODUCTT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14F7349" id="Text Box 15" o:spid="_x0000_s1043" type="#_x0000_t202" style="position:absolute;left:0;text-align:left;margin-left:104.5pt;margin-top:9pt;width:55.15pt;height:34.05pt;z-index:25165825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" fillcolor="#ffc000" strokecolor="red" strokeweight=".5pt">
                <v:textbox>
                  <w:txbxContent>
                    <w:p w14:paraId="37C4D910" w14:textId="254C3A1E" w:rsidR="006315C9" w:rsidRPr="0086287A" w:rsidRDefault="006315C9">
                      <w:pPr>
                        <w:rPr>
                          <w:b/>
                          <w:bCs/>
                          <w:sz w:val="16"/>
                          <w:szCs w:val="16"/>
                        </w:rPr>
                      </w:pPr>
                      <w:r>
                        <w:rPr>
                          <w:b/>
                          <w:bCs/>
                          <w:sz w:val="16"/>
                          <w:szCs w:val="16"/>
                        </w:rPr>
                        <w:t>PLASMA PRODUCTT</w:t>
                      </w:r>
                    </w:p>
                  </w:txbxContent>
                </v:textbox>
              </v:shape>
            </w:pict>
          </mc:Fallback>
        </mc:AlternateContent>
      </w:r>
      <w:r w:rsidR="008D2908">
        <w:rPr>
          <w:noProof/>
        </w:rPr>
        <mc:AlternateContent>
          <mc:Choice Requires="wps">
            <w:drawing>
              <wp:anchor distT="0" distB="0" distL="114300" distR="114300" simplePos="0" relativeHeight="251658249" behindDoc="0" locked="0" layoutInCell="1" allowOverlap="1" wp14:anchorId="720B53E4" wp14:editId="15C80191">
                <wp:simplePos x="0" y="0"/>
                <wp:positionH relativeFrom="margin">
                  <wp:align>left</wp:align>
                </wp:positionH>
                <wp:positionV relativeFrom="paragraph">
                  <wp:posOffset>2641490</wp:posOffset>
                </wp:positionV>
                <wp:extent cx="5972229" cy="363166"/>
                <wp:effectExtent l="0" t="0" r="9525" b="0"/>
                <wp:wrapNone/>
                <wp:docPr id="14" name="Text Box 14"/>
                <wp:cNvGraphicFramePr/>
                <a:graphic xmlns:a="http://schemas.openxmlformats.org/drawingml/2006/main">
                  <a:graphicData uri="http://schemas.microsoft.com/office/word/2010/wordprocessingShape">
                    <wps:wsp>
                      <wps:cNvSpPr txBox="1"/>
                      <wps:spPr>
                        <a:xfrm>
                          <a:off x="0" y="0"/>
                          <a:ext cx="5972229" cy="363166"/>
                        </a:xfrm>
                        <a:prstGeom prst="rect">
                          <a:avLst/>
                        </a:prstGeom>
                        <a:solidFill>
                          <a:schemeClr val="lt1"/>
                        </a:solidFill>
                        <a:ln w="6350">
                          <a:noFill/>
                        </a:ln>
                      </wps:spPr>
                      <wps:txbx>
                        <w:txbxContent>
                          <w:p w14:paraId="2E8FB874" w14:textId="5677DDB9" w:rsidR="006315C9" w:rsidRPr="00601490" w:rsidRDefault="006315C9">
                            <w:pPr>
                              <w:rPr>
                                <w:sz w:val="18"/>
                                <w:szCs w:val="18"/>
                              </w:rPr>
                            </w:pPr>
                            <w:r w:rsidRPr="00601490">
                              <w:rPr>
                                <w:color w:val="000000"/>
                                <w:sz w:val="16"/>
                                <w:szCs w:val="16"/>
                                <w:shd w:val="clear" w:color="auto" w:fill="FFFFFF"/>
                              </w:rPr>
                              <w:t>Fig 4 shows a simplified process of how IP licencing and revenue return</w:t>
                            </w:r>
                            <w:r>
                              <w:rPr>
                                <w:color w:val="000000"/>
                                <w:sz w:val="16"/>
                                <w:szCs w:val="16"/>
                                <w:shd w:val="clear" w:color="auto" w:fill="FFFFFF"/>
                              </w:rPr>
                              <w:t>s</w:t>
                            </w:r>
                            <w:r w:rsidRPr="00601490">
                              <w:rPr>
                                <w:color w:val="000000"/>
                                <w:sz w:val="16"/>
                                <w:szCs w:val="16"/>
                                <w:shd w:val="clear" w:color="auto" w:fill="FFFFFF"/>
                              </w:rPr>
                              <w:t xml:space="preserve"> works.  (Joint Hearings </w:t>
                            </w:r>
                            <w:r>
                              <w:rPr>
                                <w:color w:val="000000"/>
                                <w:sz w:val="16"/>
                                <w:szCs w:val="16"/>
                                <w:shd w:val="clear" w:color="auto" w:fill="FFFFFF"/>
                              </w:rPr>
                              <w:t>o</w:t>
                            </w:r>
                            <w:r w:rsidRPr="00601490">
                              <w:rPr>
                                <w:color w:val="000000"/>
                                <w:sz w:val="16"/>
                                <w:szCs w:val="16"/>
                                <w:shd w:val="clear" w:color="auto" w:fill="FFFFFF"/>
                              </w:rPr>
                              <w:t>n Single Firm Conduct, 2021)</w:t>
                            </w:r>
                            <w:r>
                              <w:rPr>
                                <w:color w:val="000000"/>
                                <w:sz w:val="16"/>
                                <w:szCs w:val="16"/>
                                <w:shd w:val="clear" w:color="auto" w:fill="FFFFFF"/>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720B53E4" id="Text Box 14" o:spid="_x0000_s1044" type="#_x0000_t202" style="position:absolute;left:0;text-align:left;margin-left:0;margin-top:208pt;width:470.25pt;height:28.6pt;z-index:251658249;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" fillcolor="white [3201]" stroked="f" strokeweight=".5pt">
                <v:textbox>
                  <w:txbxContent>
                    <w:p w14:paraId="2E8FB874" w14:textId="5677DDB9" w:rsidR="006315C9" w:rsidRPr="00601490" w:rsidRDefault="006315C9">
                      <w:pPr>
                        <w:rPr>
                          <w:sz w:val="18"/>
                          <w:szCs w:val="18"/>
                        </w:rPr>
                      </w:pPr>
                      <w:r w:rsidRPr="00601490">
                        <w:rPr>
                          <w:color w:val="000000"/>
                          <w:sz w:val="16"/>
                          <w:szCs w:val="16"/>
                          <w:shd w:val="clear" w:color="auto" w:fill="FFFFFF"/>
                        </w:rPr>
                        <w:t>Fig 4 shows a simplified process of how IP licencing and revenue return</w:t>
                      </w:r>
                      <w:r>
                        <w:rPr>
                          <w:color w:val="000000"/>
                          <w:sz w:val="16"/>
                          <w:szCs w:val="16"/>
                          <w:shd w:val="clear" w:color="auto" w:fill="FFFFFF"/>
                        </w:rPr>
                        <w:t>s</w:t>
                      </w:r>
                      <w:r w:rsidRPr="00601490">
                        <w:rPr>
                          <w:color w:val="000000"/>
                          <w:sz w:val="16"/>
                          <w:szCs w:val="16"/>
                          <w:shd w:val="clear" w:color="auto" w:fill="FFFFFF"/>
                        </w:rPr>
                        <w:t xml:space="preserve"> works.  (Joint Hearings </w:t>
                      </w:r>
                      <w:r>
                        <w:rPr>
                          <w:color w:val="000000"/>
                          <w:sz w:val="16"/>
                          <w:szCs w:val="16"/>
                          <w:shd w:val="clear" w:color="auto" w:fill="FFFFFF"/>
                        </w:rPr>
                        <w:t>o</w:t>
                      </w:r>
                      <w:r w:rsidRPr="00601490">
                        <w:rPr>
                          <w:color w:val="000000"/>
                          <w:sz w:val="16"/>
                          <w:szCs w:val="16"/>
                          <w:shd w:val="clear" w:color="auto" w:fill="FFFFFF"/>
                        </w:rPr>
                        <w:t>n Single Firm Conduct, 2021)</w:t>
                      </w:r>
                      <w:r>
                        <w:rPr>
                          <w:color w:val="000000"/>
                          <w:sz w:val="16"/>
                          <w:szCs w:val="16"/>
                          <w:shd w:val="clear" w:color="auto" w:fill="FFFFFF"/>
                        </w:rPr>
                        <w:t>.</w:t>
                      </w:r>
                    </w:p>
                  </w:txbxContent>
                </v:textbox>
                <w10:wrap anchorx="margin"/>
              </v:shape>
            </w:pict>
          </mc:Fallback>
        </mc:AlternateContent>
      </w:r>
      <w:r w:rsidR="00A4171C">
        <w:rPr>
          <w:noProof/>
        </w:rPr>
        <w:drawing>
          <wp:inline distT="0" distB="0" distL="0" distR="0" wp14:anchorId="5FF70E56" wp14:editId="4C40039E">
            <wp:extent cx="6030595" cy="2569265"/>
            <wp:effectExtent l="0" t="0" r="8255" b="2540"/>
            <wp:docPr id="13" name="Picture 13" descr="QUALCOMM Business Model - Technology Enabl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QUALCOMM Business Model - Technology Enabler"/>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6281597" cy="2676201"/>
                    </a:xfrm>
                    <a:prstGeom prst="rect">
                      <a:avLst/>
                    </a:prstGeom>
                    <a:noFill/>
                    <a:ln>
                      <a:noFill/>
                    </a:ln>
                  </pic:spPr>
                </pic:pic>
              </a:graphicData>
            </a:graphic>
          </wp:inline>
        </w:drawing>
      </w:r>
    </w:p>
    <w:p w14:paraId="2A5407A6" w14:textId="190D7EF9" w:rsidR="00D140EF" w:rsidRDefault="00D140EF" w:rsidP="004D566B">
      <w:pPr>
        <w:spacing w:before="300" w:line="300" w:lineRule="atLeast"/>
        <w:ind w:left="600" w:right="600"/>
        <w:textAlignment w:val="baseline"/>
        <w:divId w:val="439690670"/>
        <w:rPr>
          <w:rFonts w:eastAsia="Times New Roman"/>
        </w:rPr>
      </w:pPr>
    </w:p>
    <w:p w14:paraId="78AA3994" w14:textId="02431C70" w:rsidR="00971BE2" w:rsidRDefault="00B54112" w:rsidP="00C54673">
      <w:pPr>
        <w:spacing w:after="0" w:afterAutospacing="0"/>
        <w:textAlignment w:val="baseline"/>
        <w:divId w:val="439690670"/>
        <w:rPr>
          <w:rFonts w:eastAsia="Times New Roman"/>
        </w:rPr>
      </w:pPr>
      <w:r w:rsidRPr="00AD130A">
        <w:rPr>
          <w:rFonts w:eastAsia="Times New Roman"/>
        </w:rPr>
        <w:t>From the analysis above, the evidence</w:t>
      </w:r>
      <w:r w:rsidR="00E21D45" w:rsidRPr="00AD130A">
        <w:rPr>
          <w:rFonts w:eastAsia="Times New Roman"/>
        </w:rPr>
        <w:t xml:space="preserve"> states</w:t>
      </w:r>
      <w:r w:rsidR="00625D59">
        <w:rPr>
          <w:rFonts w:eastAsia="Times New Roman"/>
        </w:rPr>
        <w:t>,</w:t>
      </w:r>
      <w:r w:rsidR="00E21D45" w:rsidRPr="00AD130A">
        <w:rPr>
          <w:rFonts w:eastAsia="Times New Roman"/>
        </w:rPr>
        <w:t xml:space="preserve"> the </w:t>
      </w:r>
      <w:r w:rsidR="00C54673" w:rsidRPr="00AD130A">
        <w:rPr>
          <w:rFonts w:eastAsia="Times New Roman"/>
        </w:rPr>
        <w:t>most attractive option is to</w:t>
      </w:r>
      <w:r w:rsidR="00772850" w:rsidRPr="00AD130A">
        <w:rPr>
          <w:rFonts w:eastAsia="Times New Roman"/>
        </w:rPr>
        <w:t xml:space="preserve"> target the professional market</w:t>
      </w:r>
      <w:r w:rsidR="00625D59">
        <w:rPr>
          <w:rFonts w:eastAsia="Times New Roman"/>
        </w:rPr>
        <w:t>.</w:t>
      </w:r>
      <w:r w:rsidR="00772850" w:rsidRPr="00AD130A">
        <w:rPr>
          <w:rFonts w:eastAsia="Times New Roman"/>
        </w:rPr>
        <w:t xml:space="preserve"> </w:t>
      </w:r>
      <w:r w:rsidR="00011405">
        <w:rPr>
          <w:rFonts w:eastAsia="Times New Roman"/>
        </w:rPr>
        <w:t>D</w:t>
      </w:r>
      <w:r w:rsidR="00C54673" w:rsidRPr="00AD130A">
        <w:rPr>
          <w:rFonts w:eastAsia="Times New Roman"/>
        </w:rPr>
        <w:t>evelop</w:t>
      </w:r>
      <w:r w:rsidR="00772850" w:rsidRPr="00AD130A">
        <w:rPr>
          <w:rFonts w:eastAsia="Times New Roman"/>
        </w:rPr>
        <w:t>ing</w:t>
      </w:r>
      <w:r w:rsidR="00C54673" w:rsidRPr="00AD130A">
        <w:rPr>
          <w:rFonts w:eastAsia="Times New Roman"/>
        </w:rPr>
        <w:t xml:space="preserve"> and licenc</w:t>
      </w:r>
      <w:r w:rsidR="00057EBB">
        <w:rPr>
          <w:rFonts w:eastAsia="Times New Roman"/>
        </w:rPr>
        <w:t>ing</w:t>
      </w:r>
      <w:r w:rsidR="00C54673" w:rsidRPr="00AD130A">
        <w:rPr>
          <w:rFonts w:eastAsia="Times New Roman"/>
        </w:rPr>
        <w:t xml:space="preserve"> the finished product </w:t>
      </w:r>
      <w:r w:rsidR="00D36241" w:rsidRPr="00AD130A">
        <w:rPr>
          <w:rFonts w:eastAsia="Times New Roman"/>
        </w:rPr>
        <w:t xml:space="preserve">directly </w:t>
      </w:r>
      <w:r w:rsidR="00C54673" w:rsidRPr="00AD130A">
        <w:rPr>
          <w:rFonts w:eastAsia="Times New Roman"/>
        </w:rPr>
        <w:t>to dentist’s</w:t>
      </w:r>
      <w:r w:rsidR="00BC3D09" w:rsidRPr="00AD130A">
        <w:rPr>
          <w:rFonts w:eastAsia="Times New Roman"/>
        </w:rPr>
        <w:t xml:space="preserve"> </w:t>
      </w:r>
      <w:r w:rsidR="004C4543" w:rsidRPr="00AD130A">
        <w:rPr>
          <w:rFonts w:eastAsia="Times New Roman"/>
        </w:rPr>
        <w:t>allow</w:t>
      </w:r>
      <w:r w:rsidR="001D5ECD">
        <w:rPr>
          <w:rFonts w:eastAsia="Times New Roman"/>
        </w:rPr>
        <w:t>s</w:t>
      </w:r>
      <w:r w:rsidR="004C4543" w:rsidRPr="00AD130A">
        <w:rPr>
          <w:rFonts w:eastAsia="Times New Roman"/>
        </w:rPr>
        <w:t xml:space="preserve"> the item to be sold as a specialist product</w:t>
      </w:r>
      <w:r w:rsidR="001D5ECD">
        <w:rPr>
          <w:rFonts w:eastAsia="Times New Roman"/>
        </w:rPr>
        <w:t>,</w:t>
      </w:r>
      <w:r w:rsidR="00971BE2">
        <w:rPr>
          <w:rFonts w:eastAsia="Times New Roman"/>
        </w:rPr>
        <w:t xml:space="preserve"> that is</w:t>
      </w:r>
      <w:r w:rsidR="004C4543" w:rsidRPr="00AD130A">
        <w:rPr>
          <w:rFonts w:eastAsia="Times New Roman"/>
        </w:rPr>
        <w:t xml:space="preserve"> only available </w:t>
      </w:r>
      <w:r w:rsidR="00971BE2">
        <w:rPr>
          <w:rFonts w:eastAsia="Times New Roman"/>
        </w:rPr>
        <w:t>via</w:t>
      </w:r>
      <w:r w:rsidR="004C4543" w:rsidRPr="00AD130A">
        <w:rPr>
          <w:rFonts w:eastAsia="Times New Roman"/>
        </w:rPr>
        <w:t xml:space="preserve"> dentists. </w:t>
      </w:r>
    </w:p>
    <w:p w14:paraId="7E798343" w14:textId="77777777" w:rsidR="00A956B7" w:rsidRDefault="004C4543" w:rsidP="00C54673">
      <w:pPr>
        <w:spacing w:after="0" w:afterAutospacing="0"/>
        <w:textAlignment w:val="baseline"/>
        <w:divId w:val="439690670"/>
        <w:rPr>
          <w:rFonts w:eastAsia="Times New Roman"/>
        </w:rPr>
      </w:pPr>
      <w:r w:rsidRPr="00AD130A">
        <w:rPr>
          <w:rFonts w:eastAsia="Times New Roman"/>
        </w:rPr>
        <w:t>By entering a narrow niche market via focus differentiation</w:t>
      </w:r>
      <w:r w:rsidR="00A23BF6" w:rsidRPr="00AD130A">
        <w:rPr>
          <w:rFonts w:eastAsia="Times New Roman"/>
        </w:rPr>
        <w:t xml:space="preserve"> </w:t>
      </w:r>
      <w:r w:rsidR="00A23BF6" w:rsidRPr="00AD130A">
        <w:rPr>
          <w:color w:val="000000"/>
          <w:shd w:val="clear" w:color="auto" w:fill="FFFFFF"/>
        </w:rPr>
        <w:t>(P</w:t>
      </w:r>
      <w:r w:rsidR="00AD130A">
        <w:rPr>
          <w:color w:val="000000"/>
          <w:shd w:val="clear" w:color="auto" w:fill="FFFFFF"/>
        </w:rPr>
        <w:t>orter</w:t>
      </w:r>
      <w:r w:rsidR="00A23BF6" w:rsidRPr="00AD130A">
        <w:rPr>
          <w:color w:val="000000"/>
          <w:shd w:val="clear" w:color="auto" w:fill="FFFFFF"/>
        </w:rPr>
        <w:t>, 1985)</w:t>
      </w:r>
      <w:r w:rsidRPr="00AD130A">
        <w:rPr>
          <w:rFonts w:eastAsia="Times New Roman"/>
        </w:rPr>
        <w:t>, dentists can charge high</w:t>
      </w:r>
      <w:r w:rsidR="00971BE2">
        <w:rPr>
          <w:rFonts w:eastAsia="Times New Roman"/>
        </w:rPr>
        <w:t>er</w:t>
      </w:r>
      <w:r w:rsidRPr="00AD130A">
        <w:rPr>
          <w:rFonts w:eastAsia="Times New Roman"/>
        </w:rPr>
        <w:t xml:space="preserve"> </w:t>
      </w:r>
      <w:r w:rsidR="00A956B7" w:rsidRPr="00AD130A">
        <w:rPr>
          <w:rFonts w:eastAsia="Times New Roman"/>
        </w:rPr>
        <w:t>fees</w:t>
      </w:r>
      <w:r w:rsidR="00971BE2">
        <w:rPr>
          <w:rFonts w:eastAsia="Times New Roman"/>
        </w:rPr>
        <w:t>. T</w:t>
      </w:r>
      <w:r w:rsidRPr="00AD130A">
        <w:rPr>
          <w:rFonts w:eastAsia="Times New Roman"/>
        </w:rPr>
        <w:t xml:space="preserve">he target segment will be the high earners who can afford this treatment.  </w:t>
      </w:r>
    </w:p>
    <w:p w14:paraId="3619E2A2" w14:textId="0AA88817" w:rsidR="00C54673" w:rsidRPr="00AD130A" w:rsidRDefault="00615DBA" w:rsidP="00C54673">
      <w:pPr>
        <w:spacing w:after="0" w:afterAutospacing="0"/>
        <w:textAlignment w:val="baseline"/>
        <w:divId w:val="439690670"/>
        <w:rPr>
          <w:rFonts w:eastAsia="Times New Roman"/>
        </w:rPr>
      </w:pPr>
      <w:r w:rsidRPr="00AD130A">
        <w:rPr>
          <w:rFonts w:eastAsia="Times New Roman"/>
        </w:rPr>
        <w:t>This will fu</w:t>
      </w:r>
      <w:r w:rsidR="003E5674" w:rsidRPr="00AD130A">
        <w:rPr>
          <w:rFonts w:eastAsia="Times New Roman"/>
        </w:rPr>
        <w:t>tu</w:t>
      </w:r>
      <w:r w:rsidRPr="00AD130A">
        <w:rPr>
          <w:rFonts w:eastAsia="Times New Roman"/>
        </w:rPr>
        <w:t>re proof the technology allowing Munich Gases</w:t>
      </w:r>
      <w:r w:rsidR="003E5674" w:rsidRPr="00AD130A">
        <w:rPr>
          <w:rFonts w:eastAsia="Times New Roman"/>
        </w:rPr>
        <w:t xml:space="preserve"> to </w:t>
      </w:r>
      <w:r w:rsidR="006A1692" w:rsidRPr="00AD130A">
        <w:rPr>
          <w:rFonts w:eastAsia="Times New Roman"/>
        </w:rPr>
        <w:t>further innovate with the technology</w:t>
      </w:r>
      <w:r w:rsidR="00625225">
        <w:rPr>
          <w:rFonts w:eastAsia="Times New Roman"/>
        </w:rPr>
        <w:t>,</w:t>
      </w:r>
      <w:r w:rsidR="006A1692" w:rsidRPr="00AD130A">
        <w:rPr>
          <w:rFonts w:eastAsia="Times New Roman"/>
        </w:rPr>
        <w:t xml:space="preserve"> as well as</w:t>
      </w:r>
      <w:r w:rsidR="00625225">
        <w:rPr>
          <w:rFonts w:eastAsia="Times New Roman"/>
        </w:rPr>
        <w:t xml:space="preserve"> </w:t>
      </w:r>
      <w:r w:rsidR="007A1FF8" w:rsidRPr="00AD130A">
        <w:rPr>
          <w:rFonts w:eastAsia="Times New Roman"/>
        </w:rPr>
        <w:t>improvements to the product. They will also</w:t>
      </w:r>
      <w:r w:rsidRPr="00AD130A">
        <w:rPr>
          <w:rFonts w:eastAsia="Times New Roman"/>
        </w:rPr>
        <w:t xml:space="preserve"> become the sole distributer</w:t>
      </w:r>
      <w:r w:rsidR="007A1FF8" w:rsidRPr="00AD130A">
        <w:rPr>
          <w:rFonts w:eastAsia="Times New Roman"/>
        </w:rPr>
        <w:t xml:space="preserve"> of</w:t>
      </w:r>
      <w:r w:rsidR="00665546" w:rsidRPr="00AD130A">
        <w:rPr>
          <w:rFonts w:eastAsia="Times New Roman"/>
        </w:rPr>
        <w:t xml:space="preserve"> all</w:t>
      </w:r>
      <w:r w:rsidR="007A1FF8" w:rsidRPr="00AD130A">
        <w:rPr>
          <w:rFonts w:eastAsia="Times New Roman"/>
        </w:rPr>
        <w:t xml:space="preserve"> equipment associated with the product</w:t>
      </w:r>
      <w:r w:rsidR="00665546" w:rsidRPr="00AD130A">
        <w:rPr>
          <w:rFonts w:eastAsia="Times New Roman"/>
        </w:rPr>
        <w:t>.</w:t>
      </w:r>
      <w:r w:rsidR="0060417A" w:rsidRPr="00AD130A">
        <w:rPr>
          <w:rFonts w:eastAsia="Times New Roman"/>
        </w:rPr>
        <w:t xml:space="preserve"> </w:t>
      </w:r>
      <w:r w:rsidR="00C54673" w:rsidRPr="00AD130A">
        <w:rPr>
          <w:rFonts w:eastAsia="Times New Roman"/>
        </w:rPr>
        <w:t>This option has the potential of</w:t>
      </w:r>
      <w:r w:rsidR="00BC720F" w:rsidRPr="00AD130A">
        <w:rPr>
          <w:rFonts w:eastAsia="Times New Roman"/>
        </w:rPr>
        <w:t xml:space="preserve"> </w:t>
      </w:r>
      <w:r w:rsidR="00F642D4" w:rsidRPr="00AD130A">
        <w:rPr>
          <w:rFonts w:eastAsia="Times New Roman"/>
        </w:rPr>
        <w:t xml:space="preserve">multiple revenue </w:t>
      </w:r>
      <w:r w:rsidR="00BC720F" w:rsidRPr="00AD130A">
        <w:rPr>
          <w:rFonts w:eastAsia="Times New Roman"/>
        </w:rPr>
        <w:t>sources</w:t>
      </w:r>
      <w:r w:rsidR="00C54673" w:rsidRPr="00AD130A">
        <w:rPr>
          <w:rFonts w:eastAsia="Times New Roman"/>
        </w:rPr>
        <w:t xml:space="preserve">, but it also relies on the selling power of the individual dentists. </w:t>
      </w:r>
      <w:r w:rsidR="005D4E10">
        <w:rPr>
          <w:rFonts w:eastAsia="Times New Roman"/>
        </w:rPr>
        <w:t xml:space="preserve">However, </w:t>
      </w:r>
      <w:r w:rsidR="006C44F9">
        <w:rPr>
          <w:rFonts w:eastAsia="Times New Roman"/>
        </w:rPr>
        <w:t xml:space="preserve">if dentists purchase the licence, then at the very least they will </w:t>
      </w:r>
      <w:r w:rsidR="00832C29">
        <w:rPr>
          <w:rFonts w:eastAsia="Times New Roman"/>
        </w:rPr>
        <w:t xml:space="preserve">promote the product out of </w:t>
      </w:r>
      <w:r w:rsidR="000846A7">
        <w:rPr>
          <w:rFonts w:eastAsia="Times New Roman"/>
        </w:rPr>
        <w:t>self-interest</w:t>
      </w:r>
      <w:r w:rsidR="00832C29">
        <w:rPr>
          <w:rFonts w:eastAsia="Times New Roman"/>
        </w:rPr>
        <w:t xml:space="preserve">. </w:t>
      </w:r>
    </w:p>
    <w:p w14:paraId="365A1E4C" w14:textId="4117A7B5" w:rsidR="00E95D50" w:rsidRDefault="00E95D50" w:rsidP="004D566B">
      <w:pPr>
        <w:spacing w:line="300" w:lineRule="atLeast"/>
        <w:textAlignment w:val="baseline"/>
        <w:divId w:val="439690670"/>
        <w:rPr>
          <w:rFonts w:eastAsia="Times New Roman"/>
        </w:rPr>
      </w:pPr>
    </w:p>
    <w:p w14:paraId="6921B1D0" w14:textId="70320D2E" w:rsidR="00E95D50" w:rsidRDefault="00E95D50" w:rsidP="004D566B">
      <w:pPr>
        <w:spacing w:line="300" w:lineRule="atLeast"/>
        <w:textAlignment w:val="baseline"/>
        <w:divId w:val="439690670"/>
        <w:rPr>
          <w:rFonts w:eastAsia="Times New Roman"/>
        </w:rPr>
      </w:pPr>
    </w:p>
    <w:p w14:paraId="4B309466" w14:textId="21B9DC1B" w:rsidR="00E95D50" w:rsidRDefault="00E95D50" w:rsidP="004D566B">
      <w:pPr>
        <w:spacing w:line="300" w:lineRule="atLeast"/>
        <w:textAlignment w:val="baseline"/>
        <w:divId w:val="439690670"/>
        <w:rPr>
          <w:rFonts w:eastAsia="Times New Roman"/>
        </w:rPr>
      </w:pPr>
    </w:p>
    <w:p w14:paraId="308719AC" w14:textId="77777777" w:rsidR="00A42D66" w:rsidRDefault="00A42D66" w:rsidP="00C22522">
      <w:pPr>
        <w:tabs>
          <w:tab w:val="left" w:pos="1145"/>
        </w:tabs>
        <w:rPr>
          <w:rFonts w:eastAsia="Times New Roman"/>
        </w:rPr>
      </w:pPr>
    </w:p>
    <w:p w14:paraId="330A2B24" w14:textId="2BA02E2E" w:rsidR="00A42D66" w:rsidRPr="00CE02C7" w:rsidRDefault="00E95D50" w:rsidP="0044125C">
      <w:pPr>
        <w:pStyle w:val="Heading1"/>
        <w:jc w:val="center"/>
        <w:rPr>
          <w:rFonts w:ascii="Arial" w:hAnsi="Arial" w:cs="Arial"/>
          <w:b/>
          <w:bCs/>
          <w:color w:val="auto"/>
        </w:rPr>
      </w:pPr>
      <w:bookmarkStart w:id="6" w:name="_Toc64492950"/>
      <w:r w:rsidRPr="00CE02C7">
        <w:rPr>
          <w:rFonts w:ascii="Arial" w:hAnsi="Arial" w:cs="Arial"/>
          <w:b/>
          <w:bCs/>
          <w:color w:val="auto"/>
        </w:rPr>
        <w:lastRenderedPageBreak/>
        <w:t>Q</w:t>
      </w:r>
      <w:r w:rsidR="003968D9" w:rsidRPr="00CE02C7">
        <w:rPr>
          <w:rFonts w:ascii="Arial" w:hAnsi="Arial" w:cs="Arial"/>
          <w:b/>
          <w:bCs/>
          <w:color w:val="auto"/>
        </w:rPr>
        <w:t>uestion 4</w:t>
      </w:r>
      <w:r w:rsidR="00BA79F4" w:rsidRPr="00CE02C7">
        <w:rPr>
          <w:rFonts w:ascii="Arial" w:hAnsi="Arial" w:cs="Arial"/>
          <w:b/>
          <w:bCs/>
          <w:color w:val="auto"/>
        </w:rPr>
        <w:t>.</w:t>
      </w:r>
      <w:bookmarkEnd w:id="6"/>
    </w:p>
    <w:p w14:paraId="52EBE3B0" w14:textId="089D8C7E" w:rsidR="00C253DC" w:rsidRPr="00CE02C7" w:rsidRDefault="00BA79F4" w:rsidP="0088569F">
      <w:pPr>
        <w:pStyle w:val="Heading1"/>
        <w:rPr>
          <w:rFonts w:ascii="Arial" w:hAnsi="Arial" w:cs="Arial"/>
          <w:b/>
          <w:bCs/>
          <w:color w:val="auto"/>
          <w:sz w:val="24"/>
          <w:szCs w:val="24"/>
        </w:rPr>
      </w:pPr>
      <w:bookmarkStart w:id="7" w:name="_Toc64492951"/>
      <w:r w:rsidRPr="00CE02C7">
        <w:rPr>
          <w:rFonts w:ascii="Arial" w:hAnsi="Arial" w:cs="Arial"/>
          <w:b/>
          <w:bCs/>
          <w:color w:val="auto"/>
          <w:sz w:val="24"/>
          <w:szCs w:val="24"/>
        </w:rPr>
        <w:t>S</w:t>
      </w:r>
      <w:r w:rsidR="003968D9" w:rsidRPr="00CE02C7">
        <w:rPr>
          <w:rFonts w:ascii="Arial" w:hAnsi="Arial" w:cs="Arial"/>
          <w:b/>
          <w:bCs/>
          <w:color w:val="auto"/>
          <w:sz w:val="24"/>
          <w:szCs w:val="24"/>
        </w:rPr>
        <w:t xml:space="preserve">hould Munich </w:t>
      </w:r>
      <w:r w:rsidRPr="00CE02C7">
        <w:rPr>
          <w:rFonts w:ascii="Arial" w:hAnsi="Arial" w:cs="Arial"/>
          <w:b/>
          <w:bCs/>
          <w:color w:val="auto"/>
          <w:sz w:val="24"/>
          <w:szCs w:val="24"/>
        </w:rPr>
        <w:t>Gases</w:t>
      </w:r>
      <w:r w:rsidR="003968D9" w:rsidRPr="00CE02C7">
        <w:rPr>
          <w:rFonts w:ascii="Arial" w:hAnsi="Arial" w:cs="Arial"/>
          <w:b/>
          <w:bCs/>
          <w:color w:val="auto"/>
          <w:sz w:val="24"/>
          <w:szCs w:val="24"/>
        </w:rPr>
        <w:t xml:space="preserve"> secure an entry into the market with one of </w:t>
      </w:r>
      <w:r w:rsidRPr="00CE02C7">
        <w:rPr>
          <w:rFonts w:ascii="Arial" w:hAnsi="Arial" w:cs="Arial"/>
          <w:b/>
          <w:bCs/>
          <w:color w:val="auto"/>
          <w:sz w:val="24"/>
          <w:szCs w:val="24"/>
        </w:rPr>
        <w:t>Eu</w:t>
      </w:r>
      <w:r w:rsidR="003968D9" w:rsidRPr="00CE02C7">
        <w:rPr>
          <w:rFonts w:ascii="Arial" w:hAnsi="Arial" w:cs="Arial"/>
          <w:b/>
          <w:bCs/>
          <w:color w:val="auto"/>
          <w:sz w:val="24"/>
          <w:szCs w:val="24"/>
        </w:rPr>
        <w:t xml:space="preserve">rope's leading multiples </w:t>
      </w:r>
      <w:r w:rsidR="00002BC7" w:rsidRPr="00CE02C7">
        <w:rPr>
          <w:rFonts w:ascii="Arial" w:hAnsi="Arial" w:cs="Arial"/>
          <w:b/>
          <w:bCs/>
          <w:color w:val="auto"/>
          <w:sz w:val="24"/>
          <w:szCs w:val="24"/>
        </w:rPr>
        <w:t>(</w:t>
      </w:r>
      <w:r w:rsidR="003968D9" w:rsidRPr="00CE02C7">
        <w:rPr>
          <w:rFonts w:ascii="Arial" w:hAnsi="Arial" w:cs="Arial"/>
          <w:b/>
          <w:bCs/>
          <w:color w:val="auto"/>
          <w:sz w:val="24"/>
          <w:szCs w:val="24"/>
        </w:rPr>
        <w:t>e</w:t>
      </w:r>
      <w:r w:rsidR="00644D80" w:rsidRPr="00CE02C7">
        <w:rPr>
          <w:rFonts w:ascii="Arial" w:hAnsi="Arial" w:cs="Arial"/>
          <w:b/>
          <w:bCs/>
          <w:color w:val="auto"/>
          <w:sz w:val="24"/>
          <w:szCs w:val="24"/>
        </w:rPr>
        <w:t>.</w:t>
      </w:r>
      <w:r w:rsidR="003968D9" w:rsidRPr="00CE02C7">
        <w:rPr>
          <w:rFonts w:ascii="Arial" w:hAnsi="Arial" w:cs="Arial"/>
          <w:b/>
          <w:bCs/>
          <w:color w:val="auto"/>
          <w:sz w:val="24"/>
          <w:szCs w:val="24"/>
        </w:rPr>
        <w:t>g</w:t>
      </w:r>
      <w:r w:rsidR="00644D80" w:rsidRPr="00CE02C7">
        <w:rPr>
          <w:rFonts w:ascii="Arial" w:hAnsi="Arial" w:cs="Arial"/>
          <w:b/>
          <w:bCs/>
          <w:color w:val="auto"/>
          <w:sz w:val="24"/>
          <w:szCs w:val="24"/>
        </w:rPr>
        <w:t>.</w:t>
      </w:r>
      <w:r w:rsidR="003968D9" w:rsidRPr="00CE02C7">
        <w:rPr>
          <w:rFonts w:ascii="Arial" w:hAnsi="Arial" w:cs="Arial"/>
          <w:b/>
          <w:bCs/>
          <w:color w:val="auto"/>
          <w:sz w:val="24"/>
          <w:szCs w:val="24"/>
        </w:rPr>
        <w:t xml:space="preserve"> Lidl</w:t>
      </w:r>
      <w:r w:rsidR="00002BC7" w:rsidRPr="00CE02C7">
        <w:rPr>
          <w:rFonts w:ascii="Arial" w:hAnsi="Arial" w:cs="Arial"/>
          <w:b/>
          <w:bCs/>
          <w:color w:val="auto"/>
          <w:sz w:val="24"/>
          <w:szCs w:val="24"/>
        </w:rPr>
        <w:t>,</w:t>
      </w:r>
      <w:r w:rsidR="003968D9" w:rsidRPr="00CE02C7">
        <w:rPr>
          <w:rFonts w:ascii="Arial" w:hAnsi="Arial" w:cs="Arial"/>
          <w:b/>
          <w:bCs/>
          <w:color w:val="auto"/>
          <w:sz w:val="24"/>
          <w:szCs w:val="24"/>
        </w:rPr>
        <w:t xml:space="preserve"> Tesco</w:t>
      </w:r>
      <w:r w:rsidR="00002BC7" w:rsidRPr="00CE02C7">
        <w:rPr>
          <w:rFonts w:ascii="Arial" w:hAnsi="Arial" w:cs="Arial"/>
          <w:b/>
          <w:bCs/>
          <w:color w:val="auto"/>
          <w:sz w:val="24"/>
          <w:szCs w:val="24"/>
        </w:rPr>
        <w:t>,</w:t>
      </w:r>
      <w:r w:rsidR="003968D9" w:rsidRPr="00CE02C7">
        <w:rPr>
          <w:rFonts w:ascii="Arial" w:hAnsi="Arial" w:cs="Arial"/>
          <w:b/>
          <w:bCs/>
          <w:color w:val="auto"/>
          <w:sz w:val="24"/>
          <w:szCs w:val="24"/>
        </w:rPr>
        <w:t xml:space="preserve"> </w:t>
      </w:r>
      <w:r w:rsidR="00644D80" w:rsidRPr="00CE02C7">
        <w:rPr>
          <w:rFonts w:ascii="Arial" w:hAnsi="Arial" w:cs="Arial"/>
          <w:b/>
          <w:bCs/>
          <w:color w:val="auto"/>
          <w:sz w:val="24"/>
          <w:szCs w:val="24"/>
        </w:rPr>
        <w:t>C</w:t>
      </w:r>
      <w:r w:rsidRPr="00CE02C7">
        <w:rPr>
          <w:rFonts w:ascii="Arial" w:hAnsi="Arial" w:cs="Arial"/>
          <w:b/>
          <w:bCs/>
          <w:color w:val="auto"/>
          <w:sz w:val="24"/>
          <w:szCs w:val="24"/>
        </w:rPr>
        <w:t>areful</w:t>
      </w:r>
      <w:r w:rsidR="00002BC7" w:rsidRPr="00CE02C7">
        <w:rPr>
          <w:rFonts w:ascii="Arial" w:hAnsi="Arial" w:cs="Arial"/>
          <w:b/>
          <w:bCs/>
          <w:color w:val="auto"/>
          <w:sz w:val="24"/>
          <w:szCs w:val="24"/>
        </w:rPr>
        <w:t>,</w:t>
      </w:r>
      <w:r w:rsidRPr="00CE02C7">
        <w:rPr>
          <w:rFonts w:ascii="Arial" w:hAnsi="Arial" w:cs="Arial"/>
          <w:b/>
          <w:bCs/>
          <w:color w:val="auto"/>
          <w:sz w:val="24"/>
          <w:szCs w:val="24"/>
        </w:rPr>
        <w:t xml:space="preserve"> A</w:t>
      </w:r>
      <w:r w:rsidR="00644D80" w:rsidRPr="00CE02C7">
        <w:rPr>
          <w:rFonts w:ascii="Arial" w:hAnsi="Arial" w:cs="Arial"/>
          <w:b/>
          <w:bCs/>
          <w:color w:val="auto"/>
          <w:sz w:val="24"/>
          <w:szCs w:val="24"/>
        </w:rPr>
        <w:t>L</w:t>
      </w:r>
      <w:r w:rsidRPr="00CE02C7">
        <w:rPr>
          <w:rFonts w:ascii="Arial" w:hAnsi="Arial" w:cs="Arial"/>
          <w:b/>
          <w:bCs/>
          <w:color w:val="auto"/>
          <w:sz w:val="24"/>
          <w:szCs w:val="24"/>
        </w:rPr>
        <w:t>DI</w:t>
      </w:r>
      <w:r w:rsidR="00002BC7" w:rsidRPr="00CE02C7">
        <w:rPr>
          <w:rFonts w:ascii="Arial" w:hAnsi="Arial" w:cs="Arial"/>
          <w:b/>
          <w:bCs/>
          <w:color w:val="auto"/>
          <w:sz w:val="24"/>
          <w:szCs w:val="24"/>
        </w:rPr>
        <w:t>)?</w:t>
      </w:r>
      <w:bookmarkEnd w:id="7"/>
    </w:p>
    <w:p w14:paraId="2E20D8EF" w14:textId="6818F8EF" w:rsidR="00F47CE4" w:rsidRPr="00F1181A" w:rsidRDefault="002B4B0C" w:rsidP="00F47CE4">
      <w:pPr>
        <w:shd w:val="clear" w:color="auto" w:fill="FFFFFF"/>
        <w:spacing w:before="240"/>
        <w:textAlignment w:val="baseline"/>
        <w:rPr>
          <w:color w:val="000000" w:themeColor="text1"/>
        </w:rPr>
      </w:pPr>
      <w:r w:rsidRPr="00F1181A">
        <w:rPr>
          <w:color w:val="000000" w:themeColor="text1"/>
        </w:rPr>
        <w:t xml:space="preserve">If </w:t>
      </w:r>
      <w:r w:rsidR="009C238C" w:rsidRPr="00F1181A">
        <w:rPr>
          <w:color w:val="000000" w:themeColor="text1"/>
        </w:rPr>
        <w:t>Munich Gases</w:t>
      </w:r>
      <w:r w:rsidRPr="00F1181A">
        <w:rPr>
          <w:color w:val="000000" w:themeColor="text1"/>
        </w:rPr>
        <w:t xml:space="preserve"> decide to develop </w:t>
      </w:r>
      <w:r w:rsidR="004641D0" w:rsidRPr="00F1181A">
        <w:rPr>
          <w:color w:val="000000" w:themeColor="text1"/>
        </w:rPr>
        <w:t>a</w:t>
      </w:r>
      <w:r w:rsidRPr="00F1181A">
        <w:rPr>
          <w:color w:val="000000" w:themeColor="text1"/>
        </w:rPr>
        <w:t>nd</w:t>
      </w:r>
      <w:r w:rsidR="004641D0" w:rsidRPr="00F1181A">
        <w:rPr>
          <w:color w:val="000000" w:themeColor="text1"/>
        </w:rPr>
        <w:t xml:space="preserve"> promote the </w:t>
      </w:r>
      <w:r w:rsidR="001B5812" w:rsidRPr="00F1181A">
        <w:rPr>
          <w:color w:val="000000" w:themeColor="text1"/>
        </w:rPr>
        <w:t>product</w:t>
      </w:r>
      <w:r w:rsidR="004641D0" w:rsidRPr="00F1181A">
        <w:rPr>
          <w:color w:val="000000" w:themeColor="text1"/>
        </w:rPr>
        <w:t xml:space="preserve"> themselves</w:t>
      </w:r>
      <w:r w:rsidR="001B5812" w:rsidRPr="00F1181A">
        <w:rPr>
          <w:color w:val="000000" w:themeColor="text1"/>
        </w:rPr>
        <w:t>,</w:t>
      </w:r>
      <w:r w:rsidR="004641D0" w:rsidRPr="00F1181A">
        <w:rPr>
          <w:color w:val="000000" w:themeColor="text1"/>
        </w:rPr>
        <w:t xml:space="preserve"> this </w:t>
      </w:r>
      <w:r w:rsidR="00006FBA" w:rsidRPr="00F1181A">
        <w:rPr>
          <w:color w:val="000000" w:themeColor="text1"/>
        </w:rPr>
        <w:t>strategy</w:t>
      </w:r>
      <w:r w:rsidR="004641D0" w:rsidRPr="00F1181A">
        <w:rPr>
          <w:color w:val="000000" w:themeColor="text1"/>
        </w:rPr>
        <w:t xml:space="preserve"> </w:t>
      </w:r>
      <w:r w:rsidR="00B11A3D" w:rsidRPr="00F1181A">
        <w:rPr>
          <w:color w:val="000000" w:themeColor="text1"/>
        </w:rPr>
        <w:t xml:space="preserve">will </w:t>
      </w:r>
      <w:r w:rsidR="00E76B9F" w:rsidRPr="00F1181A">
        <w:rPr>
          <w:color w:val="000000" w:themeColor="text1"/>
        </w:rPr>
        <w:t>be</w:t>
      </w:r>
      <w:r w:rsidR="00B708FB">
        <w:rPr>
          <w:color w:val="000000" w:themeColor="text1"/>
        </w:rPr>
        <w:t xml:space="preserve"> the</w:t>
      </w:r>
      <w:r w:rsidR="00E76B9F" w:rsidRPr="00F1181A">
        <w:rPr>
          <w:color w:val="000000" w:themeColor="text1"/>
        </w:rPr>
        <w:t xml:space="preserve"> quickest way into the consumer market</w:t>
      </w:r>
      <w:r w:rsidR="00104DC7" w:rsidRPr="00F1181A">
        <w:rPr>
          <w:color w:val="000000" w:themeColor="text1"/>
        </w:rPr>
        <w:t xml:space="preserve">, thus </w:t>
      </w:r>
      <w:r w:rsidR="004641D0" w:rsidRPr="00F1181A">
        <w:rPr>
          <w:color w:val="000000" w:themeColor="text1"/>
        </w:rPr>
        <w:t>push</w:t>
      </w:r>
      <w:r w:rsidR="00104DC7" w:rsidRPr="00F1181A">
        <w:rPr>
          <w:color w:val="000000" w:themeColor="text1"/>
        </w:rPr>
        <w:t>ing</w:t>
      </w:r>
      <w:r w:rsidR="004641D0" w:rsidRPr="00F1181A">
        <w:rPr>
          <w:color w:val="000000" w:themeColor="text1"/>
        </w:rPr>
        <w:t xml:space="preserve"> the product </w:t>
      </w:r>
      <w:r w:rsidR="00104DC7" w:rsidRPr="00F1181A">
        <w:rPr>
          <w:color w:val="000000" w:themeColor="text1"/>
        </w:rPr>
        <w:t>onto the s</w:t>
      </w:r>
      <w:r w:rsidR="00BE59DE" w:rsidRPr="00F1181A">
        <w:rPr>
          <w:color w:val="000000" w:themeColor="text1"/>
        </w:rPr>
        <w:t>helves of supermarkets</w:t>
      </w:r>
      <w:r w:rsidR="00B9054B" w:rsidRPr="00F1181A">
        <w:rPr>
          <w:color w:val="000000" w:themeColor="text1"/>
        </w:rPr>
        <w:t>.</w:t>
      </w:r>
      <w:r w:rsidR="00B11A3D" w:rsidRPr="00F1181A">
        <w:rPr>
          <w:color w:val="000000" w:themeColor="text1"/>
        </w:rPr>
        <w:t xml:space="preserve"> </w:t>
      </w:r>
      <w:r w:rsidR="005E3395" w:rsidRPr="00F1181A">
        <w:rPr>
          <w:color w:val="000000" w:themeColor="text1"/>
        </w:rPr>
        <w:t>This strategy pushes the</w:t>
      </w:r>
      <w:r w:rsidR="001333EE" w:rsidRPr="00F1181A">
        <w:rPr>
          <w:color w:val="000000" w:themeColor="text1"/>
        </w:rPr>
        <w:t xml:space="preserve"> </w:t>
      </w:r>
      <w:r w:rsidR="0004014B" w:rsidRPr="00F1181A">
        <w:rPr>
          <w:color w:val="000000" w:themeColor="text1"/>
        </w:rPr>
        <w:t xml:space="preserve">responsibility of </w:t>
      </w:r>
      <w:r w:rsidR="004A03F0" w:rsidRPr="00F1181A">
        <w:rPr>
          <w:color w:val="000000" w:themeColor="text1"/>
        </w:rPr>
        <w:t xml:space="preserve">marketing </w:t>
      </w:r>
      <w:r w:rsidR="0064401B" w:rsidRPr="00F1181A">
        <w:rPr>
          <w:color w:val="000000" w:themeColor="text1"/>
        </w:rPr>
        <w:t xml:space="preserve">solely </w:t>
      </w:r>
      <w:r w:rsidR="008265A4">
        <w:rPr>
          <w:color w:val="000000" w:themeColor="text1"/>
        </w:rPr>
        <w:t>on</w:t>
      </w:r>
      <w:r w:rsidR="0064401B" w:rsidRPr="00F1181A">
        <w:rPr>
          <w:color w:val="000000" w:themeColor="text1"/>
        </w:rPr>
        <w:t xml:space="preserve"> the large multiples. It will be </w:t>
      </w:r>
      <w:r w:rsidR="00BD6655" w:rsidRPr="00F1181A">
        <w:rPr>
          <w:color w:val="000000" w:themeColor="text1"/>
        </w:rPr>
        <w:t>up</w:t>
      </w:r>
      <w:r w:rsidR="00C66ED0">
        <w:rPr>
          <w:color w:val="000000" w:themeColor="text1"/>
        </w:rPr>
        <w:t xml:space="preserve"> </w:t>
      </w:r>
      <w:r w:rsidR="00BD6655" w:rsidRPr="00F1181A">
        <w:rPr>
          <w:color w:val="000000" w:themeColor="text1"/>
        </w:rPr>
        <w:t>to</w:t>
      </w:r>
      <w:r w:rsidR="0064401B" w:rsidRPr="00F1181A">
        <w:rPr>
          <w:color w:val="000000" w:themeColor="text1"/>
        </w:rPr>
        <w:t xml:space="preserve"> </w:t>
      </w:r>
      <w:r w:rsidR="00BD6655" w:rsidRPr="00F1181A">
        <w:rPr>
          <w:color w:val="000000" w:themeColor="text1"/>
        </w:rPr>
        <w:t>supermarkets to promote</w:t>
      </w:r>
      <w:r w:rsidR="00C66ED0">
        <w:rPr>
          <w:color w:val="000000" w:themeColor="text1"/>
        </w:rPr>
        <w:t xml:space="preserve"> the item</w:t>
      </w:r>
      <w:r w:rsidR="00BD6655" w:rsidRPr="00F1181A">
        <w:rPr>
          <w:color w:val="000000" w:themeColor="text1"/>
        </w:rPr>
        <w:t xml:space="preserve"> </w:t>
      </w:r>
      <w:r w:rsidR="0004014B" w:rsidRPr="00F1181A">
        <w:rPr>
          <w:color w:val="000000" w:themeColor="text1"/>
        </w:rPr>
        <w:t>to</w:t>
      </w:r>
      <w:r w:rsidR="004A03F0" w:rsidRPr="00F1181A">
        <w:rPr>
          <w:color w:val="000000" w:themeColor="text1"/>
        </w:rPr>
        <w:t xml:space="preserve"> end </w:t>
      </w:r>
      <w:r w:rsidR="00BD6655" w:rsidRPr="00F1181A">
        <w:rPr>
          <w:color w:val="000000" w:themeColor="text1"/>
        </w:rPr>
        <w:t>users</w:t>
      </w:r>
      <w:r w:rsidR="00E5350B" w:rsidRPr="00F1181A">
        <w:rPr>
          <w:color w:val="000000" w:themeColor="text1"/>
        </w:rPr>
        <w:t>.</w:t>
      </w:r>
      <w:r w:rsidR="002C3BC3" w:rsidRPr="00F1181A">
        <w:rPr>
          <w:color w:val="000000" w:themeColor="text1"/>
        </w:rPr>
        <w:t xml:space="preserve"> However, to </w:t>
      </w:r>
      <w:r w:rsidR="0026794F" w:rsidRPr="00F1181A">
        <w:rPr>
          <w:color w:val="000000" w:themeColor="text1"/>
        </w:rPr>
        <w:t>utilize this strategy</w:t>
      </w:r>
      <w:r w:rsidR="000E3D5E" w:rsidRPr="00F1181A">
        <w:rPr>
          <w:color w:val="000000" w:themeColor="text1"/>
        </w:rPr>
        <w:t>, the pricing policy of the item must be considered</w:t>
      </w:r>
      <w:r w:rsidR="00DC5808" w:rsidRPr="00F1181A">
        <w:rPr>
          <w:color w:val="000000" w:themeColor="text1"/>
        </w:rPr>
        <w:t xml:space="preserve">. </w:t>
      </w:r>
      <w:r w:rsidR="00E50998" w:rsidRPr="00F1181A">
        <w:rPr>
          <w:color w:val="000000" w:themeColor="text1"/>
        </w:rPr>
        <w:t>Supermarket customers may not be willing to pay a premium for such a product</w:t>
      </w:r>
      <w:r w:rsidR="005941A3" w:rsidRPr="00F1181A">
        <w:rPr>
          <w:color w:val="000000" w:themeColor="text1"/>
        </w:rPr>
        <w:t>.</w:t>
      </w:r>
      <w:r w:rsidR="00BC3A9E" w:rsidRPr="00F1181A">
        <w:rPr>
          <w:color w:val="000000" w:themeColor="text1"/>
        </w:rPr>
        <w:t xml:space="preserve"> </w:t>
      </w:r>
      <w:r w:rsidR="00C23DD5" w:rsidRPr="00F1181A">
        <w:rPr>
          <w:color w:val="000000" w:themeColor="text1"/>
        </w:rPr>
        <w:t>Therefore,</w:t>
      </w:r>
      <w:r w:rsidR="00BC3A9E" w:rsidRPr="00F1181A">
        <w:rPr>
          <w:color w:val="000000" w:themeColor="text1"/>
        </w:rPr>
        <w:t xml:space="preserve"> c</w:t>
      </w:r>
      <w:r w:rsidR="00F47CE4" w:rsidRPr="00F1181A">
        <w:rPr>
          <w:color w:val="000000" w:themeColor="text1"/>
        </w:rPr>
        <w:t>areful consideration must be given to minimise the cost of development because the return of investment (ROI) will take longer to recoup</w:t>
      </w:r>
      <w:r w:rsidR="00C23DD5" w:rsidRPr="00F1181A">
        <w:rPr>
          <w:color w:val="000000" w:themeColor="text1"/>
        </w:rPr>
        <w:t xml:space="preserve"> because</w:t>
      </w:r>
      <w:r w:rsidR="009C238C" w:rsidRPr="00F1181A">
        <w:rPr>
          <w:color w:val="000000" w:themeColor="text1"/>
        </w:rPr>
        <w:t xml:space="preserve"> profit will be linked to units sold</w:t>
      </w:r>
      <w:r w:rsidR="000C4DD4" w:rsidRPr="00F1181A">
        <w:rPr>
          <w:color w:val="000000" w:themeColor="text1"/>
        </w:rPr>
        <w:t xml:space="preserve"> </w:t>
      </w:r>
      <w:r w:rsidR="000C4DD4" w:rsidRPr="00F1181A">
        <w:rPr>
          <w:color w:val="000000"/>
          <w:shd w:val="clear" w:color="auto" w:fill="FFFFFF"/>
        </w:rPr>
        <w:t>(Blythe, 2006)</w:t>
      </w:r>
      <w:r w:rsidR="00C23DD5" w:rsidRPr="00F1181A">
        <w:rPr>
          <w:color w:val="000000" w:themeColor="text1"/>
        </w:rPr>
        <w:t>.</w:t>
      </w:r>
    </w:p>
    <w:p w14:paraId="0ED6AA9F" w14:textId="1CE31E06" w:rsidR="00540628" w:rsidRPr="00F1181A" w:rsidRDefault="00926D60" w:rsidP="006D5C60">
      <w:pPr>
        <w:shd w:val="clear" w:color="auto" w:fill="FFFFFF"/>
        <w:spacing w:before="240"/>
        <w:textAlignment w:val="baseline"/>
        <w:rPr>
          <w:color w:val="000000" w:themeColor="text1"/>
        </w:rPr>
      </w:pPr>
      <w:r w:rsidRPr="00F1181A">
        <w:rPr>
          <w:color w:val="000000" w:themeColor="text1"/>
        </w:rPr>
        <w:t>Also,</w:t>
      </w:r>
      <w:r w:rsidR="00C23DD5" w:rsidRPr="00F1181A">
        <w:rPr>
          <w:color w:val="000000" w:themeColor="text1"/>
        </w:rPr>
        <w:t xml:space="preserve"> </w:t>
      </w:r>
      <w:r w:rsidRPr="00F1181A">
        <w:rPr>
          <w:color w:val="000000" w:themeColor="text1"/>
        </w:rPr>
        <w:t>consideration must be given to the fact that</w:t>
      </w:r>
      <w:r w:rsidR="00824B40" w:rsidRPr="00F1181A">
        <w:rPr>
          <w:color w:val="000000" w:themeColor="text1"/>
        </w:rPr>
        <w:t xml:space="preserve"> supermarkets have many </w:t>
      </w:r>
      <w:r w:rsidR="002C4BC6" w:rsidRPr="00F1181A">
        <w:rPr>
          <w:color w:val="000000" w:themeColor="text1"/>
        </w:rPr>
        <w:t xml:space="preserve">partners and </w:t>
      </w:r>
      <w:r w:rsidR="00824B40" w:rsidRPr="00F1181A">
        <w:rPr>
          <w:color w:val="000000" w:themeColor="text1"/>
        </w:rPr>
        <w:t xml:space="preserve">products </w:t>
      </w:r>
      <w:r w:rsidR="00DF2FC0" w:rsidRPr="00F1181A">
        <w:rPr>
          <w:color w:val="000000" w:themeColor="text1"/>
        </w:rPr>
        <w:t>to promote,</w:t>
      </w:r>
      <w:r w:rsidR="002C4BC6" w:rsidRPr="00F1181A">
        <w:rPr>
          <w:color w:val="000000" w:themeColor="text1"/>
        </w:rPr>
        <w:t xml:space="preserve"> they may not have the expertise or the </w:t>
      </w:r>
      <w:r w:rsidR="003F0DF8" w:rsidRPr="00F1181A">
        <w:rPr>
          <w:color w:val="000000" w:themeColor="text1"/>
        </w:rPr>
        <w:t>skills to promote</w:t>
      </w:r>
      <w:r w:rsidR="00DF2FC0" w:rsidRPr="00F1181A">
        <w:rPr>
          <w:color w:val="000000" w:themeColor="text1"/>
        </w:rPr>
        <w:t xml:space="preserve"> this </w:t>
      </w:r>
      <w:r w:rsidR="00F9551B" w:rsidRPr="00F1181A">
        <w:rPr>
          <w:color w:val="000000" w:themeColor="text1"/>
        </w:rPr>
        <w:t>revolutionary</w:t>
      </w:r>
      <w:r w:rsidR="00DF2FC0" w:rsidRPr="00F1181A">
        <w:rPr>
          <w:color w:val="000000" w:themeColor="text1"/>
        </w:rPr>
        <w:t xml:space="preserve"> </w:t>
      </w:r>
      <w:r w:rsidR="00F9551B" w:rsidRPr="00F1181A">
        <w:rPr>
          <w:color w:val="000000" w:themeColor="text1"/>
        </w:rPr>
        <w:t>product</w:t>
      </w:r>
      <w:r w:rsidR="00A03DDE" w:rsidRPr="00F1181A">
        <w:rPr>
          <w:color w:val="000000" w:themeColor="text1"/>
        </w:rPr>
        <w:t xml:space="preserve"> properly.</w:t>
      </w:r>
    </w:p>
    <w:p w14:paraId="5FE62040" w14:textId="2B79729F" w:rsidR="00070C5B" w:rsidRPr="00F1181A" w:rsidRDefault="008E6C92" w:rsidP="00020CC3">
      <w:pPr>
        <w:shd w:val="clear" w:color="auto" w:fill="FFFFFF"/>
        <w:textAlignment w:val="baseline"/>
        <w:rPr>
          <w:color w:val="000000" w:themeColor="text1"/>
        </w:rPr>
      </w:pPr>
      <w:r w:rsidRPr="00F1181A">
        <w:rPr>
          <w:color w:val="000000" w:themeColor="text1"/>
        </w:rPr>
        <w:t>A</w:t>
      </w:r>
      <w:r w:rsidR="00170E63" w:rsidRPr="00F1181A">
        <w:rPr>
          <w:color w:val="000000" w:themeColor="text1"/>
        </w:rPr>
        <w:t xml:space="preserve"> more attractive</w:t>
      </w:r>
      <w:r w:rsidRPr="00F1181A">
        <w:rPr>
          <w:color w:val="000000" w:themeColor="text1"/>
        </w:rPr>
        <w:t xml:space="preserve"> option </w:t>
      </w:r>
      <w:r w:rsidR="002A3D43" w:rsidRPr="00F1181A">
        <w:rPr>
          <w:color w:val="000000" w:themeColor="text1"/>
        </w:rPr>
        <w:t>is to create</w:t>
      </w:r>
      <w:r w:rsidR="00F7339F" w:rsidRPr="00F1181A">
        <w:rPr>
          <w:color w:val="000000" w:themeColor="text1"/>
        </w:rPr>
        <w:t xml:space="preserve"> strategic</w:t>
      </w:r>
      <w:r w:rsidR="002A3D43" w:rsidRPr="00F1181A">
        <w:rPr>
          <w:color w:val="000000" w:themeColor="text1"/>
        </w:rPr>
        <w:t xml:space="preserve"> partnerships with </w:t>
      </w:r>
      <w:r w:rsidR="00F7339F" w:rsidRPr="00F1181A">
        <w:rPr>
          <w:color w:val="000000" w:themeColor="text1"/>
        </w:rPr>
        <w:t xml:space="preserve">major conglomerates within the </w:t>
      </w:r>
      <w:r w:rsidR="009249B4" w:rsidRPr="00F1181A">
        <w:rPr>
          <w:color w:val="000000" w:themeColor="text1"/>
        </w:rPr>
        <w:t xml:space="preserve">personal hygiene industries. </w:t>
      </w:r>
      <w:r w:rsidR="00940796" w:rsidRPr="00F1181A">
        <w:rPr>
          <w:color w:val="000000" w:themeColor="text1"/>
        </w:rPr>
        <w:t>Some of t</w:t>
      </w:r>
      <w:r w:rsidR="009249B4" w:rsidRPr="00F1181A">
        <w:rPr>
          <w:color w:val="000000" w:themeColor="text1"/>
        </w:rPr>
        <w:t xml:space="preserve">he major players in the industry are organisations like </w:t>
      </w:r>
      <w:r w:rsidR="0055398D" w:rsidRPr="00F1181A">
        <w:rPr>
          <w:color w:val="000000" w:themeColor="text1"/>
        </w:rPr>
        <w:t>Glaxo</w:t>
      </w:r>
      <w:r w:rsidR="00362B4B" w:rsidRPr="00F1181A">
        <w:rPr>
          <w:color w:val="000000" w:themeColor="text1"/>
        </w:rPr>
        <w:t xml:space="preserve"> </w:t>
      </w:r>
      <w:r w:rsidR="0055398D" w:rsidRPr="00F1181A">
        <w:rPr>
          <w:color w:val="000000" w:themeColor="text1"/>
        </w:rPr>
        <w:t xml:space="preserve">Smith </w:t>
      </w:r>
      <w:r w:rsidR="00362B4B" w:rsidRPr="00F1181A">
        <w:rPr>
          <w:color w:val="000000" w:themeColor="text1"/>
        </w:rPr>
        <w:t xml:space="preserve">Kline, </w:t>
      </w:r>
      <w:r w:rsidR="00905E23" w:rsidRPr="00F1181A">
        <w:rPr>
          <w:color w:val="000000" w:themeColor="text1"/>
        </w:rPr>
        <w:t>Unilever, Colgate-Palmolive</w:t>
      </w:r>
      <w:r w:rsidR="00F80E00" w:rsidRPr="00F1181A">
        <w:rPr>
          <w:color w:val="000000" w:themeColor="text1"/>
        </w:rPr>
        <w:t xml:space="preserve">, Johnson and Johnson </w:t>
      </w:r>
      <w:r w:rsidR="00940796" w:rsidRPr="00F1181A">
        <w:rPr>
          <w:color w:val="000000" w:themeColor="text1"/>
        </w:rPr>
        <w:t xml:space="preserve">but to </w:t>
      </w:r>
      <w:r w:rsidR="008F1582" w:rsidRPr="00F1181A">
        <w:rPr>
          <w:color w:val="000000" w:themeColor="text1"/>
        </w:rPr>
        <w:t xml:space="preserve">name </w:t>
      </w:r>
      <w:r w:rsidR="00C103B3" w:rsidRPr="00F1181A">
        <w:rPr>
          <w:color w:val="000000" w:themeColor="text1"/>
        </w:rPr>
        <w:t xml:space="preserve">a </w:t>
      </w:r>
      <w:r w:rsidR="004D74CB" w:rsidRPr="00F1181A">
        <w:rPr>
          <w:color w:val="000000" w:themeColor="text1"/>
        </w:rPr>
        <w:t xml:space="preserve">few. These are giants in the industry and have </w:t>
      </w:r>
      <w:r w:rsidR="00170E63" w:rsidRPr="00F1181A">
        <w:rPr>
          <w:color w:val="000000" w:themeColor="text1"/>
        </w:rPr>
        <w:t>their own</w:t>
      </w:r>
      <w:r w:rsidR="004D74CB" w:rsidRPr="00F1181A">
        <w:rPr>
          <w:color w:val="000000" w:themeColor="text1"/>
        </w:rPr>
        <w:t xml:space="preserve"> R&amp;D departments</w:t>
      </w:r>
      <w:r w:rsidR="00E80FF6" w:rsidRPr="00F1181A">
        <w:rPr>
          <w:color w:val="000000" w:themeColor="text1"/>
        </w:rPr>
        <w:t>, this allows options of co-creating or direct li</w:t>
      </w:r>
      <w:r w:rsidR="00A40691" w:rsidRPr="00F1181A">
        <w:rPr>
          <w:color w:val="000000" w:themeColor="text1"/>
        </w:rPr>
        <w:t>cencing agreements</w:t>
      </w:r>
      <w:r w:rsidR="00FC6006" w:rsidRPr="00F1181A">
        <w:rPr>
          <w:color w:val="000000" w:themeColor="text1"/>
        </w:rPr>
        <w:t xml:space="preserve">. This </w:t>
      </w:r>
      <w:r w:rsidR="00AE5E08" w:rsidRPr="00F1181A">
        <w:rPr>
          <w:color w:val="000000" w:themeColor="text1"/>
        </w:rPr>
        <w:t xml:space="preserve">guarantees continuous </w:t>
      </w:r>
      <w:r w:rsidR="00713B3A" w:rsidRPr="00F1181A">
        <w:rPr>
          <w:color w:val="000000" w:themeColor="text1"/>
        </w:rPr>
        <w:t xml:space="preserve">revenue from major </w:t>
      </w:r>
      <w:r w:rsidR="00EF5CE5" w:rsidRPr="00F1181A">
        <w:rPr>
          <w:color w:val="000000" w:themeColor="text1"/>
        </w:rPr>
        <w:t>organisations for the foreseeable future</w:t>
      </w:r>
      <w:r w:rsidR="006315C9" w:rsidRPr="00F1181A">
        <w:rPr>
          <w:color w:val="000000" w:themeColor="text1"/>
        </w:rPr>
        <w:t xml:space="preserve"> </w:t>
      </w:r>
      <w:r w:rsidR="006315C9" w:rsidRPr="00F1181A">
        <w:rPr>
          <w:color w:val="000000"/>
          <w:shd w:val="clear" w:color="auto" w:fill="FFFFFF"/>
        </w:rPr>
        <w:t>(Wang and Mukherjee, 2014)</w:t>
      </w:r>
      <w:r w:rsidR="00EF5CE5" w:rsidRPr="00F1181A">
        <w:rPr>
          <w:color w:val="000000" w:themeColor="text1"/>
        </w:rPr>
        <w:t>.</w:t>
      </w:r>
      <w:r w:rsidR="00E53A83" w:rsidRPr="00F1181A">
        <w:rPr>
          <w:color w:val="000000" w:themeColor="text1"/>
        </w:rPr>
        <w:t xml:space="preserve"> </w:t>
      </w:r>
      <w:r w:rsidR="00C14133" w:rsidRPr="00F1181A">
        <w:rPr>
          <w:color w:val="000000" w:themeColor="text1"/>
        </w:rPr>
        <w:t>This strate</w:t>
      </w:r>
      <w:r w:rsidR="00B20757" w:rsidRPr="00F1181A">
        <w:rPr>
          <w:color w:val="000000" w:themeColor="text1"/>
        </w:rPr>
        <w:t xml:space="preserve">gy also helps to build </w:t>
      </w:r>
      <w:r w:rsidR="00796551" w:rsidRPr="00F1181A">
        <w:rPr>
          <w:color w:val="000000" w:themeColor="text1"/>
        </w:rPr>
        <w:t>trust amo</w:t>
      </w:r>
      <w:r w:rsidR="00AB710D" w:rsidRPr="00F1181A">
        <w:rPr>
          <w:color w:val="000000" w:themeColor="text1"/>
        </w:rPr>
        <w:t xml:space="preserve">ngst consumers </w:t>
      </w:r>
      <w:r w:rsidR="00D91068" w:rsidRPr="00F1181A">
        <w:rPr>
          <w:color w:val="000000" w:themeColor="text1"/>
        </w:rPr>
        <w:t>by</w:t>
      </w:r>
      <w:r w:rsidR="00D07FAE" w:rsidRPr="00F1181A">
        <w:rPr>
          <w:color w:val="000000" w:themeColor="text1"/>
        </w:rPr>
        <w:t xml:space="preserve"> build</w:t>
      </w:r>
      <w:r w:rsidR="00D91068" w:rsidRPr="00F1181A">
        <w:rPr>
          <w:color w:val="000000" w:themeColor="text1"/>
        </w:rPr>
        <w:t>ing</w:t>
      </w:r>
      <w:r w:rsidR="0033678D" w:rsidRPr="00F1181A">
        <w:rPr>
          <w:color w:val="000000" w:themeColor="text1"/>
        </w:rPr>
        <w:t xml:space="preserve"> a</w:t>
      </w:r>
      <w:r w:rsidR="00B20757" w:rsidRPr="00F1181A">
        <w:rPr>
          <w:color w:val="000000" w:themeColor="text1"/>
        </w:rPr>
        <w:t xml:space="preserve"> brand using the reputation of the partners</w:t>
      </w:r>
      <w:r w:rsidR="0033678D" w:rsidRPr="00F1181A">
        <w:rPr>
          <w:color w:val="000000" w:themeColor="text1"/>
        </w:rPr>
        <w:t>.</w:t>
      </w:r>
      <w:r w:rsidR="00324C30" w:rsidRPr="00F1181A">
        <w:rPr>
          <w:color w:val="000000" w:themeColor="text1"/>
        </w:rPr>
        <w:t xml:space="preserve"> Association </w:t>
      </w:r>
      <w:r w:rsidR="00031E9B" w:rsidRPr="00F1181A">
        <w:rPr>
          <w:color w:val="000000" w:themeColor="text1"/>
        </w:rPr>
        <w:t xml:space="preserve">with reputable </w:t>
      </w:r>
      <w:r w:rsidR="0074110C" w:rsidRPr="00F1181A">
        <w:rPr>
          <w:color w:val="000000" w:themeColor="text1"/>
        </w:rPr>
        <w:t>partners</w:t>
      </w:r>
      <w:r w:rsidR="00031E9B" w:rsidRPr="00F1181A">
        <w:rPr>
          <w:color w:val="000000" w:themeColor="text1"/>
        </w:rPr>
        <w:t xml:space="preserve"> will also future proof the product </w:t>
      </w:r>
      <w:r w:rsidR="0074110C" w:rsidRPr="00F1181A">
        <w:rPr>
          <w:color w:val="000000" w:themeColor="text1"/>
        </w:rPr>
        <w:t xml:space="preserve">as </w:t>
      </w:r>
      <w:r w:rsidR="00483EA9" w:rsidRPr="00F1181A">
        <w:rPr>
          <w:color w:val="000000" w:themeColor="text1"/>
        </w:rPr>
        <w:t xml:space="preserve">they will </w:t>
      </w:r>
      <w:r w:rsidR="003A7F4F" w:rsidRPr="00F1181A">
        <w:rPr>
          <w:color w:val="000000" w:themeColor="text1"/>
        </w:rPr>
        <w:t xml:space="preserve">become allies and </w:t>
      </w:r>
      <w:r w:rsidR="00483EA9" w:rsidRPr="00F1181A">
        <w:rPr>
          <w:color w:val="000000" w:themeColor="text1"/>
        </w:rPr>
        <w:t>cease becoming competitors</w:t>
      </w:r>
      <w:r w:rsidR="005B0708" w:rsidRPr="00F1181A">
        <w:rPr>
          <w:color w:val="000000" w:themeColor="text1"/>
        </w:rPr>
        <w:t>.</w:t>
      </w:r>
    </w:p>
    <w:p w14:paraId="369D0B19" w14:textId="11AF832D" w:rsidR="008D5206" w:rsidRPr="00F1181A" w:rsidRDefault="007634B0" w:rsidP="00020CC3">
      <w:pPr>
        <w:shd w:val="clear" w:color="auto" w:fill="FFFFFF"/>
        <w:textAlignment w:val="baseline"/>
        <w:rPr>
          <w:color w:val="000000" w:themeColor="text1"/>
        </w:rPr>
      </w:pPr>
      <w:r w:rsidRPr="00F1181A">
        <w:rPr>
          <w:color w:val="000000" w:themeColor="text1"/>
        </w:rPr>
        <w:t xml:space="preserve">Analysis points to the fact that </w:t>
      </w:r>
      <w:r w:rsidR="007B5A30" w:rsidRPr="00F1181A">
        <w:rPr>
          <w:color w:val="000000" w:themeColor="text1"/>
        </w:rPr>
        <w:t>entry to the market via large multiples is a viable option</w:t>
      </w:r>
      <w:r w:rsidR="007C08EF" w:rsidRPr="00F1181A">
        <w:rPr>
          <w:color w:val="000000" w:themeColor="text1"/>
        </w:rPr>
        <w:t>, however as the item is a specialist product and new to the market</w:t>
      </w:r>
      <w:r w:rsidR="00C26B66" w:rsidRPr="00F1181A">
        <w:rPr>
          <w:color w:val="000000" w:themeColor="text1"/>
        </w:rPr>
        <w:t xml:space="preserve"> it cannot be left to</w:t>
      </w:r>
      <w:r w:rsidR="007B5A30" w:rsidRPr="00F1181A">
        <w:rPr>
          <w:color w:val="000000" w:themeColor="text1"/>
        </w:rPr>
        <w:t xml:space="preserve"> the </w:t>
      </w:r>
      <w:r w:rsidR="00855CD4" w:rsidRPr="00F1181A">
        <w:rPr>
          <w:color w:val="000000" w:themeColor="text1"/>
        </w:rPr>
        <w:t xml:space="preserve">selling power of </w:t>
      </w:r>
      <w:r w:rsidR="00EA1743" w:rsidRPr="00F1181A">
        <w:rPr>
          <w:color w:val="000000" w:themeColor="text1"/>
        </w:rPr>
        <w:t>shop floor workers</w:t>
      </w:r>
      <w:r w:rsidR="004F4E2C" w:rsidRPr="00F1181A">
        <w:rPr>
          <w:color w:val="000000" w:themeColor="text1"/>
        </w:rPr>
        <w:t xml:space="preserve">. </w:t>
      </w:r>
      <w:r w:rsidR="00B660CB" w:rsidRPr="00F1181A">
        <w:rPr>
          <w:color w:val="000000" w:themeColor="text1"/>
        </w:rPr>
        <w:t xml:space="preserve">It </w:t>
      </w:r>
      <w:r w:rsidR="00607212" w:rsidRPr="00F1181A">
        <w:rPr>
          <w:color w:val="000000" w:themeColor="text1"/>
        </w:rPr>
        <w:t>needs</w:t>
      </w:r>
      <w:r w:rsidR="00B660CB" w:rsidRPr="00F1181A">
        <w:rPr>
          <w:color w:val="000000" w:themeColor="text1"/>
        </w:rPr>
        <w:t xml:space="preserve"> to be promoted with finesse</w:t>
      </w:r>
      <w:r w:rsidR="009D5D25" w:rsidRPr="00F1181A">
        <w:rPr>
          <w:color w:val="000000" w:themeColor="text1"/>
        </w:rPr>
        <w:t xml:space="preserve">. That is why I would </w:t>
      </w:r>
      <w:r w:rsidR="00607212" w:rsidRPr="00F1181A">
        <w:rPr>
          <w:color w:val="000000" w:themeColor="text1"/>
        </w:rPr>
        <w:t>recommend</w:t>
      </w:r>
      <w:r w:rsidR="009D5D25" w:rsidRPr="00F1181A">
        <w:rPr>
          <w:color w:val="000000" w:themeColor="text1"/>
        </w:rPr>
        <w:t xml:space="preserve"> </w:t>
      </w:r>
      <w:r w:rsidR="00607212" w:rsidRPr="00F1181A">
        <w:rPr>
          <w:color w:val="000000" w:themeColor="text1"/>
        </w:rPr>
        <w:t>not to approach large multiples at this stage</w:t>
      </w:r>
      <w:r w:rsidR="00920737" w:rsidRPr="00F1181A">
        <w:rPr>
          <w:color w:val="000000" w:themeColor="text1"/>
        </w:rPr>
        <w:t xml:space="preserve">, however </w:t>
      </w:r>
      <w:r w:rsidR="00593C15" w:rsidRPr="00F1181A">
        <w:rPr>
          <w:color w:val="000000" w:themeColor="text1"/>
        </w:rPr>
        <w:t>there</w:t>
      </w:r>
      <w:r w:rsidR="00920737" w:rsidRPr="00F1181A">
        <w:rPr>
          <w:color w:val="000000" w:themeColor="text1"/>
        </w:rPr>
        <w:t xml:space="preserve"> may </w:t>
      </w:r>
      <w:r w:rsidR="00593C15" w:rsidRPr="00F1181A">
        <w:rPr>
          <w:color w:val="000000" w:themeColor="text1"/>
        </w:rPr>
        <w:t>be</w:t>
      </w:r>
      <w:r w:rsidR="00920737" w:rsidRPr="00F1181A">
        <w:rPr>
          <w:color w:val="000000" w:themeColor="text1"/>
        </w:rPr>
        <w:t xml:space="preserve"> </w:t>
      </w:r>
      <w:r w:rsidR="00593C15" w:rsidRPr="00F1181A">
        <w:rPr>
          <w:color w:val="000000" w:themeColor="text1"/>
        </w:rPr>
        <w:t>opportunities</w:t>
      </w:r>
      <w:r w:rsidR="00920737" w:rsidRPr="00F1181A">
        <w:rPr>
          <w:color w:val="000000" w:themeColor="text1"/>
        </w:rPr>
        <w:t xml:space="preserve"> </w:t>
      </w:r>
      <w:r w:rsidR="00593C15" w:rsidRPr="00F1181A">
        <w:rPr>
          <w:color w:val="000000" w:themeColor="text1"/>
        </w:rPr>
        <w:t>in the future if the product is successful.</w:t>
      </w:r>
      <w:r w:rsidR="00B660CB" w:rsidRPr="00F1181A">
        <w:rPr>
          <w:color w:val="000000" w:themeColor="text1"/>
        </w:rPr>
        <w:t xml:space="preserve"> </w:t>
      </w:r>
    </w:p>
    <w:p w14:paraId="43763181" w14:textId="795C01E9" w:rsidR="00EE4EFF" w:rsidRPr="001058AE" w:rsidRDefault="00EE4EFF">
      <w:pPr>
        <w:textAlignment w:val="baseline"/>
        <w:divId w:val="929241695"/>
        <w:rPr>
          <w:rFonts w:eastAsia="Times New Roman"/>
          <w:color w:val="16192B"/>
        </w:rPr>
      </w:pPr>
    </w:p>
    <w:p w14:paraId="0C7890EF" w14:textId="77777777" w:rsidR="009A1C83" w:rsidRPr="001058AE" w:rsidRDefault="009A1C83" w:rsidP="00C22522">
      <w:pPr>
        <w:tabs>
          <w:tab w:val="left" w:pos="1145"/>
        </w:tabs>
        <w:rPr>
          <w:color w:val="FF0000"/>
        </w:rPr>
      </w:pPr>
    </w:p>
    <w:p w14:paraId="6B85E870" w14:textId="578D764D" w:rsidR="009A1C83" w:rsidRPr="0044125C" w:rsidRDefault="009A1C83" w:rsidP="0044125C">
      <w:pPr>
        <w:pStyle w:val="Heading1"/>
        <w:jc w:val="center"/>
        <w:rPr>
          <w:rFonts w:ascii="Arial" w:hAnsi="Arial" w:cs="Arial"/>
          <w:b/>
          <w:bCs/>
          <w:color w:val="auto"/>
        </w:rPr>
      </w:pPr>
      <w:bookmarkStart w:id="8" w:name="_Toc64492952"/>
      <w:r w:rsidRPr="0044125C">
        <w:rPr>
          <w:rFonts w:ascii="Arial" w:hAnsi="Arial" w:cs="Arial"/>
          <w:b/>
          <w:bCs/>
          <w:color w:val="auto"/>
        </w:rPr>
        <w:lastRenderedPageBreak/>
        <w:t>Question 5.</w:t>
      </w:r>
      <w:bookmarkEnd w:id="8"/>
    </w:p>
    <w:p w14:paraId="6900554A" w14:textId="7522F282" w:rsidR="009A1C83" w:rsidRPr="0044125C" w:rsidRDefault="00A6258E" w:rsidP="00A0470C">
      <w:pPr>
        <w:pStyle w:val="Heading1"/>
        <w:rPr>
          <w:rFonts w:ascii="Arial" w:hAnsi="Arial" w:cs="Arial"/>
          <w:b/>
          <w:bCs/>
          <w:color w:val="auto"/>
          <w:sz w:val="24"/>
          <w:szCs w:val="24"/>
        </w:rPr>
      </w:pPr>
      <w:bookmarkStart w:id="9" w:name="_Toc64492953"/>
      <w:r w:rsidRPr="0044125C">
        <w:rPr>
          <w:rFonts w:ascii="Arial" w:hAnsi="Arial" w:cs="Arial"/>
          <w:b/>
          <w:bCs/>
          <w:color w:val="auto"/>
          <w:sz w:val="24"/>
          <w:szCs w:val="24"/>
        </w:rPr>
        <w:t>H</w:t>
      </w:r>
      <w:r w:rsidR="009A1C83" w:rsidRPr="0044125C">
        <w:rPr>
          <w:rFonts w:ascii="Arial" w:hAnsi="Arial" w:cs="Arial"/>
          <w:b/>
          <w:bCs/>
          <w:color w:val="auto"/>
          <w:sz w:val="24"/>
          <w:szCs w:val="24"/>
        </w:rPr>
        <w:t>ow can the firm reassure uneasy consumers about the safety of plasma in their mouths</w:t>
      </w:r>
      <w:r w:rsidRPr="0044125C">
        <w:rPr>
          <w:rFonts w:ascii="Arial" w:hAnsi="Arial" w:cs="Arial"/>
          <w:b/>
          <w:bCs/>
          <w:color w:val="auto"/>
          <w:sz w:val="24"/>
          <w:szCs w:val="24"/>
        </w:rPr>
        <w:t>?</w:t>
      </w:r>
      <w:bookmarkEnd w:id="9"/>
    </w:p>
    <w:p w14:paraId="56B2D26D" w14:textId="06669601" w:rsidR="007607BD" w:rsidRPr="00F1181A" w:rsidRDefault="007607BD" w:rsidP="007607BD">
      <w:pPr>
        <w:tabs>
          <w:tab w:val="left" w:pos="1145"/>
        </w:tabs>
      </w:pPr>
      <w:r w:rsidRPr="00F1181A">
        <w:t>Although the technology is effective in whitening teeth, we must consider that many people will be apprehensive about putting vibrating charged electrical particles in their mouths. As this is not a natural thing to do, our brains will subconsciously tell us to avoid</w:t>
      </w:r>
      <w:r w:rsidR="006F38B4" w:rsidRPr="00F1181A">
        <w:t xml:space="preserve"> dangerous</w:t>
      </w:r>
      <w:r w:rsidRPr="00F1181A">
        <w:t xml:space="preserve"> product</w:t>
      </w:r>
      <w:r w:rsidR="006F38B4" w:rsidRPr="00F1181A">
        <w:t xml:space="preserve">s </w:t>
      </w:r>
      <w:r w:rsidR="006F38B4" w:rsidRPr="00F1181A">
        <w:rPr>
          <w:color w:val="000000"/>
          <w:shd w:val="clear" w:color="auto" w:fill="FFFFFF"/>
        </w:rPr>
        <w:t>(Murphy and Horowitz, 2010),</w:t>
      </w:r>
      <w:r w:rsidRPr="00F1181A">
        <w:t xml:space="preserve"> thus consumers will need to educated and convinced that the technology is safe. Due to this fact extensive tests still need to </w:t>
      </w:r>
      <w:r w:rsidR="00C66ED0">
        <w:t xml:space="preserve">be </w:t>
      </w:r>
      <w:r w:rsidRPr="00F1181A">
        <w:t xml:space="preserve">conducted, trials on living human teeth are vital. However, this is not possible until a prototype product is developed. This carries extra risk because high costs are involved just to get to the prototype testing stage. </w:t>
      </w:r>
    </w:p>
    <w:p w14:paraId="2942D3E2" w14:textId="285200BA" w:rsidR="00724B62" w:rsidRPr="00F1181A" w:rsidRDefault="00C62680" w:rsidP="007607BD">
      <w:pPr>
        <w:tabs>
          <w:tab w:val="left" w:pos="1145"/>
        </w:tabs>
      </w:pPr>
      <w:r w:rsidRPr="00F1181A">
        <w:t>Assuming</w:t>
      </w:r>
      <w:r w:rsidR="00724B62" w:rsidRPr="00F1181A">
        <w:t xml:space="preserve"> the </w:t>
      </w:r>
      <w:r w:rsidR="00347199" w:rsidRPr="00F1181A">
        <w:t xml:space="preserve">product passes all tests and is confirmed </w:t>
      </w:r>
      <w:r w:rsidR="003B7801" w:rsidRPr="00F1181A">
        <w:t>t</w:t>
      </w:r>
      <w:r w:rsidR="00347199" w:rsidRPr="00F1181A">
        <w:t xml:space="preserve">o be safe, </w:t>
      </w:r>
      <w:r w:rsidR="00223AE1" w:rsidRPr="00F1181A">
        <w:t xml:space="preserve">Munich Gases still will have difficulty in convincing consumers to </w:t>
      </w:r>
      <w:r w:rsidR="000977AE" w:rsidRPr="00F1181A">
        <w:t>use the pro</w:t>
      </w:r>
      <w:r w:rsidR="00EA374D" w:rsidRPr="00F1181A">
        <w:t>duc</w:t>
      </w:r>
      <w:r w:rsidR="000977AE" w:rsidRPr="00F1181A">
        <w:t xml:space="preserve">t. This is where an endorsement from a major player in the </w:t>
      </w:r>
      <w:r w:rsidR="00EA374D" w:rsidRPr="00F1181A">
        <w:t>oral hygiene</w:t>
      </w:r>
      <w:r w:rsidR="0015575D" w:rsidRPr="00F1181A">
        <w:t xml:space="preserve"> industry can help. </w:t>
      </w:r>
      <w:r w:rsidR="00AF63BF" w:rsidRPr="00F1181A">
        <w:t xml:space="preserve">Munich Gases are new to the </w:t>
      </w:r>
      <w:r w:rsidR="006F38B4" w:rsidRPr="00F1181A">
        <w:t>market,</w:t>
      </w:r>
      <w:r w:rsidR="00AF63BF" w:rsidRPr="00F1181A">
        <w:t xml:space="preserve"> so endorsements are vital </w:t>
      </w:r>
      <w:r w:rsidR="00E046BA" w:rsidRPr="00F1181A">
        <w:t>to building a brand</w:t>
      </w:r>
      <w:r w:rsidR="00AF63BF" w:rsidRPr="00F1181A">
        <w:t xml:space="preserve">. Strategic partnerships </w:t>
      </w:r>
      <w:r w:rsidR="00E046BA" w:rsidRPr="00F1181A">
        <w:t>will be</w:t>
      </w:r>
      <w:r w:rsidR="00AF63BF" w:rsidRPr="00F1181A">
        <w:t xml:space="preserve"> required with </w:t>
      </w:r>
      <w:r w:rsidR="00E046BA" w:rsidRPr="00F1181A">
        <w:t xml:space="preserve">major </w:t>
      </w:r>
      <w:r w:rsidR="007A2ADE" w:rsidRPr="00F1181A">
        <w:t>conglomerates</w:t>
      </w:r>
      <w:r w:rsidR="00C448EA" w:rsidRPr="00F1181A">
        <w:t xml:space="preserve"> to </w:t>
      </w:r>
      <w:r w:rsidR="00327120" w:rsidRPr="00F1181A">
        <w:t>build</w:t>
      </w:r>
      <w:r w:rsidR="00C448EA" w:rsidRPr="00F1181A">
        <w:t xml:space="preserve"> </w:t>
      </w:r>
      <w:r w:rsidR="00DE59A3" w:rsidRPr="00F1181A">
        <w:t xml:space="preserve">the </w:t>
      </w:r>
      <w:r w:rsidR="00C448EA" w:rsidRPr="00F1181A">
        <w:t>brand</w:t>
      </w:r>
      <w:r w:rsidR="00C54AE4" w:rsidRPr="00F1181A">
        <w:t xml:space="preserve">. </w:t>
      </w:r>
    </w:p>
    <w:p w14:paraId="7EA77755" w14:textId="4F5EFADC" w:rsidR="00B0200C" w:rsidRPr="00F1181A" w:rsidRDefault="00B0200C" w:rsidP="006315C9">
      <w:pPr>
        <w:tabs>
          <w:tab w:val="left" w:pos="1145"/>
        </w:tabs>
      </w:pPr>
      <w:r w:rsidRPr="00F1181A">
        <w:t xml:space="preserve">It will be difficult to convince the everyday consumer to purchase the product, however if the product was exclusively only available via dentists, then the dentist </w:t>
      </w:r>
      <w:r w:rsidR="00DE59A3" w:rsidRPr="00F1181A">
        <w:t>as</w:t>
      </w:r>
      <w:r w:rsidRPr="00F1181A">
        <w:t xml:space="preserve"> specialists can endorse and administer the treatment thus removing any doubt </w:t>
      </w:r>
      <w:r w:rsidR="00BF02BE" w:rsidRPr="00F1181A">
        <w:t>from</w:t>
      </w:r>
      <w:r w:rsidRPr="00F1181A">
        <w:t xml:space="preserve"> the </w:t>
      </w:r>
      <w:r w:rsidR="006F38B4" w:rsidRPr="00F1181A">
        <w:t>consumer’s</w:t>
      </w:r>
      <w:r w:rsidRPr="00F1181A">
        <w:t xml:space="preserve"> mind. </w:t>
      </w:r>
    </w:p>
    <w:p w14:paraId="3AC39F8D" w14:textId="4C77D3A2" w:rsidR="000D2E0F" w:rsidRDefault="000D2E0F" w:rsidP="006315C9">
      <w:pPr>
        <w:tabs>
          <w:tab w:val="left" w:pos="1145"/>
        </w:tabs>
      </w:pPr>
      <w:r w:rsidRPr="00F1181A">
        <w:t xml:space="preserve">The </w:t>
      </w:r>
      <w:r w:rsidR="00E5583B" w:rsidRPr="00F1181A">
        <w:t xml:space="preserve">most appropriate </w:t>
      </w:r>
      <w:r w:rsidR="00AB7B62" w:rsidRPr="00F1181A">
        <w:t>strategy</w:t>
      </w:r>
      <w:r w:rsidR="00E5583B" w:rsidRPr="00F1181A">
        <w:t xml:space="preserve"> to enter the market is to </w:t>
      </w:r>
      <w:r w:rsidR="00057769" w:rsidRPr="00F1181A">
        <w:t>c</w:t>
      </w:r>
      <w:r w:rsidR="004848A4">
        <w:t>o-</w:t>
      </w:r>
      <w:r w:rsidR="00057769" w:rsidRPr="00F1181A">
        <w:t xml:space="preserve">create with a major </w:t>
      </w:r>
      <w:r w:rsidR="00622E79" w:rsidRPr="00F1181A">
        <w:t>conglomerate, thus building a brand</w:t>
      </w:r>
      <w:r w:rsidR="00057769" w:rsidRPr="00F1181A">
        <w:t xml:space="preserve"> and distribute </w:t>
      </w:r>
      <w:r w:rsidR="00622E79" w:rsidRPr="00F1181A">
        <w:t xml:space="preserve">as an exclusive product via </w:t>
      </w:r>
      <w:r w:rsidR="00F77486" w:rsidRPr="00F1181A">
        <w:t xml:space="preserve">dentists. This will give consumers the </w:t>
      </w:r>
      <w:r w:rsidR="00511FDF" w:rsidRPr="00F1181A">
        <w:t xml:space="preserve">confidence to purchase the </w:t>
      </w:r>
      <w:r w:rsidR="003B5693">
        <w:t>item</w:t>
      </w:r>
      <w:r w:rsidR="00511FDF" w:rsidRPr="00F1181A">
        <w:t>.</w:t>
      </w:r>
      <w:r w:rsidR="00511FDF">
        <w:t xml:space="preserve"> </w:t>
      </w:r>
    </w:p>
    <w:p w14:paraId="7FD07F5B" w14:textId="7CB2B925" w:rsidR="00593C15" w:rsidRDefault="00593C15" w:rsidP="007607BD">
      <w:pPr>
        <w:tabs>
          <w:tab w:val="left" w:pos="1145"/>
        </w:tabs>
      </w:pPr>
    </w:p>
    <w:p w14:paraId="6F75C0A4" w14:textId="77777777" w:rsidR="00593C15" w:rsidRDefault="00593C15" w:rsidP="007607BD">
      <w:pPr>
        <w:tabs>
          <w:tab w:val="left" w:pos="1145"/>
        </w:tabs>
      </w:pPr>
    </w:p>
    <w:p w14:paraId="3D0B3B64" w14:textId="6BD683C5" w:rsidR="009A1C83" w:rsidRPr="001058AE" w:rsidRDefault="009A1C83" w:rsidP="00C22522">
      <w:pPr>
        <w:tabs>
          <w:tab w:val="left" w:pos="1145"/>
        </w:tabs>
        <w:rPr>
          <w:color w:val="FF0000"/>
        </w:rPr>
      </w:pPr>
    </w:p>
    <w:p w14:paraId="67652945" w14:textId="303BE406" w:rsidR="00BA4A0A" w:rsidRPr="001058AE" w:rsidRDefault="00BA4A0A" w:rsidP="001058AE">
      <w:pPr>
        <w:tabs>
          <w:tab w:val="left" w:pos="1145"/>
        </w:tabs>
      </w:pPr>
    </w:p>
    <w:p w14:paraId="0E36EFE1" w14:textId="5B36E94D" w:rsidR="00BA4A0A" w:rsidRDefault="00BA4A0A" w:rsidP="00BA4A0A">
      <w:pPr>
        <w:rPr>
          <w:sz w:val="28"/>
          <w:szCs w:val="28"/>
        </w:rPr>
      </w:pPr>
    </w:p>
    <w:p w14:paraId="0B2DBE80" w14:textId="625CE275" w:rsidR="00BA4A0A" w:rsidRPr="0044125C" w:rsidRDefault="001C4425" w:rsidP="0044125C">
      <w:pPr>
        <w:pStyle w:val="Heading1"/>
        <w:jc w:val="center"/>
        <w:rPr>
          <w:rFonts w:ascii="Arial" w:hAnsi="Arial" w:cs="Arial"/>
          <w:b/>
          <w:bCs/>
          <w:color w:val="auto"/>
        </w:rPr>
      </w:pPr>
      <w:bookmarkStart w:id="10" w:name="_Toc64492954"/>
      <w:r w:rsidRPr="0044125C">
        <w:rPr>
          <w:rFonts w:ascii="Arial" w:hAnsi="Arial" w:cs="Arial"/>
          <w:b/>
          <w:bCs/>
          <w:color w:val="auto"/>
        </w:rPr>
        <w:lastRenderedPageBreak/>
        <w:t>References.</w:t>
      </w:r>
      <w:bookmarkEnd w:id="10"/>
    </w:p>
    <w:p w14:paraId="788CCABD" w14:textId="77777777" w:rsidR="000C4DD4" w:rsidRPr="000C4DD4" w:rsidRDefault="000C4DD4" w:rsidP="009017C6">
      <w:r w:rsidRPr="000C4DD4">
        <w:rPr>
          <w:color w:val="000000"/>
          <w:shd w:val="clear" w:color="auto" w:fill="FFFFFF"/>
        </w:rPr>
        <w:t>Blythe, J., 2006. </w:t>
      </w:r>
      <w:r w:rsidRPr="000C4DD4">
        <w:rPr>
          <w:i/>
          <w:iCs/>
          <w:color w:val="000000"/>
          <w:shd w:val="clear" w:color="auto" w:fill="FFFFFF"/>
        </w:rPr>
        <w:t>Marketing</w:t>
      </w:r>
      <w:r w:rsidRPr="000C4DD4">
        <w:rPr>
          <w:color w:val="000000"/>
          <w:shd w:val="clear" w:color="auto" w:fill="FFFFFF"/>
        </w:rPr>
        <w:t>. London: SAGE Publications.</w:t>
      </w:r>
    </w:p>
    <w:p w14:paraId="4C4AAA86" w14:textId="77777777" w:rsidR="000C4DD4" w:rsidRPr="000C4DD4" w:rsidRDefault="000C4DD4" w:rsidP="00A23BF6">
      <w:pPr>
        <w:rPr>
          <w:color w:val="000000"/>
          <w:shd w:val="clear" w:color="auto" w:fill="FFFFFF"/>
        </w:rPr>
      </w:pPr>
      <w:r w:rsidRPr="000C4DD4">
        <w:rPr>
          <w:color w:val="000000"/>
          <w:shd w:val="clear" w:color="auto" w:fill="FFFFFF"/>
        </w:rPr>
        <w:t>Eftekhari, N. and Bogers, M., 2015. Open for Entrepreneurship: How Open Innovation Can Foster New Venture Creation. </w:t>
      </w:r>
      <w:r w:rsidRPr="000C4DD4">
        <w:rPr>
          <w:i/>
          <w:iCs/>
          <w:color w:val="000000"/>
          <w:shd w:val="clear" w:color="auto" w:fill="FFFFFF"/>
        </w:rPr>
        <w:t>Creativity and Innovation Management</w:t>
      </w:r>
      <w:r w:rsidRPr="000C4DD4">
        <w:rPr>
          <w:color w:val="000000"/>
          <w:shd w:val="clear" w:color="auto" w:fill="FFFFFF"/>
        </w:rPr>
        <w:t>, 24(4), pp.574-584.</w:t>
      </w:r>
    </w:p>
    <w:p w14:paraId="677CA5E0" w14:textId="77777777" w:rsidR="000C4DD4" w:rsidRPr="000C4DD4" w:rsidRDefault="000C4DD4" w:rsidP="00A57295">
      <w:pPr>
        <w:rPr>
          <w:color w:val="000000"/>
          <w:shd w:val="clear" w:color="auto" w:fill="FFFFFF"/>
        </w:rPr>
      </w:pPr>
      <w:r w:rsidRPr="000C4DD4">
        <w:rPr>
          <w:color w:val="000000"/>
          <w:shd w:val="clear" w:color="auto" w:fill="FFFFFF"/>
        </w:rPr>
        <w:t>Harvard Business Review. 2021. </w:t>
      </w:r>
      <w:r w:rsidRPr="000C4DD4">
        <w:rPr>
          <w:i/>
          <w:iCs/>
          <w:color w:val="000000"/>
          <w:shd w:val="clear" w:color="auto" w:fill="FFFFFF"/>
        </w:rPr>
        <w:t>Why Most Product Launches Fail</w:t>
      </w:r>
      <w:r w:rsidRPr="000C4DD4">
        <w:rPr>
          <w:color w:val="000000"/>
          <w:shd w:val="clear" w:color="auto" w:fill="FFFFFF"/>
        </w:rPr>
        <w:t>. [online] Available at: &lt;https://hbr.org/2011/04/why-most-product-launches-fail&gt; [Accessed 10 February 2021].</w:t>
      </w:r>
    </w:p>
    <w:p w14:paraId="33F4825B" w14:textId="77777777" w:rsidR="000C4DD4" w:rsidRPr="000C4DD4" w:rsidRDefault="000C4DD4" w:rsidP="00A57295">
      <w:pPr>
        <w:rPr>
          <w:color w:val="000000"/>
          <w:shd w:val="clear" w:color="auto" w:fill="FFFFFF"/>
        </w:rPr>
      </w:pPr>
      <w:r w:rsidRPr="000C4DD4">
        <w:rPr>
          <w:color w:val="000000"/>
          <w:shd w:val="clear" w:color="auto" w:fill="FFFFFF"/>
        </w:rPr>
        <w:t>Justice.gov. 2021. </w:t>
      </w:r>
      <w:r w:rsidRPr="000C4DD4">
        <w:rPr>
          <w:i/>
          <w:iCs/>
          <w:color w:val="000000"/>
          <w:shd w:val="clear" w:color="auto" w:fill="FFFFFF"/>
        </w:rPr>
        <w:t>Presentation To FTC/DOJ Joint Hearings On Single Firm Conduct</w:t>
      </w:r>
      <w:r w:rsidRPr="000C4DD4">
        <w:rPr>
          <w:color w:val="000000"/>
          <w:shd w:val="clear" w:color="auto" w:fill="FFFFFF"/>
        </w:rPr>
        <w:t>. [online] Available at: &lt;https://www.justice.gov/atr/presentation-ftcdoj-joint-hearings-single-firm-conduct&gt; [Accessed 12 February 2021].</w:t>
      </w:r>
    </w:p>
    <w:p w14:paraId="463999D3" w14:textId="77777777" w:rsidR="000C4DD4" w:rsidRPr="000C4DD4" w:rsidRDefault="000C4DD4" w:rsidP="00A57295">
      <w:pPr>
        <w:rPr>
          <w:color w:val="000000"/>
          <w:shd w:val="clear" w:color="auto" w:fill="FFFFFF"/>
        </w:rPr>
      </w:pPr>
      <w:r w:rsidRPr="000C4DD4">
        <w:rPr>
          <w:color w:val="000000"/>
          <w:shd w:val="clear" w:color="auto" w:fill="FFFFFF"/>
        </w:rPr>
        <w:t>Korotkov, N., 2011. A Simulated Test Marketing Model for Emerging Markets: Key Principles. </w:t>
      </w:r>
      <w:r w:rsidRPr="000C4DD4">
        <w:rPr>
          <w:i/>
          <w:iCs/>
          <w:color w:val="000000"/>
          <w:shd w:val="clear" w:color="auto" w:fill="FFFFFF"/>
        </w:rPr>
        <w:t>SSRN Electronic Journal</w:t>
      </w:r>
      <w:r w:rsidRPr="000C4DD4">
        <w:rPr>
          <w:color w:val="000000"/>
          <w:shd w:val="clear" w:color="auto" w:fill="FFFFFF"/>
        </w:rPr>
        <w:t>,.</w:t>
      </w:r>
    </w:p>
    <w:p w14:paraId="2ACF1968" w14:textId="77777777" w:rsidR="000C4DD4" w:rsidRPr="000C4DD4" w:rsidRDefault="000C4DD4" w:rsidP="006F38B4">
      <w:pPr>
        <w:rPr>
          <w:color w:val="000000"/>
          <w:shd w:val="clear" w:color="auto" w:fill="FFFFFF"/>
        </w:rPr>
      </w:pPr>
      <w:r w:rsidRPr="000C4DD4">
        <w:rPr>
          <w:color w:val="000000"/>
          <w:shd w:val="clear" w:color="auto" w:fill="FFFFFF"/>
        </w:rPr>
        <w:t>Murphy, J. and Horowitz, M., n.d. </w:t>
      </w:r>
      <w:r w:rsidRPr="000C4DD4">
        <w:rPr>
          <w:i/>
          <w:iCs/>
          <w:color w:val="000000"/>
          <w:shd w:val="clear" w:color="auto" w:fill="FFFFFF"/>
        </w:rPr>
        <w:t>The power of your subconcious mind</w:t>
      </w:r>
      <w:r w:rsidRPr="000C4DD4">
        <w:rPr>
          <w:color w:val="000000"/>
          <w:shd w:val="clear" w:color="auto" w:fill="FFFFFF"/>
        </w:rPr>
        <w:t>.</w:t>
      </w:r>
    </w:p>
    <w:p w14:paraId="660E77E1" w14:textId="77777777" w:rsidR="000C4DD4" w:rsidRPr="000C4DD4" w:rsidRDefault="000C4DD4" w:rsidP="00A23BF6">
      <w:pPr>
        <w:rPr>
          <w:color w:val="000000"/>
          <w:shd w:val="clear" w:color="auto" w:fill="FFFFFF"/>
        </w:rPr>
      </w:pPr>
      <w:r w:rsidRPr="000C4DD4">
        <w:rPr>
          <w:color w:val="000000"/>
          <w:shd w:val="clear" w:color="auto" w:fill="FFFFFF"/>
        </w:rPr>
        <w:t>Onişor, L., 2015. Marketing Techniques Enhance Closed Innovation to form Open Innovation. </w:t>
      </w:r>
      <w:r w:rsidRPr="000C4DD4">
        <w:rPr>
          <w:i/>
          <w:iCs/>
          <w:color w:val="000000"/>
          <w:shd w:val="clear" w:color="auto" w:fill="FFFFFF"/>
        </w:rPr>
        <w:t>Procedia Economics and Finance</w:t>
      </w:r>
      <w:r w:rsidRPr="000C4DD4">
        <w:rPr>
          <w:color w:val="000000"/>
          <w:shd w:val="clear" w:color="auto" w:fill="FFFFFF"/>
        </w:rPr>
        <w:t>, 32, pp.298-306.</w:t>
      </w:r>
    </w:p>
    <w:p w14:paraId="5419EF6B" w14:textId="77777777" w:rsidR="000C4DD4" w:rsidRPr="000C4DD4" w:rsidRDefault="000C4DD4" w:rsidP="00A57295">
      <w:pPr>
        <w:rPr>
          <w:i/>
          <w:iCs/>
          <w:color w:val="000000"/>
          <w:shd w:val="clear" w:color="auto" w:fill="FFFFFF"/>
        </w:rPr>
      </w:pPr>
      <w:r w:rsidRPr="000C4DD4">
        <w:rPr>
          <w:color w:val="000000"/>
          <w:shd w:val="clear" w:color="auto" w:fill="FFFFFF"/>
        </w:rPr>
        <w:t>Pantano, E. and Viassone, M., 2014. Demand pull and technology push perspective in technology-based innovations for the points of sale: The retailers evaluation. </w:t>
      </w:r>
      <w:r w:rsidRPr="000C4DD4">
        <w:rPr>
          <w:i/>
          <w:iCs/>
          <w:color w:val="000000"/>
          <w:shd w:val="clear" w:color="auto" w:fill="FFFFFF"/>
        </w:rPr>
        <w:t>Journal of Retailing and Consumer Services</w:t>
      </w:r>
      <w:r w:rsidRPr="000C4DD4">
        <w:rPr>
          <w:color w:val="000000"/>
          <w:shd w:val="clear" w:color="auto" w:fill="FFFFFF"/>
        </w:rPr>
        <w:t>, 21(1), pp.43-47.</w:t>
      </w:r>
    </w:p>
    <w:p w14:paraId="0202BF4E" w14:textId="77777777" w:rsidR="000C4DD4" w:rsidRPr="000C4DD4" w:rsidRDefault="000C4DD4" w:rsidP="006F38B4">
      <w:pPr>
        <w:rPr>
          <w:color w:val="000000"/>
          <w:shd w:val="clear" w:color="auto" w:fill="FFFFFF"/>
        </w:rPr>
      </w:pPr>
      <w:r w:rsidRPr="000C4DD4">
        <w:rPr>
          <w:color w:val="000000"/>
          <w:shd w:val="clear" w:color="auto" w:fill="FFFFFF"/>
        </w:rPr>
        <w:t>PORTER, M., 1985. Competitive advantage, creating and sustaining superior performance.</w:t>
      </w:r>
    </w:p>
    <w:p w14:paraId="3E71C83C" w14:textId="77777777" w:rsidR="000C4DD4" w:rsidRPr="000C4DD4" w:rsidRDefault="000C4DD4" w:rsidP="00A57295">
      <w:r w:rsidRPr="000C4DD4">
        <w:rPr>
          <w:color w:val="000000"/>
          <w:shd w:val="clear" w:color="auto" w:fill="FFFFFF"/>
        </w:rPr>
        <w:t>Sood, A. and Tellis, G., 2005. Technological Evolution and Radical Innovation. </w:t>
      </w:r>
      <w:r w:rsidRPr="000C4DD4">
        <w:rPr>
          <w:i/>
          <w:iCs/>
          <w:color w:val="000000"/>
          <w:shd w:val="clear" w:color="auto" w:fill="FFFFFF"/>
        </w:rPr>
        <w:t>Journal of Marketing</w:t>
      </w:r>
      <w:r w:rsidRPr="000C4DD4">
        <w:rPr>
          <w:color w:val="000000"/>
          <w:shd w:val="clear" w:color="auto" w:fill="FFFFFF"/>
        </w:rPr>
        <w:t>, 69(3), pp.152-168.</w:t>
      </w:r>
    </w:p>
    <w:p w14:paraId="2E1B88C8" w14:textId="77777777" w:rsidR="000C4DD4" w:rsidRPr="000C4DD4" w:rsidRDefault="000C4DD4" w:rsidP="00A57295">
      <w:pPr>
        <w:rPr>
          <w:color w:val="000000"/>
          <w:shd w:val="clear" w:color="auto" w:fill="FFFFFF"/>
        </w:rPr>
      </w:pPr>
      <w:r w:rsidRPr="000C4DD4">
        <w:rPr>
          <w:color w:val="000000"/>
          <w:shd w:val="clear" w:color="auto" w:fill="FFFFFF"/>
        </w:rPr>
        <w:t>Trott., J., 2017. </w:t>
      </w:r>
      <w:r w:rsidRPr="000C4DD4">
        <w:rPr>
          <w:i/>
          <w:iCs/>
          <w:color w:val="000000"/>
          <w:shd w:val="clear" w:color="auto" w:fill="FFFFFF"/>
        </w:rPr>
        <w:t>Innovation Management and New Product Development PDF EBook</w:t>
      </w:r>
      <w:r w:rsidRPr="000C4DD4">
        <w:rPr>
          <w:color w:val="000000"/>
          <w:shd w:val="clear" w:color="auto" w:fill="FFFFFF"/>
        </w:rPr>
        <w:t>. 6th ed. Harlow, United Kingdom: Pearson Education, Limited.</w:t>
      </w:r>
    </w:p>
    <w:p w14:paraId="715B291C" w14:textId="77777777" w:rsidR="000C4DD4" w:rsidRPr="000C4DD4" w:rsidRDefault="000C4DD4" w:rsidP="00A57295">
      <w:pPr>
        <w:rPr>
          <w:color w:val="000000"/>
          <w:shd w:val="clear" w:color="auto" w:fill="FFFFFF"/>
        </w:rPr>
      </w:pPr>
      <w:r w:rsidRPr="000C4DD4">
        <w:rPr>
          <w:color w:val="000000"/>
          <w:shd w:val="clear" w:color="auto" w:fill="FFFFFF"/>
        </w:rPr>
        <w:t>Vass, T., 2008. How a New Market Emerges from a New Radical Product Innovation. </w:t>
      </w:r>
      <w:r w:rsidRPr="000C4DD4">
        <w:rPr>
          <w:i/>
          <w:iCs/>
          <w:color w:val="000000"/>
          <w:shd w:val="clear" w:color="auto" w:fill="FFFFFF"/>
        </w:rPr>
        <w:t>SSRN Electronic Journal</w:t>
      </w:r>
      <w:r w:rsidRPr="000C4DD4">
        <w:rPr>
          <w:color w:val="000000"/>
          <w:shd w:val="clear" w:color="auto" w:fill="FFFFFF"/>
        </w:rPr>
        <w:t>,.</w:t>
      </w:r>
    </w:p>
    <w:p w14:paraId="514509D0" w14:textId="77777777" w:rsidR="000C4DD4" w:rsidRPr="000C4DD4" w:rsidRDefault="000C4DD4" w:rsidP="006315C9">
      <w:r w:rsidRPr="000C4DD4">
        <w:rPr>
          <w:color w:val="000000"/>
          <w:shd w:val="clear" w:color="auto" w:fill="FFFFFF"/>
        </w:rPr>
        <w:t>Wang, L. and Mukherjee, A., 2014. Patent Protection, Innovation and Technology Licensing. </w:t>
      </w:r>
      <w:r w:rsidRPr="000C4DD4">
        <w:rPr>
          <w:i/>
          <w:iCs/>
          <w:color w:val="000000"/>
          <w:shd w:val="clear" w:color="auto" w:fill="FFFFFF"/>
        </w:rPr>
        <w:t>Australian Economic Papers</w:t>
      </w:r>
      <w:r w:rsidRPr="000C4DD4">
        <w:rPr>
          <w:color w:val="000000"/>
          <w:shd w:val="clear" w:color="auto" w:fill="FFFFFF"/>
        </w:rPr>
        <w:t>, 53(3-4), pp.245-254.</w:t>
      </w:r>
    </w:p>
    <w:p w14:paraId="6096471A" w14:textId="77777777" w:rsidR="000C4DD4" w:rsidRPr="000C4DD4" w:rsidRDefault="000C4DD4" w:rsidP="00A57295">
      <w:pPr>
        <w:rPr>
          <w:color w:val="000000"/>
          <w:shd w:val="clear" w:color="auto" w:fill="FFFFFF"/>
        </w:rPr>
      </w:pPr>
      <w:r w:rsidRPr="000C4DD4">
        <w:rPr>
          <w:color w:val="000000"/>
          <w:shd w:val="clear" w:color="auto" w:fill="FFFFFF"/>
        </w:rPr>
        <w:lastRenderedPageBreak/>
        <w:t>Wesson, J., 1996. Introduction to Plasma Physics. </w:t>
      </w:r>
      <w:r w:rsidRPr="000C4DD4">
        <w:rPr>
          <w:i/>
          <w:iCs/>
          <w:color w:val="000000"/>
          <w:shd w:val="clear" w:color="auto" w:fill="FFFFFF"/>
        </w:rPr>
        <w:t>Plasma Physics and Controlled Fusion</w:t>
      </w:r>
      <w:r w:rsidRPr="000C4DD4">
        <w:rPr>
          <w:color w:val="000000"/>
          <w:shd w:val="clear" w:color="auto" w:fill="FFFFFF"/>
        </w:rPr>
        <w:t>, 38(1).</w:t>
      </w:r>
    </w:p>
    <w:p w14:paraId="0032A8C9" w14:textId="77777777" w:rsidR="000C4DD4" w:rsidRPr="000C4DD4" w:rsidRDefault="000C4DD4" w:rsidP="00A57295">
      <w:pPr>
        <w:rPr>
          <w:color w:val="000000"/>
          <w:shd w:val="clear" w:color="auto" w:fill="FFFFFF"/>
        </w:rPr>
      </w:pPr>
      <w:r w:rsidRPr="000C4DD4">
        <w:rPr>
          <w:color w:val="000000"/>
          <w:shd w:val="clear" w:color="auto" w:fill="FFFFFF"/>
        </w:rPr>
        <w:t>wordpress.com.2021.files.wordpress.com.2021.[online]Availableat: &lt;https://themarketingagenda.files.wordpress.com/2015/03/ansoff-matrix-risk.png&gt; [Accessed 10 February 2021].</w:t>
      </w:r>
    </w:p>
    <w:sectPr w:rsidR="000C4DD4" w:rsidRPr="000C4DD4" w:rsidSect="004B771E">
      <w:footerReference w:type="default" r:id="rId14"/>
      <w:pgSz w:w="11906" w:h="16838"/>
      <w:pgMar w:top="1440" w:right="1440" w:bottom="1440" w:left="1440" w:header="708" w:footer="708" w:gutter="0"/>
      <w:pgBorders w:offsetFrom="page">
        <w:top w:val="thinThickSmallGap" w:sz="36" w:space="24" w:color="auto"/>
        <w:left w:val="thinThickSmallGap" w:sz="36" w:space="24" w:color="auto"/>
        <w:bottom w:val="thickThinSmallGap" w:sz="36" w:space="24" w:color="auto"/>
        <w:right w:val="thickThinSmallGap" w:sz="36"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B6AF711" w14:textId="77777777" w:rsidR="004E41A4" w:rsidRDefault="004E41A4" w:rsidP="00C22522">
      <w:pPr>
        <w:spacing w:after="0" w:line="240" w:lineRule="auto"/>
      </w:pPr>
      <w:r>
        <w:separator/>
      </w:r>
    </w:p>
  </w:endnote>
  <w:endnote w:type="continuationSeparator" w:id="0">
    <w:p w14:paraId="7E4928D7" w14:textId="77777777" w:rsidR="004E41A4" w:rsidRDefault="004E41A4" w:rsidP="00C22522">
      <w:pPr>
        <w:spacing w:after="0" w:line="240" w:lineRule="auto"/>
      </w:pPr>
      <w:r>
        <w:continuationSeparator/>
      </w:r>
    </w:p>
  </w:endnote>
  <w:endnote w:type="continuationNotice" w:id="1">
    <w:p w14:paraId="33C59D53" w14:textId="77777777" w:rsidR="004E41A4" w:rsidRDefault="004E41A4">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174690110"/>
      <w:docPartObj>
        <w:docPartGallery w:val="Page Numbers (Bottom of Page)"/>
        <w:docPartUnique/>
      </w:docPartObj>
    </w:sdtPr>
    <w:sdtEndPr>
      <w:rPr>
        <w:noProof/>
      </w:rPr>
    </w:sdtEndPr>
    <w:sdtContent>
      <w:p w14:paraId="108BBF18" w14:textId="064BBF9B" w:rsidR="006315C9" w:rsidRDefault="006315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D093622" w14:textId="77777777" w:rsidR="006315C9" w:rsidRDefault="006315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7095D041" w14:textId="77777777" w:rsidR="004E41A4" w:rsidRDefault="004E41A4" w:rsidP="00C22522">
      <w:pPr>
        <w:spacing w:after="0" w:line="240" w:lineRule="auto"/>
      </w:pPr>
      <w:r>
        <w:separator/>
      </w:r>
    </w:p>
  </w:footnote>
  <w:footnote w:type="continuationSeparator" w:id="0">
    <w:p w14:paraId="0242C189" w14:textId="77777777" w:rsidR="004E41A4" w:rsidRDefault="004E41A4" w:rsidP="00C22522">
      <w:pPr>
        <w:spacing w:after="0" w:line="240" w:lineRule="auto"/>
      </w:pPr>
      <w:r>
        <w:continuationSeparator/>
      </w:r>
    </w:p>
  </w:footnote>
  <w:footnote w:type="continuationNotice" w:id="1">
    <w:p w14:paraId="74B144F6" w14:textId="77777777" w:rsidR="004E41A4" w:rsidRDefault="004E41A4">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771E"/>
    <w:rsid w:val="0000035B"/>
    <w:rsid w:val="000007A0"/>
    <w:rsid w:val="00002BC7"/>
    <w:rsid w:val="00006FBA"/>
    <w:rsid w:val="00007EBC"/>
    <w:rsid w:val="00011405"/>
    <w:rsid w:val="00011ECB"/>
    <w:rsid w:val="0001231C"/>
    <w:rsid w:val="00013EDD"/>
    <w:rsid w:val="00014A0D"/>
    <w:rsid w:val="00015380"/>
    <w:rsid w:val="000160FA"/>
    <w:rsid w:val="00020CC3"/>
    <w:rsid w:val="000254DC"/>
    <w:rsid w:val="00025D97"/>
    <w:rsid w:val="00027874"/>
    <w:rsid w:val="00031E9B"/>
    <w:rsid w:val="00037658"/>
    <w:rsid w:val="0004014B"/>
    <w:rsid w:val="00042F5C"/>
    <w:rsid w:val="00044374"/>
    <w:rsid w:val="00045290"/>
    <w:rsid w:val="0005406D"/>
    <w:rsid w:val="00054CC7"/>
    <w:rsid w:val="0005526E"/>
    <w:rsid w:val="000576BB"/>
    <w:rsid w:val="00057769"/>
    <w:rsid w:val="00057EBB"/>
    <w:rsid w:val="0006243B"/>
    <w:rsid w:val="00066A87"/>
    <w:rsid w:val="00070C5B"/>
    <w:rsid w:val="00070F74"/>
    <w:rsid w:val="00073862"/>
    <w:rsid w:val="00073C3B"/>
    <w:rsid w:val="00074D86"/>
    <w:rsid w:val="0007645F"/>
    <w:rsid w:val="00076536"/>
    <w:rsid w:val="000803A9"/>
    <w:rsid w:val="000812F7"/>
    <w:rsid w:val="000846A7"/>
    <w:rsid w:val="00084E80"/>
    <w:rsid w:val="00084E8E"/>
    <w:rsid w:val="00085981"/>
    <w:rsid w:val="00086222"/>
    <w:rsid w:val="0009116D"/>
    <w:rsid w:val="000916BB"/>
    <w:rsid w:val="00092A0B"/>
    <w:rsid w:val="00096CDF"/>
    <w:rsid w:val="000974A5"/>
    <w:rsid w:val="000977AE"/>
    <w:rsid w:val="000A137D"/>
    <w:rsid w:val="000A3192"/>
    <w:rsid w:val="000A746C"/>
    <w:rsid w:val="000B0006"/>
    <w:rsid w:val="000B071E"/>
    <w:rsid w:val="000B0B89"/>
    <w:rsid w:val="000B11D2"/>
    <w:rsid w:val="000B65C9"/>
    <w:rsid w:val="000B7115"/>
    <w:rsid w:val="000B7E6B"/>
    <w:rsid w:val="000C4DD4"/>
    <w:rsid w:val="000C65AA"/>
    <w:rsid w:val="000D2344"/>
    <w:rsid w:val="000D2E0F"/>
    <w:rsid w:val="000D7044"/>
    <w:rsid w:val="000D7537"/>
    <w:rsid w:val="000E1CB4"/>
    <w:rsid w:val="000E32A2"/>
    <w:rsid w:val="000E3D5E"/>
    <w:rsid w:val="000E4107"/>
    <w:rsid w:val="000E4CE3"/>
    <w:rsid w:val="000E5B2F"/>
    <w:rsid w:val="000E6446"/>
    <w:rsid w:val="000E66F1"/>
    <w:rsid w:val="000E7459"/>
    <w:rsid w:val="000F0596"/>
    <w:rsid w:val="000F5BEE"/>
    <w:rsid w:val="000F6F5A"/>
    <w:rsid w:val="00104869"/>
    <w:rsid w:val="00104DC7"/>
    <w:rsid w:val="001057CA"/>
    <w:rsid w:val="001058AE"/>
    <w:rsid w:val="001101FF"/>
    <w:rsid w:val="00111574"/>
    <w:rsid w:val="00111608"/>
    <w:rsid w:val="001135EE"/>
    <w:rsid w:val="00130301"/>
    <w:rsid w:val="001333EE"/>
    <w:rsid w:val="00134087"/>
    <w:rsid w:val="00134EE6"/>
    <w:rsid w:val="0013532F"/>
    <w:rsid w:val="00136F56"/>
    <w:rsid w:val="001375FF"/>
    <w:rsid w:val="00142311"/>
    <w:rsid w:val="00143F49"/>
    <w:rsid w:val="00147A64"/>
    <w:rsid w:val="00152403"/>
    <w:rsid w:val="0015290C"/>
    <w:rsid w:val="00153179"/>
    <w:rsid w:val="00154569"/>
    <w:rsid w:val="00155697"/>
    <w:rsid w:val="0015575D"/>
    <w:rsid w:val="00155D11"/>
    <w:rsid w:val="00160937"/>
    <w:rsid w:val="00161ACB"/>
    <w:rsid w:val="001623C6"/>
    <w:rsid w:val="001653A5"/>
    <w:rsid w:val="001661CB"/>
    <w:rsid w:val="001664FD"/>
    <w:rsid w:val="00170E63"/>
    <w:rsid w:val="0017194E"/>
    <w:rsid w:val="001729D5"/>
    <w:rsid w:val="0017320F"/>
    <w:rsid w:val="00177A4D"/>
    <w:rsid w:val="00181642"/>
    <w:rsid w:val="00183D45"/>
    <w:rsid w:val="00190D73"/>
    <w:rsid w:val="00191D23"/>
    <w:rsid w:val="00193463"/>
    <w:rsid w:val="00197798"/>
    <w:rsid w:val="001A0CB1"/>
    <w:rsid w:val="001A1643"/>
    <w:rsid w:val="001A2C0B"/>
    <w:rsid w:val="001A5685"/>
    <w:rsid w:val="001B031E"/>
    <w:rsid w:val="001B2E90"/>
    <w:rsid w:val="001B34FD"/>
    <w:rsid w:val="001B5812"/>
    <w:rsid w:val="001B6DEF"/>
    <w:rsid w:val="001B750B"/>
    <w:rsid w:val="001C12DA"/>
    <w:rsid w:val="001C162B"/>
    <w:rsid w:val="001C1BEA"/>
    <w:rsid w:val="001C2000"/>
    <w:rsid w:val="001C4425"/>
    <w:rsid w:val="001D1427"/>
    <w:rsid w:val="001D192E"/>
    <w:rsid w:val="001D1EA9"/>
    <w:rsid w:val="001D565D"/>
    <w:rsid w:val="001D5ECD"/>
    <w:rsid w:val="001D6552"/>
    <w:rsid w:val="001E1C4F"/>
    <w:rsid w:val="001E2A4A"/>
    <w:rsid w:val="001E4A73"/>
    <w:rsid w:val="001F1625"/>
    <w:rsid w:val="001F4207"/>
    <w:rsid w:val="001F4915"/>
    <w:rsid w:val="001F5C88"/>
    <w:rsid w:val="001F7961"/>
    <w:rsid w:val="002000D3"/>
    <w:rsid w:val="002012BF"/>
    <w:rsid w:val="00204A03"/>
    <w:rsid w:val="00205E9A"/>
    <w:rsid w:val="00206A62"/>
    <w:rsid w:val="00211A5D"/>
    <w:rsid w:val="00211F33"/>
    <w:rsid w:val="002122F5"/>
    <w:rsid w:val="002171D7"/>
    <w:rsid w:val="00222B0C"/>
    <w:rsid w:val="002239A7"/>
    <w:rsid w:val="00223AE1"/>
    <w:rsid w:val="002279FA"/>
    <w:rsid w:val="00227DAF"/>
    <w:rsid w:val="002302F9"/>
    <w:rsid w:val="00235446"/>
    <w:rsid w:val="0024190B"/>
    <w:rsid w:val="00241A54"/>
    <w:rsid w:val="00247254"/>
    <w:rsid w:val="0025330F"/>
    <w:rsid w:val="00253655"/>
    <w:rsid w:val="00254997"/>
    <w:rsid w:val="0025619D"/>
    <w:rsid w:val="00261536"/>
    <w:rsid w:val="002629CF"/>
    <w:rsid w:val="00262CB5"/>
    <w:rsid w:val="00266362"/>
    <w:rsid w:val="0026679C"/>
    <w:rsid w:val="0026794F"/>
    <w:rsid w:val="00271D40"/>
    <w:rsid w:val="002762B2"/>
    <w:rsid w:val="002809B0"/>
    <w:rsid w:val="00281871"/>
    <w:rsid w:val="002853EA"/>
    <w:rsid w:val="00285C63"/>
    <w:rsid w:val="00286614"/>
    <w:rsid w:val="00287D6A"/>
    <w:rsid w:val="002900BE"/>
    <w:rsid w:val="002913DC"/>
    <w:rsid w:val="00293A8C"/>
    <w:rsid w:val="00294438"/>
    <w:rsid w:val="00296CC1"/>
    <w:rsid w:val="002A007C"/>
    <w:rsid w:val="002A3C51"/>
    <w:rsid w:val="002A3D43"/>
    <w:rsid w:val="002A4FFD"/>
    <w:rsid w:val="002B212F"/>
    <w:rsid w:val="002B2350"/>
    <w:rsid w:val="002B32CA"/>
    <w:rsid w:val="002B37F0"/>
    <w:rsid w:val="002B4B0C"/>
    <w:rsid w:val="002C0734"/>
    <w:rsid w:val="002C0E54"/>
    <w:rsid w:val="002C36F4"/>
    <w:rsid w:val="002C38B1"/>
    <w:rsid w:val="002C3BC3"/>
    <w:rsid w:val="002C4BC6"/>
    <w:rsid w:val="002D105A"/>
    <w:rsid w:val="002E0A30"/>
    <w:rsid w:val="002E0A9B"/>
    <w:rsid w:val="002E1124"/>
    <w:rsid w:val="002E2B00"/>
    <w:rsid w:val="002E42C6"/>
    <w:rsid w:val="002E49C0"/>
    <w:rsid w:val="002E5713"/>
    <w:rsid w:val="002F15D3"/>
    <w:rsid w:val="002F519A"/>
    <w:rsid w:val="002F62B0"/>
    <w:rsid w:val="002F6546"/>
    <w:rsid w:val="00303B7F"/>
    <w:rsid w:val="00306348"/>
    <w:rsid w:val="00307064"/>
    <w:rsid w:val="00307C1F"/>
    <w:rsid w:val="003125FA"/>
    <w:rsid w:val="00314347"/>
    <w:rsid w:val="003157BF"/>
    <w:rsid w:val="00315EBD"/>
    <w:rsid w:val="003167CE"/>
    <w:rsid w:val="00320B00"/>
    <w:rsid w:val="003229A6"/>
    <w:rsid w:val="00324C30"/>
    <w:rsid w:val="00325193"/>
    <w:rsid w:val="0032560A"/>
    <w:rsid w:val="00325726"/>
    <w:rsid w:val="00325A4F"/>
    <w:rsid w:val="00326E07"/>
    <w:rsid w:val="00327046"/>
    <w:rsid w:val="00327120"/>
    <w:rsid w:val="003304F8"/>
    <w:rsid w:val="00331781"/>
    <w:rsid w:val="0033214A"/>
    <w:rsid w:val="00332C36"/>
    <w:rsid w:val="0033678D"/>
    <w:rsid w:val="00336C04"/>
    <w:rsid w:val="0033785B"/>
    <w:rsid w:val="003435E6"/>
    <w:rsid w:val="003443AF"/>
    <w:rsid w:val="00345690"/>
    <w:rsid w:val="00347199"/>
    <w:rsid w:val="003518D3"/>
    <w:rsid w:val="00351A23"/>
    <w:rsid w:val="00352083"/>
    <w:rsid w:val="00353F7D"/>
    <w:rsid w:val="0035472C"/>
    <w:rsid w:val="003606BB"/>
    <w:rsid w:val="00361FF7"/>
    <w:rsid w:val="00362373"/>
    <w:rsid w:val="00362B4B"/>
    <w:rsid w:val="003644E8"/>
    <w:rsid w:val="00365A34"/>
    <w:rsid w:val="00365A4E"/>
    <w:rsid w:val="003704C8"/>
    <w:rsid w:val="0037312E"/>
    <w:rsid w:val="003748A3"/>
    <w:rsid w:val="00376BD0"/>
    <w:rsid w:val="0037736E"/>
    <w:rsid w:val="00377EF8"/>
    <w:rsid w:val="00381DB7"/>
    <w:rsid w:val="00382116"/>
    <w:rsid w:val="003831F4"/>
    <w:rsid w:val="00384FDB"/>
    <w:rsid w:val="00386C4E"/>
    <w:rsid w:val="003909A4"/>
    <w:rsid w:val="00392F0A"/>
    <w:rsid w:val="00393F75"/>
    <w:rsid w:val="00394408"/>
    <w:rsid w:val="003958AB"/>
    <w:rsid w:val="003968D9"/>
    <w:rsid w:val="00396A88"/>
    <w:rsid w:val="00397055"/>
    <w:rsid w:val="00397D34"/>
    <w:rsid w:val="00397F01"/>
    <w:rsid w:val="003A0E33"/>
    <w:rsid w:val="003A5EF8"/>
    <w:rsid w:val="003A685C"/>
    <w:rsid w:val="003A7F4F"/>
    <w:rsid w:val="003B1842"/>
    <w:rsid w:val="003B3528"/>
    <w:rsid w:val="003B454E"/>
    <w:rsid w:val="003B5693"/>
    <w:rsid w:val="003B7801"/>
    <w:rsid w:val="003C223E"/>
    <w:rsid w:val="003C230E"/>
    <w:rsid w:val="003C4556"/>
    <w:rsid w:val="003C6364"/>
    <w:rsid w:val="003C78E5"/>
    <w:rsid w:val="003D0E35"/>
    <w:rsid w:val="003D2B8C"/>
    <w:rsid w:val="003D414B"/>
    <w:rsid w:val="003E000B"/>
    <w:rsid w:val="003E0B4F"/>
    <w:rsid w:val="003E24F7"/>
    <w:rsid w:val="003E4F9C"/>
    <w:rsid w:val="003E4FC3"/>
    <w:rsid w:val="003E5674"/>
    <w:rsid w:val="003E69E3"/>
    <w:rsid w:val="003E69FC"/>
    <w:rsid w:val="003F0DF8"/>
    <w:rsid w:val="003F1E4D"/>
    <w:rsid w:val="00401613"/>
    <w:rsid w:val="00403A6C"/>
    <w:rsid w:val="00413407"/>
    <w:rsid w:val="00416879"/>
    <w:rsid w:val="00416BCE"/>
    <w:rsid w:val="00420AFA"/>
    <w:rsid w:val="00421D0A"/>
    <w:rsid w:val="00423579"/>
    <w:rsid w:val="0042425A"/>
    <w:rsid w:val="004274BA"/>
    <w:rsid w:val="00432C7A"/>
    <w:rsid w:val="00433D69"/>
    <w:rsid w:val="0043506A"/>
    <w:rsid w:val="0043552A"/>
    <w:rsid w:val="00435FAC"/>
    <w:rsid w:val="004365F0"/>
    <w:rsid w:val="00436933"/>
    <w:rsid w:val="00436B79"/>
    <w:rsid w:val="00436FFF"/>
    <w:rsid w:val="0044125C"/>
    <w:rsid w:val="00446791"/>
    <w:rsid w:val="00450110"/>
    <w:rsid w:val="00450427"/>
    <w:rsid w:val="0045115B"/>
    <w:rsid w:val="00455437"/>
    <w:rsid w:val="00455B61"/>
    <w:rsid w:val="004605CB"/>
    <w:rsid w:val="00461571"/>
    <w:rsid w:val="00462D72"/>
    <w:rsid w:val="004641D0"/>
    <w:rsid w:val="00467614"/>
    <w:rsid w:val="00470E55"/>
    <w:rsid w:val="00471181"/>
    <w:rsid w:val="00476B45"/>
    <w:rsid w:val="004776C3"/>
    <w:rsid w:val="00481F1E"/>
    <w:rsid w:val="0048289F"/>
    <w:rsid w:val="00483EA9"/>
    <w:rsid w:val="004848A4"/>
    <w:rsid w:val="00487EB9"/>
    <w:rsid w:val="004914F2"/>
    <w:rsid w:val="00491735"/>
    <w:rsid w:val="00493462"/>
    <w:rsid w:val="00496090"/>
    <w:rsid w:val="004A03F0"/>
    <w:rsid w:val="004A10F7"/>
    <w:rsid w:val="004A2DED"/>
    <w:rsid w:val="004A379D"/>
    <w:rsid w:val="004A546A"/>
    <w:rsid w:val="004A7F2A"/>
    <w:rsid w:val="004B1D4B"/>
    <w:rsid w:val="004B771E"/>
    <w:rsid w:val="004C032C"/>
    <w:rsid w:val="004C3352"/>
    <w:rsid w:val="004C3BB9"/>
    <w:rsid w:val="004C4543"/>
    <w:rsid w:val="004C4ADF"/>
    <w:rsid w:val="004C5C85"/>
    <w:rsid w:val="004C5DFF"/>
    <w:rsid w:val="004C6E18"/>
    <w:rsid w:val="004D246F"/>
    <w:rsid w:val="004D4519"/>
    <w:rsid w:val="004D566B"/>
    <w:rsid w:val="004D6694"/>
    <w:rsid w:val="004D74CB"/>
    <w:rsid w:val="004E056A"/>
    <w:rsid w:val="004E41A4"/>
    <w:rsid w:val="004E52B9"/>
    <w:rsid w:val="004E5F16"/>
    <w:rsid w:val="004E6706"/>
    <w:rsid w:val="004E69B4"/>
    <w:rsid w:val="004E6E40"/>
    <w:rsid w:val="004F2B0B"/>
    <w:rsid w:val="004F4E2C"/>
    <w:rsid w:val="00500112"/>
    <w:rsid w:val="0050123F"/>
    <w:rsid w:val="00501B6A"/>
    <w:rsid w:val="00502866"/>
    <w:rsid w:val="00502B93"/>
    <w:rsid w:val="005033E6"/>
    <w:rsid w:val="00504DA1"/>
    <w:rsid w:val="00504FD9"/>
    <w:rsid w:val="00510720"/>
    <w:rsid w:val="005116E5"/>
    <w:rsid w:val="00511B9B"/>
    <w:rsid w:val="00511FDF"/>
    <w:rsid w:val="00514CCE"/>
    <w:rsid w:val="00524BB6"/>
    <w:rsid w:val="00525308"/>
    <w:rsid w:val="005261D7"/>
    <w:rsid w:val="005279CB"/>
    <w:rsid w:val="00530B62"/>
    <w:rsid w:val="005315E0"/>
    <w:rsid w:val="005336B9"/>
    <w:rsid w:val="00533AD4"/>
    <w:rsid w:val="00534427"/>
    <w:rsid w:val="00536B46"/>
    <w:rsid w:val="00540628"/>
    <w:rsid w:val="00541035"/>
    <w:rsid w:val="00545588"/>
    <w:rsid w:val="00550CE5"/>
    <w:rsid w:val="00551ABC"/>
    <w:rsid w:val="0055328C"/>
    <w:rsid w:val="0055398D"/>
    <w:rsid w:val="00553B01"/>
    <w:rsid w:val="00554E43"/>
    <w:rsid w:val="00556106"/>
    <w:rsid w:val="00557337"/>
    <w:rsid w:val="005574F0"/>
    <w:rsid w:val="005703C4"/>
    <w:rsid w:val="005705FE"/>
    <w:rsid w:val="005732A1"/>
    <w:rsid w:val="0057388F"/>
    <w:rsid w:val="00574641"/>
    <w:rsid w:val="005749ED"/>
    <w:rsid w:val="005763E8"/>
    <w:rsid w:val="005808DA"/>
    <w:rsid w:val="00583064"/>
    <w:rsid w:val="00586B5C"/>
    <w:rsid w:val="005879AE"/>
    <w:rsid w:val="00593C15"/>
    <w:rsid w:val="005941A3"/>
    <w:rsid w:val="00595370"/>
    <w:rsid w:val="00595CA0"/>
    <w:rsid w:val="005A0C81"/>
    <w:rsid w:val="005A1265"/>
    <w:rsid w:val="005A29FC"/>
    <w:rsid w:val="005A4A89"/>
    <w:rsid w:val="005B0138"/>
    <w:rsid w:val="005B0708"/>
    <w:rsid w:val="005C15DC"/>
    <w:rsid w:val="005C2CB5"/>
    <w:rsid w:val="005C49B7"/>
    <w:rsid w:val="005C5A01"/>
    <w:rsid w:val="005C7473"/>
    <w:rsid w:val="005D1082"/>
    <w:rsid w:val="005D13F9"/>
    <w:rsid w:val="005D1F5F"/>
    <w:rsid w:val="005D470A"/>
    <w:rsid w:val="005D4E10"/>
    <w:rsid w:val="005D5E00"/>
    <w:rsid w:val="005E3395"/>
    <w:rsid w:val="005E6525"/>
    <w:rsid w:val="005E6F77"/>
    <w:rsid w:val="005E7221"/>
    <w:rsid w:val="005F0F37"/>
    <w:rsid w:val="005F1A0B"/>
    <w:rsid w:val="005F25F1"/>
    <w:rsid w:val="005F3881"/>
    <w:rsid w:val="00601490"/>
    <w:rsid w:val="00602695"/>
    <w:rsid w:val="0060417A"/>
    <w:rsid w:val="00606151"/>
    <w:rsid w:val="00607212"/>
    <w:rsid w:val="006107C4"/>
    <w:rsid w:val="00611283"/>
    <w:rsid w:val="00613473"/>
    <w:rsid w:val="00615387"/>
    <w:rsid w:val="006155CD"/>
    <w:rsid w:val="00615DBA"/>
    <w:rsid w:val="00616F1B"/>
    <w:rsid w:val="00617059"/>
    <w:rsid w:val="00621592"/>
    <w:rsid w:val="00622E79"/>
    <w:rsid w:val="00623907"/>
    <w:rsid w:val="00625225"/>
    <w:rsid w:val="00625D59"/>
    <w:rsid w:val="0062625B"/>
    <w:rsid w:val="00626435"/>
    <w:rsid w:val="00630142"/>
    <w:rsid w:val="006315C9"/>
    <w:rsid w:val="00631A97"/>
    <w:rsid w:val="00631F61"/>
    <w:rsid w:val="00632CD2"/>
    <w:rsid w:val="0063419D"/>
    <w:rsid w:val="006355F4"/>
    <w:rsid w:val="006409D8"/>
    <w:rsid w:val="006427C3"/>
    <w:rsid w:val="00642BCD"/>
    <w:rsid w:val="0064401B"/>
    <w:rsid w:val="00644D80"/>
    <w:rsid w:val="00646336"/>
    <w:rsid w:val="00647AA2"/>
    <w:rsid w:val="006514E4"/>
    <w:rsid w:val="00652CC3"/>
    <w:rsid w:val="00653D62"/>
    <w:rsid w:val="006564C8"/>
    <w:rsid w:val="00657560"/>
    <w:rsid w:val="00660B75"/>
    <w:rsid w:val="00661EA2"/>
    <w:rsid w:val="00664DA9"/>
    <w:rsid w:val="00665546"/>
    <w:rsid w:val="00667EF9"/>
    <w:rsid w:val="0067112D"/>
    <w:rsid w:val="006725A6"/>
    <w:rsid w:val="00673AB5"/>
    <w:rsid w:val="00674941"/>
    <w:rsid w:val="006756C6"/>
    <w:rsid w:val="00676327"/>
    <w:rsid w:val="006830B7"/>
    <w:rsid w:val="006831C0"/>
    <w:rsid w:val="00687978"/>
    <w:rsid w:val="00687AC0"/>
    <w:rsid w:val="006912CA"/>
    <w:rsid w:val="00691B68"/>
    <w:rsid w:val="006952BE"/>
    <w:rsid w:val="0069757A"/>
    <w:rsid w:val="006A0E4F"/>
    <w:rsid w:val="006A1692"/>
    <w:rsid w:val="006A4B0B"/>
    <w:rsid w:val="006A5C2B"/>
    <w:rsid w:val="006B1437"/>
    <w:rsid w:val="006B4AA9"/>
    <w:rsid w:val="006C099E"/>
    <w:rsid w:val="006C11B8"/>
    <w:rsid w:val="006C44F9"/>
    <w:rsid w:val="006C65DC"/>
    <w:rsid w:val="006D0856"/>
    <w:rsid w:val="006D0DA0"/>
    <w:rsid w:val="006D2DBF"/>
    <w:rsid w:val="006D3B26"/>
    <w:rsid w:val="006D3F29"/>
    <w:rsid w:val="006D4630"/>
    <w:rsid w:val="006D4D40"/>
    <w:rsid w:val="006D5C60"/>
    <w:rsid w:val="006D5ED0"/>
    <w:rsid w:val="006E3924"/>
    <w:rsid w:val="006E53C4"/>
    <w:rsid w:val="006F1652"/>
    <w:rsid w:val="006F1708"/>
    <w:rsid w:val="006F38B4"/>
    <w:rsid w:val="006F7759"/>
    <w:rsid w:val="006F7B24"/>
    <w:rsid w:val="0070017E"/>
    <w:rsid w:val="00701987"/>
    <w:rsid w:val="007045C5"/>
    <w:rsid w:val="00704953"/>
    <w:rsid w:val="00713500"/>
    <w:rsid w:val="00713B3A"/>
    <w:rsid w:val="007145C8"/>
    <w:rsid w:val="007155AA"/>
    <w:rsid w:val="00717110"/>
    <w:rsid w:val="007175EB"/>
    <w:rsid w:val="00721530"/>
    <w:rsid w:val="00722D5E"/>
    <w:rsid w:val="00722FC5"/>
    <w:rsid w:val="00723405"/>
    <w:rsid w:val="00723FB4"/>
    <w:rsid w:val="00724B62"/>
    <w:rsid w:val="00726523"/>
    <w:rsid w:val="00737193"/>
    <w:rsid w:val="00740459"/>
    <w:rsid w:val="0074110C"/>
    <w:rsid w:val="00743427"/>
    <w:rsid w:val="00751B4F"/>
    <w:rsid w:val="0075202F"/>
    <w:rsid w:val="00754042"/>
    <w:rsid w:val="00754FAF"/>
    <w:rsid w:val="007577DA"/>
    <w:rsid w:val="007607BD"/>
    <w:rsid w:val="007634B0"/>
    <w:rsid w:val="0077078B"/>
    <w:rsid w:val="00770842"/>
    <w:rsid w:val="00772850"/>
    <w:rsid w:val="007730E5"/>
    <w:rsid w:val="00773785"/>
    <w:rsid w:val="00774DD6"/>
    <w:rsid w:val="00777A50"/>
    <w:rsid w:val="00782701"/>
    <w:rsid w:val="007829B5"/>
    <w:rsid w:val="007854A3"/>
    <w:rsid w:val="007860AB"/>
    <w:rsid w:val="007912DE"/>
    <w:rsid w:val="00791A83"/>
    <w:rsid w:val="00792F18"/>
    <w:rsid w:val="00795891"/>
    <w:rsid w:val="00796551"/>
    <w:rsid w:val="0079673D"/>
    <w:rsid w:val="00797DEF"/>
    <w:rsid w:val="007A0AD4"/>
    <w:rsid w:val="007A1FF8"/>
    <w:rsid w:val="007A2ADE"/>
    <w:rsid w:val="007A341F"/>
    <w:rsid w:val="007A5F75"/>
    <w:rsid w:val="007A63C7"/>
    <w:rsid w:val="007B0025"/>
    <w:rsid w:val="007B0500"/>
    <w:rsid w:val="007B20C2"/>
    <w:rsid w:val="007B2869"/>
    <w:rsid w:val="007B47CC"/>
    <w:rsid w:val="007B5522"/>
    <w:rsid w:val="007B5A30"/>
    <w:rsid w:val="007B6A79"/>
    <w:rsid w:val="007C08EF"/>
    <w:rsid w:val="007C15D6"/>
    <w:rsid w:val="007C160F"/>
    <w:rsid w:val="007C3352"/>
    <w:rsid w:val="007C39C0"/>
    <w:rsid w:val="007C4CF1"/>
    <w:rsid w:val="007C645E"/>
    <w:rsid w:val="007C77D0"/>
    <w:rsid w:val="007D0255"/>
    <w:rsid w:val="007D0457"/>
    <w:rsid w:val="007D0A3A"/>
    <w:rsid w:val="007D1DE8"/>
    <w:rsid w:val="007D6738"/>
    <w:rsid w:val="007D69E2"/>
    <w:rsid w:val="007D7D5A"/>
    <w:rsid w:val="007E1249"/>
    <w:rsid w:val="007E28B2"/>
    <w:rsid w:val="007E5B36"/>
    <w:rsid w:val="007E6E57"/>
    <w:rsid w:val="007F06E4"/>
    <w:rsid w:val="007F2DFD"/>
    <w:rsid w:val="007F346A"/>
    <w:rsid w:val="007F4B47"/>
    <w:rsid w:val="0080019C"/>
    <w:rsid w:val="008032E9"/>
    <w:rsid w:val="0080450B"/>
    <w:rsid w:val="00804E5E"/>
    <w:rsid w:val="0080548B"/>
    <w:rsid w:val="008071A0"/>
    <w:rsid w:val="00807CA0"/>
    <w:rsid w:val="00810CAE"/>
    <w:rsid w:val="00810E17"/>
    <w:rsid w:val="008133DC"/>
    <w:rsid w:val="00814D93"/>
    <w:rsid w:val="00815DD1"/>
    <w:rsid w:val="00816979"/>
    <w:rsid w:val="008178F8"/>
    <w:rsid w:val="00821C2F"/>
    <w:rsid w:val="00824B40"/>
    <w:rsid w:val="00824F2E"/>
    <w:rsid w:val="008265A4"/>
    <w:rsid w:val="008273EE"/>
    <w:rsid w:val="00831A6F"/>
    <w:rsid w:val="00832C29"/>
    <w:rsid w:val="008338C0"/>
    <w:rsid w:val="00842982"/>
    <w:rsid w:val="00843313"/>
    <w:rsid w:val="008437A7"/>
    <w:rsid w:val="008519D8"/>
    <w:rsid w:val="00853B85"/>
    <w:rsid w:val="00853CC5"/>
    <w:rsid w:val="008551C6"/>
    <w:rsid w:val="00855CD4"/>
    <w:rsid w:val="00860438"/>
    <w:rsid w:val="0086287A"/>
    <w:rsid w:val="00863DD6"/>
    <w:rsid w:val="0086411A"/>
    <w:rsid w:val="00865A1B"/>
    <w:rsid w:val="00871DC0"/>
    <w:rsid w:val="008730D9"/>
    <w:rsid w:val="0087703A"/>
    <w:rsid w:val="00883170"/>
    <w:rsid w:val="00883A01"/>
    <w:rsid w:val="0088569F"/>
    <w:rsid w:val="00891FA7"/>
    <w:rsid w:val="008957B0"/>
    <w:rsid w:val="00897D61"/>
    <w:rsid w:val="008A0596"/>
    <w:rsid w:val="008A13E9"/>
    <w:rsid w:val="008A2577"/>
    <w:rsid w:val="008A3462"/>
    <w:rsid w:val="008A42B2"/>
    <w:rsid w:val="008A42E3"/>
    <w:rsid w:val="008A5BFA"/>
    <w:rsid w:val="008A631D"/>
    <w:rsid w:val="008B1496"/>
    <w:rsid w:val="008B1B7D"/>
    <w:rsid w:val="008B22CC"/>
    <w:rsid w:val="008B2E26"/>
    <w:rsid w:val="008B436E"/>
    <w:rsid w:val="008C136F"/>
    <w:rsid w:val="008C3CF4"/>
    <w:rsid w:val="008C7B04"/>
    <w:rsid w:val="008D2803"/>
    <w:rsid w:val="008D2908"/>
    <w:rsid w:val="008D319D"/>
    <w:rsid w:val="008D4E22"/>
    <w:rsid w:val="008D5206"/>
    <w:rsid w:val="008E1E5F"/>
    <w:rsid w:val="008E4E35"/>
    <w:rsid w:val="008E5EC9"/>
    <w:rsid w:val="008E6C92"/>
    <w:rsid w:val="008E7853"/>
    <w:rsid w:val="008E7F8D"/>
    <w:rsid w:val="008F1582"/>
    <w:rsid w:val="008F224D"/>
    <w:rsid w:val="008F610E"/>
    <w:rsid w:val="008F76FE"/>
    <w:rsid w:val="009017C6"/>
    <w:rsid w:val="009034AB"/>
    <w:rsid w:val="00903FE9"/>
    <w:rsid w:val="00905161"/>
    <w:rsid w:val="00905E23"/>
    <w:rsid w:val="00905F3C"/>
    <w:rsid w:val="00907EE1"/>
    <w:rsid w:val="0091277A"/>
    <w:rsid w:val="009138A4"/>
    <w:rsid w:val="0091652D"/>
    <w:rsid w:val="00916A1E"/>
    <w:rsid w:val="00917AE7"/>
    <w:rsid w:val="00920737"/>
    <w:rsid w:val="00921C7D"/>
    <w:rsid w:val="009249B4"/>
    <w:rsid w:val="00926084"/>
    <w:rsid w:val="009269EA"/>
    <w:rsid w:val="00926D60"/>
    <w:rsid w:val="00930BE3"/>
    <w:rsid w:val="00930D5C"/>
    <w:rsid w:val="009329EF"/>
    <w:rsid w:val="009335B2"/>
    <w:rsid w:val="009354C3"/>
    <w:rsid w:val="00937111"/>
    <w:rsid w:val="00940796"/>
    <w:rsid w:val="0094584D"/>
    <w:rsid w:val="00951A40"/>
    <w:rsid w:val="00951DC3"/>
    <w:rsid w:val="00952D33"/>
    <w:rsid w:val="00955C3A"/>
    <w:rsid w:val="00956815"/>
    <w:rsid w:val="00957436"/>
    <w:rsid w:val="009603A4"/>
    <w:rsid w:val="00960E77"/>
    <w:rsid w:val="00960F72"/>
    <w:rsid w:val="00961CBF"/>
    <w:rsid w:val="0096345E"/>
    <w:rsid w:val="0096453F"/>
    <w:rsid w:val="00966C4E"/>
    <w:rsid w:val="00970F64"/>
    <w:rsid w:val="00971BE2"/>
    <w:rsid w:val="00972A63"/>
    <w:rsid w:val="00972E5E"/>
    <w:rsid w:val="009741A2"/>
    <w:rsid w:val="009757E1"/>
    <w:rsid w:val="009801AA"/>
    <w:rsid w:val="009825E1"/>
    <w:rsid w:val="00983830"/>
    <w:rsid w:val="009843CB"/>
    <w:rsid w:val="009853F4"/>
    <w:rsid w:val="00990E24"/>
    <w:rsid w:val="009930E9"/>
    <w:rsid w:val="0099479C"/>
    <w:rsid w:val="009A002D"/>
    <w:rsid w:val="009A1C83"/>
    <w:rsid w:val="009A33FB"/>
    <w:rsid w:val="009A4555"/>
    <w:rsid w:val="009A55C1"/>
    <w:rsid w:val="009A7484"/>
    <w:rsid w:val="009B1825"/>
    <w:rsid w:val="009B1F87"/>
    <w:rsid w:val="009B1FD8"/>
    <w:rsid w:val="009B3139"/>
    <w:rsid w:val="009B6710"/>
    <w:rsid w:val="009B75F7"/>
    <w:rsid w:val="009C020D"/>
    <w:rsid w:val="009C238C"/>
    <w:rsid w:val="009C26FE"/>
    <w:rsid w:val="009C4577"/>
    <w:rsid w:val="009C528F"/>
    <w:rsid w:val="009D0527"/>
    <w:rsid w:val="009D24FE"/>
    <w:rsid w:val="009D3A7C"/>
    <w:rsid w:val="009D474E"/>
    <w:rsid w:val="009D5D25"/>
    <w:rsid w:val="009D7A4D"/>
    <w:rsid w:val="009E0821"/>
    <w:rsid w:val="009E0DD0"/>
    <w:rsid w:val="009E0E08"/>
    <w:rsid w:val="009E2C19"/>
    <w:rsid w:val="009E3EFE"/>
    <w:rsid w:val="009E5162"/>
    <w:rsid w:val="009E636F"/>
    <w:rsid w:val="009E727A"/>
    <w:rsid w:val="009F3DE3"/>
    <w:rsid w:val="009F444F"/>
    <w:rsid w:val="009F636D"/>
    <w:rsid w:val="009F714D"/>
    <w:rsid w:val="00A0051C"/>
    <w:rsid w:val="00A00BD7"/>
    <w:rsid w:val="00A01271"/>
    <w:rsid w:val="00A01667"/>
    <w:rsid w:val="00A02AF3"/>
    <w:rsid w:val="00A03DDE"/>
    <w:rsid w:val="00A0470C"/>
    <w:rsid w:val="00A128AA"/>
    <w:rsid w:val="00A134D5"/>
    <w:rsid w:val="00A14137"/>
    <w:rsid w:val="00A14512"/>
    <w:rsid w:val="00A172DF"/>
    <w:rsid w:val="00A17379"/>
    <w:rsid w:val="00A174EB"/>
    <w:rsid w:val="00A17997"/>
    <w:rsid w:val="00A22F99"/>
    <w:rsid w:val="00A23BF6"/>
    <w:rsid w:val="00A23EC8"/>
    <w:rsid w:val="00A24030"/>
    <w:rsid w:val="00A27E56"/>
    <w:rsid w:val="00A36536"/>
    <w:rsid w:val="00A3753D"/>
    <w:rsid w:val="00A40691"/>
    <w:rsid w:val="00A416BF"/>
    <w:rsid w:val="00A4171C"/>
    <w:rsid w:val="00A42D66"/>
    <w:rsid w:val="00A43E84"/>
    <w:rsid w:val="00A443E3"/>
    <w:rsid w:val="00A444A8"/>
    <w:rsid w:val="00A47F12"/>
    <w:rsid w:val="00A5144F"/>
    <w:rsid w:val="00A5241D"/>
    <w:rsid w:val="00A57295"/>
    <w:rsid w:val="00A60A29"/>
    <w:rsid w:val="00A61C05"/>
    <w:rsid w:val="00A61E87"/>
    <w:rsid w:val="00A6258E"/>
    <w:rsid w:val="00A66196"/>
    <w:rsid w:val="00A72250"/>
    <w:rsid w:val="00A814DA"/>
    <w:rsid w:val="00A8428C"/>
    <w:rsid w:val="00A8463D"/>
    <w:rsid w:val="00A86791"/>
    <w:rsid w:val="00A901BD"/>
    <w:rsid w:val="00A92CB5"/>
    <w:rsid w:val="00A94024"/>
    <w:rsid w:val="00A946EF"/>
    <w:rsid w:val="00A955DD"/>
    <w:rsid w:val="00A956B7"/>
    <w:rsid w:val="00A962AB"/>
    <w:rsid w:val="00A96B06"/>
    <w:rsid w:val="00A96EDE"/>
    <w:rsid w:val="00A973F4"/>
    <w:rsid w:val="00AA07E5"/>
    <w:rsid w:val="00AA1C30"/>
    <w:rsid w:val="00AA25CB"/>
    <w:rsid w:val="00AA3494"/>
    <w:rsid w:val="00AA42DB"/>
    <w:rsid w:val="00AA53CC"/>
    <w:rsid w:val="00AA65B7"/>
    <w:rsid w:val="00AA77B9"/>
    <w:rsid w:val="00AA7E01"/>
    <w:rsid w:val="00AB1E11"/>
    <w:rsid w:val="00AB710D"/>
    <w:rsid w:val="00AB7661"/>
    <w:rsid w:val="00AB7B62"/>
    <w:rsid w:val="00AC02EB"/>
    <w:rsid w:val="00AC1CD3"/>
    <w:rsid w:val="00AC1F27"/>
    <w:rsid w:val="00AC2678"/>
    <w:rsid w:val="00AC2FA7"/>
    <w:rsid w:val="00AC7501"/>
    <w:rsid w:val="00AC7ECC"/>
    <w:rsid w:val="00AC7ED2"/>
    <w:rsid w:val="00AD130A"/>
    <w:rsid w:val="00AD58DD"/>
    <w:rsid w:val="00AD71CA"/>
    <w:rsid w:val="00AE2E96"/>
    <w:rsid w:val="00AE4465"/>
    <w:rsid w:val="00AE4CF1"/>
    <w:rsid w:val="00AE565C"/>
    <w:rsid w:val="00AE5E08"/>
    <w:rsid w:val="00AE780B"/>
    <w:rsid w:val="00AF084A"/>
    <w:rsid w:val="00AF6154"/>
    <w:rsid w:val="00AF63BF"/>
    <w:rsid w:val="00AF6AA6"/>
    <w:rsid w:val="00AF73FB"/>
    <w:rsid w:val="00B0200C"/>
    <w:rsid w:val="00B05378"/>
    <w:rsid w:val="00B0645D"/>
    <w:rsid w:val="00B073BC"/>
    <w:rsid w:val="00B116F5"/>
    <w:rsid w:val="00B11A3D"/>
    <w:rsid w:val="00B11AD0"/>
    <w:rsid w:val="00B15AF3"/>
    <w:rsid w:val="00B17FF2"/>
    <w:rsid w:val="00B20757"/>
    <w:rsid w:val="00B218AD"/>
    <w:rsid w:val="00B22111"/>
    <w:rsid w:val="00B24BA9"/>
    <w:rsid w:val="00B3357D"/>
    <w:rsid w:val="00B3369D"/>
    <w:rsid w:val="00B344E9"/>
    <w:rsid w:val="00B351FD"/>
    <w:rsid w:val="00B3633E"/>
    <w:rsid w:val="00B40197"/>
    <w:rsid w:val="00B40D92"/>
    <w:rsid w:val="00B45768"/>
    <w:rsid w:val="00B46992"/>
    <w:rsid w:val="00B5299D"/>
    <w:rsid w:val="00B52EE7"/>
    <w:rsid w:val="00B54112"/>
    <w:rsid w:val="00B577B8"/>
    <w:rsid w:val="00B6300F"/>
    <w:rsid w:val="00B64245"/>
    <w:rsid w:val="00B64306"/>
    <w:rsid w:val="00B6437A"/>
    <w:rsid w:val="00B644A8"/>
    <w:rsid w:val="00B660CB"/>
    <w:rsid w:val="00B708FB"/>
    <w:rsid w:val="00B71601"/>
    <w:rsid w:val="00B71B49"/>
    <w:rsid w:val="00B72358"/>
    <w:rsid w:val="00B732B9"/>
    <w:rsid w:val="00B805C0"/>
    <w:rsid w:val="00B81BCF"/>
    <w:rsid w:val="00B84EDB"/>
    <w:rsid w:val="00B9054B"/>
    <w:rsid w:val="00B9166E"/>
    <w:rsid w:val="00B925E2"/>
    <w:rsid w:val="00B93424"/>
    <w:rsid w:val="00BA0272"/>
    <w:rsid w:val="00BA0880"/>
    <w:rsid w:val="00BA11F9"/>
    <w:rsid w:val="00BA3484"/>
    <w:rsid w:val="00BA4A0A"/>
    <w:rsid w:val="00BA531B"/>
    <w:rsid w:val="00BA712D"/>
    <w:rsid w:val="00BA7432"/>
    <w:rsid w:val="00BA74FA"/>
    <w:rsid w:val="00BA79F4"/>
    <w:rsid w:val="00BB0124"/>
    <w:rsid w:val="00BB052D"/>
    <w:rsid w:val="00BB14E3"/>
    <w:rsid w:val="00BB1C9E"/>
    <w:rsid w:val="00BB6AB9"/>
    <w:rsid w:val="00BB740A"/>
    <w:rsid w:val="00BC0F88"/>
    <w:rsid w:val="00BC3A9E"/>
    <w:rsid w:val="00BC3D09"/>
    <w:rsid w:val="00BC3FCB"/>
    <w:rsid w:val="00BC4CA9"/>
    <w:rsid w:val="00BC6815"/>
    <w:rsid w:val="00BC712A"/>
    <w:rsid w:val="00BC720F"/>
    <w:rsid w:val="00BD31DE"/>
    <w:rsid w:val="00BD3C2A"/>
    <w:rsid w:val="00BD3DAC"/>
    <w:rsid w:val="00BD6655"/>
    <w:rsid w:val="00BE0C21"/>
    <w:rsid w:val="00BE15B5"/>
    <w:rsid w:val="00BE59DE"/>
    <w:rsid w:val="00BE7C4F"/>
    <w:rsid w:val="00BF02BE"/>
    <w:rsid w:val="00BF0A12"/>
    <w:rsid w:val="00BF274E"/>
    <w:rsid w:val="00BF494B"/>
    <w:rsid w:val="00BF6E0E"/>
    <w:rsid w:val="00C03F6B"/>
    <w:rsid w:val="00C04B23"/>
    <w:rsid w:val="00C05175"/>
    <w:rsid w:val="00C103B3"/>
    <w:rsid w:val="00C10C9E"/>
    <w:rsid w:val="00C14133"/>
    <w:rsid w:val="00C14371"/>
    <w:rsid w:val="00C16DD9"/>
    <w:rsid w:val="00C17113"/>
    <w:rsid w:val="00C21D7A"/>
    <w:rsid w:val="00C22522"/>
    <w:rsid w:val="00C23DD5"/>
    <w:rsid w:val="00C253DC"/>
    <w:rsid w:val="00C254A2"/>
    <w:rsid w:val="00C267EE"/>
    <w:rsid w:val="00C26B66"/>
    <w:rsid w:val="00C2738E"/>
    <w:rsid w:val="00C30A24"/>
    <w:rsid w:val="00C3160F"/>
    <w:rsid w:val="00C36798"/>
    <w:rsid w:val="00C42C68"/>
    <w:rsid w:val="00C4475E"/>
    <w:rsid w:val="00C448EA"/>
    <w:rsid w:val="00C45B54"/>
    <w:rsid w:val="00C51C7A"/>
    <w:rsid w:val="00C51D5F"/>
    <w:rsid w:val="00C52ECB"/>
    <w:rsid w:val="00C53A08"/>
    <w:rsid w:val="00C53A7B"/>
    <w:rsid w:val="00C54673"/>
    <w:rsid w:val="00C54AE4"/>
    <w:rsid w:val="00C569CE"/>
    <w:rsid w:val="00C62680"/>
    <w:rsid w:val="00C637E6"/>
    <w:rsid w:val="00C65F80"/>
    <w:rsid w:val="00C66ED0"/>
    <w:rsid w:val="00C677BA"/>
    <w:rsid w:val="00C71B3A"/>
    <w:rsid w:val="00C74C94"/>
    <w:rsid w:val="00C7798E"/>
    <w:rsid w:val="00C8337E"/>
    <w:rsid w:val="00C844EC"/>
    <w:rsid w:val="00C84C8D"/>
    <w:rsid w:val="00C86EC0"/>
    <w:rsid w:val="00C87134"/>
    <w:rsid w:val="00C8715A"/>
    <w:rsid w:val="00C90607"/>
    <w:rsid w:val="00C9151F"/>
    <w:rsid w:val="00C92134"/>
    <w:rsid w:val="00C96C54"/>
    <w:rsid w:val="00CA0C88"/>
    <w:rsid w:val="00CA2AB4"/>
    <w:rsid w:val="00CA2EE2"/>
    <w:rsid w:val="00CB1123"/>
    <w:rsid w:val="00CB2C95"/>
    <w:rsid w:val="00CB4E68"/>
    <w:rsid w:val="00CB5724"/>
    <w:rsid w:val="00CC0564"/>
    <w:rsid w:val="00CC32B3"/>
    <w:rsid w:val="00CC7203"/>
    <w:rsid w:val="00CD1773"/>
    <w:rsid w:val="00CD1E88"/>
    <w:rsid w:val="00CE02C7"/>
    <w:rsid w:val="00CE1E79"/>
    <w:rsid w:val="00CE245B"/>
    <w:rsid w:val="00CE303A"/>
    <w:rsid w:val="00CE4DDE"/>
    <w:rsid w:val="00CE583E"/>
    <w:rsid w:val="00CF18CC"/>
    <w:rsid w:val="00CF245A"/>
    <w:rsid w:val="00CF3393"/>
    <w:rsid w:val="00CF502D"/>
    <w:rsid w:val="00CF6830"/>
    <w:rsid w:val="00D001E4"/>
    <w:rsid w:val="00D030D8"/>
    <w:rsid w:val="00D035DA"/>
    <w:rsid w:val="00D03C35"/>
    <w:rsid w:val="00D05C66"/>
    <w:rsid w:val="00D07585"/>
    <w:rsid w:val="00D07FAE"/>
    <w:rsid w:val="00D10D5A"/>
    <w:rsid w:val="00D11383"/>
    <w:rsid w:val="00D12FEF"/>
    <w:rsid w:val="00D13237"/>
    <w:rsid w:val="00D13E5C"/>
    <w:rsid w:val="00D140EF"/>
    <w:rsid w:val="00D249AA"/>
    <w:rsid w:val="00D26B62"/>
    <w:rsid w:val="00D27346"/>
    <w:rsid w:val="00D328B6"/>
    <w:rsid w:val="00D35232"/>
    <w:rsid w:val="00D35389"/>
    <w:rsid w:val="00D356E6"/>
    <w:rsid w:val="00D357BD"/>
    <w:rsid w:val="00D35B45"/>
    <w:rsid w:val="00D36241"/>
    <w:rsid w:val="00D36922"/>
    <w:rsid w:val="00D413ED"/>
    <w:rsid w:val="00D42E49"/>
    <w:rsid w:val="00D43E63"/>
    <w:rsid w:val="00D441F5"/>
    <w:rsid w:val="00D465D3"/>
    <w:rsid w:val="00D504BA"/>
    <w:rsid w:val="00D52108"/>
    <w:rsid w:val="00D54CC6"/>
    <w:rsid w:val="00D54F16"/>
    <w:rsid w:val="00D56639"/>
    <w:rsid w:val="00D56AD1"/>
    <w:rsid w:val="00D57A66"/>
    <w:rsid w:val="00D62A07"/>
    <w:rsid w:val="00D6435F"/>
    <w:rsid w:val="00D65D58"/>
    <w:rsid w:val="00D664CB"/>
    <w:rsid w:val="00D666CE"/>
    <w:rsid w:val="00D71478"/>
    <w:rsid w:val="00D73A07"/>
    <w:rsid w:val="00D80C9A"/>
    <w:rsid w:val="00D83312"/>
    <w:rsid w:val="00D84DCB"/>
    <w:rsid w:val="00D87E50"/>
    <w:rsid w:val="00D91068"/>
    <w:rsid w:val="00D9472D"/>
    <w:rsid w:val="00D96FC8"/>
    <w:rsid w:val="00D9748C"/>
    <w:rsid w:val="00D97F6B"/>
    <w:rsid w:val="00DA0210"/>
    <w:rsid w:val="00DA216D"/>
    <w:rsid w:val="00DA6838"/>
    <w:rsid w:val="00DA6F82"/>
    <w:rsid w:val="00DB22A7"/>
    <w:rsid w:val="00DB24BC"/>
    <w:rsid w:val="00DB2E9D"/>
    <w:rsid w:val="00DB2F4F"/>
    <w:rsid w:val="00DB5E8E"/>
    <w:rsid w:val="00DB6AE4"/>
    <w:rsid w:val="00DB72E8"/>
    <w:rsid w:val="00DB7BF6"/>
    <w:rsid w:val="00DC2291"/>
    <w:rsid w:val="00DC5808"/>
    <w:rsid w:val="00DC74E0"/>
    <w:rsid w:val="00DD076C"/>
    <w:rsid w:val="00DD42F1"/>
    <w:rsid w:val="00DD54E4"/>
    <w:rsid w:val="00DD79F8"/>
    <w:rsid w:val="00DE2E2F"/>
    <w:rsid w:val="00DE2FED"/>
    <w:rsid w:val="00DE3BF9"/>
    <w:rsid w:val="00DE5304"/>
    <w:rsid w:val="00DE59A3"/>
    <w:rsid w:val="00DE59B4"/>
    <w:rsid w:val="00DE7B99"/>
    <w:rsid w:val="00DF068D"/>
    <w:rsid w:val="00DF16A7"/>
    <w:rsid w:val="00DF16C4"/>
    <w:rsid w:val="00DF2FC0"/>
    <w:rsid w:val="00DF3375"/>
    <w:rsid w:val="00DF4B2C"/>
    <w:rsid w:val="00DF57AA"/>
    <w:rsid w:val="00DF7FAE"/>
    <w:rsid w:val="00E00434"/>
    <w:rsid w:val="00E02F69"/>
    <w:rsid w:val="00E046BA"/>
    <w:rsid w:val="00E07025"/>
    <w:rsid w:val="00E14A80"/>
    <w:rsid w:val="00E16253"/>
    <w:rsid w:val="00E20A02"/>
    <w:rsid w:val="00E20AE6"/>
    <w:rsid w:val="00E21D45"/>
    <w:rsid w:val="00E21E35"/>
    <w:rsid w:val="00E231B6"/>
    <w:rsid w:val="00E259BA"/>
    <w:rsid w:val="00E26C97"/>
    <w:rsid w:val="00E27CB6"/>
    <w:rsid w:val="00E30455"/>
    <w:rsid w:val="00E30803"/>
    <w:rsid w:val="00E316AA"/>
    <w:rsid w:val="00E34154"/>
    <w:rsid w:val="00E35BE3"/>
    <w:rsid w:val="00E4038D"/>
    <w:rsid w:val="00E4131A"/>
    <w:rsid w:val="00E42F83"/>
    <w:rsid w:val="00E461F0"/>
    <w:rsid w:val="00E50998"/>
    <w:rsid w:val="00E52C32"/>
    <w:rsid w:val="00E52F39"/>
    <w:rsid w:val="00E5350B"/>
    <w:rsid w:val="00E53A83"/>
    <w:rsid w:val="00E54C8A"/>
    <w:rsid w:val="00E553CA"/>
    <w:rsid w:val="00E5583B"/>
    <w:rsid w:val="00E5604F"/>
    <w:rsid w:val="00E638A0"/>
    <w:rsid w:val="00E64534"/>
    <w:rsid w:val="00E647D1"/>
    <w:rsid w:val="00E71960"/>
    <w:rsid w:val="00E71B51"/>
    <w:rsid w:val="00E76B9F"/>
    <w:rsid w:val="00E76C56"/>
    <w:rsid w:val="00E76EEA"/>
    <w:rsid w:val="00E771E9"/>
    <w:rsid w:val="00E775ED"/>
    <w:rsid w:val="00E80A9C"/>
    <w:rsid w:val="00E80FF6"/>
    <w:rsid w:val="00E81AB5"/>
    <w:rsid w:val="00E825ED"/>
    <w:rsid w:val="00E8283F"/>
    <w:rsid w:val="00E829A6"/>
    <w:rsid w:val="00E926EB"/>
    <w:rsid w:val="00E92B40"/>
    <w:rsid w:val="00E9434B"/>
    <w:rsid w:val="00E95D50"/>
    <w:rsid w:val="00E97083"/>
    <w:rsid w:val="00EA1743"/>
    <w:rsid w:val="00EA374D"/>
    <w:rsid w:val="00EA65F4"/>
    <w:rsid w:val="00EB17E2"/>
    <w:rsid w:val="00EB1A59"/>
    <w:rsid w:val="00EB1BE7"/>
    <w:rsid w:val="00EB41CF"/>
    <w:rsid w:val="00EB47EC"/>
    <w:rsid w:val="00EB511A"/>
    <w:rsid w:val="00EB7C5F"/>
    <w:rsid w:val="00EC0B39"/>
    <w:rsid w:val="00EC2F72"/>
    <w:rsid w:val="00EC5392"/>
    <w:rsid w:val="00EC7987"/>
    <w:rsid w:val="00ED163F"/>
    <w:rsid w:val="00ED40A2"/>
    <w:rsid w:val="00ED56BF"/>
    <w:rsid w:val="00EE2474"/>
    <w:rsid w:val="00EE2CDD"/>
    <w:rsid w:val="00EE2D1D"/>
    <w:rsid w:val="00EE3942"/>
    <w:rsid w:val="00EE4EFF"/>
    <w:rsid w:val="00EF5CE5"/>
    <w:rsid w:val="00EF5F7D"/>
    <w:rsid w:val="00EF74B8"/>
    <w:rsid w:val="00EF7F61"/>
    <w:rsid w:val="00F007C0"/>
    <w:rsid w:val="00F01B3C"/>
    <w:rsid w:val="00F02618"/>
    <w:rsid w:val="00F028DC"/>
    <w:rsid w:val="00F05728"/>
    <w:rsid w:val="00F07E66"/>
    <w:rsid w:val="00F117E0"/>
    <w:rsid w:val="00F1181A"/>
    <w:rsid w:val="00F14AAD"/>
    <w:rsid w:val="00F20856"/>
    <w:rsid w:val="00F216F4"/>
    <w:rsid w:val="00F2202C"/>
    <w:rsid w:val="00F22798"/>
    <w:rsid w:val="00F22DF1"/>
    <w:rsid w:val="00F23610"/>
    <w:rsid w:val="00F23C3D"/>
    <w:rsid w:val="00F24D56"/>
    <w:rsid w:val="00F30559"/>
    <w:rsid w:val="00F34A64"/>
    <w:rsid w:val="00F36534"/>
    <w:rsid w:val="00F369DD"/>
    <w:rsid w:val="00F40C1E"/>
    <w:rsid w:val="00F41AE4"/>
    <w:rsid w:val="00F43B63"/>
    <w:rsid w:val="00F44BE3"/>
    <w:rsid w:val="00F44CA5"/>
    <w:rsid w:val="00F47CE4"/>
    <w:rsid w:val="00F5074F"/>
    <w:rsid w:val="00F50A6C"/>
    <w:rsid w:val="00F5151B"/>
    <w:rsid w:val="00F5366E"/>
    <w:rsid w:val="00F547CC"/>
    <w:rsid w:val="00F608ED"/>
    <w:rsid w:val="00F60C09"/>
    <w:rsid w:val="00F614E7"/>
    <w:rsid w:val="00F642D4"/>
    <w:rsid w:val="00F66A3F"/>
    <w:rsid w:val="00F673E1"/>
    <w:rsid w:val="00F70960"/>
    <w:rsid w:val="00F714A3"/>
    <w:rsid w:val="00F7339F"/>
    <w:rsid w:val="00F762C8"/>
    <w:rsid w:val="00F76D0E"/>
    <w:rsid w:val="00F77486"/>
    <w:rsid w:val="00F77705"/>
    <w:rsid w:val="00F80450"/>
    <w:rsid w:val="00F80686"/>
    <w:rsid w:val="00F80E00"/>
    <w:rsid w:val="00F81596"/>
    <w:rsid w:val="00F8197B"/>
    <w:rsid w:val="00F86168"/>
    <w:rsid w:val="00F86B21"/>
    <w:rsid w:val="00F9052B"/>
    <w:rsid w:val="00F912FA"/>
    <w:rsid w:val="00F92E45"/>
    <w:rsid w:val="00F9551B"/>
    <w:rsid w:val="00F96A22"/>
    <w:rsid w:val="00F96CC3"/>
    <w:rsid w:val="00FA1695"/>
    <w:rsid w:val="00FA17E3"/>
    <w:rsid w:val="00FA21BE"/>
    <w:rsid w:val="00FA28D0"/>
    <w:rsid w:val="00FA28E9"/>
    <w:rsid w:val="00FA6505"/>
    <w:rsid w:val="00FB0878"/>
    <w:rsid w:val="00FB45B6"/>
    <w:rsid w:val="00FB4882"/>
    <w:rsid w:val="00FB4AE7"/>
    <w:rsid w:val="00FB4CC1"/>
    <w:rsid w:val="00FB635F"/>
    <w:rsid w:val="00FB68C0"/>
    <w:rsid w:val="00FB6C73"/>
    <w:rsid w:val="00FB7C80"/>
    <w:rsid w:val="00FC4983"/>
    <w:rsid w:val="00FC6006"/>
    <w:rsid w:val="00FC7254"/>
    <w:rsid w:val="00FD1682"/>
    <w:rsid w:val="00FD1694"/>
    <w:rsid w:val="00FD3A1F"/>
    <w:rsid w:val="00FD702E"/>
    <w:rsid w:val="00FD7498"/>
    <w:rsid w:val="00FE0DA1"/>
    <w:rsid w:val="00FE250E"/>
    <w:rsid w:val="00FE2644"/>
    <w:rsid w:val="00FE2E5E"/>
    <w:rsid w:val="00FE5450"/>
    <w:rsid w:val="00FE74CA"/>
    <w:rsid w:val="00FE7D2B"/>
    <w:rsid w:val="00FF0806"/>
    <w:rsid w:val="00FF0B1C"/>
    <w:rsid w:val="00FF277D"/>
    <w:rsid w:val="00FF2A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274F97"/>
  <w15:chartTrackingRefBased/>
  <w15:docId w15:val="{68119E72-4FCF-4638-8EA9-4D3A69512C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Theme="minorHAnsi" w:hAnsi="Arial" w:cs="Arial"/>
        <w:sz w:val="22"/>
        <w:szCs w:val="22"/>
        <w:lang w:val="en-GB" w:eastAsia="en-US" w:bidi="ar-SA"/>
      </w:rPr>
    </w:rPrDefault>
    <w:pPrDefault>
      <w:pPr>
        <w:spacing w:after="100" w:afterAutospacing="1"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1434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B771E"/>
    <w:pPr>
      <w:spacing w:after="0" w:afterAutospacing="0" w:line="240" w:lineRule="auto"/>
      <w:jc w:val="left"/>
    </w:pPr>
    <w:rPr>
      <w:rFonts w:eastAsiaTheme="minorEastAsia"/>
      <w:lang w:val="en-US"/>
    </w:rPr>
  </w:style>
  <w:style w:type="character" w:customStyle="1" w:styleId="NoSpacingChar">
    <w:name w:val="No Spacing Char"/>
    <w:basedOn w:val="DefaultParagraphFont"/>
    <w:link w:val="NoSpacing"/>
    <w:uiPriority w:val="1"/>
    <w:rsid w:val="004B771E"/>
    <w:rPr>
      <w:rFonts w:eastAsiaTheme="minorEastAsia"/>
      <w:lang w:val="en-US"/>
    </w:rPr>
  </w:style>
  <w:style w:type="paragraph" w:styleId="Header">
    <w:name w:val="header"/>
    <w:basedOn w:val="Normal"/>
    <w:link w:val="HeaderChar"/>
    <w:uiPriority w:val="99"/>
    <w:unhideWhenUsed/>
    <w:rsid w:val="00C22522"/>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2522"/>
  </w:style>
  <w:style w:type="paragraph" w:styleId="Footer">
    <w:name w:val="footer"/>
    <w:basedOn w:val="Normal"/>
    <w:link w:val="FooterChar"/>
    <w:uiPriority w:val="99"/>
    <w:unhideWhenUsed/>
    <w:rsid w:val="00C22522"/>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2522"/>
  </w:style>
  <w:style w:type="character" w:customStyle="1" w:styleId="t">
    <w:name w:val="t"/>
    <w:basedOn w:val="DefaultParagraphFont"/>
    <w:rsid w:val="003C6364"/>
  </w:style>
  <w:style w:type="character" w:customStyle="1" w:styleId="Heading1Char">
    <w:name w:val="Heading 1 Char"/>
    <w:basedOn w:val="DefaultParagraphFont"/>
    <w:link w:val="Heading1"/>
    <w:uiPriority w:val="9"/>
    <w:rsid w:val="0031434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E02C7"/>
    <w:pPr>
      <w:spacing w:afterAutospacing="0" w:line="259" w:lineRule="auto"/>
      <w:jc w:val="left"/>
      <w:outlineLvl w:val="9"/>
    </w:pPr>
    <w:rPr>
      <w:lang w:val="en-US"/>
    </w:rPr>
  </w:style>
  <w:style w:type="paragraph" w:styleId="TOC1">
    <w:name w:val="toc 1"/>
    <w:basedOn w:val="Normal"/>
    <w:next w:val="Normal"/>
    <w:autoRedefine/>
    <w:uiPriority w:val="39"/>
    <w:unhideWhenUsed/>
    <w:rsid w:val="00CE02C7"/>
  </w:style>
  <w:style w:type="character" w:styleId="Hyperlink">
    <w:name w:val="Hyperlink"/>
    <w:basedOn w:val="DefaultParagraphFont"/>
    <w:uiPriority w:val="99"/>
    <w:unhideWhenUsed/>
    <w:rsid w:val="00CE02C7"/>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60129443">
      <w:bodyDiv w:val="1"/>
      <w:marLeft w:val="0"/>
      <w:marRight w:val="0"/>
      <w:marTop w:val="0"/>
      <w:marBottom w:val="0"/>
      <w:divBdr>
        <w:top w:val="none" w:sz="0" w:space="0" w:color="auto"/>
        <w:left w:val="none" w:sz="0" w:space="0" w:color="auto"/>
        <w:bottom w:val="none" w:sz="0" w:space="0" w:color="auto"/>
        <w:right w:val="none" w:sz="0" w:space="0" w:color="auto"/>
      </w:divBdr>
      <w:divsChild>
        <w:div w:id="331874767">
          <w:marLeft w:val="0"/>
          <w:marRight w:val="0"/>
          <w:marTop w:val="0"/>
          <w:marBottom w:val="0"/>
          <w:divBdr>
            <w:top w:val="none" w:sz="0" w:space="0" w:color="auto"/>
            <w:left w:val="none" w:sz="0" w:space="0" w:color="auto"/>
            <w:bottom w:val="none" w:sz="0" w:space="0" w:color="auto"/>
            <w:right w:val="none" w:sz="0" w:space="0" w:color="auto"/>
          </w:divBdr>
        </w:div>
        <w:div w:id="931205829">
          <w:marLeft w:val="0"/>
          <w:marRight w:val="0"/>
          <w:marTop w:val="0"/>
          <w:marBottom w:val="0"/>
          <w:divBdr>
            <w:top w:val="none" w:sz="0" w:space="0" w:color="auto"/>
            <w:left w:val="none" w:sz="0" w:space="0" w:color="auto"/>
            <w:bottom w:val="none" w:sz="0" w:space="0" w:color="auto"/>
            <w:right w:val="none" w:sz="0" w:space="0" w:color="auto"/>
          </w:divBdr>
        </w:div>
        <w:div w:id="1755084251">
          <w:marLeft w:val="0"/>
          <w:marRight w:val="0"/>
          <w:marTop w:val="0"/>
          <w:marBottom w:val="0"/>
          <w:divBdr>
            <w:top w:val="none" w:sz="0" w:space="0" w:color="auto"/>
            <w:left w:val="none" w:sz="0" w:space="0" w:color="auto"/>
            <w:bottom w:val="none" w:sz="0" w:space="0" w:color="auto"/>
            <w:right w:val="none" w:sz="0" w:space="0" w:color="auto"/>
          </w:divBdr>
        </w:div>
        <w:div w:id="2010476345">
          <w:marLeft w:val="0"/>
          <w:marRight w:val="0"/>
          <w:marTop w:val="0"/>
          <w:marBottom w:val="0"/>
          <w:divBdr>
            <w:top w:val="none" w:sz="0" w:space="0" w:color="auto"/>
            <w:left w:val="none" w:sz="0" w:space="0" w:color="auto"/>
            <w:bottom w:val="none" w:sz="0" w:space="0" w:color="auto"/>
            <w:right w:val="none" w:sz="0" w:space="0" w:color="auto"/>
          </w:divBdr>
        </w:div>
      </w:divsChild>
    </w:div>
    <w:div w:id="477839961">
      <w:bodyDiv w:val="1"/>
      <w:marLeft w:val="0"/>
      <w:marRight w:val="0"/>
      <w:marTop w:val="0"/>
      <w:marBottom w:val="0"/>
      <w:divBdr>
        <w:top w:val="none" w:sz="0" w:space="0" w:color="auto"/>
        <w:left w:val="none" w:sz="0" w:space="0" w:color="auto"/>
        <w:bottom w:val="none" w:sz="0" w:space="0" w:color="auto"/>
        <w:right w:val="none" w:sz="0" w:space="0" w:color="auto"/>
      </w:divBdr>
      <w:divsChild>
        <w:div w:id="1446385373">
          <w:marLeft w:val="0"/>
          <w:marRight w:val="0"/>
          <w:marTop w:val="0"/>
          <w:marBottom w:val="0"/>
          <w:divBdr>
            <w:top w:val="none" w:sz="0" w:space="0" w:color="auto"/>
            <w:left w:val="none" w:sz="0" w:space="0" w:color="auto"/>
            <w:bottom w:val="none" w:sz="0" w:space="0" w:color="auto"/>
            <w:right w:val="none" w:sz="0" w:space="0" w:color="auto"/>
          </w:divBdr>
          <w:divsChild>
            <w:div w:id="376123441">
              <w:marLeft w:val="0"/>
              <w:marRight w:val="0"/>
              <w:marTop w:val="0"/>
              <w:marBottom w:val="0"/>
              <w:divBdr>
                <w:top w:val="none" w:sz="0" w:space="0" w:color="auto"/>
                <w:left w:val="none" w:sz="0" w:space="0" w:color="auto"/>
                <w:bottom w:val="none" w:sz="0" w:space="0" w:color="auto"/>
                <w:right w:val="none" w:sz="0" w:space="0" w:color="auto"/>
              </w:divBdr>
            </w:div>
            <w:div w:id="11207569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726758013">
      <w:bodyDiv w:val="1"/>
      <w:marLeft w:val="0"/>
      <w:marRight w:val="0"/>
      <w:marTop w:val="0"/>
      <w:marBottom w:val="0"/>
      <w:divBdr>
        <w:top w:val="none" w:sz="0" w:space="0" w:color="auto"/>
        <w:left w:val="none" w:sz="0" w:space="0" w:color="auto"/>
        <w:bottom w:val="none" w:sz="0" w:space="0" w:color="auto"/>
        <w:right w:val="none" w:sz="0" w:space="0" w:color="auto"/>
      </w:divBdr>
      <w:divsChild>
        <w:div w:id="1300768454">
          <w:marLeft w:val="0"/>
          <w:marRight w:val="0"/>
          <w:marTop w:val="0"/>
          <w:marBottom w:val="0"/>
          <w:divBdr>
            <w:top w:val="none" w:sz="0" w:space="0" w:color="auto"/>
            <w:left w:val="none" w:sz="0" w:space="0" w:color="auto"/>
            <w:bottom w:val="none" w:sz="0" w:space="0" w:color="auto"/>
            <w:right w:val="none" w:sz="0" w:space="0" w:color="auto"/>
          </w:divBdr>
          <w:divsChild>
            <w:div w:id="457913236">
              <w:marLeft w:val="0"/>
              <w:marRight w:val="0"/>
              <w:marTop w:val="0"/>
              <w:marBottom w:val="0"/>
              <w:divBdr>
                <w:top w:val="none" w:sz="0" w:space="0" w:color="auto"/>
                <w:left w:val="none" w:sz="0" w:space="0" w:color="auto"/>
                <w:bottom w:val="none" w:sz="0" w:space="0" w:color="auto"/>
                <w:right w:val="none" w:sz="0" w:space="0" w:color="auto"/>
              </w:divBdr>
            </w:div>
            <w:div w:id="1311591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3651407">
      <w:bodyDiv w:val="1"/>
      <w:marLeft w:val="0"/>
      <w:marRight w:val="0"/>
      <w:marTop w:val="0"/>
      <w:marBottom w:val="0"/>
      <w:divBdr>
        <w:top w:val="none" w:sz="0" w:space="0" w:color="auto"/>
        <w:left w:val="none" w:sz="0" w:space="0" w:color="auto"/>
        <w:bottom w:val="none" w:sz="0" w:space="0" w:color="auto"/>
        <w:right w:val="none" w:sz="0" w:space="0" w:color="auto"/>
      </w:divBdr>
      <w:divsChild>
        <w:div w:id="231624289">
          <w:marLeft w:val="0"/>
          <w:marRight w:val="0"/>
          <w:marTop w:val="0"/>
          <w:marBottom w:val="0"/>
          <w:divBdr>
            <w:top w:val="none" w:sz="0" w:space="0" w:color="auto"/>
            <w:left w:val="none" w:sz="0" w:space="0" w:color="auto"/>
            <w:bottom w:val="none" w:sz="0" w:space="0" w:color="auto"/>
            <w:right w:val="none" w:sz="0" w:space="0" w:color="auto"/>
          </w:divBdr>
        </w:div>
        <w:div w:id="288167389">
          <w:marLeft w:val="0"/>
          <w:marRight w:val="0"/>
          <w:marTop w:val="0"/>
          <w:marBottom w:val="0"/>
          <w:divBdr>
            <w:top w:val="none" w:sz="0" w:space="0" w:color="auto"/>
            <w:left w:val="none" w:sz="0" w:space="0" w:color="auto"/>
            <w:bottom w:val="none" w:sz="0" w:space="0" w:color="auto"/>
            <w:right w:val="none" w:sz="0" w:space="0" w:color="auto"/>
          </w:divBdr>
        </w:div>
      </w:divsChild>
    </w:div>
    <w:div w:id="1601403088">
      <w:bodyDiv w:val="1"/>
      <w:marLeft w:val="0"/>
      <w:marRight w:val="0"/>
      <w:marTop w:val="0"/>
      <w:marBottom w:val="0"/>
      <w:divBdr>
        <w:top w:val="none" w:sz="0" w:space="0" w:color="auto"/>
        <w:left w:val="none" w:sz="0" w:space="0" w:color="auto"/>
        <w:bottom w:val="none" w:sz="0" w:space="0" w:color="auto"/>
        <w:right w:val="none" w:sz="0" w:space="0" w:color="auto"/>
      </w:divBdr>
      <w:divsChild>
        <w:div w:id="579294179">
          <w:marLeft w:val="300"/>
          <w:marRight w:val="300"/>
          <w:marTop w:val="300"/>
          <w:marBottom w:val="300"/>
          <w:divBdr>
            <w:top w:val="none" w:sz="0" w:space="0" w:color="auto"/>
            <w:left w:val="none" w:sz="0" w:space="0" w:color="auto"/>
            <w:bottom w:val="none" w:sz="0" w:space="0" w:color="auto"/>
            <w:right w:val="none" w:sz="0" w:space="0" w:color="auto"/>
          </w:divBdr>
          <w:divsChild>
            <w:div w:id="439690670">
              <w:marLeft w:val="0"/>
              <w:marRight w:val="0"/>
              <w:marTop w:val="0"/>
              <w:marBottom w:val="0"/>
              <w:divBdr>
                <w:top w:val="none" w:sz="0" w:space="0" w:color="auto"/>
                <w:left w:val="none" w:sz="0" w:space="0" w:color="auto"/>
                <w:bottom w:val="none" w:sz="0" w:space="0" w:color="auto"/>
                <w:right w:val="none" w:sz="0" w:space="0" w:color="auto"/>
              </w:divBdr>
            </w:div>
          </w:divsChild>
        </w:div>
        <w:div w:id="1571036998">
          <w:marLeft w:val="0"/>
          <w:marRight w:val="0"/>
          <w:marTop w:val="180"/>
          <w:marBottom w:val="270"/>
          <w:divBdr>
            <w:top w:val="single" w:sz="6" w:space="0" w:color="E3E3E3"/>
            <w:left w:val="single" w:sz="6" w:space="0" w:color="E3E3E3"/>
            <w:bottom w:val="single" w:sz="6" w:space="0" w:color="E3E3E3"/>
            <w:right w:val="single" w:sz="6" w:space="0" w:color="E3E3E3"/>
          </w:divBdr>
          <w:divsChild>
            <w:div w:id="892347054">
              <w:marLeft w:val="0"/>
              <w:marRight w:val="0"/>
              <w:marTop w:val="0"/>
              <w:marBottom w:val="0"/>
              <w:divBdr>
                <w:top w:val="none" w:sz="0" w:space="0" w:color="auto"/>
                <w:left w:val="none" w:sz="0" w:space="0" w:color="auto"/>
                <w:bottom w:val="none" w:sz="0" w:space="0" w:color="auto"/>
                <w:right w:val="none" w:sz="0" w:space="0" w:color="auto"/>
              </w:divBdr>
              <w:divsChild>
                <w:div w:id="13087818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39001883">
          <w:marLeft w:val="0"/>
          <w:marRight w:val="0"/>
          <w:marTop w:val="0"/>
          <w:marBottom w:val="0"/>
          <w:divBdr>
            <w:top w:val="none" w:sz="0" w:space="0" w:color="auto"/>
            <w:left w:val="none" w:sz="0" w:space="0" w:color="auto"/>
            <w:bottom w:val="none" w:sz="0" w:space="0" w:color="auto"/>
            <w:right w:val="none" w:sz="0" w:space="0" w:color="auto"/>
          </w:divBdr>
        </w:div>
        <w:div w:id="1246962881">
          <w:marLeft w:val="0"/>
          <w:marRight w:val="0"/>
          <w:marTop w:val="180"/>
          <w:marBottom w:val="270"/>
          <w:divBdr>
            <w:top w:val="single" w:sz="6" w:space="0" w:color="E3E3E3"/>
            <w:left w:val="single" w:sz="6" w:space="0" w:color="E3E3E3"/>
            <w:bottom w:val="single" w:sz="6" w:space="0" w:color="E3E3E3"/>
            <w:right w:val="single" w:sz="6" w:space="0" w:color="E3E3E3"/>
          </w:divBdr>
          <w:divsChild>
            <w:div w:id="14927461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6825262">
      <w:bodyDiv w:val="1"/>
      <w:marLeft w:val="0"/>
      <w:marRight w:val="0"/>
      <w:marTop w:val="0"/>
      <w:marBottom w:val="0"/>
      <w:divBdr>
        <w:top w:val="none" w:sz="0" w:space="0" w:color="auto"/>
        <w:left w:val="none" w:sz="0" w:space="0" w:color="auto"/>
        <w:bottom w:val="none" w:sz="0" w:space="0" w:color="auto"/>
        <w:right w:val="none" w:sz="0" w:space="0" w:color="auto"/>
      </w:divBdr>
      <w:divsChild>
        <w:div w:id="1077090413">
          <w:marLeft w:val="0"/>
          <w:marRight w:val="0"/>
          <w:marTop w:val="0"/>
          <w:marBottom w:val="0"/>
          <w:divBdr>
            <w:top w:val="none" w:sz="0" w:space="0" w:color="auto"/>
            <w:left w:val="none" w:sz="0" w:space="0" w:color="auto"/>
            <w:bottom w:val="none" w:sz="0" w:space="0" w:color="auto"/>
            <w:right w:val="none" w:sz="0" w:space="0" w:color="auto"/>
          </w:divBdr>
          <w:divsChild>
            <w:div w:id="1890679431">
              <w:marLeft w:val="0"/>
              <w:marRight w:val="0"/>
              <w:marTop w:val="0"/>
              <w:marBottom w:val="0"/>
              <w:divBdr>
                <w:top w:val="none" w:sz="0" w:space="0" w:color="auto"/>
                <w:left w:val="none" w:sz="0" w:space="0" w:color="auto"/>
                <w:bottom w:val="none" w:sz="0" w:space="0" w:color="auto"/>
                <w:right w:val="none" w:sz="0" w:space="0" w:color="auto"/>
              </w:divBdr>
              <w:divsChild>
                <w:div w:id="782387106">
                  <w:marLeft w:val="0"/>
                  <w:marRight w:val="0"/>
                  <w:marTop w:val="0"/>
                  <w:marBottom w:val="0"/>
                  <w:divBdr>
                    <w:top w:val="none" w:sz="0" w:space="0" w:color="auto"/>
                    <w:left w:val="none" w:sz="0" w:space="0" w:color="auto"/>
                    <w:bottom w:val="none" w:sz="0" w:space="0" w:color="auto"/>
                    <w:right w:val="none" w:sz="0" w:space="0" w:color="auto"/>
                  </w:divBdr>
                  <w:divsChild>
                    <w:div w:id="467280095">
                      <w:marLeft w:val="0"/>
                      <w:marRight w:val="0"/>
                      <w:marTop w:val="180"/>
                      <w:marBottom w:val="270"/>
                      <w:divBdr>
                        <w:top w:val="single" w:sz="6" w:space="0" w:color="E3E3E3"/>
                        <w:left w:val="single" w:sz="6" w:space="0" w:color="E3E3E3"/>
                        <w:bottom w:val="single" w:sz="6" w:space="0" w:color="E3E3E3"/>
                        <w:right w:val="single" w:sz="6" w:space="0" w:color="E3E3E3"/>
                      </w:divBdr>
                      <w:divsChild>
                        <w:div w:id="2038044597">
                          <w:marLeft w:val="0"/>
                          <w:marRight w:val="0"/>
                          <w:marTop w:val="0"/>
                          <w:marBottom w:val="0"/>
                          <w:divBdr>
                            <w:top w:val="none" w:sz="0" w:space="0" w:color="auto"/>
                            <w:left w:val="none" w:sz="0" w:space="0" w:color="auto"/>
                            <w:bottom w:val="none" w:sz="0" w:space="0" w:color="auto"/>
                            <w:right w:val="none" w:sz="0" w:space="0" w:color="auto"/>
                          </w:divBdr>
                          <w:divsChild>
                            <w:div w:id="6529553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49849988">
                      <w:marLeft w:val="0"/>
                      <w:marRight w:val="0"/>
                      <w:marTop w:val="180"/>
                      <w:marBottom w:val="270"/>
                      <w:divBdr>
                        <w:top w:val="single" w:sz="6" w:space="0" w:color="E3E3E3"/>
                        <w:left w:val="single" w:sz="6" w:space="0" w:color="E3E3E3"/>
                        <w:bottom w:val="single" w:sz="6" w:space="0" w:color="E3E3E3"/>
                        <w:right w:val="single" w:sz="6" w:space="0" w:color="E3E3E3"/>
                      </w:divBdr>
                      <w:divsChild>
                        <w:div w:id="383025024">
                          <w:marLeft w:val="0"/>
                          <w:marRight w:val="0"/>
                          <w:marTop w:val="0"/>
                          <w:marBottom w:val="0"/>
                          <w:divBdr>
                            <w:top w:val="none" w:sz="0" w:space="0" w:color="auto"/>
                            <w:left w:val="none" w:sz="0" w:space="0" w:color="auto"/>
                            <w:bottom w:val="none" w:sz="0" w:space="0" w:color="auto"/>
                            <w:right w:val="none" w:sz="0" w:space="0" w:color="auto"/>
                          </w:divBdr>
                          <w:divsChild>
                            <w:div w:id="9430703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92416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gif"/><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AA92A5A8C53394E8A86FC9284950E83" ma:contentTypeVersion="10" ma:contentTypeDescription="Create a new document." ma:contentTypeScope="" ma:versionID="2703674c7e6081c951eb8308b943a19a">
  <xsd:schema xmlns:xsd="http://www.w3.org/2001/XMLSchema" xmlns:xs="http://www.w3.org/2001/XMLSchema" xmlns:p="http://schemas.microsoft.com/office/2006/metadata/properties" xmlns:ns3="ae32177b-cee5-4987-b7ff-4c3bf7b94693" xmlns:ns4="3f49fdf5-e317-45d2-ba65-50e9f4d179a3" targetNamespace="http://schemas.microsoft.com/office/2006/metadata/properties" ma:root="true" ma:fieldsID="1d759765514940f6cc1834b3e11ba352" ns3:_="" ns4:_="">
    <xsd:import namespace="ae32177b-cee5-4987-b7ff-4c3bf7b94693"/>
    <xsd:import namespace="3f49fdf5-e317-45d2-ba65-50e9f4d179a3"/>
    <xsd:element name="properties">
      <xsd:complexType>
        <xsd:sequence>
          <xsd:element name="documentManagement">
            <xsd:complexType>
              <xsd:all>
                <xsd:element ref="ns3:MediaServiceMetadata" minOccurs="0"/>
                <xsd:element ref="ns3:MediaServiceFastMetadata" minOccurs="0"/>
                <xsd:element ref="ns3:MediaServiceEventHashCode" minOccurs="0"/>
                <xsd:element ref="ns3:MediaServiceGenerationTime" minOccurs="0"/>
                <xsd:element ref="ns4:SharedWithUsers" minOccurs="0"/>
                <xsd:element ref="ns4:SharedWithDetails" minOccurs="0"/>
                <xsd:element ref="ns4:SharingHintHash" minOccurs="0"/>
                <xsd:element ref="ns3:MediaServiceAutoKeyPoints" minOccurs="0"/>
                <xsd:element ref="ns3:MediaServiceKeyPoints"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e32177b-cee5-4987-b7ff-4c3bf7b94693"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EventHashCode" ma:index="10" nillable="true" ma:displayName="MediaServiceEventHashCode" ma:hidden="true" ma:internalName="MediaServiceEventHashCode"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49fdf5-e317-45d2-ba65-50e9f4d179a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0EF43E-68A5-4339-B013-2F957849BB4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e32177b-cee5-4987-b7ff-4c3bf7b94693"/>
    <ds:schemaRef ds:uri="3f49fdf5-e317-45d2-ba65-50e9f4d179a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8B99AF6-4F01-4FDE-83C2-741BE5B604D8}">
  <ds:schemaRefs>
    <ds:schemaRef ds:uri="http://schemas.microsoft.com/sharepoint/v3/contenttype/forms"/>
  </ds:schemaRefs>
</ds:datastoreItem>
</file>

<file path=customXml/itemProps3.xml><?xml version="1.0" encoding="utf-8"?>
<ds:datastoreItem xmlns:ds="http://schemas.openxmlformats.org/officeDocument/2006/customXml" ds:itemID="{4BC5B57E-ACE8-47DB-8FE0-88F685F31892}">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6B101D05-923E-46EB-98A3-2FA16AD600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67</TotalTime>
  <Pages>12</Pages>
  <Words>2241</Words>
  <Characters>12780</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14992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Muhammud Habibur Rahman</dc:creator>
  <cp:keywords/>
  <dc:description/>
  <cp:lastModifiedBy>Muhammad Habibur Rahman (1713140)</cp:lastModifiedBy>
  <cp:revision>57</cp:revision>
  <dcterms:created xsi:type="dcterms:W3CDTF">2021-02-19T00:58:00Z</dcterms:created>
  <dcterms:modified xsi:type="dcterms:W3CDTF">2021-03-16T10:33:00Z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0x0101000AA92A5A8C53394E8A86FC9284950E83</vt:lpwstr>
  </property>
</Properties>
</file>