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FA949" w14:textId="77777777" w:rsidR="00F831F1" w:rsidRPr="00FA5F51" w:rsidRDefault="00F831F1" w:rsidP="00F831F1">
      <w:pPr>
        <w:pStyle w:val="Heading1"/>
      </w:pPr>
      <w:r w:rsidRPr="00FA5F51">
        <w:t>Unit 1</w:t>
      </w:r>
    </w:p>
    <w:p w14:paraId="5D3E2265" w14:textId="77777777" w:rsidR="00F831F1" w:rsidRPr="003E53F2" w:rsidRDefault="00F831F1" w:rsidP="00F831F1">
      <w:pPr>
        <w:pStyle w:val="Heading3"/>
        <w:numPr>
          <w:ilvl w:val="0"/>
          <w:numId w:val="1"/>
        </w:numPr>
      </w:pPr>
      <w:bookmarkStart w:id="0" w:name="_Toc70546517"/>
      <w:bookmarkStart w:id="1" w:name="_Toc70552423"/>
      <w:r w:rsidRPr="003E53F2">
        <w:t>Essential skills for study and employment</w:t>
      </w:r>
      <w:bookmarkEnd w:id="0"/>
      <w:bookmarkEnd w:id="1"/>
      <w:r w:rsidRPr="003E53F2">
        <w:t xml:space="preserve"> </w:t>
      </w:r>
    </w:p>
    <w:p w14:paraId="33BA6478" w14:textId="77777777" w:rsidR="00F831F1" w:rsidRPr="00FA5F51" w:rsidRDefault="00F831F1" w:rsidP="00F831F1">
      <w:pPr>
        <w:pStyle w:val="Normal1"/>
        <w:spacing w:before="240" w:after="240" w:line="360" w:lineRule="auto"/>
        <w:jc w:val="both"/>
        <w:rPr>
          <w:rFonts w:ascii="Times New Roman" w:hAnsi="Times New Roman" w:cs="Times New Roman"/>
          <w:sz w:val="20"/>
          <w:szCs w:val="20"/>
          <w:lang w:val="en-GB"/>
        </w:rPr>
      </w:pPr>
      <w:r w:rsidRPr="00FA5F51">
        <w:rPr>
          <w:rFonts w:ascii="Times New Roman" w:hAnsi="Times New Roman" w:cs="Times New Roman"/>
          <w:sz w:val="20"/>
          <w:szCs w:val="20"/>
          <w:lang w:val="en-GB"/>
        </w:rPr>
        <w:t xml:space="preserve">A significant part of skill development is to rehearse skills and gain input on the performance from students and teaching staff. </w:t>
      </w:r>
      <w:sdt>
        <w:sdtPr>
          <w:rPr>
            <w:rFonts w:ascii="Times New Roman" w:hAnsi="Times New Roman" w:cs="Times New Roman"/>
            <w:sz w:val="20"/>
            <w:szCs w:val="20"/>
            <w:lang w:val="en-GB"/>
          </w:rPr>
          <w:id w:val="248085039"/>
          <w:citation/>
        </w:sdtPr>
        <w:sdtContent>
          <w:r w:rsidRPr="00FA5F51">
            <w:rPr>
              <w:rFonts w:ascii="Times New Roman" w:hAnsi="Times New Roman" w:cs="Times New Roman"/>
              <w:sz w:val="20"/>
              <w:szCs w:val="20"/>
              <w:lang w:val="en-GB"/>
            </w:rPr>
            <w:fldChar w:fldCharType="begin"/>
          </w:r>
          <w:r w:rsidRPr="00FA5F51">
            <w:rPr>
              <w:rFonts w:ascii="Times New Roman" w:hAnsi="Times New Roman" w:cs="Times New Roman"/>
              <w:sz w:val="20"/>
              <w:szCs w:val="20"/>
              <w:lang w:val="en-GB"/>
            </w:rPr>
            <w:instrText xml:space="preserve"> CITATION Cam07 \l 2057 </w:instrText>
          </w:r>
          <w:r w:rsidRPr="00FA5F51">
            <w:rPr>
              <w:rFonts w:ascii="Times New Roman" w:hAnsi="Times New Roman" w:cs="Times New Roman"/>
              <w:sz w:val="20"/>
              <w:szCs w:val="20"/>
              <w:lang w:val="en-GB"/>
            </w:rPr>
            <w:fldChar w:fldCharType="separate"/>
          </w:r>
          <w:r w:rsidRPr="00FA5F51">
            <w:rPr>
              <w:rFonts w:ascii="Times New Roman" w:hAnsi="Times New Roman" w:cs="Times New Roman"/>
              <w:noProof/>
              <w:sz w:val="20"/>
              <w:szCs w:val="20"/>
              <w:lang w:val="en-GB"/>
            </w:rPr>
            <w:t>[1]</w:t>
          </w:r>
          <w:r w:rsidRPr="00FA5F51">
            <w:rPr>
              <w:rFonts w:ascii="Times New Roman" w:hAnsi="Times New Roman" w:cs="Times New Roman"/>
              <w:sz w:val="20"/>
              <w:szCs w:val="20"/>
              <w:lang w:val="en-GB"/>
            </w:rPr>
            <w:fldChar w:fldCharType="end"/>
          </w:r>
        </w:sdtContent>
      </w:sdt>
    </w:p>
    <w:p w14:paraId="10AD1907" w14:textId="77777777" w:rsidR="00F831F1" w:rsidRPr="00FA5F51" w:rsidRDefault="00F831F1" w:rsidP="00F831F1">
      <w:pPr>
        <w:pStyle w:val="Normal1"/>
        <w:spacing w:before="240" w:after="240" w:line="360" w:lineRule="auto"/>
        <w:jc w:val="both"/>
        <w:rPr>
          <w:rFonts w:ascii="Times New Roman" w:hAnsi="Times New Roman" w:cs="Times New Roman"/>
          <w:sz w:val="20"/>
          <w:szCs w:val="20"/>
          <w:lang w:val="en-GB"/>
        </w:rPr>
      </w:pPr>
      <w:r w:rsidRPr="00FA5F51">
        <w:rPr>
          <w:rFonts w:ascii="Times New Roman" w:hAnsi="Times New Roman" w:cs="Times New Roman"/>
          <w:sz w:val="20"/>
          <w:szCs w:val="20"/>
          <w:lang w:val="en-GB"/>
        </w:rPr>
        <w:t xml:space="preserve">Good critical thinkers are an asset to any job or industry, because they focus on the constant improvement of their knowledge and engage in independent self-learning. With this they pave the way to a systematic and a stable management and often, damage control. IT software engineers possess varied skills under the umbrella term of critical thinking. Such as, creativity, restructuring, strategic planning, project management, adaptability, case analysis, diagnostics, qualitative management, compliance, accuracy, statistics. </w:t>
      </w:r>
      <w:sdt>
        <w:sdtPr>
          <w:rPr>
            <w:rFonts w:ascii="Times New Roman" w:hAnsi="Times New Roman" w:cs="Times New Roman"/>
            <w:sz w:val="20"/>
            <w:szCs w:val="20"/>
            <w:lang w:val="en-GB"/>
          </w:rPr>
          <w:id w:val="-1988618739"/>
          <w:citation/>
        </w:sdtPr>
        <w:sdtContent>
          <w:r w:rsidRPr="00FA5F51">
            <w:rPr>
              <w:rFonts w:ascii="Times New Roman" w:hAnsi="Times New Roman" w:cs="Times New Roman"/>
              <w:sz w:val="20"/>
              <w:szCs w:val="20"/>
              <w:lang w:val="en-GB"/>
            </w:rPr>
            <w:fldChar w:fldCharType="begin"/>
          </w:r>
          <w:r w:rsidRPr="00FA5F51">
            <w:rPr>
              <w:rFonts w:ascii="Times New Roman" w:hAnsi="Times New Roman" w:cs="Times New Roman"/>
              <w:sz w:val="20"/>
              <w:szCs w:val="20"/>
              <w:lang w:val="en-GB"/>
            </w:rPr>
            <w:instrText xml:space="preserve"> CITATION Rug14 \l 2057 </w:instrText>
          </w:r>
          <w:r w:rsidRPr="00FA5F51">
            <w:rPr>
              <w:rFonts w:ascii="Times New Roman" w:hAnsi="Times New Roman" w:cs="Times New Roman"/>
              <w:sz w:val="20"/>
              <w:szCs w:val="20"/>
              <w:lang w:val="en-GB"/>
            </w:rPr>
            <w:fldChar w:fldCharType="separate"/>
          </w:r>
          <w:r w:rsidRPr="00FA5F51">
            <w:rPr>
              <w:rFonts w:ascii="Times New Roman" w:hAnsi="Times New Roman" w:cs="Times New Roman"/>
              <w:noProof/>
              <w:sz w:val="20"/>
              <w:szCs w:val="20"/>
              <w:lang w:val="en-GB"/>
            </w:rPr>
            <w:t>[2]</w:t>
          </w:r>
          <w:r w:rsidRPr="00FA5F51">
            <w:rPr>
              <w:rFonts w:ascii="Times New Roman" w:hAnsi="Times New Roman" w:cs="Times New Roman"/>
              <w:sz w:val="20"/>
              <w:szCs w:val="20"/>
              <w:lang w:val="en-GB"/>
            </w:rPr>
            <w:fldChar w:fldCharType="end"/>
          </w:r>
        </w:sdtContent>
      </w:sdt>
    </w:p>
    <w:p w14:paraId="5BA5D551" w14:textId="77777777" w:rsidR="00F831F1" w:rsidRPr="00FA5F51" w:rsidRDefault="00F831F1" w:rsidP="00F831F1">
      <w:pPr>
        <w:pStyle w:val="Normal1"/>
        <w:spacing w:before="240" w:after="240" w:line="360" w:lineRule="auto"/>
        <w:jc w:val="both"/>
        <w:rPr>
          <w:rFonts w:ascii="Times New Roman" w:hAnsi="Times New Roman" w:cs="Times New Roman"/>
          <w:sz w:val="20"/>
          <w:szCs w:val="20"/>
          <w:lang w:val="en-GB"/>
        </w:rPr>
      </w:pPr>
      <w:r w:rsidRPr="00FA5F51">
        <w:rPr>
          <w:rFonts w:ascii="Times New Roman" w:hAnsi="Times New Roman" w:cs="Times New Roman"/>
          <w:sz w:val="20"/>
          <w:szCs w:val="20"/>
          <w:lang w:val="en-GB"/>
        </w:rPr>
        <w:t xml:space="preserve">While aspiring software engineers fail to assign any importance to writing skills, it forms an essential part of the system. The various fields which call for daily writing are bug report composition, designing complex documents for presentation, application of writing fluency in writing codes and introducing changes to code files for others to go through them, and in presenting an impressive profile for job applications and recommendations. </w:t>
      </w:r>
      <w:sdt>
        <w:sdtPr>
          <w:rPr>
            <w:rFonts w:ascii="Times New Roman" w:hAnsi="Times New Roman" w:cs="Times New Roman"/>
            <w:sz w:val="20"/>
            <w:szCs w:val="20"/>
            <w:lang w:val="en-GB"/>
          </w:rPr>
          <w:id w:val="578721640"/>
          <w:citation/>
        </w:sdtPr>
        <w:sdtContent>
          <w:r w:rsidRPr="00FA5F51">
            <w:rPr>
              <w:rFonts w:ascii="Times New Roman" w:hAnsi="Times New Roman" w:cs="Times New Roman"/>
              <w:sz w:val="20"/>
              <w:szCs w:val="20"/>
              <w:lang w:val="en-GB"/>
            </w:rPr>
            <w:fldChar w:fldCharType="begin"/>
          </w:r>
          <w:r w:rsidRPr="00FA5F51">
            <w:rPr>
              <w:rFonts w:ascii="Times New Roman" w:hAnsi="Times New Roman" w:cs="Times New Roman"/>
              <w:sz w:val="20"/>
              <w:szCs w:val="20"/>
              <w:lang w:val="en-GB"/>
            </w:rPr>
            <w:instrText xml:space="preserve"> CITATION Bai15 \l 2057 </w:instrText>
          </w:r>
          <w:r w:rsidRPr="00FA5F51">
            <w:rPr>
              <w:rFonts w:ascii="Times New Roman" w:hAnsi="Times New Roman" w:cs="Times New Roman"/>
              <w:sz w:val="20"/>
              <w:szCs w:val="20"/>
              <w:lang w:val="en-GB"/>
            </w:rPr>
            <w:fldChar w:fldCharType="separate"/>
          </w:r>
          <w:r w:rsidRPr="00FA5F51">
            <w:rPr>
              <w:rFonts w:ascii="Times New Roman" w:hAnsi="Times New Roman" w:cs="Times New Roman"/>
              <w:noProof/>
              <w:sz w:val="20"/>
              <w:szCs w:val="20"/>
              <w:lang w:val="en-GB"/>
            </w:rPr>
            <w:t>[3]</w:t>
          </w:r>
          <w:r w:rsidRPr="00FA5F51">
            <w:rPr>
              <w:rFonts w:ascii="Times New Roman" w:hAnsi="Times New Roman" w:cs="Times New Roman"/>
              <w:sz w:val="20"/>
              <w:szCs w:val="20"/>
              <w:lang w:val="en-GB"/>
            </w:rPr>
            <w:fldChar w:fldCharType="end"/>
          </w:r>
        </w:sdtContent>
      </w:sdt>
    </w:p>
    <w:p w14:paraId="03F571FA" w14:textId="77777777" w:rsidR="00F831F1" w:rsidRPr="00FA5F51" w:rsidRDefault="00F831F1" w:rsidP="00F831F1">
      <w:pPr>
        <w:pStyle w:val="Normal1"/>
        <w:spacing w:before="240" w:after="240" w:line="360" w:lineRule="auto"/>
        <w:jc w:val="both"/>
        <w:rPr>
          <w:rFonts w:ascii="Times New Roman" w:hAnsi="Times New Roman" w:cs="Times New Roman"/>
        </w:rPr>
      </w:pPr>
      <w:r w:rsidRPr="00FA5F51">
        <w:rPr>
          <w:rFonts w:ascii="Times New Roman" w:hAnsi="Times New Roman" w:cs="Times New Roman"/>
          <w:sz w:val="20"/>
          <w:szCs w:val="20"/>
        </w:rPr>
        <w:t xml:space="preserve">Analytical skills are defined with all ability to break problems into all parts of a relationship or interdependencies. The manager’s area </w:t>
      </w:r>
      <w:proofErr w:type="gramStart"/>
      <w:r w:rsidRPr="00FA5F51">
        <w:rPr>
          <w:rFonts w:ascii="Times New Roman" w:hAnsi="Times New Roman" w:cs="Times New Roman"/>
          <w:sz w:val="20"/>
          <w:szCs w:val="20"/>
        </w:rPr>
        <w:t>is able to</w:t>
      </w:r>
      <w:proofErr w:type="gramEnd"/>
      <w:r w:rsidRPr="00FA5F51">
        <w:rPr>
          <w:rFonts w:ascii="Times New Roman" w:hAnsi="Times New Roman" w:cs="Times New Roman"/>
          <w:sz w:val="20"/>
          <w:szCs w:val="20"/>
        </w:rPr>
        <w:t xml:space="preserve"> forecast an accurate financial result as the development of the plan to meet all objectives and goals. The IT engineers are weapon with an intellectually disciplined based process to actively as well as skillfully conceptualize the information in application around analysis and synthesis of the gathered information to make the observations reflect the well reasoning power into the work process. </w:t>
      </w:r>
      <w:sdt>
        <w:sdtPr>
          <w:rPr>
            <w:rFonts w:ascii="Times New Roman" w:hAnsi="Times New Roman" w:cs="Times New Roman"/>
            <w:sz w:val="20"/>
            <w:szCs w:val="20"/>
          </w:rPr>
          <w:id w:val="-349569403"/>
          <w:citation/>
        </w:sdtPr>
        <w:sdtContent>
          <w:r w:rsidRPr="00FA5F51">
            <w:rPr>
              <w:rFonts w:ascii="Times New Roman" w:hAnsi="Times New Roman" w:cs="Times New Roman"/>
              <w:sz w:val="20"/>
              <w:szCs w:val="20"/>
            </w:rPr>
            <w:fldChar w:fldCharType="begin"/>
          </w:r>
          <w:r w:rsidRPr="00FA5F51">
            <w:rPr>
              <w:rFonts w:ascii="Times New Roman" w:hAnsi="Times New Roman" w:cs="Times New Roman"/>
              <w:sz w:val="20"/>
              <w:szCs w:val="20"/>
              <w:lang w:val="en-GB"/>
            </w:rPr>
            <w:instrText xml:space="preserve"> CITATION Gui20 \l 2057 </w:instrText>
          </w:r>
          <w:r w:rsidRPr="00FA5F51">
            <w:rPr>
              <w:rFonts w:ascii="Times New Roman" w:hAnsi="Times New Roman" w:cs="Times New Roman"/>
              <w:sz w:val="20"/>
              <w:szCs w:val="20"/>
            </w:rPr>
            <w:fldChar w:fldCharType="separate"/>
          </w:r>
          <w:r w:rsidRPr="00FA5F51">
            <w:rPr>
              <w:rFonts w:ascii="Times New Roman" w:hAnsi="Times New Roman" w:cs="Times New Roman"/>
              <w:noProof/>
              <w:sz w:val="20"/>
              <w:szCs w:val="20"/>
              <w:lang w:val="en-GB"/>
            </w:rPr>
            <w:t>[4]</w:t>
          </w:r>
          <w:r w:rsidRPr="00FA5F51">
            <w:rPr>
              <w:rFonts w:ascii="Times New Roman" w:hAnsi="Times New Roman" w:cs="Times New Roman"/>
              <w:sz w:val="20"/>
              <w:szCs w:val="20"/>
            </w:rPr>
            <w:fldChar w:fldCharType="end"/>
          </w:r>
        </w:sdtContent>
      </w:sdt>
      <w:sdt>
        <w:sdtPr>
          <w:rPr>
            <w:rFonts w:ascii="Times New Roman" w:hAnsi="Times New Roman" w:cs="Times New Roman"/>
            <w:sz w:val="20"/>
            <w:szCs w:val="20"/>
          </w:rPr>
          <w:id w:val="1382059812"/>
          <w:citation/>
        </w:sdtPr>
        <w:sdtContent>
          <w:r w:rsidRPr="00FA5F51">
            <w:rPr>
              <w:rFonts w:ascii="Times New Roman" w:hAnsi="Times New Roman" w:cs="Times New Roman"/>
              <w:sz w:val="20"/>
              <w:szCs w:val="20"/>
            </w:rPr>
            <w:fldChar w:fldCharType="begin"/>
          </w:r>
          <w:r w:rsidRPr="00FA5F51">
            <w:rPr>
              <w:rFonts w:ascii="Times New Roman" w:hAnsi="Times New Roman" w:cs="Times New Roman"/>
              <w:sz w:val="20"/>
              <w:szCs w:val="20"/>
              <w:lang w:val="en-GB"/>
            </w:rPr>
            <w:instrText xml:space="preserve"> CITATION Kra21 \l 2057 </w:instrText>
          </w:r>
          <w:r w:rsidRPr="00FA5F51">
            <w:rPr>
              <w:rFonts w:ascii="Times New Roman" w:hAnsi="Times New Roman" w:cs="Times New Roman"/>
              <w:sz w:val="20"/>
              <w:szCs w:val="20"/>
            </w:rPr>
            <w:fldChar w:fldCharType="separate"/>
          </w:r>
          <w:r w:rsidRPr="00FA5F51">
            <w:rPr>
              <w:rFonts w:ascii="Times New Roman" w:hAnsi="Times New Roman" w:cs="Times New Roman"/>
              <w:noProof/>
              <w:sz w:val="20"/>
              <w:szCs w:val="20"/>
              <w:lang w:val="en-GB"/>
            </w:rPr>
            <w:t xml:space="preserve"> [5]</w:t>
          </w:r>
          <w:r w:rsidRPr="00FA5F51">
            <w:rPr>
              <w:rFonts w:ascii="Times New Roman" w:hAnsi="Times New Roman" w:cs="Times New Roman"/>
              <w:sz w:val="20"/>
              <w:szCs w:val="20"/>
            </w:rPr>
            <w:fldChar w:fldCharType="end"/>
          </w:r>
        </w:sdtContent>
      </w:sdt>
    </w:p>
    <w:p w14:paraId="4EEDF070" w14:textId="77777777" w:rsidR="003001CA" w:rsidRDefault="003001CA"/>
    <w:sectPr w:rsidR="003001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855F0"/>
    <w:multiLevelType w:val="hybridMultilevel"/>
    <w:tmpl w:val="55643AA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F1"/>
    <w:rsid w:val="003001CA"/>
    <w:rsid w:val="00F83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EBE68"/>
  <w15:chartTrackingRefBased/>
  <w15:docId w15:val="{B11B872A-2824-4BA9-A6B1-D6E1725F1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link w:val="Heading1Char"/>
    <w:uiPriority w:val="9"/>
    <w:qFormat/>
    <w:rsid w:val="00F831F1"/>
    <w:pPr>
      <w:keepNext/>
      <w:keepLines/>
      <w:spacing w:before="400" w:after="120"/>
      <w:outlineLvl w:val="0"/>
    </w:pPr>
    <w:rPr>
      <w:rFonts w:asciiTheme="majorHAnsi" w:hAnsiTheme="majorHAnsi"/>
      <w:b/>
      <w:color w:val="000000" w:themeColor="text1"/>
      <w:sz w:val="32"/>
      <w:szCs w:val="40"/>
    </w:rPr>
  </w:style>
  <w:style w:type="paragraph" w:styleId="Heading3">
    <w:name w:val="heading 3"/>
    <w:basedOn w:val="Normal"/>
    <w:next w:val="Normal"/>
    <w:link w:val="Heading3Char"/>
    <w:uiPriority w:val="9"/>
    <w:unhideWhenUsed/>
    <w:qFormat/>
    <w:rsid w:val="00F831F1"/>
    <w:pPr>
      <w:keepNext/>
      <w:keepLines/>
      <w:spacing w:before="40" w:after="0" w:line="276" w:lineRule="auto"/>
      <w:outlineLvl w:val="2"/>
    </w:pPr>
    <w:rPr>
      <w:rFonts w:asciiTheme="majorHAnsi" w:eastAsiaTheme="majorEastAsia" w:hAnsiTheme="majorHAnsi" w:cstheme="majorBidi"/>
      <w:b/>
      <w:sz w:val="28"/>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1F1"/>
    <w:rPr>
      <w:rFonts w:asciiTheme="majorHAnsi" w:eastAsia="Arial" w:hAnsiTheme="majorHAnsi" w:cs="Arial"/>
      <w:b/>
      <w:color w:val="000000" w:themeColor="text1"/>
      <w:sz w:val="32"/>
      <w:szCs w:val="40"/>
      <w:lang w:val="en-US"/>
    </w:rPr>
  </w:style>
  <w:style w:type="character" w:customStyle="1" w:styleId="Heading3Char">
    <w:name w:val="Heading 3 Char"/>
    <w:basedOn w:val="DefaultParagraphFont"/>
    <w:link w:val="Heading3"/>
    <w:uiPriority w:val="9"/>
    <w:rsid w:val="00F831F1"/>
    <w:rPr>
      <w:rFonts w:asciiTheme="majorHAnsi" w:eastAsiaTheme="majorEastAsia" w:hAnsiTheme="majorHAnsi" w:cstheme="majorBidi"/>
      <w:b/>
      <w:sz w:val="28"/>
      <w:szCs w:val="24"/>
      <w:lang w:val="en-US"/>
    </w:rPr>
  </w:style>
  <w:style w:type="paragraph" w:customStyle="1" w:styleId="Normal1">
    <w:name w:val="Normal1"/>
    <w:rsid w:val="00F831F1"/>
    <w:pPr>
      <w:spacing w:after="0" w:line="276"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Cam07</b:Tag>
    <b:SourceType>Book</b:SourceType>
    <b:Guid>{31389916-FAFA-478F-89A6-AACDE6EE7EAD}</b:Guid>
    <b:Title> The business student's handbook: learning skills for study and employment</b:Title>
    <b:Year>2007</b:Year>
    <b:Publisher>Pearson Education</b:Publisher>
    <b:Author>
      <b:Author>
        <b:NameList>
          <b:Person>
            <b:Last>Cameron</b:Last>
            <b:First>Sheila</b:First>
          </b:Person>
        </b:NameList>
      </b:Author>
    </b:Author>
    <b:RefOrder>1</b:RefOrder>
  </b:Source>
  <b:Source>
    <b:Tag>Rug14</b:Tag>
    <b:SourceType>Book</b:SourceType>
    <b:Guid>{FC0BF02E-961D-4258-81E0-3051F5A386F6}</b:Guid>
    <b:Title>Becoming a critical thinker</b:Title>
    <b:Year>2014</b:Year>
    <b:Publisher>Cengage Learning</b:Publisher>
    <b:Author>
      <b:Author>
        <b:NameList>
          <b:Person>
            <b:Last>Ruggiero</b:Last>
            <b:Middle>Ryan</b:Middle>
            <b:First>Vincent</b:First>
          </b:Person>
        </b:NameList>
      </b:Author>
    </b:Author>
    <b:RefOrder>2</b:RefOrder>
  </b:Source>
  <b:Source>
    <b:Tag>Bai15</b:Tag>
    <b:SourceType>JournalArticle</b:SourceType>
    <b:Guid>{8D89A80C-0784-40DE-A494-F906A8D40CBF}</b:Guid>
    <b:Title>Building a scholar in writing (BSW): A model for developing students' critical writing skills</b:Title>
    <b:Year>2015</b:Year>
    <b:JournalName>Nurse Education in Practice</b:JournalName>
    <b:Pages>524-529</b:Pages>
    <b:Volume>15</b:Volume>
    <b:Issue>6</b:Issue>
    <b:Author>
      <b:Author>
        <b:NameList>
          <b:Person>
            <b:Last>Bailey</b:Last>
            <b:First>Annette</b:First>
          </b:Person>
          <b:Person>
            <b:Last>Zanchetta</b:Last>
            <b:First>Margareth</b:First>
          </b:Person>
          <b:Person>
            <b:Last>Velasco</b:Last>
            <b:First>Divine</b:First>
          </b:Person>
          <b:Person>
            <b:Last>Pon</b:Last>
            <b:First>Gordon</b:First>
          </b:Person>
          <b:Person>
            <b:Last>Hassan</b:Last>
            <b:First>Aafreen</b:First>
          </b:Person>
        </b:NameList>
      </b:Author>
    </b:Author>
    <b:RefOrder>3</b:RefOrder>
  </b:Source>
  <b:Source>
    <b:Tag>Gui20</b:Tag>
    <b:SourceType>JournalArticle</b:SourceType>
    <b:Guid>{B4E4231F-8088-45B8-A3D9-10AEA299F010}</b:Guid>
    <b:Title>Changing the Conversation about Teacher Development –Is It, Truly, a “Mirage”?An Analytical Review of The Mirage: Confronting the Hard Truth about Our Quest for Teacher Developmentand a Practitioner’s Perspective on Teacher Development</b:Title>
    <b:JournalName>Journal of Education &amp; Social Policy</b:JournalName>
    <b:Year>2020</b:Year>
    <b:Volume>7</b:Volume>
    <b:Issue>4</b:Issue>
    <b:Author>
      <b:Author>
        <b:NameList>
          <b:Person>
            <b:Last>Gui</b:Last>
            <b:Middle>E</b:Middle>
            <b:First>Gabriel</b:First>
          </b:Person>
        </b:NameList>
      </b:Author>
    </b:Author>
    <b:RefOrder>4</b:RefOrder>
  </b:Source>
  <b:Source>
    <b:Tag>Kra21</b:Tag>
    <b:SourceType>JournalArticle</b:SourceType>
    <b:Guid>{8ADCF47E-5669-455E-9145-A11DD457220C}</b:Guid>
    <b:Title>Composite Material Recycling Technology—State-of-the-Art and Sustainable Development for the 2020s</b:Title>
    <b:JournalName>Journal of Composites Science</b:JournalName>
    <b:Year>2021</b:Year>
    <b:Pages>28</b:Pages>
    <b:Volume>5</b:Volume>
    <b:Issue>1</b:Issue>
    <b:Author>
      <b:Author>
        <b:NameList>
          <b:Person>
            <b:Last>Krauklis</b:Last>
            <b:Middle>E</b:Middle>
            <b:First>Andrey</b:First>
          </b:Person>
          <b:Person>
            <b:Last>Karl</b:Last>
            <b:Middle>W</b:Middle>
            <b:First>Christian</b:First>
          </b:Person>
          <b:Person>
            <b:Last>Gagani </b:Last>
            <b:Middle>I</b:Middle>
            <b:First>Abedin</b:First>
          </b:Person>
          <b:Person>
            <b:Last>Jørgensen </b:Last>
            <b:Middle>K</b:Middle>
            <b:First>Jens</b:First>
          </b:Person>
        </b:NameList>
      </b:Author>
    </b:Author>
    <b:RefOrder>5</b:RefOrder>
  </b:Source>
</b:Sources>
</file>

<file path=customXml/itemProps1.xml><?xml version="1.0" encoding="utf-8"?>
<ds:datastoreItem xmlns:ds="http://schemas.openxmlformats.org/officeDocument/2006/customXml" ds:itemID="{656BEBF2-0D81-46D7-9D90-19796AF03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278</Words>
  <Characters>1590</Characters>
  <Application>Microsoft Office Word</Application>
  <DocSecurity>0</DocSecurity>
  <Lines>13</Lines>
  <Paragraphs>3</Paragraphs>
  <ScaleCrop>false</ScaleCrop>
  <Company/>
  <LinksUpToDate>false</LinksUpToDate>
  <CharactersWithSpaces>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Moroi</dc:creator>
  <cp:keywords/>
  <dc:description/>
  <cp:lastModifiedBy>Victor Moroi</cp:lastModifiedBy>
  <cp:revision>1</cp:revision>
  <dcterms:created xsi:type="dcterms:W3CDTF">2021-04-29T00:51:00Z</dcterms:created>
  <dcterms:modified xsi:type="dcterms:W3CDTF">2021-04-29T00:52:00Z</dcterms:modified>
</cp:coreProperties>
</file>