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AC79E35" w14:textId="77777777" w:rsidR="002A70AB" w:rsidRPr="002223FC" w:rsidRDefault="001E1249" w:rsidP="002223FC">
      <w:pPr>
        <w:spacing w:line="480" w:lineRule="auto"/>
        <w:jc w:val="center"/>
        <w:rPr>
          <w:rFonts w:ascii="Times New Roman" w:hAnsi="Times New Roman" w:cs="Times New Roman"/>
          <w:sz w:val="24"/>
          <w:szCs w:val="24"/>
        </w:rPr>
      </w:pPr>
      <w:r w:rsidRPr="002223FC">
        <w:rPr>
          <w:rFonts w:ascii="Times New Roman" w:hAnsi="Times New Roman" w:cs="Times New Roman"/>
          <w:sz w:val="24"/>
          <w:szCs w:val="24"/>
        </w:rPr>
        <w:t>Human Resource Management</w:t>
      </w:r>
    </w:p>
    <w:p w14:paraId="12B379C7" w14:textId="4150A77C" w:rsidR="002223FC" w:rsidRDefault="002223FC" w:rsidP="00981EF3">
      <w:pPr>
        <w:spacing w:line="480" w:lineRule="auto"/>
        <w:jc w:val="center"/>
        <w:rPr>
          <w:rFonts w:ascii="Times New Roman" w:hAnsi="Times New Roman" w:cs="Times New Roman"/>
          <w:sz w:val="24"/>
          <w:szCs w:val="24"/>
        </w:rPr>
      </w:pPr>
      <w:r w:rsidRPr="002223FC">
        <w:rPr>
          <w:rFonts w:ascii="Times New Roman" w:hAnsi="Times New Roman" w:cs="Times New Roman"/>
          <w:sz w:val="24"/>
          <w:szCs w:val="24"/>
        </w:rPr>
        <w:t>Name:</w:t>
      </w:r>
      <w:r w:rsidR="00981EF3">
        <w:rPr>
          <w:rFonts w:ascii="Times New Roman" w:hAnsi="Times New Roman" w:cs="Times New Roman"/>
          <w:sz w:val="24"/>
          <w:szCs w:val="24"/>
        </w:rPr>
        <w:t xml:space="preserve"> Mohammed Shoeb </w:t>
      </w:r>
    </w:p>
    <w:p w14:paraId="4E360DE6" w14:textId="026554B9" w:rsidR="00981EF3" w:rsidRPr="002223FC" w:rsidRDefault="00981EF3" w:rsidP="00981EF3">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id: 2123803</w:t>
      </w:r>
    </w:p>
    <w:p w14:paraId="0A5389AF" w14:textId="047001EC" w:rsidR="002223FC" w:rsidRDefault="002223FC" w:rsidP="002223FC">
      <w:pPr>
        <w:spacing w:line="480" w:lineRule="auto"/>
        <w:jc w:val="center"/>
        <w:rPr>
          <w:rFonts w:ascii="Times New Roman" w:hAnsi="Times New Roman" w:cs="Times New Roman"/>
          <w:sz w:val="24"/>
          <w:szCs w:val="24"/>
        </w:rPr>
      </w:pPr>
      <w:r w:rsidRPr="002223FC">
        <w:rPr>
          <w:rFonts w:ascii="Times New Roman" w:hAnsi="Times New Roman" w:cs="Times New Roman"/>
          <w:sz w:val="24"/>
          <w:szCs w:val="24"/>
        </w:rPr>
        <w:t>Professor:</w:t>
      </w:r>
      <w:r w:rsidR="00981EF3">
        <w:rPr>
          <w:rFonts w:ascii="Times New Roman" w:hAnsi="Times New Roman" w:cs="Times New Roman"/>
          <w:sz w:val="24"/>
          <w:szCs w:val="24"/>
        </w:rPr>
        <w:t xml:space="preserve"> Gladius </w:t>
      </w:r>
      <w:proofErr w:type="spellStart"/>
      <w:r w:rsidR="00981EF3">
        <w:rPr>
          <w:rFonts w:ascii="Times New Roman" w:hAnsi="Times New Roman" w:cs="Times New Roman"/>
          <w:sz w:val="24"/>
          <w:szCs w:val="24"/>
        </w:rPr>
        <w:t>Kulothungan</w:t>
      </w:r>
      <w:proofErr w:type="spellEnd"/>
    </w:p>
    <w:p w14:paraId="58065D81" w14:textId="4A178909" w:rsidR="00981EF3" w:rsidRPr="002223FC" w:rsidRDefault="00981EF3" w:rsidP="002223FC">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code: LCMB7000</w:t>
      </w:r>
    </w:p>
    <w:p w14:paraId="41D5AF81" w14:textId="3416A06D" w:rsidR="002223FC" w:rsidRPr="002223FC" w:rsidRDefault="002223FC" w:rsidP="002223FC">
      <w:pPr>
        <w:spacing w:line="480" w:lineRule="auto"/>
        <w:jc w:val="center"/>
        <w:rPr>
          <w:rFonts w:ascii="Times New Roman" w:hAnsi="Times New Roman" w:cs="Times New Roman"/>
          <w:sz w:val="24"/>
          <w:szCs w:val="24"/>
        </w:rPr>
      </w:pPr>
    </w:p>
    <w:p w14:paraId="3DBAB2CB" w14:textId="77777777" w:rsidR="00880264" w:rsidRDefault="00880264" w:rsidP="002223FC">
      <w:pPr>
        <w:spacing w:line="480" w:lineRule="auto"/>
        <w:rPr>
          <w:rFonts w:ascii="Times New Roman" w:hAnsi="Times New Roman" w:cs="Times New Roman"/>
          <w:sz w:val="24"/>
          <w:szCs w:val="24"/>
        </w:rPr>
      </w:pPr>
    </w:p>
    <w:p w14:paraId="3E69E1CC" w14:textId="77777777" w:rsidR="008A7F3A" w:rsidRDefault="008A7F3A" w:rsidP="002223FC">
      <w:pPr>
        <w:spacing w:line="480" w:lineRule="auto"/>
        <w:rPr>
          <w:rFonts w:ascii="Times New Roman" w:hAnsi="Times New Roman" w:cs="Times New Roman"/>
          <w:sz w:val="24"/>
          <w:szCs w:val="24"/>
        </w:rPr>
      </w:pPr>
    </w:p>
    <w:p w14:paraId="7F0836F5" w14:textId="77777777" w:rsidR="008A7F3A" w:rsidRDefault="008A7F3A" w:rsidP="002223FC">
      <w:pPr>
        <w:spacing w:line="480" w:lineRule="auto"/>
        <w:rPr>
          <w:rFonts w:ascii="Times New Roman" w:hAnsi="Times New Roman" w:cs="Times New Roman"/>
          <w:sz w:val="24"/>
          <w:szCs w:val="24"/>
        </w:rPr>
      </w:pPr>
    </w:p>
    <w:p w14:paraId="79314BC3" w14:textId="77777777" w:rsidR="008A7F3A" w:rsidRDefault="008A7F3A" w:rsidP="002223FC">
      <w:pPr>
        <w:spacing w:line="480" w:lineRule="auto"/>
        <w:rPr>
          <w:rFonts w:ascii="Times New Roman" w:hAnsi="Times New Roman" w:cs="Times New Roman"/>
          <w:sz w:val="24"/>
          <w:szCs w:val="24"/>
        </w:rPr>
      </w:pPr>
    </w:p>
    <w:p w14:paraId="7334744B" w14:textId="77777777" w:rsidR="008A7F3A" w:rsidRDefault="008A7F3A" w:rsidP="002223FC">
      <w:pPr>
        <w:spacing w:line="480" w:lineRule="auto"/>
        <w:rPr>
          <w:rFonts w:ascii="Times New Roman" w:hAnsi="Times New Roman" w:cs="Times New Roman"/>
          <w:sz w:val="24"/>
          <w:szCs w:val="24"/>
        </w:rPr>
      </w:pPr>
    </w:p>
    <w:p w14:paraId="3E5E5636" w14:textId="77777777" w:rsidR="008A7F3A" w:rsidRDefault="008A7F3A" w:rsidP="002223FC">
      <w:pPr>
        <w:spacing w:line="480" w:lineRule="auto"/>
        <w:rPr>
          <w:rFonts w:ascii="Times New Roman" w:hAnsi="Times New Roman" w:cs="Times New Roman"/>
          <w:sz w:val="24"/>
          <w:szCs w:val="24"/>
        </w:rPr>
      </w:pPr>
    </w:p>
    <w:p w14:paraId="441E1DEC" w14:textId="77777777" w:rsidR="008A7F3A" w:rsidRDefault="008A7F3A" w:rsidP="002223FC">
      <w:pPr>
        <w:spacing w:line="480" w:lineRule="auto"/>
        <w:rPr>
          <w:rFonts w:ascii="Times New Roman" w:hAnsi="Times New Roman" w:cs="Times New Roman"/>
          <w:sz w:val="24"/>
          <w:szCs w:val="24"/>
        </w:rPr>
      </w:pPr>
    </w:p>
    <w:p w14:paraId="526ECB70" w14:textId="77777777" w:rsidR="008A7F3A" w:rsidRDefault="008A7F3A" w:rsidP="002223FC">
      <w:pPr>
        <w:spacing w:line="480" w:lineRule="auto"/>
        <w:rPr>
          <w:rFonts w:ascii="Times New Roman" w:hAnsi="Times New Roman" w:cs="Times New Roman"/>
          <w:sz w:val="24"/>
          <w:szCs w:val="24"/>
        </w:rPr>
      </w:pPr>
    </w:p>
    <w:p w14:paraId="7F7F6652" w14:textId="77777777" w:rsidR="008A7F3A" w:rsidRDefault="008A7F3A" w:rsidP="002223FC">
      <w:pPr>
        <w:spacing w:line="480" w:lineRule="auto"/>
        <w:rPr>
          <w:rFonts w:ascii="Times New Roman" w:hAnsi="Times New Roman" w:cs="Times New Roman"/>
          <w:sz w:val="24"/>
          <w:szCs w:val="24"/>
        </w:rPr>
      </w:pPr>
    </w:p>
    <w:p w14:paraId="55854170" w14:textId="77777777" w:rsidR="008A7F3A" w:rsidRDefault="008A7F3A" w:rsidP="002223FC">
      <w:pPr>
        <w:spacing w:line="480" w:lineRule="auto"/>
        <w:rPr>
          <w:rFonts w:ascii="Times New Roman" w:hAnsi="Times New Roman" w:cs="Times New Roman"/>
          <w:sz w:val="24"/>
          <w:szCs w:val="24"/>
        </w:rPr>
      </w:pPr>
    </w:p>
    <w:p w14:paraId="742C4405" w14:textId="77777777" w:rsidR="008A7F3A" w:rsidRDefault="008A7F3A" w:rsidP="002223FC">
      <w:pPr>
        <w:spacing w:line="480" w:lineRule="auto"/>
        <w:rPr>
          <w:rFonts w:ascii="Times New Roman" w:hAnsi="Times New Roman" w:cs="Times New Roman"/>
          <w:sz w:val="24"/>
          <w:szCs w:val="24"/>
        </w:rPr>
      </w:pPr>
    </w:p>
    <w:p w14:paraId="613A67F4" w14:textId="77777777" w:rsidR="008A7F3A" w:rsidRDefault="008A7F3A" w:rsidP="002223FC">
      <w:pPr>
        <w:spacing w:line="480" w:lineRule="auto"/>
        <w:rPr>
          <w:rFonts w:ascii="Times New Roman" w:hAnsi="Times New Roman" w:cs="Times New Roman"/>
          <w:sz w:val="24"/>
          <w:szCs w:val="24"/>
        </w:rPr>
      </w:pPr>
    </w:p>
    <w:p w14:paraId="18B2EA76" w14:textId="77777777" w:rsidR="008A7F3A" w:rsidRDefault="008A7F3A" w:rsidP="002223FC">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79577336"/>
        <w:docPartObj>
          <w:docPartGallery w:val="Table of Contents"/>
          <w:docPartUnique/>
        </w:docPartObj>
      </w:sdtPr>
      <w:sdtEndPr>
        <w:rPr>
          <w:b/>
          <w:bCs/>
          <w:noProof/>
        </w:rPr>
      </w:sdtEndPr>
      <w:sdtContent>
        <w:p w14:paraId="22D97D25" w14:textId="77777777" w:rsidR="008A7F3A" w:rsidRPr="008A7F3A" w:rsidRDefault="008A7F3A" w:rsidP="008A7F3A">
          <w:pPr>
            <w:pStyle w:val="TOCHeading"/>
            <w:spacing w:line="480" w:lineRule="auto"/>
            <w:rPr>
              <w:rFonts w:ascii="Times New Roman" w:hAnsi="Times New Roman" w:cs="Times New Roman"/>
              <w:sz w:val="24"/>
              <w:szCs w:val="24"/>
            </w:rPr>
          </w:pPr>
          <w:r w:rsidRPr="008A7F3A">
            <w:rPr>
              <w:rFonts w:ascii="Times New Roman" w:hAnsi="Times New Roman" w:cs="Times New Roman"/>
              <w:sz w:val="24"/>
              <w:szCs w:val="24"/>
            </w:rPr>
            <w:t>Contents</w:t>
          </w:r>
        </w:p>
        <w:p w14:paraId="0CA2CAD6" w14:textId="77777777" w:rsidR="008A7F3A" w:rsidRPr="008A7F3A" w:rsidRDefault="008A7F3A" w:rsidP="008A7F3A">
          <w:pPr>
            <w:pStyle w:val="TOC1"/>
            <w:tabs>
              <w:tab w:val="right" w:leader="dot" w:pos="9350"/>
            </w:tabs>
            <w:spacing w:line="480" w:lineRule="auto"/>
            <w:rPr>
              <w:rFonts w:ascii="Times New Roman" w:hAnsi="Times New Roman" w:cs="Times New Roman"/>
              <w:noProof/>
              <w:sz w:val="24"/>
              <w:szCs w:val="24"/>
            </w:rPr>
          </w:pPr>
          <w:r w:rsidRPr="008A7F3A">
            <w:rPr>
              <w:rFonts w:ascii="Times New Roman" w:hAnsi="Times New Roman" w:cs="Times New Roman"/>
              <w:sz w:val="24"/>
              <w:szCs w:val="24"/>
            </w:rPr>
            <w:fldChar w:fldCharType="begin"/>
          </w:r>
          <w:r w:rsidRPr="008A7F3A">
            <w:rPr>
              <w:rFonts w:ascii="Times New Roman" w:hAnsi="Times New Roman" w:cs="Times New Roman"/>
              <w:sz w:val="24"/>
              <w:szCs w:val="24"/>
            </w:rPr>
            <w:instrText xml:space="preserve"> TOC \o "1-3" \h \z \u </w:instrText>
          </w:r>
          <w:r w:rsidRPr="008A7F3A">
            <w:rPr>
              <w:rFonts w:ascii="Times New Roman" w:hAnsi="Times New Roman" w:cs="Times New Roman"/>
              <w:sz w:val="24"/>
              <w:szCs w:val="24"/>
            </w:rPr>
            <w:fldChar w:fldCharType="separate"/>
          </w:r>
          <w:hyperlink w:anchor="_Toc102592841" w:history="1">
            <w:r w:rsidRPr="008A7F3A">
              <w:rPr>
                <w:rStyle w:val="Hyperlink"/>
                <w:rFonts w:ascii="Times New Roman" w:hAnsi="Times New Roman" w:cs="Times New Roman"/>
                <w:noProof/>
                <w:sz w:val="24"/>
                <w:szCs w:val="24"/>
              </w:rPr>
              <w:t>Introduction</w:t>
            </w:r>
            <w:r w:rsidRPr="008A7F3A">
              <w:rPr>
                <w:rFonts w:ascii="Times New Roman" w:hAnsi="Times New Roman" w:cs="Times New Roman"/>
                <w:noProof/>
                <w:webHidden/>
                <w:sz w:val="24"/>
                <w:szCs w:val="24"/>
              </w:rPr>
              <w:tab/>
            </w:r>
            <w:r w:rsidRPr="008A7F3A">
              <w:rPr>
                <w:rFonts w:ascii="Times New Roman" w:hAnsi="Times New Roman" w:cs="Times New Roman"/>
                <w:noProof/>
                <w:webHidden/>
                <w:sz w:val="24"/>
                <w:szCs w:val="24"/>
              </w:rPr>
              <w:fldChar w:fldCharType="begin"/>
            </w:r>
            <w:r w:rsidRPr="008A7F3A">
              <w:rPr>
                <w:rFonts w:ascii="Times New Roman" w:hAnsi="Times New Roman" w:cs="Times New Roman"/>
                <w:noProof/>
                <w:webHidden/>
                <w:sz w:val="24"/>
                <w:szCs w:val="24"/>
              </w:rPr>
              <w:instrText xml:space="preserve"> PAGEREF _Toc102592841 \h </w:instrText>
            </w:r>
            <w:r w:rsidRPr="008A7F3A">
              <w:rPr>
                <w:rFonts w:ascii="Times New Roman" w:hAnsi="Times New Roman" w:cs="Times New Roman"/>
                <w:noProof/>
                <w:webHidden/>
                <w:sz w:val="24"/>
                <w:szCs w:val="24"/>
              </w:rPr>
            </w:r>
            <w:r w:rsidRPr="008A7F3A">
              <w:rPr>
                <w:rFonts w:ascii="Times New Roman" w:hAnsi="Times New Roman" w:cs="Times New Roman"/>
                <w:noProof/>
                <w:webHidden/>
                <w:sz w:val="24"/>
                <w:szCs w:val="24"/>
              </w:rPr>
              <w:fldChar w:fldCharType="separate"/>
            </w:r>
            <w:r w:rsidRPr="008A7F3A">
              <w:rPr>
                <w:rFonts w:ascii="Times New Roman" w:hAnsi="Times New Roman" w:cs="Times New Roman"/>
                <w:noProof/>
                <w:webHidden/>
                <w:sz w:val="24"/>
                <w:szCs w:val="24"/>
              </w:rPr>
              <w:t>2</w:t>
            </w:r>
            <w:r w:rsidRPr="008A7F3A">
              <w:rPr>
                <w:rFonts w:ascii="Times New Roman" w:hAnsi="Times New Roman" w:cs="Times New Roman"/>
                <w:noProof/>
                <w:webHidden/>
                <w:sz w:val="24"/>
                <w:szCs w:val="24"/>
              </w:rPr>
              <w:fldChar w:fldCharType="end"/>
            </w:r>
          </w:hyperlink>
        </w:p>
        <w:p w14:paraId="5C4C37C7" w14:textId="77777777" w:rsidR="008A7F3A" w:rsidRPr="008A7F3A" w:rsidRDefault="000B03F3" w:rsidP="008A7F3A">
          <w:pPr>
            <w:pStyle w:val="TOC1"/>
            <w:tabs>
              <w:tab w:val="right" w:leader="dot" w:pos="9350"/>
            </w:tabs>
            <w:spacing w:line="480" w:lineRule="auto"/>
            <w:rPr>
              <w:rFonts w:ascii="Times New Roman" w:hAnsi="Times New Roman" w:cs="Times New Roman"/>
              <w:noProof/>
              <w:sz w:val="24"/>
              <w:szCs w:val="24"/>
            </w:rPr>
          </w:pPr>
          <w:hyperlink w:anchor="_Toc102592842" w:history="1">
            <w:r w:rsidR="008A7F3A" w:rsidRPr="008A7F3A">
              <w:rPr>
                <w:rStyle w:val="Hyperlink"/>
                <w:rFonts w:ascii="Times New Roman" w:hAnsi="Times New Roman" w:cs="Times New Roman"/>
                <w:noProof/>
                <w:sz w:val="24"/>
                <w:szCs w:val="24"/>
              </w:rPr>
              <w:t>Retention</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_Toc102592842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3</w:t>
            </w:r>
            <w:r w:rsidR="008A7F3A" w:rsidRPr="008A7F3A">
              <w:rPr>
                <w:rFonts w:ascii="Times New Roman" w:hAnsi="Times New Roman" w:cs="Times New Roman"/>
                <w:noProof/>
                <w:webHidden/>
                <w:sz w:val="24"/>
                <w:szCs w:val="24"/>
              </w:rPr>
              <w:fldChar w:fldCharType="end"/>
            </w:r>
          </w:hyperlink>
        </w:p>
        <w:p w14:paraId="7304A46F" w14:textId="77777777" w:rsidR="008A7F3A" w:rsidRPr="008A7F3A" w:rsidRDefault="000B03F3" w:rsidP="008A7F3A">
          <w:pPr>
            <w:pStyle w:val="TOC2"/>
            <w:tabs>
              <w:tab w:val="right" w:leader="dot" w:pos="9350"/>
            </w:tabs>
            <w:spacing w:line="480" w:lineRule="auto"/>
            <w:rPr>
              <w:rFonts w:ascii="Times New Roman" w:hAnsi="Times New Roman" w:cs="Times New Roman"/>
              <w:noProof/>
              <w:sz w:val="24"/>
              <w:szCs w:val="24"/>
            </w:rPr>
          </w:pPr>
          <w:hyperlink w:anchor="_Toc102592843" w:history="1">
            <w:r w:rsidR="008A7F3A" w:rsidRPr="008A7F3A">
              <w:rPr>
                <w:rStyle w:val="Hyperlink"/>
                <w:rFonts w:ascii="Times New Roman" w:hAnsi="Times New Roman" w:cs="Times New Roman"/>
                <w:noProof/>
                <w:sz w:val="24"/>
                <w:szCs w:val="24"/>
              </w:rPr>
              <w:t>Strategies for retention</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_Toc102592843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3</w:t>
            </w:r>
            <w:r w:rsidR="008A7F3A" w:rsidRPr="008A7F3A">
              <w:rPr>
                <w:rFonts w:ascii="Times New Roman" w:hAnsi="Times New Roman" w:cs="Times New Roman"/>
                <w:noProof/>
                <w:webHidden/>
                <w:sz w:val="24"/>
                <w:szCs w:val="24"/>
              </w:rPr>
              <w:fldChar w:fldCharType="end"/>
            </w:r>
          </w:hyperlink>
        </w:p>
        <w:p w14:paraId="142519AF" w14:textId="77777777" w:rsidR="008A7F3A" w:rsidRPr="008A7F3A" w:rsidRDefault="000B03F3" w:rsidP="008A7F3A">
          <w:pPr>
            <w:pStyle w:val="TOC2"/>
            <w:tabs>
              <w:tab w:val="right" w:leader="dot" w:pos="9350"/>
            </w:tabs>
            <w:spacing w:line="480" w:lineRule="auto"/>
            <w:rPr>
              <w:rFonts w:ascii="Times New Roman" w:hAnsi="Times New Roman" w:cs="Times New Roman"/>
              <w:noProof/>
              <w:sz w:val="24"/>
              <w:szCs w:val="24"/>
            </w:rPr>
          </w:pPr>
          <w:hyperlink w:anchor="_Toc102592844" w:history="1">
            <w:r w:rsidR="008A7F3A" w:rsidRPr="008A7F3A">
              <w:rPr>
                <w:rStyle w:val="Hyperlink"/>
                <w:rFonts w:ascii="Times New Roman" w:hAnsi="Times New Roman" w:cs="Times New Roman"/>
                <w:noProof/>
                <w:sz w:val="24"/>
                <w:szCs w:val="24"/>
              </w:rPr>
              <w:t>Principles of Retention in HRM</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_Toc102592844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4</w:t>
            </w:r>
            <w:r w:rsidR="008A7F3A" w:rsidRPr="008A7F3A">
              <w:rPr>
                <w:rFonts w:ascii="Times New Roman" w:hAnsi="Times New Roman" w:cs="Times New Roman"/>
                <w:noProof/>
                <w:webHidden/>
                <w:sz w:val="24"/>
                <w:szCs w:val="24"/>
              </w:rPr>
              <w:fldChar w:fldCharType="end"/>
            </w:r>
          </w:hyperlink>
        </w:p>
        <w:p w14:paraId="6E56FCA7" w14:textId="77777777" w:rsidR="008A7F3A" w:rsidRPr="008A7F3A" w:rsidRDefault="000B03F3" w:rsidP="008A7F3A">
          <w:pPr>
            <w:pStyle w:val="TOC1"/>
            <w:tabs>
              <w:tab w:val="right" w:leader="dot" w:pos="9350"/>
            </w:tabs>
            <w:spacing w:line="480" w:lineRule="auto"/>
            <w:rPr>
              <w:rFonts w:ascii="Times New Roman" w:hAnsi="Times New Roman" w:cs="Times New Roman"/>
              <w:noProof/>
              <w:sz w:val="24"/>
              <w:szCs w:val="24"/>
            </w:rPr>
          </w:pPr>
          <w:hyperlink w:anchor="_Toc102592845" w:history="1">
            <w:r w:rsidR="008A7F3A" w:rsidRPr="008A7F3A">
              <w:rPr>
                <w:rStyle w:val="Hyperlink"/>
                <w:rFonts w:ascii="Times New Roman" w:hAnsi="Times New Roman" w:cs="Times New Roman"/>
                <w:noProof/>
                <w:sz w:val="24"/>
                <w:szCs w:val="24"/>
              </w:rPr>
              <w:t>Learning and development</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_Toc102592845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5</w:t>
            </w:r>
            <w:r w:rsidR="008A7F3A" w:rsidRPr="008A7F3A">
              <w:rPr>
                <w:rFonts w:ascii="Times New Roman" w:hAnsi="Times New Roman" w:cs="Times New Roman"/>
                <w:noProof/>
                <w:webHidden/>
                <w:sz w:val="24"/>
                <w:szCs w:val="24"/>
              </w:rPr>
              <w:fldChar w:fldCharType="end"/>
            </w:r>
          </w:hyperlink>
        </w:p>
        <w:p w14:paraId="1A2787B5" w14:textId="77777777" w:rsidR="008A7F3A" w:rsidRPr="008A7F3A" w:rsidRDefault="000B03F3" w:rsidP="008A7F3A">
          <w:pPr>
            <w:pStyle w:val="TOC2"/>
            <w:tabs>
              <w:tab w:val="right" w:leader="dot" w:pos="9350"/>
            </w:tabs>
            <w:spacing w:line="480" w:lineRule="auto"/>
            <w:rPr>
              <w:rFonts w:ascii="Times New Roman" w:hAnsi="Times New Roman" w:cs="Times New Roman"/>
              <w:noProof/>
              <w:sz w:val="24"/>
              <w:szCs w:val="24"/>
            </w:rPr>
          </w:pPr>
          <w:hyperlink w:anchor="_Toc102592846" w:history="1">
            <w:r w:rsidR="008A7F3A" w:rsidRPr="008A7F3A">
              <w:rPr>
                <w:rStyle w:val="Hyperlink"/>
                <w:rFonts w:ascii="Times New Roman" w:hAnsi="Times New Roman" w:cs="Times New Roman"/>
                <w:noProof/>
                <w:sz w:val="24"/>
                <w:szCs w:val="24"/>
              </w:rPr>
              <w:t>Strategies for learning and development in HRM</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_Toc102592846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5</w:t>
            </w:r>
            <w:r w:rsidR="008A7F3A" w:rsidRPr="008A7F3A">
              <w:rPr>
                <w:rFonts w:ascii="Times New Roman" w:hAnsi="Times New Roman" w:cs="Times New Roman"/>
                <w:noProof/>
                <w:webHidden/>
                <w:sz w:val="24"/>
                <w:szCs w:val="24"/>
              </w:rPr>
              <w:fldChar w:fldCharType="end"/>
            </w:r>
          </w:hyperlink>
        </w:p>
        <w:p w14:paraId="798DFA1A" w14:textId="77777777" w:rsidR="008A7F3A" w:rsidRPr="008A7F3A" w:rsidRDefault="000B03F3" w:rsidP="008A7F3A">
          <w:pPr>
            <w:pStyle w:val="TOC2"/>
            <w:tabs>
              <w:tab w:val="right" w:leader="dot" w:pos="9350"/>
            </w:tabs>
            <w:spacing w:line="480" w:lineRule="auto"/>
            <w:rPr>
              <w:rFonts w:ascii="Times New Roman" w:hAnsi="Times New Roman" w:cs="Times New Roman"/>
              <w:noProof/>
              <w:sz w:val="24"/>
              <w:szCs w:val="24"/>
            </w:rPr>
          </w:pPr>
          <w:hyperlink w:anchor="_Toc102592847" w:history="1">
            <w:r w:rsidR="008A7F3A" w:rsidRPr="008A7F3A">
              <w:rPr>
                <w:rStyle w:val="Hyperlink"/>
                <w:rFonts w:ascii="Times New Roman" w:hAnsi="Times New Roman" w:cs="Times New Roman"/>
                <w:noProof/>
                <w:sz w:val="24"/>
                <w:szCs w:val="24"/>
              </w:rPr>
              <w:t>Model of Learning and development: System Model of training</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_Toc102592847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6</w:t>
            </w:r>
            <w:r w:rsidR="008A7F3A" w:rsidRPr="008A7F3A">
              <w:rPr>
                <w:rFonts w:ascii="Times New Roman" w:hAnsi="Times New Roman" w:cs="Times New Roman"/>
                <w:noProof/>
                <w:webHidden/>
                <w:sz w:val="24"/>
                <w:szCs w:val="24"/>
              </w:rPr>
              <w:fldChar w:fldCharType="end"/>
            </w:r>
          </w:hyperlink>
        </w:p>
        <w:p w14:paraId="56C09EFF" w14:textId="77777777" w:rsidR="008A7F3A" w:rsidRPr="008A7F3A" w:rsidRDefault="000B03F3" w:rsidP="008A7F3A">
          <w:pPr>
            <w:pStyle w:val="TOC1"/>
            <w:tabs>
              <w:tab w:val="right" w:leader="dot" w:pos="9350"/>
            </w:tabs>
            <w:spacing w:line="480" w:lineRule="auto"/>
            <w:rPr>
              <w:rFonts w:ascii="Times New Roman" w:hAnsi="Times New Roman" w:cs="Times New Roman"/>
              <w:noProof/>
              <w:sz w:val="24"/>
              <w:szCs w:val="24"/>
            </w:rPr>
          </w:pPr>
          <w:hyperlink w:anchor="_Toc102592848" w:history="1">
            <w:r w:rsidR="008A7F3A" w:rsidRPr="008A7F3A">
              <w:rPr>
                <w:rStyle w:val="Hyperlink"/>
                <w:rFonts w:ascii="Times New Roman" w:hAnsi="Times New Roman" w:cs="Times New Roman"/>
                <w:noProof/>
                <w:sz w:val="24"/>
                <w:szCs w:val="24"/>
              </w:rPr>
              <w:t>Compensation</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_Toc102592848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7</w:t>
            </w:r>
            <w:r w:rsidR="008A7F3A" w:rsidRPr="008A7F3A">
              <w:rPr>
                <w:rFonts w:ascii="Times New Roman" w:hAnsi="Times New Roman" w:cs="Times New Roman"/>
                <w:noProof/>
                <w:webHidden/>
                <w:sz w:val="24"/>
                <w:szCs w:val="24"/>
              </w:rPr>
              <w:fldChar w:fldCharType="end"/>
            </w:r>
          </w:hyperlink>
        </w:p>
        <w:p w14:paraId="36A077AD" w14:textId="77777777" w:rsidR="008A7F3A" w:rsidRPr="008A7F3A" w:rsidRDefault="000B03F3" w:rsidP="008A7F3A">
          <w:pPr>
            <w:pStyle w:val="TOC2"/>
            <w:tabs>
              <w:tab w:val="right" w:leader="dot" w:pos="9350"/>
            </w:tabs>
            <w:spacing w:line="480" w:lineRule="auto"/>
            <w:rPr>
              <w:rFonts w:ascii="Times New Roman" w:hAnsi="Times New Roman" w:cs="Times New Roman"/>
              <w:noProof/>
              <w:sz w:val="24"/>
              <w:szCs w:val="24"/>
            </w:rPr>
          </w:pPr>
          <w:hyperlink w:anchor="_Toc102592849" w:history="1">
            <w:r w:rsidR="008A7F3A" w:rsidRPr="008A7F3A">
              <w:rPr>
                <w:rStyle w:val="Hyperlink"/>
                <w:rFonts w:ascii="Times New Roman" w:hAnsi="Times New Roman" w:cs="Times New Roman"/>
                <w:noProof/>
                <w:sz w:val="24"/>
                <w:szCs w:val="24"/>
              </w:rPr>
              <w:t>Strategy for compensation in HRM</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_Toc102592849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7</w:t>
            </w:r>
            <w:r w:rsidR="008A7F3A" w:rsidRPr="008A7F3A">
              <w:rPr>
                <w:rFonts w:ascii="Times New Roman" w:hAnsi="Times New Roman" w:cs="Times New Roman"/>
                <w:noProof/>
                <w:webHidden/>
                <w:sz w:val="24"/>
                <w:szCs w:val="24"/>
              </w:rPr>
              <w:fldChar w:fldCharType="end"/>
            </w:r>
          </w:hyperlink>
        </w:p>
        <w:p w14:paraId="451BF5EC" w14:textId="77777777" w:rsidR="008A7F3A" w:rsidRPr="008A7F3A" w:rsidRDefault="000B03F3" w:rsidP="008A7F3A">
          <w:pPr>
            <w:pStyle w:val="TOC2"/>
            <w:tabs>
              <w:tab w:val="right" w:leader="dot" w:pos="9350"/>
            </w:tabs>
            <w:spacing w:line="480" w:lineRule="auto"/>
            <w:rPr>
              <w:rFonts w:ascii="Times New Roman" w:hAnsi="Times New Roman" w:cs="Times New Roman"/>
              <w:noProof/>
              <w:sz w:val="24"/>
              <w:szCs w:val="24"/>
            </w:rPr>
          </w:pPr>
          <w:hyperlink w:anchor="_Toc102592850" w:history="1">
            <w:r w:rsidR="008A7F3A" w:rsidRPr="008A7F3A">
              <w:rPr>
                <w:rStyle w:val="Hyperlink"/>
                <w:rFonts w:ascii="Times New Roman" w:hAnsi="Times New Roman" w:cs="Times New Roman"/>
                <w:noProof/>
                <w:sz w:val="24"/>
                <w:szCs w:val="24"/>
              </w:rPr>
              <w:t>Theory of Compensation: Equity</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_Toc102592850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8</w:t>
            </w:r>
            <w:r w:rsidR="008A7F3A" w:rsidRPr="008A7F3A">
              <w:rPr>
                <w:rFonts w:ascii="Times New Roman" w:hAnsi="Times New Roman" w:cs="Times New Roman"/>
                <w:noProof/>
                <w:webHidden/>
                <w:sz w:val="24"/>
                <w:szCs w:val="24"/>
              </w:rPr>
              <w:fldChar w:fldCharType="end"/>
            </w:r>
          </w:hyperlink>
        </w:p>
        <w:p w14:paraId="5CB642E9" w14:textId="77777777" w:rsidR="008A7F3A" w:rsidRPr="008A7F3A" w:rsidRDefault="000B03F3" w:rsidP="008A7F3A">
          <w:pPr>
            <w:pStyle w:val="TOC1"/>
            <w:tabs>
              <w:tab w:val="right" w:leader="dot" w:pos="9350"/>
            </w:tabs>
            <w:spacing w:line="480" w:lineRule="auto"/>
            <w:rPr>
              <w:rFonts w:ascii="Times New Roman" w:hAnsi="Times New Roman" w:cs="Times New Roman"/>
              <w:noProof/>
              <w:sz w:val="24"/>
              <w:szCs w:val="24"/>
            </w:rPr>
          </w:pPr>
          <w:hyperlink w:anchor="_Toc102592851" w:history="1">
            <w:r w:rsidR="008A7F3A" w:rsidRPr="008A7F3A">
              <w:rPr>
                <w:rStyle w:val="Hyperlink"/>
                <w:rFonts w:ascii="Times New Roman" w:hAnsi="Times New Roman" w:cs="Times New Roman"/>
                <w:noProof/>
                <w:sz w:val="24"/>
                <w:szCs w:val="24"/>
              </w:rPr>
              <w:t>Conclusion</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_Toc102592851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9</w:t>
            </w:r>
            <w:r w:rsidR="008A7F3A" w:rsidRPr="008A7F3A">
              <w:rPr>
                <w:rFonts w:ascii="Times New Roman" w:hAnsi="Times New Roman" w:cs="Times New Roman"/>
                <w:noProof/>
                <w:webHidden/>
                <w:sz w:val="24"/>
                <w:szCs w:val="24"/>
              </w:rPr>
              <w:fldChar w:fldCharType="end"/>
            </w:r>
          </w:hyperlink>
        </w:p>
        <w:p w14:paraId="5731DF3A" w14:textId="77777777" w:rsidR="008A7F3A" w:rsidRPr="008A7F3A" w:rsidRDefault="000B03F3" w:rsidP="008A7F3A">
          <w:pPr>
            <w:pStyle w:val="TOC1"/>
            <w:tabs>
              <w:tab w:val="right" w:leader="dot" w:pos="9350"/>
            </w:tabs>
            <w:spacing w:line="480" w:lineRule="auto"/>
            <w:rPr>
              <w:rFonts w:ascii="Times New Roman" w:hAnsi="Times New Roman" w:cs="Times New Roman"/>
              <w:noProof/>
              <w:sz w:val="24"/>
              <w:szCs w:val="24"/>
            </w:rPr>
          </w:pPr>
          <w:hyperlink w:anchor="_Toc102592852" w:history="1">
            <w:r w:rsidR="008A7F3A" w:rsidRPr="008A7F3A">
              <w:rPr>
                <w:rStyle w:val="Hyperlink"/>
                <w:rFonts w:ascii="Times New Roman" w:hAnsi="Times New Roman" w:cs="Times New Roman"/>
                <w:noProof/>
                <w:sz w:val="24"/>
                <w:szCs w:val="24"/>
              </w:rPr>
              <w:t>References</w:t>
            </w:r>
            <w:r w:rsidR="008A7F3A" w:rsidRPr="008A7F3A">
              <w:rPr>
                <w:rFonts w:ascii="Times New Roman" w:hAnsi="Times New Roman" w:cs="Times New Roman"/>
                <w:noProof/>
                <w:webHidden/>
                <w:sz w:val="24"/>
                <w:szCs w:val="24"/>
              </w:rPr>
              <w:tab/>
            </w:r>
            <w:r w:rsidR="008A7F3A" w:rsidRPr="008A7F3A">
              <w:rPr>
                <w:rFonts w:ascii="Times New Roman" w:hAnsi="Times New Roman" w:cs="Times New Roman"/>
                <w:noProof/>
                <w:webHidden/>
                <w:sz w:val="24"/>
                <w:szCs w:val="24"/>
              </w:rPr>
              <w:fldChar w:fldCharType="begin"/>
            </w:r>
            <w:r w:rsidR="008A7F3A" w:rsidRPr="008A7F3A">
              <w:rPr>
                <w:rFonts w:ascii="Times New Roman" w:hAnsi="Times New Roman" w:cs="Times New Roman"/>
                <w:noProof/>
                <w:webHidden/>
                <w:sz w:val="24"/>
                <w:szCs w:val="24"/>
              </w:rPr>
              <w:instrText xml:space="preserve"> PAGEREF _Toc102592852 \h </w:instrText>
            </w:r>
            <w:r w:rsidR="008A7F3A" w:rsidRPr="008A7F3A">
              <w:rPr>
                <w:rFonts w:ascii="Times New Roman" w:hAnsi="Times New Roman" w:cs="Times New Roman"/>
                <w:noProof/>
                <w:webHidden/>
                <w:sz w:val="24"/>
                <w:szCs w:val="24"/>
              </w:rPr>
            </w:r>
            <w:r w:rsidR="008A7F3A" w:rsidRPr="008A7F3A">
              <w:rPr>
                <w:rFonts w:ascii="Times New Roman" w:hAnsi="Times New Roman" w:cs="Times New Roman"/>
                <w:noProof/>
                <w:webHidden/>
                <w:sz w:val="24"/>
                <w:szCs w:val="24"/>
              </w:rPr>
              <w:fldChar w:fldCharType="separate"/>
            </w:r>
            <w:r w:rsidR="008A7F3A" w:rsidRPr="008A7F3A">
              <w:rPr>
                <w:rFonts w:ascii="Times New Roman" w:hAnsi="Times New Roman" w:cs="Times New Roman"/>
                <w:noProof/>
                <w:webHidden/>
                <w:sz w:val="24"/>
                <w:szCs w:val="24"/>
              </w:rPr>
              <w:t>10</w:t>
            </w:r>
            <w:r w:rsidR="008A7F3A" w:rsidRPr="008A7F3A">
              <w:rPr>
                <w:rFonts w:ascii="Times New Roman" w:hAnsi="Times New Roman" w:cs="Times New Roman"/>
                <w:noProof/>
                <w:webHidden/>
                <w:sz w:val="24"/>
                <w:szCs w:val="24"/>
              </w:rPr>
              <w:fldChar w:fldCharType="end"/>
            </w:r>
          </w:hyperlink>
        </w:p>
        <w:p w14:paraId="2F4D9434" w14:textId="77777777" w:rsidR="008A7F3A" w:rsidRDefault="008A7F3A" w:rsidP="008A7F3A">
          <w:pPr>
            <w:spacing w:line="480" w:lineRule="auto"/>
          </w:pPr>
          <w:r w:rsidRPr="008A7F3A">
            <w:rPr>
              <w:rFonts w:ascii="Times New Roman" w:hAnsi="Times New Roman" w:cs="Times New Roman"/>
              <w:b/>
              <w:bCs/>
              <w:noProof/>
              <w:sz w:val="24"/>
              <w:szCs w:val="24"/>
            </w:rPr>
            <w:fldChar w:fldCharType="end"/>
          </w:r>
        </w:p>
      </w:sdtContent>
    </w:sdt>
    <w:p w14:paraId="4E3B6A74" w14:textId="77777777" w:rsidR="008A7F3A" w:rsidRDefault="008A7F3A" w:rsidP="002223FC">
      <w:pPr>
        <w:spacing w:line="480" w:lineRule="auto"/>
        <w:rPr>
          <w:rFonts w:ascii="Times New Roman" w:hAnsi="Times New Roman" w:cs="Times New Roman"/>
          <w:sz w:val="24"/>
          <w:szCs w:val="24"/>
        </w:rPr>
      </w:pPr>
    </w:p>
    <w:p w14:paraId="586FBCA1" w14:textId="77777777" w:rsidR="008A7F3A" w:rsidRDefault="008A7F3A" w:rsidP="002223FC">
      <w:pPr>
        <w:spacing w:line="480" w:lineRule="auto"/>
        <w:rPr>
          <w:rFonts w:ascii="Times New Roman" w:hAnsi="Times New Roman" w:cs="Times New Roman"/>
          <w:sz w:val="24"/>
          <w:szCs w:val="24"/>
        </w:rPr>
      </w:pPr>
    </w:p>
    <w:p w14:paraId="51A45A2F" w14:textId="77777777" w:rsidR="008A7F3A" w:rsidRDefault="008A7F3A" w:rsidP="002223FC">
      <w:pPr>
        <w:spacing w:line="480" w:lineRule="auto"/>
        <w:rPr>
          <w:rFonts w:ascii="Times New Roman" w:hAnsi="Times New Roman" w:cs="Times New Roman"/>
          <w:sz w:val="24"/>
          <w:szCs w:val="24"/>
        </w:rPr>
      </w:pPr>
    </w:p>
    <w:p w14:paraId="292493EB" w14:textId="77777777" w:rsidR="008A7F3A" w:rsidRDefault="008A7F3A" w:rsidP="002223FC">
      <w:pPr>
        <w:spacing w:line="480" w:lineRule="auto"/>
        <w:rPr>
          <w:rFonts w:ascii="Times New Roman" w:hAnsi="Times New Roman" w:cs="Times New Roman"/>
          <w:sz w:val="24"/>
          <w:szCs w:val="24"/>
        </w:rPr>
      </w:pPr>
    </w:p>
    <w:p w14:paraId="7B4B65D9" w14:textId="77777777" w:rsidR="008A7F3A" w:rsidRPr="002223FC" w:rsidRDefault="008A7F3A" w:rsidP="002223FC">
      <w:pPr>
        <w:spacing w:line="480" w:lineRule="auto"/>
        <w:rPr>
          <w:rFonts w:ascii="Times New Roman" w:hAnsi="Times New Roman" w:cs="Times New Roman"/>
          <w:sz w:val="24"/>
          <w:szCs w:val="24"/>
        </w:rPr>
      </w:pPr>
    </w:p>
    <w:p w14:paraId="168F40FA" w14:textId="77777777" w:rsidR="00880264" w:rsidRPr="002223FC" w:rsidRDefault="00880264" w:rsidP="002223FC">
      <w:pPr>
        <w:pStyle w:val="Heading1"/>
        <w:spacing w:line="480" w:lineRule="auto"/>
        <w:rPr>
          <w:rFonts w:ascii="Times New Roman" w:hAnsi="Times New Roman" w:cs="Times New Roman"/>
          <w:sz w:val="24"/>
          <w:szCs w:val="24"/>
        </w:rPr>
      </w:pPr>
      <w:bookmarkStart w:id="0" w:name="_Toc102592841"/>
      <w:r w:rsidRPr="002223FC">
        <w:rPr>
          <w:rFonts w:ascii="Times New Roman" w:hAnsi="Times New Roman" w:cs="Times New Roman"/>
          <w:sz w:val="24"/>
          <w:szCs w:val="24"/>
        </w:rPr>
        <w:t>Introduction</w:t>
      </w:r>
      <w:bookmarkEnd w:id="0"/>
      <w:r w:rsidRPr="002223FC">
        <w:rPr>
          <w:rFonts w:ascii="Times New Roman" w:hAnsi="Times New Roman" w:cs="Times New Roman"/>
          <w:sz w:val="24"/>
          <w:szCs w:val="24"/>
        </w:rPr>
        <w:t xml:space="preserve"> </w:t>
      </w:r>
    </w:p>
    <w:p w14:paraId="10BC7623" w14:textId="77777777" w:rsidR="00827E68"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Human resource management is the key to the success and improvement of an organization since it plays a critical part in deciding the organization's success or failure. As a strategic approach to human resource management in an organization, it can also be referred to as human capital management. Human resources contribute to a company's competitive edge, and management of these resources falls under the umbrella term of "human resource management. Human resource management is responsible for developing the management such that the performance is effective in reaching organizational </w:t>
      </w:r>
      <w:proofErr w:type="gramStart"/>
      <w:r w:rsidRPr="002223FC">
        <w:rPr>
          <w:rFonts w:ascii="Times New Roman" w:hAnsi="Times New Roman" w:cs="Times New Roman"/>
          <w:sz w:val="24"/>
          <w:szCs w:val="24"/>
        </w:rPr>
        <w:t>goals..</w:t>
      </w:r>
      <w:proofErr w:type="gramEnd"/>
      <w:r w:rsidRPr="002223FC">
        <w:rPr>
          <w:rFonts w:ascii="Times New Roman" w:hAnsi="Times New Roman" w:cs="Times New Roman"/>
          <w:sz w:val="24"/>
          <w:szCs w:val="24"/>
        </w:rPr>
        <w:t xml:space="preserve"> Thus, the study tries to build a strategy for improving human resource management in the firm. Retention, learning and development, and compensation are the three focuses of this effort. For the multinational technological corporation, human resource management plans have been designed in these three key areas. In addition, a demonstration has been given of how these techniques will help the international technology company's employees feel more connected to the organization. Theories and models have also been developed to improve our understanding of human resources management.</w:t>
      </w:r>
    </w:p>
    <w:p w14:paraId="290CE2D9" w14:textId="77777777" w:rsidR="00880264" w:rsidRPr="002223FC" w:rsidRDefault="00880264" w:rsidP="002223FC">
      <w:pPr>
        <w:pStyle w:val="Heading1"/>
        <w:spacing w:line="480" w:lineRule="auto"/>
        <w:rPr>
          <w:rFonts w:ascii="Times New Roman" w:hAnsi="Times New Roman" w:cs="Times New Roman"/>
          <w:sz w:val="24"/>
          <w:szCs w:val="24"/>
        </w:rPr>
      </w:pPr>
      <w:bookmarkStart w:id="1" w:name="_Toc102592842"/>
      <w:r w:rsidRPr="002223FC">
        <w:rPr>
          <w:rFonts w:ascii="Times New Roman" w:hAnsi="Times New Roman" w:cs="Times New Roman"/>
          <w:sz w:val="24"/>
          <w:szCs w:val="24"/>
        </w:rPr>
        <w:t>Retention</w:t>
      </w:r>
      <w:bookmarkEnd w:id="1"/>
    </w:p>
    <w:p w14:paraId="6E677945" w14:textId="77777777" w:rsidR="00827E68"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It's become a global difficulty for many firms to retain potential personnel, and it becomes quite apparent as the global epidemic breaks down. Retention of employees can be defined as the practice of employees choosing to stay with the current organization rather than looking for new job opportunities elsewhere. Employee turnover, on the other hand, occurs when workers quit a firm for various reasons, such as a lack of appreciation or a lack of a sense of belonging inside the organization. Make them feel appreciated so that they don't get frustrated and leave the organization, which is a top priority for human resource management. If the company's </w:t>
      </w:r>
      <w:r w:rsidRPr="002223FC">
        <w:rPr>
          <w:rFonts w:ascii="Times New Roman" w:hAnsi="Times New Roman" w:cs="Times New Roman"/>
          <w:sz w:val="24"/>
          <w:szCs w:val="24"/>
        </w:rPr>
        <w:lastRenderedPageBreak/>
        <w:t>management wants to keep these potential employees on board, there are a number of methods they might do it.</w:t>
      </w:r>
    </w:p>
    <w:p w14:paraId="12A42F20" w14:textId="77777777" w:rsidR="00880264" w:rsidRPr="002223FC" w:rsidRDefault="00880264" w:rsidP="002223FC">
      <w:pPr>
        <w:pStyle w:val="Heading2"/>
        <w:spacing w:line="480" w:lineRule="auto"/>
        <w:rPr>
          <w:rFonts w:ascii="Times New Roman" w:hAnsi="Times New Roman" w:cs="Times New Roman"/>
          <w:sz w:val="24"/>
          <w:szCs w:val="24"/>
        </w:rPr>
      </w:pPr>
      <w:bookmarkStart w:id="2" w:name="_Toc102592843"/>
      <w:r w:rsidRPr="002223FC">
        <w:rPr>
          <w:rFonts w:ascii="Times New Roman" w:hAnsi="Times New Roman" w:cs="Times New Roman"/>
          <w:sz w:val="24"/>
          <w:szCs w:val="24"/>
        </w:rPr>
        <w:t>Strategies for retention</w:t>
      </w:r>
      <w:bookmarkEnd w:id="2"/>
      <w:r w:rsidRPr="002223FC">
        <w:rPr>
          <w:rFonts w:ascii="Times New Roman" w:hAnsi="Times New Roman" w:cs="Times New Roman"/>
          <w:sz w:val="24"/>
          <w:szCs w:val="24"/>
        </w:rPr>
        <w:t xml:space="preserve"> </w:t>
      </w:r>
    </w:p>
    <w:p w14:paraId="3FB09732" w14:textId="77777777" w:rsidR="00BB6A21" w:rsidRPr="002223FC" w:rsidRDefault="00BB6A21"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Organizational management has a greater understanding of employee behavior and performance than anyone else when it comes to devising retention tactics. IT firms throughout the world are grouped into three categories: those with a well-known reward system, those with a flexible workplace, and others. They place a high priority on creating a positive work atmosphere in which their employees are encouraged to grow and develop (Balaji, Kumar, and </w:t>
      </w:r>
      <w:proofErr w:type="spellStart"/>
      <w:r w:rsidRPr="002223FC">
        <w:rPr>
          <w:rFonts w:ascii="Times New Roman" w:hAnsi="Times New Roman" w:cs="Times New Roman"/>
          <w:sz w:val="24"/>
          <w:szCs w:val="24"/>
        </w:rPr>
        <w:t>Mathimaran</w:t>
      </w:r>
      <w:proofErr w:type="spellEnd"/>
      <w:r w:rsidRPr="002223FC">
        <w:rPr>
          <w:rFonts w:ascii="Times New Roman" w:hAnsi="Times New Roman" w:cs="Times New Roman"/>
          <w:sz w:val="24"/>
          <w:szCs w:val="24"/>
        </w:rPr>
        <w:t>, 2017). It can be difficult for the company to retain its personnel, even with all of these facilities and encouragement, as there are so many options available to workers in the sector of technology. This means that in the instance of a multinational technological company, there are three alternative ways to retain the staff.</w:t>
      </w:r>
    </w:p>
    <w:p w14:paraId="74A53852" w14:textId="77777777" w:rsidR="00880264" w:rsidRPr="002223FC" w:rsidRDefault="00BB6A21"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Rethinking benefits: The greatest approach to keep employees is to give them with high-quality benefits, which in turn helps to increase retention and productivity by reducing employee turnover. It's a common blunder by technology companies to include frills like free washing and comped launches as standard bonuses. To avoid this, HR management or the business can question the employees about the most important benefits to them. Employees will feel valued, and the company will be able to retain them since they will be happy with their work and the company </w:t>
      </w:r>
      <w:r w:rsidR="00880264" w:rsidRPr="002223FC">
        <w:rPr>
          <w:rFonts w:ascii="Times New Roman" w:hAnsi="Times New Roman" w:cs="Times New Roman"/>
          <w:sz w:val="24"/>
          <w:szCs w:val="24"/>
        </w:rPr>
        <w:t xml:space="preserve">(Kumar, 2017). </w:t>
      </w:r>
    </w:p>
    <w:p w14:paraId="016E95DB" w14:textId="77777777" w:rsidR="00BB6A21" w:rsidRPr="002223FC" w:rsidRDefault="00BB6A21"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In order to keep your staff, you need to do your research and provide them competitive wages. It's not uncommon for IT workers to be able to land a job at a well-known company that pays more than their current one. They can easily move on to another organization if they are valued </w:t>
      </w:r>
      <w:r w:rsidRPr="002223FC">
        <w:rPr>
          <w:rFonts w:ascii="Times New Roman" w:hAnsi="Times New Roman" w:cs="Times New Roman"/>
          <w:sz w:val="24"/>
          <w:szCs w:val="24"/>
        </w:rPr>
        <w:lastRenderedPageBreak/>
        <w:t>more highly there. Keep your employees' base compensation competitive, and they'll begin to feel like they're more than just a cost to the company.</w:t>
      </w:r>
    </w:p>
    <w:p w14:paraId="0A77B3F9" w14:textId="77777777" w:rsidR="00BB6A21" w:rsidRPr="002223FC" w:rsidRDefault="00BB6A21"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It is possible to keep employees, however in the current situation in IT firms due of mistreatment and a toxic working environment, where the employee's turnover is increasing, as described above in those two tactics (D. Swaroopa and Sudhir, 2019). Because no one wants to work in a toxic atmosphere where they are not valued and respected, intersectionality must be included in order to foster an inclusive work environment.</w:t>
      </w:r>
    </w:p>
    <w:p w14:paraId="2D4020E4" w14:textId="77777777" w:rsidR="00827E68" w:rsidRPr="002223FC" w:rsidRDefault="00880264" w:rsidP="002223FC">
      <w:pPr>
        <w:pStyle w:val="Heading2"/>
        <w:spacing w:line="480" w:lineRule="auto"/>
        <w:rPr>
          <w:rFonts w:ascii="Times New Roman" w:hAnsi="Times New Roman" w:cs="Times New Roman"/>
          <w:sz w:val="24"/>
          <w:szCs w:val="24"/>
        </w:rPr>
      </w:pPr>
      <w:bookmarkStart w:id="3" w:name="_Toc102592844"/>
      <w:r w:rsidRPr="002223FC">
        <w:rPr>
          <w:rFonts w:ascii="Times New Roman" w:hAnsi="Times New Roman" w:cs="Times New Roman"/>
          <w:sz w:val="24"/>
          <w:szCs w:val="24"/>
        </w:rPr>
        <w:t>Principles of Retention in HRM</w:t>
      </w:r>
      <w:bookmarkEnd w:id="3"/>
    </w:p>
    <w:p w14:paraId="103A8A1C"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Developing a compelling mission: A company's HR management and its employees benefit from having a compelling mission because it helps retain personnel and attracts new recruits (</w:t>
      </w:r>
      <w:proofErr w:type="spellStart"/>
      <w:r w:rsidRPr="002223FC">
        <w:rPr>
          <w:rFonts w:ascii="Times New Roman" w:hAnsi="Times New Roman" w:cs="Times New Roman"/>
          <w:sz w:val="24"/>
          <w:szCs w:val="24"/>
        </w:rPr>
        <w:t>Kapur</w:t>
      </w:r>
      <w:proofErr w:type="spellEnd"/>
      <w:r w:rsidRPr="002223FC">
        <w:rPr>
          <w:rFonts w:ascii="Times New Roman" w:hAnsi="Times New Roman" w:cs="Times New Roman"/>
          <w:sz w:val="24"/>
          <w:szCs w:val="24"/>
        </w:rPr>
        <w:t>, 2020). A compelling mission is a responsibility that falls on the company's leaders.</w:t>
      </w:r>
    </w:p>
    <w:p w14:paraId="30D103A4"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Give your personnel room to develop: Employees become more useful to a business when they continue to learn and grow as individuals. Which necessitates the company's management assigning tasks that have never been done before. As a result, they are more enthusiastic about their employment and more likely to stick around.</w:t>
      </w:r>
    </w:p>
    <w:p w14:paraId="5D8573E5"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Increased employee retention is directly related to an organization's ability to be flexible in its working environment (</w:t>
      </w:r>
      <w:proofErr w:type="spellStart"/>
      <w:r w:rsidRPr="002223FC">
        <w:rPr>
          <w:rFonts w:ascii="Times New Roman" w:hAnsi="Times New Roman" w:cs="Times New Roman"/>
          <w:sz w:val="24"/>
          <w:szCs w:val="24"/>
        </w:rPr>
        <w:t>Tangthong</w:t>
      </w:r>
      <w:proofErr w:type="spellEnd"/>
      <w:r w:rsidRPr="002223FC">
        <w:rPr>
          <w:rFonts w:ascii="Times New Roman" w:hAnsi="Times New Roman" w:cs="Times New Roman"/>
          <w:sz w:val="24"/>
          <w:szCs w:val="24"/>
        </w:rPr>
        <w:t xml:space="preserve">, </w:t>
      </w:r>
      <w:proofErr w:type="spellStart"/>
      <w:r w:rsidRPr="002223FC">
        <w:rPr>
          <w:rFonts w:ascii="Times New Roman" w:hAnsi="Times New Roman" w:cs="Times New Roman"/>
          <w:sz w:val="24"/>
          <w:szCs w:val="24"/>
        </w:rPr>
        <w:t>Trimetsoontorn</w:t>
      </w:r>
      <w:proofErr w:type="spellEnd"/>
      <w:r w:rsidRPr="002223FC">
        <w:rPr>
          <w:rFonts w:ascii="Times New Roman" w:hAnsi="Times New Roman" w:cs="Times New Roman"/>
          <w:sz w:val="24"/>
          <w:szCs w:val="24"/>
        </w:rPr>
        <w:t xml:space="preserve">, and </w:t>
      </w:r>
      <w:proofErr w:type="spellStart"/>
      <w:r w:rsidRPr="002223FC">
        <w:rPr>
          <w:rFonts w:ascii="Times New Roman" w:hAnsi="Times New Roman" w:cs="Times New Roman"/>
          <w:sz w:val="24"/>
          <w:szCs w:val="24"/>
        </w:rPr>
        <w:t>Rojniruntikul</w:t>
      </w:r>
      <w:proofErr w:type="spellEnd"/>
      <w:r w:rsidRPr="002223FC">
        <w:rPr>
          <w:rFonts w:ascii="Times New Roman" w:hAnsi="Times New Roman" w:cs="Times New Roman"/>
          <w:sz w:val="24"/>
          <w:szCs w:val="24"/>
        </w:rPr>
        <w:t>, 2014). Employees are unable to thrive in a work environment that restricts them to the company's rules and regulations. It is essential to allow employees to express themselves and take on new tasks in order to foster a sense of belonging in the workplace.</w:t>
      </w:r>
    </w:p>
    <w:p w14:paraId="63BBFB0F" w14:textId="77777777" w:rsidR="00827E68" w:rsidRPr="002223FC" w:rsidRDefault="00880264" w:rsidP="002223FC">
      <w:pPr>
        <w:pStyle w:val="Heading1"/>
        <w:spacing w:line="480" w:lineRule="auto"/>
        <w:rPr>
          <w:rFonts w:ascii="Times New Roman" w:hAnsi="Times New Roman" w:cs="Times New Roman"/>
          <w:sz w:val="24"/>
          <w:szCs w:val="24"/>
        </w:rPr>
      </w:pPr>
      <w:bookmarkStart w:id="4" w:name="_Toc102592845"/>
      <w:r w:rsidRPr="002223FC">
        <w:rPr>
          <w:rFonts w:ascii="Times New Roman" w:hAnsi="Times New Roman" w:cs="Times New Roman"/>
          <w:sz w:val="24"/>
          <w:szCs w:val="24"/>
        </w:rPr>
        <w:lastRenderedPageBreak/>
        <w:t>Learning and development</w:t>
      </w:r>
      <w:bookmarkEnd w:id="4"/>
      <w:r w:rsidRPr="002223FC">
        <w:rPr>
          <w:rFonts w:ascii="Times New Roman" w:hAnsi="Times New Roman" w:cs="Times New Roman"/>
          <w:sz w:val="24"/>
          <w:szCs w:val="24"/>
        </w:rPr>
        <w:t xml:space="preserve"> </w:t>
      </w:r>
    </w:p>
    <w:p w14:paraId="3D9B4EF5"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Enhancing an employee's knowledge and abilities is a primary goal of learning and development. Learning and development foster a culture of adaptability in the workplace, which in turn increases employee morale and productivity, ultimately benefiting the bottom line of the business (Hameed, 2019). It's impossible to overstate the significance of staff training and development, which is critical to the overall success of the company. Because of the rapid advancement of technology and its accompanying tools, it is critical for employees of an IT firm to continue their education and training.</w:t>
      </w:r>
    </w:p>
    <w:p w14:paraId="0A30E50C" w14:textId="77777777" w:rsidR="00880264" w:rsidRPr="002223FC" w:rsidRDefault="00880264" w:rsidP="002223FC">
      <w:pPr>
        <w:pStyle w:val="Heading2"/>
        <w:spacing w:line="480" w:lineRule="auto"/>
        <w:rPr>
          <w:rFonts w:ascii="Times New Roman" w:hAnsi="Times New Roman" w:cs="Times New Roman"/>
          <w:sz w:val="24"/>
          <w:szCs w:val="24"/>
        </w:rPr>
      </w:pPr>
      <w:bookmarkStart w:id="5" w:name="_Toc102592846"/>
      <w:r w:rsidRPr="002223FC">
        <w:rPr>
          <w:rFonts w:ascii="Times New Roman" w:hAnsi="Times New Roman" w:cs="Times New Roman"/>
          <w:sz w:val="24"/>
          <w:szCs w:val="24"/>
        </w:rPr>
        <w:t>Strategies for learning and development in HRM</w:t>
      </w:r>
      <w:bookmarkEnd w:id="5"/>
      <w:r w:rsidRPr="002223FC">
        <w:rPr>
          <w:rFonts w:ascii="Times New Roman" w:hAnsi="Times New Roman" w:cs="Times New Roman"/>
          <w:sz w:val="24"/>
          <w:szCs w:val="24"/>
        </w:rPr>
        <w:t xml:space="preserve"> </w:t>
      </w:r>
    </w:p>
    <w:p w14:paraId="10CFC13F"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Businesses in today's world are characterized by a rapid, demanding, and dynamic business environment. Employee talents and skills required by the company are thus established through training and development (</w:t>
      </w:r>
      <w:proofErr w:type="spellStart"/>
      <w:r w:rsidRPr="002223FC">
        <w:rPr>
          <w:rFonts w:ascii="Times New Roman" w:hAnsi="Times New Roman" w:cs="Times New Roman"/>
          <w:sz w:val="24"/>
          <w:szCs w:val="24"/>
        </w:rPr>
        <w:t>Naoual</w:t>
      </w:r>
      <w:proofErr w:type="spellEnd"/>
      <w:r w:rsidRPr="002223FC">
        <w:rPr>
          <w:rFonts w:ascii="Times New Roman" w:hAnsi="Times New Roman" w:cs="Times New Roman"/>
          <w:sz w:val="24"/>
          <w:szCs w:val="24"/>
        </w:rPr>
        <w:t xml:space="preserve">, Amara, and </w:t>
      </w:r>
      <w:proofErr w:type="spellStart"/>
      <w:r w:rsidRPr="002223FC">
        <w:rPr>
          <w:rFonts w:ascii="Times New Roman" w:hAnsi="Times New Roman" w:cs="Times New Roman"/>
          <w:sz w:val="24"/>
          <w:szCs w:val="24"/>
        </w:rPr>
        <w:t>Atia</w:t>
      </w:r>
      <w:proofErr w:type="spellEnd"/>
      <w:r w:rsidRPr="002223FC">
        <w:rPr>
          <w:rFonts w:ascii="Times New Roman" w:hAnsi="Times New Roman" w:cs="Times New Roman"/>
          <w:sz w:val="24"/>
          <w:szCs w:val="24"/>
        </w:rPr>
        <w:t>, 2016). An effective learning and development strategy in a company helps retain talent, engages people, enhances the brand of the firm, and creates a value-based culture where the employees like working.</w:t>
      </w:r>
    </w:p>
    <w:p w14:paraId="0D355718"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Alignment with the company's goals: Both the business plan and the learning and development strategy must be linked to each other for them to be effective. For example, in order to achieve better results, the training course for IT employees must be based on the company's goals and objectives (Hearty and Macintosh, 2014).</w:t>
      </w:r>
    </w:p>
    <w:p w14:paraId="525AF8F4"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Let's start with the strategy for the leader: It's advisable to start with the company's top executives before implementing any kind of plan with the workforce. Because leaders are the ones who bring about change in a company, the approach is more successful and efficient when it is started from the top down. It's a smart move for the IT company to invest in their leaders and train them in a variety of courses.</w:t>
      </w:r>
    </w:p>
    <w:p w14:paraId="070D7C31"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lastRenderedPageBreak/>
        <w:t>E-learning: As a multinational technology organization, this is the greatest plan to learn and grow the employee's skills and knowledge because the world is completely dependent on digitalization. E-learning is a method that gives employees with a flexible environment that increases their sense of value and, as a result, their performance HRM will be able to monitor how the company's employees are progressing in their learning practices as a result of this plan.</w:t>
      </w:r>
    </w:p>
    <w:p w14:paraId="2B620538" w14:textId="77777777" w:rsidR="00880264" w:rsidRPr="002223FC" w:rsidRDefault="00880264" w:rsidP="002223FC">
      <w:pPr>
        <w:pStyle w:val="Heading2"/>
        <w:spacing w:line="480" w:lineRule="auto"/>
        <w:rPr>
          <w:rFonts w:ascii="Times New Roman" w:hAnsi="Times New Roman" w:cs="Times New Roman"/>
          <w:sz w:val="24"/>
          <w:szCs w:val="24"/>
        </w:rPr>
      </w:pPr>
      <w:bookmarkStart w:id="6" w:name="_Toc102592847"/>
      <w:r w:rsidRPr="002223FC">
        <w:rPr>
          <w:rFonts w:ascii="Times New Roman" w:hAnsi="Times New Roman" w:cs="Times New Roman"/>
          <w:sz w:val="24"/>
          <w:szCs w:val="24"/>
        </w:rPr>
        <w:t>Model of Learning and development: System Model of training</w:t>
      </w:r>
      <w:bookmarkEnd w:id="6"/>
      <w:r w:rsidRPr="002223FC">
        <w:rPr>
          <w:rFonts w:ascii="Times New Roman" w:hAnsi="Times New Roman" w:cs="Times New Roman"/>
          <w:sz w:val="24"/>
          <w:szCs w:val="24"/>
        </w:rPr>
        <w:t xml:space="preserve"> </w:t>
      </w:r>
    </w:p>
    <w:p w14:paraId="6A6F0FA1"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There are five steps in the System Model that must be repeated in order to get the best results from the training. This model's training seeks to assist employees in meeting the desired standard of performance for the firm. The following are the five phases of the system model:</w:t>
      </w:r>
    </w:p>
    <w:p w14:paraId="41B78EF8"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Observation and Observation: Using this phase of the strategy, human resource management may determine the specific training that is required. Managers can tailor a training session to the specific needs of employees, departments, and other organizational units, for example (Singh, 2015).</w:t>
      </w:r>
    </w:p>
    <w:p w14:paraId="39F4A71F"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Designing: The next stage for management is to build a training course or course that is tailored to the specific needs of the organization, making it more effective. During this phase, actions such as establishing a goal, identifying the learning process, and arranging the content are carried out.</w:t>
      </w:r>
    </w:p>
    <w:p w14:paraId="79BC20BB" w14:textId="77777777" w:rsidR="00827E68"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Creating: This is a collection of different activities for the entire training process that will assist participants in learning. There are many other steps that are regarded to be part of the overall training process, such as training methods, training materials, and information validation.</w:t>
      </w:r>
    </w:p>
    <w:p w14:paraId="4140A948"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lastRenderedPageBreak/>
        <w:t>A single mistake in this phase might have a major impact on the entire training, making implementation challenging in this paradigm. The training strategy must therefore be implemented with caution (</w:t>
      </w:r>
      <w:proofErr w:type="spellStart"/>
      <w:r w:rsidRPr="002223FC">
        <w:rPr>
          <w:rFonts w:ascii="Times New Roman" w:hAnsi="Times New Roman" w:cs="Times New Roman"/>
          <w:sz w:val="24"/>
          <w:szCs w:val="24"/>
        </w:rPr>
        <w:t>Lapia</w:t>
      </w:r>
      <w:proofErr w:type="spellEnd"/>
      <w:r w:rsidRPr="002223FC">
        <w:rPr>
          <w:rFonts w:ascii="Times New Roman" w:hAnsi="Times New Roman" w:cs="Times New Roman"/>
          <w:sz w:val="24"/>
          <w:szCs w:val="24"/>
        </w:rPr>
        <w:t xml:space="preserve">, </w:t>
      </w:r>
      <w:proofErr w:type="spellStart"/>
      <w:r w:rsidRPr="002223FC">
        <w:rPr>
          <w:rFonts w:ascii="Times New Roman" w:hAnsi="Times New Roman" w:cs="Times New Roman"/>
          <w:sz w:val="24"/>
          <w:szCs w:val="24"/>
        </w:rPr>
        <w:t>Maurne</w:t>
      </w:r>
      <w:proofErr w:type="spellEnd"/>
      <w:r w:rsidRPr="002223FC">
        <w:rPr>
          <w:rFonts w:ascii="Times New Roman" w:hAnsi="Times New Roman" w:cs="Times New Roman"/>
          <w:sz w:val="24"/>
          <w:szCs w:val="24"/>
        </w:rPr>
        <w:t xml:space="preserve">, and </w:t>
      </w:r>
      <w:proofErr w:type="spellStart"/>
      <w:r w:rsidRPr="002223FC">
        <w:rPr>
          <w:rFonts w:ascii="Times New Roman" w:hAnsi="Times New Roman" w:cs="Times New Roman"/>
          <w:sz w:val="24"/>
          <w:szCs w:val="24"/>
        </w:rPr>
        <w:t>Leontjeva</w:t>
      </w:r>
      <w:proofErr w:type="spellEnd"/>
      <w:r w:rsidRPr="002223FC">
        <w:rPr>
          <w:rFonts w:ascii="Times New Roman" w:hAnsi="Times New Roman" w:cs="Times New Roman"/>
          <w:sz w:val="24"/>
          <w:szCs w:val="24"/>
        </w:rPr>
        <w:t>, 2014).</w:t>
      </w:r>
    </w:p>
    <w:p w14:paraId="68AB1907"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This phase allows the management to review each phase, therefore ensuring that the goals for future work performance are met. Additionally, the model can be used to make essential adjustments in those areas where practice went awry in the preceding model phases.</w:t>
      </w:r>
    </w:p>
    <w:p w14:paraId="06EC14A3" w14:textId="77777777" w:rsidR="00827E68" w:rsidRPr="002223FC" w:rsidRDefault="00827E68" w:rsidP="002223FC">
      <w:pPr>
        <w:pStyle w:val="Heading1"/>
        <w:spacing w:line="480" w:lineRule="auto"/>
        <w:rPr>
          <w:rFonts w:ascii="Times New Roman" w:hAnsi="Times New Roman" w:cs="Times New Roman"/>
          <w:sz w:val="24"/>
          <w:szCs w:val="24"/>
        </w:rPr>
      </w:pPr>
      <w:bookmarkStart w:id="7" w:name="_Toc102592848"/>
      <w:r w:rsidRPr="002223FC">
        <w:rPr>
          <w:rFonts w:ascii="Times New Roman" w:hAnsi="Times New Roman" w:cs="Times New Roman"/>
          <w:sz w:val="24"/>
          <w:szCs w:val="24"/>
        </w:rPr>
        <w:t>Compensation</w:t>
      </w:r>
      <w:bookmarkEnd w:id="7"/>
    </w:p>
    <w:p w14:paraId="29E064B1" w14:textId="77777777" w:rsidR="00827E68"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Employee retention, attraction, training, recruiting, and other aspects all rely heavily on management compensation. Employees will appreciate being paid well by an IT firm since they will feel appreciated and respected for the work they do (Mohammad </w:t>
      </w:r>
      <w:proofErr w:type="spellStart"/>
      <w:r w:rsidRPr="002223FC">
        <w:rPr>
          <w:rFonts w:ascii="Times New Roman" w:hAnsi="Times New Roman" w:cs="Times New Roman"/>
          <w:sz w:val="24"/>
          <w:szCs w:val="24"/>
        </w:rPr>
        <w:t>Azizul</w:t>
      </w:r>
      <w:proofErr w:type="spellEnd"/>
      <w:r w:rsidRPr="002223FC">
        <w:rPr>
          <w:rFonts w:ascii="Times New Roman" w:hAnsi="Times New Roman" w:cs="Times New Roman"/>
          <w:sz w:val="24"/>
          <w:szCs w:val="24"/>
        </w:rPr>
        <w:t xml:space="preserve"> Haque, 2015). It appears that the company's purpose can be achieved at any point in time if its personnel develop a sense of belonging and respect for one another. Employees are more likely to work harder if they know they will be rewarded for their efforts, and this fosters a sense of loyalty and pride in the organization they work for.</w:t>
      </w:r>
      <w:r w:rsidR="00827E68" w:rsidRPr="002223FC">
        <w:rPr>
          <w:rFonts w:ascii="Times New Roman" w:hAnsi="Times New Roman" w:cs="Times New Roman"/>
          <w:sz w:val="24"/>
          <w:szCs w:val="24"/>
        </w:rPr>
        <w:t xml:space="preserve"> </w:t>
      </w:r>
    </w:p>
    <w:p w14:paraId="2083ABFA" w14:textId="77777777" w:rsidR="00827E68" w:rsidRPr="002223FC" w:rsidRDefault="00827E68" w:rsidP="002223FC">
      <w:pPr>
        <w:pStyle w:val="Heading2"/>
        <w:spacing w:line="480" w:lineRule="auto"/>
        <w:rPr>
          <w:rFonts w:ascii="Times New Roman" w:hAnsi="Times New Roman" w:cs="Times New Roman"/>
          <w:sz w:val="24"/>
          <w:szCs w:val="24"/>
        </w:rPr>
      </w:pPr>
      <w:bookmarkStart w:id="8" w:name="_Toc102592849"/>
      <w:r w:rsidRPr="002223FC">
        <w:rPr>
          <w:rFonts w:ascii="Times New Roman" w:hAnsi="Times New Roman" w:cs="Times New Roman"/>
          <w:sz w:val="24"/>
          <w:szCs w:val="24"/>
        </w:rPr>
        <w:t>Strategy for compensation in HRM</w:t>
      </w:r>
      <w:bookmarkEnd w:id="8"/>
      <w:r w:rsidRPr="002223FC">
        <w:rPr>
          <w:rFonts w:ascii="Times New Roman" w:hAnsi="Times New Roman" w:cs="Times New Roman"/>
          <w:sz w:val="24"/>
          <w:szCs w:val="24"/>
        </w:rPr>
        <w:t xml:space="preserve"> </w:t>
      </w:r>
    </w:p>
    <w:p w14:paraId="766948D8" w14:textId="77777777" w:rsidR="004749D7" w:rsidRPr="002223FC" w:rsidRDefault="004749D7"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Allows HR managers to take appropriate remuneration approaches for employees. As a result, the IT firm's compensation strategy must take the other competitor's compensation strategy into account if it hopes to be more successful. Employees who are appropriately compensated are more likely to work harder than those who aren't (Larkin, 2019). The primary goal of an acceptable compensation strategy is to attract and retain highly qualified people, as well as to promote morale, increase productivity, and maintain the company's most valuable assets. International technology companies should lead the pack when it comes to their compensation </w:t>
      </w:r>
      <w:r w:rsidRPr="002223FC">
        <w:rPr>
          <w:rFonts w:ascii="Times New Roman" w:hAnsi="Times New Roman" w:cs="Times New Roman"/>
          <w:sz w:val="24"/>
          <w:szCs w:val="24"/>
        </w:rPr>
        <w:lastRenderedPageBreak/>
        <w:t xml:space="preserve">strategy, which includes leading and lagging. This method will allow the IT company to establish the pay rate above market level, which will help in attracting new workers. Attracting and retaining top talent and lowering employee turnover may be possible given the financial strength of the multinational IT firm (Mohammad </w:t>
      </w:r>
      <w:proofErr w:type="spellStart"/>
      <w:r w:rsidRPr="002223FC">
        <w:rPr>
          <w:rFonts w:ascii="Times New Roman" w:hAnsi="Times New Roman" w:cs="Times New Roman"/>
          <w:sz w:val="24"/>
          <w:szCs w:val="24"/>
        </w:rPr>
        <w:t>Azizul</w:t>
      </w:r>
      <w:proofErr w:type="spellEnd"/>
      <w:r w:rsidRPr="002223FC">
        <w:rPr>
          <w:rFonts w:ascii="Times New Roman" w:hAnsi="Times New Roman" w:cs="Times New Roman"/>
          <w:sz w:val="24"/>
          <w:szCs w:val="24"/>
        </w:rPr>
        <w:t xml:space="preserve"> Haque, 2015).</w:t>
      </w:r>
    </w:p>
    <w:p w14:paraId="401C7B0F" w14:textId="77777777" w:rsidR="00827E68" w:rsidRPr="002223FC" w:rsidRDefault="00827E68" w:rsidP="002223FC">
      <w:pPr>
        <w:pStyle w:val="Heading2"/>
        <w:spacing w:line="480" w:lineRule="auto"/>
        <w:rPr>
          <w:rFonts w:ascii="Times New Roman" w:hAnsi="Times New Roman" w:cs="Times New Roman"/>
          <w:sz w:val="24"/>
          <w:szCs w:val="24"/>
        </w:rPr>
      </w:pPr>
      <w:bookmarkStart w:id="9" w:name="_Toc102592850"/>
      <w:r w:rsidRPr="002223FC">
        <w:rPr>
          <w:rFonts w:ascii="Times New Roman" w:hAnsi="Times New Roman" w:cs="Times New Roman"/>
          <w:sz w:val="24"/>
          <w:szCs w:val="24"/>
        </w:rPr>
        <w:t>Theory of Compensation: Equity</w:t>
      </w:r>
      <w:bookmarkEnd w:id="9"/>
      <w:r w:rsidRPr="002223FC">
        <w:rPr>
          <w:rFonts w:ascii="Times New Roman" w:hAnsi="Times New Roman" w:cs="Times New Roman"/>
          <w:sz w:val="24"/>
          <w:szCs w:val="24"/>
        </w:rPr>
        <w:t xml:space="preserve"> </w:t>
      </w:r>
    </w:p>
    <w:p w14:paraId="1FA9BA34" w14:textId="77777777" w:rsidR="00827E68" w:rsidRPr="002223FC" w:rsidRDefault="00D75EAD"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Theory In human resource management, it is critical to keep people motivated so that productivity does not suffer as a result of a lack of equality (Bao and Wu, 2017). When employees are treated unequally in terms of pay, remuneration, job responsibilities, etc., they get demotivated. As a result, the notion of equity holds that management should be able to pay all employees equally, regardless of their gender, color, religion, or any other characteristic. Implementing equity theory in a global technology firm will not only assist to treat each employee equally but will also build an inclusive culture that strengthens the name of the company in the long run... Employees acquire a sense of belonging on their own; the company does not need to demonstrate this in any other manner. The worldwide technology company's remuneration policy should be broken down into three distinct types of equity:</w:t>
      </w:r>
      <w:r w:rsidR="00827E68" w:rsidRPr="002223FC">
        <w:rPr>
          <w:rFonts w:ascii="Times New Roman" w:hAnsi="Times New Roman" w:cs="Times New Roman"/>
          <w:sz w:val="24"/>
          <w:szCs w:val="24"/>
        </w:rPr>
        <w:t xml:space="preserve"> </w:t>
      </w:r>
    </w:p>
    <w:p w14:paraId="4D5928DE" w14:textId="77777777" w:rsidR="00D75EAD" w:rsidRPr="002223FC" w:rsidRDefault="00D75EAD"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To ensure internal equity, every employee must be happy with the compensation they receive for the work they do. Pay disparities must be felt equally by employees, and they should be based on the type of work they do. The likelihood of conflict diminishes as soon as they understand exactly what and how they're paying for (Yan and Yao, 2019).</w:t>
      </w:r>
    </w:p>
    <w:p w14:paraId="7081AD87" w14:textId="77777777" w:rsidR="00D75EAD" w:rsidRPr="002223FC" w:rsidRDefault="00D75EAD"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Employees need to be treated fairly in contrast to other companies in the same industry that are in a comparable position. This suggests that the company's compensation approach should be equivalent to or greater than that of its competitors. This might lead to a higher percentage of turnover if employees realize that they are being paid less than their competitors. Thus, a </w:t>
      </w:r>
      <w:r w:rsidRPr="002223FC">
        <w:rPr>
          <w:rFonts w:ascii="Times New Roman" w:hAnsi="Times New Roman" w:cs="Times New Roman"/>
          <w:sz w:val="24"/>
          <w:szCs w:val="24"/>
        </w:rPr>
        <w:lastRenderedPageBreak/>
        <w:t>multinational technology business must conduct research into the remuneration strategies of other organizations in the same industry in order to keep its staff.</w:t>
      </w:r>
    </w:p>
    <w:p w14:paraId="39EB0EED" w14:textId="77777777" w:rsidR="00D75EAD" w:rsidRPr="002223FC" w:rsidRDefault="00D75EAD"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Workers in an organization perceive compensation disparity between themselves and their coworkers who do the same type of work (Sun, 2016). Regardless of the job's nature, more experienced employees often receive a higher salary than new hires.</w:t>
      </w:r>
    </w:p>
    <w:p w14:paraId="09A86FBF" w14:textId="77777777" w:rsidR="00827E68" w:rsidRPr="002223FC" w:rsidRDefault="00827E68" w:rsidP="002223FC">
      <w:pPr>
        <w:pStyle w:val="Heading1"/>
        <w:spacing w:line="480" w:lineRule="auto"/>
        <w:rPr>
          <w:rFonts w:ascii="Times New Roman" w:hAnsi="Times New Roman" w:cs="Times New Roman"/>
          <w:sz w:val="24"/>
          <w:szCs w:val="24"/>
        </w:rPr>
      </w:pPr>
      <w:bookmarkStart w:id="10" w:name="_Toc102592851"/>
      <w:r w:rsidRPr="002223FC">
        <w:rPr>
          <w:rFonts w:ascii="Times New Roman" w:hAnsi="Times New Roman" w:cs="Times New Roman"/>
          <w:sz w:val="24"/>
          <w:szCs w:val="24"/>
        </w:rPr>
        <w:t>Conclusion</w:t>
      </w:r>
      <w:bookmarkEnd w:id="10"/>
      <w:r w:rsidRPr="002223FC">
        <w:rPr>
          <w:rFonts w:ascii="Times New Roman" w:hAnsi="Times New Roman" w:cs="Times New Roman"/>
          <w:sz w:val="24"/>
          <w:szCs w:val="24"/>
        </w:rPr>
        <w:t xml:space="preserve"> </w:t>
      </w:r>
    </w:p>
    <w:p w14:paraId="1DD3971B" w14:textId="77777777" w:rsidR="00827E68" w:rsidRPr="002223FC" w:rsidRDefault="00D75EAD"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According to the findings of the study, human resource management is ultimately in charge of overseeing and managing all of the company's employees. If the organization isn't effectively prepared for better management of the company's human resources in light of the fierce competition in the market and the abundance of job options for IT personnel, it will face a difficult position. The management of human resources is critical to the success of an international technology company, and it must be done so in a way that ties people to the organization. There are three main areas that HRM of an international technology firm can focus on for the good of the company: retention, learning and development, and pay.</w:t>
      </w:r>
      <w:r w:rsidR="00827E68" w:rsidRPr="002223FC">
        <w:rPr>
          <w:rFonts w:ascii="Times New Roman" w:hAnsi="Times New Roman" w:cs="Times New Roman"/>
          <w:sz w:val="24"/>
          <w:szCs w:val="24"/>
        </w:rPr>
        <w:t xml:space="preserve"> </w:t>
      </w:r>
      <w:r w:rsidRPr="002223FC">
        <w:rPr>
          <w:rFonts w:ascii="Times New Roman" w:hAnsi="Times New Roman" w:cs="Times New Roman"/>
          <w:sz w:val="24"/>
          <w:szCs w:val="24"/>
        </w:rPr>
        <w:t xml:space="preserve">International </w:t>
      </w:r>
      <w:r w:rsidR="002972F5" w:rsidRPr="002223FC">
        <w:rPr>
          <w:rFonts w:ascii="Times New Roman" w:hAnsi="Times New Roman" w:cs="Times New Roman"/>
          <w:sz w:val="24"/>
          <w:szCs w:val="24"/>
        </w:rPr>
        <w:t>Technology Company’s</w:t>
      </w:r>
      <w:r w:rsidRPr="002223FC">
        <w:rPr>
          <w:rFonts w:ascii="Times New Roman" w:hAnsi="Times New Roman" w:cs="Times New Roman"/>
          <w:sz w:val="24"/>
          <w:szCs w:val="24"/>
        </w:rPr>
        <w:t xml:space="preserve"> working culture will be bolstered by the strategy's principles, model, and theory. To further inspire workers to work for the company, it also helps to foster a sense of value, appreciation and belonging inside them, especially in the face of a wide range of options and chances in the commercial market. No one will be able to stop global technology from achieving success with a top-notch workforce if it is conscious of its actions and takes necessary steps in its human resource management.</w:t>
      </w:r>
    </w:p>
    <w:p w14:paraId="59589A6F" w14:textId="77777777" w:rsidR="00827E68" w:rsidRPr="002223FC" w:rsidRDefault="00827E68" w:rsidP="002223FC">
      <w:pPr>
        <w:spacing w:line="480" w:lineRule="auto"/>
        <w:rPr>
          <w:rFonts w:ascii="Times New Roman" w:hAnsi="Times New Roman" w:cs="Times New Roman"/>
          <w:sz w:val="24"/>
          <w:szCs w:val="24"/>
        </w:rPr>
      </w:pPr>
    </w:p>
    <w:p w14:paraId="372973EF" w14:textId="77777777" w:rsidR="00827E68" w:rsidRPr="002223FC" w:rsidRDefault="00827E68" w:rsidP="002223FC">
      <w:pPr>
        <w:pStyle w:val="Heading1"/>
        <w:spacing w:line="480" w:lineRule="auto"/>
        <w:rPr>
          <w:rFonts w:ascii="Times New Roman" w:hAnsi="Times New Roman" w:cs="Times New Roman"/>
          <w:sz w:val="24"/>
          <w:szCs w:val="24"/>
        </w:rPr>
      </w:pPr>
      <w:bookmarkStart w:id="11" w:name="_Toc102592852"/>
      <w:r w:rsidRPr="002223FC">
        <w:rPr>
          <w:rFonts w:ascii="Times New Roman" w:hAnsi="Times New Roman" w:cs="Times New Roman"/>
          <w:sz w:val="24"/>
          <w:szCs w:val="24"/>
        </w:rPr>
        <w:lastRenderedPageBreak/>
        <w:t>References</w:t>
      </w:r>
      <w:bookmarkEnd w:id="11"/>
      <w:r w:rsidRPr="002223FC">
        <w:rPr>
          <w:rFonts w:ascii="Times New Roman" w:hAnsi="Times New Roman" w:cs="Times New Roman"/>
          <w:sz w:val="24"/>
          <w:szCs w:val="24"/>
        </w:rPr>
        <w:t xml:space="preserve"> </w:t>
      </w:r>
    </w:p>
    <w:p w14:paraId="4C5168F9" w14:textId="77777777" w:rsidR="00583000"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Balaji, M., Kumar, A.A. and </w:t>
      </w:r>
      <w:proofErr w:type="spellStart"/>
      <w:r w:rsidRPr="002223FC">
        <w:rPr>
          <w:rFonts w:ascii="Times New Roman" w:hAnsi="Times New Roman" w:cs="Times New Roman"/>
          <w:sz w:val="24"/>
          <w:szCs w:val="24"/>
        </w:rPr>
        <w:t>Mathimaran</w:t>
      </w:r>
      <w:proofErr w:type="spellEnd"/>
      <w:r w:rsidRPr="002223FC">
        <w:rPr>
          <w:rFonts w:ascii="Times New Roman" w:hAnsi="Times New Roman" w:cs="Times New Roman"/>
          <w:sz w:val="24"/>
          <w:szCs w:val="24"/>
        </w:rPr>
        <w:t>, K.B. (2017). Employee Ret</w:t>
      </w:r>
      <w:r w:rsidR="00D95F1C" w:rsidRPr="002223FC">
        <w:rPr>
          <w:rFonts w:ascii="Times New Roman" w:hAnsi="Times New Roman" w:cs="Times New Roman"/>
          <w:sz w:val="24"/>
          <w:szCs w:val="24"/>
        </w:rPr>
        <w:t xml:space="preserve">ention Strategies -An Empirical </w:t>
      </w:r>
      <w:r w:rsidRPr="002223FC">
        <w:rPr>
          <w:rFonts w:ascii="Times New Roman" w:hAnsi="Times New Roman" w:cs="Times New Roman"/>
          <w:sz w:val="24"/>
          <w:szCs w:val="24"/>
        </w:rPr>
        <w:t>Research Employee Retention Strategies -An Empirical Research. G</w:t>
      </w:r>
      <w:r w:rsidR="00D95F1C" w:rsidRPr="002223FC">
        <w:rPr>
          <w:rFonts w:ascii="Times New Roman" w:hAnsi="Times New Roman" w:cs="Times New Roman"/>
          <w:sz w:val="24"/>
          <w:szCs w:val="24"/>
        </w:rPr>
        <w:t xml:space="preserve">lobal Journal of Management and </w:t>
      </w:r>
      <w:r w:rsidRPr="002223FC">
        <w:rPr>
          <w:rFonts w:ascii="Times New Roman" w:hAnsi="Times New Roman" w:cs="Times New Roman"/>
          <w:sz w:val="24"/>
          <w:szCs w:val="24"/>
        </w:rPr>
        <w:t>Business</w:t>
      </w:r>
      <w:r w:rsidR="00D95F1C" w:rsidRPr="002223FC">
        <w:rPr>
          <w:rFonts w:ascii="Times New Roman" w:hAnsi="Times New Roman" w:cs="Times New Roman"/>
          <w:sz w:val="24"/>
          <w:szCs w:val="24"/>
        </w:rPr>
        <w:t xml:space="preserve"> Research: E-Marketing, </w:t>
      </w:r>
      <w:r w:rsidRPr="002223FC">
        <w:rPr>
          <w:rFonts w:ascii="Times New Roman" w:hAnsi="Times New Roman" w:cs="Times New Roman"/>
          <w:sz w:val="24"/>
          <w:szCs w:val="24"/>
        </w:rPr>
        <w:t xml:space="preserve">17(1). </w:t>
      </w:r>
    </w:p>
    <w:p w14:paraId="6A34E76E" w14:textId="77777777" w:rsidR="00D95F1C"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Bao, J. and Wu, A. (2017). Equality and Equity in Compensation.</w:t>
      </w:r>
    </w:p>
    <w:p w14:paraId="0A9F5209" w14:textId="77777777" w:rsidR="00D95F1C" w:rsidRPr="002223FC" w:rsidRDefault="00827E68" w:rsidP="002223FC">
      <w:pPr>
        <w:spacing w:line="480" w:lineRule="auto"/>
        <w:rPr>
          <w:rFonts w:ascii="Times New Roman" w:hAnsi="Times New Roman" w:cs="Times New Roman"/>
          <w:sz w:val="24"/>
          <w:szCs w:val="24"/>
        </w:rPr>
      </w:pPr>
      <w:proofErr w:type="spellStart"/>
      <w:r w:rsidRPr="002223FC">
        <w:rPr>
          <w:rFonts w:ascii="Times New Roman" w:hAnsi="Times New Roman" w:cs="Times New Roman"/>
          <w:sz w:val="24"/>
          <w:szCs w:val="24"/>
        </w:rPr>
        <w:t>D.Swaroopa</w:t>
      </w:r>
      <w:proofErr w:type="spellEnd"/>
      <w:r w:rsidRPr="002223FC">
        <w:rPr>
          <w:rFonts w:ascii="Times New Roman" w:hAnsi="Times New Roman" w:cs="Times New Roman"/>
          <w:sz w:val="24"/>
          <w:szCs w:val="24"/>
        </w:rPr>
        <w:t xml:space="preserve"> and Sudhir, </w:t>
      </w:r>
      <w:proofErr w:type="spellStart"/>
      <w:r w:rsidRPr="002223FC">
        <w:rPr>
          <w:rFonts w:ascii="Times New Roman" w:hAnsi="Times New Roman" w:cs="Times New Roman"/>
          <w:sz w:val="24"/>
          <w:szCs w:val="24"/>
        </w:rPr>
        <w:t>Prof.B</w:t>
      </w:r>
      <w:proofErr w:type="spellEnd"/>
      <w:r w:rsidRPr="002223FC">
        <w:rPr>
          <w:rFonts w:ascii="Times New Roman" w:hAnsi="Times New Roman" w:cs="Times New Roman"/>
          <w:sz w:val="24"/>
          <w:szCs w:val="24"/>
        </w:rPr>
        <w:t xml:space="preserve">. (2019). A Study on Employee Retention Strategies and Factors with Special Reference to IT Industry. </w:t>
      </w:r>
    </w:p>
    <w:p w14:paraId="1D1AEC67" w14:textId="77777777" w:rsidR="00D95F1C"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Hameed, W. (2019). Human Resource Management - Learning &amp; Development.</w:t>
      </w:r>
    </w:p>
    <w:p w14:paraId="2CEBE9AF" w14:textId="77777777" w:rsidR="00D95F1C"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Hearty, D. and Macintosh, N. (2014). KNOWLEDGE FOR LIFE Learning &amp; Develop</w:t>
      </w:r>
      <w:r w:rsidR="00D95F1C" w:rsidRPr="002223FC">
        <w:rPr>
          <w:rFonts w:ascii="Times New Roman" w:hAnsi="Times New Roman" w:cs="Times New Roman"/>
          <w:sz w:val="24"/>
          <w:szCs w:val="24"/>
        </w:rPr>
        <w:t>ment Strategy Growing with CABI</w:t>
      </w:r>
      <w:r w:rsidRPr="002223FC">
        <w:rPr>
          <w:rFonts w:ascii="Times New Roman" w:hAnsi="Times New Roman" w:cs="Times New Roman"/>
          <w:sz w:val="24"/>
          <w:szCs w:val="24"/>
        </w:rPr>
        <w:t>.</w:t>
      </w:r>
    </w:p>
    <w:p w14:paraId="7170B63D" w14:textId="77777777" w:rsidR="00D95F1C" w:rsidRPr="002223FC" w:rsidRDefault="00827E68" w:rsidP="002223FC">
      <w:pPr>
        <w:spacing w:line="480" w:lineRule="auto"/>
        <w:rPr>
          <w:rFonts w:ascii="Times New Roman" w:hAnsi="Times New Roman" w:cs="Times New Roman"/>
          <w:sz w:val="24"/>
          <w:szCs w:val="24"/>
        </w:rPr>
      </w:pPr>
      <w:proofErr w:type="spellStart"/>
      <w:r w:rsidRPr="002223FC">
        <w:rPr>
          <w:rFonts w:ascii="Times New Roman" w:hAnsi="Times New Roman" w:cs="Times New Roman"/>
          <w:sz w:val="24"/>
          <w:szCs w:val="24"/>
        </w:rPr>
        <w:t>Kapur</w:t>
      </w:r>
      <w:proofErr w:type="spellEnd"/>
      <w:r w:rsidRPr="002223FC">
        <w:rPr>
          <w:rFonts w:ascii="Times New Roman" w:hAnsi="Times New Roman" w:cs="Times New Roman"/>
          <w:sz w:val="24"/>
          <w:szCs w:val="24"/>
        </w:rPr>
        <w:t xml:space="preserve">, R. (2020). (PDF) The Principles of Human Resource Management. </w:t>
      </w:r>
      <w:r w:rsidR="00D95F1C" w:rsidRPr="002223FC">
        <w:rPr>
          <w:rFonts w:ascii="Times New Roman" w:hAnsi="Times New Roman" w:cs="Times New Roman"/>
          <w:sz w:val="24"/>
          <w:szCs w:val="24"/>
        </w:rPr>
        <w:t xml:space="preserve">Research Gate. </w:t>
      </w:r>
    </w:p>
    <w:p w14:paraId="0C0C2FEF" w14:textId="77777777" w:rsidR="00D95F1C"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Kumar, M. (2017). EMPLOYEE RETENTION STRATEGY -A STUDY IN TCS COMPANY</w:t>
      </w:r>
      <w:r w:rsidR="00D95F1C" w:rsidRPr="002223FC">
        <w:rPr>
          <w:rFonts w:ascii="Times New Roman" w:hAnsi="Times New Roman" w:cs="Times New Roman"/>
          <w:sz w:val="24"/>
          <w:szCs w:val="24"/>
        </w:rPr>
        <w:t>.</w:t>
      </w:r>
    </w:p>
    <w:p w14:paraId="4A979B59" w14:textId="77777777" w:rsidR="00D95F1C" w:rsidRPr="002223FC" w:rsidRDefault="00827E68" w:rsidP="002223FC">
      <w:pPr>
        <w:spacing w:line="480" w:lineRule="auto"/>
        <w:rPr>
          <w:rFonts w:ascii="Times New Roman" w:hAnsi="Times New Roman" w:cs="Times New Roman"/>
          <w:sz w:val="24"/>
          <w:szCs w:val="24"/>
        </w:rPr>
      </w:pPr>
      <w:proofErr w:type="spellStart"/>
      <w:r w:rsidRPr="002223FC">
        <w:rPr>
          <w:rFonts w:ascii="Times New Roman" w:hAnsi="Times New Roman" w:cs="Times New Roman"/>
          <w:sz w:val="24"/>
          <w:szCs w:val="24"/>
        </w:rPr>
        <w:t>Lapiņa</w:t>
      </w:r>
      <w:proofErr w:type="spellEnd"/>
      <w:r w:rsidRPr="002223FC">
        <w:rPr>
          <w:rFonts w:ascii="Times New Roman" w:hAnsi="Times New Roman" w:cs="Times New Roman"/>
          <w:sz w:val="24"/>
          <w:szCs w:val="24"/>
        </w:rPr>
        <w:t xml:space="preserve">, I., </w:t>
      </w:r>
      <w:proofErr w:type="spellStart"/>
      <w:r w:rsidRPr="002223FC">
        <w:rPr>
          <w:rFonts w:ascii="Times New Roman" w:hAnsi="Times New Roman" w:cs="Times New Roman"/>
          <w:sz w:val="24"/>
          <w:szCs w:val="24"/>
        </w:rPr>
        <w:t>Maurāne</w:t>
      </w:r>
      <w:proofErr w:type="spellEnd"/>
      <w:r w:rsidRPr="002223FC">
        <w:rPr>
          <w:rFonts w:ascii="Times New Roman" w:hAnsi="Times New Roman" w:cs="Times New Roman"/>
          <w:sz w:val="24"/>
          <w:szCs w:val="24"/>
        </w:rPr>
        <w:t xml:space="preserve">, G. and </w:t>
      </w:r>
      <w:proofErr w:type="spellStart"/>
      <w:r w:rsidRPr="002223FC">
        <w:rPr>
          <w:rFonts w:ascii="Times New Roman" w:hAnsi="Times New Roman" w:cs="Times New Roman"/>
          <w:sz w:val="24"/>
          <w:szCs w:val="24"/>
        </w:rPr>
        <w:t>Leontjeva</w:t>
      </w:r>
      <w:proofErr w:type="spellEnd"/>
      <w:r w:rsidRPr="002223FC">
        <w:rPr>
          <w:rFonts w:ascii="Times New Roman" w:hAnsi="Times New Roman" w:cs="Times New Roman"/>
          <w:sz w:val="24"/>
          <w:szCs w:val="24"/>
        </w:rPr>
        <w:t>, O. (2014). (PDF) Human Resource Management Models: Aspects of Knowledge Management and Corporate</w:t>
      </w:r>
      <w:r w:rsidR="00D95F1C" w:rsidRPr="002223FC">
        <w:rPr>
          <w:rFonts w:ascii="Times New Roman" w:hAnsi="Times New Roman" w:cs="Times New Roman"/>
          <w:sz w:val="24"/>
          <w:szCs w:val="24"/>
        </w:rPr>
        <w:t xml:space="preserve"> Social Responsibility.</w:t>
      </w:r>
      <w:r w:rsidRPr="002223FC">
        <w:rPr>
          <w:rFonts w:ascii="Times New Roman" w:hAnsi="Times New Roman" w:cs="Times New Roman"/>
          <w:sz w:val="24"/>
          <w:szCs w:val="24"/>
        </w:rPr>
        <w:t xml:space="preserve"> Research</w:t>
      </w:r>
      <w:r w:rsidR="00D95F1C" w:rsidRPr="002223FC">
        <w:rPr>
          <w:rFonts w:ascii="Times New Roman" w:hAnsi="Times New Roman" w:cs="Times New Roman"/>
          <w:sz w:val="24"/>
          <w:szCs w:val="24"/>
        </w:rPr>
        <w:t xml:space="preserve"> </w:t>
      </w:r>
      <w:r w:rsidRPr="002223FC">
        <w:rPr>
          <w:rFonts w:ascii="Times New Roman" w:hAnsi="Times New Roman" w:cs="Times New Roman"/>
          <w:sz w:val="24"/>
          <w:szCs w:val="24"/>
        </w:rPr>
        <w:t xml:space="preserve">Gate. </w:t>
      </w:r>
    </w:p>
    <w:p w14:paraId="352F6FA9" w14:textId="77777777" w:rsidR="00D95F1C"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Larkin, I. (2019). (PDF) STRATEGIC COMPENSATION: A CRITIQUE AND RESEARCH AGENDA. </w:t>
      </w:r>
      <w:r w:rsidR="00D95F1C" w:rsidRPr="002223FC">
        <w:rPr>
          <w:rFonts w:ascii="Times New Roman" w:hAnsi="Times New Roman" w:cs="Times New Roman"/>
          <w:sz w:val="24"/>
          <w:szCs w:val="24"/>
        </w:rPr>
        <w:t>Research Gate.</w:t>
      </w:r>
    </w:p>
    <w:p w14:paraId="77DB876C" w14:textId="77777777" w:rsidR="00D95F1C"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Mohammad </w:t>
      </w:r>
      <w:proofErr w:type="spellStart"/>
      <w:r w:rsidRPr="002223FC">
        <w:rPr>
          <w:rFonts w:ascii="Times New Roman" w:hAnsi="Times New Roman" w:cs="Times New Roman"/>
          <w:sz w:val="24"/>
          <w:szCs w:val="24"/>
        </w:rPr>
        <w:t>Azizul</w:t>
      </w:r>
      <w:proofErr w:type="spellEnd"/>
      <w:r w:rsidRPr="002223FC">
        <w:rPr>
          <w:rFonts w:ascii="Times New Roman" w:hAnsi="Times New Roman" w:cs="Times New Roman"/>
          <w:sz w:val="24"/>
          <w:szCs w:val="24"/>
        </w:rPr>
        <w:t xml:space="preserve"> Haque (2015). Employee Compensation &amp; Benefits Management: A study on Singer Bangladesh Ltd. </w:t>
      </w:r>
    </w:p>
    <w:p w14:paraId="3BE7430E" w14:textId="77777777" w:rsidR="00D95F1C" w:rsidRPr="002223FC" w:rsidRDefault="00827E68" w:rsidP="002223FC">
      <w:pPr>
        <w:spacing w:line="480" w:lineRule="auto"/>
        <w:rPr>
          <w:rFonts w:ascii="Times New Roman" w:hAnsi="Times New Roman" w:cs="Times New Roman"/>
          <w:sz w:val="24"/>
          <w:szCs w:val="24"/>
        </w:rPr>
      </w:pPr>
      <w:proofErr w:type="spellStart"/>
      <w:r w:rsidRPr="002223FC">
        <w:rPr>
          <w:rFonts w:ascii="Times New Roman" w:hAnsi="Times New Roman" w:cs="Times New Roman"/>
          <w:sz w:val="24"/>
          <w:szCs w:val="24"/>
        </w:rPr>
        <w:t>Naoual</w:t>
      </w:r>
      <w:proofErr w:type="spellEnd"/>
      <w:r w:rsidRPr="002223FC">
        <w:rPr>
          <w:rFonts w:ascii="Times New Roman" w:hAnsi="Times New Roman" w:cs="Times New Roman"/>
          <w:sz w:val="24"/>
          <w:szCs w:val="24"/>
        </w:rPr>
        <w:t xml:space="preserve">, B., Amara, L. and </w:t>
      </w:r>
      <w:proofErr w:type="spellStart"/>
      <w:r w:rsidRPr="002223FC">
        <w:rPr>
          <w:rFonts w:ascii="Times New Roman" w:hAnsi="Times New Roman" w:cs="Times New Roman"/>
          <w:sz w:val="24"/>
          <w:szCs w:val="24"/>
        </w:rPr>
        <w:t>Atia</w:t>
      </w:r>
      <w:proofErr w:type="spellEnd"/>
      <w:r w:rsidRPr="002223FC">
        <w:rPr>
          <w:rFonts w:ascii="Times New Roman" w:hAnsi="Times New Roman" w:cs="Times New Roman"/>
          <w:sz w:val="24"/>
          <w:szCs w:val="24"/>
        </w:rPr>
        <w:t xml:space="preserve"> (2016). E-TRAINING AND ITS ROLE IN HUMAN RESOURCES DEVELOPMENT. Global Journal of Human Resource Management, 4(1), pp.</w:t>
      </w:r>
      <w:r w:rsidR="00D95F1C" w:rsidRPr="002223FC">
        <w:rPr>
          <w:rFonts w:ascii="Times New Roman" w:hAnsi="Times New Roman" w:cs="Times New Roman"/>
          <w:sz w:val="24"/>
          <w:szCs w:val="24"/>
        </w:rPr>
        <w:t xml:space="preserve"> </w:t>
      </w:r>
      <w:r w:rsidRPr="002223FC">
        <w:rPr>
          <w:rFonts w:ascii="Times New Roman" w:hAnsi="Times New Roman" w:cs="Times New Roman"/>
          <w:sz w:val="24"/>
          <w:szCs w:val="24"/>
        </w:rPr>
        <w:t xml:space="preserve">2053–5694. </w:t>
      </w:r>
    </w:p>
    <w:p w14:paraId="32043DA3" w14:textId="77777777" w:rsidR="00D95F1C"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lastRenderedPageBreak/>
        <w:t xml:space="preserve">Schack </w:t>
      </w:r>
      <w:proofErr w:type="spellStart"/>
      <w:r w:rsidRPr="002223FC">
        <w:rPr>
          <w:rFonts w:ascii="Times New Roman" w:hAnsi="Times New Roman" w:cs="Times New Roman"/>
          <w:sz w:val="24"/>
          <w:szCs w:val="24"/>
        </w:rPr>
        <w:t>Noesgaard</w:t>
      </w:r>
      <w:proofErr w:type="spellEnd"/>
      <w:r w:rsidRPr="002223FC">
        <w:rPr>
          <w:rFonts w:ascii="Times New Roman" w:hAnsi="Times New Roman" w:cs="Times New Roman"/>
          <w:sz w:val="24"/>
          <w:szCs w:val="24"/>
        </w:rPr>
        <w:t xml:space="preserve">, S. and </w:t>
      </w:r>
      <w:proofErr w:type="spellStart"/>
      <w:r w:rsidRPr="002223FC">
        <w:rPr>
          <w:rFonts w:ascii="Times New Roman" w:hAnsi="Times New Roman" w:cs="Times New Roman"/>
          <w:sz w:val="24"/>
          <w:szCs w:val="24"/>
        </w:rPr>
        <w:t>Ørngreen</w:t>
      </w:r>
      <w:proofErr w:type="spellEnd"/>
      <w:r w:rsidRPr="002223FC">
        <w:rPr>
          <w:rFonts w:ascii="Times New Roman" w:hAnsi="Times New Roman" w:cs="Times New Roman"/>
          <w:sz w:val="24"/>
          <w:szCs w:val="24"/>
        </w:rPr>
        <w:t xml:space="preserve">, R. (2013). The Effectiveness of E-Learning: An Explorative and Integrative Review of the Definitions, Methodologies, and </w:t>
      </w:r>
      <w:r w:rsidR="00D95F1C" w:rsidRPr="002223FC">
        <w:rPr>
          <w:rFonts w:ascii="Times New Roman" w:hAnsi="Times New Roman" w:cs="Times New Roman"/>
          <w:sz w:val="24"/>
          <w:szCs w:val="24"/>
        </w:rPr>
        <w:t xml:space="preserve">Factors that Promote e-Learning </w:t>
      </w:r>
      <w:r w:rsidRPr="002223FC">
        <w:rPr>
          <w:rFonts w:ascii="Times New Roman" w:hAnsi="Times New Roman" w:cs="Times New Roman"/>
          <w:sz w:val="24"/>
          <w:szCs w:val="24"/>
        </w:rPr>
        <w:t xml:space="preserve">Effectiveness. </w:t>
      </w:r>
    </w:p>
    <w:p w14:paraId="67BD6FFA" w14:textId="77777777" w:rsidR="00D95F1C"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Singh, C.M. (2015). Models of Human Resource Management/ Development Practices and its Relevance in Higher Education Institutions. </w:t>
      </w:r>
    </w:p>
    <w:p w14:paraId="697DBAE3" w14:textId="77777777" w:rsidR="00D95F1C"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Sun, K. (2016). Scholarship @ Claremont </w:t>
      </w:r>
      <w:proofErr w:type="gramStart"/>
      <w:r w:rsidRPr="002223FC">
        <w:rPr>
          <w:rFonts w:ascii="Times New Roman" w:hAnsi="Times New Roman" w:cs="Times New Roman"/>
          <w:sz w:val="24"/>
          <w:szCs w:val="24"/>
        </w:rPr>
        <w:t>The</w:t>
      </w:r>
      <w:proofErr w:type="gramEnd"/>
      <w:r w:rsidRPr="002223FC">
        <w:rPr>
          <w:rFonts w:ascii="Times New Roman" w:hAnsi="Times New Roman" w:cs="Times New Roman"/>
          <w:sz w:val="24"/>
          <w:szCs w:val="24"/>
        </w:rPr>
        <w:t xml:space="preserve"> Power of Perks: Equity Theory and Job Satisfaction in Silicon Valley. </w:t>
      </w:r>
    </w:p>
    <w:p w14:paraId="177773FA" w14:textId="77777777" w:rsidR="00D95F1C" w:rsidRPr="002223FC" w:rsidRDefault="00827E68" w:rsidP="002223FC">
      <w:pPr>
        <w:spacing w:line="480" w:lineRule="auto"/>
        <w:rPr>
          <w:rFonts w:ascii="Times New Roman" w:hAnsi="Times New Roman" w:cs="Times New Roman"/>
          <w:sz w:val="24"/>
          <w:szCs w:val="24"/>
        </w:rPr>
      </w:pPr>
      <w:proofErr w:type="spellStart"/>
      <w:r w:rsidRPr="002223FC">
        <w:rPr>
          <w:rFonts w:ascii="Times New Roman" w:hAnsi="Times New Roman" w:cs="Times New Roman"/>
          <w:sz w:val="24"/>
          <w:szCs w:val="24"/>
        </w:rPr>
        <w:t>Tangthong</w:t>
      </w:r>
      <w:proofErr w:type="spellEnd"/>
      <w:r w:rsidRPr="002223FC">
        <w:rPr>
          <w:rFonts w:ascii="Times New Roman" w:hAnsi="Times New Roman" w:cs="Times New Roman"/>
          <w:sz w:val="24"/>
          <w:szCs w:val="24"/>
        </w:rPr>
        <w:t xml:space="preserve">, S., </w:t>
      </w:r>
      <w:proofErr w:type="spellStart"/>
      <w:r w:rsidRPr="002223FC">
        <w:rPr>
          <w:rFonts w:ascii="Times New Roman" w:hAnsi="Times New Roman" w:cs="Times New Roman"/>
          <w:sz w:val="24"/>
          <w:szCs w:val="24"/>
        </w:rPr>
        <w:t>Trimetsoontorn</w:t>
      </w:r>
      <w:proofErr w:type="spellEnd"/>
      <w:r w:rsidRPr="002223FC">
        <w:rPr>
          <w:rFonts w:ascii="Times New Roman" w:hAnsi="Times New Roman" w:cs="Times New Roman"/>
          <w:sz w:val="24"/>
          <w:szCs w:val="24"/>
        </w:rPr>
        <w:t xml:space="preserve">, J. and </w:t>
      </w:r>
      <w:proofErr w:type="spellStart"/>
      <w:r w:rsidRPr="002223FC">
        <w:rPr>
          <w:rFonts w:ascii="Times New Roman" w:hAnsi="Times New Roman" w:cs="Times New Roman"/>
          <w:sz w:val="24"/>
          <w:szCs w:val="24"/>
        </w:rPr>
        <w:t>Rojniruntikul</w:t>
      </w:r>
      <w:proofErr w:type="spellEnd"/>
      <w:r w:rsidRPr="002223FC">
        <w:rPr>
          <w:rFonts w:ascii="Times New Roman" w:hAnsi="Times New Roman" w:cs="Times New Roman"/>
          <w:sz w:val="24"/>
          <w:szCs w:val="24"/>
        </w:rPr>
        <w:t>, N. (2014). HRM Practices and Employee Retention in Thailand—A Literature Review. International Journal of Trade, Economics</w:t>
      </w:r>
      <w:r w:rsidR="00D95F1C" w:rsidRPr="002223FC">
        <w:rPr>
          <w:rFonts w:ascii="Times New Roman" w:hAnsi="Times New Roman" w:cs="Times New Roman"/>
          <w:sz w:val="24"/>
          <w:szCs w:val="24"/>
        </w:rPr>
        <w:t>, and Finance, 5(2), pp. 162-166.</w:t>
      </w:r>
    </w:p>
    <w:p w14:paraId="5CA90BAB" w14:textId="77777777" w:rsidR="00827E68" w:rsidRPr="002223FC" w:rsidRDefault="00827E68" w:rsidP="002223FC">
      <w:pPr>
        <w:spacing w:line="480" w:lineRule="auto"/>
        <w:rPr>
          <w:rFonts w:ascii="Times New Roman" w:hAnsi="Times New Roman" w:cs="Times New Roman"/>
          <w:sz w:val="24"/>
          <w:szCs w:val="24"/>
        </w:rPr>
      </w:pPr>
      <w:r w:rsidRPr="002223FC">
        <w:rPr>
          <w:rFonts w:ascii="Times New Roman" w:hAnsi="Times New Roman" w:cs="Times New Roman"/>
          <w:sz w:val="24"/>
          <w:szCs w:val="24"/>
        </w:rPr>
        <w:t xml:space="preserve"> Yan, Y. and Yao, Y. (2019). Application of Incentive Theory in Compensation Management of Enterprises. 1, pp.</w:t>
      </w:r>
      <w:r w:rsidR="00D95F1C" w:rsidRPr="002223FC">
        <w:rPr>
          <w:rFonts w:ascii="Times New Roman" w:hAnsi="Times New Roman" w:cs="Times New Roman"/>
          <w:sz w:val="24"/>
          <w:szCs w:val="24"/>
        </w:rPr>
        <w:t xml:space="preserve"> </w:t>
      </w:r>
      <w:r w:rsidRPr="002223FC">
        <w:rPr>
          <w:rFonts w:ascii="Times New Roman" w:hAnsi="Times New Roman" w:cs="Times New Roman"/>
          <w:sz w:val="24"/>
          <w:szCs w:val="24"/>
        </w:rPr>
        <w:t xml:space="preserve">139–145. </w:t>
      </w:r>
    </w:p>
    <w:sectPr w:rsidR="00827E68" w:rsidRPr="002223F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BAE80" w14:textId="77777777" w:rsidR="000B03F3" w:rsidRDefault="000B03F3" w:rsidP="002223FC">
      <w:pPr>
        <w:spacing w:after="0" w:line="240" w:lineRule="auto"/>
      </w:pPr>
      <w:r>
        <w:separator/>
      </w:r>
    </w:p>
  </w:endnote>
  <w:endnote w:type="continuationSeparator" w:id="0">
    <w:p w14:paraId="170239E9" w14:textId="77777777" w:rsidR="000B03F3" w:rsidRDefault="000B03F3" w:rsidP="00222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AC49D" w14:textId="77777777" w:rsidR="000B03F3" w:rsidRDefault="000B03F3" w:rsidP="002223FC">
      <w:pPr>
        <w:spacing w:after="0" w:line="240" w:lineRule="auto"/>
      </w:pPr>
      <w:r>
        <w:separator/>
      </w:r>
    </w:p>
  </w:footnote>
  <w:footnote w:type="continuationSeparator" w:id="0">
    <w:p w14:paraId="5F8F8A89" w14:textId="77777777" w:rsidR="000B03F3" w:rsidRDefault="000B03F3" w:rsidP="00222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169165"/>
      <w:docPartObj>
        <w:docPartGallery w:val="Page Numbers (Top of Page)"/>
        <w:docPartUnique/>
      </w:docPartObj>
    </w:sdtPr>
    <w:sdtEndPr>
      <w:rPr>
        <w:noProof/>
      </w:rPr>
    </w:sdtEndPr>
    <w:sdtContent>
      <w:p w14:paraId="4D5E6E21" w14:textId="77777777" w:rsidR="002223FC" w:rsidRDefault="002223FC">
        <w:pPr>
          <w:pStyle w:val="Header"/>
          <w:jc w:val="right"/>
        </w:pPr>
        <w:r>
          <w:fldChar w:fldCharType="begin"/>
        </w:r>
        <w:r>
          <w:instrText xml:space="preserve"> PAGE   \* MERGEFORMAT </w:instrText>
        </w:r>
        <w:r>
          <w:fldChar w:fldCharType="separate"/>
        </w:r>
        <w:r w:rsidR="008A7F3A">
          <w:rPr>
            <w:noProof/>
          </w:rPr>
          <w:t>12</w:t>
        </w:r>
        <w:r>
          <w:rPr>
            <w:noProof/>
          </w:rPr>
          <w:fldChar w:fldCharType="end"/>
        </w:r>
      </w:p>
    </w:sdtContent>
  </w:sdt>
  <w:p w14:paraId="3AB3C92C" w14:textId="77777777" w:rsidR="002223FC" w:rsidRDefault="002223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F28FB"/>
    <w:multiLevelType w:val="hybridMultilevel"/>
    <w:tmpl w:val="C24098DE"/>
    <w:lvl w:ilvl="0" w:tplc="2532492E">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16cid:durableId="1583876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249"/>
    <w:rsid w:val="000B03F3"/>
    <w:rsid w:val="001E1249"/>
    <w:rsid w:val="002223FC"/>
    <w:rsid w:val="002972F5"/>
    <w:rsid w:val="002C2EDA"/>
    <w:rsid w:val="004749D7"/>
    <w:rsid w:val="00583000"/>
    <w:rsid w:val="00827E68"/>
    <w:rsid w:val="00880264"/>
    <w:rsid w:val="008A7F3A"/>
    <w:rsid w:val="00981EF3"/>
    <w:rsid w:val="00B163F6"/>
    <w:rsid w:val="00B86313"/>
    <w:rsid w:val="00BA270B"/>
    <w:rsid w:val="00BB6A21"/>
    <w:rsid w:val="00D75EAD"/>
    <w:rsid w:val="00D83926"/>
    <w:rsid w:val="00D95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44AEF"/>
  <w15:chartTrackingRefBased/>
  <w15:docId w15:val="{EF365974-A513-43FC-B5AB-CB0AD634E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3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223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264"/>
    <w:pPr>
      <w:ind w:left="720"/>
      <w:contextualSpacing/>
    </w:pPr>
  </w:style>
  <w:style w:type="character" w:customStyle="1" w:styleId="Heading1Char">
    <w:name w:val="Heading 1 Char"/>
    <w:basedOn w:val="DefaultParagraphFont"/>
    <w:link w:val="Heading1"/>
    <w:uiPriority w:val="9"/>
    <w:rsid w:val="002223F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223FC"/>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2223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3FC"/>
  </w:style>
  <w:style w:type="paragraph" w:styleId="Footer">
    <w:name w:val="footer"/>
    <w:basedOn w:val="Normal"/>
    <w:link w:val="FooterChar"/>
    <w:uiPriority w:val="99"/>
    <w:unhideWhenUsed/>
    <w:rsid w:val="00222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3FC"/>
  </w:style>
  <w:style w:type="paragraph" w:styleId="TOCHeading">
    <w:name w:val="TOC Heading"/>
    <w:basedOn w:val="Heading1"/>
    <w:next w:val="Normal"/>
    <w:uiPriority w:val="39"/>
    <w:unhideWhenUsed/>
    <w:qFormat/>
    <w:rsid w:val="008A7F3A"/>
    <w:pPr>
      <w:outlineLvl w:val="9"/>
    </w:pPr>
  </w:style>
  <w:style w:type="paragraph" w:styleId="TOC1">
    <w:name w:val="toc 1"/>
    <w:basedOn w:val="Normal"/>
    <w:next w:val="Normal"/>
    <w:autoRedefine/>
    <w:uiPriority w:val="39"/>
    <w:unhideWhenUsed/>
    <w:rsid w:val="008A7F3A"/>
    <w:pPr>
      <w:spacing w:after="100"/>
    </w:pPr>
  </w:style>
  <w:style w:type="paragraph" w:styleId="TOC2">
    <w:name w:val="toc 2"/>
    <w:basedOn w:val="Normal"/>
    <w:next w:val="Normal"/>
    <w:autoRedefine/>
    <w:uiPriority w:val="39"/>
    <w:unhideWhenUsed/>
    <w:rsid w:val="008A7F3A"/>
    <w:pPr>
      <w:spacing w:after="100"/>
      <w:ind w:left="220"/>
    </w:pPr>
  </w:style>
  <w:style w:type="character" w:styleId="Hyperlink">
    <w:name w:val="Hyperlink"/>
    <w:basedOn w:val="DefaultParagraphFont"/>
    <w:uiPriority w:val="99"/>
    <w:unhideWhenUsed/>
    <w:rsid w:val="008A7F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8992A-2F55-41D9-BAE0-01222F28D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2631</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Mohammed Shoeb</cp:lastModifiedBy>
  <cp:revision>2</cp:revision>
  <dcterms:created xsi:type="dcterms:W3CDTF">2022-05-04T20:50:00Z</dcterms:created>
  <dcterms:modified xsi:type="dcterms:W3CDTF">2022-05-04T20:50:00Z</dcterms:modified>
</cp:coreProperties>
</file>