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430F04" wp14:paraId="607CD858" wp14:textId="5FAAE93C">
      <w:pPr>
        <w:spacing w:before="0" w:beforeAutospacing="off"/>
        <w:rPr>
          <w:rFonts w:ascii="system-ui" w:hAnsi="system-ui" w:eastAsia="system-ui" w:cs="system-ui"/>
          <w:b w:val="0"/>
          <w:bCs w:val="0"/>
          <w:i w:val="0"/>
          <w:iCs w:val="0"/>
          <w:caps w:val="0"/>
          <w:smallCaps w:val="0"/>
          <w:noProof w:val="0"/>
          <w:color w:val="374151"/>
          <w:sz w:val="24"/>
          <w:szCs w:val="24"/>
          <w:u w:val="single"/>
          <w:lang w:val="en-US"/>
        </w:rPr>
      </w:pPr>
      <w:r w:rsidRPr="4F430F04" w:rsidR="61CCD51E">
        <w:rPr>
          <w:rFonts w:ascii="system-ui" w:hAnsi="system-ui" w:eastAsia="system-ui" w:cs="system-ui"/>
          <w:b w:val="0"/>
          <w:bCs w:val="0"/>
          <w:i w:val="0"/>
          <w:iCs w:val="0"/>
          <w:caps w:val="0"/>
          <w:smallCaps w:val="0"/>
          <w:noProof w:val="0"/>
          <w:color w:val="374151"/>
          <w:sz w:val="24"/>
          <w:szCs w:val="24"/>
          <w:u w:val="single"/>
          <w:lang w:val="en-US"/>
        </w:rPr>
        <w:t>Case studies with person centered approach outlined</w:t>
      </w:r>
    </w:p>
    <w:p xmlns:wp14="http://schemas.microsoft.com/office/word/2010/wordml" w:rsidP="4F430F04" wp14:paraId="4CF0C709" wp14:textId="36FFA6F3">
      <w:pPr>
        <w:spacing w:before="0" w:beforeAutospacing="off"/>
      </w:pPr>
      <w:r w:rsidRPr="4F430F04" w:rsidR="61CCD51E">
        <w:rPr>
          <w:rFonts w:ascii="system-ui" w:hAnsi="system-ui" w:eastAsia="system-ui" w:cs="system-ui"/>
          <w:b w:val="0"/>
          <w:bCs w:val="0"/>
          <w:i w:val="0"/>
          <w:iCs w:val="0"/>
          <w:caps w:val="0"/>
          <w:smallCaps w:val="0"/>
          <w:noProof w:val="0"/>
          <w:color w:val="374151"/>
          <w:sz w:val="24"/>
          <w:szCs w:val="24"/>
          <w:lang w:val="en-US"/>
        </w:rPr>
        <w:t>Case Study 1: Elderly Patient with Dementia</w:t>
      </w:r>
    </w:p>
    <w:p xmlns:wp14="http://schemas.microsoft.com/office/word/2010/wordml" wp14:paraId="5B4F3A20" wp14:textId="3AED44BB">
      <w:r w:rsidRPr="4F430F04" w:rsidR="61CCD51E">
        <w:rPr>
          <w:rFonts w:ascii="system-ui" w:hAnsi="system-ui" w:eastAsia="system-ui" w:cs="system-ui"/>
          <w:b w:val="0"/>
          <w:bCs w:val="0"/>
          <w:i w:val="0"/>
          <w:iCs w:val="0"/>
          <w:caps w:val="0"/>
          <w:smallCaps w:val="0"/>
          <w:noProof w:val="0"/>
          <w:color w:val="374151"/>
          <w:sz w:val="24"/>
          <w:szCs w:val="24"/>
          <w:lang w:val="en-US"/>
        </w:rPr>
        <w:t>Patient: Mrs. Smith Background: Mrs. Smith is an 85-year-old woman diagnosed with advanced dementia. She has trouble with memory, communication, and basic self-care tasks. Person-Centered Approach: The care team develops a care plan that focuses on Mrs. Smith's individual preferences and needs. They provide sensory stimulation activities like music therapy and aromatherapy, tailor her meals to her favorite foods, and use non-verbal cues to communicate effectively.</w:t>
      </w:r>
    </w:p>
    <w:p xmlns:wp14="http://schemas.microsoft.com/office/word/2010/wordml" wp14:paraId="5907C6BE" wp14:textId="6F337F37">
      <w:r w:rsidRPr="4F430F04" w:rsidR="61CCD51E">
        <w:rPr>
          <w:rFonts w:ascii="system-ui" w:hAnsi="system-ui" w:eastAsia="system-ui" w:cs="system-ui"/>
          <w:b w:val="0"/>
          <w:bCs w:val="0"/>
          <w:i w:val="0"/>
          <w:iCs w:val="0"/>
          <w:caps w:val="0"/>
          <w:smallCaps w:val="0"/>
          <w:noProof w:val="0"/>
          <w:color w:val="374151"/>
          <w:sz w:val="24"/>
          <w:szCs w:val="24"/>
          <w:lang w:val="en-US"/>
        </w:rPr>
        <w:t>Case Study 2: Child with Autism Spectrum Disorder</w:t>
      </w:r>
    </w:p>
    <w:p xmlns:wp14="http://schemas.microsoft.com/office/word/2010/wordml" wp14:paraId="1A2201B2" wp14:textId="77F65412">
      <w:r w:rsidRPr="4F430F04" w:rsidR="61CCD51E">
        <w:rPr>
          <w:rFonts w:ascii="system-ui" w:hAnsi="system-ui" w:eastAsia="system-ui" w:cs="system-ui"/>
          <w:b w:val="0"/>
          <w:bCs w:val="0"/>
          <w:i w:val="0"/>
          <w:iCs w:val="0"/>
          <w:caps w:val="0"/>
          <w:smallCaps w:val="0"/>
          <w:noProof w:val="0"/>
          <w:color w:val="374151"/>
          <w:sz w:val="24"/>
          <w:szCs w:val="24"/>
          <w:lang w:val="en-US"/>
        </w:rPr>
        <w:t>Patient: Alex Background: Alex is a 6-year-old boy with autism spectrum disorder. He has difficulty with social interactions, communication, and sensory sensitivities. Person-Centered Approach: Alex's care team works closely with his parents to understand his unique needs and preferences. They create a visual schedule to help him navigate daily routines, offer sensory-friendly toys and tools, and incorporate his special interests into therapy sessions to make them more engaging for him.</w:t>
      </w:r>
    </w:p>
    <w:p xmlns:wp14="http://schemas.microsoft.com/office/word/2010/wordml" wp14:paraId="38BEC858" wp14:textId="5914F362">
      <w:r w:rsidRPr="4F430F04" w:rsidR="61CCD51E">
        <w:rPr>
          <w:rFonts w:ascii="system-ui" w:hAnsi="system-ui" w:eastAsia="system-ui" w:cs="system-ui"/>
          <w:b w:val="0"/>
          <w:bCs w:val="0"/>
          <w:i w:val="0"/>
          <w:iCs w:val="0"/>
          <w:caps w:val="0"/>
          <w:smallCaps w:val="0"/>
          <w:noProof w:val="0"/>
          <w:color w:val="374151"/>
          <w:sz w:val="24"/>
          <w:szCs w:val="24"/>
          <w:lang w:val="en-US"/>
        </w:rPr>
        <w:t>Case Study 3: Terminal Cancer Patient</w:t>
      </w:r>
    </w:p>
    <w:p xmlns:wp14="http://schemas.microsoft.com/office/word/2010/wordml" wp14:paraId="28C5F843" wp14:textId="18CC961D">
      <w:r w:rsidRPr="4F430F04" w:rsidR="61CCD51E">
        <w:rPr>
          <w:rFonts w:ascii="system-ui" w:hAnsi="system-ui" w:eastAsia="system-ui" w:cs="system-ui"/>
          <w:b w:val="0"/>
          <w:bCs w:val="0"/>
          <w:i w:val="0"/>
          <w:iCs w:val="0"/>
          <w:caps w:val="0"/>
          <w:smallCaps w:val="0"/>
          <w:noProof w:val="0"/>
          <w:color w:val="374151"/>
          <w:sz w:val="24"/>
          <w:szCs w:val="24"/>
          <w:lang w:val="en-US"/>
        </w:rPr>
        <w:t>Patient: John Background: John is a 60-year-old man with terminal lung cancer. He has decided to discontinue aggressive treatment and focus on quality of life. Person-Centered Approach: John's care team respects his decision and focuses on managing his pain and discomfort. They involve him in end-of-life care decisions, such as choosing his preferred location for hospice care, arranging visits with loved ones, and providing emotional support based on his unique needs.</w:t>
      </w:r>
    </w:p>
    <w:p xmlns:wp14="http://schemas.microsoft.com/office/word/2010/wordml" wp14:paraId="6BD3CD9A" wp14:textId="4968020C">
      <w:r w:rsidRPr="4F430F04" w:rsidR="61CCD51E">
        <w:rPr>
          <w:rFonts w:ascii="system-ui" w:hAnsi="system-ui" w:eastAsia="system-ui" w:cs="system-ui"/>
          <w:b w:val="0"/>
          <w:bCs w:val="0"/>
          <w:i w:val="0"/>
          <w:iCs w:val="0"/>
          <w:caps w:val="0"/>
          <w:smallCaps w:val="0"/>
          <w:noProof w:val="0"/>
          <w:color w:val="374151"/>
          <w:sz w:val="24"/>
          <w:szCs w:val="24"/>
          <w:lang w:val="en-US"/>
        </w:rPr>
        <w:t>Case Study 4: Teenager with Eating Disorder</w:t>
      </w:r>
    </w:p>
    <w:p xmlns:wp14="http://schemas.microsoft.com/office/word/2010/wordml" wp14:paraId="6313581D" wp14:textId="29E9860F">
      <w:r w:rsidRPr="4F430F04" w:rsidR="61CCD51E">
        <w:rPr>
          <w:rFonts w:ascii="system-ui" w:hAnsi="system-ui" w:eastAsia="system-ui" w:cs="system-ui"/>
          <w:b w:val="0"/>
          <w:bCs w:val="0"/>
          <w:i w:val="0"/>
          <w:iCs w:val="0"/>
          <w:caps w:val="0"/>
          <w:smallCaps w:val="0"/>
          <w:noProof w:val="0"/>
          <w:color w:val="374151"/>
          <w:sz w:val="24"/>
          <w:szCs w:val="24"/>
          <w:lang w:val="en-US"/>
        </w:rPr>
        <w:t>Patient: Sarah Background: Sarah is a 16-year-old girl struggling with anorexia nervosa. She has been hospitalized due to severe malnutrition. Person-Centered Approach: Sarah's care team collaborates with her to develop an individualized treatment plan. They consider her food preferences, involve her in meal planning, and provide psychological support to address the underlying emotional issues contributing to her eating disorder.</w:t>
      </w:r>
    </w:p>
    <w:p xmlns:wp14="http://schemas.microsoft.com/office/word/2010/wordml" wp14:paraId="615B4B0C" wp14:textId="15676C44">
      <w:r w:rsidRPr="4F430F04" w:rsidR="61CCD51E">
        <w:rPr>
          <w:rFonts w:ascii="system-ui" w:hAnsi="system-ui" w:eastAsia="system-ui" w:cs="system-ui"/>
          <w:b w:val="0"/>
          <w:bCs w:val="0"/>
          <w:i w:val="0"/>
          <w:iCs w:val="0"/>
          <w:caps w:val="0"/>
          <w:smallCaps w:val="0"/>
          <w:noProof w:val="0"/>
          <w:color w:val="374151"/>
          <w:sz w:val="24"/>
          <w:szCs w:val="24"/>
          <w:lang w:val="en-US"/>
        </w:rPr>
        <w:t>Case Study 5: Stroke Survivor with Physical Disabilities</w:t>
      </w:r>
    </w:p>
    <w:p xmlns:wp14="http://schemas.microsoft.com/office/word/2010/wordml" wp14:paraId="6FF1F15E" wp14:textId="2EEBBC35">
      <w:r w:rsidRPr="4F430F04" w:rsidR="61CCD51E">
        <w:rPr>
          <w:rFonts w:ascii="system-ui" w:hAnsi="system-ui" w:eastAsia="system-ui" w:cs="system-ui"/>
          <w:b w:val="0"/>
          <w:bCs w:val="0"/>
          <w:i w:val="0"/>
          <w:iCs w:val="0"/>
          <w:caps w:val="0"/>
          <w:smallCaps w:val="0"/>
          <w:noProof w:val="0"/>
          <w:color w:val="374151"/>
          <w:sz w:val="24"/>
          <w:szCs w:val="24"/>
          <w:lang w:val="en-US"/>
        </w:rPr>
        <w:t>Patient: David Background: David, a 45-year-old man, suffered a stroke that left him with partial paralysis on one side of his body. Person-Centered Approach: David's rehabilitation team tailors his therapy to his personal goals, which include regaining mobility to continue his hobbies like gardening. They incorporate his interests into therapy exercises and provide assistive devices that enable him to pursue his passions.</w:t>
      </w:r>
    </w:p>
    <w:p xmlns:wp14="http://schemas.microsoft.com/office/word/2010/wordml" wp14:paraId="462A6167" wp14:textId="56DEECE5">
      <w:r w:rsidRPr="4F430F04" w:rsidR="61CCD51E">
        <w:rPr>
          <w:rFonts w:ascii="system-ui" w:hAnsi="system-ui" w:eastAsia="system-ui" w:cs="system-ui"/>
          <w:b w:val="0"/>
          <w:bCs w:val="0"/>
          <w:i w:val="0"/>
          <w:iCs w:val="0"/>
          <w:caps w:val="0"/>
          <w:smallCaps w:val="0"/>
          <w:noProof w:val="0"/>
          <w:color w:val="374151"/>
          <w:sz w:val="24"/>
          <w:szCs w:val="24"/>
          <w:lang w:val="en-US"/>
        </w:rPr>
        <w:t>Case Study 6: Pregnant Teenager</w:t>
      </w:r>
    </w:p>
    <w:p xmlns:wp14="http://schemas.microsoft.com/office/word/2010/wordml" wp14:paraId="380DCA19" wp14:textId="4630BB01">
      <w:r w:rsidRPr="4F430F04" w:rsidR="61CCD51E">
        <w:rPr>
          <w:rFonts w:ascii="system-ui" w:hAnsi="system-ui" w:eastAsia="system-ui" w:cs="system-ui"/>
          <w:b w:val="0"/>
          <w:bCs w:val="0"/>
          <w:i w:val="0"/>
          <w:iCs w:val="0"/>
          <w:caps w:val="0"/>
          <w:smallCaps w:val="0"/>
          <w:noProof w:val="0"/>
          <w:color w:val="374151"/>
          <w:sz w:val="24"/>
          <w:szCs w:val="24"/>
          <w:lang w:val="en-US"/>
        </w:rPr>
        <w:t>Patient: Maria Background: Maria is a 17-year-old girl who is pregnant and unsure about her options. She is experiencing anxiety and uncertainty about her future. Person-Centered Approach: Maria's healthcare provider creates a safe and non-judgmental environment where she can discuss her options and feelings openly. They offer her comprehensive information about parenting, adoption, and abortion, allowing Maria to make an informed decision that aligns with her values and circumstances.</w:t>
      </w:r>
    </w:p>
    <w:p xmlns:wp14="http://schemas.microsoft.com/office/word/2010/wordml" wp14:paraId="2D73C72C" wp14:textId="323673AF">
      <w:r w:rsidRPr="4F430F04" w:rsidR="61CCD51E">
        <w:rPr>
          <w:rFonts w:ascii="system-ui" w:hAnsi="system-ui" w:eastAsia="system-ui" w:cs="system-ui"/>
          <w:b w:val="0"/>
          <w:bCs w:val="0"/>
          <w:i w:val="0"/>
          <w:iCs w:val="0"/>
          <w:caps w:val="0"/>
          <w:smallCaps w:val="0"/>
          <w:noProof w:val="0"/>
          <w:color w:val="374151"/>
          <w:sz w:val="24"/>
          <w:szCs w:val="24"/>
          <w:lang w:val="en-US"/>
        </w:rPr>
        <w:t>Case Study 7: Developmentally Delayed Adult</w:t>
      </w:r>
    </w:p>
    <w:p xmlns:wp14="http://schemas.microsoft.com/office/word/2010/wordml" wp14:paraId="02B77CF2" wp14:textId="406FC6E9">
      <w:r w:rsidRPr="4F430F04" w:rsidR="61CCD51E">
        <w:rPr>
          <w:rFonts w:ascii="system-ui" w:hAnsi="system-ui" w:eastAsia="system-ui" w:cs="system-ui"/>
          <w:b w:val="0"/>
          <w:bCs w:val="0"/>
          <w:i w:val="0"/>
          <w:iCs w:val="0"/>
          <w:caps w:val="0"/>
          <w:smallCaps w:val="0"/>
          <w:noProof w:val="0"/>
          <w:color w:val="374151"/>
          <w:sz w:val="24"/>
          <w:szCs w:val="24"/>
          <w:lang w:val="en-US"/>
        </w:rPr>
        <w:t>Patient: Robert Background: Robert is a 30-year-old man with moderate developmental delays. He requires assistance with daily activities and has difficulty communicating. Person-Centered Approach: Robert's caregivers focus on enhancing his independence and quality of life. They create a personalized schedule that includes activities he enjoys, encourage him to participate in decision-making regarding his daily routine, and use visual aids to facilitate communication.</w:t>
      </w:r>
    </w:p>
    <w:p xmlns:wp14="http://schemas.microsoft.com/office/word/2010/wordml" wp14:paraId="67CB3C22" wp14:textId="5A0AD57A">
      <w:r w:rsidRPr="4F430F04" w:rsidR="61CCD51E">
        <w:rPr>
          <w:rFonts w:ascii="system-ui" w:hAnsi="system-ui" w:eastAsia="system-ui" w:cs="system-ui"/>
          <w:b w:val="0"/>
          <w:bCs w:val="0"/>
          <w:i w:val="0"/>
          <w:iCs w:val="0"/>
          <w:caps w:val="0"/>
          <w:smallCaps w:val="0"/>
          <w:noProof w:val="0"/>
          <w:color w:val="374151"/>
          <w:sz w:val="24"/>
          <w:szCs w:val="24"/>
          <w:lang w:val="en-US"/>
        </w:rPr>
        <w:t>Case Study 8: Veteran with PTSD</w:t>
      </w:r>
    </w:p>
    <w:p xmlns:wp14="http://schemas.microsoft.com/office/word/2010/wordml" w:rsidP="4F430F04" wp14:paraId="2BA27FA6" wp14:textId="4D98A41D">
      <w:pPr>
        <w:spacing w:after="0" w:afterAutospacing="off"/>
      </w:pPr>
      <w:r w:rsidRPr="4F430F04" w:rsidR="61CCD51E">
        <w:rPr>
          <w:rFonts w:ascii="system-ui" w:hAnsi="system-ui" w:eastAsia="system-ui" w:cs="system-ui"/>
          <w:b w:val="0"/>
          <w:bCs w:val="0"/>
          <w:i w:val="0"/>
          <w:iCs w:val="0"/>
          <w:caps w:val="0"/>
          <w:smallCaps w:val="0"/>
          <w:noProof w:val="0"/>
          <w:color w:val="374151"/>
          <w:sz w:val="24"/>
          <w:szCs w:val="24"/>
          <w:lang w:val="en-US"/>
        </w:rPr>
        <w:t>Patient: Sarah Background: Sarah is a 38-year-old military veteran who has been diagnosed with post-traumatic stress disorder (PTSD). She experiences frequent nightmares, anxiety, and difficulty in crowded places. Person-Centered Approach: Sarah's mental health professionals collaborate with her to develop a treatment plan tailored to her specific triggers and coping mechanisms. They incorporate exposure therapy, mindfulness exercises, and relaxation techniques based on her preferences and comfort levels.</w:t>
      </w:r>
    </w:p>
    <w:p xmlns:wp14="http://schemas.microsoft.com/office/word/2010/wordml" w:rsidP="4F430F04" wp14:paraId="2C078E63" wp14:textId="7BDF0F2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1490D3"/>
    <w:rsid w:val="401490D3"/>
    <w:rsid w:val="4F430F04"/>
    <w:rsid w:val="61CCD5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490D3"/>
  <w15:chartTrackingRefBased/>
  <w15:docId w15:val="{D76BCE80-6E82-4616-8F34-F44294727C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2023-09-13T14:54:25.3633888Z</dcterms:created>
  <dcterms:modified xsi:type="dcterms:W3CDTF">2023-09-13T14:55:06.4016020Z</dcterms:modified>
  <dc:creator>Parese Ahmed</dc:creator>
  <lastModifiedBy>Parese Ahmed</lastModifiedBy>
</coreProperties>
</file>