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683" w:rsidRPr="00FC326B" w:rsidRDefault="007C6906" w:rsidP="000E256B">
      <w:pPr>
        <w:pStyle w:val="Title"/>
        <w:jc w:val="both"/>
      </w:pPr>
      <w:r w:rsidRPr="00FC326B">
        <w:t xml:space="preserve">Fancy a Malaysian? </w:t>
      </w:r>
      <w:r w:rsidR="00C95877">
        <w:t xml:space="preserve">Or maybe a </w:t>
      </w:r>
      <w:r w:rsidR="00BA4E4D">
        <w:t xml:space="preserve">Bara Brith? </w:t>
      </w:r>
    </w:p>
    <w:p w:rsidR="007C6906" w:rsidRPr="00FC326B" w:rsidRDefault="004868FD" w:rsidP="000E256B">
      <w:pPr>
        <w:pStyle w:val="Heading1"/>
        <w:spacing w:line="276" w:lineRule="auto"/>
        <w:jc w:val="both"/>
      </w:pPr>
      <w:bookmarkStart w:id="0" w:name="_Toc506995313"/>
      <w:bookmarkStart w:id="1" w:name="_Toc507257085"/>
      <w:bookmarkStart w:id="2" w:name="_Toc50758580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15pt;margin-top:57.5pt;width:334.9pt;height:200.95pt;z-index:-251614208;mso-position-horizontal-relative:text;mso-position-vertical-relative:text;mso-width-relative:page;mso-height-relative:page">
            <v:imagedata r:id="rId8" o:title="1200px-Flag_of_Wales_2" gain="39322f" blacklevel="13107f"/>
          </v:shape>
        </w:pict>
      </w:r>
      <w:r w:rsidR="00B71CA7" w:rsidRPr="00FC326B">
        <w:t>Is Food Tourism a motivator for travellers?</w:t>
      </w:r>
      <w:bookmarkEnd w:id="0"/>
      <w:bookmarkEnd w:id="1"/>
      <w:r w:rsidR="00B71CA7" w:rsidRPr="00FC326B">
        <w:t xml:space="preserve"> </w:t>
      </w:r>
      <w:r w:rsidR="00BA4E4D">
        <w:t>Or simply a necessity of life?</w:t>
      </w:r>
      <w:bookmarkEnd w:id="2"/>
      <w:r w:rsidR="00BA4E4D">
        <w:t xml:space="preserve"> </w:t>
      </w:r>
    </w:p>
    <w:p w:rsidR="00055A04" w:rsidRPr="00FC326B" w:rsidRDefault="00055A04" w:rsidP="000E256B">
      <w:pPr>
        <w:jc w:val="both"/>
      </w:pPr>
    </w:p>
    <w:p w:rsidR="00055A04" w:rsidRPr="00FC326B" w:rsidRDefault="00055A04" w:rsidP="000E256B">
      <w:pPr>
        <w:jc w:val="both"/>
      </w:pPr>
    </w:p>
    <w:p w:rsidR="00055A04" w:rsidRPr="00FC326B" w:rsidRDefault="004868FD" w:rsidP="000E256B">
      <w:pPr>
        <w:jc w:val="both"/>
      </w:pPr>
      <w:r>
        <w:rPr>
          <w:noProof/>
        </w:rPr>
        <w:pict>
          <v:shape id="_x0000_s1027" type="#_x0000_t75" style="position:absolute;left:0;text-align:left;margin-left:85.85pt;margin-top:9.4pt;width:163.1pt;height:108.45pt;z-index:-251613184" wrapcoords="-31 0 -31 21554 21600 21554 21600 0 -31 0">
            <v:imagedata r:id="rId9" o:title="cabbage-pot-445078_1280"/>
            <w10:wrap type="tight"/>
          </v:shape>
        </w:pict>
      </w:r>
    </w:p>
    <w:p w:rsidR="00055A04" w:rsidRPr="00FC326B" w:rsidRDefault="00055A04" w:rsidP="000E256B">
      <w:pPr>
        <w:jc w:val="both"/>
      </w:pPr>
    </w:p>
    <w:p w:rsidR="00055A04" w:rsidRPr="00FC326B" w:rsidRDefault="00055A04" w:rsidP="000E256B">
      <w:pPr>
        <w:jc w:val="both"/>
      </w:pPr>
    </w:p>
    <w:p w:rsidR="00B71CA7" w:rsidRPr="00FC326B" w:rsidRDefault="004868FD" w:rsidP="000E256B">
      <w:pPr>
        <w:jc w:val="both"/>
      </w:pPr>
      <w:r>
        <w:rPr>
          <w:noProof/>
        </w:rPr>
        <w:pict>
          <v:shape id="_x0000_s1029" type="#_x0000_t75" style="position:absolute;left:0;text-align:left;margin-left:170.1pt;margin-top:31.35pt;width:363.35pt;height:185.05pt;z-index:-251627521;mso-position-horizontal-relative:text;mso-position-vertical-relative:text;mso-width-relative:page;mso-height-relative:page">
            <v:imagedata r:id="rId10" o:title="n25hf" croptop="16126f" cropbottom="16032f" gain="26214f" blacklevel="13107f"/>
          </v:shape>
        </w:pict>
      </w:r>
    </w:p>
    <w:p w:rsidR="00055A04" w:rsidRPr="00FC326B" w:rsidRDefault="00055A04" w:rsidP="000E256B">
      <w:pPr>
        <w:jc w:val="both"/>
      </w:pPr>
    </w:p>
    <w:p w:rsidR="00055A04" w:rsidRPr="00FC326B" w:rsidRDefault="00055A04" w:rsidP="000E256B">
      <w:pPr>
        <w:jc w:val="both"/>
      </w:pPr>
    </w:p>
    <w:p w:rsidR="00B71CA7" w:rsidRPr="00FC326B" w:rsidRDefault="004868FD" w:rsidP="000E256B">
      <w:pPr>
        <w:jc w:val="both"/>
      </w:pPr>
      <w:r>
        <w:rPr>
          <w:noProof/>
        </w:rPr>
        <w:pict>
          <v:shape id="_x0000_s1028" type="#_x0000_t75" style="position:absolute;left:0;text-align:left;margin-left:369.65pt;margin-top:13.55pt;width:155.4pt;height:103.3pt;z-index:-251625472" wrapcoords="-31 0 -31 21554 21600 21554 21600 0 -31 0">
            <v:imagedata r:id="rId11" o:title="Malaysian-food"/>
            <w10:wrap type="tight"/>
          </v:shape>
        </w:pict>
      </w:r>
    </w:p>
    <w:p w:rsidR="00B71CA7" w:rsidRPr="00FC326B" w:rsidRDefault="00B71CA7" w:rsidP="000E256B">
      <w:pPr>
        <w:jc w:val="both"/>
      </w:pPr>
    </w:p>
    <w:p w:rsidR="00B71CA7" w:rsidRPr="00FC326B" w:rsidRDefault="00B71CA7" w:rsidP="000E256B">
      <w:pPr>
        <w:jc w:val="both"/>
      </w:pPr>
    </w:p>
    <w:p w:rsidR="00B71CA7" w:rsidRPr="00FC326B" w:rsidRDefault="00B71CA7" w:rsidP="000E256B">
      <w:pPr>
        <w:jc w:val="both"/>
      </w:pPr>
    </w:p>
    <w:p w:rsidR="00B71CA7" w:rsidRPr="00FC326B" w:rsidRDefault="00B71CA7" w:rsidP="000E256B">
      <w:pPr>
        <w:pStyle w:val="Heading3"/>
        <w:spacing w:line="600" w:lineRule="auto"/>
        <w:jc w:val="both"/>
      </w:pPr>
      <w:bookmarkStart w:id="3" w:name="_Toc506995314"/>
      <w:bookmarkStart w:id="4" w:name="_Toc507257086"/>
      <w:bookmarkStart w:id="5" w:name="_Toc507585810"/>
      <w:r w:rsidRPr="00FC326B">
        <w:t>Author: Bethan Jemma Watkins (</w:t>
      </w:r>
      <w:proofErr w:type="spellStart"/>
      <w:r w:rsidRPr="00FC326B">
        <w:t>P140639</w:t>
      </w:r>
      <w:proofErr w:type="spellEnd"/>
      <w:r w:rsidR="00601ECE" w:rsidRPr="00FC326B">
        <w:t>)</w:t>
      </w:r>
      <w:bookmarkEnd w:id="3"/>
      <w:bookmarkEnd w:id="4"/>
      <w:bookmarkEnd w:id="5"/>
    </w:p>
    <w:p w:rsidR="004B4DA2" w:rsidRPr="00FC326B" w:rsidRDefault="004B4DA2" w:rsidP="000E256B">
      <w:pPr>
        <w:spacing w:before="120" w:line="600" w:lineRule="auto"/>
        <w:jc w:val="both"/>
      </w:pPr>
    </w:p>
    <w:p w:rsidR="00B71CA7" w:rsidRPr="00FC326B" w:rsidRDefault="00B71CA7" w:rsidP="000E256B">
      <w:pPr>
        <w:spacing w:before="120" w:line="600" w:lineRule="auto"/>
        <w:jc w:val="both"/>
        <w:sectPr w:rsidR="00B71CA7" w:rsidRPr="00FC326B" w:rsidSect="00BA4E4D">
          <w:footerReference w:type="default" r:id="rId12"/>
          <w:headerReference w:type="first" r:id="rId13"/>
          <w:type w:val="nextColumn"/>
          <w:pgSz w:w="12240" w:h="15840" w:code="1"/>
          <w:pgMar w:top="1134" w:right="900" w:bottom="1418" w:left="851"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4B4DA2" w:rsidRPr="00FC326B" w:rsidRDefault="004B4DA2" w:rsidP="000E256B">
      <w:pPr>
        <w:spacing w:before="120" w:line="600" w:lineRule="auto"/>
        <w:jc w:val="both"/>
        <w:sectPr w:rsidR="004B4DA2" w:rsidRPr="00FC326B" w:rsidSect="00BA4E4D">
          <w:type w:val="continuous"/>
          <w:pgSz w:w="12240" w:h="15840" w:code="1"/>
          <w:pgMar w:top="1134" w:right="900" w:bottom="1701" w:left="851" w:header="720" w:footer="720" w:gutter="0"/>
          <w:pgBorders w:offsetFrom="page">
            <w:top w:val="single" w:sz="4" w:space="24" w:color="auto"/>
            <w:left w:val="single" w:sz="4" w:space="24" w:color="auto"/>
            <w:bottom w:val="single" w:sz="4" w:space="24" w:color="auto"/>
            <w:right w:val="single" w:sz="4" w:space="24" w:color="auto"/>
          </w:pgBorders>
          <w:cols w:num="2" w:space="720"/>
          <w:titlePg/>
          <w:docGrid w:linePitch="360"/>
        </w:sectPr>
      </w:pPr>
    </w:p>
    <w:sdt>
      <w:sdtPr>
        <w:rPr>
          <w:rFonts w:asciiTheme="minorHAnsi" w:eastAsiaTheme="minorHAnsi" w:hAnsiTheme="minorHAnsi" w:cstheme="minorBidi"/>
          <w:b w:val="0"/>
          <w:color w:val="808070" w:themeColor="text2" w:themeTint="BF"/>
          <w:sz w:val="24"/>
          <w:szCs w:val="24"/>
        </w:rPr>
        <w:id w:val="-1254439278"/>
        <w:docPartObj>
          <w:docPartGallery w:val="Table of Contents"/>
          <w:docPartUnique/>
        </w:docPartObj>
      </w:sdtPr>
      <w:sdtEndPr>
        <w:rPr>
          <w:bCs/>
          <w:noProof/>
        </w:rPr>
      </w:sdtEndPr>
      <w:sdtContent>
        <w:p w:rsidR="00B252A2" w:rsidRDefault="00B252A2">
          <w:pPr>
            <w:pStyle w:val="TOCHeading"/>
          </w:pPr>
          <w:r>
            <w:t>Contents</w:t>
          </w:r>
        </w:p>
        <w:p w:rsidR="003E566B" w:rsidRDefault="00B252A2">
          <w:pPr>
            <w:pStyle w:val="TOC1"/>
            <w:tabs>
              <w:tab w:val="right" w:leader="underscore" w:pos="4874"/>
            </w:tabs>
            <w:rPr>
              <w:rFonts w:eastAsiaTheme="minorEastAsia"/>
              <w:noProof/>
              <w:color w:val="auto"/>
              <w:sz w:val="22"/>
              <w:szCs w:val="22"/>
              <w:lang w:eastAsia="en-GB"/>
            </w:rPr>
          </w:pPr>
          <w:r>
            <w:fldChar w:fldCharType="begin"/>
          </w:r>
          <w:r>
            <w:instrText xml:space="preserve"> TOC \o "1-3" \h \z \u </w:instrText>
          </w:r>
          <w:r>
            <w:fldChar w:fldCharType="separate"/>
          </w:r>
          <w:hyperlink w:anchor="_Toc507585809" w:history="1">
            <w:r w:rsidR="003E566B" w:rsidRPr="00911E52">
              <w:rPr>
                <w:rStyle w:val="Hyperlink"/>
                <w:noProof/>
              </w:rPr>
              <w:t>Is Food Tourism a motivator for travellers? Or simply a necessity of life?</w:t>
            </w:r>
            <w:r w:rsidR="003E566B">
              <w:rPr>
                <w:noProof/>
                <w:webHidden/>
              </w:rPr>
              <w:tab/>
            </w:r>
            <w:r w:rsidR="003E566B">
              <w:rPr>
                <w:noProof/>
                <w:webHidden/>
              </w:rPr>
              <w:fldChar w:fldCharType="begin"/>
            </w:r>
            <w:r w:rsidR="003E566B">
              <w:rPr>
                <w:noProof/>
                <w:webHidden/>
              </w:rPr>
              <w:instrText xml:space="preserve"> PAGEREF _Toc507585809 \h </w:instrText>
            </w:r>
            <w:r w:rsidR="003E566B">
              <w:rPr>
                <w:noProof/>
                <w:webHidden/>
              </w:rPr>
            </w:r>
            <w:r w:rsidR="003E566B">
              <w:rPr>
                <w:noProof/>
                <w:webHidden/>
              </w:rPr>
              <w:fldChar w:fldCharType="separate"/>
            </w:r>
            <w:r w:rsidR="003E566B">
              <w:rPr>
                <w:noProof/>
                <w:webHidden/>
              </w:rPr>
              <w:t>1</w:t>
            </w:r>
            <w:r w:rsidR="003E566B">
              <w:rPr>
                <w:noProof/>
                <w:webHidden/>
              </w:rPr>
              <w:fldChar w:fldCharType="end"/>
            </w:r>
          </w:hyperlink>
        </w:p>
        <w:p w:rsidR="003E566B" w:rsidRDefault="004868FD">
          <w:pPr>
            <w:pStyle w:val="TOC3"/>
            <w:tabs>
              <w:tab w:val="right" w:leader="underscore" w:pos="4874"/>
            </w:tabs>
            <w:rPr>
              <w:rFonts w:eastAsiaTheme="minorEastAsia"/>
              <w:noProof/>
              <w:color w:val="auto"/>
              <w:sz w:val="22"/>
              <w:szCs w:val="22"/>
              <w:lang w:eastAsia="en-GB"/>
            </w:rPr>
          </w:pPr>
          <w:hyperlink w:anchor="_Toc507585810" w:history="1">
            <w:r w:rsidR="003E566B" w:rsidRPr="00911E52">
              <w:rPr>
                <w:rStyle w:val="Hyperlink"/>
                <w:noProof/>
              </w:rPr>
              <w:t>Author: Bethan Jemma Watkins (P140639)</w:t>
            </w:r>
            <w:r w:rsidR="003E566B">
              <w:rPr>
                <w:noProof/>
                <w:webHidden/>
              </w:rPr>
              <w:tab/>
            </w:r>
            <w:r w:rsidR="003E566B">
              <w:rPr>
                <w:noProof/>
                <w:webHidden/>
              </w:rPr>
              <w:fldChar w:fldCharType="begin"/>
            </w:r>
            <w:r w:rsidR="003E566B">
              <w:rPr>
                <w:noProof/>
                <w:webHidden/>
              </w:rPr>
              <w:instrText xml:space="preserve"> PAGEREF _Toc507585810 \h </w:instrText>
            </w:r>
            <w:r w:rsidR="003E566B">
              <w:rPr>
                <w:noProof/>
                <w:webHidden/>
              </w:rPr>
            </w:r>
            <w:r w:rsidR="003E566B">
              <w:rPr>
                <w:noProof/>
                <w:webHidden/>
              </w:rPr>
              <w:fldChar w:fldCharType="separate"/>
            </w:r>
            <w:r w:rsidR="003E566B">
              <w:rPr>
                <w:noProof/>
                <w:webHidden/>
              </w:rPr>
              <w:t>1</w:t>
            </w:r>
            <w:r w:rsidR="003E566B">
              <w:rPr>
                <w:noProof/>
                <w:webHidden/>
              </w:rPr>
              <w:fldChar w:fldCharType="end"/>
            </w:r>
          </w:hyperlink>
        </w:p>
        <w:p w:rsidR="003E566B" w:rsidRDefault="004868FD">
          <w:pPr>
            <w:pStyle w:val="TOC2"/>
            <w:tabs>
              <w:tab w:val="right" w:leader="underscore" w:pos="4874"/>
            </w:tabs>
            <w:rPr>
              <w:rFonts w:eastAsiaTheme="minorEastAsia"/>
              <w:noProof/>
              <w:color w:val="auto"/>
              <w:sz w:val="22"/>
              <w:szCs w:val="22"/>
              <w:lang w:eastAsia="en-GB"/>
            </w:rPr>
          </w:pPr>
          <w:hyperlink w:anchor="_Toc507585811" w:history="1">
            <w:r w:rsidR="003E566B" w:rsidRPr="00911E52">
              <w:rPr>
                <w:rStyle w:val="Hyperlink"/>
                <w:noProof/>
              </w:rPr>
              <w:t>Do you know what Tourism is?</w:t>
            </w:r>
            <w:r w:rsidR="003E566B">
              <w:rPr>
                <w:noProof/>
                <w:webHidden/>
              </w:rPr>
              <w:tab/>
            </w:r>
            <w:r w:rsidR="003E566B">
              <w:rPr>
                <w:noProof/>
                <w:webHidden/>
              </w:rPr>
              <w:fldChar w:fldCharType="begin"/>
            </w:r>
            <w:r w:rsidR="003E566B">
              <w:rPr>
                <w:noProof/>
                <w:webHidden/>
              </w:rPr>
              <w:instrText xml:space="preserve"> PAGEREF _Toc507585811 \h </w:instrText>
            </w:r>
            <w:r w:rsidR="003E566B">
              <w:rPr>
                <w:noProof/>
                <w:webHidden/>
              </w:rPr>
            </w:r>
            <w:r w:rsidR="003E566B">
              <w:rPr>
                <w:noProof/>
                <w:webHidden/>
              </w:rPr>
              <w:fldChar w:fldCharType="separate"/>
            </w:r>
            <w:r w:rsidR="003E566B">
              <w:rPr>
                <w:noProof/>
                <w:webHidden/>
              </w:rPr>
              <w:t>3</w:t>
            </w:r>
            <w:r w:rsidR="003E566B">
              <w:rPr>
                <w:noProof/>
                <w:webHidden/>
              </w:rPr>
              <w:fldChar w:fldCharType="end"/>
            </w:r>
          </w:hyperlink>
        </w:p>
        <w:p w:rsidR="003E566B" w:rsidRDefault="004868FD">
          <w:pPr>
            <w:pStyle w:val="TOC2"/>
            <w:tabs>
              <w:tab w:val="right" w:leader="underscore" w:pos="4874"/>
            </w:tabs>
            <w:rPr>
              <w:rFonts w:eastAsiaTheme="minorEastAsia"/>
              <w:noProof/>
              <w:color w:val="auto"/>
              <w:sz w:val="22"/>
              <w:szCs w:val="22"/>
              <w:lang w:eastAsia="en-GB"/>
            </w:rPr>
          </w:pPr>
          <w:hyperlink w:anchor="_Toc507585812" w:history="1">
            <w:r w:rsidR="003E566B" w:rsidRPr="00911E52">
              <w:rPr>
                <w:rStyle w:val="Hyperlink"/>
                <w:noProof/>
              </w:rPr>
              <w:t>What is Food Tourism?</w:t>
            </w:r>
            <w:r w:rsidR="003E566B">
              <w:rPr>
                <w:noProof/>
                <w:webHidden/>
              </w:rPr>
              <w:tab/>
            </w:r>
            <w:r w:rsidR="003E566B">
              <w:rPr>
                <w:noProof/>
                <w:webHidden/>
              </w:rPr>
              <w:fldChar w:fldCharType="begin"/>
            </w:r>
            <w:r w:rsidR="003E566B">
              <w:rPr>
                <w:noProof/>
                <w:webHidden/>
              </w:rPr>
              <w:instrText xml:space="preserve"> PAGEREF _Toc507585812 \h </w:instrText>
            </w:r>
            <w:r w:rsidR="003E566B">
              <w:rPr>
                <w:noProof/>
                <w:webHidden/>
              </w:rPr>
            </w:r>
            <w:r w:rsidR="003E566B">
              <w:rPr>
                <w:noProof/>
                <w:webHidden/>
              </w:rPr>
              <w:fldChar w:fldCharType="separate"/>
            </w:r>
            <w:r w:rsidR="003E566B">
              <w:rPr>
                <w:noProof/>
                <w:webHidden/>
              </w:rPr>
              <w:t>3</w:t>
            </w:r>
            <w:r w:rsidR="003E566B">
              <w:rPr>
                <w:noProof/>
                <w:webHidden/>
              </w:rPr>
              <w:fldChar w:fldCharType="end"/>
            </w:r>
          </w:hyperlink>
        </w:p>
        <w:p w:rsidR="003E566B" w:rsidRDefault="004868FD">
          <w:pPr>
            <w:pStyle w:val="TOC2"/>
            <w:tabs>
              <w:tab w:val="right" w:leader="underscore" w:pos="4874"/>
            </w:tabs>
            <w:rPr>
              <w:rFonts w:eastAsiaTheme="minorEastAsia"/>
              <w:noProof/>
              <w:color w:val="auto"/>
              <w:sz w:val="22"/>
              <w:szCs w:val="22"/>
              <w:lang w:eastAsia="en-GB"/>
            </w:rPr>
          </w:pPr>
          <w:hyperlink w:anchor="_Toc507585813" w:history="1">
            <w:r w:rsidR="003E566B" w:rsidRPr="00911E52">
              <w:rPr>
                <w:rStyle w:val="Hyperlink"/>
                <w:noProof/>
              </w:rPr>
              <w:t>Background History</w:t>
            </w:r>
            <w:r w:rsidR="003E566B">
              <w:rPr>
                <w:noProof/>
                <w:webHidden/>
              </w:rPr>
              <w:tab/>
            </w:r>
            <w:r w:rsidR="003E566B">
              <w:rPr>
                <w:noProof/>
                <w:webHidden/>
              </w:rPr>
              <w:fldChar w:fldCharType="begin"/>
            </w:r>
            <w:r w:rsidR="003E566B">
              <w:rPr>
                <w:noProof/>
                <w:webHidden/>
              </w:rPr>
              <w:instrText xml:space="preserve"> PAGEREF _Toc507585813 \h </w:instrText>
            </w:r>
            <w:r w:rsidR="003E566B">
              <w:rPr>
                <w:noProof/>
                <w:webHidden/>
              </w:rPr>
            </w:r>
            <w:r w:rsidR="003E566B">
              <w:rPr>
                <w:noProof/>
                <w:webHidden/>
              </w:rPr>
              <w:fldChar w:fldCharType="separate"/>
            </w:r>
            <w:r w:rsidR="003E566B">
              <w:rPr>
                <w:noProof/>
                <w:webHidden/>
              </w:rPr>
              <w:t>4</w:t>
            </w:r>
            <w:r w:rsidR="003E566B">
              <w:rPr>
                <w:noProof/>
                <w:webHidden/>
              </w:rPr>
              <w:fldChar w:fldCharType="end"/>
            </w:r>
          </w:hyperlink>
        </w:p>
        <w:p w:rsidR="003E566B" w:rsidRDefault="004868FD">
          <w:pPr>
            <w:pStyle w:val="TOC2"/>
            <w:tabs>
              <w:tab w:val="right" w:leader="underscore" w:pos="4874"/>
            </w:tabs>
            <w:rPr>
              <w:rFonts w:eastAsiaTheme="minorEastAsia"/>
              <w:noProof/>
              <w:color w:val="auto"/>
              <w:sz w:val="22"/>
              <w:szCs w:val="22"/>
              <w:lang w:eastAsia="en-GB"/>
            </w:rPr>
          </w:pPr>
          <w:hyperlink w:anchor="_Toc507585814" w:history="1">
            <w:r w:rsidR="003E566B" w:rsidRPr="00911E52">
              <w:rPr>
                <w:rStyle w:val="Hyperlink"/>
                <w:noProof/>
              </w:rPr>
              <w:t>Gastronomy Tourists Motivations</w:t>
            </w:r>
            <w:r w:rsidR="003E566B">
              <w:rPr>
                <w:noProof/>
                <w:webHidden/>
              </w:rPr>
              <w:tab/>
            </w:r>
            <w:r w:rsidR="003E566B">
              <w:rPr>
                <w:noProof/>
                <w:webHidden/>
              </w:rPr>
              <w:fldChar w:fldCharType="begin"/>
            </w:r>
            <w:r w:rsidR="003E566B">
              <w:rPr>
                <w:noProof/>
                <w:webHidden/>
              </w:rPr>
              <w:instrText xml:space="preserve"> PAGEREF _Toc507585814 \h </w:instrText>
            </w:r>
            <w:r w:rsidR="003E566B">
              <w:rPr>
                <w:noProof/>
                <w:webHidden/>
              </w:rPr>
            </w:r>
            <w:r w:rsidR="003E566B">
              <w:rPr>
                <w:noProof/>
                <w:webHidden/>
              </w:rPr>
              <w:fldChar w:fldCharType="separate"/>
            </w:r>
            <w:r w:rsidR="003E566B">
              <w:rPr>
                <w:noProof/>
                <w:webHidden/>
              </w:rPr>
              <w:t>9</w:t>
            </w:r>
            <w:r w:rsidR="003E566B">
              <w:rPr>
                <w:noProof/>
                <w:webHidden/>
              </w:rPr>
              <w:fldChar w:fldCharType="end"/>
            </w:r>
          </w:hyperlink>
        </w:p>
        <w:p w:rsidR="003E566B" w:rsidRDefault="004868FD">
          <w:pPr>
            <w:pStyle w:val="TOC2"/>
            <w:tabs>
              <w:tab w:val="right" w:leader="underscore" w:pos="4874"/>
            </w:tabs>
            <w:rPr>
              <w:rFonts w:eastAsiaTheme="minorEastAsia"/>
              <w:noProof/>
              <w:color w:val="auto"/>
              <w:sz w:val="22"/>
              <w:szCs w:val="22"/>
              <w:lang w:eastAsia="en-GB"/>
            </w:rPr>
          </w:pPr>
          <w:hyperlink w:anchor="_Toc507585815" w:history="1">
            <w:r w:rsidR="003E566B" w:rsidRPr="00911E52">
              <w:rPr>
                <w:rStyle w:val="Hyperlink"/>
                <w:noProof/>
              </w:rPr>
              <w:t>The ladder of motivation</w:t>
            </w:r>
            <w:r w:rsidR="003E566B">
              <w:rPr>
                <w:noProof/>
                <w:webHidden/>
              </w:rPr>
              <w:tab/>
            </w:r>
            <w:r w:rsidR="003E566B">
              <w:rPr>
                <w:noProof/>
                <w:webHidden/>
              </w:rPr>
              <w:fldChar w:fldCharType="begin"/>
            </w:r>
            <w:r w:rsidR="003E566B">
              <w:rPr>
                <w:noProof/>
                <w:webHidden/>
              </w:rPr>
              <w:instrText xml:space="preserve"> PAGEREF _Toc507585815 \h </w:instrText>
            </w:r>
            <w:r w:rsidR="003E566B">
              <w:rPr>
                <w:noProof/>
                <w:webHidden/>
              </w:rPr>
            </w:r>
            <w:r w:rsidR="003E566B">
              <w:rPr>
                <w:noProof/>
                <w:webHidden/>
              </w:rPr>
              <w:fldChar w:fldCharType="separate"/>
            </w:r>
            <w:r w:rsidR="003E566B">
              <w:rPr>
                <w:noProof/>
                <w:webHidden/>
              </w:rPr>
              <w:t>11</w:t>
            </w:r>
            <w:r w:rsidR="003E566B">
              <w:rPr>
                <w:noProof/>
                <w:webHidden/>
              </w:rPr>
              <w:fldChar w:fldCharType="end"/>
            </w:r>
          </w:hyperlink>
        </w:p>
        <w:p w:rsidR="003E566B" w:rsidRDefault="004868FD">
          <w:pPr>
            <w:pStyle w:val="TOC2"/>
            <w:tabs>
              <w:tab w:val="right" w:leader="underscore" w:pos="4874"/>
            </w:tabs>
            <w:rPr>
              <w:rFonts w:eastAsiaTheme="minorEastAsia"/>
              <w:noProof/>
              <w:color w:val="auto"/>
              <w:sz w:val="22"/>
              <w:szCs w:val="22"/>
              <w:lang w:eastAsia="en-GB"/>
            </w:rPr>
          </w:pPr>
          <w:hyperlink w:anchor="_Toc507585816" w:history="1">
            <w:r w:rsidR="003E566B" w:rsidRPr="00911E52">
              <w:rPr>
                <w:rStyle w:val="Hyperlink"/>
                <w:noProof/>
              </w:rPr>
              <w:t>Food Festivals</w:t>
            </w:r>
            <w:r w:rsidR="003E566B">
              <w:rPr>
                <w:noProof/>
                <w:webHidden/>
              </w:rPr>
              <w:tab/>
            </w:r>
            <w:r w:rsidR="003E566B">
              <w:rPr>
                <w:noProof/>
                <w:webHidden/>
              </w:rPr>
              <w:fldChar w:fldCharType="begin"/>
            </w:r>
            <w:r w:rsidR="003E566B">
              <w:rPr>
                <w:noProof/>
                <w:webHidden/>
              </w:rPr>
              <w:instrText xml:space="preserve"> PAGEREF _Toc507585816 \h </w:instrText>
            </w:r>
            <w:r w:rsidR="003E566B">
              <w:rPr>
                <w:noProof/>
                <w:webHidden/>
              </w:rPr>
            </w:r>
            <w:r w:rsidR="003E566B">
              <w:rPr>
                <w:noProof/>
                <w:webHidden/>
              </w:rPr>
              <w:fldChar w:fldCharType="separate"/>
            </w:r>
            <w:r w:rsidR="003E566B">
              <w:rPr>
                <w:noProof/>
                <w:webHidden/>
              </w:rPr>
              <w:t>13</w:t>
            </w:r>
            <w:r w:rsidR="003E566B">
              <w:rPr>
                <w:noProof/>
                <w:webHidden/>
              </w:rPr>
              <w:fldChar w:fldCharType="end"/>
            </w:r>
          </w:hyperlink>
        </w:p>
        <w:p w:rsidR="003E566B" w:rsidRDefault="004868FD">
          <w:pPr>
            <w:pStyle w:val="TOC2"/>
            <w:tabs>
              <w:tab w:val="right" w:leader="underscore" w:pos="4874"/>
            </w:tabs>
            <w:rPr>
              <w:rFonts w:eastAsiaTheme="minorEastAsia"/>
              <w:noProof/>
              <w:color w:val="auto"/>
              <w:sz w:val="22"/>
              <w:szCs w:val="22"/>
              <w:lang w:eastAsia="en-GB"/>
            </w:rPr>
          </w:pPr>
          <w:hyperlink w:anchor="_Toc507585817" w:history="1">
            <w:r w:rsidR="003E566B" w:rsidRPr="00911E52">
              <w:rPr>
                <w:rStyle w:val="Hyperlink"/>
                <w:noProof/>
              </w:rPr>
              <w:t>Conclusion</w:t>
            </w:r>
            <w:r w:rsidR="003E566B">
              <w:rPr>
                <w:noProof/>
                <w:webHidden/>
              </w:rPr>
              <w:tab/>
            </w:r>
            <w:r w:rsidR="003E566B">
              <w:rPr>
                <w:noProof/>
                <w:webHidden/>
              </w:rPr>
              <w:fldChar w:fldCharType="begin"/>
            </w:r>
            <w:r w:rsidR="003E566B">
              <w:rPr>
                <w:noProof/>
                <w:webHidden/>
              </w:rPr>
              <w:instrText xml:space="preserve"> PAGEREF _Toc507585817 \h </w:instrText>
            </w:r>
            <w:r w:rsidR="003E566B">
              <w:rPr>
                <w:noProof/>
                <w:webHidden/>
              </w:rPr>
            </w:r>
            <w:r w:rsidR="003E566B">
              <w:rPr>
                <w:noProof/>
                <w:webHidden/>
              </w:rPr>
              <w:fldChar w:fldCharType="separate"/>
            </w:r>
            <w:r w:rsidR="003E566B">
              <w:rPr>
                <w:noProof/>
                <w:webHidden/>
              </w:rPr>
              <w:t>15</w:t>
            </w:r>
            <w:r w:rsidR="003E566B">
              <w:rPr>
                <w:noProof/>
                <w:webHidden/>
              </w:rPr>
              <w:fldChar w:fldCharType="end"/>
            </w:r>
          </w:hyperlink>
        </w:p>
        <w:p w:rsidR="003E566B" w:rsidRDefault="004868FD">
          <w:pPr>
            <w:pStyle w:val="TOC1"/>
            <w:tabs>
              <w:tab w:val="right" w:leader="underscore" w:pos="4874"/>
            </w:tabs>
            <w:rPr>
              <w:rFonts w:eastAsiaTheme="minorEastAsia"/>
              <w:noProof/>
              <w:color w:val="auto"/>
              <w:sz w:val="22"/>
              <w:szCs w:val="22"/>
              <w:lang w:eastAsia="en-GB"/>
            </w:rPr>
          </w:pPr>
          <w:hyperlink w:anchor="_Toc507585818" w:history="1">
            <w:r w:rsidR="003E566B" w:rsidRPr="00911E52">
              <w:rPr>
                <w:rStyle w:val="Hyperlink"/>
                <w:noProof/>
              </w:rPr>
              <w:t>References</w:t>
            </w:r>
            <w:r w:rsidR="003E566B">
              <w:rPr>
                <w:noProof/>
                <w:webHidden/>
              </w:rPr>
              <w:tab/>
            </w:r>
            <w:r w:rsidR="003E566B">
              <w:rPr>
                <w:noProof/>
                <w:webHidden/>
              </w:rPr>
              <w:fldChar w:fldCharType="begin"/>
            </w:r>
            <w:r w:rsidR="003E566B">
              <w:rPr>
                <w:noProof/>
                <w:webHidden/>
              </w:rPr>
              <w:instrText xml:space="preserve"> PAGEREF _Toc507585818 \h </w:instrText>
            </w:r>
            <w:r w:rsidR="003E566B">
              <w:rPr>
                <w:noProof/>
                <w:webHidden/>
              </w:rPr>
            </w:r>
            <w:r w:rsidR="003E566B">
              <w:rPr>
                <w:noProof/>
                <w:webHidden/>
              </w:rPr>
              <w:fldChar w:fldCharType="separate"/>
            </w:r>
            <w:r w:rsidR="003E566B">
              <w:rPr>
                <w:noProof/>
                <w:webHidden/>
              </w:rPr>
              <w:t>16</w:t>
            </w:r>
            <w:r w:rsidR="003E566B">
              <w:rPr>
                <w:noProof/>
                <w:webHidden/>
              </w:rPr>
              <w:fldChar w:fldCharType="end"/>
            </w:r>
          </w:hyperlink>
        </w:p>
        <w:p w:rsidR="00B252A2" w:rsidRDefault="00B252A2">
          <w:r>
            <w:rPr>
              <w:b/>
              <w:bCs/>
              <w:noProof/>
            </w:rPr>
            <w:fldChar w:fldCharType="end"/>
          </w:r>
        </w:p>
      </w:sdtContent>
    </w:sdt>
    <w:p w:rsidR="00B252A2" w:rsidRDefault="00B252A2" w:rsidP="00FB261D">
      <w:pPr>
        <w:pStyle w:val="TableofFigures"/>
        <w:tabs>
          <w:tab w:val="right" w:leader="dot" w:pos="4874"/>
        </w:tabs>
        <w:rPr>
          <w:rFonts w:asciiTheme="majorHAnsi" w:eastAsiaTheme="majorEastAsia" w:hAnsiTheme="majorHAnsi" w:cstheme="majorBidi"/>
          <w:b/>
          <w:color w:val="626256" w:themeColor="text2" w:themeTint="E6"/>
          <w:sz w:val="44"/>
          <w:szCs w:val="32"/>
        </w:rPr>
      </w:pPr>
    </w:p>
    <w:p w:rsidR="00AB165B" w:rsidRDefault="003E566B">
      <w:pPr>
        <w:pStyle w:val="TableofFigures"/>
        <w:tabs>
          <w:tab w:val="right" w:leader="dot" w:pos="4874"/>
        </w:tabs>
        <w:rPr>
          <w:rFonts w:eastAsiaTheme="minorEastAsia" w:cstheme="minorBidi"/>
          <w:caps w:val="0"/>
          <w:noProof/>
          <w:color w:val="auto"/>
          <w:sz w:val="22"/>
          <w:szCs w:val="22"/>
          <w:lang w:eastAsia="en-GB"/>
        </w:rPr>
      </w:pPr>
      <w:r>
        <w:rPr>
          <w:b/>
          <w:caps w:val="0"/>
          <w:noProof/>
        </w:rPr>
        <w:fldChar w:fldCharType="begin"/>
      </w:r>
      <w:r>
        <w:rPr>
          <w:b/>
          <w:caps w:val="0"/>
          <w:noProof/>
        </w:rPr>
        <w:instrText xml:space="preserve"> TOC \h \z \c "Figure" </w:instrText>
      </w:r>
      <w:r>
        <w:rPr>
          <w:b/>
          <w:caps w:val="0"/>
          <w:noProof/>
        </w:rPr>
        <w:fldChar w:fldCharType="separate"/>
      </w:r>
      <w:hyperlink r:id="rId14" w:anchor="_Toc507696143" w:history="1">
        <w:r w:rsidR="00AB165B" w:rsidRPr="003A34B1">
          <w:rPr>
            <w:rStyle w:val="Hyperlink"/>
            <w:noProof/>
          </w:rPr>
          <w:t>Figure 1 - London to Malaysia (DistanceFromTo, 2018)</w:t>
        </w:r>
        <w:r w:rsidR="00AB165B">
          <w:rPr>
            <w:noProof/>
            <w:webHidden/>
          </w:rPr>
          <w:tab/>
        </w:r>
        <w:r w:rsidR="00AB165B">
          <w:rPr>
            <w:noProof/>
            <w:webHidden/>
          </w:rPr>
          <w:fldChar w:fldCharType="begin"/>
        </w:r>
        <w:r w:rsidR="00AB165B">
          <w:rPr>
            <w:noProof/>
            <w:webHidden/>
          </w:rPr>
          <w:instrText xml:space="preserve"> PAGEREF _Toc507696143 \h </w:instrText>
        </w:r>
        <w:r w:rsidR="00AB165B">
          <w:rPr>
            <w:noProof/>
            <w:webHidden/>
          </w:rPr>
        </w:r>
        <w:r w:rsidR="00AB165B">
          <w:rPr>
            <w:noProof/>
            <w:webHidden/>
          </w:rPr>
          <w:fldChar w:fldCharType="separate"/>
        </w:r>
        <w:r w:rsidR="00AB165B">
          <w:rPr>
            <w:noProof/>
            <w:webHidden/>
          </w:rPr>
          <w:t>4</w:t>
        </w:r>
        <w:r w:rsidR="00AB165B">
          <w:rPr>
            <w:noProof/>
            <w:webHidden/>
          </w:rPr>
          <w:fldChar w:fldCharType="end"/>
        </w:r>
      </w:hyperlink>
    </w:p>
    <w:p w:rsidR="00AB165B" w:rsidRDefault="00AB165B">
      <w:pPr>
        <w:pStyle w:val="TableofFigures"/>
        <w:tabs>
          <w:tab w:val="right" w:leader="dot" w:pos="4874"/>
        </w:tabs>
        <w:rPr>
          <w:rFonts w:eastAsiaTheme="minorEastAsia" w:cstheme="minorBidi"/>
          <w:caps w:val="0"/>
          <w:noProof/>
          <w:color w:val="auto"/>
          <w:sz w:val="22"/>
          <w:szCs w:val="22"/>
          <w:lang w:eastAsia="en-GB"/>
        </w:rPr>
      </w:pPr>
      <w:hyperlink r:id="rId15" w:anchor="_Toc507696144" w:history="1">
        <w:r w:rsidRPr="003A34B1">
          <w:rPr>
            <w:rStyle w:val="Hyperlink"/>
            <w:noProof/>
          </w:rPr>
          <w:t>Figure 2 - Performance by sector (Welsh Government, 2018)</w:t>
        </w:r>
        <w:r>
          <w:rPr>
            <w:noProof/>
            <w:webHidden/>
          </w:rPr>
          <w:tab/>
        </w:r>
        <w:r>
          <w:rPr>
            <w:noProof/>
            <w:webHidden/>
          </w:rPr>
          <w:fldChar w:fldCharType="begin"/>
        </w:r>
        <w:r>
          <w:rPr>
            <w:noProof/>
            <w:webHidden/>
          </w:rPr>
          <w:instrText xml:space="preserve"> PAGEREF _Toc507696144 \h </w:instrText>
        </w:r>
        <w:r>
          <w:rPr>
            <w:noProof/>
            <w:webHidden/>
          </w:rPr>
        </w:r>
        <w:r>
          <w:rPr>
            <w:noProof/>
            <w:webHidden/>
          </w:rPr>
          <w:fldChar w:fldCharType="separate"/>
        </w:r>
        <w:r>
          <w:rPr>
            <w:noProof/>
            <w:webHidden/>
          </w:rPr>
          <w:t>6</w:t>
        </w:r>
        <w:r>
          <w:rPr>
            <w:noProof/>
            <w:webHidden/>
          </w:rPr>
          <w:fldChar w:fldCharType="end"/>
        </w:r>
      </w:hyperlink>
    </w:p>
    <w:p w:rsidR="00AB165B" w:rsidRDefault="00AB165B">
      <w:pPr>
        <w:pStyle w:val="TableofFigures"/>
        <w:tabs>
          <w:tab w:val="right" w:leader="dot" w:pos="4874"/>
        </w:tabs>
        <w:rPr>
          <w:rFonts w:eastAsiaTheme="minorEastAsia" w:cstheme="minorBidi"/>
          <w:caps w:val="0"/>
          <w:noProof/>
          <w:color w:val="auto"/>
          <w:sz w:val="22"/>
          <w:szCs w:val="22"/>
          <w:lang w:eastAsia="en-GB"/>
        </w:rPr>
      </w:pPr>
      <w:hyperlink w:anchor="_Toc507696145" w:history="1">
        <w:r w:rsidRPr="003A34B1">
          <w:rPr>
            <w:rStyle w:val="Hyperlink"/>
            <w:noProof/>
          </w:rPr>
          <w:t>Figure 3 - Origin of visitors (Welsh Government, 2018)</w:t>
        </w:r>
        <w:r>
          <w:rPr>
            <w:noProof/>
            <w:webHidden/>
          </w:rPr>
          <w:tab/>
        </w:r>
        <w:r>
          <w:rPr>
            <w:noProof/>
            <w:webHidden/>
          </w:rPr>
          <w:fldChar w:fldCharType="begin"/>
        </w:r>
        <w:r>
          <w:rPr>
            <w:noProof/>
            <w:webHidden/>
          </w:rPr>
          <w:instrText xml:space="preserve"> PAGEREF _Toc507696145 \h </w:instrText>
        </w:r>
        <w:r>
          <w:rPr>
            <w:noProof/>
            <w:webHidden/>
          </w:rPr>
        </w:r>
        <w:r>
          <w:rPr>
            <w:noProof/>
            <w:webHidden/>
          </w:rPr>
          <w:fldChar w:fldCharType="separate"/>
        </w:r>
        <w:r>
          <w:rPr>
            <w:noProof/>
            <w:webHidden/>
          </w:rPr>
          <w:t>7</w:t>
        </w:r>
        <w:r>
          <w:rPr>
            <w:noProof/>
            <w:webHidden/>
          </w:rPr>
          <w:fldChar w:fldCharType="end"/>
        </w:r>
      </w:hyperlink>
    </w:p>
    <w:p w:rsidR="00AB165B" w:rsidRDefault="00AB165B">
      <w:pPr>
        <w:pStyle w:val="TableofFigures"/>
        <w:tabs>
          <w:tab w:val="right" w:leader="dot" w:pos="4874"/>
        </w:tabs>
        <w:rPr>
          <w:rFonts w:eastAsiaTheme="minorEastAsia" w:cstheme="minorBidi"/>
          <w:caps w:val="0"/>
          <w:noProof/>
          <w:color w:val="auto"/>
          <w:sz w:val="22"/>
          <w:szCs w:val="22"/>
          <w:lang w:eastAsia="en-GB"/>
        </w:rPr>
      </w:pPr>
      <w:hyperlink r:id="rId16" w:anchor="_Toc507696146" w:history="1">
        <w:r w:rsidRPr="003A34B1">
          <w:rPr>
            <w:rStyle w:val="Hyperlink"/>
            <w:noProof/>
          </w:rPr>
          <w:t>Figure 4 - Culinary experiences in KL (Tourism Unit, 2015)</w:t>
        </w:r>
        <w:r>
          <w:rPr>
            <w:noProof/>
            <w:webHidden/>
          </w:rPr>
          <w:tab/>
        </w:r>
        <w:r>
          <w:rPr>
            <w:noProof/>
            <w:webHidden/>
          </w:rPr>
          <w:fldChar w:fldCharType="begin"/>
        </w:r>
        <w:r>
          <w:rPr>
            <w:noProof/>
            <w:webHidden/>
          </w:rPr>
          <w:instrText xml:space="preserve"> PAGEREF _Toc507696146 \h </w:instrText>
        </w:r>
        <w:r>
          <w:rPr>
            <w:noProof/>
            <w:webHidden/>
          </w:rPr>
        </w:r>
        <w:r>
          <w:rPr>
            <w:noProof/>
            <w:webHidden/>
          </w:rPr>
          <w:fldChar w:fldCharType="separate"/>
        </w:r>
        <w:r>
          <w:rPr>
            <w:noProof/>
            <w:webHidden/>
          </w:rPr>
          <w:t>8</w:t>
        </w:r>
        <w:r>
          <w:rPr>
            <w:noProof/>
            <w:webHidden/>
          </w:rPr>
          <w:fldChar w:fldCharType="end"/>
        </w:r>
      </w:hyperlink>
    </w:p>
    <w:p w:rsidR="00AB165B" w:rsidRDefault="00AB165B">
      <w:pPr>
        <w:pStyle w:val="TableofFigures"/>
        <w:tabs>
          <w:tab w:val="right" w:leader="dot" w:pos="4874"/>
        </w:tabs>
        <w:rPr>
          <w:rFonts w:eastAsiaTheme="minorEastAsia" w:cstheme="minorBidi"/>
          <w:caps w:val="0"/>
          <w:noProof/>
          <w:color w:val="auto"/>
          <w:sz w:val="22"/>
          <w:szCs w:val="22"/>
          <w:lang w:eastAsia="en-GB"/>
        </w:rPr>
      </w:pPr>
      <w:hyperlink r:id="rId17" w:anchor="_Toc507696147" w:history="1">
        <w:r w:rsidRPr="003A34B1">
          <w:rPr>
            <w:rStyle w:val="Hyperlink"/>
            <w:noProof/>
          </w:rPr>
          <w:t>Figure 5 - Key initiatives of cuisine heaven (Tourism Unit, 2015)</w:t>
        </w:r>
        <w:r>
          <w:rPr>
            <w:noProof/>
            <w:webHidden/>
          </w:rPr>
          <w:tab/>
        </w:r>
        <w:r>
          <w:rPr>
            <w:noProof/>
            <w:webHidden/>
          </w:rPr>
          <w:fldChar w:fldCharType="begin"/>
        </w:r>
        <w:r>
          <w:rPr>
            <w:noProof/>
            <w:webHidden/>
          </w:rPr>
          <w:instrText xml:space="preserve"> PAGEREF _Toc507696147 \h </w:instrText>
        </w:r>
        <w:r>
          <w:rPr>
            <w:noProof/>
            <w:webHidden/>
          </w:rPr>
        </w:r>
        <w:r>
          <w:rPr>
            <w:noProof/>
            <w:webHidden/>
          </w:rPr>
          <w:fldChar w:fldCharType="separate"/>
        </w:r>
        <w:r>
          <w:rPr>
            <w:noProof/>
            <w:webHidden/>
          </w:rPr>
          <w:t>8</w:t>
        </w:r>
        <w:r>
          <w:rPr>
            <w:noProof/>
            <w:webHidden/>
          </w:rPr>
          <w:fldChar w:fldCharType="end"/>
        </w:r>
      </w:hyperlink>
    </w:p>
    <w:p w:rsidR="00AB165B" w:rsidRDefault="00AB165B">
      <w:pPr>
        <w:pStyle w:val="TableofFigures"/>
        <w:tabs>
          <w:tab w:val="right" w:leader="dot" w:pos="4874"/>
        </w:tabs>
        <w:rPr>
          <w:rFonts w:eastAsiaTheme="minorEastAsia" w:cstheme="minorBidi"/>
          <w:caps w:val="0"/>
          <w:noProof/>
          <w:color w:val="auto"/>
          <w:sz w:val="22"/>
          <w:szCs w:val="22"/>
          <w:lang w:eastAsia="en-GB"/>
        </w:rPr>
      </w:pPr>
      <w:hyperlink w:anchor="_Toc507696148" w:history="1">
        <w:r w:rsidRPr="003A34B1">
          <w:rPr>
            <w:rStyle w:val="Hyperlink"/>
            <w:noProof/>
          </w:rPr>
          <w:t>Figure 6 - Breakdown of average total household expenditure (Office for National Statistics, 2018)</w:t>
        </w:r>
        <w:r>
          <w:rPr>
            <w:noProof/>
            <w:webHidden/>
          </w:rPr>
          <w:tab/>
        </w:r>
        <w:r>
          <w:rPr>
            <w:noProof/>
            <w:webHidden/>
          </w:rPr>
          <w:fldChar w:fldCharType="begin"/>
        </w:r>
        <w:r>
          <w:rPr>
            <w:noProof/>
            <w:webHidden/>
          </w:rPr>
          <w:instrText xml:space="preserve"> PAGEREF _Toc507696148 \h </w:instrText>
        </w:r>
        <w:r>
          <w:rPr>
            <w:noProof/>
            <w:webHidden/>
          </w:rPr>
        </w:r>
        <w:r>
          <w:rPr>
            <w:noProof/>
            <w:webHidden/>
          </w:rPr>
          <w:fldChar w:fldCharType="separate"/>
        </w:r>
        <w:r>
          <w:rPr>
            <w:noProof/>
            <w:webHidden/>
          </w:rPr>
          <w:t>11</w:t>
        </w:r>
        <w:r>
          <w:rPr>
            <w:noProof/>
            <w:webHidden/>
          </w:rPr>
          <w:fldChar w:fldCharType="end"/>
        </w:r>
      </w:hyperlink>
    </w:p>
    <w:p w:rsidR="00AB165B" w:rsidRDefault="00AB165B">
      <w:pPr>
        <w:pStyle w:val="TableofFigures"/>
        <w:tabs>
          <w:tab w:val="right" w:leader="dot" w:pos="4874"/>
        </w:tabs>
        <w:rPr>
          <w:rFonts w:eastAsiaTheme="minorEastAsia" w:cstheme="minorBidi"/>
          <w:caps w:val="0"/>
          <w:noProof/>
          <w:color w:val="auto"/>
          <w:sz w:val="22"/>
          <w:szCs w:val="22"/>
          <w:lang w:eastAsia="en-GB"/>
        </w:rPr>
      </w:pPr>
      <w:hyperlink r:id="rId18" w:anchor="_Toc507696149" w:history="1">
        <w:r w:rsidRPr="003A34B1">
          <w:rPr>
            <w:rStyle w:val="Hyperlink"/>
            <w:noProof/>
          </w:rPr>
          <w:t>Figure 7 - UWTSD Mtour Students eating local cuisine (Authors own credit)</w:t>
        </w:r>
        <w:r>
          <w:rPr>
            <w:noProof/>
            <w:webHidden/>
          </w:rPr>
          <w:tab/>
        </w:r>
        <w:r>
          <w:rPr>
            <w:noProof/>
            <w:webHidden/>
          </w:rPr>
          <w:fldChar w:fldCharType="begin"/>
        </w:r>
        <w:r>
          <w:rPr>
            <w:noProof/>
            <w:webHidden/>
          </w:rPr>
          <w:instrText xml:space="preserve"> PAGEREF _Toc507696149 \h </w:instrText>
        </w:r>
        <w:r>
          <w:rPr>
            <w:noProof/>
            <w:webHidden/>
          </w:rPr>
        </w:r>
        <w:r>
          <w:rPr>
            <w:noProof/>
            <w:webHidden/>
          </w:rPr>
          <w:fldChar w:fldCharType="separate"/>
        </w:r>
        <w:r>
          <w:rPr>
            <w:noProof/>
            <w:webHidden/>
          </w:rPr>
          <w:t>13</w:t>
        </w:r>
        <w:r>
          <w:rPr>
            <w:noProof/>
            <w:webHidden/>
          </w:rPr>
          <w:fldChar w:fldCharType="end"/>
        </w:r>
      </w:hyperlink>
    </w:p>
    <w:p w:rsidR="00AB165B" w:rsidRDefault="00AB165B">
      <w:pPr>
        <w:pStyle w:val="TableofFigures"/>
        <w:tabs>
          <w:tab w:val="right" w:leader="dot" w:pos="4874"/>
        </w:tabs>
        <w:rPr>
          <w:rFonts w:eastAsiaTheme="minorEastAsia" w:cstheme="minorBidi"/>
          <w:caps w:val="0"/>
          <w:noProof/>
          <w:color w:val="auto"/>
          <w:sz w:val="22"/>
          <w:szCs w:val="22"/>
          <w:lang w:eastAsia="en-GB"/>
        </w:rPr>
      </w:pPr>
      <w:hyperlink r:id="rId19" w:anchor="_Toc507696150" w:history="1">
        <w:r w:rsidRPr="003A34B1">
          <w:rPr>
            <w:rStyle w:val="Hyperlink"/>
            <w:noProof/>
          </w:rPr>
          <w:t>Figure 8 - Abergavenny Food Festival (Visit Wales, 2018)</w:t>
        </w:r>
        <w:r>
          <w:rPr>
            <w:noProof/>
            <w:webHidden/>
          </w:rPr>
          <w:tab/>
        </w:r>
        <w:r>
          <w:rPr>
            <w:noProof/>
            <w:webHidden/>
          </w:rPr>
          <w:fldChar w:fldCharType="begin"/>
        </w:r>
        <w:r>
          <w:rPr>
            <w:noProof/>
            <w:webHidden/>
          </w:rPr>
          <w:instrText xml:space="preserve"> PAGEREF _Toc507696150 \h </w:instrText>
        </w:r>
        <w:r>
          <w:rPr>
            <w:noProof/>
            <w:webHidden/>
          </w:rPr>
        </w:r>
        <w:r>
          <w:rPr>
            <w:noProof/>
            <w:webHidden/>
          </w:rPr>
          <w:fldChar w:fldCharType="separate"/>
        </w:r>
        <w:r>
          <w:rPr>
            <w:noProof/>
            <w:webHidden/>
          </w:rPr>
          <w:t>14</w:t>
        </w:r>
        <w:r>
          <w:rPr>
            <w:noProof/>
            <w:webHidden/>
          </w:rPr>
          <w:fldChar w:fldCharType="end"/>
        </w:r>
      </w:hyperlink>
    </w:p>
    <w:p w:rsidR="003E566B" w:rsidRDefault="003E566B" w:rsidP="003E566B">
      <w:pPr>
        <w:pStyle w:val="TOCHeading"/>
        <w:jc w:val="both"/>
        <w:rPr>
          <w:rFonts w:eastAsiaTheme="minorEastAsia" w:cstheme="minorBidi"/>
          <w:caps/>
          <w:noProof/>
          <w:color w:val="auto"/>
          <w:sz w:val="22"/>
          <w:szCs w:val="22"/>
          <w:lang w:eastAsia="en-GB"/>
        </w:rPr>
      </w:pPr>
      <w:r>
        <w:rPr>
          <w:rFonts w:asciiTheme="minorHAnsi" w:eastAsiaTheme="minorHAnsi" w:hAnsiTheme="minorHAnsi" w:cstheme="minorHAnsi"/>
          <w:b w:val="0"/>
          <w:caps/>
          <w:noProof/>
          <w:color w:val="808070" w:themeColor="text2" w:themeTint="BF"/>
          <w:sz w:val="20"/>
          <w:szCs w:val="20"/>
        </w:rPr>
        <w:fldChar w:fldCharType="end"/>
      </w:r>
      <w:r>
        <w:rPr>
          <w:rFonts w:asciiTheme="minorHAnsi" w:eastAsiaTheme="minorHAnsi" w:hAnsiTheme="minorHAnsi" w:cstheme="minorHAnsi"/>
          <w:b w:val="0"/>
          <w:caps/>
          <w:noProof/>
          <w:color w:val="808070" w:themeColor="text2" w:themeTint="BF"/>
          <w:sz w:val="20"/>
          <w:szCs w:val="20"/>
        </w:rPr>
        <w:fldChar w:fldCharType="begin"/>
      </w:r>
      <w:r>
        <w:rPr>
          <w:rFonts w:asciiTheme="minorHAnsi" w:eastAsiaTheme="minorHAnsi" w:hAnsiTheme="minorHAnsi" w:cstheme="minorHAnsi"/>
          <w:b w:val="0"/>
          <w:caps/>
          <w:noProof/>
          <w:color w:val="808070" w:themeColor="text2" w:themeTint="BF"/>
          <w:sz w:val="20"/>
          <w:szCs w:val="20"/>
        </w:rPr>
        <w:instrText xml:space="preserve"> TOC \h \z \c "Table" </w:instrText>
      </w:r>
      <w:r>
        <w:rPr>
          <w:rFonts w:asciiTheme="minorHAnsi" w:eastAsiaTheme="minorHAnsi" w:hAnsiTheme="minorHAnsi" w:cstheme="minorHAnsi"/>
          <w:b w:val="0"/>
          <w:caps/>
          <w:noProof/>
          <w:color w:val="808070" w:themeColor="text2" w:themeTint="BF"/>
          <w:sz w:val="20"/>
          <w:szCs w:val="20"/>
        </w:rPr>
        <w:fldChar w:fldCharType="separate"/>
      </w:r>
    </w:p>
    <w:p w:rsidR="003E566B" w:rsidRPr="003E566B" w:rsidRDefault="004868FD" w:rsidP="003E566B">
      <w:pPr>
        <w:pStyle w:val="TableofFigures"/>
        <w:tabs>
          <w:tab w:val="right" w:leader="dot" w:pos="4874"/>
        </w:tabs>
        <w:rPr>
          <w:rStyle w:val="Hyperlink"/>
          <w:noProof/>
        </w:rPr>
      </w:pPr>
      <w:hyperlink r:id="rId20" w:anchor="_Toc507585833" w:history="1">
        <w:r w:rsidR="003E566B" w:rsidRPr="0079702C">
          <w:rPr>
            <w:rStyle w:val="Hyperlink"/>
            <w:noProof/>
          </w:rPr>
          <w:t>Table 1 - Malaysians' traditional food (Serious Eats, 2018)Table 2 - Welsh Food Traditions (Visit Wales, 2018)</w:t>
        </w:r>
        <w:r w:rsidR="003E566B">
          <w:rPr>
            <w:noProof/>
            <w:webHidden/>
          </w:rPr>
          <w:tab/>
        </w:r>
        <w:r w:rsidR="003E566B">
          <w:rPr>
            <w:noProof/>
            <w:webHidden/>
          </w:rPr>
          <w:fldChar w:fldCharType="begin"/>
        </w:r>
        <w:r w:rsidR="003E566B">
          <w:rPr>
            <w:noProof/>
            <w:webHidden/>
          </w:rPr>
          <w:instrText xml:space="preserve"> PAGEREF _Toc507585833 \h </w:instrText>
        </w:r>
        <w:r w:rsidR="003E566B">
          <w:rPr>
            <w:noProof/>
            <w:webHidden/>
          </w:rPr>
        </w:r>
        <w:r w:rsidR="003E566B">
          <w:rPr>
            <w:noProof/>
            <w:webHidden/>
          </w:rPr>
          <w:fldChar w:fldCharType="separate"/>
        </w:r>
        <w:r w:rsidR="00AB165B">
          <w:rPr>
            <w:noProof/>
            <w:webHidden/>
          </w:rPr>
          <w:t>12</w:t>
        </w:r>
        <w:r w:rsidR="003E566B">
          <w:rPr>
            <w:noProof/>
            <w:webHidden/>
          </w:rPr>
          <w:fldChar w:fldCharType="end"/>
        </w:r>
      </w:hyperlink>
    </w:p>
    <w:p w:rsidR="003E566B" w:rsidRPr="003E566B" w:rsidRDefault="003E566B" w:rsidP="003E566B">
      <w:pPr>
        <w:pStyle w:val="TableofFigures"/>
        <w:tabs>
          <w:tab w:val="right" w:leader="dot" w:pos="4874"/>
        </w:tabs>
        <w:rPr>
          <w:rFonts w:eastAsiaTheme="minorEastAsia" w:cstheme="minorBidi"/>
          <w:caps w:val="0"/>
          <w:noProof/>
          <w:color w:val="5F5F5F"/>
          <w:sz w:val="22"/>
          <w:szCs w:val="22"/>
          <w:lang w:eastAsia="en-GB"/>
        </w:rPr>
      </w:pPr>
      <w:r w:rsidRPr="003E566B">
        <w:rPr>
          <w:rStyle w:val="Hyperlink"/>
          <w:noProof/>
          <w:color w:val="5F5F5F"/>
        </w:rPr>
        <w:t>TABLE 2 - WELSH FOOD TRADITIONS (VISIT WALES, 2018)</w:t>
      </w:r>
      <w:r w:rsidRPr="003E566B">
        <w:rPr>
          <w:rStyle w:val="Hyperlink"/>
          <w:noProof/>
          <w:color w:val="5F5F5F"/>
        </w:rPr>
        <w:tab/>
        <w:t>13</w:t>
      </w:r>
    </w:p>
    <w:p w:rsidR="003E566B" w:rsidRDefault="003E566B" w:rsidP="003E566B">
      <w:pPr>
        <w:pStyle w:val="TableofFigures"/>
        <w:tabs>
          <w:tab w:val="right" w:leader="dot" w:pos="4874"/>
        </w:tabs>
        <w:ind w:left="0" w:firstLine="0"/>
        <w:rPr>
          <w:rFonts w:eastAsiaTheme="minorEastAsia" w:cstheme="minorBidi"/>
          <w:caps w:val="0"/>
          <w:noProof/>
          <w:color w:val="auto"/>
          <w:sz w:val="22"/>
          <w:szCs w:val="22"/>
          <w:lang w:eastAsia="en-GB"/>
        </w:rPr>
      </w:pPr>
    </w:p>
    <w:p w:rsidR="00FA6DCA" w:rsidRDefault="003E566B" w:rsidP="00B252A2">
      <w:pPr>
        <w:pStyle w:val="TOCHeading"/>
        <w:jc w:val="both"/>
        <w:rPr>
          <w:noProof/>
        </w:rPr>
      </w:pPr>
      <w:r>
        <w:rPr>
          <w:rFonts w:asciiTheme="minorHAnsi" w:eastAsiaTheme="minorHAnsi" w:hAnsiTheme="minorHAnsi" w:cstheme="minorHAnsi"/>
          <w:b w:val="0"/>
          <w:caps/>
          <w:noProof/>
          <w:color w:val="808070" w:themeColor="text2" w:themeTint="BF"/>
          <w:sz w:val="20"/>
          <w:szCs w:val="20"/>
        </w:rPr>
        <w:fldChar w:fldCharType="end"/>
      </w:r>
    </w:p>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B252A2" w:rsidRDefault="00B252A2" w:rsidP="00B252A2"/>
    <w:p w:rsidR="00FB261D" w:rsidRDefault="00FB261D" w:rsidP="00B252A2"/>
    <w:p w:rsidR="00FB261D" w:rsidRDefault="00FB261D" w:rsidP="00B252A2"/>
    <w:p w:rsidR="00FB261D" w:rsidRDefault="00FB261D" w:rsidP="00B252A2"/>
    <w:p w:rsidR="00FB261D" w:rsidRDefault="00FB261D" w:rsidP="00B252A2"/>
    <w:p w:rsidR="00FB261D" w:rsidRDefault="00FB261D" w:rsidP="00B252A2"/>
    <w:p w:rsidR="00C45F1D" w:rsidRPr="00B252A2" w:rsidRDefault="00C45F1D" w:rsidP="00B252A2"/>
    <w:p w:rsidR="00EB0FAC" w:rsidRPr="00FC326B" w:rsidRDefault="00B71CA7" w:rsidP="000E256B">
      <w:pPr>
        <w:pStyle w:val="Heading2"/>
        <w:spacing w:line="600" w:lineRule="auto"/>
        <w:jc w:val="both"/>
        <w:rPr>
          <w:noProof/>
        </w:rPr>
      </w:pPr>
      <w:bookmarkStart w:id="6" w:name="_Toc506995315"/>
      <w:bookmarkStart w:id="7" w:name="_Toc507257087"/>
      <w:bookmarkStart w:id="8" w:name="_Toc507585811"/>
      <w:r w:rsidRPr="00FC326B">
        <w:rPr>
          <w:noProof/>
        </w:rPr>
        <w:lastRenderedPageBreak/>
        <w:t>Do you know what Tourism is?</w:t>
      </w:r>
      <w:bookmarkEnd w:id="6"/>
      <w:bookmarkEnd w:id="7"/>
      <w:bookmarkEnd w:id="8"/>
      <w:r w:rsidRPr="00FC326B">
        <w:rPr>
          <w:noProof/>
        </w:rPr>
        <w:t xml:space="preserve"> </w:t>
      </w:r>
    </w:p>
    <w:p w:rsidR="004B6819" w:rsidRDefault="00EB0FAC" w:rsidP="000E256B">
      <w:pPr>
        <w:spacing w:line="600" w:lineRule="auto"/>
        <w:jc w:val="both"/>
      </w:pPr>
      <w:r w:rsidRPr="00FC326B">
        <w:t xml:space="preserve">Firstly, before entering the world of food tourism there must be a definition of what tourism can be defined as. </w:t>
      </w:r>
      <w:r w:rsidR="005200A8" w:rsidRPr="00FC326B">
        <w:t>Tourism Society (2018) defines tourism as the activities of persons identified as visitors where the visitor chose to visit a main destination outside his/her environment for any main purpose such as holidays, leisure, busi</w:t>
      </w:r>
      <w:r w:rsidR="004B6819" w:rsidRPr="00FC326B">
        <w:t>ness, health or other purposes.</w:t>
      </w:r>
    </w:p>
    <w:p w:rsidR="00C95877" w:rsidRDefault="00C95877" w:rsidP="00C95877">
      <w:pPr>
        <w:pStyle w:val="Heading7"/>
      </w:pPr>
      <w:r>
        <w:t xml:space="preserve">Niche Tourism </w:t>
      </w:r>
    </w:p>
    <w:p w:rsidR="00C95877" w:rsidRDefault="00C95877" w:rsidP="00C95877">
      <w:pPr>
        <w:spacing w:line="600" w:lineRule="auto"/>
        <w:jc w:val="both"/>
      </w:pPr>
      <w:r>
        <w:t xml:space="preserve">Niche Markets today </w:t>
      </w:r>
      <w:r w:rsidR="00AB165B">
        <w:t>is becoming</w:t>
      </w:r>
      <w:r>
        <w:t xml:space="preserve"> more known within the world of tourism today. Niche Tourism, for some readers who may not know, is how a tourism product </w:t>
      </w:r>
      <w:proofErr w:type="gramStart"/>
      <w:r>
        <w:t xml:space="preserve">can be altered and tailored to meet the needs of a particular audience or a target market </w:t>
      </w:r>
      <w:sdt>
        <w:sdtPr>
          <w:id w:val="1494141659"/>
          <w:citation/>
        </w:sdtPr>
        <w:sdtEndPr/>
        <w:sdtContent>
          <w:r>
            <w:fldChar w:fldCharType="begin"/>
          </w:r>
          <w:r>
            <w:instrText xml:space="preserve"> CITATION Ali11 \l 2057 </w:instrText>
          </w:r>
          <w:r>
            <w:fldChar w:fldCharType="separate"/>
          </w:r>
          <w:r w:rsidR="002209C3" w:rsidRPr="002209C3">
            <w:rPr>
              <w:noProof/>
            </w:rPr>
            <w:t>(Ali-Knight, 2011)</w:t>
          </w:r>
          <w:proofErr w:type="gramEnd"/>
          <w:r>
            <w:fldChar w:fldCharType="end"/>
          </w:r>
        </w:sdtContent>
      </w:sdt>
      <w:r>
        <w:t>.</w:t>
      </w:r>
    </w:p>
    <w:p w:rsidR="002209C3" w:rsidRPr="00C95877" w:rsidRDefault="002209C3" w:rsidP="00C95877">
      <w:pPr>
        <w:spacing w:line="600" w:lineRule="auto"/>
        <w:jc w:val="both"/>
      </w:pPr>
      <w:r>
        <w:t xml:space="preserve">Wine and food </w:t>
      </w:r>
      <w:r w:rsidR="00781751">
        <w:t>are</w:t>
      </w:r>
      <w:r>
        <w:t xml:space="preserve"> seen to be a significant niche tourism product which acts as a pull factor as it is inseparably linked to any destination around the world (</w:t>
      </w:r>
      <w:proofErr w:type="spellStart"/>
      <w:r>
        <w:t>Kivela</w:t>
      </w:r>
      <w:proofErr w:type="spellEnd"/>
      <w:r>
        <w:t xml:space="preserve"> and </w:t>
      </w:r>
      <w:proofErr w:type="spellStart"/>
      <w:r>
        <w:t>Crotts</w:t>
      </w:r>
      <w:proofErr w:type="spellEnd"/>
      <w:r>
        <w:t xml:space="preserve">, 2006; </w:t>
      </w:r>
      <w:proofErr w:type="spellStart"/>
      <w:r>
        <w:t>Novelli</w:t>
      </w:r>
      <w:proofErr w:type="spellEnd"/>
      <w:r>
        <w:t>, 2005). Which leads to what actually is food tourism?</w:t>
      </w:r>
    </w:p>
    <w:p w:rsidR="00B71CA7" w:rsidRPr="00FC326B" w:rsidRDefault="00C95877" w:rsidP="000E256B">
      <w:pPr>
        <w:pStyle w:val="Heading2"/>
        <w:spacing w:line="600" w:lineRule="auto"/>
        <w:jc w:val="both"/>
        <w:rPr>
          <w:noProof/>
        </w:rPr>
      </w:pPr>
      <w:bookmarkStart w:id="9" w:name="_Toc506995316"/>
      <w:bookmarkStart w:id="10" w:name="_Toc507257088"/>
      <w:bookmarkStart w:id="11" w:name="_Toc507585812"/>
      <w:r>
        <w:rPr>
          <w:noProof/>
        </w:rPr>
        <w:t xml:space="preserve">What is </w:t>
      </w:r>
      <w:r w:rsidR="00B71CA7" w:rsidRPr="00FC326B">
        <w:rPr>
          <w:noProof/>
        </w:rPr>
        <w:t>Food Tourism</w:t>
      </w:r>
      <w:bookmarkEnd w:id="9"/>
      <w:r>
        <w:rPr>
          <w:noProof/>
        </w:rPr>
        <w:t>?</w:t>
      </w:r>
      <w:bookmarkEnd w:id="10"/>
      <w:bookmarkEnd w:id="11"/>
    </w:p>
    <w:p w:rsidR="00B71CA7" w:rsidRPr="00FC326B" w:rsidRDefault="006A1D76" w:rsidP="000E256B">
      <w:pPr>
        <w:spacing w:after="100" w:afterAutospacing="1" w:line="600" w:lineRule="auto"/>
        <w:jc w:val="both"/>
      </w:pPr>
      <w:r>
        <w:t>To</w:t>
      </w:r>
      <w:r w:rsidR="00B71CA7" w:rsidRPr="00FC326B">
        <w:t xml:space="preserve"> understand </w:t>
      </w:r>
      <w:r>
        <w:t>the motivations behind travellers travelling to Malaysia and Wales</w:t>
      </w:r>
      <w:r w:rsidR="00B71CA7" w:rsidRPr="00FC326B">
        <w:t xml:space="preserve">, an overview of what food tourism identifies as. </w:t>
      </w:r>
    </w:p>
    <w:p w:rsidR="00B71CA7" w:rsidRPr="00FC326B" w:rsidRDefault="00B71CA7" w:rsidP="000E256B">
      <w:pPr>
        <w:spacing w:after="120" w:line="276" w:lineRule="auto"/>
        <w:jc w:val="both"/>
        <w:rPr>
          <w:i/>
        </w:rPr>
      </w:pPr>
      <w:r w:rsidRPr="00FC326B">
        <w:rPr>
          <w:i/>
        </w:rPr>
        <w:t xml:space="preserve">“Food tourism may be defined as visitation to primary and secondary food producers, food festivals, </w:t>
      </w:r>
      <w:r w:rsidR="00AB165B" w:rsidRPr="00FC326B">
        <w:rPr>
          <w:i/>
        </w:rPr>
        <w:t>restaurants,</w:t>
      </w:r>
      <w:r w:rsidRPr="00FC326B">
        <w:rPr>
          <w:i/>
        </w:rPr>
        <w:t xml:space="preserve"> and specific locations for which food tasting and/or experiencing the attributes of specialist food production region </w:t>
      </w:r>
      <w:r w:rsidR="00AB165B" w:rsidRPr="00FC326B">
        <w:rPr>
          <w:i/>
        </w:rPr>
        <w:t>is the primary motivation factor</w:t>
      </w:r>
      <w:r w:rsidRPr="00FC326B">
        <w:rPr>
          <w:i/>
        </w:rPr>
        <w:t xml:space="preserve"> for travel”</w:t>
      </w:r>
    </w:p>
    <w:p w:rsidR="00B71CA7" w:rsidRPr="00FC326B" w:rsidRDefault="00B71CA7" w:rsidP="000E256B">
      <w:pPr>
        <w:spacing w:after="120" w:line="276" w:lineRule="auto"/>
        <w:jc w:val="both"/>
        <w:rPr>
          <w:i/>
        </w:rPr>
      </w:pPr>
      <w:r w:rsidRPr="00FC326B">
        <w:rPr>
          <w:i/>
        </w:rPr>
        <w:t xml:space="preserve"> </w:t>
      </w:r>
      <w:sdt>
        <w:sdtPr>
          <w:rPr>
            <w:i/>
          </w:rPr>
          <w:id w:val="-165170428"/>
          <w:citation/>
        </w:sdtPr>
        <w:sdtEndPr/>
        <w:sdtContent>
          <w:r w:rsidRPr="00FC326B">
            <w:rPr>
              <w:i/>
            </w:rPr>
            <w:fldChar w:fldCharType="begin"/>
          </w:r>
          <w:r w:rsidRPr="00FC326B">
            <w:instrText xml:space="preserve"> CITATION Hal01 \l 2057 </w:instrText>
          </w:r>
          <w:r w:rsidRPr="00FC326B">
            <w:rPr>
              <w:i/>
            </w:rPr>
            <w:fldChar w:fldCharType="separate"/>
          </w:r>
          <w:r w:rsidR="002209C3" w:rsidRPr="002209C3">
            <w:rPr>
              <w:noProof/>
            </w:rPr>
            <w:t>(Hall &amp; Mitchell, 2001)</w:t>
          </w:r>
          <w:r w:rsidRPr="00FC326B">
            <w:rPr>
              <w:i/>
            </w:rPr>
            <w:fldChar w:fldCharType="end"/>
          </w:r>
        </w:sdtContent>
      </w:sdt>
    </w:p>
    <w:p w:rsidR="009F0483" w:rsidRPr="00FC326B" w:rsidRDefault="009F0483" w:rsidP="000E256B">
      <w:pPr>
        <w:spacing w:after="120" w:line="276" w:lineRule="auto"/>
        <w:jc w:val="both"/>
        <w:rPr>
          <w:i/>
        </w:rPr>
      </w:pPr>
    </w:p>
    <w:p w:rsidR="00B71CA7" w:rsidRDefault="00AB165B" w:rsidP="000E256B">
      <w:pPr>
        <w:spacing w:line="600" w:lineRule="auto"/>
        <w:jc w:val="both"/>
      </w:pPr>
      <w:proofErr w:type="spellStart"/>
      <w:r w:rsidRPr="00FC326B">
        <w:t>Taar</w:t>
      </w:r>
      <w:proofErr w:type="spellEnd"/>
      <w:r w:rsidRPr="00FC326B">
        <w:t xml:space="preserve"> (2014) can also identify food tourism as gastronomic tourism to define three gastronomy definitions</w:t>
      </w:r>
      <w:r w:rsidR="00B71CA7" w:rsidRPr="00FC326B">
        <w:t xml:space="preserve">. Gastronomy is a fine </w:t>
      </w:r>
      <w:r w:rsidRPr="00FC326B">
        <w:t>cuisine;</w:t>
      </w:r>
      <w:r w:rsidR="00B71CA7" w:rsidRPr="00FC326B">
        <w:t xml:space="preserve"> it is a patrimony established by </w:t>
      </w:r>
      <w:r w:rsidR="00B71CA7" w:rsidRPr="00FC326B">
        <w:lastRenderedPageBreak/>
        <w:t>generations of cooks and is th</w:t>
      </w:r>
      <w:r w:rsidR="008B630C">
        <w:t>e result of a delicate process</w:t>
      </w:r>
      <w:r w:rsidR="00B71CA7" w:rsidRPr="00FC326B">
        <w:t xml:space="preserve">. </w:t>
      </w:r>
      <w:r w:rsidRPr="00FC326B">
        <w:t>Gastronomy</w:t>
      </w:r>
      <w:r w:rsidR="00B71CA7" w:rsidRPr="00FC326B">
        <w:t xml:space="preserve"> is </w:t>
      </w:r>
      <w:r>
        <w:t>where the study is focusing on t</w:t>
      </w:r>
      <w:r w:rsidR="00B71CA7" w:rsidRPr="00FC326B">
        <w:t xml:space="preserve">he physical characteristics of foods (such as quality) and seeks to understand the processes that occur when food is consumed. Food is the source of inspiration and pleasure. </w:t>
      </w:r>
    </w:p>
    <w:p w:rsidR="009F0483" w:rsidRPr="00FC326B" w:rsidRDefault="008B630C" w:rsidP="008B630C">
      <w:pPr>
        <w:spacing w:after="120" w:line="600" w:lineRule="auto"/>
        <w:jc w:val="both"/>
      </w:pPr>
      <w:r w:rsidRPr="00FC326B">
        <w:t xml:space="preserve">As a reader, has the thought of being a ‘food traveller’ </w:t>
      </w:r>
      <w:r w:rsidR="00AB4691">
        <w:t>crossed your mind</w:t>
      </w:r>
      <w:r w:rsidRPr="00FC326B">
        <w:t xml:space="preserve">? </w:t>
      </w:r>
      <w:r w:rsidR="00781751">
        <w:t>A s</w:t>
      </w:r>
      <w:r w:rsidRPr="00FC326B">
        <w:t xml:space="preserve">tudy shows that in 2016, Food Travel Monitor (2018) proves that 93% of travellers considered food travellers. </w:t>
      </w:r>
    </w:p>
    <w:p w:rsidR="00DF4AA4" w:rsidRPr="00DF4AA4" w:rsidRDefault="00DF4AA4" w:rsidP="00DF4AA4">
      <w:pPr>
        <w:pStyle w:val="Heading2"/>
        <w:spacing w:before="120" w:line="240" w:lineRule="auto"/>
        <w:jc w:val="both"/>
      </w:pPr>
      <w:bookmarkStart w:id="12" w:name="_Toc507257089"/>
      <w:bookmarkStart w:id="13" w:name="_Toc507585813"/>
      <w:bookmarkStart w:id="14" w:name="_Toc506995317"/>
      <w:r>
        <w:t>Background History</w:t>
      </w:r>
      <w:bookmarkEnd w:id="12"/>
      <w:bookmarkEnd w:id="13"/>
    </w:p>
    <w:p w:rsidR="00DF4AA4" w:rsidRPr="00FC326B" w:rsidRDefault="00360752" w:rsidP="00DF4AA4">
      <w:pPr>
        <w:spacing w:line="600" w:lineRule="auto"/>
        <w:jc w:val="both"/>
      </w:pPr>
      <w:bookmarkStart w:id="15" w:name="_Toc506995244"/>
      <w:bookmarkStart w:id="16" w:name="_Toc506995335"/>
      <w:bookmarkStart w:id="17" w:name="_Toc507088644"/>
      <w:r>
        <w:rPr>
          <w:noProof/>
          <w:lang w:eastAsia="en-GB"/>
        </w:rPr>
        <mc:AlternateContent>
          <mc:Choice Requires="wps">
            <w:drawing>
              <wp:anchor distT="0" distB="0" distL="114300" distR="114300" simplePos="0" relativeHeight="251714560" behindDoc="1" locked="0" layoutInCell="1" allowOverlap="1" wp14:anchorId="34804E76" wp14:editId="394EE5E6">
                <wp:simplePos x="0" y="0"/>
                <wp:positionH relativeFrom="column">
                  <wp:posOffset>3618865</wp:posOffset>
                </wp:positionH>
                <wp:positionV relativeFrom="paragraph">
                  <wp:posOffset>2923540</wp:posOffset>
                </wp:positionV>
                <wp:extent cx="2974975"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2974975" cy="635"/>
                        </a:xfrm>
                        <a:prstGeom prst="rect">
                          <a:avLst/>
                        </a:prstGeom>
                        <a:solidFill>
                          <a:prstClr val="white"/>
                        </a:solidFill>
                        <a:ln>
                          <a:noFill/>
                        </a:ln>
                      </wps:spPr>
                      <wps:txbx>
                        <w:txbxContent>
                          <w:p w:rsidR="0060579C" w:rsidRPr="00CE11B5" w:rsidRDefault="0060579C" w:rsidP="00360752">
                            <w:pPr>
                              <w:pStyle w:val="Caption"/>
                              <w:rPr>
                                <w:noProof/>
                                <w:sz w:val="24"/>
                                <w:szCs w:val="24"/>
                              </w:rPr>
                            </w:pPr>
                            <w:bookmarkStart w:id="18" w:name="_Toc507261711"/>
                            <w:bookmarkStart w:id="19" w:name="_Toc507261777"/>
                            <w:bookmarkStart w:id="20" w:name="_Toc507696143"/>
                            <w:r>
                              <w:t xml:space="preserve">Figure </w:t>
                            </w:r>
                            <w:r>
                              <w:fldChar w:fldCharType="begin"/>
                            </w:r>
                            <w:r>
                              <w:instrText xml:space="preserve"> SEQ Figure \* ARABIC </w:instrText>
                            </w:r>
                            <w:r>
                              <w:fldChar w:fldCharType="separate"/>
                            </w:r>
                            <w:r>
                              <w:rPr>
                                <w:noProof/>
                              </w:rPr>
                              <w:t>1</w:t>
                            </w:r>
                            <w:r>
                              <w:fldChar w:fldCharType="end"/>
                            </w:r>
                            <w:r>
                              <w:t xml:space="preserve"> </w:t>
                            </w:r>
                            <w:bookmarkStart w:id="21" w:name="_Toc507585718"/>
                            <w:r>
                              <w:t>- London to Malaysia (</w:t>
                            </w:r>
                            <w:proofErr w:type="spellStart"/>
                            <w:r>
                              <w:t>DistanceFromTo</w:t>
                            </w:r>
                            <w:proofErr w:type="spellEnd"/>
                            <w:r>
                              <w:t>, 2018)</w:t>
                            </w:r>
                            <w:bookmarkEnd w:id="18"/>
                            <w:bookmarkEnd w:id="19"/>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804E76" id="_x0000_t202" coordsize="21600,21600" o:spt="202" path="m,l,21600r21600,l21600,xe">
                <v:stroke joinstyle="miter"/>
                <v:path gradientshapeok="t" o:connecttype="rect"/>
              </v:shapetype>
              <v:shape id="Text Box 21" o:spid="_x0000_s1026" type="#_x0000_t202" style="position:absolute;left:0;text-align:left;margin-left:284.95pt;margin-top:230.2pt;width:234.2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" stroked="f">
                <v:textbox style="mso-fit-shape-to-text:t" inset="0,0,0,0">
                  <w:txbxContent>
                    <w:p w:rsidR="0060579C" w:rsidRPr="00CE11B5" w:rsidRDefault="0060579C" w:rsidP="00360752">
                      <w:pPr>
                        <w:pStyle w:val="Caption"/>
                        <w:rPr>
                          <w:noProof/>
                          <w:sz w:val="24"/>
                          <w:szCs w:val="24"/>
                        </w:rPr>
                      </w:pPr>
                      <w:bookmarkStart w:id="22" w:name="_Toc507261711"/>
                      <w:bookmarkStart w:id="23" w:name="_Toc507261777"/>
                      <w:bookmarkStart w:id="24" w:name="_Toc507696143"/>
                      <w:r>
                        <w:t xml:space="preserve">Figure </w:t>
                      </w:r>
                      <w:r>
                        <w:fldChar w:fldCharType="begin"/>
                      </w:r>
                      <w:r>
                        <w:instrText xml:space="preserve"> SEQ Figure \* ARABIC </w:instrText>
                      </w:r>
                      <w:r>
                        <w:fldChar w:fldCharType="separate"/>
                      </w:r>
                      <w:r>
                        <w:rPr>
                          <w:noProof/>
                        </w:rPr>
                        <w:t>1</w:t>
                      </w:r>
                      <w:r>
                        <w:fldChar w:fldCharType="end"/>
                      </w:r>
                      <w:r>
                        <w:t xml:space="preserve"> </w:t>
                      </w:r>
                      <w:bookmarkStart w:id="25" w:name="_Toc507585718"/>
                      <w:r>
                        <w:t>- London to Malaysia (</w:t>
                      </w:r>
                      <w:proofErr w:type="spellStart"/>
                      <w:r>
                        <w:t>DistanceFromTo</w:t>
                      </w:r>
                      <w:proofErr w:type="spellEnd"/>
                      <w:r>
                        <w:t>, 2018)</w:t>
                      </w:r>
                      <w:bookmarkEnd w:id="22"/>
                      <w:bookmarkEnd w:id="23"/>
                      <w:bookmarkEnd w:id="24"/>
                      <w:bookmarkEnd w:id="25"/>
                    </w:p>
                  </w:txbxContent>
                </v:textbox>
                <w10:wrap type="tight"/>
              </v:shape>
            </w:pict>
          </mc:Fallback>
        </mc:AlternateContent>
      </w:r>
      <w:r w:rsidRPr="00FC326B">
        <w:rPr>
          <w:noProof/>
          <w:lang w:eastAsia="en-GB"/>
        </w:rPr>
        <w:drawing>
          <wp:anchor distT="0" distB="0" distL="114300" distR="114300" simplePos="0" relativeHeight="251705344" behindDoc="1" locked="0" layoutInCell="1" allowOverlap="1" wp14:anchorId="3D89B447" wp14:editId="66D5D9D6">
            <wp:simplePos x="0" y="0"/>
            <wp:positionH relativeFrom="margin">
              <wp:posOffset>3618865</wp:posOffset>
            </wp:positionH>
            <wp:positionV relativeFrom="paragraph">
              <wp:posOffset>866775</wp:posOffset>
            </wp:positionV>
            <wp:extent cx="2974975" cy="1999615"/>
            <wp:effectExtent l="0" t="0" r="0" b="635"/>
            <wp:wrapTight wrapText="bothSides">
              <wp:wrapPolygon edited="0">
                <wp:start x="0" y="0"/>
                <wp:lineTo x="0" y="21401"/>
                <wp:lineTo x="21439" y="21401"/>
                <wp:lineTo x="2143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74975" cy="1999615"/>
                    </a:xfrm>
                    <a:prstGeom prst="rect">
                      <a:avLst/>
                    </a:prstGeom>
                    <a:noFill/>
                  </pic:spPr>
                </pic:pic>
              </a:graphicData>
            </a:graphic>
          </wp:anchor>
        </w:drawing>
      </w:r>
      <w:bookmarkEnd w:id="15"/>
      <w:bookmarkEnd w:id="16"/>
      <w:bookmarkEnd w:id="17"/>
      <w:r w:rsidR="00DF4AA4" w:rsidRPr="00FC326B">
        <w:t>Mentioned previously, this article will be focusing on the motivators of why travellers travel to Malaysia and the United Kingdom. Below</w:t>
      </w:r>
      <w:r w:rsidR="00DF4AA4">
        <w:t xml:space="preserve"> are some statistics of the</w:t>
      </w:r>
      <w:r w:rsidR="00DF4AA4" w:rsidRPr="00FC326B">
        <w:t xml:space="preserve"> countries. </w:t>
      </w:r>
    </w:p>
    <w:p w:rsidR="00DF4AA4" w:rsidRPr="00FC326B" w:rsidRDefault="00DF4AA4" w:rsidP="00DF4AA4">
      <w:pPr>
        <w:pStyle w:val="Heading5"/>
        <w:spacing w:line="240" w:lineRule="auto"/>
        <w:jc w:val="both"/>
      </w:pPr>
      <w:r w:rsidRPr="00FC326B">
        <w:t>Malaysia!</w:t>
      </w:r>
    </w:p>
    <w:p w:rsidR="00DF4AA4" w:rsidRPr="00FC326B" w:rsidRDefault="00DF4AA4" w:rsidP="00DF4AA4">
      <w:pPr>
        <w:spacing w:line="600" w:lineRule="auto"/>
        <w:jc w:val="both"/>
        <w:rPr>
          <w:noProof/>
        </w:rPr>
      </w:pPr>
      <w:r>
        <w:t>Malaysia</w:t>
      </w:r>
      <w:r w:rsidRPr="00FC326B">
        <w:t xml:space="preserve"> consists of </w:t>
      </w:r>
      <w:r w:rsidR="00AB165B" w:rsidRPr="00FC326B">
        <w:t>two</w:t>
      </w:r>
      <w:r w:rsidR="00AB165B">
        <w:t xml:space="preserve"> regions, </w:t>
      </w:r>
      <w:r w:rsidRPr="00FC326B">
        <w:t>divided by 640 miles of the South China Se</w:t>
      </w:r>
      <w:r>
        <w:t xml:space="preserve">a. </w:t>
      </w:r>
      <w:r w:rsidRPr="00FC326B">
        <w:t xml:space="preserve">Peninsular Malaysia or commonly known as the West Malaysia and Malaysian Borneo </w:t>
      </w:r>
      <w:r w:rsidR="00AB165B">
        <w:t xml:space="preserve">is the two regions that can be found. </w:t>
      </w:r>
      <w:r w:rsidRPr="00FC326B">
        <w:rPr>
          <w:noProof/>
        </w:rPr>
        <w:t xml:space="preserve">(One World Nations, 2018 &amp; BBC News, 2018). </w:t>
      </w:r>
      <w:r>
        <w:rPr>
          <w:noProof/>
        </w:rPr>
        <w:t>Statistics</w:t>
      </w:r>
      <w:r w:rsidRPr="00FC326B">
        <w:rPr>
          <w:noProof/>
        </w:rPr>
        <w:t xml:space="preserve"> show that Malaysia</w:t>
      </w:r>
      <w:r>
        <w:rPr>
          <w:noProof/>
        </w:rPr>
        <w:t>’</w:t>
      </w:r>
      <w:r w:rsidRPr="00FC326B">
        <w:rPr>
          <w:noProof/>
        </w:rPr>
        <w:t xml:space="preserve">s population, currently to date is 31,876,253. </w:t>
      </w:r>
    </w:p>
    <w:p w:rsidR="00DF4AA4" w:rsidRPr="00FC326B" w:rsidRDefault="00DF4AA4" w:rsidP="00DF4AA4">
      <w:pPr>
        <w:pStyle w:val="Heading5"/>
        <w:jc w:val="both"/>
        <w:rPr>
          <w:noProof/>
        </w:rPr>
      </w:pPr>
      <w:r w:rsidRPr="00FC326B">
        <w:rPr>
          <w:noProof/>
        </w:rPr>
        <w:t>The United Kingdom!</w:t>
      </w:r>
    </w:p>
    <w:p w:rsidR="003965C9" w:rsidRDefault="00781751" w:rsidP="00070B64">
      <w:pPr>
        <w:spacing w:line="600" w:lineRule="auto"/>
        <w:jc w:val="both"/>
        <w:rPr>
          <w:noProof/>
        </w:rPr>
      </w:pPr>
      <w:r>
        <w:rPr>
          <w:noProof/>
        </w:rPr>
        <w:t xml:space="preserve">The </w:t>
      </w:r>
      <w:r w:rsidR="00DF4AA4" w:rsidRPr="00FC326B">
        <w:rPr>
          <w:noProof/>
        </w:rPr>
        <w:t xml:space="preserve">United Kingdom with </w:t>
      </w:r>
      <w:r w:rsidR="00DF4AA4">
        <w:rPr>
          <w:noProof/>
        </w:rPr>
        <w:t>statistics</w:t>
      </w:r>
      <w:r w:rsidR="00DF4AA4" w:rsidRPr="00FC326B">
        <w:rPr>
          <w:noProof/>
        </w:rPr>
        <w:t xml:space="preserve"> showing 66,573,504, and making up 3,113,200 is Wales! (Office for National Statistics, 2017 &amp; Worldometers, 2018). Now, to reach Malaysia from the United Kingdom will </w:t>
      </w:r>
      <w:r w:rsidR="00DF4AA4">
        <w:rPr>
          <w:noProof/>
        </w:rPr>
        <w:t>approximately</w:t>
      </w:r>
      <w:r w:rsidR="00DF4AA4" w:rsidRPr="00FC326B">
        <w:rPr>
          <w:noProof/>
        </w:rPr>
        <w:t xml:space="preserve"> </w:t>
      </w:r>
      <w:r w:rsidR="00DF4AA4" w:rsidRPr="00FC326B">
        <w:rPr>
          <w:noProof/>
        </w:rPr>
        <w:lastRenderedPageBreak/>
        <w:t>take 11.75 hours which estimates to 6,579 air miles</w:t>
      </w:r>
      <w:r w:rsidR="0045681E">
        <w:rPr>
          <w:noProof/>
        </w:rPr>
        <w:t xml:space="preserve"> </w:t>
      </w:r>
      <w:sdt>
        <w:sdtPr>
          <w:rPr>
            <w:noProof/>
          </w:rPr>
          <w:id w:val="942116066"/>
          <w:citation/>
        </w:sdtPr>
        <w:sdtEndPr/>
        <w:sdtContent>
          <w:r w:rsidR="00DF4AA4" w:rsidRPr="00FC326B">
            <w:rPr>
              <w:noProof/>
            </w:rPr>
            <w:fldChar w:fldCharType="begin"/>
          </w:r>
          <w:r w:rsidR="00DF4AA4" w:rsidRPr="00FC326B">
            <w:rPr>
              <w:noProof/>
            </w:rPr>
            <w:instrText xml:space="preserve"> CITATION Dis18 \l 2057 </w:instrText>
          </w:r>
          <w:r w:rsidR="00DF4AA4" w:rsidRPr="00FC326B">
            <w:rPr>
              <w:noProof/>
            </w:rPr>
            <w:fldChar w:fldCharType="separate"/>
          </w:r>
          <w:r w:rsidR="00DF4AA4" w:rsidRPr="002209C3">
            <w:rPr>
              <w:noProof/>
            </w:rPr>
            <w:t>(DistanceFromTo, 2018)</w:t>
          </w:r>
          <w:r w:rsidR="00DF4AA4" w:rsidRPr="00FC326B">
            <w:rPr>
              <w:noProof/>
            </w:rPr>
            <w:fldChar w:fldCharType="end"/>
          </w:r>
        </w:sdtContent>
      </w:sdt>
      <w:r w:rsidR="00DF4AA4" w:rsidRPr="00FC326B">
        <w:rPr>
          <w:noProof/>
        </w:rPr>
        <w:t>.</w:t>
      </w:r>
    </w:p>
    <w:p w:rsidR="00DF4AA4" w:rsidRPr="00FC326B" w:rsidRDefault="00DF4AA4" w:rsidP="00DF4AA4">
      <w:pPr>
        <w:spacing w:after="120" w:line="600" w:lineRule="auto"/>
        <w:jc w:val="both"/>
      </w:pPr>
      <w:r w:rsidRPr="00FC326B">
        <w:t xml:space="preserve">According to Hall and </w:t>
      </w:r>
      <w:proofErr w:type="spellStart"/>
      <w:r w:rsidRPr="00FC326B">
        <w:t>Sharples</w:t>
      </w:r>
      <w:proofErr w:type="spellEnd"/>
      <w:r w:rsidRPr="00FC326B">
        <w:t xml:space="preserve"> (2003) </w:t>
      </w:r>
      <w:r w:rsidR="00AB165B" w:rsidRPr="00FC326B">
        <w:t>states,</w:t>
      </w:r>
      <w:r w:rsidRPr="00FC326B">
        <w:t xml:space="preserve"> that food tourism is a tool for agricultural and therefore economic development and a local aspect influenced by the eating behaviours of the tourists. Long (2004) argues that every country has their own means of customs when it comes to different cuisines and how the country prepares, eat and to serve the food.</w:t>
      </w:r>
    </w:p>
    <w:p w:rsidR="00DF4AA4" w:rsidRPr="00FC326B" w:rsidRDefault="00DF4AA4" w:rsidP="00DF4AA4">
      <w:pPr>
        <w:pStyle w:val="Heading7"/>
      </w:pPr>
      <w:proofErr w:type="spellStart"/>
      <w:r w:rsidRPr="00FC326B">
        <w:t>Gwlad</w:t>
      </w:r>
      <w:proofErr w:type="spellEnd"/>
      <w:r w:rsidRPr="00FC326B">
        <w:t>…</w:t>
      </w:r>
      <w:proofErr w:type="spellStart"/>
      <w:r w:rsidRPr="00FC326B">
        <w:t>Gwlad</w:t>
      </w:r>
      <w:proofErr w:type="spellEnd"/>
      <w:r w:rsidRPr="00FC326B">
        <w:t>…</w:t>
      </w:r>
      <w:proofErr w:type="gramStart"/>
      <w:r w:rsidRPr="00FC326B">
        <w:t>I</w:t>
      </w:r>
      <w:proofErr w:type="gramEnd"/>
      <w:r w:rsidRPr="00FC326B">
        <w:t xml:space="preserve"> am true to my land!</w:t>
      </w:r>
    </w:p>
    <w:p w:rsidR="003965C9" w:rsidRPr="00FC326B" w:rsidRDefault="00DF4AA4" w:rsidP="00DF4AA4">
      <w:pPr>
        <w:spacing w:line="600" w:lineRule="auto"/>
        <w:jc w:val="both"/>
      </w:pPr>
      <w:r w:rsidRPr="00FC326B">
        <w:t>The Welsh Government (2018) set a strategy for Partne</w:t>
      </w:r>
      <w:r w:rsidR="003C0061">
        <w:t>rship for Growth</w:t>
      </w:r>
      <w:r w:rsidRPr="00FC326B">
        <w:t xml:space="preserve"> 2013</w:t>
      </w:r>
      <w:r w:rsidR="003C0061">
        <w:t>-2020 which “</w:t>
      </w:r>
      <w:r w:rsidRPr="00FC326B">
        <w:rPr>
          <w:i/>
        </w:rPr>
        <w:t>sets the vision for us and the industry to work in partnership to increase visitor spend to Wales”</w:t>
      </w:r>
      <w:r w:rsidRPr="00FC326B">
        <w:t xml:space="preserve"> </w:t>
      </w:r>
      <w:sdt>
        <w:sdtPr>
          <w:id w:val="1790309919"/>
          <w:citation/>
        </w:sdtPr>
        <w:sdtEndPr/>
        <w:sdtContent>
          <w:r w:rsidRPr="00FC326B">
            <w:fldChar w:fldCharType="begin"/>
          </w:r>
          <w:r w:rsidRPr="00FC326B">
            <w:instrText xml:space="preserve"> CITATION Wel16 \l 2057 </w:instrText>
          </w:r>
          <w:r w:rsidRPr="00FC326B">
            <w:fldChar w:fldCharType="separate"/>
          </w:r>
          <w:r w:rsidRPr="002209C3">
            <w:rPr>
              <w:noProof/>
            </w:rPr>
            <w:t>(Welsh Government, 2016)</w:t>
          </w:r>
          <w:r w:rsidRPr="00FC326B">
            <w:fldChar w:fldCharType="end"/>
          </w:r>
        </w:sdtContent>
      </w:sdt>
      <w:r w:rsidRPr="00FC326B">
        <w:t xml:space="preserve">. The </w:t>
      </w:r>
      <w:r w:rsidR="000D51D9" w:rsidRPr="00FC326B">
        <w:t>five</w:t>
      </w:r>
      <w:r w:rsidRPr="00FC326B">
        <w:t xml:space="preserve"> key areas of fo</w:t>
      </w:r>
      <w:r w:rsidR="000D51D9">
        <w:t xml:space="preserve">cuses were set in 2013 and </w:t>
      </w:r>
      <w:r w:rsidRPr="00FC326B">
        <w:t xml:space="preserve">revisited in 2016 in the Strategy Progress </w:t>
      </w:r>
      <w:r w:rsidRPr="00FC326B">
        <w:t xml:space="preserve">Review </w:t>
      </w:r>
      <w:sdt>
        <w:sdtPr>
          <w:id w:val="-98951118"/>
          <w:citation/>
        </w:sdtPr>
        <w:sdtEndPr/>
        <w:sdtContent>
          <w:r w:rsidRPr="00FC326B">
            <w:fldChar w:fldCharType="begin"/>
          </w:r>
          <w:r w:rsidRPr="00FC326B">
            <w:instrText xml:space="preserve"> CITATION Wel161 \l 2057 </w:instrText>
          </w:r>
          <w:r w:rsidRPr="00FC326B">
            <w:fldChar w:fldCharType="separate"/>
          </w:r>
          <w:r w:rsidRPr="002209C3">
            <w:rPr>
              <w:noProof/>
            </w:rPr>
            <w:t>(Welsh Government, 2016)</w:t>
          </w:r>
          <w:r w:rsidRPr="00FC326B">
            <w:fldChar w:fldCharType="end"/>
          </w:r>
        </w:sdtContent>
      </w:sdt>
      <w:r w:rsidRPr="00FC326B">
        <w:t xml:space="preserve">. </w:t>
      </w:r>
      <w:r w:rsidR="000D51D9">
        <w:t xml:space="preserve">To apply this strategy to the food motivation, this is what the Welsh Government has applied. </w:t>
      </w:r>
    </w:p>
    <w:p w:rsidR="00DF4AA4" w:rsidRPr="00FC326B" w:rsidRDefault="00DF4AA4" w:rsidP="00DF4AA4">
      <w:pPr>
        <w:pStyle w:val="ListParagraph"/>
        <w:numPr>
          <w:ilvl w:val="0"/>
          <w:numId w:val="31"/>
        </w:numPr>
        <w:spacing w:line="240" w:lineRule="auto"/>
        <w:jc w:val="both"/>
      </w:pPr>
      <w:r w:rsidRPr="00FC326B">
        <w:t>Promoting the brand</w:t>
      </w:r>
    </w:p>
    <w:p w:rsidR="00DF4AA4" w:rsidRPr="00FC326B" w:rsidRDefault="00DF4AA4" w:rsidP="00DF4AA4">
      <w:pPr>
        <w:pStyle w:val="ListParagraph"/>
        <w:numPr>
          <w:ilvl w:val="1"/>
          <w:numId w:val="31"/>
        </w:numPr>
        <w:spacing w:line="240" w:lineRule="auto"/>
        <w:jc w:val="both"/>
      </w:pPr>
      <w:r w:rsidRPr="00FC326B">
        <w:t>Currently, in the review</w:t>
      </w:r>
      <w:r w:rsidR="0060579C">
        <w:t>,</w:t>
      </w:r>
      <w:r w:rsidRPr="00FC326B">
        <w:t xml:space="preserve"> there have been no changes in food tourism regarding promoting the brand. </w:t>
      </w:r>
    </w:p>
    <w:p w:rsidR="00DF4AA4" w:rsidRPr="00FC326B" w:rsidRDefault="00DF4AA4" w:rsidP="00DF4AA4">
      <w:pPr>
        <w:pStyle w:val="ListParagraph"/>
        <w:numPr>
          <w:ilvl w:val="1"/>
          <w:numId w:val="31"/>
        </w:numPr>
        <w:spacing w:line="240" w:lineRule="auto"/>
        <w:jc w:val="both"/>
      </w:pPr>
      <w:r w:rsidRPr="00FC326B">
        <w:t>Alth</w:t>
      </w:r>
      <w:r w:rsidR="00D252B0">
        <w:t>ough, the Welsh Government (2015</w:t>
      </w:r>
      <w:r w:rsidRPr="00FC326B">
        <w:t xml:space="preserve">) states that the product led approach is evolving with iconic products and experiences, however, </w:t>
      </w:r>
      <w:r w:rsidR="000D51D9">
        <w:t xml:space="preserve">there is </w:t>
      </w:r>
      <w:r w:rsidRPr="00FC326B">
        <w:t>no mention of how the prom</w:t>
      </w:r>
      <w:r w:rsidR="000D51D9">
        <w:t>otion of food tourism brands.</w:t>
      </w:r>
    </w:p>
    <w:p w:rsidR="00DF4AA4" w:rsidRPr="00FC326B" w:rsidRDefault="00DF4AA4" w:rsidP="00DF4AA4">
      <w:pPr>
        <w:pStyle w:val="ListParagraph"/>
        <w:numPr>
          <w:ilvl w:val="0"/>
          <w:numId w:val="31"/>
        </w:numPr>
        <w:spacing w:line="240" w:lineRule="auto"/>
        <w:jc w:val="both"/>
      </w:pPr>
      <w:r w:rsidRPr="00FC326B">
        <w:t>Product development and major events</w:t>
      </w:r>
    </w:p>
    <w:p w:rsidR="00DF4AA4" w:rsidRPr="00FC326B" w:rsidRDefault="00DF4AA4" w:rsidP="00DF4AA4">
      <w:pPr>
        <w:pStyle w:val="ListParagraph"/>
        <w:numPr>
          <w:ilvl w:val="1"/>
          <w:numId w:val="31"/>
        </w:numPr>
        <w:spacing w:line="240" w:lineRule="auto"/>
        <w:jc w:val="both"/>
      </w:pPr>
      <w:r w:rsidRPr="00FC326B">
        <w:t xml:space="preserve">The Welsh Government (2016) states that the priority for food and drink is to strengthen Wales’ growing reputation as a food destination. </w:t>
      </w:r>
    </w:p>
    <w:p w:rsidR="00DF4AA4" w:rsidRPr="00FC326B" w:rsidRDefault="00DF4AA4" w:rsidP="00DF4AA4">
      <w:pPr>
        <w:pStyle w:val="ListParagraph"/>
        <w:numPr>
          <w:ilvl w:val="0"/>
          <w:numId w:val="31"/>
        </w:numPr>
        <w:spacing w:line="240" w:lineRule="auto"/>
        <w:jc w:val="both"/>
      </w:pPr>
      <w:r w:rsidRPr="00FC326B">
        <w:t xml:space="preserve">People development </w:t>
      </w:r>
    </w:p>
    <w:p w:rsidR="00DF4AA4" w:rsidRPr="00FC326B" w:rsidRDefault="00DF4AA4" w:rsidP="00DF4AA4">
      <w:pPr>
        <w:pStyle w:val="ListParagraph"/>
        <w:numPr>
          <w:ilvl w:val="1"/>
          <w:numId w:val="31"/>
        </w:numPr>
        <w:spacing w:line="240" w:lineRule="auto"/>
        <w:jc w:val="both"/>
      </w:pPr>
      <w:r w:rsidRPr="00FC326B">
        <w:t>Currently, in the review</w:t>
      </w:r>
      <w:r w:rsidR="0060579C">
        <w:t>,</w:t>
      </w:r>
      <w:r w:rsidRPr="00FC326B">
        <w:t xml:space="preserve"> there have been no changes in food tourism regarding promoting the brand. </w:t>
      </w:r>
    </w:p>
    <w:p w:rsidR="00DF4AA4" w:rsidRPr="00FC326B" w:rsidRDefault="00DF4AA4" w:rsidP="00DF4AA4">
      <w:pPr>
        <w:pStyle w:val="ListParagraph"/>
        <w:numPr>
          <w:ilvl w:val="0"/>
          <w:numId w:val="31"/>
        </w:numPr>
        <w:spacing w:line="240" w:lineRule="auto"/>
        <w:jc w:val="both"/>
      </w:pPr>
      <w:r w:rsidRPr="00FC326B">
        <w:t xml:space="preserve">Profitable performance </w:t>
      </w:r>
    </w:p>
    <w:p w:rsidR="00DF4AA4" w:rsidRPr="00FC326B" w:rsidRDefault="00DF4AA4" w:rsidP="00DF4AA4">
      <w:pPr>
        <w:pStyle w:val="ListParagraph"/>
        <w:numPr>
          <w:ilvl w:val="1"/>
          <w:numId w:val="31"/>
        </w:numPr>
        <w:spacing w:line="240" w:lineRule="auto"/>
        <w:jc w:val="both"/>
      </w:pPr>
      <w:r w:rsidRPr="00FC326B">
        <w:t>Currently, in the review</w:t>
      </w:r>
      <w:r w:rsidR="0060579C">
        <w:t>,</w:t>
      </w:r>
      <w:r w:rsidRPr="00FC326B">
        <w:t xml:space="preserve"> there have been no changes in food tourism regarding promoting the brand. </w:t>
      </w:r>
    </w:p>
    <w:p w:rsidR="00DF4AA4" w:rsidRPr="00FC326B" w:rsidRDefault="00DF4AA4" w:rsidP="00DF4AA4">
      <w:pPr>
        <w:pStyle w:val="ListParagraph"/>
        <w:numPr>
          <w:ilvl w:val="0"/>
          <w:numId w:val="31"/>
        </w:numPr>
        <w:spacing w:line="240" w:lineRule="auto"/>
        <w:jc w:val="both"/>
      </w:pPr>
      <w:r w:rsidRPr="00FC326B">
        <w:t xml:space="preserve">Place building </w:t>
      </w:r>
    </w:p>
    <w:p w:rsidR="00DF4AA4" w:rsidRPr="00FC326B" w:rsidRDefault="00DF4AA4" w:rsidP="00DF4AA4">
      <w:pPr>
        <w:pStyle w:val="ListParagraph"/>
        <w:numPr>
          <w:ilvl w:val="1"/>
          <w:numId w:val="31"/>
        </w:numPr>
        <w:spacing w:line="240" w:lineRule="auto"/>
        <w:jc w:val="both"/>
      </w:pPr>
      <w:r w:rsidRPr="00FC326B">
        <w:t>Currently, in the review</w:t>
      </w:r>
      <w:r w:rsidR="0060579C">
        <w:t>,</w:t>
      </w:r>
      <w:r w:rsidRPr="00FC326B">
        <w:t xml:space="preserve"> there have been no changes in food tourism regarding promoting the brand. </w:t>
      </w:r>
    </w:p>
    <w:p w:rsidR="00DF4AA4" w:rsidRPr="00FC326B" w:rsidRDefault="00DF4AA4" w:rsidP="00DF4AA4">
      <w:pPr>
        <w:pStyle w:val="Heading7"/>
      </w:pPr>
      <w:r>
        <w:rPr>
          <w:noProof/>
          <w:lang w:eastAsia="en-GB"/>
        </w:rPr>
        <w:lastRenderedPageBreak/>
        <w:drawing>
          <wp:anchor distT="0" distB="0" distL="114300" distR="114300" simplePos="0" relativeHeight="251708416" behindDoc="0" locked="0" layoutInCell="1" allowOverlap="1">
            <wp:simplePos x="0" y="0"/>
            <wp:positionH relativeFrom="column">
              <wp:posOffset>2073910</wp:posOffset>
            </wp:positionH>
            <wp:positionV relativeFrom="paragraph">
              <wp:posOffset>0</wp:posOffset>
            </wp:positionV>
            <wp:extent cx="886460" cy="737235"/>
            <wp:effectExtent l="0" t="0" r="8890" b="5715"/>
            <wp:wrapSquare wrapText="bothSides"/>
            <wp:docPr id="1" name="Picture 1" descr="rs3611_ssp1000-14-hpr.151641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s3611_ssp1000-14-hpr.151641176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6460" cy="737235"/>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sidRPr="00FC326B">
        <w:t>Sosban</w:t>
      </w:r>
      <w:proofErr w:type="spellEnd"/>
      <w:r w:rsidRPr="00FC326B">
        <w:t xml:space="preserve"> </w:t>
      </w:r>
      <w:proofErr w:type="spellStart"/>
      <w:r w:rsidRPr="00FC326B">
        <w:t>fach</w:t>
      </w:r>
      <w:proofErr w:type="spellEnd"/>
      <w:r w:rsidRPr="00FC326B">
        <w:t xml:space="preserve"> </w:t>
      </w:r>
      <w:proofErr w:type="spellStart"/>
      <w:r w:rsidRPr="00FC326B">
        <w:t>yn</w:t>
      </w:r>
      <w:proofErr w:type="spellEnd"/>
      <w:r w:rsidRPr="00FC326B">
        <w:t xml:space="preserve"> </w:t>
      </w:r>
      <w:proofErr w:type="spellStart"/>
      <w:r w:rsidRPr="00FC326B">
        <w:t>berwi</w:t>
      </w:r>
      <w:proofErr w:type="spellEnd"/>
      <w:r w:rsidRPr="00FC326B">
        <w:t xml:space="preserve"> </w:t>
      </w:r>
      <w:proofErr w:type="spellStart"/>
      <w:r w:rsidRPr="00FC326B">
        <w:t>ar</w:t>
      </w:r>
      <w:proofErr w:type="spellEnd"/>
      <w:r w:rsidRPr="00FC326B">
        <w:t xml:space="preserve"> y </w:t>
      </w:r>
      <w:proofErr w:type="spellStart"/>
      <w:r w:rsidRPr="00FC326B">
        <w:t>t</w:t>
      </w:r>
      <w:r w:rsidRPr="00FC326B">
        <w:rPr>
          <w:rFonts w:cstheme="majorHAnsi"/>
        </w:rPr>
        <w:t>â</w:t>
      </w:r>
      <w:r w:rsidRPr="00FC326B">
        <w:t>n</w:t>
      </w:r>
      <w:proofErr w:type="spellEnd"/>
      <w:r w:rsidRPr="00FC326B">
        <w:t>!</w:t>
      </w:r>
      <w:proofErr w:type="gramEnd"/>
      <w:r w:rsidRPr="00FC326B">
        <w:t xml:space="preserve"> </w:t>
      </w:r>
    </w:p>
    <w:p w:rsidR="00DF4AA4" w:rsidRPr="00FC326B" w:rsidRDefault="00DF4AA4" w:rsidP="00DF4AA4">
      <w:pPr>
        <w:pStyle w:val="Heading7"/>
      </w:pPr>
      <w:r w:rsidRPr="00FC326B">
        <w:t>(A little saucepan is boiling on the fire!)</w:t>
      </w:r>
    </w:p>
    <w:p w:rsidR="00DF4AA4" w:rsidRDefault="00DF4AA4" w:rsidP="00DF4AA4">
      <w:pPr>
        <w:spacing w:line="600" w:lineRule="auto"/>
        <w:jc w:val="both"/>
      </w:pPr>
      <w:r>
        <w:t xml:space="preserve">Mentioned previously, The Welsh Government created The Food Tourism Action Plan for Wales 2015-2020 where they define Food Tourism as “any activity that promotes a high quality, distinctive, local and sustainable food experience linked to a particular place” (The Welsh Government, 2015). </w:t>
      </w:r>
    </w:p>
    <w:p w:rsidR="0045681E" w:rsidRDefault="002F5990" w:rsidP="0045681E">
      <w:pPr>
        <w:spacing w:line="600" w:lineRule="auto"/>
        <w:jc w:val="both"/>
        <w:rPr>
          <w:noProof/>
        </w:rPr>
      </w:pPr>
      <w:r>
        <w:rPr>
          <w:noProof/>
          <w:lang w:eastAsia="en-GB"/>
        </w:rPr>
        <mc:AlternateContent>
          <mc:Choice Requires="wps">
            <w:drawing>
              <wp:anchor distT="0" distB="0" distL="114300" distR="114300" simplePos="0" relativeHeight="251726848" behindDoc="1" locked="0" layoutInCell="1" allowOverlap="1" wp14:anchorId="185223D5" wp14:editId="223559D5">
                <wp:simplePos x="0" y="0"/>
                <wp:positionH relativeFrom="column">
                  <wp:posOffset>3729990</wp:posOffset>
                </wp:positionH>
                <wp:positionV relativeFrom="paragraph">
                  <wp:posOffset>2774315</wp:posOffset>
                </wp:positionV>
                <wp:extent cx="2541905"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2541905" cy="635"/>
                        </a:xfrm>
                        <a:prstGeom prst="rect">
                          <a:avLst/>
                        </a:prstGeom>
                        <a:solidFill>
                          <a:prstClr val="white"/>
                        </a:solidFill>
                        <a:ln>
                          <a:noFill/>
                        </a:ln>
                      </wps:spPr>
                      <wps:txbx>
                        <w:txbxContent>
                          <w:p w:rsidR="0060579C" w:rsidRPr="00410630" w:rsidRDefault="0060579C" w:rsidP="002F5990">
                            <w:pPr>
                              <w:pStyle w:val="Caption"/>
                              <w:rPr>
                                <w:noProof/>
                                <w:sz w:val="24"/>
                                <w:szCs w:val="24"/>
                              </w:rPr>
                            </w:pPr>
                            <w:bookmarkStart w:id="26" w:name="_Toc507261712"/>
                            <w:bookmarkStart w:id="27" w:name="_Toc507261778"/>
                            <w:bookmarkStart w:id="28" w:name="_Toc507696144"/>
                            <w:r>
                              <w:t xml:space="preserve">Figure </w:t>
                            </w:r>
                            <w:r>
                              <w:fldChar w:fldCharType="begin"/>
                            </w:r>
                            <w:r>
                              <w:instrText xml:space="preserve"> SEQ Figure \* ARABIC </w:instrText>
                            </w:r>
                            <w:r>
                              <w:fldChar w:fldCharType="separate"/>
                            </w:r>
                            <w:r>
                              <w:rPr>
                                <w:noProof/>
                              </w:rPr>
                              <w:t>2</w:t>
                            </w:r>
                            <w:r>
                              <w:fldChar w:fldCharType="end"/>
                            </w:r>
                            <w:r>
                              <w:t xml:space="preserve"> </w:t>
                            </w:r>
                            <w:bookmarkStart w:id="29" w:name="_Toc507585719"/>
                            <w:r>
                              <w:t>- Performance by sector (Welsh Government, 2018)</w:t>
                            </w:r>
                            <w:bookmarkEnd w:id="26"/>
                            <w:bookmarkEnd w:id="27"/>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5223D5" id="Text Box 26" o:spid="_x0000_s1027" type="#_x0000_t202" style="position:absolute;left:0;text-align:left;margin-left:293.7pt;margin-top:218.45pt;width:200.15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" stroked="f">
                <v:textbox style="mso-fit-shape-to-text:t" inset="0,0,0,0">
                  <w:txbxContent>
                    <w:p w:rsidR="0060579C" w:rsidRPr="00410630" w:rsidRDefault="0060579C" w:rsidP="002F5990">
                      <w:pPr>
                        <w:pStyle w:val="Caption"/>
                        <w:rPr>
                          <w:noProof/>
                          <w:sz w:val="24"/>
                          <w:szCs w:val="24"/>
                        </w:rPr>
                      </w:pPr>
                      <w:bookmarkStart w:id="30" w:name="_Toc507261712"/>
                      <w:bookmarkStart w:id="31" w:name="_Toc507261778"/>
                      <w:bookmarkStart w:id="32" w:name="_Toc507696144"/>
                      <w:r>
                        <w:t xml:space="preserve">Figure </w:t>
                      </w:r>
                      <w:r>
                        <w:fldChar w:fldCharType="begin"/>
                      </w:r>
                      <w:r>
                        <w:instrText xml:space="preserve"> SEQ Figure \* ARABIC </w:instrText>
                      </w:r>
                      <w:r>
                        <w:fldChar w:fldCharType="separate"/>
                      </w:r>
                      <w:r>
                        <w:rPr>
                          <w:noProof/>
                        </w:rPr>
                        <w:t>2</w:t>
                      </w:r>
                      <w:r>
                        <w:fldChar w:fldCharType="end"/>
                      </w:r>
                      <w:r>
                        <w:t xml:space="preserve"> </w:t>
                      </w:r>
                      <w:bookmarkStart w:id="33" w:name="_Toc507585719"/>
                      <w:r>
                        <w:t>- Performance by sector (Welsh Government, 2018)</w:t>
                      </w:r>
                      <w:bookmarkEnd w:id="30"/>
                      <w:bookmarkEnd w:id="31"/>
                      <w:bookmarkEnd w:id="32"/>
                      <w:bookmarkEnd w:id="33"/>
                    </w:p>
                  </w:txbxContent>
                </v:textbox>
                <w10:wrap type="tight"/>
              </v:shape>
            </w:pict>
          </mc:Fallback>
        </mc:AlternateContent>
      </w:r>
      <w:r>
        <w:rPr>
          <w:noProof/>
          <w:lang w:eastAsia="en-GB"/>
        </w:rPr>
        <w:drawing>
          <wp:anchor distT="0" distB="0" distL="114300" distR="114300" simplePos="0" relativeHeight="251710464" behindDoc="1" locked="0" layoutInCell="1" allowOverlap="1" wp14:anchorId="272A07F6">
            <wp:simplePos x="0" y="0"/>
            <wp:positionH relativeFrom="column">
              <wp:posOffset>3729990</wp:posOffset>
            </wp:positionH>
            <wp:positionV relativeFrom="paragraph">
              <wp:posOffset>564515</wp:posOffset>
            </wp:positionV>
            <wp:extent cx="2542466" cy="2152650"/>
            <wp:effectExtent l="0" t="0" r="0" b="0"/>
            <wp:wrapTight wrapText="bothSides">
              <wp:wrapPolygon edited="0">
                <wp:start x="0" y="0"/>
                <wp:lineTo x="0" y="21409"/>
                <wp:lineTo x="21368" y="21409"/>
                <wp:lineTo x="2136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4128" t="38256" r="63056" b="27398"/>
                    <a:stretch/>
                  </pic:blipFill>
                  <pic:spPr bwMode="auto">
                    <a:xfrm>
                      <a:off x="0" y="0"/>
                      <a:ext cx="2542466"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7D5C">
        <w:rPr>
          <w:noProof/>
        </w:rPr>
        <w:t>Statistics</w:t>
      </w:r>
      <w:r w:rsidR="0045681E" w:rsidRPr="00FC326B">
        <w:rPr>
          <w:noProof/>
        </w:rPr>
        <w:t xml:space="preserve"> released by the Welsh Government (2018) provides an insight of what the tourism figures were in </w:t>
      </w:r>
      <w:r w:rsidR="00BE6BF1">
        <w:rPr>
          <w:noProof/>
        </w:rPr>
        <w:t>2015.</w:t>
      </w:r>
      <w:r w:rsidR="0045681E" w:rsidRPr="00FC326B">
        <w:rPr>
          <w:noProof/>
        </w:rPr>
        <w:t xml:space="preserve"> Wales welcomed international travellers </w:t>
      </w:r>
      <w:r w:rsidR="0045681E">
        <w:rPr>
          <w:noProof/>
        </w:rPr>
        <w:t>in</w:t>
      </w:r>
      <w:r w:rsidR="0045681E" w:rsidRPr="00FC326B">
        <w:rPr>
          <w:noProof/>
        </w:rPr>
        <w:t xml:space="preserve"> 2015 with figures soaring at 970,000 spending £410 million. Sadly, Malaysian travellers did not make it to the top 4 generating countries, however, the countries that did make it to the top 4 are Republic of Ireland, France, Germany and USA. </w:t>
      </w:r>
    </w:p>
    <w:p w:rsidR="001E051B" w:rsidRDefault="00BE6BF1" w:rsidP="001E051B">
      <w:pPr>
        <w:spacing w:line="600" w:lineRule="auto"/>
        <w:jc w:val="both"/>
        <w:rPr>
          <w:noProof/>
        </w:rPr>
      </w:pPr>
      <w:r>
        <w:rPr>
          <w:noProof/>
        </w:rPr>
        <w:t xml:space="preserve">The Wales Tourism Business Barometer gives an insight of how Wales is performing in the tourism industry </w:t>
      </w:r>
      <w:r w:rsidR="001E051B">
        <w:rPr>
          <w:noProof/>
        </w:rPr>
        <w:t xml:space="preserve">as this survey has been running since 2005. 2017, overall, was a </w:t>
      </w:r>
      <w:r w:rsidR="000C5550">
        <w:rPr>
          <w:noProof/>
        </w:rPr>
        <w:t>successful</w:t>
      </w:r>
      <w:r w:rsidR="001E051B">
        <w:rPr>
          <w:noProof/>
        </w:rPr>
        <w:t xml:space="preserve"> year for tourism in Wales as 42% of operators such as </w:t>
      </w:r>
      <w:r w:rsidR="008910C7">
        <w:rPr>
          <w:noProof/>
        </w:rPr>
        <w:t>restaurants, pubs and cafes</w:t>
      </w:r>
      <w:r w:rsidR="001E051B">
        <w:rPr>
          <w:noProof/>
        </w:rPr>
        <w:t xml:space="preserve"> </w:t>
      </w:r>
      <w:sdt>
        <w:sdtPr>
          <w:rPr>
            <w:noProof/>
          </w:rPr>
          <w:id w:val="-63114119"/>
          <w:citation/>
        </w:sdtPr>
        <w:sdtEndPr/>
        <w:sdtContent>
          <w:r w:rsidR="001E051B">
            <w:rPr>
              <w:noProof/>
            </w:rPr>
            <w:fldChar w:fldCharType="begin"/>
          </w:r>
          <w:r w:rsidR="001E051B">
            <w:rPr>
              <w:noProof/>
            </w:rPr>
            <w:instrText xml:space="preserve"> CITATION Wel17 \l 2057 </w:instrText>
          </w:r>
          <w:r w:rsidR="001E051B">
            <w:rPr>
              <w:noProof/>
            </w:rPr>
            <w:fldChar w:fldCharType="separate"/>
          </w:r>
          <w:r w:rsidR="001E051B" w:rsidRPr="001E051B">
            <w:rPr>
              <w:noProof/>
            </w:rPr>
            <w:t>(Welsh Government, 2017)</w:t>
          </w:r>
          <w:r w:rsidR="001E051B">
            <w:rPr>
              <w:noProof/>
            </w:rPr>
            <w:fldChar w:fldCharType="end"/>
          </w:r>
        </w:sdtContent>
      </w:sdt>
      <w:r w:rsidR="001E051B">
        <w:rPr>
          <w:noProof/>
        </w:rPr>
        <w:t xml:space="preserve">. </w:t>
      </w:r>
    </w:p>
    <w:p w:rsidR="00AB4691" w:rsidRDefault="008910C7" w:rsidP="008910C7">
      <w:pPr>
        <w:spacing w:line="600" w:lineRule="auto"/>
        <w:jc w:val="both"/>
      </w:pPr>
      <w:r>
        <w:t>Throughout the survey</w:t>
      </w:r>
      <w:r w:rsidR="000C5550">
        <w:t>,</w:t>
      </w:r>
      <w:r>
        <w:t xml:space="preserve"> each organisation </w:t>
      </w:r>
      <w:proofErr w:type="gramStart"/>
      <w:r>
        <w:t>was given</w:t>
      </w:r>
      <w:proofErr w:type="gramEnd"/>
      <w:r>
        <w:t xml:space="preserve"> questions to answer, where all the percentages were finally added up. </w:t>
      </w:r>
    </w:p>
    <w:p w:rsidR="002F5990" w:rsidRDefault="002F5990" w:rsidP="008910C7">
      <w:pPr>
        <w:spacing w:line="600" w:lineRule="auto"/>
        <w:jc w:val="both"/>
      </w:pPr>
    </w:p>
    <w:p w:rsidR="002F5990" w:rsidRDefault="002F5990" w:rsidP="008910C7">
      <w:pPr>
        <w:spacing w:line="600" w:lineRule="auto"/>
        <w:jc w:val="both"/>
      </w:pPr>
    </w:p>
    <w:p w:rsidR="002F5990" w:rsidRDefault="002F5990" w:rsidP="008910C7">
      <w:pPr>
        <w:spacing w:line="600" w:lineRule="auto"/>
        <w:jc w:val="both"/>
      </w:pPr>
    </w:p>
    <w:p w:rsidR="002F5990" w:rsidRDefault="002F5990" w:rsidP="008910C7">
      <w:pPr>
        <w:spacing w:line="600" w:lineRule="auto"/>
        <w:jc w:val="both"/>
      </w:pPr>
    </w:p>
    <w:p w:rsidR="002F5990" w:rsidRDefault="002F5990" w:rsidP="008910C7">
      <w:pPr>
        <w:spacing w:line="600" w:lineRule="auto"/>
        <w:jc w:val="both"/>
      </w:pPr>
    </w:p>
    <w:p w:rsidR="002F5990" w:rsidRDefault="008910C7" w:rsidP="002F5990">
      <w:pPr>
        <w:keepNext/>
        <w:spacing w:line="600" w:lineRule="auto"/>
        <w:jc w:val="both"/>
      </w:pPr>
      <w:r>
        <w:lastRenderedPageBreak/>
        <w:t xml:space="preserve">Figure </w:t>
      </w:r>
      <w:r w:rsidR="002F5990">
        <w:t>2</w:t>
      </w:r>
      <w:r w:rsidR="00207D5C">
        <w:t xml:space="preserve"> </w:t>
      </w:r>
      <w:r>
        <w:t xml:space="preserve">shows question 2 and that 54% of restaurants, pubs and cafes express that the organisation has received more visitors than last year, 32% who believe that they had the same and then only 14% of had fewer. </w:t>
      </w:r>
      <w:r w:rsidR="00207D5C">
        <w:rPr>
          <w:noProof/>
          <w:lang w:eastAsia="en-GB"/>
        </w:rPr>
        <w:drawing>
          <wp:anchor distT="0" distB="0" distL="114300" distR="114300" simplePos="0" relativeHeight="251736064" behindDoc="0" locked="0" layoutInCell="1" allowOverlap="1">
            <wp:simplePos x="0" y="0"/>
            <wp:positionH relativeFrom="column">
              <wp:posOffset>2540</wp:posOffset>
            </wp:positionH>
            <wp:positionV relativeFrom="paragraph">
              <wp:posOffset>2194560</wp:posOffset>
            </wp:positionV>
            <wp:extent cx="3058795" cy="2047875"/>
            <wp:effectExtent l="0" t="0" r="825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3206" t="23628" r="62615" b="47595"/>
                    <a:stretch/>
                  </pic:blipFill>
                  <pic:spPr bwMode="auto">
                    <a:xfrm>
                      <a:off x="0" y="0"/>
                      <a:ext cx="3058795" cy="2047875"/>
                    </a:xfrm>
                    <a:prstGeom prst="rect">
                      <a:avLst/>
                    </a:prstGeom>
                    <a:ln>
                      <a:noFill/>
                    </a:ln>
                    <a:extLst>
                      <a:ext uri="{53640926-AAD7-44D8-BBD7-CCE9431645EC}">
                        <a14:shadowObscured xmlns:a14="http://schemas.microsoft.com/office/drawing/2010/main"/>
                      </a:ext>
                    </a:extLst>
                  </pic:spPr>
                </pic:pic>
              </a:graphicData>
            </a:graphic>
          </wp:anchor>
        </w:drawing>
      </w:r>
    </w:p>
    <w:p w:rsidR="008910C7" w:rsidRDefault="002F5990" w:rsidP="002F5990">
      <w:pPr>
        <w:pStyle w:val="Caption"/>
        <w:jc w:val="both"/>
        <w:rPr>
          <w:noProof/>
        </w:rPr>
      </w:pPr>
      <w:bookmarkStart w:id="34" w:name="_Toc507261779"/>
      <w:bookmarkStart w:id="35" w:name="_Toc507696145"/>
      <w:r>
        <w:t xml:space="preserve">Figure </w:t>
      </w:r>
      <w:r>
        <w:fldChar w:fldCharType="begin"/>
      </w:r>
      <w:r>
        <w:instrText xml:space="preserve"> SEQ Figure \* ARABIC </w:instrText>
      </w:r>
      <w:r>
        <w:fldChar w:fldCharType="separate"/>
      </w:r>
      <w:r w:rsidR="003E566B">
        <w:rPr>
          <w:noProof/>
        </w:rPr>
        <w:t>3</w:t>
      </w:r>
      <w:r>
        <w:fldChar w:fldCharType="end"/>
      </w:r>
      <w:r>
        <w:t xml:space="preserve"> </w:t>
      </w:r>
      <w:bookmarkStart w:id="36" w:name="_Toc507585720"/>
      <w:r>
        <w:t>- Origin of visitors (Welsh Government, 2018</w:t>
      </w:r>
      <w:r>
        <w:rPr>
          <w:noProof/>
        </w:rPr>
        <w:t>)</w:t>
      </w:r>
      <w:bookmarkEnd w:id="34"/>
      <w:bookmarkEnd w:id="35"/>
      <w:bookmarkEnd w:id="36"/>
    </w:p>
    <w:p w:rsidR="000C5550" w:rsidRPr="000C5550" w:rsidRDefault="000C5550" w:rsidP="000C5550"/>
    <w:p w:rsidR="008910C7" w:rsidRDefault="008910C7" w:rsidP="008910C7">
      <w:pPr>
        <w:spacing w:line="600" w:lineRule="auto"/>
        <w:jc w:val="both"/>
      </w:pPr>
      <w:r>
        <w:t xml:space="preserve">Figure </w:t>
      </w:r>
      <w:r w:rsidR="002F5990">
        <w:t>3</w:t>
      </w:r>
      <w:r w:rsidR="00207D5C">
        <w:t xml:space="preserve"> </w:t>
      </w:r>
      <w:r>
        <w:t xml:space="preserve">then shows the origin of visitors than travel to Wales and the market trends of the visitors. The selection of ‘rest of the world’ is at a higher percentage than Wales, Republic of Ireland and is equal to North America. The Welsh Government (2017) comments that some operators have noticed more British </w:t>
      </w:r>
      <w:r>
        <w:t>people enjoying their holidays and short breaks in Wales</w:t>
      </w:r>
      <w:r w:rsidR="003B3F30">
        <w:t xml:space="preserve">, as shown in the above chart this has reflected on the results as operators have seen two in five more non-Welsh UK visitors this year. </w:t>
      </w:r>
    </w:p>
    <w:p w:rsidR="00070B64" w:rsidRDefault="00070B64" w:rsidP="00070B64">
      <w:pPr>
        <w:pStyle w:val="Heading7"/>
      </w:pPr>
      <w:r>
        <w:t>Malaysia</w:t>
      </w:r>
    </w:p>
    <w:p w:rsidR="00207D5C" w:rsidRDefault="00070B64" w:rsidP="00070B64">
      <w:pPr>
        <w:spacing w:line="600" w:lineRule="auto"/>
        <w:jc w:val="both"/>
        <w:rPr>
          <w:noProof/>
        </w:rPr>
      </w:pPr>
      <w:r>
        <w:rPr>
          <w:noProof/>
        </w:rPr>
        <w:t xml:space="preserve">Malaysia </w:t>
      </w:r>
      <w:r w:rsidRPr="00FC326B">
        <w:rPr>
          <w:noProof/>
        </w:rPr>
        <w:t xml:space="preserve">can see a massive rise in tourism </w:t>
      </w:r>
      <w:r w:rsidR="00207D5C" w:rsidRPr="00FC326B">
        <w:rPr>
          <w:noProof/>
        </w:rPr>
        <w:t>statistics</w:t>
      </w:r>
      <w:r w:rsidRPr="00FC326B">
        <w:rPr>
          <w:noProof/>
        </w:rPr>
        <w:t xml:space="preserve"> from 2015 to 2017 as recent </w:t>
      </w:r>
      <w:r w:rsidR="00207D5C" w:rsidRPr="00FC326B">
        <w:rPr>
          <w:noProof/>
        </w:rPr>
        <w:t>statistics</w:t>
      </w:r>
      <w:r w:rsidRPr="00FC326B">
        <w:rPr>
          <w:noProof/>
        </w:rPr>
        <w:t xml:space="preserve"> show. The year 2015 showed that over 25,72 million travellers arrived in Malaysia spending over 69.1RM billion which can be seen a</w:t>
      </w:r>
      <w:r>
        <w:rPr>
          <w:noProof/>
        </w:rPr>
        <w:t>s an impressive number compared</w:t>
      </w:r>
      <w:r w:rsidRPr="00FC326B">
        <w:rPr>
          <w:noProof/>
        </w:rPr>
        <w:t xml:space="preserve"> to Wales. However, arrivals by country, 1,078,953 of Europe visited Malaysia in 2015</w:t>
      </w:r>
      <w:r w:rsidRPr="00070B64">
        <w:rPr>
          <w:noProof/>
        </w:rPr>
        <w:t xml:space="preserve"> </w:t>
      </w:r>
      <w:sdt>
        <w:sdtPr>
          <w:rPr>
            <w:noProof/>
          </w:rPr>
          <w:id w:val="733740345"/>
          <w:citation/>
        </w:sdtPr>
        <w:sdtEndPr/>
        <w:sdtContent>
          <w:r w:rsidRPr="00FC326B">
            <w:rPr>
              <w:noProof/>
            </w:rPr>
            <w:fldChar w:fldCharType="begin"/>
          </w:r>
          <w:r w:rsidRPr="00FC326B">
            <w:rPr>
              <w:noProof/>
            </w:rPr>
            <w:instrText xml:space="preserve"> CITATION Tou181 \l 2057 </w:instrText>
          </w:r>
          <w:r w:rsidRPr="00FC326B">
            <w:rPr>
              <w:noProof/>
            </w:rPr>
            <w:fldChar w:fldCharType="separate"/>
          </w:r>
          <w:r w:rsidRPr="002209C3">
            <w:rPr>
              <w:noProof/>
            </w:rPr>
            <w:t>(Tourism Malaysia, 2018)</w:t>
          </w:r>
          <w:r w:rsidRPr="00FC326B">
            <w:rPr>
              <w:noProof/>
            </w:rPr>
            <w:fldChar w:fldCharType="end"/>
          </w:r>
        </w:sdtContent>
      </w:sdt>
      <w:r w:rsidRPr="00FC326B">
        <w:rPr>
          <w:noProof/>
        </w:rPr>
        <w:t>.</w:t>
      </w:r>
      <w:r>
        <w:rPr>
          <w:noProof/>
        </w:rPr>
        <w:t xml:space="preserve"> </w:t>
      </w:r>
    </w:p>
    <w:p w:rsidR="00360752" w:rsidRDefault="004E235E" w:rsidP="00070B64">
      <w:pPr>
        <w:spacing w:line="600" w:lineRule="auto"/>
        <w:jc w:val="both"/>
        <w:rPr>
          <w:noProof/>
        </w:rPr>
      </w:pPr>
      <w:r>
        <w:rPr>
          <w:noProof/>
        </w:rPr>
        <w:t xml:space="preserve">Just as Wales, Malaysia has a Tourism Strategy Plan called ‘Kuala Lumpur Tourism Master Plan 2015-2025’, which reviews their 9 </w:t>
      </w:r>
      <w:r>
        <w:rPr>
          <w:noProof/>
        </w:rPr>
        <w:lastRenderedPageBreak/>
        <w:t xml:space="preserve">key tourism segments – culture, shopping, nature &amp; adventure, sports, heritage &amp; places of interest, businesses &amp; MICE, entertainment, luxury travel, education and medical &amp; wellness. In this ‘master plan’, Tourism Unit identifies that culture, heritage &amp; places of interest will be the main focus where the Tourism Unit looks to attract tourism to the different cuisines and wish to become a world-class cultural and heritage city by 2025 where the aim is to establish food tourism products as the Unit believes that KL has achieved the development of food tourism products and the </w:t>
      </w:r>
      <w:r w:rsidR="000C5550">
        <w:rPr>
          <w:noProof/>
          <w:lang w:eastAsia="en-GB"/>
        </w:rPr>
        <w:drawing>
          <wp:anchor distT="0" distB="0" distL="114300" distR="114300" simplePos="0" relativeHeight="251724800" behindDoc="1" locked="0" layoutInCell="1" allowOverlap="1" wp14:anchorId="7C434CAF" wp14:editId="3CE1CA50">
            <wp:simplePos x="0" y="0"/>
            <wp:positionH relativeFrom="column">
              <wp:posOffset>-123825</wp:posOffset>
            </wp:positionH>
            <wp:positionV relativeFrom="paragraph">
              <wp:posOffset>7145655</wp:posOffset>
            </wp:positionV>
            <wp:extent cx="3472180" cy="854710"/>
            <wp:effectExtent l="0" t="0" r="0" b="2540"/>
            <wp:wrapTight wrapText="bothSides">
              <wp:wrapPolygon edited="0">
                <wp:start x="0" y="0"/>
                <wp:lineTo x="0" y="21183"/>
                <wp:lineTo x="21450" y="21183"/>
                <wp:lineTo x="2145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6554" t="44230" r="59976" b="45497"/>
                    <a:stretch/>
                  </pic:blipFill>
                  <pic:spPr bwMode="auto">
                    <a:xfrm>
                      <a:off x="0" y="0"/>
                      <a:ext cx="3472180" cy="854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5990">
        <w:rPr>
          <w:noProof/>
          <w:lang w:eastAsia="en-GB"/>
        </w:rPr>
        <mc:AlternateContent>
          <mc:Choice Requires="wps">
            <w:drawing>
              <wp:anchor distT="0" distB="0" distL="114300" distR="114300" simplePos="0" relativeHeight="251730944" behindDoc="1" locked="0" layoutInCell="1" allowOverlap="1" wp14:anchorId="387E96CE" wp14:editId="6B6C218B">
                <wp:simplePos x="0" y="0"/>
                <wp:positionH relativeFrom="column">
                  <wp:posOffset>3574415</wp:posOffset>
                </wp:positionH>
                <wp:positionV relativeFrom="paragraph">
                  <wp:posOffset>6805295</wp:posOffset>
                </wp:positionV>
                <wp:extent cx="3243580" cy="635"/>
                <wp:effectExtent l="0" t="0" r="0" b="8890"/>
                <wp:wrapTight wrapText="bothSides">
                  <wp:wrapPolygon edited="0">
                    <wp:start x="0" y="0"/>
                    <wp:lineTo x="0" y="21110"/>
                    <wp:lineTo x="21439" y="21110"/>
                    <wp:lineTo x="21439"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3243580" cy="635"/>
                        </a:xfrm>
                        <a:prstGeom prst="rect">
                          <a:avLst/>
                        </a:prstGeom>
                        <a:solidFill>
                          <a:prstClr val="white"/>
                        </a:solidFill>
                        <a:ln>
                          <a:noFill/>
                        </a:ln>
                      </wps:spPr>
                      <wps:txbx>
                        <w:txbxContent>
                          <w:p w:rsidR="0060579C" w:rsidRPr="00924E4E" w:rsidRDefault="0060579C" w:rsidP="002F5990">
                            <w:pPr>
                              <w:pStyle w:val="Caption"/>
                              <w:rPr>
                                <w:noProof/>
                                <w:sz w:val="24"/>
                                <w:szCs w:val="24"/>
                              </w:rPr>
                            </w:pPr>
                            <w:bookmarkStart w:id="37" w:name="_Toc507261780"/>
                            <w:bookmarkStart w:id="38" w:name="_Toc507696146"/>
                            <w:r>
                              <w:t xml:space="preserve">Figure </w:t>
                            </w:r>
                            <w:r>
                              <w:fldChar w:fldCharType="begin"/>
                            </w:r>
                            <w:r>
                              <w:instrText xml:space="preserve"> SEQ Figure \* ARABIC </w:instrText>
                            </w:r>
                            <w:r>
                              <w:fldChar w:fldCharType="separate"/>
                            </w:r>
                            <w:r>
                              <w:rPr>
                                <w:noProof/>
                              </w:rPr>
                              <w:t>4</w:t>
                            </w:r>
                            <w:r>
                              <w:fldChar w:fldCharType="end"/>
                            </w:r>
                            <w:r>
                              <w:t xml:space="preserve"> </w:t>
                            </w:r>
                            <w:bookmarkStart w:id="39" w:name="_Toc507585721"/>
                            <w:r>
                              <w:t>- Culinary experiences in KL (Tourism Unit, 2015)</w:t>
                            </w:r>
                            <w:bookmarkEnd w:id="37"/>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7E96CE" id="Text Box 28" o:spid="_x0000_s1028" type="#_x0000_t202" style="position:absolute;left:0;text-align:left;margin-left:281.45pt;margin-top:535.85pt;width:255.4pt;height:.05pt;z-index:-251585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" stroked="f">
                <v:textbox style="mso-fit-shape-to-text:t" inset="0,0,0,0">
                  <w:txbxContent>
                    <w:p w:rsidR="0060579C" w:rsidRPr="00924E4E" w:rsidRDefault="0060579C" w:rsidP="002F5990">
                      <w:pPr>
                        <w:pStyle w:val="Caption"/>
                        <w:rPr>
                          <w:noProof/>
                          <w:sz w:val="24"/>
                          <w:szCs w:val="24"/>
                        </w:rPr>
                      </w:pPr>
                      <w:bookmarkStart w:id="40" w:name="_Toc507261780"/>
                      <w:bookmarkStart w:id="41" w:name="_Toc507696146"/>
                      <w:r>
                        <w:t xml:space="preserve">Figure </w:t>
                      </w:r>
                      <w:r>
                        <w:fldChar w:fldCharType="begin"/>
                      </w:r>
                      <w:r>
                        <w:instrText xml:space="preserve"> SEQ Figure \* ARABIC </w:instrText>
                      </w:r>
                      <w:r>
                        <w:fldChar w:fldCharType="separate"/>
                      </w:r>
                      <w:r>
                        <w:rPr>
                          <w:noProof/>
                        </w:rPr>
                        <w:t>4</w:t>
                      </w:r>
                      <w:r>
                        <w:fldChar w:fldCharType="end"/>
                      </w:r>
                      <w:r>
                        <w:t xml:space="preserve"> </w:t>
                      </w:r>
                      <w:bookmarkStart w:id="42" w:name="_Toc507585721"/>
                      <w:r>
                        <w:t>- Culinary experiences in KL (Tourism Unit, 2015)</w:t>
                      </w:r>
                      <w:bookmarkEnd w:id="40"/>
                      <w:bookmarkEnd w:id="41"/>
                      <w:bookmarkEnd w:id="42"/>
                    </w:p>
                  </w:txbxContent>
                </v:textbox>
                <w10:wrap type="tight"/>
              </v:shape>
            </w:pict>
          </mc:Fallback>
        </mc:AlternateContent>
      </w:r>
      <w:r w:rsidR="002F5990">
        <w:rPr>
          <w:noProof/>
          <w:lang w:eastAsia="en-GB"/>
        </w:rPr>
        <w:drawing>
          <wp:anchor distT="0" distB="0" distL="114300" distR="114300" simplePos="0" relativeHeight="251712512" behindDoc="1" locked="0" layoutInCell="1" allowOverlap="1" wp14:anchorId="0DFDAEA7">
            <wp:simplePos x="0" y="0"/>
            <wp:positionH relativeFrom="column">
              <wp:posOffset>3573780</wp:posOffset>
            </wp:positionH>
            <wp:positionV relativeFrom="paragraph">
              <wp:posOffset>5307330</wp:posOffset>
            </wp:positionV>
            <wp:extent cx="3105785" cy="1419178"/>
            <wp:effectExtent l="0" t="0" r="0" b="0"/>
            <wp:wrapTight wrapText="bothSides">
              <wp:wrapPolygon edited="0">
                <wp:start x="0" y="0"/>
                <wp:lineTo x="0" y="21175"/>
                <wp:lineTo x="21463" y="21175"/>
                <wp:lineTo x="2146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8292" t="51138" r="58539" b="21914"/>
                    <a:stretch/>
                  </pic:blipFill>
                  <pic:spPr bwMode="auto">
                    <a:xfrm>
                      <a:off x="0" y="0"/>
                      <a:ext cx="3105785" cy="1419178"/>
                    </a:xfrm>
                    <a:prstGeom prst="rect">
                      <a:avLst/>
                    </a:prstGeom>
                    <a:ln>
                      <a:noFill/>
                    </a:ln>
                    <a:extLst>
                      <a:ext uri="{53640926-AAD7-44D8-BBD7-CCE9431645EC}">
                        <a14:shadowObscured xmlns:a14="http://schemas.microsoft.com/office/drawing/2010/main"/>
                      </a:ext>
                    </a:extLst>
                  </pic:spPr>
                </pic:pic>
              </a:graphicData>
            </a:graphic>
          </wp:anchor>
        </w:drawing>
      </w:r>
      <w:r w:rsidR="002F5990">
        <w:rPr>
          <w:noProof/>
          <w:lang w:eastAsia="en-GB"/>
        </w:rPr>
        <mc:AlternateContent>
          <mc:Choice Requires="wps">
            <w:drawing>
              <wp:anchor distT="0" distB="0" distL="114300" distR="114300" simplePos="0" relativeHeight="251728896" behindDoc="1" locked="0" layoutInCell="1" allowOverlap="1" wp14:anchorId="4FB1CBBA" wp14:editId="72E17423">
                <wp:simplePos x="0" y="0"/>
                <wp:positionH relativeFrom="column">
                  <wp:posOffset>-114300</wp:posOffset>
                </wp:positionH>
                <wp:positionV relativeFrom="paragraph">
                  <wp:posOffset>6657340</wp:posOffset>
                </wp:positionV>
                <wp:extent cx="3472180" cy="635"/>
                <wp:effectExtent l="0" t="0" r="0" b="0"/>
                <wp:wrapTight wrapText="bothSides">
                  <wp:wrapPolygon edited="0">
                    <wp:start x="0" y="0"/>
                    <wp:lineTo x="0" y="21600"/>
                    <wp:lineTo x="21600" y="21600"/>
                    <wp:lineTo x="21600" y="0"/>
                  </wp:wrapPolygon>
                </wp:wrapTight>
                <wp:docPr id="27" name="Text Box 27"/>
                <wp:cNvGraphicFramePr/>
                <a:graphic xmlns:a="http://schemas.openxmlformats.org/drawingml/2006/main">
                  <a:graphicData uri="http://schemas.microsoft.com/office/word/2010/wordprocessingShape">
                    <wps:wsp>
                      <wps:cNvSpPr txBox="1"/>
                      <wps:spPr>
                        <a:xfrm>
                          <a:off x="0" y="0"/>
                          <a:ext cx="3472180" cy="635"/>
                        </a:xfrm>
                        <a:prstGeom prst="rect">
                          <a:avLst/>
                        </a:prstGeom>
                        <a:solidFill>
                          <a:prstClr val="white"/>
                        </a:solidFill>
                        <a:ln>
                          <a:noFill/>
                        </a:ln>
                      </wps:spPr>
                      <wps:txbx>
                        <w:txbxContent>
                          <w:p w:rsidR="0060579C" w:rsidRPr="007A3DC3" w:rsidRDefault="0060579C" w:rsidP="002F5990">
                            <w:pPr>
                              <w:pStyle w:val="Caption"/>
                              <w:rPr>
                                <w:noProof/>
                                <w:sz w:val="24"/>
                                <w:szCs w:val="24"/>
                              </w:rPr>
                            </w:pPr>
                            <w:bookmarkStart w:id="43" w:name="_Toc507261781"/>
                            <w:bookmarkStart w:id="44" w:name="_Toc507696147"/>
                            <w:r>
                              <w:t xml:space="preserve">Figure </w:t>
                            </w:r>
                            <w:r>
                              <w:fldChar w:fldCharType="begin"/>
                            </w:r>
                            <w:r>
                              <w:instrText xml:space="preserve"> SEQ Figure \* ARABIC </w:instrText>
                            </w:r>
                            <w:r>
                              <w:fldChar w:fldCharType="separate"/>
                            </w:r>
                            <w:r>
                              <w:rPr>
                                <w:noProof/>
                              </w:rPr>
                              <w:t>5</w:t>
                            </w:r>
                            <w:r>
                              <w:fldChar w:fldCharType="end"/>
                            </w:r>
                            <w:r>
                              <w:t xml:space="preserve"> </w:t>
                            </w:r>
                            <w:bookmarkStart w:id="45" w:name="_Toc507585722"/>
                            <w:r>
                              <w:t>- Key initiatives of cuisine heaven (Tourism Unit, 2015)</w:t>
                            </w:r>
                            <w:bookmarkEnd w:id="43"/>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B1CBBA" id="Text Box 27" o:spid="_x0000_s1029" type="#_x0000_t202" style="position:absolute;left:0;text-align:left;margin-left:-9pt;margin-top:524.2pt;width:273.4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" stroked="f">
                <v:textbox style="mso-fit-shape-to-text:t" inset="0,0,0,0">
                  <w:txbxContent>
                    <w:p w:rsidR="0060579C" w:rsidRPr="007A3DC3" w:rsidRDefault="0060579C" w:rsidP="002F5990">
                      <w:pPr>
                        <w:pStyle w:val="Caption"/>
                        <w:rPr>
                          <w:noProof/>
                          <w:sz w:val="24"/>
                          <w:szCs w:val="24"/>
                        </w:rPr>
                      </w:pPr>
                      <w:bookmarkStart w:id="46" w:name="_Toc507261781"/>
                      <w:bookmarkStart w:id="47" w:name="_Toc507696147"/>
                      <w:r>
                        <w:t xml:space="preserve">Figure </w:t>
                      </w:r>
                      <w:r>
                        <w:fldChar w:fldCharType="begin"/>
                      </w:r>
                      <w:r>
                        <w:instrText xml:space="preserve"> SEQ Figure \* ARABIC </w:instrText>
                      </w:r>
                      <w:r>
                        <w:fldChar w:fldCharType="separate"/>
                      </w:r>
                      <w:r>
                        <w:rPr>
                          <w:noProof/>
                        </w:rPr>
                        <w:t>5</w:t>
                      </w:r>
                      <w:r>
                        <w:fldChar w:fldCharType="end"/>
                      </w:r>
                      <w:r>
                        <w:t xml:space="preserve"> </w:t>
                      </w:r>
                      <w:bookmarkStart w:id="48" w:name="_Toc507585722"/>
                      <w:r>
                        <w:t>- Key initiatives of cuisine heaven (Tourism Unit, 2015)</w:t>
                      </w:r>
                      <w:bookmarkEnd w:id="46"/>
                      <w:bookmarkEnd w:id="47"/>
                      <w:bookmarkEnd w:id="48"/>
                    </w:p>
                  </w:txbxContent>
                </v:textbox>
                <w10:wrap type="tight"/>
              </v:shape>
            </w:pict>
          </mc:Fallback>
        </mc:AlternateContent>
      </w:r>
      <w:r>
        <w:rPr>
          <w:noProof/>
        </w:rPr>
        <w:t xml:space="preserve">hygiene of street food back in 2005 </w:t>
      </w:r>
      <w:sdt>
        <w:sdtPr>
          <w:rPr>
            <w:noProof/>
          </w:rPr>
          <w:id w:val="-1462491145"/>
          <w:citation/>
        </w:sdtPr>
        <w:sdtEndPr/>
        <w:sdtContent>
          <w:r>
            <w:rPr>
              <w:noProof/>
            </w:rPr>
            <w:fldChar w:fldCharType="begin"/>
          </w:r>
          <w:r w:rsidR="00301900">
            <w:rPr>
              <w:noProof/>
            </w:rPr>
            <w:instrText xml:space="preserve">CITATION Tou15 \l 2057 </w:instrText>
          </w:r>
          <w:r>
            <w:rPr>
              <w:noProof/>
            </w:rPr>
            <w:fldChar w:fldCharType="separate"/>
          </w:r>
          <w:r w:rsidR="00301900" w:rsidRPr="00301900">
            <w:rPr>
              <w:noProof/>
            </w:rPr>
            <w:t>(Tourism Unit, 2015)</w:t>
          </w:r>
          <w:r>
            <w:rPr>
              <w:noProof/>
            </w:rPr>
            <w:fldChar w:fldCharType="end"/>
          </w:r>
        </w:sdtContent>
      </w:sdt>
      <w:r>
        <w:rPr>
          <w:noProof/>
        </w:rPr>
        <w:t xml:space="preserve">. </w:t>
      </w:r>
    </w:p>
    <w:p w:rsidR="004E235E" w:rsidRDefault="004E235E" w:rsidP="00070B64">
      <w:pPr>
        <w:spacing w:line="600" w:lineRule="auto"/>
        <w:jc w:val="both"/>
        <w:rPr>
          <w:noProof/>
        </w:rPr>
      </w:pPr>
      <w:r>
        <w:rPr>
          <w:noProof/>
        </w:rPr>
        <w:t>Figure</w:t>
      </w:r>
      <w:r w:rsidR="00207D5C">
        <w:rPr>
          <w:noProof/>
        </w:rPr>
        <w:t xml:space="preserve"> </w:t>
      </w:r>
      <w:r w:rsidR="002F5990">
        <w:rPr>
          <w:noProof/>
        </w:rPr>
        <w:t>4</w:t>
      </w:r>
      <w:r w:rsidR="00207D5C">
        <w:rPr>
          <w:noProof/>
        </w:rPr>
        <w:t xml:space="preserve"> </w:t>
      </w:r>
      <w:r>
        <w:rPr>
          <w:noProof/>
        </w:rPr>
        <w:t xml:space="preserve">validates </w:t>
      </w:r>
      <w:r w:rsidR="004542E4">
        <w:rPr>
          <w:noProof/>
        </w:rPr>
        <w:t xml:space="preserve">the key initiatives of the </w:t>
      </w:r>
      <w:r w:rsidR="000C5550">
        <w:rPr>
          <w:noProof/>
        </w:rPr>
        <w:t>overview</w:t>
      </w:r>
      <w:r w:rsidR="004542E4">
        <w:rPr>
          <w:noProof/>
        </w:rPr>
        <w:t xml:space="preserve"> and position of KL as a </w:t>
      </w:r>
      <w:r w:rsidR="000C5550">
        <w:rPr>
          <w:noProof/>
        </w:rPr>
        <w:t>Malaysian</w:t>
      </w:r>
      <w:r w:rsidR="004542E4">
        <w:rPr>
          <w:noProof/>
        </w:rPr>
        <w:t xml:space="preserve"> cuisine heaven. </w:t>
      </w:r>
    </w:p>
    <w:p w:rsidR="0042495D" w:rsidRDefault="0042495D" w:rsidP="00070B64">
      <w:pPr>
        <w:spacing w:line="600" w:lineRule="auto"/>
        <w:jc w:val="both"/>
        <w:rPr>
          <w:noProof/>
        </w:rPr>
      </w:pPr>
      <w:r>
        <w:rPr>
          <w:noProof/>
        </w:rPr>
        <w:t>Tourism Unit (201</w:t>
      </w:r>
      <w:r w:rsidR="002F5990">
        <w:rPr>
          <w:noProof/>
        </w:rPr>
        <w:t>5</w:t>
      </w:r>
      <w:r>
        <w:rPr>
          <w:noProof/>
        </w:rPr>
        <w:t xml:space="preserve">) has selected three recommendations which are believed to improve and develop the Malaysian cuisine heaven. </w:t>
      </w:r>
    </w:p>
    <w:p w:rsidR="0042495D" w:rsidRDefault="0042495D" w:rsidP="0042495D">
      <w:pPr>
        <w:pStyle w:val="ListParagraph"/>
        <w:numPr>
          <w:ilvl w:val="0"/>
          <w:numId w:val="32"/>
        </w:numPr>
        <w:spacing w:line="240" w:lineRule="auto"/>
        <w:jc w:val="both"/>
        <w:rPr>
          <w:noProof/>
        </w:rPr>
      </w:pPr>
      <w:r>
        <w:rPr>
          <w:noProof/>
        </w:rPr>
        <w:t xml:space="preserve">The overall </w:t>
      </w:r>
      <w:r w:rsidR="000C5550">
        <w:rPr>
          <w:noProof/>
        </w:rPr>
        <w:t>awareness</w:t>
      </w:r>
      <w:r>
        <w:rPr>
          <w:noProof/>
        </w:rPr>
        <w:t xml:space="preserve"> of KL’s vibrant street food scene should be improved and enhanced. </w:t>
      </w:r>
    </w:p>
    <w:p w:rsidR="0042495D" w:rsidRDefault="0042495D" w:rsidP="0042495D">
      <w:pPr>
        <w:pStyle w:val="ListParagraph"/>
        <w:numPr>
          <w:ilvl w:val="0"/>
          <w:numId w:val="32"/>
        </w:numPr>
        <w:spacing w:line="240" w:lineRule="auto"/>
        <w:jc w:val="both"/>
        <w:rPr>
          <w:noProof/>
        </w:rPr>
      </w:pPr>
      <w:r>
        <w:rPr>
          <w:noProof/>
        </w:rPr>
        <w:t xml:space="preserve">To develop the greater variety of ways and a more immersive manner in which Malaysian food can be explored. </w:t>
      </w:r>
    </w:p>
    <w:p w:rsidR="0042495D" w:rsidRDefault="0042495D" w:rsidP="0042495D">
      <w:pPr>
        <w:pStyle w:val="ListParagraph"/>
        <w:numPr>
          <w:ilvl w:val="0"/>
          <w:numId w:val="32"/>
        </w:numPr>
        <w:spacing w:line="240" w:lineRule="auto"/>
        <w:jc w:val="both"/>
        <w:rPr>
          <w:noProof/>
        </w:rPr>
      </w:pPr>
      <w:r>
        <w:rPr>
          <w:noProof/>
        </w:rPr>
        <w:t xml:space="preserve">Enforcement of acceptable </w:t>
      </w:r>
      <w:r w:rsidR="000C5550">
        <w:rPr>
          <w:noProof/>
        </w:rPr>
        <w:t>hygiene</w:t>
      </w:r>
      <w:r>
        <w:rPr>
          <w:noProof/>
        </w:rPr>
        <w:t xml:space="preserve"> and </w:t>
      </w:r>
      <w:r w:rsidR="000C5550">
        <w:rPr>
          <w:noProof/>
        </w:rPr>
        <w:t>safety</w:t>
      </w:r>
      <w:r>
        <w:rPr>
          <w:noProof/>
        </w:rPr>
        <w:t xml:space="preserve"> </w:t>
      </w:r>
      <w:r w:rsidR="000C5550">
        <w:rPr>
          <w:noProof/>
        </w:rPr>
        <w:t>standards</w:t>
      </w:r>
      <w:r>
        <w:rPr>
          <w:noProof/>
        </w:rPr>
        <w:t xml:space="preserve">. </w:t>
      </w:r>
    </w:p>
    <w:p w:rsidR="000C5550" w:rsidRDefault="000C5550" w:rsidP="0042495D">
      <w:pPr>
        <w:spacing w:line="600" w:lineRule="auto"/>
        <w:jc w:val="both"/>
        <w:rPr>
          <w:noProof/>
        </w:rPr>
      </w:pPr>
    </w:p>
    <w:p w:rsidR="00070B64" w:rsidRDefault="0042495D" w:rsidP="0042495D">
      <w:pPr>
        <w:spacing w:line="600" w:lineRule="auto"/>
        <w:jc w:val="both"/>
        <w:rPr>
          <w:noProof/>
        </w:rPr>
      </w:pPr>
      <w:r>
        <w:rPr>
          <w:noProof/>
        </w:rPr>
        <w:lastRenderedPageBreak/>
        <w:t xml:space="preserve">Unlike like Wales, the Tourism Unit has created a strategy of building new and immersive culinary experiences as shown in Figure </w:t>
      </w:r>
      <w:r w:rsidR="002F5990">
        <w:rPr>
          <w:noProof/>
        </w:rPr>
        <w:t>5</w:t>
      </w:r>
      <w:r w:rsidR="00207D5C">
        <w:rPr>
          <w:noProof/>
        </w:rPr>
        <w:t>.</w:t>
      </w:r>
    </w:p>
    <w:p w:rsidR="0042495D" w:rsidRPr="00070B64" w:rsidRDefault="0042495D" w:rsidP="0042495D">
      <w:pPr>
        <w:spacing w:line="600" w:lineRule="auto"/>
        <w:jc w:val="both"/>
        <w:rPr>
          <w:noProof/>
        </w:rPr>
      </w:pPr>
      <w:r>
        <w:rPr>
          <w:noProof/>
        </w:rPr>
        <w:t>To understand the motivations of why peopl</w:t>
      </w:r>
      <w:r w:rsidR="00CB1905">
        <w:rPr>
          <w:noProof/>
        </w:rPr>
        <w:t xml:space="preserve">e travel to Wales and Malaysia is to understand </w:t>
      </w:r>
      <w:r w:rsidR="000C5550">
        <w:rPr>
          <w:noProof/>
        </w:rPr>
        <w:t>Gastronomy</w:t>
      </w:r>
      <w:r w:rsidR="00CB1905">
        <w:rPr>
          <w:noProof/>
        </w:rPr>
        <w:t xml:space="preserve"> tourists motivations. </w:t>
      </w:r>
    </w:p>
    <w:p w:rsidR="00B71CA7" w:rsidRPr="00FC326B" w:rsidRDefault="00B71CA7" w:rsidP="000E256B">
      <w:pPr>
        <w:pStyle w:val="Heading2"/>
        <w:spacing w:line="600" w:lineRule="auto"/>
        <w:jc w:val="both"/>
      </w:pPr>
      <w:bookmarkStart w:id="49" w:name="_Toc507257090"/>
      <w:bookmarkStart w:id="50" w:name="_Toc507585814"/>
      <w:r w:rsidRPr="00FC326B">
        <w:t>Gastronomy Tourists Motivations</w:t>
      </w:r>
      <w:bookmarkEnd w:id="14"/>
      <w:bookmarkEnd w:id="49"/>
      <w:bookmarkEnd w:id="50"/>
      <w:r w:rsidRPr="00FC326B">
        <w:t xml:space="preserve"> </w:t>
      </w:r>
    </w:p>
    <w:p w:rsidR="00DA78D9" w:rsidRPr="00FC326B" w:rsidRDefault="00B71CA7" w:rsidP="000E256B">
      <w:pPr>
        <w:spacing w:after="120" w:line="600" w:lineRule="auto"/>
        <w:jc w:val="both"/>
        <w:rPr>
          <w:noProof/>
        </w:rPr>
      </w:pPr>
      <w:r w:rsidRPr="00FC326B">
        <w:t>Mo</w:t>
      </w:r>
      <w:r w:rsidR="008B630C">
        <w:t xml:space="preserve">tivations of the tourists begin </w:t>
      </w:r>
      <w:r w:rsidR="001E051B">
        <w:t>revolving</w:t>
      </w:r>
      <w:r w:rsidR="008B630C">
        <w:t xml:space="preserve"> </w:t>
      </w:r>
      <w:r w:rsidRPr="00FC326B">
        <w:t>around food and experiencing new tastes, H</w:t>
      </w:r>
      <w:r w:rsidR="008B630C">
        <w:t xml:space="preserve">all and </w:t>
      </w:r>
      <w:proofErr w:type="spellStart"/>
      <w:r w:rsidR="008B630C">
        <w:t>Sharples</w:t>
      </w:r>
      <w:proofErr w:type="spellEnd"/>
      <w:r w:rsidR="008B630C">
        <w:t xml:space="preserve"> (2003) explain that this does in-fact become</w:t>
      </w:r>
      <w:r w:rsidRPr="00FC326B">
        <w:t xml:space="preserve"> gastronomic tourism as the tourists will be exploring the history or culture of food tourism. Gastronomic Tourism (2004) explains that gastronomic tourism is a new form of tourism, and gastronomic travellers are essentially the same market as cultural holidays: above average income, professional </w:t>
      </w:r>
      <w:r w:rsidRPr="00FC326B">
        <w:t xml:space="preserve">couples in their </w:t>
      </w:r>
      <w:r w:rsidR="000D51D9">
        <w:t>thirty and fifties.</w:t>
      </w:r>
      <w:r w:rsidRPr="00FC326B">
        <w:t xml:space="preserve"> A study </w:t>
      </w:r>
      <w:r w:rsidRPr="00FC326B">
        <w:rPr>
          <w:noProof/>
        </w:rPr>
        <w:t xml:space="preserve">Smith &amp; Costello (2009) food-focused travellers travel as a couple, they have a higher education, they are able to spend more than other cultural tourists, are able to stay longer and accommodate in hotels and their main motivation is that they want to rest, relax and personal indulgence. </w:t>
      </w:r>
    </w:p>
    <w:p w:rsidR="00B71CA7" w:rsidRPr="00FC326B" w:rsidRDefault="00B71CA7" w:rsidP="000E256B">
      <w:pPr>
        <w:spacing w:after="120" w:line="600" w:lineRule="auto"/>
        <w:jc w:val="both"/>
      </w:pPr>
      <w:r w:rsidRPr="00FC326B">
        <w:t xml:space="preserve">To understand the amount of money that these stereotypical food-travellers need to spend within Malaysia, Budget Your Trip (2018) </w:t>
      </w:r>
      <w:r w:rsidR="002F5990" w:rsidRPr="00FC326B">
        <w:t>can</w:t>
      </w:r>
      <w:r w:rsidRPr="00FC326B">
        <w:t xml:space="preserve"> estimate that meals for one day in Malaysia is 66RM which is equivalent to £12 a day or a more in-depth approach is roughly how much a dish cost and what to expect while the traveller eats in Malaysia. It is found that a Noodle soup or a Fish curry is roughly 6RM (£1) a casual lunch for </w:t>
      </w:r>
      <w:proofErr w:type="gramStart"/>
      <w:r w:rsidRPr="00FC326B">
        <w:t>2</w:t>
      </w:r>
      <w:proofErr w:type="gramEnd"/>
      <w:r w:rsidRPr="00FC326B">
        <w:t xml:space="preserve"> is 19RM (£3.50) a sit</w:t>
      </w:r>
      <w:r w:rsidR="008B630C">
        <w:t>-</w:t>
      </w:r>
      <w:r w:rsidRPr="00FC326B">
        <w:t>down dinner is for 2 is 32RM (£6) or finally</w:t>
      </w:r>
      <w:r w:rsidR="008B630C">
        <w:t>,</w:t>
      </w:r>
      <w:r w:rsidRPr="00FC326B">
        <w:t xml:space="preserve"> an </w:t>
      </w:r>
      <w:r w:rsidRPr="00FC326B">
        <w:lastRenderedPageBreak/>
        <w:t xml:space="preserve">Italian lunch based on 2 people sharing is 48RM (£9). </w:t>
      </w:r>
      <w:r w:rsidR="00AB4691">
        <w:t>As mentioned previously, relates back to Gastronomic Tourism (2004) comment that above average income and profes</w:t>
      </w:r>
      <w:r w:rsidR="000D51D9">
        <w:t xml:space="preserve">sional couples in their thirty and fifties. </w:t>
      </w:r>
    </w:p>
    <w:p w:rsidR="00B71CA7" w:rsidRPr="00FC326B" w:rsidRDefault="006300AB" w:rsidP="000E256B">
      <w:pPr>
        <w:spacing w:line="600" w:lineRule="auto"/>
        <w:jc w:val="both"/>
      </w:pPr>
      <w:r>
        <w:t>Food</w:t>
      </w:r>
      <w:r w:rsidR="00B71CA7" w:rsidRPr="00FC326B">
        <w:t xml:space="preserve"> tourism </w:t>
      </w:r>
      <w:r w:rsidR="008B630C">
        <w:t>has</w:t>
      </w:r>
      <w:r w:rsidR="00B71CA7" w:rsidRPr="00FC326B">
        <w:t xml:space="preserve"> benefits such as economic impact. Research conducted throughout the years on Food Travel Monitor (2018) can indicate that visitors roughly spend approximately 25% of their travel budget on food and drinks. </w:t>
      </w:r>
      <w:r>
        <w:t>T</w:t>
      </w:r>
      <w:r w:rsidR="00B71CA7" w:rsidRPr="00FC326B">
        <w:t>his figure can reach up to 35% for expensive destinations. Although the economic impacts are positive, the tangible benefits for the destinations, which can help visitors, with sustainable food and drink tourism, engage more.</w:t>
      </w:r>
    </w:p>
    <w:p w:rsidR="0045681E" w:rsidRPr="00FC326B" w:rsidRDefault="003E60E2" w:rsidP="0045681E">
      <w:pPr>
        <w:spacing w:line="600" w:lineRule="auto"/>
        <w:jc w:val="both"/>
      </w:pPr>
      <w:r w:rsidRPr="00FC326B">
        <w:t>For British travellers travelling to Malaysia</w:t>
      </w:r>
      <w:r w:rsidR="008B630C">
        <w:t>,</w:t>
      </w:r>
      <w:r w:rsidRPr="00FC326B">
        <w:t xml:space="preserve"> this is a positive as the overall spend on food is </w:t>
      </w:r>
      <w:r w:rsidRPr="00FC326B">
        <w:t>much cheaper than if the traveller went for food in a local pub in Britain</w:t>
      </w:r>
      <w:r w:rsidR="00AB4691">
        <w:t xml:space="preserve">. Office for National Statistics (2018) </w:t>
      </w:r>
      <w:r w:rsidR="002F5990">
        <w:t>can</w:t>
      </w:r>
      <w:r w:rsidR="00AB4691">
        <w:t xml:space="preserve"> determine the amount of expenditure in a total household. This statistic shows that household expenditure is averaging over £40.00 </w:t>
      </w:r>
      <w:r w:rsidR="0045681E">
        <w:t xml:space="preserve">per week as shown in Figure </w:t>
      </w:r>
      <w:r w:rsidR="002F5990">
        <w:t>6</w:t>
      </w:r>
      <w:r w:rsidR="0045681E">
        <w:t xml:space="preserve"> unlike Malaysia dishes of £12.00 in </w:t>
      </w:r>
      <w:r w:rsidR="000C5550">
        <w:t xml:space="preserve">the </w:t>
      </w:r>
      <w:r w:rsidR="0045681E">
        <w:t>result of this</w:t>
      </w:r>
      <w:r w:rsidR="0045681E" w:rsidRPr="0045681E">
        <w:t xml:space="preserve"> </w:t>
      </w:r>
      <w:r w:rsidR="0045681E">
        <w:t xml:space="preserve">if Malaysia travellers come </w:t>
      </w:r>
      <w:r w:rsidR="0045681E" w:rsidRPr="00FC326B">
        <w:t xml:space="preserve">to the United Kingdom they will find that spending money on food will be much </w:t>
      </w:r>
      <w:r w:rsidR="001E051B" w:rsidRPr="00FC326B">
        <w:t>pricier</w:t>
      </w:r>
      <w:r w:rsidR="0045681E" w:rsidRPr="00FC326B">
        <w:t xml:space="preserve">. </w:t>
      </w:r>
    </w:p>
    <w:p w:rsidR="005A650F" w:rsidRDefault="0045681E" w:rsidP="005A650F">
      <w:pPr>
        <w:keepNext/>
        <w:spacing w:line="600" w:lineRule="auto"/>
        <w:jc w:val="both"/>
      </w:pPr>
      <w:r>
        <w:rPr>
          <w:noProof/>
          <w:lang w:eastAsia="en-GB"/>
        </w:rPr>
        <w:lastRenderedPageBreak/>
        <mc:AlternateContent>
          <mc:Choice Requires="wps">
            <w:drawing>
              <wp:anchor distT="0" distB="0" distL="114300" distR="114300" simplePos="0" relativeHeight="251709440" behindDoc="0" locked="0" layoutInCell="1" allowOverlap="1">
                <wp:simplePos x="0" y="0"/>
                <wp:positionH relativeFrom="column">
                  <wp:align>left</wp:align>
                </wp:positionH>
                <wp:positionV relativeFrom="paragraph">
                  <wp:posOffset>897606</wp:posOffset>
                </wp:positionV>
                <wp:extent cx="2483447" cy="313359"/>
                <wp:effectExtent l="0" t="0" r="12700" b="10795"/>
                <wp:wrapNone/>
                <wp:docPr id="8" name="Oval 8"/>
                <wp:cNvGraphicFramePr/>
                <a:graphic xmlns:a="http://schemas.openxmlformats.org/drawingml/2006/main">
                  <a:graphicData uri="http://schemas.microsoft.com/office/word/2010/wordprocessingShape">
                    <wps:wsp>
                      <wps:cNvSpPr/>
                      <wps:spPr>
                        <a:xfrm>
                          <a:off x="0" y="0"/>
                          <a:ext cx="2483447" cy="313359"/>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oval w14:anchorId="709C428E" id="Oval 8" o:spid="_x0000_s1026" style="position:absolute;margin-left:0;margin-top:70.7pt;width:195.55pt;height:24.65pt;z-index:251709440;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" filled="f" strokecolor="black [3200]" strokeweight="1pt">
                <v:stroke joinstyle="miter"/>
              </v:oval>
            </w:pict>
          </mc:Fallback>
        </mc:AlternateContent>
      </w:r>
      <w:r>
        <w:rPr>
          <w:noProof/>
          <w:lang w:eastAsia="en-GB"/>
        </w:rPr>
        <w:drawing>
          <wp:inline distT="0" distB="0" distL="0" distR="0" wp14:anchorId="5928009B" wp14:editId="6EAC0E3A">
            <wp:extent cx="3101340" cy="3000913"/>
            <wp:effectExtent l="0" t="0" r="381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8810" t="26062" r="59932" b="20162"/>
                    <a:stretch/>
                  </pic:blipFill>
                  <pic:spPr bwMode="auto">
                    <a:xfrm>
                      <a:off x="0" y="0"/>
                      <a:ext cx="3101340" cy="3000913"/>
                    </a:xfrm>
                    <a:prstGeom prst="rect">
                      <a:avLst/>
                    </a:prstGeom>
                    <a:ln>
                      <a:noFill/>
                    </a:ln>
                    <a:extLst>
                      <a:ext uri="{53640926-AAD7-44D8-BBD7-CCE9431645EC}">
                        <a14:shadowObscured xmlns:a14="http://schemas.microsoft.com/office/drawing/2010/main"/>
                      </a:ext>
                    </a:extLst>
                  </pic:spPr>
                </pic:pic>
              </a:graphicData>
            </a:graphic>
          </wp:inline>
        </w:drawing>
      </w:r>
    </w:p>
    <w:p w:rsidR="00AB4691" w:rsidRDefault="005A650F" w:rsidP="005A650F">
      <w:pPr>
        <w:pStyle w:val="Caption"/>
        <w:jc w:val="both"/>
      </w:pPr>
      <w:bookmarkStart w:id="51" w:name="_Toc507261782"/>
      <w:bookmarkStart w:id="52" w:name="_Toc507696148"/>
      <w:r>
        <w:t xml:space="preserve">Figure </w:t>
      </w:r>
      <w:r>
        <w:fldChar w:fldCharType="begin"/>
      </w:r>
      <w:r>
        <w:instrText xml:space="preserve"> SEQ Figure \* ARABIC </w:instrText>
      </w:r>
      <w:r>
        <w:fldChar w:fldCharType="separate"/>
      </w:r>
      <w:r w:rsidR="003E566B">
        <w:rPr>
          <w:noProof/>
        </w:rPr>
        <w:t>6</w:t>
      </w:r>
      <w:r>
        <w:fldChar w:fldCharType="end"/>
      </w:r>
      <w:r>
        <w:t xml:space="preserve"> </w:t>
      </w:r>
      <w:bookmarkStart w:id="53" w:name="_Toc507585723"/>
      <w:r>
        <w:t>- Breakdown of average total household expenditure (Office for National Statistics, 2018)</w:t>
      </w:r>
      <w:bookmarkEnd w:id="51"/>
      <w:bookmarkEnd w:id="52"/>
      <w:bookmarkEnd w:id="53"/>
    </w:p>
    <w:p w:rsidR="005A650F" w:rsidRPr="005A650F" w:rsidRDefault="005A650F" w:rsidP="005A650F"/>
    <w:p w:rsidR="00FC326B" w:rsidRPr="00FC326B" w:rsidRDefault="008B630C" w:rsidP="0045681E">
      <w:pPr>
        <w:spacing w:line="600" w:lineRule="auto"/>
        <w:jc w:val="both"/>
        <w:rPr>
          <w:noProof/>
        </w:rPr>
      </w:pPr>
      <w:r>
        <w:rPr>
          <w:noProof/>
        </w:rPr>
        <w:t xml:space="preserve">Tourism products </w:t>
      </w:r>
      <w:r w:rsidR="00FC15B4" w:rsidRPr="00FC326B">
        <w:rPr>
          <w:noProof/>
        </w:rPr>
        <w:t>can also play a major part in why travellers choose to visit a country, such as the 6 categories that Smith (1997) address: ethnic, cu</w:t>
      </w:r>
      <w:r>
        <w:rPr>
          <w:noProof/>
        </w:rPr>
        <w:t>ltural, historical, environmental</w:t>
      </w:r>
      <w:r w:rsidR="00FC15B4" w:rsidRPr="00FC326B">
        <w:rPr>
          <w:noProof/>
        </w:rPr>
        <w:t xml:space="preserve">, recreational and business tourism. Cultural, historical and recreational tourism may be identified with the reasons to taste the local cuisine. </w:t>
      </w:r>
      <w:bookmarkStart w:id="54" w:name="_Toc506995319"/>
    </w:p>
    <w:p w:rsidR="00FC15B4" w:rsidRPr="00FC326B" w:rsidRDefault="00FC15B4" w:rsidP="000E256B">
      <w:pPr>
        <w:pStyle w:val="Heading2"/>
        <w:jc w:val="both"/>
        <w:rPr>
          <w:noProof/>
        </w:rPr>
      </w:pPr>
      <w:bookmarkStart w:id="55" w:name="_Toc507257091"/>
      <w:bookmarkStart w:id="56" w:name="_Toc507585815"/>
      <w:r w:rsidRPr="00FC326B">
        <w:rPr>
          <w:noProof/>
        </w:rPr>
        <w:t>The ladder of motivation</w:t>
      </w:r>
      <w:bookmarkEnd w:id="54"/>
      <w:bookmarkEnd w:id="55"/>
      <w:bookmarkEnd w:id="56"/>
    </w:p>
    <w:p w:rsidR="009B64EA" w:rsidRPr="00FC326B" w:rsidRDefault="00FC15B4" w:rsidP="0045681E">
      <w:pPr>
        <w:spacing w:line="600" w:lineRule="auto"/>
        <w:jc w:val="both"/>
      </w:pPr>
      <w:r w:rsidRPr="00FC326B">
        <w:rPr>
          <w:noProof/>
        </w:rPr>
        <w:t xml:space="preserve">There are many theories that authors have put in place to why travellers travel to different </w:t>
      </w:r>
      <w:r w:rsidR="000C5550">
        <w:rPr>
          <w:noProof/>
        </w:rPr>
        <w:t>countries</w:t>
      </w:r>
      <w:r w:rsidRPr="00FC326B">
        <w:rPr>
          <w:noProof/>
        </w:rPr>
        <w:t xml:space="preserve"> other than th</w:t>
      </w:r>
      <w:r w:rsidR="00FA64B0" w:rsidRPr="00FC326B">
        <w:rPr>
          <w:noProof/>
        </w:rPr>
        <w:t>eir own. Maslow’s Hierarchy of N</w:t>
      </w:r>
      <w:r w:rsidRPr="00FC326B">
        <w:rPr>
          <w:noProof/>
        </w:rPr>
        <w:t>eeds can provide an insight of the reasons why travellers</w:t>
      </w:r>
      <w:r w:rsidR="00FA64B0" w:rsidRPr="00FC326B">
        <w:rPr>
          <w:noProof/>
        </w:rPr>
        <w:t xml:space="preserve"> are motivated to travel to certain locations with specific foods in Malaysia and the United Kingdom</w:t>
      </w:r>
      <w:r w:rsidRPr="00FC326B">
        <w:rPr>
          <w:noProof/>
        </w:rPr>
        <w:t xml:space="preserve"> </w:t>
      </w:r>
      <w:sdt>
        <w:sdtPr>
          <w:rPr>
            <w:noProof/>
          </w:rPr>
          <w:id w:val="-24639388"/>
          <w:citation/>
        </w:sdtPr>
        <w:sdtEndPr/>
        <w:sdtContent>
          <w:r w:rsidRPr="00FC326B">
            <w:rPr>
              <w:noProof/>
            </w:rPr>
            <w:fldChar w:fldCharType="begin"/>
          </w:r>
          <w:r w:rsidRPr="00FC326B">
            <w:rPr>
              <w:noProof/>
            </w:rPr>
            <w:instrText xml:space="preserve"> CITATION Mas54 \l 2057 </w:instrText>
          </w:r>
          <w:r w:rsidRPr="00FC326B">
            <w:rPr>
              <w:noProof/>
            </w:rPr>
            <w:fldChar w:fldCharType="separate"/>
          </w:r>
          <w:r w:rsidR="002209C3" w:rsidRPr="002209C3">
            <w:rPr>
              <w:noProof/>
            </w:rPr>
            <w:t>(Maslow, 1954)</w:t>
          </w:r>
          <w:r w:rsidRPr="00FC326B">
            <w:rPr>
              <w:noProof/>
            </w:rPr>
            <w:fldChar w:fldCharType="end"/>
          </w:r>
        </w:sdtContent>
      </w:sdt>
      <w:r w:rsidRPr="00FC326B">
        <w:rPr>
          <w:noProof/>
        </w:rPr>
        <w:t xml:space="preserve">.  </w:t>
      </w:r>
      <w:r w:rsidR="00A53C87" w:rsidRPr="00FC326B">
        <w:rPr>
          <w:noProof/>
        </w:rPr>
        <w:t>Maslow (1954)</w:t>
      </w:r>
      <w:r w:rsidR="00D252B0">
        <w:rPr>
          <w:noProof/>
        </w:rPr>
        <w:t xml:space="preserve"> has been applied </w:t>
      </w:r>
      <w:r w:rsidR="000C5550">
        <w:rPr>
          <w:noProof/>
        </w:rPr>
        <w:t>to</w:t>
      </w:r>
      <w:r w:rsidR="00D252B0">
        <w:rPr>
          <w:noProof/>
        </w:rPr>
        <w:t xml:space="preserve"> the </w:t>
      </w:r>
      <w:r w:rsidRPr="00FC326B">
        <w:rPr>
          <w:noProof/>
        </w:rPr>
        <w:t xml:space="preserve">travellers and the needs they require when they travel. </w:t>
      </w:r>
    </w:p>
    <w:p w:rsidR="00DC58E8" w:rsidRPr="00FC326B" w:rsidRDefault="00A53C87" w:rsidP="000E256B">
      <w:pPr>
        <w:pStyle w:val="Heading7"/>
        <w:spacing w:line="360" w:lineRule="auto"/>
        <w:jc w:val="both"/>
        <w:rPr>
          <w:noProof/>
        </w:rPr>
      </w:pPr>
      <w:r w:rsidRPr="00FC326B">
        <w:rPr>
          <w:noProof/>
        </w:rPr>
        <w:t>Physiological needs</w:t>
      </w:r>
    </w:p>
    <w:p w:rsidR="003D0A7D" w:rsidRPr="00FC326B" w:rsidRDefault="00A53C87" w:rsidP="000E256B">
      <w:pPr>
        <w:pStyle w:val="ListParagraph"/>
        <w:numPr>
          <w:ilvl w:val="0"/>
          <w:numId w:val="28"/>
        </w:numPr>
        <w:spacing w:line="360" w:lineRule="auto"/>
        <w:jc w:val="both"/>
      </w:pPr>
      <w:r w:rsidRPr="00FC326B">
        <w:t xml:space="preserve">Eating, regardless where you are in the world is one of the main stages in the hierarchical need pyramid </w:t>
      </w:r>
      <w:sdt>
        <w:sdtPr>
          <w:id w:val="38096589"/>
          <w:citation/>
        </w:sdtPr>
        <w:sdtEndPr/>
        <w:sdtContent>
          <w:r w:rsidRPr="00FC326B">
            <w:fldChar w:fldCharType="begin"/>
          </w:r>
          <w:r w:rsidRPr="00FC326B">
            <w:instrText xml:space="preserve"> CITATION Tik07 \l 2057 </w:instrText>
          </w:r>
          <w:r w:rsidRPr="00FC326B">
            <w:fldChar w:fldCharType="separate"/>
          </w:r>
          <w:r w:rsidR="002209C3" w:rsidRPr="002209C3">
            <w:rPr>
              <w:noProof/>
            </w:rPr>
            <w:t>(Tikkanen, 2007)</w:t>
          </w:r>
          <w:r w:rsidRPr="00FC326B">
            <w:fldChar w:fldCharType="end"/>
          </w:r>
        </w:sdtContent>
      </w:sdt>
      <w:proofErr w:type="gramStart"/>
      <w:r w:rsidR="000D51D9">
        <w:t>.</w:t>
      </w:r>
      <w:proofErr w:type="gramEnd"/>
      <w:r w:rsidR="000D51D9">
        <w:t xml:space="preserve"> F</w:t>
      </w:r>
      <w:r w:rsidRPr="00FC326B">
        <w:t xml:space="preserve">ound in the physiological need. </w:t>
      </w:r>
      <w:proofErr w:type="spellStart"/>
      <w:r w:rsidRPr="00FC326B">
        <w:t>Lowenberg</w:t>
      </w:r>
      <w:proofErr w:type="spellEnd"/>
      <w:r w:rsidRPr="00FC326B">
        <w:t xml:space="preserve"> (1970) relates Maslow’s motivation agrees that the physiological needs, food consumption classified them as a basic food element to survive.</w:t>
      </w:r>
      <w:r w:rsidR="003D0A7D" w:rsidRPr="00FC326B">
        <w:t xml:space="preserve"> </w:t>
      </w:r>
    </w:p>
    <w:p w:rsidR="00A53C87" w:rsidRPr="00FC326B" w:rsidRDefault="009A1FE7" w:rsidP="000E256B">
      <w:pPr>
        <w:pStyle w:val="Heading7"/>
        <w:spacing w:line="360" w:lineRule="auto"/>
        <w:jc w:val="both"/>
      </w:pPr>
      <w:r w:rsidRPr="00FC326B">
        <w:rPr>
          <w:noProof/>
          <w:lang w:eastAsia="en-GB"/>
        </w:rPr>
        <w:lastRenderedPageBreak/>
        <w:drawing>
          <wp:anchor distT="0" distB="0" distL="114300" distR="114300" simplePos="0" relativeHeight="251675648" behindDoc="1" locked="0" layoutInCell="1" allowOverlap="1">
            <wp:simplePos x="0" y="0"/>
            <wp:positionH relativeFrom="margin">
              <wp:posOffset>4067175</wp:posOffset>
            </wp:positionH>
            <wp:positionV relativeFrom="paragraph">
              <wp:posOffset>0</wp:posOffset>
            </wp:positionV>
            <wp:extent cx="2479040" cy="4295775"/>
            <wp:effectExtent l="0" t="0" r="0" b="9525"/>
            <wp:wrapThrough wrapText="bothSides">
              <wp:wrapPolygon edited="0">
                <wp:start x="0" y="0"/>
                <wp:lineTo x="0" y="21552"/>
                <wp:lineTo x="21412" y="21552"/>
                <wp:lineTo x="21412"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9040" cy="4295775"/>
                    </a:xfrm>
                    <a:prstGeom prst="rect">
                      <a:avLst/>
                    </a:prstGeom>
                    <a:noFill/>
                  </pic:spPr>
                </pic:pic>
              </a:graphicData>
            </a:graphic>
            <wp14:sizeRelH relativeFrom="margin">
              <wp14:pctWidth>0</wp14:pctWidth>
            </wp14:sizeRelH>
            <wp14:sizeRelV relativeFrom="margin">
              <wp14:pctHeight>0</wp14:pctHeight>
            </wp14:sizeRelV>
          </wp:anchor>
        </w:drawing>
      </w:r>
      <w:r w:rsidR="00A53C87" w:rsidRPr="00FC326B">
        <w:t>Belonging needs</w:t>
      </w:r>
    </w:p>
    <w:p w:rsidR="00A53C87" w:rsidRPr="00FC326B" w:rsidRDefault="00A53C87" w:rsidP="000E256B">
      <w:pPr>
        <w:pStyle w:val="ListParagraph"/>
        <w:numPr>
          <w:ilvl w:val="0"/>
          <w:numId w:val="28"/>
        </w:numPr>
        <w:spacing w:after="120" w:line="360" w:lineRule="auto"/>
        <w:jc w:val="both"/>
      </w:pPr>
      <w:r w:rsidRPr="00FC326B">
        <w:t>The belongingness stage can see the food being used as an interaction and cultural identify medium</w:t>
      </w:r>
      <w:sdt>
        <w:sdtPr>
          <w:id w:val="1105459047"/>
          <w:citation/>
        </w:sdtPr>
        <w:sdtEndPr/>
        <w:sdtContent>
          <w:r w:rsidRPr="00FC326B">
            <w:fldChar w:fldCharType="begin"/>
          </w:r>
          <w:r w:rsidRPr="00FC326B">
            <w:instrText xml:space="preserve"> CITATION Kar06 \l 2057 </w:instrText>
          </w:r>
          <w:r w:rsidRPr="00FC326B">
            <w:fldChar w:fldCharType="separate"/>
          </w:r>
          <w:r w:rsidR="002209C3">
            <w:rPr>
              <w:noProof/>
            </w:rPr>
            <w:t xml:space="preserve"> </w:t>
          </w:r>
          <w:r w:rsidR="002209C3" w:rsidRPr="002209C3">
            <w:rPr>
              <w:noProof/>
            </w:rPr>
            <w:t>(Karim, 2006)</w:t>
          </w:r>
          <w:r w:rsidRPr="00FC326B">
            <w:fldChar w:fldCharType="end"/>
          </w:r>
        </w:sdtContent>
      </w:sdt>
      <w:r w:rsidRPr="00FC326B">
        <w:t xml:space="preserve">. </w:t>
      </w:r>
      <w:r w:rsidR="000D51D9">
        <w:t>F</w:t>
      </w:r>
      <w:r w:rsidRPr="00FC326B">
        <w:t xml:space="preserve">ood is more than </w:t>
      </w:r>
      <w:r w:rsidR="000D51D9" w:rsidRPr="00FC326B">
        <w:t>nourishment;</w:t>
      </w:r>
      <w:r w:rsidRPr="00FC326B">
        <w:t xml:space="preserve"> it is part of the local culture. </w:t>
      </w:r>
    </w:p>
    <w:p w:rsidR="00A1622C" w:rsidRPr="00FC326B" w:rsidRDefault="009A1FE7" w:rsidP="00A1622C">
      <w:pPr>
        <w:pStyle w:val="ListParagraph"/>
        <w:numPr>
          <w:ilvl w:val="0"/>
          <w:numId w:val="28"/>
        </w:numPr>
        <w:spacing w:after="120" w:line="360" w:lineRule="auto"/>
        <w:jc w:val="both"/>
      </w:pPr>
      <w:r w:rsidRPr="00FC326B">
        <w:rPr>
          <w:noProof/>
          <w:lang w:eastAsia="en-GB"/>
        </w:rPr>
        <mc:AlternateContent>
          <mc:Choice Requires="wps">
            <w:drawing>
              <wp:anchor distT="0" distB="0" distL="114300" distR="114300" simplePos="0" relativeHeight="251674624" behindDoc="1" locked="0" layoutInCell="1" allowOverlap="1" wp14:anchorId="5AEF6781" wp14:editId="2D629548">
                <wp:simplePos x="0" y="0"/>
                <wp:positionH relativeFrom="column">
                  <wp:posOffset>3710940</wp:posOffset>
                </wp:positionH>
                <wp:positionV relativeFrom="paragraph">
                  <wp:posOffset>2664460</wp:posOffset>
                </wp:positionV>
                <wp:extent cx="2942590" cy="323850"/>
                <wp:effectExtent l="0" t="0" r="0" b="0"/>
                <wp:wrapTight wrapText="bothSides">
                  <wp:wrapPolygon edited="0">
                    <wp:start x="0" y="0"/>
                    <wp:lineTo x="0" y="20329"/>
                    <wp:lineTo x="21395" y="20329"/>
                    <wp:lineTo x="21395"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942590" cy="323850"/>
                        </a:xfrm>
                        <a:prstGeom prst="rect">
                          <a:avLst/>
                        </a:prstGeom>
                        <a:solidFill>
                          <a:prstClr val="white"/>
                        </a:solidFill>
                        <a:ln>
                          <a:noFill/>
                        </a:ln>
                        <a:effectLst/>
                      </wps:spPr>
                      <wps:txbx>
                        <w:txbxContent>
                          <w:p w:rsidR="0060579C" w:rsidRDefault="0060579C" w:rsidP="001B4D1B">
                            <w:pPr>
                              <w:pStyle w:val="Caption"/>
                            </w:pPr>
                            <w:bookmarkStart w:id="57" w:name="_Toc507585619"/>
                            <w:bookmarkStart w:id="58" w:name="_Toc507585670"/>
                            <w:bookmarkStart w:id="59" w:name="_Toc507585832"/>
                            <w:bookmarkStart w:id="60" w:name="_Toc506995265"/>
                            <w:bookmarkStart w:id="61" w:name="_Toc507261692"/>
                            <w:r>
                              <w:t xml:space="preserve">Table </w:t>
                            </w:r>
                            <w:r>
                              <w:fldChar w:fldCharType="begin"/>
                            </w:r>
                            <w:r>
                              <w:instrText xml:space="preserve"> SEQ Table \* ARABIC </w:instrText>
                            </w:r>
                            <w:r>
                              <w:fldChar w:fldCharType="separate"/>
                            </w:r>
                            <w:r>
                              <w:rPr>
                                <w:noProof/>
                              </w:rPr>
                              <w:t>2</w:t>
                            </w:r>
                            <w:r>
                              <w:rPr>
                                <w:noProof/>
                              </w:rPr>
                              <w:fldChar w:fldCharType="end"/>
                            </w:r>
                            <w:r>
                              <w:t xml:space="preserve"> - Welsh Food Traditions (Visit Wales, 2018)</w:t>
                            </w:r>
                            <w:bookmarkEnd w:id="57"/>
                            <w:bookmarkEnd w:id="58"/>
                            <w:bookmarkEnd w:id="59"/>
                          </w:p>
                          <w:p w:rsidR="0060579C" w:rsidRPr="003E566B" w:rsidRDefault="0060579C" w:rsidP="003E566B"/>
                          <w:p w:rsidR="0060579C" w:rsidRDefault="0060579C"/>
                          <w:p w:rsidR="0060579C" w:rsidRPr="008C3A84" w:rsidRDefault="0060579C" w:rsidP="001B4D1B">
                            <w:pPr>
                              <w:pStyle w:val="Caption"/>
                              <w:rPr>
                                <w:noProof/>
                                <w:sz w:val="24"/>
                                <w:szCs w:val="24"/>
                              </w:rPr>
                            </w:pPr>
                            <w:bookmarkStart w:id="62" w:name="_Toc507585620"/>
                            <w:bookmarkStart w:id="63" w:name="_Toc507585671"/>
                            <w:bookmarkStart w:id="64" w:name="_Toc507585833"/>
                            <w:r>
                              <w:t xml:space="preserve">Table </w:t>
                            </w:r>
                            <w:r>
                              <w:fldChar w:fldCharType="begin"/>
                            </w:r>
                            <w:r>
                              <w:instrText xml:space="preserve"> SEQ Table \* ARABIC </w:instrText>
                            </w:r>
                            <w:r>
                              <w:fldChar w:fldCharType="separate"/>
                            </w:r>
                            <w:r>
                              <w:rPr>
                                <w:noProof/>
                              </w:rPr>
                              <w:t>1</w:t>
                            </w:r>
                            <w:r>
                              <w:rPr>
                                <w:noProof/>
                              </w:rPr>
                              <w:fldChar w:fldCharType="end"/>
                            </w:r>
                            <w:r>
                              <w:t xml:space="preserve"> - Malaysians' traditional food (Serious Eats, 2018</w:t>
                            </w:r>
                            <w:proofErr w:type="gramStart"/>
                            <w:r>
                              <w:t>)Table</w:t>
                            </w:r>
                            <w:proofErr w:type="gramEnd"/>
                            <w:r>
                              <w:t xml:space="preserve"> </w:t>
                            </w:r>
                            <w:r>
                              <w:fldChar w:fldCharType="begin"/>
                            </w:r>
                            <w:r>
                              <w:instrText xml:space="preserve"> SEQ Table \* ARABIC </w:instrText>
                            </w:r>
                            <w:r>
                              <w:fldChar w:fldCharType="separate"/>
                            </w:r>
                            <w:r>
                              <w:rPr>
                                <w:noProof/>
                              </w:rPr>
                              <w:t>2</w:t>
                            </w:r>
                            <w:r>
                              <w:rPr>
                                <w:noProof/>
                              </w:rPr>
                              <w:fldChar w:fldCharType="end"/>
                            </w:r>
                            <w:r>
                              <w:t xml:space="preserve"> - Welsh Food Traditions (Visit Wales, 2018)</w:t>
                            </w:r>
                            <w:bookmarkEnd w:id="60"/>
                            <w:bookmarkEnd w:id="61"/>
                            <w:bookmarkEnd w:id="62"/>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EF6781" id="Text Box 5" o:spid="_x0000_s1030" type="#_x0000_t202" style="position:absolute;left:0;text-align:left;margin-left:292.2pt;margin-top:209.8pt;width:231.7pt;height:25.5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" stroked="f">
                <v:textbox inset="0,0,0,0">
                  <w:txbxContent>
                    <w:p w:rsidR="0060579C" w:rsidRDefault="0060579C" w:rsidP="001B4D1B">
                      <w:pPr>
                        <w:pStyle w:val="Caption"/>
                      </w:pPr>
                      <w:bookmarkStart w:id="65" w:name="_Toc507585619"/>
                      <w:bookmarkStart w:id="66" w:name="_Toc507585670"/>
                      <w:bookmarkStart w:id="67" w:name="_Toc507585832"/>
                      <w:bookmarkStart w:id="68" w:name="_Toc506995265"/>
                      <w:bookmarkStart w:id="69" w:name="_Toc507261692"/>
                      <w:r>
                        <w:t xml:space="preserve">Table </w:t>
                      </w:r>
                      <w:r>
                        <w:fldChar w:fldCharType="begin"/>
                      </w:r>
                      <w:r>
                        <w:instrText xml:space="preserve"> SEQ Table \* ARABIC </w:instrText>
                      </w:r>
                      <w:r>
                        <w:fldChar w:fldCharType="separate"/>
                      </w:r>
                      <w:r>
                        <w:rPr>
                          <w:noProof/>
                        </w:rPr>
                        <w:t>2</w:t>
                      </w:r>
                      <w:r>
                        <w:rPr>
                          <w:noProof/>
                        </w:rPr>
                        <w:fldChar w:fldCharType="end"/>
                      </w:r>
                      <w:r>
                        <w:t xml:space="preserve"> - Welsh Food Traditions (Visit Wales, 2018)</w:t>
                      </w:r>
                      <w:bookmarkEnd w:id="65"/>
                      <w:bookmarkEnd w:id="66"/>
                      <w:bookmarkEnd w:id="67"/>
                    </w:p>
                    <w:p w:rsidR="0060579C" w:rsidRPr="003E566B" w:rsidRDefault="0060579C" w:rsidP="003E566B"/>
                    <w:p w:rsidR="0060579C" w:rsidRDefault="0060579C"/>
                    <w:p w:rsidR="0060579C" w:rsidRPr="008C3A84" w:rsidRDefault="0060579C" w:rsidP="001B4D1B">
                      <w:pPr>
                        <w:pStyle w:val="Caption"/>
                        <w:rPr>
                          <w:noProof/>
                          <w:sz w:val="24"/>
                          <w:szCs w:val="24"/>
                        </w:rPr>
                      </w:pPr>
                      <w:bookmarkStart w:id="70" w:name="_Toc507585620"/>
                      <w:bookmarkStart w:id="71" w:name="_Toc507585671"/>
                      <w:bookmarkStart w:id="72" w:name="_Toc507585833"/>
                      <w:r>
                        <w:t xml:space="preserve">Table </w:t>
                      </w:r>
                      <w:r>
                        <w:fldChar w:fldCharType="begin"/>
                      </w:r>
                      <w:r>
                        <w:instrText xml:space="preserve"> SEQ Table \* ARABIC </w:instrText>
                      </w:r>
                      <w:r>
                        <w:fldChar w:fldCharType="separate"/>
                      </w:r>
                      <w:r>
                        <w:rPr>
                          <w:noProof/>
                        </w:rPr>
                        <w:t>1</w:t>
                      </w:r>
                      <w:r>
                        <w:rPr>
                          <w:noProof/>
                        </w:rPr>
                        <w:fldChar w:fldCharType="end"/>
                      </w:r>
                      <w:r>
                        <w:t xml:space="preserve"> - Malaysians' traditional food (Serious Eats, 2018</w:t>
                      </w:r>
                      <w:proofErr w:type="gramStart"/>
                      <w:r>
                        <w:t>)Table</w:t>
                      </w:r>
                      <w:proofErr w:type="gramEnd"/>
                      <w:r>
                        <w:t xml:space="preserve"> </w:t>
                      </w:r>
                      <w:r>
                        <w:fldChar w:fldCharType="begin"/>
                      </w:r>
                      <w:r>
                        <w:instrText xml:space="preserve"> SEQ Table \* ARABIC </w:instrText>
                      </w:r>
                      <w:r>
                        <w:fldChar w:fldCharType="separate"/>
                      </w:r>
                      <w:r>
                        <w:rPr>
                          <w:noProof/>
                        </w:rPr>
                        <w:t>2</w:t>
                      </w:r>
                      <w:r>
                        <w:rPr>
                          <w:noProof/>
                        </w:rPr>
                        <w:fldChar w:fldCharType="end"/>
                      </w:r>
                      <w:r>
                        <w:t xml:space="preserve"> - Welsh Food Traditions (Visit Wales, 2018)</w:t>
                      </w:r>
                      <w:bookmarkEnd w:id="68"/>
                      <w:bookmarkEnd w:id="69"/>
                      <w:bookmarkEnd w:id="70"/>
                      <w:bookmarkEnd w:id="71"/>
                      <w:bookmarkEnd w:id="72"/>
                    </w:p>
                  </w:txbxContent>
                </v:textbox>
                <w10:wrap type="tight"/>
              </v:shape>
            </w:pict>
          </mc:Fallback>
        </mc:AlternateContent>
      </w:r>
      <w:r w:rsidRPr="00FC326B">
        <w:rPr>
          <w:noProof/>
          <w:lang w:eastAsia="en-GB"/>
        </w:rPr>
        <mc:AlternateContent>
          <mc:Choice Requires="wps">
            <w:drawing>
              <wp:anchor distT="0" distB="0" distL="114300" distR="114300" simplePos="0" relativeHeight="251689984" behindDoc="1" locked="0" layoutInCell="1" allowOverlap="1" wp14:anchorId="5991690E" wp14:editId="3A782A5C">
                <wp:simplePos x="0" y="0"/>
                <wp:positionH relativeFrom="margin">
                  <wp:posOffset>200025</wp:posOffset>
                </wp:positionH>
                <wp:positionV relativeFrom="paragraph">
                  <wp:posOffset>1503680</wp:posOffset>
                </wp:positionV>
                <wp:extent cx="2608580" cy="450850"/>
                <wp:effectExtent l="0" t="0" r="1270" b="6350"/>
                <wp:wrapTight wrapText="bothSides">
                  <wp:wrapPolygon edited="0">
                    <wp:start x="0" y="0"/>
                    <wp:lineTo x="0" y="20992"/>
                    <wp:lineTo x="21453" y="20992"/>
                    <wp:lineTo x="21453"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608580" cy="450850"/>
                        </a:xfrm>
                        <a:prstGeom prst="rect">
                          <a:avLst/>
                        </a:prstGeom>
                        <a:solidFill>
                          <a:prstClr val="white"/>
                        </a:solidFill>
                        <a:ln>
                          <a:noFill/>
                        </a:ln>
                      </wps:spPr>
                      <wps:txbx>
                        <w:txbxContent>
                          <w:p w:rsidR="0060579C" w:rsidRDefault="0060579C" w:rsidP="00033A7D">
                            <w:pPr>
                              <w:pStyle w:val="Caption"/>
                              <w:ind w:left="426"/>
                            </w:pPr>
                            <w:bookmarkStart w:id="73" w:name="_Toc507585621"/>
                            <w:bookmarkStart w:id="74" w:name="_Toc507585672"/>
                            <w:bookmarkStart w:id="75" w:name="_Toc507585834"/>
                            <w:bookmarkStart w:id="76" w:name="_Toc506995264"/>
                            <w:bookmarkStart w:id="77" w:name="_Toc507261693"/>
                            <w:r>
                              <w:t xml:space="preserve">Table </w:t>
                            </w:r>
                            <w:r>
                              <w:fldChar w:fldCharType="begin"/>
                            </w:r>
                            <w:r>
                              <w:instrText xml:space="preserve"> SEQ Table \* ARABIC </w:instrText>
                            </w:r>
                            <w:r>
                              <w:fldChar w:fldCharType="separate"/>
                            </w:r>
                            <w:r>
                              <w:rPr>
                                <w:noProof/>
                              </w:rPr>
                              <w:t>1</w:t>
                            </w:r>
                            <w:r>
                              <w:rPr>
                                <w:noProof/>
                              </w:rPr>
                              <w:fldChar w:fldCharType="end"/>
                            </w:r>
                            <w:r>
                              <w:t xml:space="preserve"> - Malaysians' traditional food (Serious Eats, 2018)</w:t>
                            </w:r>
                            <w:bookmarkEnd w:id="73"/>
                            <w:bookmarkEnd w:id="74"/>
                            <w:bookmarkEnd w:id="75"/>
                            <w:r>
                              <w:t xml:space="preserve"> </w:t>
                            </w:r>
                          </w:p>
                          <w:p w:rsidR="0060579C" w:rsidRPr="00033A7D" w:rsidRDefault="0060579C" w:rsidP="00033A7D">
                            <w:pPr>
                              <w:ind w:left="426"/>
                            </w:pPr>
                          </w:p>
                          <w:p w:rsidR="0060579C" w:rsidRDefault="0060579C"/>
                          <w:p w:rsidR="0060579C" w:rsidRDefault="0060579C" w:rsidP="00033A7D">
                            <w:pPr>
                              <w:pStyle w:val="Caption"/>
                              <w:ind w:left="426"/>
                            </w:pPr>
                            <w:bookmarkStart w:id="78" w:name="_Toc507585622"/>
                            <w:bookmarkStart w:id="79" w:name="_Toc507585673"/>
                            <w:bookmarkStart w:id="80" w:name="_Toc507585835"/>
                            <w:r>
                              <w:t xml:space="preserve">Table </w:t>
                            </w:r>
                            <w:r>
                              <w:fldChar w:fldCharType="begin"/>
                            </w:r>
                            <w:r>
                              <w:instrText xml:space="preserve"> SEQ Table \* ARABIC </w:instrText>
                            </w:r>
                            <w:r>
                              <w:fldChar w:fldCharType="separate"/>
                            </w:r>
                            <w:r>
                              <w:rPr>
                                <w:noProof/>
                              </w:rPr>
                              <w:t>1</w:t>
                            </w:r>
                            <w:r>
                              <w:rPr>
                                <w:noProof/>
                              </w:rPr>
                              <w:fldChar w:fldCharType="end"/>
                            </w:r>
                            <w:r>
                              <w:t xml:space="preserve"> - Malaysians' traditional food</w:t>
                            </w:r>
                            <w:bookmarkEnd w:id="76"/>
                            <w:r>
                              <w:t xml:space="preserve"> (Serious Eats, 2018)</w:t>
                            </w:r>
                            <w:bookmarkEnd w:id="77"/>
                            <w:bookmarkEnd w:id="78"/>
                            <w:bookmarkEnd w:id="79"/>
                            <w:bookmarkEnd w:id="80"/>
                            <w:r>
                              <w:t xml:space="preserve"> </w:t>
                            </w:r>
                          </w:p>
                          <w:p w:rsidR="0060579C" w:rsidRPr="00033A7D" w:rsidRDefault="0060579C" w:rsidP="00033A7D">
                            <w:pPr>
                              <w:ind w:left="426"/>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1690E" id="Text Box 3" o:spid="_x0000_s1031" type="#_x0000_t202" style="position:absolute;left:0;text-align:left;margin-left:15.75pt;margin-top:118.4pt;width:205.4pt;height:35.5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" stroked="f">
                <v:textbox inset="0,0,0,0">
                  <w:txbxContent>
                    <w:p w:rsidR="0060579C" w:rsidRDefault="0060579C" w:rsidP="00033A7D">
                      <w:pPr>
                        <w:pStyle w:val="Caption"/>
                        <w:ind w:left="426"/>
                      </w:pPr>
                      <w:bookmarkStart w:id="81" w:name="_Toc507585621"/>
                      <w:bookmarkStart w:id="82" w:name="_Toc507585672"/>
                      <w:bookmarkStart w:id="83" w:name="_Toc507585834"/>
                      <w:bookmarkStart w:id="84" w:name="_Toc506995264"/>
                      <w:bookmarkStart w:id="85" w:name="_Toc507261693"/>
                      <w:r>
                        <w:t xml:space="preserve">Table </w:t>
                      </w:r>
                      <w:r>
                        <w:fldChar w:fldCharType="begin"/>
                      </w:r>
                      <w:r>
                        <w:instrText xml:space="preserve"> SEQ Table \* ARABIC </w:instrText>
                      </w:r>
                      <w:r>
                        <w:fldChar w:fldCharType="separate"/>
                      </w:r>
                      <w:r>
                        <w:rPr>
                          <w:noProof/>
                        </w:rPr>
                        <w:t>1</w:t>
                      </w:r>
                      <w:r>
                        <w:rPr>
                          <w:noProof/>
                        </w:rPr>
                        <w:fldChar w:fldCharType="end"/>
                      </w:r>
                      <w:r>
                        <w:t xml:space="preserve"> - Malaysians' traditional food (Serious Eats, 2018)</w:t>
                      </w:r>
                      <w:bookmarkEnd w:id="81"/>
                      <w:bookmarkEnd w:id="82"/>
                      <w:bookmarkEnd w:id="83"/>
                      <w:r>
                        <w:t xml:space="preserve"> </w:t>
                      </w:r>
                    </w:p>
                    <w:p w:rsidR="0060579C" w:rsidRPr="00033A7D" w:rsidRDefault="0060579C" w:rsidP="00033A7D">
                      <w:pPr>
                        <w:ind w:left="426"/>
                      </w:pPr>
                    </w:p>
                    <w:p w:rsidR="0060579C" w:rsidRDefault="0060579C"/>
                    <w:p w:rsidR="0060579C" w:rsidRDefault="0060579C" w:rsidP="00033A7D">
                      <w:pPr>
                        <w:pStyle w:val="Caption"/>
                        <w:ind w:left="426"/>
                      </w:pPr>
                      <w:bookmarkStart w:id="86" w:name="_Toc507585622"/>
                      <w:bookmarkStart w:id="87" w:name="_Toc507585673"/>
                      <w:bookmarkStart w:id="88" w:name="_Toc507585835"/>
                      <w:r>
                        <w:t xml:space="preserve">Table </w:t>
                      </w:r>
                      <w:r>
                        <w:fldChar w:fldCharType="begin"/>
                      </w:r>
                      <w:r>
                        <w:instrText xml:space="preserve"> SEQ Table \* ARABIC </w:instrText>
                      </w:r>
                      <w:r>
                        <w:fldChar w:fldCharType="separate"/>
                      </w:r>
                      <w:r>
                        <w:rPr>
                          <w:noProof/>
                        </w:rPr>
                        <w:t>1</w:t>
                      </w:r>
                      <w:r>
                        <w:rPr>
                          <w:noProof/>
                        </w:rPr>
                        <w:fldChar w:fldCharType="end"/>
                      </w:r>
                      <w:r>
                        <w:t xml:space="preserve"> - Malaysians' traditional food</w:t>
                      </w:r>
                      <w:bookmarkEnd w:id="84"/>
                      <w:r>
                        <w:t xml:space="preserve"> (Serious Eats, 2018)</w:t>
                      </w:r>
                      <w:bookmarkEnd w:id="85"/>
                      <w:bookmarkEnd w:id="86"/>
                      <w:bookmarkEnd w:id="87"/>
                      <w:bookmarkEnd w:id="88"/>
                      <w:r>
                        <w:t xml:space="preserve"> </w:t>
                      </w:r>
                    </w:p>
                    <w:p w:rsidR="0060579C" w:rsidRPr="00033A7D" w:rsidRDefault="0060579C" w:rsidP="00033A7D">
                      <w:pPr>
                        <w:ind w:left="426"/>
                      </w:pPr>
                    </w:p>
                  </w:txbxContent>
                </v:textbox>
                <w10:wrap type="tight" anchorx="margin"/>
              </v:shape>
            </w:pict>
          </mc:Fallback>
        </mc:AlternateContent>
      </w:r>
      <w:r w:rsidR="000C5550" w:rsidRPr="00FC326B">
        <w:rPr>
          <w:noProof/>
          <w:lang w:eastAsia="en-GB"/>
        </w:rPr>
        <w:drawing>
          <wp:anchor distT="0" distB="0" distL="114300" distR="114300" simplePos="0" relativeHeight="251696128" behindDoc="1" locked="0" layoutInCell="1" allowOverlap="1" wp14:anchorId="1A14EADE" wp14:editId="2F82F9C0">
            <wp:simplePos x="0" y="0"/>
            <wp:positionH relativeFrom="column">
              <wp:posOffset>361315</wp:posOffset>
            </wp:positionH>
            <wp:positionV relativeFrom="paragraph">
              <wp:posOffset>1891030</wp:posOffset>
            </wp:positionV>
            <wp:extent cx="2298065" cy="4505960"/>
            <wp:effectExtent l="0" t="0" r="6985" b="889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9210" t="22527" r="51071" b="8756"/>
                    <a:stretch/>
                  </pic:blipFill>
                  <pic:spPr bwMode="auto">
                    <a:xfrm>
                      <a:off x="0" y="0"/>
                      <a:ext cx="2298065" cy="4505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622C" w:rsidRPr="00FC326B">
        <w:t xml:space="preserve">Local culture plays a major part within Wales and Kuala Lumpur as each country has their own original dishes (these dishes can be can be found </w:t>
      </w:r>
      <w:r w:rsidR="000C5550">
        <w:t>in</w:t>
      </w:r>
      <w:r w:rsidR="00A1622C" w:rsidRPr="00FC326B">
        <w:t xml:space="preserve"> table 1 &amp; 2). </w:t>
      </w:r>
    </w:p>
    <w:p w:rsidR="00A53C87" w:rsidRPr="00FC326B" w:rsidRDefault="00A53C87" w:rsidP="000E256B">
      <w:pPr>
        <w:pStyle w:val="Heading7"/>
        <w:spacing w:line="360" w:lineRule="auto"/>
        <w:jc w:val="both"/>
      </w:pPr>
      <w:r w:rsidRPr="00FC326B">
        <w:t>Esteem needs</w:t>
      </w:r>
    </w:p>
    <w:p w:rsidR="00A53C87" w:rsidRPr="00FC326B" w:rsidRDefault="00A53C87" w:rsidP="000E256B">
      <w:pPr>
        <w:pStyle w:val="ListParagraph"/>
        <w:numPr>
          <w:ilvl w:val="0"/>
          <w:numId w:val="28"/>
        </w:numPr>
        <w:spacing w:line="360" w:lineRule="auto"/>
        <w:jc w:val="both"/>
      </w:pPr>
      <w:r w:rsidRPr="00FC326B">
        <w:t xml:space="preserve">The traveller identifies the class of people and place, people who eat with them and with what the traveller </w:t>
      </w:r>
      <w:r w:rsidR="000D51D9" w:rsidRPr="00FC326B">
        <w:t>eats,</w:t>
      </w:r>
      <w:r w:rsidRPr="00FC326B">
        <w:t xml:space="preserve"> describes the social status.</w:t>
      </w:r>
    </w:p>
    <w:p w:rsidR="00A1622C" w:rsidRDefault="00A1622C" w:rsidP="000E256B">
      <w:pPr>
        <w:pStyle w:val="ListParagraph"/>
        <w:numPr>
          <w:ilvl w:val="0"/>
          <w:numId w:val="28"/>
        </w:numPr>
        <w:spacing w:line="360" w:lineRule="auto"/>
        <w:jc w:val="both"/>
      </w:pPr>
      <w:r w:rsidRPr="00FC326B">
        <w:t>This can also be related to the amount of *stars</w:t>
      </w:r>
      <w:r w:rsidR="00D252B0">
        <w:t xml:space="preserve"> or even Michelin Stars are rewarded to</w:t>
      </w:r>
      <w:r w:rsidRPr="00FC326B">
        <w:t xml:space="preserve"> a restaurant but also money motivation as some restaurants can be more expensive than others and it is what the traveller can afford. </w:t>
      </w:r>
    </w:p>
    <w:p w:rsidR="005A650F" w:rsidRDefault="009A1FE7" w:rsidP="005A650F">
      <w:pPr>
        <w:pStyle w:val="ListParagraph"/>
        <w:numPr>
          <w:ilvl w:val="0"/>
          <w:numId w:val="28"/>
        </w:numPr>
        <w:spacing w:line="360" w:lineRule="auto"/>
        <w:jc w:val="both"/>
      </w:pPr>
      <w:r w:rsidRPr="00FC326B">
        <w:rPr>
          <w:noProof/>
          <w:lang w:eastAsia="en-GB"/>
        </w:rPr>
        <w:lastRenderedPageBreak/>
        <w:drawing>
          <wp:anchor distT="0" distB="0" distL="114300" distR="114300" simplePos="0" relativeHeight="251698176" behindDoc="0" locked="0" layoutInCell="1" allowOverlap="1" wp14:anchorId="56C954D3" wp14:editId="04C8117A">
            <wp:simplePos x="0" y="0"/>
            <wp:positionH relativeFrom="margin">
              <wp:align>right</wp:align>
            </wp:positionH>
            <wp:positionV relativeFrom="paragraph">
              <wp:posOffset>11430</wp:posOffset>
            </wp:positionV>
            <wp:extent cx="2886710" cy="2333625"/>
            <wp:effectExtent l="0" t="0" r="8890" b="9525"/>
            <wp:wrapSquare wrapText="bothSides"/>
            <wp:docPr id="2" name="Picture 2" descr="C:\Users\P140639\Downloads\25398947_10210885003345879_472927379047235044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0639\Downloads\25398947_10210885003345879_4729273790472350447_n.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86710" cy="2333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52B0">
        <w:t xml:space="preserve">The Debrief (2018) </w:t>
      </w:r>
      <w:r w:rsidR="00E5602E">
        <w:t xml:space="preserve">article shows a few Michelin starred restaurants customers </w:t>
      </w:r>
      <w:r w:rsidR="005A650F">
        <w:t>can</w:t>
      </w:r>
      <w:r w:rsidR="00E5602E">
        <w:t xml:space="preserve"> afford; </w:t>
      </w:r>
    </w:p>
    <w:p w:rsidR="00E5602E" w:rsidRDefault="00E5602E" w:rsidP="00E5602E">
      <w:pPr>
        <w:pStyle w:val="ListParagraph"/>
        <w:numPr>
          <w:ilvl w:val="1"/>
          <w:numId w:val="28"/>
        </w:numPr>
        <w:spacing w:line="276" w:lineRule="auto"/>
        <w:jc w:val="both"/>
      </w:pPr>
      <w:r>
        <w:t>The Clove Club</w:t>
      </w:r>
    </w:p>
    <w:p w:rsidR="00E5602E" w:rsidRDefault="00E5602E" w:rsidP="00E5602E">
      <w:pPr>
        <w:pStyle w:val="ListParagraph"/>
        <w:numPr>
          <w:ilvl w:val="1"/>
          <w:numId w:val="28"/>
        </w:numPr>
        <w:spacing w:line="276" w:lineRule="auto"/>
        <w:jc w:val="both"/>
      </w:pPr>
      <w:r>
        <w:t>Thackeray’s</w:t>
      </w:r>
    </w:p>
    <w:p w:rsidR="00E5602E" w:rsidRDefault="00E5602E" w:rsidP="00E5602E">
      <w:pPr>
        <w:pStyle w:val="ListParagraph"/>
        <w:numPr>
          <w:ilvl w:val="1"/>
          <w:numId w:val="28"/>
        </w:numPr>
        <w:spacing w:line="276" w:lineRule="auto"/>
        <w:jc w:val="both"/>
      </w:pPr>
      <w:proofErr w:type="spellStart"/>
      <w:r>
        <w:t>Barrafina</w:t>
      </w:r>
      <w:proofErr w:type="spellEnd"/>
    </w:p>
    <w:p w:rsidR="00E5602E" w:rsidRDefault="00E5602E" w:rsidP="00E5602E">
      <w:pPr>
        <w:pStyle w:val="ListParagraph"/>
        <w:numPr>
          <w:ilvl w:val="1"/>
          <w:numId w:val="28"/>
        </w:numPr>
        <w:spacing w:line="276" w:lineRule="auto"/>
        <w:jc w:val="both"/>
      </w:pPr>
      <w:r>
        <w:t>Arbutus</w:t>
      </w:r>
    </w:p>
    <w:p w:rsidR="00FB261D" w:rsidRPr="00FB261D" w:rsidRDefault="00E5602E" w:rsidP="00FB261D">
      <w:pPr>
        <w:pStyle w:val="ListParagraph"/>
        <w:numPr>
          <w:ilvl w:val="1"/>
          <w:numId w:val="28"/>
        </w:numPr>
        <w:spacing w:line="276" w:lineRule="auto"/>
        <w:jc w:val="both"/>
      </w:pPr>
      <w:r>
        <w:t>Social Eating House</w:t>
      </w:r>
    </w:p>
    <w:p w:rsidR="00A53C87" w:rsidRPr="00FC326B" w:rsidRDefault="009A1FE7" w:rsidP="000E256B">
      <w:pPr>
        <w:pStyle w:val="Heading7"/>
        <w:spacing w:line="360" w:lineRule="auto"/>
        <w:jc w:val="both"/>
      </w:pPr>
      <w:r>
        <w:rPr>
          <w:noProof/>
          <w:lang w:eastAsia="en-GB"/>
        </w:rPr>
        <mc:AlternateContent>
          <mc:Choice Requires="wps">
            <w:drawing>
              <wp:anchor distT="0" distB="0" distL="114300" distR="114300" simplePos="0" relativeHeight="251732992" behindDoc="0" locked="0" layoutInCell="1" allowOverlap="1" wp14:anchorId="5024866A" wp14:editId="24456182">
                <wp:simplePos x="0" y="0"/>
                <wp:positionH relativeFrom="column">
                  <wp:posOffset>3764280</wp:posOffset>
                </wp:positionH>
                <wp:positionV relativeFrom="paragraph">
                  <wp:posOffset>381635</wp:posOffset>
                </wp:positionV>
                <wp:extent cx="288671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886710" cy="635"/>
                        </a:xfrm>
                        <a:prstGeom prst="rect">
                          <a:avLst/>
                        </a:prstGeom>
                        <a:solidFill>
                          <a:prstClr val="white"/>
                        </a:solidFill>
                        <a:ln>
                          <a:noFill/>
                        </a:ln>
                      </wps:spPr>
                      <wps:txbx>
                        <w:txbxContent>
                          <w:p w:rsidR="0060579C" w:rsidRPr="003A2E3F" w:rsidRDefault="0060579C" w:rsidP="005A650F">
                            <w:pPr>
                              <w:pStyle w:val="Caption"/>
                              <w:rPr>
                                <w:noProof/>
                                <w:sz w:val="24"/>
                                <w:szCs w:val="24"/>
                              </w:rPr>
                            </w:pPr>
                            <w:bookmarkStart w:id="89" w:name="_Toc507261785"/>
                            <w:bookmarkStart w:id="90" w:name="_Toc507696149"/>
                            <w:r>
                              <w:t xml:space="preserve">Figure </w:t>
                            </w:r>
                            <w:r>
                              <w:fldChar w:fldCharType="begin"/>
                            </w:r>
                            <w:r>
                              <w:instrText xml:space="preserve"> SEQ Figure \* ARABIC </w:instrText>
                            </w:r>
                            <w:r>
                              <w:fldChar w:fldCharType="separate"/>
                            </w:r>
                            <w:r>
                              <w:rPr>
                                <w:noProof/>
                              </w:rPr>
                              <w:t>7</w:t>
                            </w:r>
                            <w:r>
                              <w:fldChar w:fldCharType="end"/>
                            </w:r>
                            <w:r>
                              <w:t xml:space="preserve"> </w:t>
                            </w:r>
                            <w:bookmarkStart w:id="91" w:name="_Toc507585725"/>
                            <w:r>
                              <w:t xml:space="preserve">- UWTSD </w:t>
                            </w:r>
                            <w:proofErr w:type="spellStart"/>
                            <w:r>
                              <w:t>Mtour</w:t>
                            </w:r>
                            <w:proofErr w:type="spellEnd"/>
                            <w:r>
                              <w:t xml:space="preserve"> Students eating local cuisine (Authors own credit)</w:t>
                            </w:r>
                            <w:bookmarkEnd w:id="89"/>
                            <w:bookmarkEnd w:id="90"/>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24866A" id="Text Box 29" o:spid="_x0000_s1032" type="#_x0000_t202" style="position:absolute;left:0;text-align:left;margin-left:296.4pt;margin-top:30.05pt;width:227.3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" stroked="f">
                <v:textbox style="mso-fit-shape-to-text:t" inset="0,0,0,0">
                  <w:txbxContent>
                    <w:p w:rsidR="0060579C" w:rsidRPr="003A2E3F" w:rsidRDefault="0060579C" w:rsidP="005A650F">
                      <w:pPr>
                        <w:pStyle w:val="Caption"/>
                        <w:rPr>
                          <w:noProof/>
                          <w:sz w:val="24"/>
                          <w:szCs w:val="24"/>
                        </w:rPr>
                      </w:pPr>
                      <w:bookmarkStart w:id="92" w:name="_Toc507261785"/>
                      <w:bookmarkStart w:id="93" w:name="_Toc507696149"/>
                      <w:r>
                        <w:t xml:space="preserve">Figure </w:t>
                      </w:r>
                      <w:r>
                        <w:fldChar w:fldCharType="begin"/>
                      </w:r>
                      <w:r>
                        <w:instrText xml:space="preserve"> SEQ Figure \* ARABIC </w:instrText>
                      </w:r>
                      <w:r>
                        <w:fldChar w:fldCharType="separate"/>
                      </w:r>
                      <w:r>
                        <w:rPr>
                          <w:noProof/>
                        </w:rPr>
                        <w:t>7</w:t>
                      </w:r>
                      <w:r>
                        <w:fldChar w:fldCharType="end"/>
                      </w:r>
                      <w:r>
                        <w:t xml:space="preserve"> </w:t>
                      </w:r>
                      <w:bookmarkStart w:id="94" w:name="_Toc507585725"/>
                      <w:r>
                        <w:t xml:space="preserve">- UWTSD </w:t>
                      </w:r>
                      <w:proofErr w:type="spellStart"/>
                      <w:r>
                        <w:t>Mtour</w:t>
                      </w:r>
                      <w:proofErr w:type="spellEnd"/>
                      <w:r>
                        <w:t xml:space="preserve"> Students eating local cuisine (Authors own credit)</w:t>
                      </w:r>
                      <w:bookmarkEnd w:id="92"/>
                      <w:bookmarkEnd w:id="93"/>
                      <w:bookmarkEnd w:id="94"/>
                    </w:p>
                  </w:txbxContent>
                </v:textbox>
                <w10:wrap type="square"/>
              </v:shape>
            </w:pict>
          </mc:Fallback>
        </mc:AlternateContent>
      </w:r>
      <w:r w:rsidR="00A53C87" w:rsidRPr="00FC326B">
        <w:t xml:space="preserve">Self-actualisation </w:t>
      </w:r>
    </w:p>
    <w:p w:rsidR="00A53C87" w:rsidRPr="00FC326B" w:rsidRDefault="00A53C87" w:rsidP="00557743">
      <w:pPr>
        <w:pStyle w:val="ListParagraph"/>
        <w:numPr>
          <w:ilvl w:val="0"/>
          <w:numId w:val="28"/>
        </w:numPr>
        <w:spacing w:after="120" w:line="360" w:lineRule="auto"/>
        <w:jc w:val="both"/>
      </w:pPr>
      <w:r w:rsidRPr="00FC326B">
        <w:t xml:space="preserve">The fifth stage in the Maslow’s hierarchy is the self-realisation where the traveller is motivated to experience cultural and local foods </w:t>
      </w:r>
      <w:sdt>
        <w:sdtPr>
          <w:id w:val="-1893721429"/>
          <w:citation/>
        </w:sdtPr>
        <w:sdtEndPr/>
        <w:sdtContent>
          <w:r w:rsidRPr="00FC326B">
            <w:fldChar w:fldCharType="begin"/>
          </w:r>
          <w:r w:rsidRPr="00FC326B">
            <w:instrText xml:space="preserve"> CITATION Kar06 \l 2057 </w:instrText>
          </w:r>
          <w:r w:rsidRPr="00FC326B">
            <w:fldChar w:fldCharType="separate"/>
          </w:r>
          <w:r w:rsidR="002209C3" w:rsidRPr="002209C3">
            <w:rPr>
              <w:noProof/>
            </w:rPr>
            <w:t>(Karim, 2006)</w:t>
          </w:r>
          <w:r w:rsidRPr="00FC326B">
            <w:fldChar w:fldCharType="end"/>
          </w:r>
        </w:sdtContent>
      </w:sdt>
      <w:r w:rsidRPr="00FC326B">
        <w:t xml:space="preserve">. </w:t>
      </w:r>
    </w:p>
    <w:p w:rsidR="00FB261D" w:rsidRPr="00FC326B" w:rsidRDefault="00A1622C" w:rsidP="00FB261D">
      <w:pPr>
        <w:pStyle w:val="ListParagraph"/>
        <w:numPr>
          <w:ilvl w:val="0"/>
          <w:numId w:val="28"/>
        </w:numPr>
        <w:spacing w:after="120" w:line="360" w:lineRule="auto"/>
        <w:jc w:val="both"/>
      </w:pPr>
      <w:r w:rsidRPr="00FC326B">
        <w:t xml:space="preserve">When a traveller is motivated </w:t>
      </w:r>
      <w:r w:rsidR="009A1FE7">
        <w:t>by</w:t>
      </w:r>
      <w:r w:rsidRPr="00FC326B">
        <w:t xml:space="preserve"> Kuala Lumpur and Wales due to the food festivals that they offer to travellers. </w:t>
      </w:r>
    </w:p>
    <w:p w:rsidR="00A1622C" w:rsidRPr="00FC326B" w:rsidRDefault="00A1622C" w:rsidP="00A1622C">
      <w:pPr>
        <w:pStyle w:val="Heading7"/>
        <w:rPr>
          <w:noProof/>
        </w:rPr>
      </w:pPr>
      <w:r w:rsidRPr="00FC326B">
        <w:rPr>
          <w:noProof/>
        </w:rPr>
        <w:t xml:space="preserve">Self-actualisation continued… </w:t>
      </w:r>
    </w:p>
    <w:p w:rsidR="00A1622C" w:rsidRPr="00FC326B" w:rsidRDefault="00A1622C" w:rsidP="00557743">
      <w:pPr>
        <w:pStyle w:val="ListParagraph"/>
        <w:numPr>
          <w:ilvl w:val="0"/>
          <w:numId w:val="30"/>
        </w:numPr>
        <w:spacing w:after="120" w:line="360" w:lineRule="auto"/>
        <w:jc w:val="both"/>
      </w:pPr>
      <w:r w:rsidRPr="00FC326B">
        <w:t xml:space="preserve">Figure </w:t>
      </w:r>
      <w:proofErr w:type="gramStart"/>
      <w:r w:rsidR="002F5990">
        <w:t>7</w:t>
      </w:r>
      <w:proofErr w:type="gramEnd"/>
      <w:r w:rsidRPr="00FC326B">
        <w:t xml:space="preserve"> shows UWTSD </w:t>
      </w:r>
      <w:proofErr w:type="spellStart"/>
      <w:r w:rsidRPr="00FC326B">
        <w:t>Mtour</w:t>
      </w:r>
      <w:proofErr w:type="spellEnd"/>
      <w:r w:rsidRPr="00FC326B">
        <w:t xml:space="preserve"> Students experiencing the local cuisine before adventuring further on their education field-trip. This consisted of plain rice with chicken. </w:t>
      </w:r>
      <w:r w:rsidR="00557743" w:rsidRPr="00FC326B">
        <w:t>A comment made by one of the students is that “</w:t>
      </w:r>
      <w:r w:rsidRPr="00FC326B">
        <w:rPr>
          <w:i/>
        </w:rPr>
        <w:t xml:space="preserve">the field trip was a positive cultural experience the food however was not an acquired taste”. </w:t>
      </w:r>
    </w:p>
    <w:p w:rsidR="00557743" w:rsidRPr="00FC326B" w:rsidRDefault="00557743" w:rsidP="00557743">
      <w:pPr>
        <w:pStyle w:val="ListParagraph"/>
        <w:numPr>
          <w:ilvl w:val="0"/>
          <w:numId w:val="30"/>
        </w:numPr>
        <w:spacing w:after="120" w:line="360" w:lineRule="auto"/>
        <w:jc w:val="both"/>
      </w:pPr>
      <w:r w:rsidRPr="00FC326B">
        <w:t xml:space="preserve">This shows an example of how UWTSD students are willing to experience the local cuisine as it differs from what Wales has to offer. </w:t>
      </w:r>
    </w:p>
    <w:p w:rsidR="000C5550" w:rsidRDefault="000C5550" w:rsidP="00FB261D">
      <w:pPr>
        <w:spacing w:line="600" w:lineRule="auto"/>
        <w:ind w:left="360"/>
        <w:jc w:val="both"/>
        <w:rPr>
          <w:noProof/>
        </w:rPr>
      </w:pPr>
    </w:p>
    <w:p w:rsidR="000C5550" w:rsidRDefault="000C5550" w:rsidP="00FB261D">
      <w:pPr>
        <w:spacing w:line="600" w:lineRule="auto"/>
        <w:ind w:left="360"/>
        <w:jc w:val="both"/>
        <w:rPr>
          <w:noProof/>
        </w:rPr>
      </w:pPr>
    </w:p>
    <w:p w:rsidR="000C5550" w:rsidRDefault="000C5550" w:rsidP="00FB261D">
      <w:pPr>
        <w:spacing w:line="600" w:lineRule="auto"/>
        <w:ind w:left="360"/>
        <w:jc w:val="both"/>
        <w:rPr>
          <w:noProof/>
        </w:rPr>
      </w:pPr>
    </w:p>
    <w:p w:rsidR="000C5550" w:rsidRDefault="000C5550" w:rsidP="00FB261D">
      <w:pPr>
        <w:spacing w:line="600" w:lineRule="auto"/>
        <w:ind w:left="360"/>
        <w:jc w:val="both"/>
        <w:rPr>
          <w:noProof/>
        </w:rPr>
      </w:pPr>
    </w:p>
    <w:p w:rsidR="000C5550" w:rsidRDefault="000C5550" w:rsidP="00FB261D">
      <w:pPr>
        <w:spacing w:line="600" w:lineRule="auto"/>
        <w:ind w:left="360"/>
        <w:jc w:val="both"/>
        <w:rPr>
          <w:noProof/>
        </w:rPr>
      </w:pPr>
    </w:p>
    <w:p w:rsidR="00E5602E" w:rsidRPr="00FC326B" w:rsidRDefault="00E5602E" w:rsidP="00FB261D">
      <w:pPr>
        <w:spacing w:line="600" w:lineRule="auto"/>
        <w:ind w:left="360"/>
        <w:jc w:val="both"/>
        <w:rPr>
          <w:noProof/>
        </w:rPr>
      </w:pPr>
    </w:p>
    <w:p w:rsidR="003E566B" w:rsidRDefault="003E566B" w:rsidP="003E566B">
      <w:pPr>
        <w:pStyle w:val="Heading2"/>
        <w:spacing w:line="600" w:lineRule="auto"/>
        <w:jc w:val="both"/>
      </w:pPr>
      <w:bookmarkStart w:id="95" w:name="_Toc506995320"/>
      <w:bookmarkStart w:id="96" w:name="_Toc507257092"/>
      <w:bookmarkStart w:id="97" w:name="_Toc507585816"/>
      <w:r>
        <w:rPr>
          <w:noProof/>
          <w:lang w:eastAsia="en-GB"/>
        </w:rPr>
        <w:lastRenderedPageBreak/>
        <mc:AlternateContent>
          <mc:Choice Requires="wps">
            <w:drawing>
              <wp:anchor distT="0" distB="0" distL="114300" distR="114300" simplePos="0" relativeHeight="251735040" behindDoc="0" locked="0" layoutInCell="1" allowOverlap="1" wp14:anchorId="40762DA5" wp14:editId="10C1E4EB">
                <wp:simplePos x="0" y="0"/>
                <wp:positionH relativeFrom="column">
                  <wp:posOffset>-3810</wp:posOffset>
                </wp:positionH>
                <wp:positionV relativeFrom="paragraph">
                  <wp:posOffset>2187575</wp:posOffset>
                </wp:positionV>
                <wp:extent cx="3096895" cy="635"/>
                <wp:effectExtent l="0" t="0" r="0" b="0"/>
                <wp:wrapThrough wrapText="bothSides">
                  <wp:wrapPolygon edited="0">
                    <wp:start x="0" y="0"/>
                    <wp:lineTo x="0" y="21600"/>
                    <wp:lineTo x="21600" y="21600"/>
                    <wp:lineTo x="21600" y="0"/>
                  </wp:wrapPolygon>
                </wp:wrapThrough>
                <wp:docPr id="13" name="Text Box 13"/>
                <wp:cNvGraphicFramePr/>
                <a:graphic xmlns:a="http://schemas.openxmlformats.org/drawingml/2006/main">
                  <a:graphicData uri="http://schemas.microsoft.com/office/word/2010/wordprocessingShape">
                    <wps:wsp>
                      <wps:cNvSpPr txBox="1"/>
                      <wps:spPr>
                        <a:xfrm>
                          <a:off x="0" y="0"/>
                          <a:ext cx="3096895" cy="635"/>
                        </a:xfrm>
                        <a:prstGeom prst="rect">
                          <a:avLst/>
                        </a:prstGeom>
                        <a:solidFill>
                          <a:prstClr val="white"/>
                        </a:solidFill>
                        <a:ln>
                          <a:noFill/>
                        </a:ln>
                      </wps:spPr>
                      <wps:txbx>
                        <w:txbxContent>
                          <w:p w:rsidR="0060579C" w:rsidRDefault="0060579C" w:rsidP="003E566B">
                            <w:pPr>
                              <w:pStyle w:val="Caption"/>
                              <w:rPr>
                                <w:noProof/>
                              </w:rPr>
                            </w:pPr>
                            <w:bookmarkStart w:id="98" w:name="_Toc507696150"/>
                            <w:r>
                              <w:t xml:space="preserve">Figure </w:t>
                            </w:r>
                            <w:r>
                              <w:fldChar w:fldCharType="begin"/>
                            </w:r>
                            <w:r>
                              <w:instrText xml:space="preserve"> SEQ Figure \* ARABIC </w:instrText>
                            </w:r>
                            <w:r>
                              <w:fldChar w:fldCharType="separate"/>
                            </w:r>
                            <w:r>
                              <w:rPr>
                                <w:noProof/>
                              </w:rPr>
                              <w:t>8</w:t>
                            </w:r>
                            <w:r>
                              <w:fldChar w:fldCharType="end"/>
                            </w:r>
                            <w:r>
                              <w:t xml:space="preserve"> - Abergavenny Food Festival (Visit Wales, </w:t>
                            </w:r>
                            <w:r>
                              <w:rPr>
                                <w:noProof/>
                              </w:rPr>
                              <w:t>2018)</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762DA5" id="Text Box 13" o:spid="_x0000_s1033" type="#_x0000_t202" style="position:absolute;left:0;text-align:left;margin-left:-.3pt;margin-top:172.25pt;width:243.8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" stroked="f">
                <v:textbox style="mso-fit-shape-to-text:t" inset="0,0,0,0">
                  <w:txbxContent>
                    <w:p w:rsidR="0060579C" w:rsidRDefault="0060579C" w:rsidP="003E566B">
                      <w:pPr>
                        <w:pStyle w:val="Caption"/>
                        <w:rPr>
                          <w:noProof/>
                        </w:rPr>
                      </w:pPr>
                      <w:bookmarkStart w:id="99" w:name="_Toc507696150"/>
                      <w:r>
                        <w:t xml:space="preserve">Figure </w:t>
                      </w:r>
                      <w:r>
                        <w:fldChar w:fldCharType="begin"/>
                      </w:r>
                      <w:r>
                        <w:instrText xml:space="preserve"> SEQ Figure \* ARABIC </w:instrText>
                      </w:r>
                      <w:r>
                        <w:fldChar w:fldCharType="separate"/>
                      </w:r>
                      <w:r>
                        <w:rPr>
                          <w:noProof/>
                        </w:rPr>
                        <w:t>8</w:t>
                      </w:r>
                      <w:r>
                        <w:fldChar w:fldCharType="end"/>
                      </w:r>
                      <w:r>
                        <w:t xml:space="preserve"> - Abergavenny Food Festival (Visit Wales, </w:t>
                      </w:r>
                      <w:r>
                        <w:rPr>
                          <w:noProof/>
                        </w:rPr>
                        <w:t>2018)</w:t>
                      </w:r>
                      <w:bookmarkEnd w:id="99"/>
                    </w:p>
                  </w:txbxContent>
                </v:textbox>
                <w10:wrap type="through"/>
              </v:shape>
            </w:pict>
          </mc:Fallback>
        </mc:AlternateContent>
      </w:r>
      <w:r w:rsidR="00FB261D" w:rsidRPr="00FC326B">
        <w:rPr>
          <w:noProof/>
          <w:lang w:eastAsia="en-GB"/>
        </w:rPr>
        <w:drawing>
          <wp:anchor distT="0" distB="0" distL="114300" distR="114300" simplePos="0" relativeHeight="251681792" behindDoc="1" locked="0" layoutInCell="1" allowOverlap="1">
            <wp:simplePos x="0" y="0"/>
            <wp:positionH relativeFrom="column">
              <wp:align>right</wp:align>
            </wp:positionH>
            <wp:positionV relativeFrom="paragraph">
              <wp:posOffset>386715</wp:posOffset>
            </wp:positionV>
            <wp:extent cx="3096895" cy="1743710"/>
            <wp:effectExtent l="0" t="0" r="8255" b="8890"/>
            <wp:wrapThrough wrapText="bothSides">
              <wp:wrapPolygon edited="0">
                <wp:start x="0" y="0"/>
                <wp:lineTo x="0" y="21474"/>
                <wp:lineTo x="21525" y="21474"/>
                <wp:lineTo x="21525" y="0"/>
                <wp:lineTo x="0" y="0"/>
              </wp:wrapPolygon>
            </wp:wrapThrough>
            <wp:docPr id="16" name="Picture 16" descr="C:\Users\P140639\AppData\Local\Microsoft\Windows\INetCache\Content.Word\261710005_mustdo_se_Abergavennyfood_16x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40639\AppData\Local\Microsoft\Windows\INetCache\Content.Word\261710005_mustdo_se_Abergavennyfood_16x9.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96895" cy="174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960C1D" w:rsidRPr="00FC326B">
        <w:t>Food Festivals</w:t>
      </w:r>
      <w:bookmarkEnd w:id="95"/>
      <w:bookmarkEnd w:id="96"/>
      <w:bookmarkEnd w:id="97"/>
      <w:r w:rsidR="00960C1D" w:rsidRPr="00FC326B">
        <w:t xml:space="preserve"> </w:t>
      </w:r>
    </w:p>
    <w:p w:rsidR="005A650F" w:rsidRPr="005A650F" w:rsidRDefault="00960C1D" w:rsidP="005A650F">
      <w:pPr>
        <w:spacing w:line="600" w:lineRule="auto"/>
        <w:jc w:val="both"/>
      </w:pPr>
      <w:r w:rsidRPr="00FC326B">
        <w:t xml:space="preserve">Food festivals </w:t>
      </w:r>
      <w:r w:rsidR="009A1FE7">
        <w:t>are</w:t>
      </w:r>
      <w:r w:rsidRPr="00FC326B">
        <w:t xml:space="preserve"> </w:t>
      </w:r>
      <w:r w:rsidR="00070B64" w:rsidRPr="00FC326B">
        <w:t>a wonderful way</w:t>
      </w:r>
      <w:r w:rsidRPr="00FC326B">
        <w:t xml:space="preserve"> for countries to promote their local cuisines they have to offer. Welsh and Malaysia are among </w:t>
      </w:r>
      <w:r w:rsidR="00164BA9" w:rsidRPr="00FC326B">
        <w:t>the</w:t>
      </w:r>
      <w:r w:rsidRPr="00FC326B">
        <w:t xml:space="preserve"> countries that celebrate food festivals each year. Wales’ mission statement for the food festival is that</w:t>
      </w:r>
      <w:proofErr w:type="gramStart"/>
      <w:r w:rsidR="00FB261D">
        <w:t>;</w:t>
      </w:r>
      <w:proofErr w:type="gramEnd"/>
    </w:p>
    <w:p w:rsidR="00960C1D" w:rsidRPr="00FC326B" w:rsidRDefault="00960C1D" w:rsidP="00FB261D">
      <w:pPr>
        <w:spacing w:line="240" w:lineRule="auto"/>
        <w:jc w:val="both"/>
        <w:rPr>
          <w:i/>
        </w:rPr>
      </w:pPr>
      <w:r w:rsidRPr="00FC326B">
        <w:rPr>
          <w:i/>
        </w:rPr>
        <w:t xml:space="preserve">“The experience of a Welsh food festival is one not to be missed – our food festivals are outpourings of flavours, </w:t>
      </w:r>
      <w:r w:rsidR="00164BA9" w:rsidRPr="00FC326B">
        <w:rPr>
          <w:i/>
        </w:rPr>
        <w:t>colours,</w:t>
      </w:r>
      <w:r w:rsidRPr="00FC326B">
        <w:rPr>
          <w:i/>
        </w:rPr>
        <w:t xml:space="preserve"> and smells. You will find a myriad of different stalls and activities, but the star attraction is the produce brought to you by people with a real passion and talent”. </w:t>
      </w:r>
    </w:p>
    <w:p w:rsidR="00960C1D" w:rsidRDefault="00960C1D" w:rsidP="00FB261D">
      <w:pPr>
        <w:spacing w:line="240" w:lineRule="auto"/>
        <w:jc w:val="both"/>
        <w:rPr>
          <w:i/>
        </w:rPr>
      </w:pPr>
      <w:r w:rsidRPr="00FC326B">
        <w:rPr>
          <w:i/>
        </w:rPr>
        <w:t xml:space="preserve"> </w:t>
      </w:r>
      <w:sdt>
        <w:sdtPr>
          <w:rPr>
            <w:i/>
          </w:rPr>
          <w:id w:val="-613832869"/>
          <w:citation/>
        </w:sdtPr>
        <w:sdtEndPr/>
        <w:sdtContent>
          <w:r w:rsidRPr="00FC326B">
            <w:rPr>
              <w:i/>
            </w:rPr>
            <w:fldChar w:fldCharType="begin"/>
          </w:r>
          <w:r w:rsidRPr="00FC326B">
            <w:rPr>
              <w:i/>
            </w:rPr>
            <w:instrText xml:space="preserve"> CITATION Vis181 \l 2057 </w:instrText>
          </w:r>
          <w:r w:rsidRPr="00FC326B">
            <w:rPr>
              <w:i/>
            </w:rPr>
            <w:fldChar w:fldCharType="separate"/>
          </w:r>
          <w:r w:rsidR="002209C3" w:rsidRPr="002209C3">
            <w:rPr>
              <w:noProof/>
            </w:rPr>
            <w:t>(Visit Wales, 2018)</w:t>
          </w:r>
          <w:r w:rsidRPr="00FC326B">
            <w:rPr>
              <w:i/>
            </w:rPr>
            <w:fldChar w:fldCharType="end"/>
          </w:r>
        </w:sdtContent>
      </w:sdt>
      <w:r w:rsidRPr="00FC326B">
        <w:rPr>
          <w:i/>
        </w:rPr>
        <w:t xml:space="preserve"> </w:t>
      </w:r>
    </w:p>
    <w:p w:rsidR="00FB261D" w:rsidRPr="00FC326B" w:rsidRDefault="00FB261D" w:rsidP="00FB261D">
      <w:pPr>
        <w:spacing w:line="240" w:lineRule="auto"/>
        <w:jc w:val="both"/>
        <w:rPr>
          <w:i/>
        </w:rPr>
      </w:pPr>
    </w:p>
    <w:p w:rsidR="00D77007" w:rsidRPr="00FC326B" w:rsidRDefault="00D77007" w:rsidP="000E256B">
      <w:pPr>
        <w:spacing w:line="600" w:lineRule="auto"/>
        <w:jc w:val="both"/>
      </w:pPr>
      <w:r w:rsidRPr="00FC326B">
        <w:t xml:space="preserve">These food festivals are continuous throughout Wales in the year accommodating in Abergavenny Food Festival (as seen in Figure </w:t>
      </w:r>
      <w:r w:rsidR="002F5990">
        <w:t>8</w:t>
      </w:r>
      <w:r w:rsidRPr="00FC326B">
        <w:t xml:space="preserve">), </w:t>
      </w:r>
      <w:proofErr w:type="spellStart"/>
      <w:r w:rsidRPr="00FC326B">
        <w:t>Cowbridge</w:t>
      </w:r>
      <w:proofErr w:type="spellEnd"/>
      <w:r w:rsidRPr="00FC326B">
        <w:t xml:space="preserve"> food and drink festival, Narbe</w:t>
      </w:r>
      <w:r w:rsidR="009A1FE7">
        <w:t>r</w:t>
      </w:r>
      <w:r w:rsidRPr="00FC326B">
        <w:t xml:space="preserve">th Food Festival, Cardiff Bay Beaches largest outdoor festival, Neath food and drink festival and </w:t>
      </w:r>
      <w:proofErr w:type="spellStart"/>
      <w:r w:rsidRPr="00FC326B">
        <w:t>Mold</w:t>
      </w:r>
      <w:proofErr w:type="spellEnd"/>
      <w:r w:rsidRPr="00FC326B">
        <w:t xml:space="preserve"> food and drink festivals. </w:t>
      </w:r>
    </w:p>
    <w:p w:rsidR="00D77007" w:rsidRPr="00FC326B" w:rsidRDefault="00D77007" w:rsidP="000E256B">
      <w:pPr>
        <w:spacing w:line="600" w:lineRule="auto"/>
        <w:jc w:val="both"/>
        <w:rPr>
          <w:noProof/>
        </w:rPr>
      </w:pPr>
      <w:r w:rsidRPr="00FC326B">
        <w:t xml:space="preserve">In contrast to this, Malaysia holds a Food Festival similar to </w:t>
      </w:r>
      <w:r w:rsidR="00164BA9" w:rsidRPr="00FC326B">
        <w:t>Wales that</w:t>
      </w:r>
      <w:r w:rsidRPr="00FC326B">
        <w:t xml:space="preserve"> has been occurring since 1972. </w:t>
      </w:r>
      <w:r w:rsidRPr="00FC326B">
        <w:rPr>
          <w:noProof/>
        </w:rPr>
        <w:t xml:space="preserve">Malaysia Food Festival (2018) mission statement is; </w:t>
      </w:r>
    </w:p>
    <w:p w:rsidR="00D77007" w:rsidRPr="00FC326B" w:rsidRDefault="00D77007" w:rsidP="000E256B">
      <w:pPr>
        <w:spacing w:line="360" w:lineRule="auto"/>
        <w:jc w:val="both"/>
        <w:rPr>
          <w:i/>
          <w:noProof/>
        </w:rPr>
      </w:pPr>
      <w:r w:rsidRPr="00FC326B">
        <w:rPr>
          <w:i/>
          <w:noProof/>
        </w:rPr>
        <w:t xml:space="preserve">“A journey of where our food comes from and who is bringing it to our tables”. </w:t>
      </w:r>
    </w:p>
    <w:p w:rsidR="00D77007" w:rsidRPr="00FC326B" w:rsidRDefault="004868FD" w:rsidP="000E256B">
      <w:pPr>
        <w:spacing w:line="360" w:lineRule="auto"/>
        <w:jc w:val="both"/>
        <w:rPr>
          <w:noProof/>
        </w:rPr>
      </w:pPr>
      <w:sdt>
        <w:sdtPr>
          <w:rPr>
            <w:noProof/>
          </w:rPr>
          <w:id w:val="-1430269620"/>
          <w:citation/>
        </w:sdtPr>
        <w:sdtEndPr/>
        <w:sdtContent>
          <w:r w:rsidR="00D77007" w:rsidRPr="00FC326B">
            <w:rPr>
              <w:noProof/>
            </w:rPr>
            <w:fldChar w:fldCharType="begin"/>
          </w:r>
          <w:r w:rsidR="00D77007" w:rsidRPr="00FC326B">
            <w:rPr>
              <w:noProof/>
            </w:rPr>
            <w:instrText xml:space="preserve"> CITATION Mal18 \l 2057 </w:instrText>
          </w:r>
          <w:r w:rsidR="00D77007" w:rsidRPr="00FC326B">
            <w:rPr>
              <w:noProof/>
            </w:rPr>
            <w:fldChar w:fldCharType="separate"/>
          </w:r>
          <w:r w:rsidR="002209C3" w:rsidRPr="002209C3">
            <w:rPr>
              <w:noProof/>
            </w:rPr>
            <w:t>(Malaysia Food Festival, 2018)</w:t>
          </w:r>
          <w:r w:rsidR="00D77007" w:rsidRPr="00FC326B">
            <w:rPr>
              <w:noProof/>
            </w:rPr>
            <w:fldChar w:fldCharType="end"/>
          </w:r>
        </w:sdtContent>
      </w:sdt>
    </w:p>
    <w:p w:rsidR="00D77007" w:rsidRDefault="00CD5DA9" w:rsidP="000E256B">
      <w:pPr>
        <w:spacing w:line="600" w:lineRule="auto"/>
        <w:jc w:val="both"/>
        <w:rPr>
          <w:noProof/>
        </w:rPr>
      </w:pPr>
      <w:r w:rsidRPr="00FC326B">
        <w:rPr>
          <w:noProof/>
        </w:rPr>
        <w:t xml:space="preserve">The inspirations behind Malaysia food festivals is that the food is safe, healthy, secure, sustainable, the cooking is done by chefs and live demos, the technology is done by </w:t>
      </w:r>
      <w:r w:rsidRPr="00FC326B">
        <w:rPr>
          <w:noProof/>
        </w:rPr>
        <w:lastRenderedPageBreak/>
        <w:t xml:space="preserve">processing and packaging, the dining </w:t>
      </w:r>
      <w:r w:rsidR="009A1FE7">
        <w:rPr>
          <w:noProof/>
        </w:rPr>
        <w:t>experience</w:t>
      </w:r>
      <w:r w:rsidRPr="00FC326B">
        <w:rPr>
          <w:noProof/>
        </w:rPr>
        <w:t xml:space="preserve"> is done by cuisines and </w:t>
      </w:r>
      <w:r w:rsidR="009A1FE7">
        <w:rPr>
          <w:noProof/>
        </w:rPr>
        <w:t>menus</w:t>
      </w:r>
      <w:r w:rsidR="00694FC9" w:rsidRPr="00FC326B">
        <w:rPr>
          <w:noProof/>
        </w:rPr>
        <w:t xml:space="preserve"> (Malaysia Food Festival, 2018). </w:t>
      </w:r>
      <w:r w:rsidR="008026C7" w:rsidRPr="00FC326B">
        <w:rPr>
          <w:noProof/>
        </w:rPr>
        <w:t xml:space="preserve">They </w:t>
      </w:r>
      <w:r w:rsidR="009A1FE7" w:rsidRPr="00FC326B">
        <w:rPr>
          <w:noProof/>
          <w:lang w:eastAsia="en-GB"/>
        </w:rPr>
        <w:drawing>
          <wp:anchor distT="0" distB="0" distL="114300" distR="114300" simplePos="0" relativeHeight="251738112" behindDoc="1" locked="0" layoutInCell="1" allowOverlap="1" wp14:anchorId="4E70D470" wp14:editId="5992AED8">
            <wp:simplePos x="0" y="0"/>
            <wp:positionH relativeFrom="margin">
              <wp:align>left</wp:align>
            </wp:positionH>
            <wp:positionV relativeFrom="margin">
              <wp:posOffset>1666240</wp:posOffset>
            </wp:positionV>
            <wp:extent cx="3096260" cy="3612515"/>
            <wp:effectExtent l="0" t="0" r="8890" b="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0843" t="26230" r="50860" b="15078"/>
                    <a:stretch/>
                  </pic:blipFill>
                  <pic:spPr bwMode="auto">
                    <a:xfrm>
                      <a:off x="0" y="0"/>
                      <a:ext cx="3096260" cy="3612515"/>
                    </a:xfrm>
                    <a:prstGeom prst="rect">
                      <a:avLst/>
                    </a:prstGeom>
                    <a:ln>
                      <a:noFill/>
                    </a:ln>
                    <a:extLst>
                      <a:ext uri="{53640926-AAD7-44D8-BBD7-CCE9431645EC}">
                        <a14:shadowObscured xmlns:a14="http://schemas.microsoft.com/office/drawing/2010/main"/>
                      </a:ext>
                    </a:extLst>
                  </pic:spPr>
                </pic:pic>
              </a:graphicData>
            </a:graphic>
          </wp:anchor>
        </w:drawing>
      </w:r>
      <w:r w:rsidR="008026C7" w:rsidRPr="00FC326B">
        <w:rPr>
          <w:noProof/>
        </w:rPr>
        <w:t xml:space="preserve">claim to target specific types of travellers. </w:t>
      </w:r>
    </w:p>
    <w:p w:rsidR="009A1FE7" w:rsidRPr="00FC326B" w:rsidRDefault="009A1FE7" w:rsidP="000E256B">
      <w:pPr>
        <w:spacing w:line="600" w:lineRule="auto"/>
        <w:jc w:val="both"/>
        <w:rPr>
          <w:noProof/>
        </w:rPr>
      </w:pPr>
    </w:p>
    <w:p w:rsidR="009A1FE7" w:rsidRDefault="009A1FE7" w:rsidP="000E256B">
      <w:pPr>
        <w:spacing w:line="600" w:lineRule="auto"/>
        <w:jc w:val="both"/>
        <w:rPr>
          <w:noProof/>
        </w:rPr>
      </w:pPr>
    </w:p>
    <w:p w:rsidR="009A1FE7" w:rsidRDefault="009A1FE7" w:rsidP="000E256B">
      <w:pPr>
        <w:spacing w:line="600" w:lineRule="auto"/>
        <w:jc w:val="both"/>
        <w:rPr>
          <w:noProof/>
        </w:rPr>
      </w:pPr>
    </w:p>
    <w:p w:rsidR="009A1FE7" w:rsidRDefault="009A1FE7" w:rsidP="000E256B">
      <w:pPr>
        <w:spacing w:line="600" w:lineRule="auto"/>
        <w:jc w:val="both"/>
        <w:rPr>
          <w:noProof/>
        </w:rPr>
      </w:pPr>
    </w:p>
    <w:p w:rsidR="009A1FE7" w:rsidRDefault="009A1FE7" w:rsidP="000E256B">
      <w:pPr>
        <w:spacing w:line="600" w:lineRule="auto"/>
        <w:jc w:val="both"/>
        <w:rPr>
          <w:noProof/>
        </w:rPr>
      </w:pPr>
    </w:p>
    <w:p w:rsidR="00643E74" w:rsidRPr="00FC326B" w:rsidRDefault="008026C7" w:rsidP="000E256B">
      <w:pPr>
        <w:spacing w:line="600" w:lineRule="auto"/>
        <w:jc w:val="both"/>
        <w:rPr>
          <w:noProof/>
        </w:rPr>
      </w:pPr>
      <w:r w:rsidRPr="00FC326B">
        <w:rPr>
          <w:noProof/>
        </w:rPr>
        <w:t xml:space="preserve">Although these are created by Malaysia Food Festival (2018) Wales’ </w:t>
      </w:r>
      <w:r w:rsidR="00EF09A4">
        <w:rPr>
          <w:noProof/>
        </w:rPr>
        <w:t>likelihood</w:t>
      </w:r>
      <w:r w:rsidRPr="00FC326B">
        <w:rPr>
          <w:noProof/>
        </w:rPr>
        <w:t xml:space="preserve"> of using a </w:t>
      </w:r>
      <w:r w:rsidR="00EF09A4">
        <w:rPr>
          <w:noProof/>
        </w:rPr>
        <w:t>similar</w:t>
      </w:r>
      <w:r w:rsidRPr="00FC326B">
        <w:rPr>
          <w:noProof/>
        </w:rPr>
        <w:t xml:space="preserve"> targeting visitor strategy is more than likely. </w:t>
      </w:r>
      <w:r w:rsidR="00643E74" w:rsidRPr="00FC326B">
        <w:rPr>
          <w:noProof/>
        </w:rPr>
        <w:t xml:space="preserve">There are </w:t>
      </w:r>
      <w:r w:rsidR="00EF09A4">
        <w:rPr>
          <w:noProof/>
        </w:rPr>
        <w:t>advantages</w:t>
      </w:r>
      <w:r w:rsidR="00643E74" w:rsidRPr="00FC326B">
        <w:rPr>
          <w:noProof/>
        </w:rPr>
        <w:t xml:space="preserve"> and disadvantages of food festivals that take place either in Wales or in Malaysia. </w:t>
      </w:r>
      <w:r w:rsidR="004A109D" w:rsidRPr="00FC326B">
        <w:rPr>
          <w:noProof/>
        </w:rPr>
        <w:t xml:space="preserve">The </w:t>
      </w:r>
      <w:r w:rsidR="00EF09A4">
        <w:rPr>
          <w:noProof/>
        </w:rPr>
        <w:t>advantages</w:t>
      </w:r>
      <w:r w:rsidR="004A109D" w:rsidRPr="00FC326B">
        <w:rPr>
          <w:noProof/>
        </w:rPr>
        <w:t xml:space="preserve"> are;</w:t>
      </w:r>
    </w:p>
    <w:p w:rsidR="00643E74" w:rsidRPr="00FC326B" w:rsidRDefault="00643E74" w:rsidP="000E256B">
      <w:pPr>
        <w:pStyle w:val="ListParagraph"/>
        <w:numPr>
          <w:ilvl w:val="0"/>
          <w:numId w:val="25"/>
        </w:numPr>
        <w:spacing w:line="360" w:lineRule="auto"/>
        <w:jc w:val="both"/>
        <w:rPr>
          <w:noProof/>
        </w:rPr>
      </w:pPr>
      <w:r w:rsidRPr="00FC326B">
        <w:rPr>
          <w:noProof/>
        </w:rPr>
        <w:t>Boosting the economy</w:t>
      </w:r>
    </w:p>
    <w:p w:rsidR="00643E74" w:rsidRPr="00FC326B" w:rsidRDefault="00643E74" w:rsidP="000E256B">
      <w:pPr>
        <w:pStyle w:val="ListParagraph"/>
        <w:numPr>
          <w:ilvl w:val="0"/>
          <w:numId w:val="25"/>
        </w:numPr>
        <w:spacing w:line="360" w:lineRule="auto"/>
        <w:jc w:val="both"/>
        <w:rPr>
          <w:noProof/>
        </w:rPr>
      </w:pPr>
      <w:r w:rsidRPr="00FC326B">
        <w:rPr>
          <w:noProof/>
        </w:rPr>
        <w:t>Fostering community pride</w:t>
      </w:r>
    </w:p>
    <w:p w:rsidR="00643E74" w:rsidRPr="00FC326B" w:rsidRDefault="00643E74" w:rsidP="000E256B">
      <w:pPr>
        <w:pStyle w:val="ListParagraph"/>
        <w:numPr>
          <w:ilvl w:val="0"/>
          <w:numId w:val="25"/>
        </w:numPr>
        <w:spacing w:line="360" w:lineRule="auto"/>
        <w:jc w:val="both"/>
        <w:rPr>
          <w:noProof/>
        </w:rPr>
      </w:pPr>
      <w:r w:rsidRPr="00FC326B">
        <w:rPr>
          <w:noProof/>
        </w:rPr>
        <w:t>Teaching new things</w:t>
      </w:r>
    </w:p>
    <w:p w:rsidR="00643E74" w:rsidRPr="00FC326B" w:rsidRDefault="00643E74" w:rsidP="000E256B">
      <w:pPr>
        <w:pStyle w:val="ListParagraph"/>
        <w:numPr>
          <w:ilvl w:val="0"/>
          <w:numId w:val="25"/>
        </w:numPr>
        <w:spacing w:line="360" w:lineRule="auto"/>
        <w:jc w:val="both"/>
        <w:rPr>
          <w:noProof/>
        </w:rPr>
      </w:pPr>
      <w:r w:rsidRPr="00FC326B">
        <w:rPr>
          <w:noProof/>
        </w:rPr>
        <w:t>Strengthening relationships</w:t>
      </w:r>
    </w:p>
    <w:p w:rsidR="00643E74" w:rsidRPr="00FC326B" w:rsidRDefault="00643E74" w:rsidP="000E256B">
      <w:pPr>
        <w:pStyle w:val="ListParagraph"/>
        <w:numPr>
          <w:ilvl w:val="0"/>
          <w:numId w:val="25"/>
        </w:numPr>
        <w:spacing w:line="360" w:lineRule="auto"/>
        <w:jc w:val="both"/>
        <w:rPr>
          <w:noProof/>
        </w:rPr>
      </w:pPr>
      <w:r w:rsidRPr="00FC326B">
        <w:rPr>
          <w:noProof/>
        </w:rPr>
        <w:t xml:space="preserve">Value of training </w:t>
      </w:r>
    </w:p>
    <w:p w:rsidR="00643E74" w:rsidRPr="00FC326B" w:rsidRDefault="004868FD" w:rsidP="000E256B">
      <w:pPr>
        <w:spacing w:line="360" w:lineRule="auto"/>
        <w:jc w:val="both"/>
        <w:rPr>
          <w:noProof/>
        </w:rPr>
      </w:pPr>
      <w:sdt>
        <w:sdtPr>
          <w:rPr>
            <w:noProof/>
          </w:rPr>
          <w:id w:val="1860155348"/>
          <w:citation/>
        </w:sdtPr>
        <w:sdtEndPr/>
        <w:sdtContent>
          <w:r w:rsidR="00643E74" w:rsidRPr="00FC326B">
            <w:rPr>
              <w:noProof/>
            </w:rPr>
            <w:fldChar w:fldCharType="begin"/>
          </w:r>
          <w:r w:rsidR="00643E74" w:rsidRPr="00FC326B">
            <w:rPr>
              <w:noProof/>
            </w:rPr>
            <w:instrText xml:space="preserve"> CITATION Uni18 \l 2057 </w:instrText>
          </w:r>
          <w:r w:rsidR="00643E74" w:rsidRPr="00FC326B">
            <w:rPr>
              <w:noProof/>
            </w:rPr>
            <w:fldChar w:fldCharType="separate"/>
          </w:r>
          <w:r w:rsidR="002209C3" w:rsidRPr="002209C3">
            <w:rPr>
              <w:noProof/>
            </w:rPr>
            <w:t>(University of Minnesota, 2018)</w:t>
          </w:r>
          <w:r w:rsidR="00643E74" w:rsidRPr="00FC326B">
            <w:rPr>
              <w:noProof/>
            </w:rPr>
            <w:fldChar w:fldCharType="end"/>
          </w:r>
        </w:sdtContent>
      </w:sdt>
    </w:p>
    <w:p w:rsidR="00643E74" w:rsidRPr="00FC326B" w:rsidRDefault="007F3E05" w:rsidP="00FB261D">
      <w:pPr>
        <w:spacing w:line="600" w:lineRule="auto"/>
        <w:jc w:val="both"/>
        <w:rPr>
          <w:noProof/>
        </w:rPr>
      </w:pPr>
      <w:r>
        <w:rPr>
          <w:noProof/>
        </w:rPr>
        <w:t>As the celebrations make</w:t>
      </w:r>
      <w:r w:rsidR="004A109D" w:rsidRPr="00FC326B">
        <w:rPr>
          <w:noProof/>
        </w:rPr>
        <w:t xml:space="preserve"> travellers feel </w:t>
      </w:r>
      <w:r>
        <w:rPr>
          <w:noProof/>
        </w:rPr>
        <w:t>extrodinary</w:t>
      </w:r>
      <w:r w:rsidR="004A109D" w:rsidRPr="00FC326B">
        <w:rPr>
          <w:noProof/>
        </w:rPr>
        <w:t xml:space="preserve"> about the time to socialise with their famil</w:t>
      </w:r>
      <w:r>
        <w:rPr>
          <w:noProof/>
        </w:rPr>
        <w:t>i</w:t>
      </w:r>
      <w:r w:rsidR="004A109D" w:rsidRPr="00FC326B">
        <w:rPr>
          <w:noProof/>
        </w:rPr>
        <w:t xml:space="preserve">es and friends there are regional standards there are weaknesses of celebrations. </w:t>
      </w:r>
    </w:p>
    <w:p w:rsidR="004A109D" w:rsidRPr="00FC326B" w:rsidRDefault="004A109D" w:rsidP="009A1FE7">
      <w:pPr>
        <w:pStyle w:val="ListParagraph"/>
        <w:numPr>
          <w:ilvl w:val="0"/>
          <w:numId w:val="26"/>
        </w:numPr>
        <w:spacing w:line="240" w:lineRule="auto"/>
        <w:ind w:left="1134" w:hanging="567"/>
        <w:jc w:val="both"/>
        <w:rPr>
          <w:noProof/>
        </w:rPr>
      </w:pPr>
      <w:r w:rsidRPr="00FC326B">
        <w:rPr>
          <w:noProof/>
        </w:rPr>
        <w:t>The location may be incorrect for the right target of audience</w:t>
      </w:r>
    </w:p>
    <w:p w:rsidR="004A109D" w:rsidRPr="00FC326B" w:rsidRDefault="004A109D" w:rsidP="009A1FE7">
      <w:pPr>
        <w:pStyle w:val="ListParagraph"/>
        <w:numPr>
          <w:ilvl w:val="0"/>
          <w:numId w:val="26"/>
        </w:numPr>
        <w:spacing w:line="240" w:lineRule="auto"/>
        <w:ind w:left="1134" w:hanging="567"/>
        <w:jc w:val="both"/>
        <w:rPr>
          <w:noProof/>
        </w:rPr>
      </w:pPr>
      <w:r w:rsidRPr="00FC326B">
        <w:rPr>
          <w:noProof/>
        </w:rPr>
        <w:t xml:space="preserve">Finding a repeat audience may be difficult. </w:t>
      </w:r>
    </w:p>
    <w:p w:rsidR="008026C7" w:rsidRPr="00FC326B" w:rsidRDefault="004A109D" w:rsidP="009A1FE7">
      <w:pPr>
        <w:pStyle w:val="ListParagraph"/>
        <w:numPr>
          <w:ilvl w:val="0"/>
          <w:numId w:val="26"/>
        </w:numPr>
        <w:spacing w:line="240" w:lineRule="auto"/>
        <w:ind w:left="1134" w:hanging="567"/>
        <w:jc w:val="both"/>
        <w:rPr>
          <w:noProof/>
        </w:rPr>
      </w:pPr>
      <w:r w:rsidRPr="00FC326B">
        <w:rPr>
          <w:noProof/>
        </w:rPr>
        <w:t xml:space="preserve">Ensuring the right sort of marketing for the targeted audience. </w:t>
      </w:r>
    </w:p>
    <w:p w:rsidR="0042495D" w:rsidRDefault="004868FD" w:rsidP="00FB261D">
      <w:pPr>
        <w:spacing w:line="276" w:lineRule="auto"/>
        <w:jc w:val="right"/>
        <w:rPr>
          <w:noProof/>
        </w:rPr>
      </w:pPr>
      <w:sdt>
        <w:sdtPr>
          <w:rPr>
            <w:noProof/>
          </w:rPr>
          <w:id w:val="6114226"/>
          <w:citation/>
        </w:sdtPr>
        <w:sdtEndPr/>
        <w:sdtContent>
          <w:r w:rsidR="00310FAC" w:rsidRPr="00FC326B">
            <w:rPr>
              <w:noProof/>
            </w:rPr>
            <w:fldChar w:fldCharType="begin"/>
          </w:r>
          <w:r w:rsidR="00310FAC" w:rsidRPr="00FC326B">
            <w:rPr>
              <w:noProof/>
            </w:rPr>
            <w:instrText xml:space="preserve"> CITATION Sum16 \l 2057 </w:instrText>
          </w:r>
          <w:r w:rsidR="00310FAC" w:rsidRPr="00FC326B">
            <w:rPr>
              <w:noProof/>
            </w:rPr>
            <w:fldChar w:fldCharType="separate"/>
          </w:r>
          <w:r w:rsidR="002209C3" w:rsidRPr="002209C3">
            <w:rPr>
              <w:noProof/>
            </w:rPr>
            <w:t>(Sumelius, 2016)</w:t>
          </w:r>
          <w:r w:rsidR="00310FAC" w:rsidRPr="00FC326B">
            <w:rPr>
              <w:noProof/>
            </w:rPr>
            <w:fldChar w:fldCharType="end"/>
          </w:r>
        </w:sdtContent>
      </w:sdt>
    </w:p>
    <w:p w:rsidR="009A1FE7" w:rsidRDefault="009A1FE7" w:rsidP="00FB261D">
      <w:pPr>
        <w:spacing w:line="276" w:lineRule="auto"/>
        <w:jc w:val="right"/>
        <w:rPr>
          <w:noProof/>
        </w:rPr>
      </w:pPr>
    </w:p>
    <w:p w:rsidR="009A1FE7" w:rsidRDefault="009A1FE7" w:rsidP="00FB261D">
      <w:pPr>
        <w:spacing w:line="276" w:lineRule="auto"/>
        <w:jc w:val="right"/>
        <w:rPr>
          <w:noProof/>
        </w:rPr>
      </w:pPr>
    </w:p>
    <w:p w:rsidR="009A1FE7" w:rsidRDefault="009A1FE7" w:rsidP="00FB261D">
      <w:pPr>
        <w:spacing w:line="276" w:lineRule="auto"/>
        <w:jc w:val="right"/>
        <w:rPr>
          <w:noProof/>
        </w:rPr>
      </w:pPr>
    </w:p>
    <w:p w:rsidR="0042495D" w:rsidRDefault="0042495D" w:rsidP="0042495D">
      <w:pPr>
        <w:pStyle w:val="Heading2"/>
        <w:rPr>
          <w:noProof/>
        </w:rPr>
      </w:pPr>
      <w:bookmarkStart w:id="100" w:name="_Toc507585817"/>
      <w:r>
        <w:rPr>
          <w:noProof/>
        </w:rPr>
        <w:lastRenderedPageBreak/>
        <w:t>Conclusion</w:t>
      </w:r>
      <w:bookmarkEnd w:id="100"/>
    </w:p>
    <w:p w:rsidR="0042495D" w:rsidRDefault="0042495D" w:rsidP="0042495D">
      <w:pPr>
        <w:spacing w:line="600" w:lineRule="auto"/>
        <w:jc w:val="both"/>
        <w:rPr>
          <w:noProof/>
        </w:rPr>
      </w:pPr>
      <w:r>
        <w:t xml:space="preserve">In conclusion, 2018 for both Wales and Malaysia </w:t>
      </w:r>
      <w:r w:rsidR="00D33B57">
        <w:t>seem</w:t>
      </w:r>
      <w:r>
        <w:t xml:space="preserve"> a promising year in the food tourism industry</w:t>
      </w:r>
      <w:r w:rsidR="00D33B57">
        <w:t xml:space="preserve">. Throughout the </w:t>
      </w:r>
      <w:proofErr w:type="gramStart"/>
      <w:r w:rsidR="00D33B57">
        <w:t>year</w:t>
      </w:r>
      <w:proofErr w:type="gramEnd"/>
      <w:r w:rsidR="00D33B57">
        <w:t xml:space="preserve"> visitor numbers are increasing and the Food Tourism population is becoming more popular, Wales increasing to 18% of new visitors and Malaysia understanding the need of improvement within the sector as three new strategies have been put in place in their tourism masterplan for food tourism. S</w:t>
      </w:r>
      <w:r>
        <w:t xml:space="preserve">tated that </w:t>
      </w:r>
      <w:r w:rsidR="00D33B57">
        <w:t xml:space="preserve">the expenditure in Wales is </w:t>
      </w:r>
      <w:r>
        <w:t>more than</w:t>
      </w:r>
      <w:r w:rsidR="00D33B57">
        <w:t xml:space="preserve"> </w:t>
      </w:r>
      <w:r w:rsidR="00D33B57" w:rsidRPr="00FC326B">
        <w:rPr>
          <w:noProof/>
        </w:rPr>
        <w:t>£410 million</w:t>
      </w:r>
      <w:r w:rsidR="00D33B57">
        <w:rPr>
          <w:noProof/>
        </w:rPr>
        <w:t xml:space="preserve"> visitors spend whereas </w:t>
      </w:r>
      <w:r w:rsidR="00163944">
        <w:rPr>
          <w:noProof/>
        </w:rPr>
        <w:t>Malaysia’s</w:t>
      </w:r>
      <w:r w:rsidR="00D33B57">
        <w:rPr>
          <w:noProof/>
        </w:rPr>
        <w:t xml:space="preserve"> expenditure is </w:t>
      </w:r>
      <w:r w:rsidR="00D33B57" w:rsidRPr="00FC326B">
        <w:rPr>
          <w:noProof/>
        </w:rPr>
        <w:t>69.1RM billion</w:t>
      </w:r>
      <w:r w:rsidR="00D33B57">
        <w:rPr>
          <w:noProof/>
        </w:rPr>
        <w:t xml:space="preserve">. </w:t>
      </w:r>
      <w:r w:rsidR="00CA4688">
        <w:rPr>
          <w:noProof/>
        </w:rPr>
        <w:t xml:space="preserve">As discovered in Maslow’s Hierarchy, food is one of the priority needs as it falls in the </w:t>
      </w:r>
      <w:r w:rsidR="00163944">
        <w:rPr>
          <w:noProof/>
        </w:rPr>
        <w:t>physiological</w:t>
      </w:r>
      <w:r w:rsidR="00CA4688">
        <w:rPr>
          <w:noProof/>
        </w:rPr>
        <w:t xml:space="preserve"> needs. </w:t>
      </w:r>
      <w:r w:rsidR="000219DA">
        <w:t xml:space="preserve">Although Malaysia has many more (25) traditional cuisines than Wales (5) this still gives visitors the inspiration to try new food. </w:t>
      </w:r>
      <w:r w:rsidR="00CA4688">
        <w:rPr>
          <w:noProof/>
        </w:rPr>
        <w:t xml:space="preserve">This helps all food organisations as humans do in-fact need to eat </w:t>
      </w:r>
      <w:r w:rsidR="00CA4688">
        <w:rPr>
          <w:noProof/>
        </w:rPr>
        <w:t xml:space="preserve">to survive which gives the motivation of visitors to experience new and local cuisines in the country. </w:t>
      </w:r>
    </w:p>
    <w:p w:rsidR="00B252A2" w:rsidRDefault="00B252A2">
      <w:pPr>
        <w:rPr>
          <w:noProof/>
        </w:rPr>
      </w:pPr>
      <w:r>
        <w:rPr>
          <w:noProof/>
        </w:rPr>
        <w:br w:type="page"/>
      </w:r>
    </w:p>
    <w:bookmarkStart w:id="101" w:name="_Toc507585818" w:displacedByCustomXml="next"/>
    <w:sdt>
      <w:sdtPr>
        <w:rPr>
          <w:rFonts w:asciiTheme="minorHAnsi" w:eastAsiaTheme="minorHAnsi" w:hAnsiTheme="minorHAnsi" w:cstheme="minorBidi"/>
          <w:b w:val="0"/>
          <w:color w:val="808070" w:themeColor="text2" w:themeTint="BF"/>
          <w:sz w:val="24"/>
          <w:szCs w:val="24"/>
        </w:rPr>
        <w:id w:val="719169160"/>
        <w:docPartObj>
          <w:docPartGallery w:val="Bibliographies"/>
          <w:docPartUnique/>
        </w:docPartObj>
      </w:sdtPr>
      <w:sdtEndPr/>
      <w:sdtContent>
        <w:p w:rsidR="00B252A2" w:rsidRDefault="00B252A2">
          <w:pPr>
            <w:pStyle w:val="Heading1"/>
          </w:pPr>
          <w:r>
            <w:t>References</w:t>
          </w:r>
          <w:bookmarkEnd w:id="101"/>
        </w:p>
        <w:sdt>
          <w:sdtPr>
            <w:id w:val="-573587230"/>
            <w:bibliography/>
          </w:sdtPr>
          <w:sdtEndPr/>
          <w:sdtContent>
            <w:p w:rsidR="00B252A2" w:rsidRDefault="00B252A2" w:rsidP="00B252A2">
              <w:pPr>
                <w:pStyle w:val="Bibliography"/>
                <w:spacing w:line="240" w:lineRule="auto"/>
                <w:rPr>
                  <w:noProof/>
                </w:rPr>
              </w:pPr>
              <w:r>
                <w:fldChar w:fldCharType="begin"/>
              </w:r>
              <w:r>
                <w:instrText xml:space="preserve"> BIBLIOGRAPHY </w:instrText>
              </w:r>
              <w:r>
                <w:fldChar w:fldCharType="separate"/>
              </w:r>
              <w:r>
                <w:rPr>
                  <w:noProof/>
                </w:rPr>
                <w:t xml:space="preserve">Ali-Knight, J. M., 2011. </w:t>
              </w:r>
              <w:r>
                <w:rPr>
                  <w:i/>
                  <w:iCs/>
                  <w:noProof/>
                </w:rPr>
                <w:t xml:space="preserve">The Role of Niche Tourism Products in Destination Development, </w:t>
              </w:r>
              <w:r>
                <w:rPr>
                  <w:noProof/>
                </w:rPr>
                <w:t>s.l.: Published Works.</w:t>
              </w:r>
            </w:p>
            <w:p w:rsidR="00B252A2" w:rsidRDefault="00B252A2" w:rsidP="00B252A2">
              <w:pPr>
                <w:pStyle w:val="Bibliography"/>
                <w:spacing w:line="240" w:lineRule="auto"/>
                <w:rPr>
                  <w:noProof/>
                </w:rPr>
              </w:pPr>
              <w:r>
                <w:rPr>
                  <w:noProof/>
                </w:rPr>
                <w:t xml:space="preserve">BBC News, 2018. </w:t>
              </w:r>
              <w:r>
                <w:rPr>
                  <w:i/>
                  <w:iCs/>
                  <w:noProof/>
                </w:rPr>
                <w:t xml:space="preserve">Malaysia Country Profile. </w:t>
              </w:r>
              <w:r>
                <w:rPr>
                  <w:noProof/>
                </w:rPr>
                <w:t xml:space="preserve">[Online] </w:t>
              </w:r>
              <w:r>
                <w:rPr>
                  <w:noProof/>
                </w:rPr>
                <w:br/>
                <w:t xml:space="preserve">Available at: </w:t>
              </w:r>
              <w:r>
                <w:rPr>
                  <w:noProof/>
                  <w:u w:val="single"/>
                </w:rPr>
                <w:t>http://www.bbc.co.uk/news/world-asia-pacific-15356257</w:t>
              </w:r>
            </w:p>
            <w:p w:rsidR="00B252A2" w:rsidRDefault="00B252A2" w:rsidP="00B252A2">
              <w:pPr>
                <w:pStyle w:val="Bibliography"/>
                <w:spacing w:line="240" w:lineRule="auto"/>
                <w:rPr>
                  <w:noProof/>
                </w:rPr>
              </w:pPr>
              <w:r>
                <w:rPr>
                  <w:noProof/>
                </w:rPr>
                <w:t xml:space="preserve">Budget Your Trip, 2018. </w:t>
              </w:r>
              <w:r>
                <w:rPr>
                  <w:i/>
                  <w:iCs/>
                  <w:noProof/>
                </w:rPr>
                <w:t xml:space="preserve">Malaysia. </w:t>
              </w:r>
              <w:r>
                <w:rPr>
                  <w:noProof/>
                </w:rPr>
                <w:t xml:space="preserve">[Online] </w:t>
              </w:r>
              <w:r>
                <w:rPr>
                  <w:noProof/>
                </w:rPr>
                <w:br/>
                <w:t xml:space="preserve">Available at: </w:t>
              </w:r>
              <w:r>
                <w:rPr>
                  <w:noProof/>
                  <w:u w:val="single"/>
                </w:rPr>
                <w:t>http://www.budgetyourtrip.com/malaysia</w:t>
              </w:r>
            </w:p>
            <w:p w:rsidR="00B252A2" w:rsidRDefault="00B252A2" w:rsidP="00B252A2">
              <w:pPr>
                <w:pStyle w:val="Bibliography"/>
                <w:spacing w:line="240" w:lineRule="auto"/>
                <w:rPr>
                  <w:noProof/>
                </w:rPr>
              </w:pPr>
              <w:r>
                <w:rPr>
                  <w:noProof/>
                </w:rPr>
                <w:t xml:space="preserve">DistanceFromTo, 2018. </w:t>
              </w:r>
              <w:r>
                <w:rPr>
                  <w:i/>
                  <w:iCs/>
                  <w:noProof/>
                </w:rPr>
                <w:t xml:space="preserve">Distance from United Kingdom to Malaysia. </w:t>
              </w:r>
              <w:r>
                <w:rPr>
                  <w:noProof/>
                </w:rPr>
                <w:t xml:space="preserve">[Online] </w:t>
              </w:r>
              <w:r>
                <w:rPr>
                  <w:noProof/>
                </w:rPr>
                <w:br/>
                <w:t xml:space="preserve">Available at: </w:t>
              </w:r>
              <w:r>
                <w:rPr>
                  <w:noProof/>
                  <w:u w:val="single"/>
                </w:rPr>
                <w:t>https://www.distancefromto.net/distance-from-united-kingdom-to-malaysia</w:t>
              </w:r>
            </w:p>
            <w:p w:rsidR="00B252A2" w:rsidRDefault="00B252A2" w:rsidP="00B252A2">
              <w:pPr>
                <w:pStyle w:val="Bibliography"/>
                <w:spacing w:line="240" w:lineRule="auto"/>
                <w:rPr>
                  <w:noProof/>
                </w:rPr>
              </w:pPr>
              <w:r>
                <w:rPr>
                  <w:noProof/>
                </w:rPr>
                <w:t xml:space="preserve">Hall, C. &amp; Mitchell, R., 2001. Wine and food tourism. </w:t>
              </w:r>
              <w:r>
                <w:rPr>
                  <w:i/>
                  <w:iCs/>
                  <w:noProof/>
                </w:rPr>
                <w:t xml:space="preserve">Special Interest Tourism: Context and Cases, </w:t>
              </w:r>
              <w:r>
                <w:rPr>
                  <w:noProof/>
                </w:rPr>
                <w:t>pp. 307-329.</w:t>
              </w:r>
            </w:p>
            <w:p w:rsidR="00B252A2" w:rsidRDefault="00B252A2" w:rsidP="00B252A2">
              <w:pPr>
                <w:pStyle w:val="Bibliography"/>
                <w:spacing w:line="240" w:lineRule="auto"/>
                <w:rPr>
                  <w:noProof/>
                </w:rPr>
              </w:pPr>
              <w:r>
                <w:rPr>
                  <w:noProof/>
                </w:rPr>
                <w:t xml:space="preserve">Hall, C. M. &amp; Sharples, L., 2003. The consumption of experiences or the experiences of consumption?. </w:t>
              </w:r>
              <w:r>
                <w:rPr>
                  <w:i/>
                  <w:iCs/>
                  <w:noProof/>
                </w:rPr>
                <w:t xml:space="preserve">Food Tourism: Around the World: Development, Management and Markets. , </w:t>
              </w:r>
              <w:r>
                <w:rPr>
                  <w:noProof/>
                </w:rPr>
                <w:t>pp. Chapter 1, p. 1-24.</w:t>
              </w:r>
            </w:p>
            <w:p w:rsidR="00B252A2" w:rsidRDefault="00B252A2" w:rsidP="00B252A2">
              <w:pPr>
                <w:pStyle w:val="Bibliography"/>
                <w:spacing w:line="240" w:lineRule="auto"/>
                <w:rPr>
                  <w:noProof/>
                </w:rPr>
              </w:pPr>
              <w:r>
                <w:rPr>
                  <w:noProof/>
                </w:rPr>
                <w:t xml:space="preserve">Karim, S. A., 2006. </w:t>
              </w:r>
              <w:r>
                <w:rPr>
                  <w:i/>
                  <w:iCs/>
                  <w:noProof/>
                </w:rPr>
                <w:t xml:space="preserve">Culinary Tourism As A Destination Attraction: An Empirical Examination Of The Destination's Food Image And Information Sources, </w:t>
              </w:r>
              <w:r>
                <w:rPr>
                  <w:noProof/>
                </w:rPr>
                <w:t>s.l.: University of Technology.</w:t>
              </w:r>
            </w:p>
            <w:p w:rsidR="00B252A2" w:rsidRDefault="00B252A2" w:rsidP="00B252A2">
              <w:pPr>
                <w:pStyle w:val="Bibliography"/>
                <w:spacing w:line="240" w:lineRule="auto"/>
                <w:rPr>
                  <w:noProof/>
                </w:rPr>
              </w:pPr>
              <w:r>
                <w:rPr>
                  <w:noProof/>
                </w:rPr>
                <w:t xml:space="preserve">Kivela, J. &amp; Crotts, J. C., 2006. Tourism and Gastronomy's influence on how tourists expeirience a destination. </w:t>
              </w:r>
              <w:r>
                <w:rPr>
                  <w:i/>
                  <w:iCs/>
                  <w:noProof/>
                </w:rPr>
                <w:t xml:space="preserve">Journal of Hospitality &amp; Tourism Research, </w:t>
              </w:r>
              <w:r>
                <w:rPr>
                  <w:noProof/>
                </w:rPr>
                <w:t>30(3), pp. 354-377.</w:t>
              </w:r>
            </w:p>
            <w:p w:rsidR="00B252A2" w:rsidRDefault="00B252A2" w:rsidP="00B252A2">
              <w:pPr>
                <w:pStyle w:val="Bibliography"/>
                <w:spacing w:line="240" w:lineRule="auto"/>
                <w:rPr>
                  <w:noProof/>
                </w:rPr>
              </w:pPr>
              <w:r>
                <w:rPr>
                  <w:noProof/>
                </w:rPr>
                <w:t xml:space="preserve">Malaysia Food Festival, 2018. </w:t>
              </w:r>
              <w:r>
                <w:rPr>
                  <w:i/>
                  <w:iCs/>
                  <w:noProof/>
                </w:rPr>
                <w:t xml:space="preserve">Home. </w:t>
              </w:r>
              <w:r>
                <w:rPr>
                  <w:noProof/>
                </w:rPr>
                <w:t xml:space="preserve">[Online] </w:t>
              </w:r>
              <w:r>
                <w:rPr>
                  <w:noProof/>
                </w:rPr>
                <w:br/>
                <w:t xml:space="preserve">Available at: </w:t>
              </w:r>
              <w:r>
                <w:rPr>
                  <w:noProof/>
                  <w:u w:val="single"/>
                </w:rPr>
                <w:t>http://malaysiafoodfestival.com/#</w:t>
              </w:r>
            </w:p>
            <w:p w:rsidR="00B252A2" w:rsidRDefault="00B252A2" w:rsidP="00B252A2">
              <w:pPr>
                <w:pStyle w:val="Bibliography"/>
                <w:spacing w:line="240" w:lineRule="auto"/>
                <w:rPr>
                  <w:noProof/>
                </w:rPr>
              </w:pPr>
              <w:r>
                <w:rPr>
                  <w:noProof/>
                </w:rPr>
                <w:t xml:space="preserve">Maslow, A., 1954. </w:t>
              </w:r>
              <w:r>
                <w:rPr>
                  <w:i/>
                  <w:iCs/>
                  <w:noProof/>
                </w:rPr>
                <w:t xml:space="preserve">Motivation and Personality. </w:t>
              </w:r>
              <w:r>
                <w:rPr>
                  <w:noProof/>
                </w:rPr>
                <w:t>New York: Harper and Row.</w:t>
              </w:r>
            </w:p>
            <w:p w:rsidR="00B252A2" w:rsidRDefault="00B252A2" w:rsidP="00B252A2">
              <w:pPr>
                <w:pStyle w:val="Bibliography"/>
                <w:spacing w:line="240" w:lineRule="auto"/>
                <w:rPr>
                  <w:noProof/>
                </w:rPr>
              </w:pPr>
              <w:r>
                <w:rPr>
                  <w:noProof/>
                </w:rPr>
                <w:t xml:space="preserve">Novelli, M., 2005. </w:t>
              </w:r>
              <w:r>
                <w:rPr>
                  <w:i/>
                  <w:iCs/>
                  <w:noProof/>
                </w:rPr>
                <w:t>Niche Tourism: Contemporary iss</w:t>
              </w:r>
              <w:bookmarkStart w:id="102" w:name="_GoBack"/>
              <w:bookmarkEnd w:id="102"/>
              <w:r>
                <w:rPr>
                  <w:i/>
                  <w:iCs/>
                  <w:noProof/>
                </w:rPr>
                <w:t xml:space="preserve">ues, trends and cases. </w:t>
              </w:r>
              <w:r>
                <w:rPr>
                  <w:noProof/>
                </w:rPr>
                <w:t>Oxford: Butterworth-Heinemann.</w:t>
              </w:r>
            </w:p>
            <w:p w:rsidR="00B252A2" w:rsidRDefault="00B252A2" w:rsidP="00B252A2">
              <w:pPr>
                <w:pStyle w:val="Bibliography"/>
                <w:spacing w:line="240" w:lineRule="auto"/>
                <w:rPr>
                  <w:noProof/>
                </w:rPr>
              </w:pPr>
              <w:r>
                <w:rPr>
                  <w:noProof/>
                </w:rPr>
                <w:t xml:space="preserve">Office for National Statistics, 2017. </w:t>
              </w:r>
              <w:r>
                <w:rPr>
                  <w:i/>
                  <w:iCs/>
                  <w:noProof/>
                </w:rPr>
                <w:t xml:space="preserve">Wales Population mid-year estimate. </w:t>
              </w:r>
              <w:r>
                <w:rPr>
                  <w:noProof/>
                </w:rPr>
                <w:t xml:space="preserve">[Online] </w:t>
              </w:r>
              <w:r>
                <w:rPr>
                  <w:noProof/>
                </w:rPr>
                <w:br/>
                <w:t xml:space="preserve">Available at: </w:t>
              </w:r>
              <w:r>
                <w:rPr>
                  <w:noProof/>
                  <w:u w:val="single"/>
                </w:rPr>
                <w:t>https://www.ons.gov.uk/peoplepopulationandcommunity/populationandmigration/populationestimates/timeseries/wapop/pop</w:t>
              </w:r>
            </w:p>
            <w:p w:rsidR="00B252A2" w:rsidRDefault="00B252A2" w:rsidP="00B252A2">
              <w:pPr>
                <w:pStyle w:val="Bibliography"/>
                <w:spacing w:line="240" w:lineRule="auto"/>
                <w:rPr>
                  <w:noProof/>
                </w:rPr>
              </w:pPr>
              <w:r>
                <w:rPr>
                  <w:noProof/>
                </w:rPr>
                <w:t xml:space="preserve">Office for National Statistics, 2018. </w:t>
              </w:r>
              <w:r>
                <w:rPr>
                  <w:i/>
                  <w:iCs/>
                  <w:noProof/>
                </w:rPr>
                <w:t xml:space="preserve">People Population and Community. </w:t>
              </w:r>
              <w:r>
                <w:rPr>
                  <w:noProof/>
                </w:rPr>
                <w:t xml:space="preserve">[Online] </w:t>
              </w:r>
              <w:r>
                <w:rPr>
                  <w:noProof/>
                </w:rPr>
                <w:br/>
                <w:t xml:space="preserve">Available at: </w:t>
              </w:r>
              <w:r>
                <w:rPr>
                  <w:noProof/>
                  <w:u w:val="single"/>
                </w:rPr>
                <w:t>https://www.ons.gov.uk/peoplepopulationandcommunity/personalandhouseholdfinances/expenditure/bulletins/familyspendingintheuk/financialyearendingmarch2016</w:t>
              </w:r>
            </w:p>
            <w:p w:rsidR="00B252A2" w:rsidRDefault="00B252A2" w:rsidP="00B252A2">
              <w:pPr>
                <w:pStyle w:val="Bibliography"/>
                <w:spacing w:line="240" w:lineRule="auto"/>
                <w:rPr>
                  <w:noProof/>
                </w:rPr>
              </w:pPr>
              <w:r>
                <w:rPr>
                  <w:noProof/>
                </w:rPr>
                <w:t xml:space="preserve">One World Nations, 2018. </w:t>
              </w:r>
              <w:r>
                <w:rPr>
                  <w:i/>
                  <w:iCs/>
                  <w:noProof/>
                </w:rPr>
                <w:t xml:space="preserve">Malaysia. </w:t>
              </w:r>
              <w:r>
                <w:rPr>
                  <w:noProof/>
                </w:rPr>
                <w:t xml:space="preserve">[Online] </w:t>
              </w:r>
              <w:r>
                <w:rPr>
                  <w:noProof/>
                </w:rPr>
                <w:br/>
                <w:t xml:space="preserve">Available at: </w:t>
              </w:r>
              <w:r>
                <w:rPr>
                  <w:noProof/>
                  <w:u w:val="single"/>
                </w:rPr>
                <w:t>http://www.nationsonline.org/oneworld/malaysia.htm</w:t>
              </w:r>
            </w:p>
            <w:p w:rsidR="00B252A2" w:rsidRDefault="00B252A2" w:rsidP="00B252A2">
              <w:pPr>
                <w:pStyle w:val="Bibliography"/>
                <w:spacing w:line="240" w:lineRule="auto"/>
                <w:rPr>
                  <w:noProof/>
                </w:rPr>
              </w:pPr>
              <w:r>
                <w:rPr>
                  <w:noProof/>
                </w:rPr>
                <w:t xml:space="preserve">Serious Eats, 2018. </w:t>
              </w:r>
              <w:r>
                <w:rPr>
                  <w:i/>
                  <w:iCs/>
                  <w:noProof/>
                </w:rPr>
                <w:t xml:space="preserve">25 Malaysian Dishes You Should Know. </w:t>
              </w:r>
              <w:r>
                <w:rPr>
                  <w:noProof/>
                </w:rPr>
                <w:t xml:space="preserve">[Online] </w:t>
              </w:r>
              <w:r>
                <w:rPr>
                  <w:noProof/>
                </w:rPr>
                <w:br/>
                <w:t xml:space="preserve">Available at: </w:t>
              </w:r>
              <w:r>
                <w:rPr>
                  <w:noProof/>
                  <w:u w:val="single"/>
                </w:rPr>
                <w:t>http://www.seriouseats.com/2011/08/25-malaysian-dishes-you-should-know-what-is-malaysian-cuisine-slideshow.html#show-176965</w:t>
              </w:r>
            </w:p>
            <w:p w:rsidR="00B252A2" w:rsidRDefault="00B252A2" w:rsidP="00B252A2">
              <w:pPr>
                <w:pStyle w:val="Bibliography"/>
                <w:spacing w:line="240" w:lineRule="auto"/>
                <w:rPr>
                  <w:noProof/>
                </w:rPr>
              </w:pPr>
              <w:r>
                <w:rPr>
                  <w:noProof/>
                </w:rPr>
                <w:t xml:space="preserve">Smith, S. &amp; Costello, C., 2009. Segmenting Visitors to a Culinary Event: Motivations, Travel Behaviour, and Expenditures. </w:t>
              </w:r>
              <w:r>
                <w:rPr>
                  <w:i/>
                  <w:iCs/>
                  <w:noProof/>
                </w:rPr>
                <w:t xml:space="preserve">Journal of Hospitality Marketing &amp; Management, </w:t>
              </w:r>
              <w:r>
                <w:rPr>
                  <w:noProof/>
                </w:rPr>
                <w:t>pp. 15-19.</w:t>
              </w:r>
            </w:p>
            <w:p w:rsidR="00B252A2" w:rsidRDefault="00B252A2" w:rsidP="00B252A2">
              <w:pPr>
                <w:pStyle w:val="Bibliography"/>
                <w:spacing w:line="240" w:lineRule="auto"/>
                <w:rPr>
                  <w:noProof/>
                </w:rPr>
              </w:pPr>
              <w:r>
                <w:rPr>
                  <w:noProof/>
                </w:rPr>
                <w:lastRenderedPageBreak/>
                <w:t xml:space="preserve">Sumelius, A., 2016. </w:t>
              </w:r>
              <w:r>
                <w:rPr>
                  <w:i/>
                  <w:iCs/>
                  <w:noProof/>
                </w:rPr>
                <w:t xml:space="preserve">What would be the disadvantages of holding a film &amp; food festival on a monthly basi. </w:t>
              </w:r>
              <w:r>
                <w:rPr>
                  <w:noProof/>
                </w:rPr>
                <w:t xml:space="preserve">[Online] </w:t>
              </w:r>
              <w:r>
                <w:rPr>
                  <w:noProof/>
                </w:rPr>
                <w:br/>
                <w:t xml:space="preserve">Available at: </w:t>
              </w:r>
              <w:r>
                <w:rPr>
                  <w:noProof/>
                  <w:u w:val="single"/>
                </w:rPr>
                <w:t>https://www.quora.com/What-would-be-the-disadvantages-of-holding-a-film-food-festival-on-a-monthly-basis-for-2-days-instead-of-annually-for-10-days</w:t>
              </w:r>
            </w:p>
            <w:p w:rsidR="00B252A2" w:rsidRDefault="00B252A2" w:rsidP="00B252A2">
              <w:pPr>
                <w:pStyle w:val="Bibliography"/>
                <w:spacing w:line="240" w:lineRule="auto"/>
                <w:rPr>
                  <w:noProof/>
                </w:rPr>
              </w:pPr>
              <w:r>
                <w:rPr>
                  <w:noProof/>
                </w:rPr>
                <w:t xml:space="preserve">Taar, J., 2014. </w:t>
              </w:r>
              <w:r>
                <w:rPr>
                  <w:i/>
                  <w:iCs/>
                  <w:noProof/>
                </w:rPr>
                <w:t xml:space="preserve">The Best Culinary experience. Factors that create extraordinary eating episodes. </w:t>
              </w:r>
              <w:r>
                <w:rPr>
                  <w:noProof/>
                </w:rPr>
                <w:t>s.l.:World Conference on Design, Arts and Eduction .</w:t>
              </w:r>
            </w:p>
            <w:p w:rsidR="00B252A2" w:rsidRDefault="00B252A2" w:rsidP="00B252A2">
              <w:pPr>
                <w:pStyle w:val="Bibliography"/>
                <w:spacing w:line="240" w:lineRule="auto"/>
                <w:rPr>
                  <w:noProof/>
                </w:rPr>
              </w:pPr>
              <w:r>
                <w:rPr>
                  <w:noProof/>
                </w:rPr>
                <w:t xml:space="preserve">The Welsh Government, 2015. </w:t>
              </w:r>
              <w:r>
                <w:rPr>
                  <w:i/>
                  <w:iCs/>
                  <w:noProof/>
                </w:rPr>
                <w:t xml:space="preserve">The Food Tourism Action Plan for Wales 2015-2020, </w:t>
              </w:r>
              <w:r>
                <w:rPr>
                  <w:noProof/>
                </w:rPr>
                <w:t>Cardiff: The Welsh Government .</w:t>
              </w:r>
            </w:p>
            <w:p w:rsidR="00B252A2" w:rsidRDefault="00B252A2" w:rsidP="00B252A2">
              <w:pPr>
                <w:pStyle w:val="Bibliography"/>
                <w:spacing w:line="240" w:lineRule="auto"/>
                <w:rPr>
                  <w:noProof/>
                </w:rPr>
              </w:pPr>
              <w:r>
                <w:rPr>
                  <w:noProof/>
                </w:rPr>
                <w:t xml:space="preserve">Tikkanen, I., 2007. Maslow's Hierarchy and Food Tourism in Finland: Five Cases 109: (9). </w:t>
              </w:r>
              <w:r>
                <w:rPr>
                  <w:i/>
                  <w:iCs/>
                  <w:noProof/>
                </w:rPr>
                <w:t xml:space="preserve">British Food Journal, </w:t>
              </w:r>
              <w:r>
                <w:rPr>
                  <w:noProof/>
                </w:rPr>
                <w:t>pp. 721-734.</w:t>
              </w:r>
            </w:p>
            <w:p w:rsidR="00B252A2" w:rsidRDefault="00B252A2" w:rsidP="00B252A2">
              <w:pPr>
                <w:pStyle w:val="Bibliography"/>
                <w:spacing w:line="240" w:lineRule="auto"/>
                <w:rPr>
                  <w:noProof/>
                </w:rPr>
              </w:pPr>
              <w:r>
                <w:rPr>
                  <w:noProof/>
                </w:rPr>
                <w:t xml:space="preserve">Tourism Malaysia, 2018. </w:t>
              </w:r>
              <w:r>
                <w:rPr>
                  <w:i/>
                  <w:iCs/>
                  <w:noProof/>
                </w:rPr>
                <w:t xml:space="preserve">Malaysia Tourism Statistics in Brief. </w:t>
              </w:r>
              <w:r>
                <w:rPr>
                  <w:noProof/>
                </w:rPr>
                <w:t xml:space="preserve">[Online] </w:t>
              </w:r>
              <w:r>
                <w:rPr>
                  <w:noProof/>
                </w:rPr>
                <w:br/>
                <w:t xml:space="preserve">Available at: </w:t>
              </w:r>
              <w:r>
                <w:rPr>
                  <w:noProof/>
                  <w:u w:val="single"/>
                </w:rPr>
                <w:t>https://www.tourism.gov.my/statistics</w:t>
              </w:r>
            </w:p>
            <w:p w:rsidR="00B252A2" w:rsidRDefault="00B252A2" w:rsidP="00B252A2">
              <w:pPr>
                <w:pStyle w:val="Bibliography"/>
                <w:spacing w:line="240" w:lineRule="auto"/>
                <w:rPr>
                  <w:noProof/>
                </w:rPr>
              </w:pPr>
              <w:r>
                <w:rPr>
                  <w:noProof/>
                </w:rPr>
                <w:t xml:space="preserve">Tourism Society, 2018. </w:t>
              </w:r>
              <w:r>
                <w:rPr>
                  <w:i/>
                  <w:iCs/>
                  <w:noProof/>
                </w:rPr>
                <w:t xml:space="preserve">Tourism Definitions. </w:t>
              </w:r>
              <w:r>
                <w:rPr>
                  <w:noProof/>
                </w:rPr>
                <w:t xml:space="preserve">[Online] </w:t>
              </w:r>
              <w:r>
                <w:rPr>
                  <w:noProof/>
                </w:rPr>
                <w:br/>
                <w:t xml:space="preserve">Available at: </w:t>
              </w:r>
              <w:r>
                <w:rPr>
                  <w:noProof/>
                  <w:u w:val="single"/>
                </w:rPr>
                <w:t>http://www.tourismsociety.org/page/88/tourism-definitions.htm</w:t>
              </w:r>
            </w:p>
            <w:p w:rsidR="00B252A2" w:rsidRDefault="00B252A2" w:rsidP="00B252A2">
              <w:pPr>
                <w:pStyle w:val="Bibliography"/>
                <w:spacing w:line="240" w:lineRule="auto"/>
                <w:rPr>
                  <w:noProof/>
                </w:rPr>
              </w:pPr>
              <w:r>
                <w:rPr>
                  <w:noProof/>
                </w:rPr>
                <w:t xml:space="preserve">Tourism Unit, 2015. </w:t>
              </w:r>
              <w:r>
                <w:rPr>
                  <w:i/>
                  <w:iCs/>
                  <w:noProof/>
                </w:rPr>
                <w:t xml:space="preserve">Kuala Lumpur Tourism Master Plan 2015-2025, </w:t>
              </w:r>
              <w:r>
                <w:rPr>
                  <w:noProof/>
                </w:rPr>
                <w:t>Kuala Lumpur: Kuala Lumpur City Hall.</w:t>
              </w:r>
            </w:p>
            <w:p w:rsidR="00B252A2" w:rsidRDefault="00B252A2" w:rsidP="00B252A2">
              <w:pPr>
                <w:pStyle w:val="Bibliography"/>
                <w:spacing w:line="240" w:lineRule="auto"/>
                <w:rPr>
                  <w:noProof/>
                </w:rPr>
              </w:pPr>
              <w:r>
                <w:rPr>
                  <w:noProof/>
                </w:rPr>
                <w:t xml:space="preserve">University of Minnesota, 2018. </w:t>
              </w:r>
              <w:r>
                <w:rPr>
                  <w:i/>
                  <w:iCs/>
                  <w:noProof/>
                </w:rPr>
                <w:t xml:space="preserve">Community Festivals. </w:t>
              </w:r>
              <w:r>
                <w:rPr>
                  <w:noProof/>
                </w:rPr>
                <w:t xml:space="preserve">[Online] </w:t>
              </w:r>
              <w:r>
                <w:rPr>
                  <w:noProof/>
                </w:rPr>
                <w:br/>
                <w:t xml:space="preserve">Available at: </w:t>
              </w:r>
              <w:r>
                <w:rPr>
                  <w:noProof/>
                  <w:u w:val="single"/>
                </w:rPr>
                <w:t>http://www.extension.umn.edu/community/news/community-festivals/</w:t>
              </w:r>
            </w:p>
            <w:p w:rsidR="00B252A2" w:rsidRDefault="00B252A2" w:rsidP="00B252A2">
              <w:pPr>
                <w:pStyle w:val="Bibliography"/>
                <w:spacing w:line="240" w:lineRule="auto"/>
                <w:rPr>
                  <w:noProof/>
                </w:rPr>
              </w:pPr>
              <w:r>
                <w:rPr>
                  <w:noProof/>
                </w:rPr>
                <w:t xml:space="preserve">Visit Wales, 2018. </w:t>
              </w:r>
              <w:r>
                <w:rPr>
                  <w:i/>
                  <w:iCs/>
                  <w:noProof/>
                </w:rPr>
                <w:t xml:space="preserve">Food Festivals in the UK. </w:t>
              </w:r>
              <w:r>
                <w:rPr>
                  <w:noProof/>
                </w:rPr>
                <w:t xml:space="preserve">[Online] </w:t>
              </w:r>
              <w:r>
                <w:rPr>
                  <w:noProof/>
                </w:rPr>
                <w:br/>
                <w:t xml:space="preserve">Available at: </w:t>
              </w:r>
              <w:r>
                <w:rPr>
                  <w:noProof/>
                  <w:u w:val="single"/>
                </w:rPr>
                <w:t>http://www.visitwales.com/things-to-do/attractions/food-and-drink/food-festivals</w:t>
              </w:r>
            </w:p>
            <w:p w:rsidR="00B252A2" w:rsidRDefault="00B252A2" w:rsidP="00B252A2">
              <w:pPr>
                <w:pStyle w:val="Bibliography"/>
                <w:spacing w:line="240" w:lineRule="auto"/>
                <w:rPr>
                  <w:noProof/>
                </w:rPr>
              </w:pPr>
              <w:r>
                <w:rPr>
                  <w:noProof/>
                </w:rPr>
                <w:t xml:space="preserve">Visit Wales, 2018. </w:t>
              </w:r>
              <w:r>
                <w:rPr>
                  <w:i/>
                  <w:iCs/>
                  <w:noProof/>
                </w:rPr>
                <w:t xml:space="preserve">Traditional Welshg Food Recipes. </w:t>
              </w:r>
              <w:r>
                <w:rPr>
                  <w:noProof/>
                </w:rPr>
                <w:t xml:space="preserve">[Online] </w:t>
              </w:r>
              <w:r>
                <w:rPr>
                  <w:noProof/>
                </w:rPr>
                <w:br/>
                <w:t xml:space="preserve">Available at: </w:t>
              </w:r>
              <w:r>
                <w:rPr>
                  <w:noProof/>
                  <w:u w:val="single"/>
                </w:rPr>
                <w:t>http://www.visitwales.com/explore/traditions-history/recipes</w:t>
              </w:r>
            </w:p>
            <w:p w:rsidR="00B252A2" w:rsidRDefault="00B252A2" w:rsidP="00B252A2">
              <w:pPr>
                <w:pStyle w:val="Bibliography"/>
                <w:spacing w:line="240" w:lineRule="auto"/>
                <w:rPr>
                  <w:noProof/>
                </w:rPr>
              </w:pPr>
              <w:r>
                <w:rPr>
                  <w:noProof/>
                </w:rPr>
                <w:t xml:space="preserve">Welsh Government , 2018. </w:t>
              </w:r>
              <w:r>
                <w:rPr>
                  <w:i/>
                  <w:iCs/>
                  <w:noProof/>
                </w:rPr>
                <w:t xml:space="preserve">Latest Statistics. </w:t>
              </w:r>
              <w:r>
                <w:rPr>
                  <w:noProof/>
                </w:rPr>
                <w:t xml:space="preserve">[Online] </w:t>
              </w:r>
              <w:r>
                <w:rPr>
                  <w:noProof/>
                </w:rPr>
                <w:br/>
                <w:t xml:space="preserve">Available at: </w:t>
              </w:r>
              <w:r>
                <w:rPr>
                  <w:noProof/>
                  <w:u w:val="single"/>
                </w:rPr>
                <w:t>http://gov.wales/topics/culture-tourism-sport/tourism/researchmain/latest-stats/?lang=en</w:t>
              </w:r>
            </w:p>
            <w:p w:rsidR="00B252A2" w:rsidRDefault="00B252A2" w:rsidP="00B252A2">
              <w:pPr>
                <w:pStyle w:val="Bibliography"/>
                <w:spacing w:line="240" w:lineRule="auto"/>
                <w:rPr>
                  <w:noProof/>
                </w:rPr>
              </w:pPr>
              <w:r>
                <w:rPr>
                  <w:noProof/>
                </w:rPr>
                <w:t xml:space="preserve">Welsh Government, 2016. </w:t>
              </w:r>
              <w:r>
                <w:rPr>
                  <w:i/>
                  <w:iCs/>
                  <w:noProof/>
                </w:rPr>
                <w:t xml:space="preserve">Partnership for Growth: strategy for tourism 2013-2020. </w:t>
              </w:r>
              <w:r>
                <w:rPr>
                  <w:noProof/>
                </w:rPr>
                <w:t xml:space="preserve">[Online] </w:t>
              </w:r>
              <w:r>
                <w:rPr>
                  <w:noProof/>
                </w:rPr>
                <w:br/>
                <w:t xml:space="preserve">Available at: </w:t>
              </w:r>
              <w:r>
                <w:rPr>
                  <w:noProof/>
                  <w:u w:val="single"/>
                </w:rPr>
                <w:t>http://gov.wales/topics/culture-tourism-sport/tourism/partnership-for-growth-strategy/?lang=en</w:t>
              </w:r>
            </w:p>
            <w:p w:rsidR="00B252A2" w:rsidRDefault="00B252A2" w:rsidP="00B252A2">
              <w:pPr>
                <w:pStyle w:val="Bibliography"/>
                <w:spacing w:line="240" w:lineRule="auto"/>
                <w:rPr>
                  <w:noProof/>
                </w:rPr>
              </w:pPr>
              <w:r>
                <w:rPr>
                  <w:noProof/>
                </w:rPr>
                <w:t xml:space="preserve">Welsh Government, 2016. </w:t>
              </w:r>
              <w:r>
                <w:rPr>
                  <w:i/>
                  <w:iCs/>
                  <w:noProof/>
                </w:rPr>
                <w:t xml:space="preserve">Strategy Progress Review, </w:t>
              </w:r>
              <w:r>
                <w:rPr>
                  <w:noProof/>
                </w:rPr>
                <w:t>Cardiff: Welsh Government.</w:t>
              </w:r>
            </w:p>
            <w:p w:rsidR="00B252A2" w:rsidRDefault="00B252A2" w:rsidP="00B252A2">
              <w:pPr>
                <w:pStyle w:val="Bibliography"/>
                <w:spacing w:line="240" w:lineRule="auto"/>
                <w:rPr>
                  <w:noProof/>
                </w:rPr>
              </w:pPr>
              <w:r>
                <w:rPr>
                  <w:noProof/>
                </w:rPr>
                <w:t xml:space="preserve">Welsh Government, 2017. </w:t>
              </w:r>
              <w:r>
                <w:rPr>
                  <w:i/>
                  <w:iCs/>
                  <w:noProof/>
                </w:rPr>
                <w:t xml:space="preserve">Wales Tourism Business Barometer: Wave 4, </w:t>
              </w:r>
              <w:r>
                <w:rPr>
                  <w:noProof/>
                </w:rPr>
                <w:t>Cardiff: Government Social Research.</w:t>
              </w:r>
            </w:p>
            <w:p w:rsidR="00B252A2" w:rsidRDefault="00B252A2" w:rsidP="00B252A2">
              <w:pPr>
                <w:pStyle w:val="Bibliography"/>
                <w:spacing w:line="240" w:lineRule="auto"/>
                <w:rPr>
                  <w:noProof/>
                </w:rPr>
              </w:pPr>
              <w:r>
                <w:rPr>
                  <w:noProof/>
                </w:rPr>
                <w:t xml:space="preserve">Wonderful Malaysia, 2018. </w:t>
              </w:r>
              <w:r>
                <w:rPr>
                  <w:i/>
                  <w:iCs/>
                  <w:noProof/>
                </w:rPr>
                <w:t xml:space="preserve">Kuala Lumpur History. </w:t>
              </w:r>
              <w:r>
                <w:rPr>
                  <w:noProof/>
                </w:rPr>
                <w:t xml:space="preserve">[Online] </w:t>
              </w:r>
              <w:r>
                <w:rPr>
                  <w:noProof/>
                </w:rPr>
                <w:br/>
                <w:t xml:space="preserve">Available at: </w:t>
              </w:r>
              <w:r>
                <w:rPr>
                  <w:noProof/>
                  <w:u w:val="single"/>
                </w:rPr>
                <w:t>http://www.wonderfulmalaysia.com/kuala-lumpur-history.htm</w:t>
              </w:r>
            </w:p>
            <w:p w:rsidR="00B252A2" w:rsidRDefault="00B252A2" w:rsidP="00B252A2">
              <w:pPr>
                <w:pStyle w:val="Bibliography"/>
                <w:spacing w:line="240" w:lineRule="auto"/>
                <w:rPr>
                  <w:noProof/>
                </w:rPr>
              </w:pPr>
              <w:r>
                <w:rPr>
                  <w:noProof/>
                </w:rPr>
                <w:t xml:space="preserve">World Food Travel Association, 2018. </w:t>
              </w:r>
              <w:r>
                <w:rPr>
                  <w:i/>
                  <w:iCs/>
                  <w:noProof/>
                </w:rPr>
                <w:t xml:space="preserve">Our Industry at a Glance, </w:t>
              </w:r>
              <w:r>
                <w:rPr>
                  <w:noProof/>
                </w:rPr>
                <w:t>s.l.: World Food Travel Association.</w:t>
              </w:r>
            </w:p>
            <w:p w:rsidR="00B252A2" w:rsidRDefault="00B252A2" w:rsidP="00B252A2">
              <w:pPr>
                <w:pStyle w:val="Bibliography"/>
                <w:spacing w:line="240" w:lineRule="auto"/>
                <w:rPr>
                  <w:noProof/>
                </w:rPr>
              </w:pPr>
              <w:r>
                <w:rPr>
                  <w:noProof/>
                </w:rPr>
                <w:t xml:space="preserve">Worldometers, 2018. </w:t>
              </w:r>
              <w:r>
                <w:rPr>
                  <w:i/>
                  <w:iCs/>
                  <w:noProof/>
                </w:rPr>
                <w:t xml:space="preserve">Malaysia Population. </w:t>
              </w:r>
              <w:r>
                <w:rPr>
                  <w:noProof/>
                </w:rPr>
                <w:t xml:space="preserve">[Online] </w:t>
              </w:r>
              <w:r>
                <w:rPr>
                  <w:noProof/>
                </w:rPr>
                <w:br/>
                <w:t xml:space="preserve">Available at: </w:t>
              </w:r>
              <w:r>
                <w:rPr>
                  <w:noProof/>
                  <w:u w:val="single"/>
                </w:rPr>
                <w:t>http://www.worldometers.info/world-population/malaysia-population/</w:t>
              </w:r>
            </w:p>
            <w:p w:rsidR="00903683" w:rsidRPr="00FC326B" w:rsidRDefault="00B252A2" w:rsidP="00FB261D">
              <w:pPr>
                <w:spacing w:line="240" w:lineRule="auto"/>
              </w:pPr>
              <w:r>
                <w:rPr>
                  <w:b/>
                  <w:bCs/>
                  <w:noProof/>
                </w:rPr>
                <w:lastRenderedPageBreak/>
                <w:fldChar w:fldCharType="end"/>
              </w:r>
            </w:p>
          </w:sdtContent>
        </w:sdt>
      </w:sdtContent>
    </w:sdt>
    <w:sectPr w:rsidR="00903683" w:rsidRPr="00FC326B" w:rsidSect="00BA4E4D">
      <w:type w:val="continuous"/>
      <w:pgSz w:w="12240" w:h="15840" w:code="1"/>
      <w:pgMar w:top="1134" w:right="900" w:bottom="1418" w:left="851" w:header="720" w:footer="720" w:gutter="0"/>
      <w:pgBorders w:offsetFrom="page">
        <w:top w:val="single" w:sz="4" w:space="24" w:color="auto"/>
        <w:left w:val="single" w:sz="4" w:space="24" w:color="auto"/>
        <w:bottom w:val="single" w:sz="4" w:space="24" w:color="auto"/>
        <w:right w:val="single" w:sz="4" w:space="24" w:color="auto"/>
      </w:pgBorders>
      <w:cols w:num="2"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8FD" w:rsidRDefault="004868FD">
      <w:pPr>
        <w:spacing w:after="0" w:line="240" w:lineRule="auto"/>
      </w:pPr>
      <w:r>
        <w:separator/>
      </w:r>
    </w:p>
  </w:endnote>
  <w:endnote w:type="continuationSeparator" w:id="0">
    <w:p w:rsidR="004868FD" w:rsidRDefault="00486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79C" w:rsidRDefault="0060579C">
    <w:pPr>
      <w:pStyle w:val="Footer"/>
      <w:jc w:val="right"/>
    </w:pPr>
    <w:r>
      <w:rPr>
        <w:color w:val="E84C22" w:themeColor="accent1"/>
        <w:sz w:val="20"/>
        <w:szCs w:val="20"/>
      </w:rPr>
      <w:t xml:space="preserve">pg. </w:t>
    </w:r>
    <w:r>
      <w:rPr>
        <w:color w:val="E84C22" w:themeColor="accent1"/>
        <w:sz w:val="20"/>
        <w:szCs w:val="20"/>
      </w:rPr>
      <w:fldChar w:fldCharType="begin"/>
    </w:r>
    <w:r>
      <w:rPr>
        <w:color w:val="E84C22" w:themeColor="accent1"/>
        <w:sz w:val="20"/>
        <w:szCs w:val="20"/>
      </w:rPr>
      <w:instrText xml:space="preserve"> PAGE  \* Arabic </w:instrText>
    </w:r>
    <w:r>
      <w:rPr>
        <w:color w:val="E84C22" w:themeColor="accent1"/>
        <w:sz w:val="20"/>
        <w:szCs w:val="20"/>
      </w:rPr>
      <w:fldChar w:fldCharType="separate"/>
    </w:r>
    <w:r w:rsidR="00164BA9">
      <w:rPr>
        <w:noProof/>
        <w:color w:val="E84C22" w:themeColor="accent1"/>
        <w:sz w:val="20"/>
        <w:szCs w:val="20"/>
      </w:rPr>
      <w:t>19</w:t>
    </w:r>
    <w:r>
      <w:rPr>
        <w:color w:val="E84C22" w:themeColor="accent1"/>
        <w:sz w:val="20"/>
        <w:szCs w:val="20"/>
      </w:rPr>
      <w:fldChar w:fldCharType="end"/>
    </w:r>
  </w:p>
  <w:p w:rsidR="0060579C" w:rsidRDefault="0060579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8FD" w:rsidRDefault="004868FD">
      <w:pPr>
        <w:spacing w:after="0" w:line="240" w:lineRule="auto"/>
      </w:pPr>
      <w:r>
        <w:separator/>
      </w:r>
    </w:p>
  </w:footnote>
  <w:footnote w:type="continuationSeparator" w:id="0">
    <w:p w:rsidR="004868FD" w:rsidRDefault="004868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79C" w:rsidRPr="0096236B" w:rsidRDefault="0060579C" w:rsidP="0096236B">
    <w:pPr>
      <w:pStyle w:val="Header"/>
      <w:jc w:val="center"/>
    </w:pPr>
    <w:r>
      <w:t>Contemporary Global Issues in Tourism (M7X02121)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8208F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F3A9C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5EE89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1A6709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E802E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6BE38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98E61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AEF15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12C9946"/>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FABCAA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9D79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D34F7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2546AF"/>
    <w:multiLevelType w:val="hybridMultilevel"/>
    <w:tmpl w:val="D166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454CAF"/>
    <w:multiLevelType w:val="hybridMultilevel"/>
    <w:tmpl w:val="16483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D32039"/>
    <w:multiLevelType w:val="hybridMultilevel"/>
    <w:tmpl w:val="A000B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AA128F"/>
    <w:multiLevelType w:val="multilevel"/>
    <w:tmpl w:val="EE5A841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C29108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6F7864"/>
    <w:multiLevelType w:val="hybridMultilevel"/>
    <w:tmpl w:val="A9B61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42C9C"/>
    <w:multiLevelType w:val="hybridMultilevel"/>
    <w:tmpl w:val="18B0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8E6257"/>
    <w:multiLevelType w:val="hybridMultilevel"/>
    <w:tmpl w:val="BE58A8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026E20"/>
    <w:multiLevelType w:val="hybridMultilevel"/>
    <w:tmpl w:val="0318E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FA5080"/>
    <w:multiLevelType w:val="multilevel"/>
    <w:tmpl w:val="44F26F1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46F4A08"/>
    <w:multiLevelType w:val="hybridMultilevel"/>
    <w:tmpl w:val="A62E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94654D"/>
    <w:multiLevelType w:val="hybridMultilevel"/>
    <w:tmpl w:val="EC86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29583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B2131C"/>
    <w:multiLevelType w:val="hybridMultilevel"/>
    <w:tmpl w:val="7EAC19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2"/>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26"/>
  </w:num>
  <w:num w:numId="17">
    <w:abstractNumId w:val="25"/>
  </w:num>
  <w:num w:numId="18">
    <w:abstractNumId w:val="10"/>
  </w:num>
  <w:num w:numId="19">
    <w:abstractNumId w:val="17"/>
  </w:num>
  <w:num w:numId="20">
    <w:abstractNumId w:val="22"/>
  </w:num>
  <w:num w:numId="21">
    <w:abstractNumId w:val="16"/>
  </w:num>
  <w:num w:numId="22">
    <w:abstractNumId w:val="11"/>
  </w:num>
  <w:num w:numId="23">
    <w:abstractNumId w:val="15"/>
  </w:num>
  <w:num w:numId="24">
    <w:abstractNumId w:val="24"/>
  </w:num>
  <w:num w:numId="25">
    <w:abstractNumId w:val="13"/>
  </w:num>
  <w:num w:numId="26">
    <w:abstractNumId w:val="20"/>
  </w:num>
  <w:num w:numId="27">
    <w:abstractNumId w:val="21"/>
  </w:num>
  <w:num w:numId="28">
    <w:abstractNumId w:val="27"/>
  </w:num>
  <w:num w:numId="29">
    <w:abstractNumId w:val="19"/>
  </w:num>
  <w:num w:numId="30">
    <w:abstractNumId w:val="23"/>
  </w:num>
  <w:num w:numId="31">
    <w:abstractNumId w:val="1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gutterAtTop/>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906"/>
    <w:rsid w:val="000103B8"/>
    <w:rsid w:val="000219DA"/>
    <w:rsid w:val="00033A7D"/>
    <w:rsid w:val="00040A49"/>
    <w:rsid w:val="00055A04"/>
    <w:rsid w:val="00065D38"/>
    <w:rsid w:val="00070B64"/>
    <w:rsid w:val="000A6407"/>
    <w:rsid w:val="000C5550"/>
    <w:rsid w:val="000D51D9"/>
    <w:rsid w:val="000E256B"/>
    <w:rsid w:val="0011314D"/>
    <w:rsid w:val="0015498A"/>
    <w:rsid w:val="00163944"/>
    <w:rsid w:val="00164BA9"/>
    <w:rsid w:val="00186C9C"/>
    <w:rsid w:val="001A0E54"/>
    <w:rsid w:val="001B4D1B"/>
    <w:rsid w:val="001C7CB6"/>
    <w:rsid w:val="001E051B"/>
    <w:rsid w:val="00207D5C"/>
    <w:rsid w:val="002209C3"/>
    <w:rsid w:val="0025030A"/>
    <w:rsid w:val="002638A5"/>
    <w:rsid w:val="002826CE"/>
    <w:rsid w:val="0029284B"/>
    <w:rsid w:val="002C00CE"/>
    <w:rsid w:val="002C0E25"/>
    <w:rsid w:val="002E3A57"/>
    <w:rsid w:val="002F2F54"/>
    <w:rsid w:val="002F5990"/>
    <w:rsid w:val="00301900"/>
    <w:rsid w:val="00310FAC"/>
    <w:rsid w:val="003114FC"/>
    <w:rsid w:val="00360752"/>
    <w:rsid w:val="003965C9"/>
    <w:rsid w:val="003B3F30"/>
    <w:rsid w:val="003C0061"/>
    <w:rsid w:val="003D0A7D"/>
    <w:rsid w:val="003E566B"/>
    <w:rsid w:val="003E60E2"/>
    <w:rsid w:val="003F4A05"/>
    <w:rsid w:val="0042495D"/>
    <w:rsid w:val="00453B10"/>
    <w:rsid w:val="004542E4"/>
    <w:rsid w:val="0045681E"/>
    <w:rsid w:val="00461942"/>
    <w:rsid w:val="00473111"/>
    <w:rsid w:val="00475DFE"/>
    <w:rsid w:val="004868FD"/>
    <w:rsid w:val="004A109D"/>
    <w:rsid w:val="004B2AD0"/>
    <w:rsid w:val="004B4DA2"/>
    <w:rsid w:val="004B6819"/>
    <w:rsid w:val="004C3230"/>
    <w:rsid w:val="004E235E"/>
    <w:rsid w:val="00510A0C"/>
    <w:rsid w:val="005200A8"/>
    <w:rsid w:val="00557743"/>
    <w:rsid w:val="00590AE5"/>
    <w:rsid w:val="005A650F"/>
    <w:rsid w:val="005B70D1"/>
    <w:rsid w:val="005B71F1"/>
    <w:rsid w:val="005E230A"/>
    <w:rsid w:val="0060135F"/>
    <w:rsid w:val="00601ECE"/>
    <w:rsid w:val="0060579C"/>
    <w:rsid w:val="00617A95"/>
    <w:rsid w:val="006300AB"/>
    <w:rsid w:val="00643E74"/>
    <w:rsid w:val="00663E88"/>
    <w:rsid w:val="00684E96"/>
    <w:rsid w:val="00694FC9"/>
    <w:rsid w:val="006A1D76"/>
    <w:rsid w:val="006F6385"/>
    <w:rsid w:val="00702912"/>
    <w:rsid w:val="00702E06"/>
    <w:rsid w:val="0070317D"/>
    <w:rsid w:val="0072022C"/>
    <w:rsid w:val="00781751"/>
    <w:rsid w:val="00786158"/>
    <w:rsid w:val="0079250A"/>
    <w:rsid w:val="007A5D98"/>
    <w:rsid w:val="007C6906"/>
    <w:rsid w:val="007F3E05"/>
    <w:rsid w:val="007F6D22"/>
    <w:rsid w:val="008019BA"/>
    <w:rsid w:val="008026C7"/>
    <w:rsid w:val="00807270"/>
    <w:rsid w:val="00811DED"/>
    <w:rsid w:val="0082574E"/>
    <w:rsid w:val="008544E3"/>
    <w:rsid w:val="00860E06"/>
    <w:rsid w:val="00870A21"/>
    <w:rsid w:val="00886769"/>
    <w:rsid w:val="008910C7"/>
    <w:rsid w:val="008B023D"/>
    <w:rsid w:val="008B630C"/>
    <w:rsid w:val="008D45BC"/>
    <w:rsid w:val="008F0598"/>
    <w:rsid w:val="008F12E0"/>
    <w:rsid w:val="00903683"/>
    <w:rsid w:val="00907CE0"/>
    <w:rsid w:val="00917DD1"/>
    <w:rsid w:val="00960C1D"/>
    <w:rsid w:val="0096236B"/>
    <w:rsid w:val="00992A06"/>
    <w:rsid w:val="009A1FE7"/>
    <w:rsid w:val="009A7160"/>
    <w:rsid w:val="009B64EA"/>
    <w:rsid w:val="009D0729"/>
    <w:rsid w:val="009F0483"/>
    <w:rsid w:val="00A152EF"/>
    <w:rsid w:val="00A155E7"/>
    <w:rsid w:val="00A1622C"/>
    <w:rsid w:val="00A44F80"/>
    <w:rsid w:val="00A53C87"/>
    <w:rsid w:val="00A7073C"/>
    <w:rsid w:val="00A909D3"/>
    <w:rsid w:val="00AA2295"/>
    <w:rsid w:val="00AB165B"/>
    <w:rsid w:val="00AB4691"/>
    <w:rsid w:val="00AB5764"/>
    <w:rsid w:val="00AB61C6"/>
    <w:rsid w:val="00AB7DE4"/>
    <w:rsid w:val="00AC6B49"/>
    <w:rsid w:val="00AC74A3"/>
    <w:rsid w:val="00B24AEC"/>
    <w:rsid w:val="00B252A2"/>
    <w:rsid w:val="00B25530"/>
    <w:rsid w:val="00B452B3"/>
    <w:rsid w:val="00B5080E"/>
    <w:rsid w:val="00B71CA7"/>
    <w:rsid w:val="00B90C3C"/>
    <w:rsid w:val="00B93106"/>
    <w:rsid w:val="00BA4E4D"/>
    <w:rsid w:val="00BC3939"/>
    <w:rsid w:val="00BE6BF1"/>
    <w:rsid w:val="00C00510"/>
    <w:rsid w:val="00C02641"/>
    <w:rsid w:val="00C11196"/>
    <w:rsid w:val="00C45F1D"/>
    <w:rsid w:val="00C754E8"/>
    <w:rsid w:val="00C92F83"/>
    <w:rsid w:val="00C95877"/>
    <w:rsid w:val="00CA4688"/>
    <w:rsid w:val="00CA5644"/>
    <w:rsid w:val="00CB1905"/>
    <w:rsid w:val="00CD5DA9"/>
    <w:rsid w:val="00D01C98"/>
    <w:rsid w:val="00D252B0"/>
    <w:rsid w:val="00D33B57"/>
    <w:rsid w:val="00D533E8"/>
    <w:rsid w:val="00D641F7"/>
    <w:rsid w:val="00D679B8"/>
    <w:rsid w:val="00D77007"/>
    <w:rsid w:val="00DA78D9"/>
    <w:rsid w:val="00DC58E8"/>
    <w:rsid w:val="00DE08A9"/>
    <w:rsid w:val="00DF4AA4"/>
    <w:rsid w:val="00E503B3"/>
    <w:rsid w:val="00E5602E"/>
    <w:rsid w:val="00E7326A"/>
    <w:rsid w:val="00E77576"/>
    <w:rsid w:val="00EA072B"/>
    <w:rsid w:val="00EB0FAC"/>
    <w:rsid w:val="00EB4D43"/>
    <w:rsid w:val="00EE71E8"/>
    <w:rsid w:val="00EE7707"/>
    <w:rsid w:val="00EF09A4"/>
    <w:rsid w:val="00F022EC"/>
    <w:rsid w:val="00F124B6"/>
    <w:rsid w:val="00F508C0"/>
    <w:rsid w:val="00F60DA0"/>
    <w:rsid w:val="00FA64B0"/>
    <w:rsid w:val="00FA6DCA"/>
    <w:rsid w:val="00FB261D"/>
    <w:rsid w:val="00FB6082"/>
    <w:rsid w:val="00FC15B4"/>
    <w:rsid w:val="00FC326B"/>
    <w:rsid w:val="00FF6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9934980-8F2E-481F-B525-EA63A742F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80807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50A"/>
    <w:rPr>
      <w:lang w:val="en-GB"/>
    </w:rPr>
  </w:style>
  <w:style w:type="paragraph" w:styleId="Heading1">
    <w:name w:val="heading 1"/>
    <w:basedOn w:val="Normal"/>
    <w:next w:val="Normal"/>
    <w:link w:val="Heading1Char"/>
    <w:uiPriority w:val="9"/>
    <w:qFormat/>
    <w:rsid w:val="0079250A"/>
    <w:pPr>
      <w:keepNext/>
      <w:keepLines/>
      <w:spacing w:before="400" w:after="160"/>
      <w:contextualSpacing/>
      <w:outlineLvl w:val="0"/>
    </w:pPr>
    <w:rPr>
      <w:rFonts w:asciiTheme="majorHAnsi" w:eastAsiaTheme="majorEastAsia" w:hAnsiTheme="majorHAnsi" w:cstheme="majorBidi"/>
      <w:b/>
      <w:color w:val="626256" w:themeColor="text2" w:themeTint="E6"/>
      <w:sz w:val="44"/>
      <w:szCs w:val="32"/>
    </w:rPr>
  </w:style>
  <w:style w:type="paragraph" w:styleId="Heading2">
    <w:name w:val="heading 2"/>
    <w:basedOn w:val="Normal"/>
    <w:next w:val="Normal"/>
    <w:link w:val="Heading2Char"/>
    <w:uiPriority w:val="9"/>
    <w:unhideWhenUsed/>
    <w:qFormat/>
    <w:rsid w:val="00903683"/>
    <w:pPr>
      <w:keepNext/>
      <w:keepLines/>
      <w:spacing w:before="40" w:after="0"/>
      <w:outlineLvl w:val="1"/>
    </w:pPr>
    <w:rPr>
      <w:rFonts w:asciiTheme="majorHAnsi" w:eastAsiaTheme="majorEastAsia" w:hAnsiTheme="majorHAnsi" w:cstheme="majorBidi"/>
      <w:color w:val="B43412" w:themeColor="accent1" w:themeShade="BF"/>
      <w:sz w:val="26"/>
      <w:szCs w:val="26"/>
    </w:rPr>
  </w:style>
  <w:style w:type="paragraph" w:styleId="Heading3">
    <w:name w:val="heading 3"/>
    <w:basedOn w:val="Normal"/>
    <w:next w:val="Normal"/>
    <w:link w:val="Heading3Char"/>
    <w:uiPriority w:val="9"/>
    <w:unhideWhenUsed/>
    <w:qFormat/>
    <w:rsid w:val="00FF6772"/>
    <w:pPr>
      <w:keepNext/>
      <w:keepLines/>
      <w:spacing w:before="40" w:after="0"/>
      <w:outlineLvl w:val="2"/>
    </w:pPr>
    <w:rPr>
      <w:rFonts w:asciiTheme="majorHAnsi" w:eastAsiaTheme="majorEastAsia" w:hAnsiTheme="majorHAnsi" w:cstheme="majorBidi"/>
      <w:color w:val="77230C" w:themeColor="accent1" w:themeShade="7F"/>
    </w:rPr>
  </w:style>
  <w:style w:type="paragraph" w:styleId="Heading4">
    <w:name w:val="heading 4"/>
    <w:basedOn w:val="Normal"/>
    <w:next w:val="Normal"/>
    <w:uiPriority w:val="9"/>
    <w:unhideWhenUsed/>
    <w:qFormat/>
    <w:rsid w:val="00617A95"/>
    <w:pPr>
      <w:keepNext/>
      <w:keepLines/>
      <w:spacing w:before="340" w:after="120"/>
      <w:contextualSpacing/>
      <w:outlineLvl w:val="3"/>
    </w:pPr>
    <w:rPr>
      <w:rFonts w:asciiTheme="majorHAnsi" w:eastAsiaTheme="majorEastAsia" w:hAnsiTheme="majorHAnsi" w:cstheme="majorBidi"/>
      <w:iCs/>
      <w:color w:val="B43412" w:themeColor="accent1" w:themeShade="BF"/>
    </w:rPr>
  </w:style>
  <w:style w:type="paragraph" w:styleId="Heading5">
    <w:name w:val="heading 5"/>
    <w:basedOn w:val="Normal"/>
    <w:next w:val="Normal"/>
    <w:link w:val="Heading5Char"/>
    <w:uiPriority w:val="9"/>
    <w:unhideWhenUsed/>
    <w:qFormat/>
    <w:rsid w:val="00617A95"/>
    <w:pPr>
      <w:keepNext/>
      <w:keepLines/>
      <w:spacing w:before="340" w:after="120"/>
      <w:contextualSpacing/>
      <w:outlineLvl w:val="4"/>
    </w:pPr>
    <w:rPr>
      <w:rFonts w:asciiTheme="majorHAnsi" w:eastAsiaTheme="majorEastAsia" w:hAnsiTheme="majorHAnsi" w:cstheme="majorBidi"/>
      <w:i/>
      <w:color w:val="B43412" w:themeColor="accent1" w:themeShade="BF"/>
    </w:rPr>
  </w:style>
  <w:style w:type="paragraph" w:styleId="Heading6">
    <w:name w:val="heading 6"/>
    <w:basedOn w:val="Normal"/>
    <w:next w:val="Normal"/>
    <w:link w:val="Heading6Char"/>
    <w:uiPriority w:val="9"/>
    <w:unhideWhenUsed/>
    <w:qFormat/>
    <w:rsid w:val="00617A95"/>
    <w:pPr>
      <w:keepNext/>
      <w:keepLines/>
      <w:spacing w:before="340" w:after="120"/>
      <w:contextualSpacing/>
      <w:outlineLvl w:val="5"/>
    </w:pPr>
    <w:rPr>
      <w:rFonts w:asciiTheme="majorHAnsi" w:eastAsiaTheme="majorEastAsia" w:hAnsiTheme="majorHAnsi" w:cstheme="majorBidi"/>
      <w:b/>
      <w:color w:val="B43412" w:themeColor="accent1" w:themeShade="BF"/>
      <w:sz w:val="22"/>
    </w:rPr>
  </w:style>
  <w:style w:type="paragraph" w:styleId="Heading7">
    <w:name w:val="heading 7"/>
    <w:basedOn w:val="Normal"/>
    <w:next w:val="Normal"/>
    <w:link w:val="Heading7Char"/>
    <w:uiPriority w:val="9"/>
    <w:unhideWhenUsed/>
    <w:qFormat/>
    <w:rsid w:val="00617A95"/>
    <w:pPr>
      <w:keepNext/>
      <w:keepLines/>
      <w:spacing w:before="340" w:after="120"/>
      <w:contextualSpacing/>
      <w:outlineLvl w:val="6"/>
    </w:pPr>
    <w:rPr>
      <w:rFonts w:asciiTheme="majorHAnsi" w:eastAsiaTheme="majorEastAsia" w:hAnsiTheme="majorHAnsi" w:cstheme="majorBidi"/>
      <w:b/>
      <w:i/>
      <w:iCs/>
      <w:color w:val="B43412" w:themeColor="accent1" w:themeShade="BF"/>
      <w:sz w:val="22"/>
    </w:rPr>
  </w:style>
  <w:style w:type="paragraph" w:styleId="Heading8">
    <w:name w:val="heading 8"/>
    <w:basedOn w:val="Normal"/>
    <w:next w:val="Normal"/>
    <w:link w:val="Heading8Char"/>
    <w:uiPriority w:val="9"/>
    <w:semiHidden/>
    <w:unhideWhenUsed/>
    <w:qFormat/>
    <w:rsid w:val="00617A95"/>
    <w:pPr>
      <w:keepNext/>
      <w:keepLines/>
      <w:spacing w:before="340" w:after="120"/>
      <w:contextualSpacing/>
      <w:outlineLvl w:val="7"/>
    </w:pPr>
    <w:rPr>
      <w:rFonts w:asciiTheme="majorHAnsi" w:eastAsiaTheme="majorEastAsia" w:hAnsiTheme="majorHAnsi" w:cstheme="majorBidi"/>
      <w:color w:val="B43412" w:themeColor="accent1" w:themeShade="BF"/>
      <w:sz w:val="22"/>
      <w:szCs w:val="21"/>
    </w:rPr>
  </w:style>
  <w:style w:type="paragraph" w:styleId="Heading9">
    <w:name w:val="heading 9"/>
    <w:basedOn w:val="Normal"/>
    <w:next w:val="Normal"/>
    <w:link w:val="Heading9Char"/>
    <w:uiPriority w:val="9"/>
    <w:semiHidden/>
    <w:unhideWhenUsed/>
    <w:qFormat/>
    <w:rsid w:val="00617A95"/>
    <w:pPr>
      <w:keepNext/>
      <w:keepLines/>
      <w:spacing w:before="340" w:after="120"/>
      <w:contextualSpacing/>
      <w:outlineLvl w:val="8"/>
    </w:pPr>
    <w:rPr>
      <w:rFonts w:asciiTheme="majorHAnsi" w:eastAsiaTheme="majorEastAsia" w:hAnsiTheme="majorHAnsi" w:cstheme="majorBidi"/>
      <w:i/>
      <w:iCs/>
      <w:color w:val="B43412" w:themeColor="accent1" w:themeShade="BF"/>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79250A"/>
    <w:pPr>
      <w:pBdr>
        <w:bottom w:val="single" w:sz="48" w:space="22" w:color="B43412" w:themeColor="accent1" w:themeShade="BF"/>
      </w:pBdr>
      <w:spacing w:after="400" w:line="240" w:lineRule="auto"/>
      <w:contextualSpacing/>
    </w:pPr>
    <w:rPr>
      <w:rFonts w:asciiTheme="majorHAnsi" w:eastAsiaTheme="majorEastAsia" w:hAnsiTheme="majorHAnsi" w:cstheme="majorBidi"/>
      <w:b/>
      <w:color w:val="626256" w:themeColor="text2" w:themeTint="E6"/>
      <w:kern w:val="28"/>
      <w:sz w:val="60"/>
      <w:szCs w:val="56"/>
    </w:rPr>
  </w:style>
  <w:style w:type="character" w:customStyle="1" w:styleId="TitleChar">
    <w:name w:val="Title Char"/>
    <w:basedOn w:val="DefaultParagraphFont"/>
    <w:link w:val="Title"/>
    <w:uiPriority w:val="1"/>
    <w:rsid w:val="0079250A"/>
    <w:rPr>
      <w:rFonts w:asciiTheme="majorHAnsi" w:eastAsiaTheme="majorEastAsia" w:hAnsiTheme="majorHAnsi" w:cstheme="majorBidi"/>
      <w:b/>
      <w:color w:val="626256" w:themeColor="text2" w:themeTint="E6"/>
      <w:kern w:val="28"/>
      <w:sz w:val="60"/>
      <w:szCs w:val="56"/>
    </w:rPr>
  </w:style>
  <w:style w:type="character" w:customStyle="1" w:styleId="Heading1Char">
    <w:name w:val="Heading 1 Char"/>
    <w:basedOn w:val="DefaultParagraphFont"/>
    <w:link w:val="Heading1"/>
    <w:uiPriority w:val="9"/>
    <w:rsid w:val="0079250A"/>
    <w:rPr>
      <w:rFonts w:asciiTheme="majorHAnsi" w:eastAsiaTheme="majorEastAsia" w:hAnsiTheme="majorHAnsi" w:cstheme="majorBidi"/>
      <w:b/>
      <w:color w:val="626256" w:themeColor="text2" w:themeTint="E6"/>
      <w:sz w:val="44"/>
      <w:szCs w:val="32"/>
    </w:rPr>
  </w:style>
  <w:style w:type="character" w:customStyle="1" w:styleId="Heading5Char">
    <w:name w:val="Heading 5 Char"/>
    <w:basedOn w:val="DefaultParagraphFont"/>
    <w:link w:val="Heading5"/>
    <w:uiPriority w:val="9"/>
    <w:rsid w:val="00617A95"/>
    <w:rPr>
      <w:rFonts w:asciiTheme="majorHAnsi" w:eastAsiaTheme="majorEastAsia" w:hAnsiTheme="majorHAnsi" w:cstheme="majorBidi"/>
      <w:i/>
      <w:color w:val="B43412" w:themeColor="accent1" w:themeShade="BF"/>
    </w:rPr>
  </w:style>
  <w:style w:type="character" w:customStyle="1" w:styleId="Heading6Char">
    <w:name w:val="Heading 6 Char"/>
    <w:basedOn w:val="DefaultParagraphFont"/>
    <w:link w:val="Heading6"/>
    <w:uiPriority w:val="9"/>
    <w:rsid w:val="00617A95"/>
    <w:rPr>
      <w:rFonts w:asciiTheme="majorHAnsi" w:eastAsiaTheme="majorEastAsia" w:hAnsiTheme="majorHAnsi" w:cstheme="majorBidi"/>
      <w:b/>
      <w:color w:val="B43412" w:themeColor="accent1" w:themeShade="BF"/>
      <w:sz w:val="22"/>
    </w:rPr>
  </w:style>
  <w:style w:type="character" w:customStyle="1" w:styleId="Heading7Char">
    <w:name w:val="Heading 7 Char"/>
    <w:basedOn w:val="DefaultParagraphFont"/>
    <w:link w:val="Heading7"/>
    <w:uiPriority w:val="9"/>
    <w:rsid w:val="00617A95"/>
    <w:rPr>
      <w:rFonts w:asciiTheme="majorHAnsi" w:eastAsiaTheme="majorEastAsia" w:hAnsiTheme="majorHAnsi" w:cstheme="majorBidi"/>
      <w:b/>
      <w:i/>
      <w:iCs/>
      <w:color w:val="B43412" w:themeColor="accent1" w:themeShade="BF"/>
      <w:sz w:val="22"/>
    </w:rPr>
  </w:style>
  <w:style w:type="character" w:customStyle="1" w:styleId="Heading8Char">
    <w:name w:val="Heading 8 Char"/>
    <w:basedOn w:val="DefaultParagraphFont"/>
    <w:link w:val="Heading8"/>
    <w:uiPriority w:val="9"/>
    <w:semiHidden/>
    <w:rsid w:val="00617A95"/>
    <w:rPr>
      <w:rFonts w:asciiTheme="majorHAnsi" w:eastAsiaTheme="majorEastAsia" w:hAnsiTheme="majorHAnsi" w:cstheme="majorBidi"/>
      <w:color w:val="B43412" w:themeColor="accent1" w:themeShade="BF"/>
      <w:sz w:val="22"/>
      <w:szCs w:val="21"/>
    </w:rPr>
  </w:style>
  <w:style w:type="character" w:customStyle="1" w:styleId="Heading9Char">
    <w:name w:val="Heading 9 Char"/>
    <w:basedOn w:val="DefaultParagraphFont"/>
    <w:link w:val="Heading9"/>
    <w:uiPriority w:val="9"/>
    <w:semiHidden/>
    <w:rsid w:val="00617A95"/>
    <w:rPr>
      <w:rFonts w:asciiTheme="majorHAnsi" w:eastAsiaTheme="majorEastAsia" w:hAnsiTheme="majorHAnsi" w:cstheme="majorBidi"/>
      <w:i/>
      <w:iCs/>
      <w:color w:val="B43412" w:themeColor="accent1" w:themeShade="BF"/>
      <w:sz w:val="22"/>
      <w:szCs w:val="21"/>
    </w:rPr>
  </w:style>
  <w:style w:type="paragraph" w:styleId="Subtitle">
    <w:name w:val="Subtitle"/>
    <w:basedOn w:val="Normal"/>
    <w:link w:val="SubtitleChar"/>
    <w:uiPriority w:val="11"/>
    <w:semiHidden/>
    <w:unhideWhenUsed/>
    <w:qFormat/>
    <w:rsid w:val="00617A95"/>
    <w:pPr>
      <w:numPr>
        <w:ilvl w:val="1"/>
      </w:numPr>
      <w:spacing w:after="480"/>
      <w:contextualSpacing/>
    </w:pPr>
    <w:rPr>
      <w:rFonts w:eastAsiaTheme="minorEastAsia"/>
      <w:color w:val="B43412" w:themeColor="accent1" w:themeShade="BF"/>
      <w:sz w:val="34"/>
      <w:szCs w:val="22"/>
    </w:rPr>
  </w:style>
  <w:style w:type="character" w:customStyle="1" w:styleId="SubtitleChar">
    <w:name w:val="Subtitle Char"/>
    <w:basedOn w:val="DefaultParagraphFont"/>
    <w:link w:val="Subtitle"/>
    <w:uiPriority w:val="11"/>
    <w:semiHidden/>
    <w:rsid w:val="00617A95"/>
    <w:rPr>
      <w:rFonts w:eastAsiaTheme="minorEastAsia"/>
      <w:color w:val="B43412" w:themeColor="accent1" w:themeShade="BF"/>
      <w:sz w:val="34"/>
      <w:szCs w:val="22"/>
    </w:rPr>
  </w:style>
  <w:style w:type="character" w:styleId="SubtleEmphasis">
    <w:name w:val="Subtle Emphasis"/>
    <w:basedOn w:val="DefaultParagraphFont"/>
    <w:uiPriority w:val="19"/>
    <w:semiHidden/>
    <w:unhideWhenUsed/>
    <w:qFormat/>
    <w:rPr>
      <w:i/>
      <w:iCs/>
      <w:color w:val="808070" w:themeColor="text2" w:themeTint="BF"/>
    </w:rPr>
  </w:style>
  <w:style w:type="character" w:styleId="IntenseEmphasis">
    <w:name w:val="Intense Emphasis"/>
    <w:basedOn w:val="DefaultParagraphFont"/>
    <w:uiPriority w:val="21"/>
    <w:semiHidden/>
    <w:unhideWhenUsed/>
    <w:qFormat/>
    <w:rPr>
      <w:b/>
      <w:i/>
      <w:iCs/>
      <w:color w:val="626256" w:themeColor="text2" w:themeTint="E6"/>
    </w:rPr>
  </w:style>
  <w:style w:type="character" w:styleId="Strong">
    <w:name w:val="Strong"/>
    <w:basedOn w:val="DefaultParagraphFont"/>
    <w:uiPriority w:val="22"/>
    <w:semiHidden/>
    <w:unhideWhenUsed/>
    <w:qFormat/>
    <w:rPr>
      <w:b/>
      <w:bCs/>
      <w:color w:val="80807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626256" w:themeColor="text2" w:themeTint="E6"/>
      <w:sz w:val="34"/>
    </w:rPr>
  </w:style>
  <w:style w:type="character" w:customStyle="1" w:styleId="IntenseQuoteChar">
    <w:name w:val="Intense Quote Char"/>
    <w:basedOn w:val="DefaultParagraphFont"/>
    <w:link w:val="IntenseQuote"/>
    <w:uiPriority w:val="30"/>
    <w:semiHidden/>
    <w:rPr>
      <w:b/>
      <w:i/>
      <w:iCs/>
      <w:color w:val="626256" w:themeColor="text2" w:themeTint="E6"/>
      <w:sz w:val="34"/>
    </w:rPr>
  </w:style>
  <w:style w:type="character" w:styleId="SubtleReference">
    <w:name w:val="Subtle Reference"/>
    <w:basedOn w:val="DefaultParagraphFont"/>
    <w:uiPriority w:val="31"/>
    <w:semiHidden/>
    <w:unhideWhenUsed/>
    <w:qFormat/>
    <w:rPr>
      <w:caps/>
      <w:smallCaps w:val="0"/>
      <w:color w:val="808070" w:themeColor="text2" w:themeTint="BF"/>
    </w:rPr>
  </w:style>
  <w:style w:type="character" w:styleId="IntenseReference">
    <w:name w:val="Intense Reference"/>
    <w:basedOn w:val="DefaultParagraphFont"/>
    <w:uiPriority w:val="32"/>
    <w:semiHidden/>
    <w:unhideWhenUsed/>
    <w:qFormat/>
    <w:rPr>
      <w:b/>
      <w:bCs/>
      <w:caps/>
      <w:smallCaps w:val="0"/>
      <w:color w:val="808070" w:themeColor="text2" w:themeTint="BF"/>
      <w:spacing w:val="0"/>
    </w:rPr>
  </w:style>
  <w:style w:type="paragraph" w:styleId="Caption">
    <w:name w:val="caption"/>
    <w:basedOn w:val="Normal"/>
    <w:next w:val="Normal"/>
    <w:uiPriority w:val="35"/>
    <w:unhideWhenUsed/>
    <w:qFormat/>
    <w:rsid w:val="00617A95"/>
    <w:pPr>
      <w:spacing w:after="200" w:line="240" w:lineRule="auto"/>
    </w:pPr>
    <w:rPr>
      <w:i/>
      <w:iCs/>
      <w:sz w:val="22"/>
      <w:szCs w:val="18"/>
    </w:rPr>
  </w:style>
  <w:style w:type="paragraph" w:styleId="TOCHeading">
    <w:name w:val="TOC Heading"/>
    <w:basedOn w:val="Heading1"/>
    <w:next w:val="Normal"/>
    <w:uiPriority w:val="39"/>
    <w:unhideWhenUsed/>
    <w:qFormat/>
    <w:pPr>
      <w:outlineLvl w:val="9"/>
    </w:pPr>
  </w:style>
  <w:style w:type="character" w:styleId="PlaceholderText">
    <w:name w:val="Placeholder Text"/>
    <w:basedOn w:val="DefaultParagraphFont"/>
    <w:uiPriority w:val="99"/>
    <w:semiHidden/>
    <w:rsid w:val="00617A95"/>
    <w:rPr>
      <w:color w:val="595959" w:themeColor="text1" w:themeTint="A6"/>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617A95"/>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617A95"/>
    <w:rPr>
      <w:rFonts w:ascii="Segoe UI" w:hAnsi="Segoe UI" w:cs="Segoe UI"/>
      <w:sz w:val="22"/>
      <w:szCs w:val="18"/>
    </w:rPr>
  </w:style>
  <w:style w:type="paragraph" w:styleId="BlockText">
    <w:name w:val="Block Text"/>
    <w:basedOn w:val="Normal"/>
    <w:uiPriority w:val="99"/>
    <w:semiHidden/>
    <w:unhideWhenUsed/>
    <w:rsid w:val="00617A95"/>
    <w:pPr>
      <w:pBdr>
        <w:top w:val="single" w:sz="2" w:space="10" w:color="B43412" w:themeColor="accent1" w:themeShade="BF" w:shadow="1"/>
        <w:left w:val="single" w:sz="2" w:space="10" w:color="B43412" w:themeColor="accent1" w:themeShade="BF" w:shadow="1"/>
        <w:bottom w:val="single" w:sz="2" w:space="10" w:color="B43412" w:themeColor="accent1" w:themeShade="BF" w:shadow="1"/>
        <w:right w:val="single" w:sz="2" w:space="10" w:color="B43412" w:themeColor="accent1" w:themeShade="BF" w:shadow="1"/>
      </w:pBdr>
      <w:ind w:left="1152" w:right="1152"/>
    </w:pPr>
    <w:rPr>
      <w:rFonts w:eastAsiaTheme="minorEastAsia"/>
      <w:i/>
      <w:iCs/>
      <w:color w:val="B43412" w:themeColor="accent1" w:themeShade="BF"/>
    </w:rPr>
  </w:style>
  <w:style w:type="paragraph" w:styleId="BodyText3">
    <w:name w:val="Body Text 3"/>
    <w:basedOn w:val="Normal"/>
    <w:link w:val="BodyText3Char"/>
    <w:uiPriority w:val="99"/>
    <w:semiHidden/>
    <w:unhideWhenUsed/>
    <w:rsid w:val="00617A95"/>
    <w:pPr>
      <w:spacing w:after="120"/>
    </w:pPr>
    <w:rPr>
      <w:sz w:val="22"/>
      <w:szCs w:val="16"/>
    </w:rPr>
  </w:style>
  <w:style w:type="character" w:customStyle="1" w:styleId="BodyText3Char">
    <w:name w:val="Body Text 3 Char"/>
    <w:basedOn w:val="DefaultParagraphFont"/>
    <w:link w:val="BodyText3"/>
    <w:uiPriority w:val="99"/>
    <w:semiHidden/>
    <w:rsid w:val="00617A95"/>
    <w:rPr>
      <w:sz w:val="22"/>
      <w:szCs w:val="16"/>
    </w:rPr>
  </w:style>
  <w:style w:type="paragraph" w:styleId="BodyTextIndent3">
    <w:name w:val="Body Text Indent 3"/>
    <w:basedOn w:val="Normal"/>
    <w:link w:val="BodyTextIndent3Char"/>
    <w:uiPriority w:val="99"/>
    <w:semiHidden/>
    <w:unhideWhenUsed/>
    <w:rsid w:val="00617A9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617A95"/>
    <w:rPr>
      <w:sz w:val="22"/>
      <w:szCs w:val="16"/>
    </w:rPr>
  </w:style>
  <w:style w:type="character" w:styleId="CommentReference">
    <w:name w:val="annotation reference"/>
    <w:basedOn w:val="DefaultParagraphFont"/>
    <w:uiPriority w:val="99"/>
    <w:semiHidden/>
    <w:unhideWhenUsed/>
    <w:rsid w:val="00617A95"/>
    <w:rPr>
      <w:sz w:val="22"/>
      <w:szCs w:val="16"/>
    </w:rPr>
  </w:style>
  <w:style w:type="paragraph" w:styleId="CommentText">
    <w:name w:val="annotation text"/>
    <w:basedOn w:val="Normal"/>
    <w:link w:val="CommentTextChar"/>
    <w:uiPriority w:val="99"/>
    <w:semiHidden/>
    <w:unhideWhenUsed/>
    <w:rsid w:val="00617A95"/>
    <w:pPr>
      <w:spacing w:line="240" w:lineRule="auto"/>
    </w:pPr>
    <w:rPr>
      <w:sz w:val="22"/>
      <w:szCs w:val="20"/>
    </w:rPr>
  </w:style>
  <w:style w:type="character" w:customStyle="1" w:styleId="CommentTextChar">
    <w:name w:val="Comment Text Char"/>
    <w:basedOn w:val="DefaultParagraphFont"/>
    <w:link w:val="CommentText"/>
    <w:uiPriority w:val="99"/>
    <w:semiHidden/>
    <w:rsid w:val="00617A95"/>
    <w:rPr>
      <w:sz w:val="22"/>
      <w:szCs w:val="20"/>
    </w:rPr>
  </w:style>
  <w:style w:type="paragraph" w:styleId="CommentSubject">
    <w:name w:val="annotation subject"/>
    <w:basedOn w:val="CommentText"/>
    <w:next w:val="CommentText"/>
    <w:link w:val="CommentSubjectChar"/>
    <w:uiPriority w:val="99"/>
    <w:semiHidden/>
    <w:unhideWhenUsed/>
    <w:rsid w:val="00617A95"/>
    <w:rPr>
      <w:b/>
      <w:bCs/>
    </w:rPr>
  </w:style>
  <w:style w:type="character" w:customStyle="1" w:styleId="CommentSubjectChar">
    <w:name w:val="Comment Subject Char"/>
    <w:basedOn w:val="CommentTextChar"/>
    <w:link w:val="CommentSubject"/>
    <w:uiPriority w:val="99"/>
    <w:semiHidden/>
    <w:rsid w:val="00617A95"/>
    <w:rPr>
      <w:b/>
      <w:bCs/>
      <w:sz w:val="22"/>
      <w:szCs w:val="20"/>
    </w:rPr>
  </w:style>
  <w:style w:type="paragraph" w:styleId="DocumentMap">
    <w:name w:val="Document Map"/>
    <w:basedOn w:val="Normal"/>
    <w:link w:val="DocumentMapChar"/>
    <w:uiPriority w:val="99"/>
    <w:semiHidden/>
    <w:unhideWhenUsed/>
    <w:rsid w:val="00617A95"/>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617A95"/>
    <w:rPr>
      <w:rFonts w:ascii="Segoe UI" w:hAnsi="Segoe UI" w:cs="Segoe UI"/>
      <w:sz w:val="22"/>
      <w:szCs w:val="16"/>
    </w:rPr>
  </w:style>
  <w:style w:type="paragraph" w:styleId="EndnoteText">
    <w:name w:val="endnote text"/>
    <w:basedOn w:val="Normal"/>
    <w:link w:val="EndnoteTextChar"/>
    <w:uiPriority w:val="99"/>
    <w:semiHidden/>
    <w:unhideWhenUsed/>
    <w:rsid w:val="00617A95"/>
    <w:pPr>
      <w:spacing w:after="0" w:line="240" w:lineRule="auto"/>
    </w:pPr>
    <w:rPr>
      <w:sz w:val="22"/>
      <w:szCs w:val="20"/>
    </w:rPr>
  </w:style>
  <w:style w:type="character" w:customStyle="1" w:styleId="EndnoteTextChar">
    <w:name w:val="Endnote Text Char"/>
    <w:basedOn w:val="DefaultParagraphFont"/>
    <w:link w:val="EndnoteText"/>
    <w:uiPriority w:val="99"/>
    <w:semiHidden/>
    <w:rsid w:val="00617A95"/>
    <w:rPr>
      <w:sz w:val="22"/>
      <w:szCs w:val="20"/>
    </w:rPr>
  </w:style>
  <w:style w:type="paragraph" w:styleId="EnvelopeReturn">
    <w:name w:val="envelope return"/>
    <w:basedOn w:val="Normal"/>
    <w:uiPriority w:val="99"/>
    <w:semiHidden/>
    <w:unhideWhenUsed/>
    <w:rsid w:val="00617A95"/>
    <w:pPr>
      <w:spacing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617A95"/>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617A95"/>
    <w:rPr>
      <w:sz w:val="22"/>
      <w:szCs w:val="20"/>
    </w:rPr>
  </w:style>
  <w:style w:type="character" w:styleId="HTMLCode">
    <w:name w:val="HTML Code"/>
    <w:basedOn w:val="DefaultParagraphFont"/>
    <w:uiPriority w:val="99"/>
    <w:semiHidden/>
    <w:unhideWhenUsed/>
    <w:rsid w:val="00617A95"/>
    <w:rPr>
      <w:rFonts w:ascii="Consolas" w:hAnsi="Consolas"/>
      <w:sz w:val="22"/>
      <w:szCs w:val="20"/>
    </w:rPr>
  </w:style>
  <w:style w:type="character" w:styleId="HTMLKeyboard">
    <w:name w:val="HTML Keyboard"/>
    <w:basedOn w:val="DefaultParagraphFont"/>
    <w:uiPriority w:val="99"/>
    <w:semiHidden/>
    <w:unhideWhenUsed/>
    <w:rsid w:val="00617A95"/>
    <w:rPr>
      <w:rFonts w:ascii="Consolas" w:hAnsi="Consolas"/>
      <w:sz w:val="22"/>
      <w:szCs w:val="20"/>
    </w:rPr>
  </w:style>
  <w:style w:type="paragraph" w:styleId="HTMLPreformatted">
    <w:name w:val="HTML Preformatted"/>
    <w:basedOn w:val="Normal"/>
    <w:link w:val="HTMLPreformattedChar"/>
    <w:uiPriority w:val="99"/>
    <w:semiHidden/>
    <w:unhideWhenUsed/>
    <w:rsid w:val="00617A95"/>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617A95"/>
    <w:rPr>
      <w:rFonts w:ascii="Consolas" w:hAnsi="Consolas"/>
      <w:sz w:val="22"/>
      <w:szCs w:val="20"/>
    </w:rPr>
  </w:style>
  <w:style w:type="character" w:styleId="HTMLTypewriter">
    <w:name w:val="HTML Typewriter"/>
    <w:basedOn w:val="DefaultParagraphFont"/>
    <w:uiPriority w:val="99"/>
    <w:semiHidden/>
    <w:unhideWhenUsed/>
    <w:rsid w:val="00617A95"/>
    <w:rPr>
      <w:rFonts w:ascii="Consolas" w:hAnsi="Consolas"/>
      <w:sz w:val="22"/>
      <w:szCs w:val="20"/>
    </w:rPr>
  </w:style>
  <w:style w:type="character" w:styleId="Hyperlink">
    <w:name w:val="Hyperlink"/>
    <w:basedOn w:val="DefaultParagraphFont"/>
    <w:uiPriority w:val="99"/>
    <w:unhideWhenUsed/>
    <w:rsid w:val="00617A95"/>
    <w:rPr>
      <w:color w:val="664C00" w:themeColor="accent5" w:themeShade="80"/>
      <w:u w:val="single"/>
    </w:rPr>
  </w:style>
  <w:style w:type="paragraph" w:styleId="MacroText">
    <w:name w:val="macro"/>
    <w:link w:val="MacroTextChar"/>
    <w:uiPriority w:val="99"/>
    <w:semiHidden/>
    <w:unhideWhenUsed/>
    <w:rsid w:val="00617A95"/>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617A95"/>
    <w:rPr>
      <w:rFonts w:ascii="Consolas" w:hAnsi="Consolas"/>
      <w:sz w:val="22"/>
      <w:szCs w:val="20"/>
    </w:rPr>
  </w:style>
  <w:style w:type="paragraph" w:styleId="PlainText">
    <w:name w:val="Plain Text"/>
    <w:basedOn w:val="Normal"/>
    <w:link w:val="PlainTextChar"/>
    <w:uiPriority w:val="99"/>
    <w:semiHidden/>
    <w:unhideWhenUsed/>
    <w:rsid w:val="00617A95"/>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617A95"/>
    <w:rPr>
      <w:rFonts w:ascii="Consolas" w:hAnsi="Consolas"/>
      <w:sz w:val="22"/>
      <w:szCs w:val="21"/>
    </w:rPr>
  </w:style>
  <w:style w:type="character" w:customStyle="1" w:styleId="Heading2Char">
    <w:name w:val="Heading 2 Char"/>
    <w:basedOn w:val="DefaultParagraphFont"/>
    <w:link w:val="Heading2"/>
    <w:uiPriority w:val="9"/>
    <w:rsid w:val="00903683"/>
    <w:rPr>
      <w:rFonts w:asciiTheme="majorHAnsi" w:eastAsiaTheme="majorEastAsia" w:hAnsiTheme="majorHAnsi" w:cstheme="majorBidi"/>
      <w:color w:val="B43412" w:themeColor="accent1" w:themeShade="BF"/>
      <w:sz w:val="26"/>
      <w:szCs w:val="26"/>
    </w:rPr>
  </w:style>
  <w:style w:type="character" w:customStyle="1" w:styleId="Heading3Char">
    <w:name w:val="Heading 3 Char"/>
    <w:basedOn w:val="DefaultParagraphFont"/>
    <w:link w:val="Heading3"/>
    <w:uiPriority w:val="9"/>
    <w:rsid w:val="00FF6772"/>
    <w:rPr>
      <w:rFonts w:asciiTheme="majorHAnsi" w:eastAsiaTheme="majorEastAsia" w:hAnsiTheme="majorHAnsi" w:cstheme="majorBidi"/>
      <w:color w:val="77230C" w:themeColor="accent1" w:themeShade="7F"/>
    </w:rPr>
  </w:style>
  <w:style w:type="paragraph" w:styleId="ListParagraph">
    <w:name w:val="List Paragraph"/>
    <w:basedOn w:val="Normal"/>
    <w:uiPriority w:val="34"/>
    <w:unhideWhenUsed/>
    <w:qFormat/>
    <w:rsid w:val="00E7326A"/>
    <w:pPr>
      <w:ind w:left="720"/>
      <w:contextualSpacing/>
    </w:pPr>
  </w:style>
  <w:style w:type="table" w:styleId="TableGrid">
    <w:name w:val="Table Grid"/>
    <w:basedOn w:val="TableNormal"/>
    <w:uiPriority w:val="39"/>
    <w:rsid w:val="00453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FA6DCA"/>
    <w:pPr>
      <w:spacing w:after="0"/>
      <w:ind w:left="480" w:hanging="480"/>
    </w:pPr>
    <w:rPr>
      <w:rFonts w:cstheme="minorHAnsi"/>
      <w:caps/>
      <w:sz w:val="20"/>
      <w:szCs w:val="20"/>
    </w:rPr>
  </w:style>
  <w:style w:type="paragraph" w:styleId="Bibliography">
    <w:name w:val="Bibliography"/>
    <w:basedOn w:val="Normal"/>
    <w:next w:val="Normal"/>
    <w:uiPriority w:val="37"/>
    <w:unhideWhenUsed/>
    <w:rsid w:val="00FA6DCA"/>
  </w:style>
  <w:style w:type="paragraph" w:styleId="TOC1">
    <w:name w:val="toc 1"/>
    <w:basedOn w:val="Normal"/>
    <w:next w:val="Normal"/>
    <w:autoRedefine/>
    <w:uiPriority w:val="39"/>
    <w:unhideWhenUsed/>
    <w:rsid w:val="00FA6DCA"/>
    <w:pPr>
      <w:spacing w:after="100"/>
    </w:pPr>
  </w:style>
  <w:style w:type="paragraph" w:styleId="TOC3">
    <w:name w:val="toc 3"/>
    <w:basedOn w:val="Normal"/>
    <w:next w:val="Normal"/>
    <w:autoRedefine/>
    <w:uiPriority w:val="39"/>
    <w:unhideWhenUsed/>
    <w:rsid w:val="00FA6DCA"/>
    <w:pPr>
      <w:spacing w:after="100"/>
      <w:ind w:left="480"/>
    </w:pPr>
  </w:style>
  <w:style w:type="paragraph" w:styleId="TOC2">
    <w:name w:val="toc 2"/>
    <w:basedOn w:val="Normal"/>
    <w:next w:val="Normal"/>
    <w:autoRedefine/>
    <w:uiPriority w:val="39"/>
    <w:unhideWhenUsed/>
    <w:rsid w:val="00FA6DC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3059">
      <w:bodyDiv w:val="1"/>
      <w:marLeft w:val="0"/>
      <w:marRight w:val="0"/>
      <w:marTop w:val="0"/>
      <w:marBottom w:val="0"/>
      <w:divBdr>
        <w:top w:val="none" w:sz="0" w:space="0" w:color="auto"/>
        <w:left w:val="none" w:sz="0" w:space="0" w:color="auto"/>
        <w:bottom w:val="none" w:sz="0" w:space="0" w:color="auto"/>
        <w:right w:val="none" w:sz="0" w:space="0" w:color="auto"/>
      </w:divBdr>
    </w:div>
    <w:div w:id="85000478">
      <w:bodyDiv w:val="1"/>
      <w:marLeft w:val="0"/>
      <w:marRight w:val="0"/>
      <w:marTop w:val="0"/>
      <w:marBottom w:val="0"/>
      <w:divBdr>
        <w:top w:val="none" w:sz="0" w:space="0" w:color="auto"/>
        <w:left w:val="none" w:sz="0" w:space="0" w:color="auto"/>
        <w:bottom w:val="none" w:sz="0" w:space="0" w:color="auto"/>
        <w:right w:val="none" w:sz="0" w:space="0" w:color="auto"/>
      </w:divBdr>
    </w:div>
    <w:div w:id="99106910">
      <w:bodyDiv w:val="1"/>
      <w:marLeft w:val="0"/>
      <w:marRight w:val="0"/>
      <w:marTop w:val="0"/>
      <w:marBottom w:val="0"/>
      <w:divBdr>
        <w:top w:val="none" w:sz="0" w:space="0" w:color="auto"/>
        <w:left w:val="none" w:sz="0" w:space="0" w:color="auto"/>
        <w:bottom w:val="none" w:sz="0" w:space="0" w:color="auto"/>
        <w:right w:val="none" w:sz="0" w:space="0" w:color="auto"/>
      </w:divBdr>
    </w:div>
    <w:div w:id="145099520">
      <w:bodyDiv w:val="1"/>
      <w:marLeft w:val="0"/>
      <w:marRight w:val="0"/>
      <w:marTop w:val="0"/>
      <w:marBottom w:val="0"/>
      <w:divBdr>
        <w:top w:val="none" w:sz="0" w:space="0" w:color="auto"/>
        <w:left w:val="none" w:sz="0" w:space="0" w:color="auto"/>
        <w:bottom w:val="none" w:sz="0" w:space="0" w:color="auto"/>
        <w:right w:val="none" w:sz="0" w:space="0" w:color="auto"/>
      </w:divBdr>
    </w:div>
    <w:div w:id="148134774">
      <w:bodyDiv w:val="1"/>
      <w:marLeft w:val="0"/>
      <w:marRight w:val="0"/>
      <w:marTop w:val="0"/>
      <w:marBottom w:val="0"/>
      <w:divBdr>
        <w:top w:val="none" w:sz="0" w:space="0" w:color="auto"/>
        <w:left w:val="none" w:sz="0" w:space="0" w:color="auto"/>
        <w:bottom w:val="none" w:sz="0" w:space="0" w:color="auto"/>
        <w:right w:val="none" w:sz="0" w:space="0" w:color="auto"/>
      </w:divBdr>
    </w:div>
    <w:div w:id="170263728">
      <w:bodyDiv w:val="1"/>
      <w:marLeft w:val="0"/>
      <w:marRight w:val="0"/>
      <w:marTop w:val="0"/>
      <w:marBottom w:val="0"/>
      <w:divBdr>
        <w:top w:val="none" w:sz="0" w:space="0" w:color="auto"/>
        <w:left w:val="none" w:sz="0" w:space="0" w:color="auto"/>
        <w:bottom w:val="none" w:sz="0" w:space="0" w:color="auto"/>
        <w:right w:val="none" w:sz="0" w:space="0" w:color="auto"/>
      </w:divBdr>
    </w:div>
    <w:div w:id="179248238">
      <w:bodyDiv w:val="1"/>
      <w:marLeft w:val="0"/>
      <w:marRight w:val="0"/>
      <w:marTop w:val="0"/>
      <w:marBottom w:val="0"/>
      <w:divBdr>
        <w:top w:val="none" w:sz="0" w:space="0" w:color="auto"/>
        <w:left w:val="none" w:sz="0" w:space="0" w:color="auto"/>
        <w:bottom w:val="none" w:sz="0" w:space="0" w:color="auto"/>
        <w:right w:val="none" w:sz="0" w:space="0" w:color="auto"/>
      </w:divBdr>
    </w:div>
    <w:div w:id="187328747">
      <w:bodyDiv w:val="1"/>
      <w:marLeft w:val="0"/>
      <w:marRight w:val="0"/>
      <w:marTop w:val="0"/>
      <w:marBottom w:val="0"/>
      <w:divBdr>
        <w:top w:val="none" w:sz="0" w:space="0" w:color="auto"/>
        <w:left w:val="none" w:sz="0" w:space="0" w:color="auto"/>
        <w:bottom w:val="none" w:sz="0" w:space="0" w:color="auto"/>
        <w:right w:val="none" w:sz="0" w:space="0" w:color="auto"/>
      </w:divBdr>
    </w:div>
    <w:div w:id="207882422">
      <w:bodyDiv w:val="1"/>
      <w:marLeft w:val="0"/>
      <w:marRight w:val="0"/>
      <w:marTop w:val="0"/>
      <w:marBottom w:val="0"/>
      <w:divBdr>
        <w:top w:val="none" w:sz="0" w:space="0" w:color="auto"/>
        <w:left w:val="none" w:sz="0" w:space="0" w:color="auto"/>
        <w:bottom w:val="none" w:sz="0" w:space="0" w:color="auto"/>
        <w:right w:val="none" w:sz="0" w:space="0" w:color="auto"/>
      </w:divBdr>
    </w:div>
    <w:div w:id="258102654">
      <w:bodyDiv w:val="1"/>
      <w:marLeft w:val="0"/>
      <w:marRight w:val="0"/>
      <w:marTop w:val="0"/>
      <w:marBottom w:val="0"/>
      <w:divBdr>
        <w:top w:val="none" w:sz="0" w:space="0" w:color="auto"/>
        <w:left w:val="none" w:sz="0" w:space="0" w:color="auto"/>
        <w:bottom w:val="none" w:sz="0" w:space="0" w:color="auto"/>
        <w:right w:val="none" w:sz="0" w:space="0" w:color="auto"/>
      </w:divBdr>
    </w:div>
    <w:div w:id="279535075">
      <w:bodyDiv w:val="1"/>
      <w:marLeft w:val="0"/>
      <w:marRight w:val="0"/>
      <w:marTop w:val="0"/>
      <w:marBottom w:val="0"/>
      <w:divBdr>
        <w:top w:val="none" w:sz="0" w:space="0" w:color="auto"/>
        <w:left w:val="none" w:sz="0" w:space="0" w:color="auto"/>
        <w:bottom w:val="none" w:sz="0" w:space="0" w:color="auto"/>
        <w:right w:val="none" w:sz="0" w:space="0" w:color="auto"/>
      </w:divBdr>
    </w:div>
    <w:div w:id="286160556">
      <w:bodyDiv w:val="1"/>
      <w:marLeft w:val="0"/>
      <w:marRight w:val="0"/>
      <w:marTop w:val="0"/>
      <w:marBottom w:val="0"/>
      <w:divBdr>
        <w:top w:val="none" w:sz="0" w:space="0" w:color="auto"/>
        <w:left w:val="none" w:sz="0" w:space="0" w:color="auto"/>
        <w:bottom w:val="none" w:sz="0" w:space="0" w:color="auto"/>
        <w:right w:val="none" w:sz="0" w:space="0" w:color="auto"/>
      </w:divBdr>
    </w:div>
    <w:div w:id="321473880">
      <w:bodyDiv w:val="1"/>
      <w:marLeft w:val="0"/>
      <w:marRight w:val="0"/>
      <w:marTop w:val="0"/>
      <w:marBottom w:val="0"/>
      <w:divBdr>
        <w:top w:val="none" w:sz="0" w:space="0" w:color="auto"/>
        <w:left w:val="none" w:sz="0" w:space="0" w:color="auto"/>
        <w:bottom w:val="none" w:sz="0" w:space="0" w:color="auto"/>
        <w:right w:val="none" w:sz="0" w:space="0" w:color="auto"/>
      </w:divBdr>
    </w:div>
    <w:div w:id="344139679">
      <w:bodyDiv w:val="1"/>
      <w:marLeft w:val="0"/>
      <w:marRight w:val="0"/>
      <w:marTop w:val="0"/>
      <w:marBottom w:val="0"/>
      <w:divBdr>
        <w:top w:val="none" w:sz="0" w:space="0" w:color="auto"/>
        <w:left w:val="none" w:sz="0" w:space="0" w:color="auto"/>
        <w:bottom w:val="none" w:sz="0" w:space="0" w:color="auto"/>
        <w:right w:val="none" w:sz="0" w:space="0" w:color="auto"/>
      </w:divBdr>
    </w:div>
    <w:div w:id="353306932">
      <w:bodyDiv w:val="1"/>
      <w:marLeft w:val="0"/>
      <w:marRight w:val="0"/>
      <w:marTop w:val="0"/>
      <w:marBottom w:val="0"/>
      <w:divBdr>
        <w:top w:val="none" w:sz="0" w:space="0" w:color="auto"/>
        <w:left w:val="none" w:sz="0" w:space="0" w:color="auto"/>
        <w:bottom w:val="none" w:sz="0" w:space="0" w:color="auto"/>
        <w:right w:val="none" w:sz="0" w:space="0" w:color="auto"/>
      </w:divBdr>
    </w:div>
    <w:div w:id="359546603">
      <w:bodyDiv w:val="1"/>
      <w:marLeft w:val="0"/>
      <w:marRight w:val="0"/>
      <w:marTop w:val="0"/>
      <w:marBottom w:val="0"/>
      <w:divBdr>
        <w:top w:val="none" w:sz="0" w:space="0" w:color="auto"/>
        <w:left w:val="none" w:sz="0" w:space="0" w:color="auto"/>
        <w:bottom w:val="none" w:sz="0" w:space="0" w:color="auto"/>
        <w:right w:val="none" w:sz="0" w:space="0" w:color="auto"/>
      </w:divBdr>
    </w:div>
    <w:div w:id="377050108">
      <w:bodyDiv w:val="1"/>
      <w:marLeft w:val="0"/>
      <w:marRight w:val="0"/>
      <w:marTop w:val="0"/>
      <w:marBottom w:val="0"/>
      <w:divBdr>
        <w:top w:val="none" w:sz="0" w:space="0" w:color="auto"/>
        <w:left w:val="none" w:sz="0" w:space="0" w:color="auto"/>
        <w:bottom w:val="none" w:sz="0" w:space="0" w:color="auto"/>
        <w:right w:val="none" w:sz="0" w:space="0" w:color="auto"/>
      </w:divBdr>
    </w:div>
    <w:div w:id="410540031">
      <w:bodyDiv w:val="1"/>
      <w:marLeft w:val="0"/>
      <w:marRight w:val="0"/>
      <w:marTop w:val="0"/>
      <w:marBottom w:val="0"/>
      <w:divBdr>
        <w:top w:val="none" w:sz="0" w:space="0" w:color="auto"/>
        <w:left w:val="none" w:sz="0" w:space="0" w:color="auto"/>
        <w:bottom w:val="none" w:sz="0" w:space="0" w:color="auto"/>
        <w:right w:val="none" w:sz="0" w:space="0" w:color="auto"/>
      </w:divBdr>
    </w:div>
    <w:div w:id="463934246">
      <w:bodyDiv w:val="1"/>
      <w:marLeft w:val="0"/>
      <w:marRight w:val="0"/>
      <w:marTop w:val="0"/>
      <w:marBottom w:val="0"/>
      <w:divBdr>
        <w:top w:val="none" w:sz="0" w:space="0" w:color="auto"/>
        <w:left w:val="none" w:sz="0" w:space="0" w:color="auto"/>
        <w:bottom w:val="none" w:sz="0" w:space="0" w:color="auto"/>
        <w:right w:val="none" w:sz="0" w:space="0" w:color="auto"/>
      </w:divBdr>
    </w:div>
    <w:div w:id="480583387">
      <w:bodyDiv w:val="1"/>
      <w:marLeft w:val="0"/>
      <w:marRight w:val="0"/>
      <w:marTop w:val="0"/>
      <w:marBottom w:val="0"/>
      <w:divBdr>
        <w:top w:val="none" w:sz="0" w:space="0" w:color="auto"/>
        <w:left w:val="none" w:sz="0" w:space="0" w:color="auto"/>
        <w:bottom w:val="none" w:sz="0" w:space="0" w:color="auto"/>
        <w:right w:val="none" w:sz="0" w:space="0" w:color="auto"/>
      </w:divBdr>
    </w:div>
    <w:div w:id="562833251">
      <w:bodyDiv w:val="1"/>
      <w:marLeft w:val="0"/>
      <w:marRight w:val="0"/>
      <w:marTop w:val="0"/>
      <w:marBottom w:val="0"/>
      <w:divBdr>
        <w:top w:val="none" w:sz="0" w:space="0" w:color="auto"/>
        <w:left w:val="none" w:sz="0" w:space="0" w:color="auto"/>
        <w:bottom w:val="none" w:sz="0" w:space="0" w:color="auto"/>
        <w:right w:val="none" w:sz="0" w:space="0" w:color="auto"/>
      </w:divBdr>
    </w:div>
    <w:div w:id="566231115">
      <w:bodyDiv w:val="1"/>
      <w:marLeft w:val="0"/>
      <w:marRight w:val="0"/>
      <w:marTop w:val="0"/>
      <w:marBottom w:val="0"/>
      <w:divBdr>
        <w:top w:val="none" w:sz="0" w:space="0" w:color="auto"/>
        <w:left w:val="none" w:sz="0" w:space="0" w:color="auto"/>
        <w:bottom w:val="none" w:sz="0" w:space="0" w:color="auto"/>
        <w:right w:val="none" w:sz="0" w:space="0" w:color="auto"/>
      </w:divBdr>
    </w:div>
    <w:div w:id="600796819">
      <w:bodyDiv w:val="1"/>
      <w:marLeft w:val="0"/>
      <w:marRight w:val="0"/>
      <w:marTop w:val="0"/>
      <w:marBottom w:val="0"/>
      <w:divBdr>
        <w:top w:val="none" w:sz="0" w:space="0" w:color="auto"/>
        <w:left w:val="none" w:sz="0" w:space="0" w:color="auto"/>
        <w:bottom w:val="none" w:sz="0" w:space="0" w:color="auto"/>
        <w:right w:val="none" w:sz="0" w:space="0" w:color="auto"/>
      </w:divBdr>
    </w:div>
    <w:div w:id="619919179">
      <w:bodyDiv w:val="1"/>
      <w:marLeft w:val="0"/>
      <w:marRight w:val="0"/>
      <w:marTop w:val="0"/>
      <w:marBottom w:val="0"/>
      <w:divBdr>
        <w:top w:val="none" w:sz="0" w:space="0" w:color="auto"/>
        <w:left w:val="none" w:sz="0" w:space="0" w:color="auto"/>
        <w:bottom w:val="none" w:sz="0" w:space="0" w:color="auto"/>
        <w:right w:val="none" w:sz="0" w:space="0" w:color="auto"/>
      </w:divBdr>
    </w:div>
    <w:div w:id="626857415">
      <w:bodyDiv w:val="1"/>
      <w:marLeft w:val="0"/>
      <w:marRight w:val="0"/>
      <w:marTop w:val="0"/>
      <w:marBottom w:val="0"/>
      <w:divBdr>
        <w:top w:val="none" w:sz="0" w:space="0" w:color="auto"/>
        <w:left w:val="none" w:sz="0" w:space="0" w:color="auto"/>
        <w:bottom w:val="none" w:sz="0" w:space="0" w:color="auto"/>
        <w:right w:val="none" w:sz="0" w:space="0" w:color="auto"/>
      </w:divBdr>
    </w:div>
    <w:div w:id="667444250">
      <w:bodyDiv w:val="1"/>
      <w:marLeft w:val="0"/>
      <w:marRight w:val="0"/>
      <w:marTop w:val="0"/>
      <w:marBottom w:val="0"/>
      <w:divBdr>
        <w:top w:val="none" w:sz="0" w:space="0" w:color="auto"/>
        <w:left w:val="none" w:sz="0" w:space="0" w:color="auto"/>
        <w:bottom w:val="none" w:sz="0" w:space="0" w:color="auto"/>
        <w:right w:val="none" w:sz="0" w:space="0" w:color="auto"/>
      </w:divBdr>
    </w:div>
    <w:div w:id="667951750">
      <w:bodyDiv w:val="1"/>
      <w:marLeft w:val="0"/>
      <w:marRight w:val="0"/>
      <w:marTop w:val="0"/>
      <w:marBottom w:val="0"/>
      <w:divBdr>
        <w:top w:val="none" w:sz="0" w:space="0" w:color="auto"/>
        <w:left w:val="none" w:sz="0" w:space="0" w:color="auto"/>
        <w:bottom w:val="none" w:sz="0" w:space="0" w:color="auto"/>
        <w:right w:val="none" w:sz="0" w:space="0" w:color="auto"/>
      </w:divBdr>
    </w:div>
    <w:div w:id="685449006">
      <w:bodyDiv w:val="1"/>
      <w:marLeft w:val="0"/>
      <w:marRight w:val="0"/>
      <w:marTop w:val="0"/>
      <w:marBottom w:val="0"/>
      <w:divBdr>
        <w:top w:val="none" w:sz="0" w:space="0" w:color="auto"/>
        <w:left w:val="none" w:sz="0" w:space="0" w:color="auto"/>
        <w:bottom w:val="none" w:sz="0" w:space="0" w:color="auto"/>
        <w:right w:val="none" w:sz="0" w:space="0" w:color="auto"/>
      </w:divBdr>
    </w:div>
    <w:div w:id="694113385">
      <w:bodyDiv w:val="1"/>
      <w:marLeft w:val="0"/>
      <w:marRight w:val="0"/>
      <w:marTop w:val="0"/>
      <w:marBottom w:val="0"/>
      <w:divBdr>
        <w:top w:val="none" w:sz="0" w:space="0" w:color="auto"/>
        <w:left w:val="none" w:sz="0" w:space="0" w:color="auto"/>
        <w:bottom w:val="none" w:sz="0" w:space="0" w:color="auto"/>
        <w:right w:val="none" w:sz="0" w:space="0" w:color="auto"/>
      </w:divBdr>
    </w:div>
    <w:div w:id="804814734">
      <w:bodyDiv w:val="1"/>
      <w:marLeft w:val="0"/>
      <w:marRight w:val="0"/>
      <w:marTop w:val="0"/>
      <w:marBottom w:val="0"/>
      <w:divBdr>
        <w:top w:val="none" w:sz="0" w:space="0" w:color="auto"/>
        <w:left w:val="none" w:sz="0" w:space="0" w:color="auto"/>
        <w:bottom w:val="none" w:sz="0" w:space="0" w:color="auto"/>
        <w:right w:val="none" w:sz="0" w:space="0" w:color="auto"/>
      </w:divBdr>
    </w:div>
    <w:div w:id="828525021">
      <w:bodyDiv w:val="1"/>
      <w:marLeft w:val="0"/>
      <w:marRight w:val="0"/>
      <w:marTop w:val="0"/>
      <w:marBottom w:val="0"/>
      <w:divBdr>
        <w:top w:val="none" w:sz="0" w:space="0" w:color="auto"/>
        <w:left w:val="none" w:sz="0" w:space="0" w:color="auto"/>
        <w:bottom w:val="none" w:sz="0" w:space="0" w:color="auto"/>
        <w:right w:val="none" w:sz="0" w:space="0" w:color="auto"/>
      </w:divBdr>
    </w:div>
    <w:div w:id="842547107">
      <w:bodyDiv w:val="1"/>
      <w:marLeft w:val="0"/>
      <w:marRight w:val="0"/>
      <w:marTop w:val="0"/>
      <w:marBottom w:val="0"/>
      <w:divBdr>
        <w:top w:val="none" w:sz="0" w:space="0" w:color="auto"/>
        <w:left w:val="none" w:sz="0" w:space="0" w:color="auto"/>
        <w:bottom w:val="none" w:sz="0" w:space="0" w:color="auto"/>
        <w:right w:val="none" w:sz="0" w:space="0" w:color="auto"/>
      </w:divBdr>
    </w:div>
    <w:div w:id="901865604">
      <w:bodyDiv w:val="1"/>
      <w:marLeft w:val="0"/>
      <w:marRight w:val="0"/>
      <w:marTop w:val="0"/>
      <w:marBottom w:val="0"/>
      <w:divBdr>
        <w:top w:val="none" w:sz="0" w:space="0" w:color="auto"/>
        <w:left w:val="none" w:sz="0" w:space="0" w:color="auto"/>
        <w:bottom w:val="none" w:sz="0" w:space="0" w:color="auto"/>
        <w:right w:val="none" w:sz="0" w:space="0" w:color="auto"/>
      </w:divBdr>
    </w:div>
    <w:div w:id="912859483">
      <w:bodyDiv w:val="1"/>
      <w:marLeft w:val="0"/>
      <w:marRight w:val="0"/>
      <w:marTop w:val="0"/>
      <w:marBottom w:val="0"/>
      <w:divBdr>
        <w:top w:val="none" w:sz="0" w:space="0" w:color="auto"/>
        <w:left w:val="none" w:sz="0" w:space="0" w:color="auto"/>
        <w:bottom w:val="none" w:sz="0" w:space="0" w:color="auto"/>
        <w:right w:val="none" w:sz="0" w:space="0" w:color="auto"/>
      </w:divBdr>
    </w:div>
    <w:div w:id="932860577">
      <w:bodyDiv w:val="1"/>
      <w:marLeft w:val="0"/>
      <w:marRight w:val="0"/>
      <w:marTop w:val="0"/>
      <w:marBottom w:val="0"/>
      <w:divBdr>
        <w:top w:val="none" w:sz="0" w:space="0" w:color="auto"/>
        <w:left w:val="none" w:sz="0" w:space="0" w:color="auto"/>
        <w:bottom w:val="none" w:sz="0" w:space="0" w:color="auto"/>
        <w:right w:val="none" w:sz="0" w:space="0" w:color="auto"/>
      </w:divBdr>
    </w:div>
    <w:div w:id="933443130">
      <w:bodyDiv w:val="1"/>
      <w:marLeft w:val="0"/>
      <w:marRight w:val="0"/>
      <w:marTop w:val="0"/>
      <w:marBottom w:val="0"/>
      <w:divBdr>
        <w:top w:val="none" w:sz="0" w:space="0" w:color="auto"/>
        <w:left w:val="none" w:sz="0" w:space="0" w:color="auto"/>
        <w:bottom w:val="none" w:sz="0" w:space="0" w:color="auto"/>
        <w:right w:val="none" w:sz="0" w:space="0" w:color="auto"/>
      </w:divBdr>
    </w:div>
    <w:div w:id="983897929">
      <w:bodyDiv w:val="1"/>
      <w:marLeft w:val="0"/>
      <w:marRight w:val="0"/>
      <w:marTop w:val="0"/>
      <w:marBottom w:val="0"/>
      <w:divBdr>
        <w:top w:val="none" w:sz="0" w:space="0" w:color="auto"/>
        <w:left w:val="none" w:sz="0" w:space="0" w:color="auto"/>
        <w:bottom w:val="none" w:sz="0" w:space="0" w:color="auto"/>
        <w:right w:val="none" w:sz="0" w:space="0" w:color="auto"/>
      </w:divBdr>
    </w:div>
    <w:div w:id="1014653488">
      <w:bodyDiv w:val="1"/>
      <w:marLeft w:val="0"/>
      <w:marRight w:val="0"/>
      <w:marTop w:val="0"/>
      <w:marBottom w:val="0"/>
      <w:divBdr>
        <w:top w:val="none" w:sz="0" w:space="0" w:color="auto"/>
        <w:left w:val="none" w:sz="0" w:space="0" w:color="auto"/>
        <w:bottom w:val="none" w:sz="0" w:space="0" w:color="auto"/>
        <w:right w:val="none" w:sz="0" w:space="0" w:color="auto"/>
      </w:divBdr>
    </w:div>
    <w:div w:id="1027947690">
      <w:bodyDiv w:val="1"/>
      <w:marLeft w:val="0"/>
      <w:marRight w:val="0"/>
      <w:marTop w:val="0"/>
      <w:marBottom w:val="0"/>
      <w:divBdr>
        <w:top w:val="none" w:sz="0" w:space="0" w:color="auto"/>
        <w:left w:val="none" w:sz="0" w:space="0" w:color="auto"/>
        <w:bottom w:val="none" w:sz="0" w:space="0" w:color="auto"/>
        <w:right w:val="none" w:sz="0" w:space="0" w:color="auto"/>
      </w:divBdr>
    </w:div>
    <w:div w:id="1071273849">
      <w:bodyDiv w:val="1"/>
      <w:marLeft w:val="0"/>
      <w:marRight w:val="0"/>
      <w:marTop w:val="0"/>
      <w:marBottom w:val="0"/>
      <w:divBdr>
        <w:top w:val="none" w:sz="0" w:space="0" w:color="auto"/>
        <w:left w:val="none" w:sz="0" w:space="0" w:color="auto"/>
        <w:bottom w:val="none" w:sz="0" w:space="0" w:color="auto"/>
        <w:right w:val="none" w:sz="0" w:space="0" w:color="auto"/>
      </w:divBdr>
    </w:div>
    <w:div w:id="1081561970">
      <w:bodyDiv w:val="1"/>
      <w:marLeft w:val="0"/>
      <w:marRight w:val="0"/>
      <w:marTop w:val="0"/>
      <w:marBottom w:val="0"/>
      <w:divBdr>
        <w:top w:val="none" w:sz="0" w:space="0" w:color="auto"/>
        <w:left w:val="none" w:sz="0" w:space="0" w:color="auto"/>
        <w:bottom w:val="none" w:sz="0" w:space="0" w:color="auto"/>
        <w:right w:val="none" w:sz="0" w:space="0" w:color="auto"/>
      </w:divBdr>
    </w:div>
    <w:div w:id="1091466753">
      <w:bodyDiv w:val="1"/>
      <w:marLeft w:val="0"/>
      <w:marRight w:val="0"/>
      <w:marTop w:val="0"/>
      <w:marBottom w:val="0"/>
      <w:divBdr>
        <w:top w:val="none" w:sz="0" w:space="0" w:color="auto"/>
        <w:left w:val="none" w:sz="0" w:space="0" w:color="auto"/>
        <w:bottom w:val="none" w:sz="0" w:space="0" w:color="auto"/>
        <w:right w:val="none" w:sz="0" w:space="0" w:color="auto"/>
      </w:divBdr>
    </w:div>
    <w:div w:id="1110051296">
      <w:bodyDiv w:val="1"/>
      <w:marLeft w:val="0"/>
      <w:marRight w:val="0"/>
      <w:marTop w:val="0"/>
      <w:marBottom w:val="0"/>
      <w:divBdr>
        <w:top w:val="none" w:sz="0" w:space="0" w:color="auto"/>
        <w:left w:val="none" w:sz="0" w:space="0" w:color="auto"/>
        <w:bottom w:val="none" w:sz="0" w:space="0" w:color="auto"/>
        <w:right w:val="none" w:sz="0" w:space="0" w:color="auto"/>
      </w:divBdr>
    </w:div>
    <w:div w:id="1121919016">
      <w:bodyDiv w:val="1"/>
      <w:marLeft w:val="0"/>
      <w:marRight w:val="0"/>
      <w:marTop w:val="0"/>
      <w:marBottom w:val="0"/>
      <w:divBdr>
        <w:top w:val="none" w:sz="0" w:space="0" w:color="auto"/>
        <w:left w:val="none" w:sz="0" w:space="0" w:color="auto"/>
        <w:bottom w:val="none" w:sz="0" w:space="0" w:color="auto"/>
        <w:right w:val="none" w:sz="0" w:space="0" w:color="auto"/>
      </w:divBdr>
    </w:div>
    <w:div w:id="1197354151">
      <w:bodyDiv w:val="1"/>
      <w:marLeft w:val="0"/>
      <w:marRight w:val="0"/>
      <w:marTop w:val="0"/>
      <w:marBottom w:val="0"/>
      <w:divBdr>
        <w:top w:val="none" w:sz="0" w:space="0" w:color="auto"/>
        <w:left w:val="none" w:sz="0" w:space="0" w:color="auto"/>
        <w:bottom w:val="none" w:sz="0" w:space="0" w:color="auto"/>
        <w:right w:val="none" w:sz="0" w:space="0" w:color="auto"/>
      </w:divBdr>
    </w:div>
    <w:div w:id="1200624663">
      <w:bodyDiv w:val="1"/>
      <w:marLeft w:val="0"/>
      <w:marRight w:val="0"/>
      <w:marTop w:val="0"/>
      <w:marBottom w:val="0"/>
      <w:divBdr>
        <w:top w:val="none" w:sz="0" w:space="0" w:color="auto"/>
        <w:left w:val="none" w:sz="0" w:space="0" w:color="auto"/>
        <w:bottom w:val="none" w:sz="0" w:space="0" w:color="auto"/>
        <w:right w:val="none" w:sz="0" w:space="0" w:color="auto"/>
      </w:divBdr>
    </w:div>
    <w:div w:id="1217354871">
      <w:bodyDiv w:val="1"/>
      <w:marLeft w:val="0"/>
      <w:marRight w:val="0"/>
      <w:marTop w:val="0"/>
      <w:marBottom w:val="0"/>
      <w:divBdr>
        <w:top w:val="none" w:sz="0" w:space="0" w:color="auto"/>
        <w:left w:val="none" w:sz="0" w:space="0" w:color="auto"/>
        <w:bottom w:val="none" w:sz="0" w:space="0" w:color="auto"/>
        <w:right w:val="none" w:sz="0" w:space="0" w:color="auto"/>
      </w:divBdr>
    </w:div>
    <w:div w:id="1246838131">
      <w:bodyDiv w:val="1"/>
      <w:marLeft w:val="0"/>
      <w:marRight w:val="0"/>
      <w:marTop w:val="0"/>
      <w:marBottom w:val="0"/>
      <w:divBdr>
        <w:top w:val="none" w:sz="0" w:space="0" w:color="auto"/>
        <w:left w:val="none" w:sz="0" w:space="0" w:color="auto"/>
        <w:bottom w:val="none" w:sz="0" w:space="0" w:color="auto"/>
        <w:right w:val="none" w:sz="0" w:space="0" w:color="auto"/>
      </w:divBdr>
    </w:div>
    <w:div w:id="1260019952">
      <w:bodyDiv w:val="1"/>
      <w:marLeft w:val="0"/>
      <w:marRight w:val="0"/>
      <w:marTop w:val="0"/>
      <w:marBottom w:val="0"/>
      <w:divBdr>
        <w:top w:val="none" w:sz="0" w:space="0" w:color="auto"/>
        <w:left w:val="none" w:sz="0" w:space="0" w:color="auto"/>
        <w:bottom w:val="none" w:sz="0" w:space="0" w:color="auto"/>
        <w:right w:val="none" w:sz="0" w:space="0" w:color="auto"/>
      </w:divBdr>
    </w:div>
    <w:div w:id="1289892338">
      <w:bodyDiv w:val="1"/>
      <w:marLeft w:val="0"/>
      <w:marRight w:val="0"/>
      <w:marTop w:val="0"/>
      <w:marBottom w:val="0"/>
      <w:divBdr>
        <w:top w:val="none" w:sz="0" w:space="0" w:color="auto"/>
        <w:left w:val="none" w:sz="0" w:space="0" w:color="auto"/>
        <w:bottom w:val="none" w:sz="0" w:space="0" w:color="auto"/>
        <w:right w:val="none" w:sz="0" w:space="0" w:color="auto"/>
      </w:divBdr>
    </w:div>
    <w:div w:id="1311665920">
      <w:bodyDiv w:val="1"/>
      <w:marLeft w:val="0"/>
      <w:marRight w:val="0"/>
      <w:marTop w:val="0"/>
      <w:marBottom w:val="0"/>
      <w:divBdr>
        <w:top w:val="none" w:sz="0" w:space="0" w:color="auto"/>
        <w:left w:val="none" w:sz="0" w:space="0" w:color="auto"/>
        <w:bottom w:val="none" w:sz="0" w:space="0" w:color="auto"/>
        <w:right w:val="none" w:sz="0" w:space="0" w:color="auto"/>
      </w:divBdr>
    </w:div>
    <w:div w:id="1311863815">
      <w:bodyDiv w:val="1"/>
      <w:marLeft w:val="0"/>
      <w:marRight w:val="0"/>
      <w:marTop w:val="0"/>
      <w:marBottom w:val="0"/>
      <w:divBdr>
        <w:top w:val="none" w:sz="0" w:space="0" w:color="auto"/>
        <w:left w:val="none" w:sz="0" w:space="0" w:color="auto"/>
        <w:bottom w:val="none" w:sz="0" w:space="0" w:color="auto"/>
        <w:right w:val="none" w:sz="0" w:space="0" w:color="auto"/>
      </w:divBdr>
    </w:div>
    <w:div w:id="1313480909">
      <w:bodyDiv w:val="1"/>
      <w:marLeft w:val="0"/>
      <w:marRight w:val="0"/>
      <w:marTop w:val="0"/>
      <w:marBottom w:val="0"/>
      <w:divBdr>
        <w:top w:val="none" w:sz="0" w:space="0" w:color="auto"/>
        <w:left w:val="none" w:sz="0" w:space="0" w:color="auto"/>
        <w:bottom w:val="none" w:sz="0" w:space="0" w:color="auto"/>
        <w:right w:val="none" w:sz="0" w:space="0" w:color="auto"/>
      </w:divBdr>
    </w:div>
    <w:div w:id="1330522852">
      <w:bodyDiv w:val="1"/>
      <w:marLeft w:val="0"/>
      <w:marRight w:val="0"/>
      <w:marTop w:val="0"/>
      <w:marBottom w:val="0"/>
      <w:divBdr>
        <w:top w:val="none" w:sz="0" w:space="0" w:color="auto"/>
        <w:left w:val="none" w:sz="0" w:space="0" w:color="auto"/>
        <w:bottom w:val="none" w:sz="0" w:space="0" w:color="auto"/>
        <w:right w:val="none" w:sz="0" w:space="0" w:color="auto"/>
      </w:divBdr>
    </w:div>
    <w:div w:id="1337151687">
      <w:bodyDiv w:val="1"/>
      <w:marLeft w:val="0"/>
      <w:marRight w:val="0"/>
      <w:marTop w:val="0"/>
      <w:marBottom w:val="0"/>
      <w:divBdr>
        <w:top w:val="none" w:sz="0" w:space="0" w:color="auto"/>
        <w:left w:val="none" w:sz="0" w:space="0" w:color="auto"/>
        <w:bottom w:val="none" w:sz="0" w:space="0" w:color="auto"/>
        <w:right w:val="none" w:sz="0" w:space="0" w:color="auto"/>
      </w:divBdr>
    </w:div>
    <w:div w:id="1347636016">
      <w:bodyDiv w:val="1"/>
      <w:marLeft w:val="0"/>
      <w:marRight w:val="0"/>
      <w:marTop w:val="0"/>
      <w:marBottom w:val="0"/>
      <w:divBdr>
        <w:top w:val="none" w:sz="0" w:space="0" w:color="auto"/>
        <w:left w:val="none" w:sz="0" w:space="0" w:color="auto"/>
        <w:bottom w:val="none" w:sz="0" w:space="0" w:color="auto"/>
        <w:right w:val="none" w:sz="0" w:space="0" w:color="auto"/>
      </w:divBdr>
    </w:div>
    <w:div w:id="1369992328">
      <w:bodyDiv w:val="1"/>
      <w:marLeft w:val="0"/>
      <w:marRight w:val="0"/>
      <w:marTop w:val="0"/>
      <w:marBottom w:val="0"/>
      <w:divBdr>
        <w:top w:val="none" w:sz="0" w:space="0" w:color="auto"/>
        <w:left w:val="none" w:sz="0" w:space="0" w:color="auto"/>
        <w:bottom w:val="none" w:sz="0" w:space="0" w:color="auto"/>
        <w:right w:val="none" w:sz="0" w:space="0" w:color="auto"/>
      </w:divBdr>
    </w:div>
    <w:div w:id="1373463652">
      <w:bodyDiv w:val="1"/>
      <w:marLeft w:val="0"/>
      <w:marRight w:val="0"/>
      <w:marTop w:val="0"/>
      <w:marBottom w:val="0"/>
      <w:divBdr>
        <w:top w:val="none" w:sz="0" w:space="0" w:color="auto"/>
        <w:left w:val="none" w:sz="0" w:space="0" w:color="auto"/>
        <w:bottom w:val="none" w:sz="0" w:space="0" w:color="auto"/>
        <w:right w:val="none" w:sz="0" w:space="0" w:color="auto"/>
      </w:divBdr>
    </w:div>
    <w:div w:id="1385640104">
      <w:bodyDiv w:val="1"/>
      <w:marLeft w:val="0"/>
      <w:marRight w:val="0"/>
      <w:marTop w:val="0"/>
      <w:marBottom w:val="0"/>
      <w:divBdr>
        <w:top w:val="none" w:sz="0" w:space="0" w:color="auto"/>
        <w:left w:val="none" w:sz="0" w:space="0" w:color="auto"/>
        <w:bottom w:val="none" w:sz="0" w:space="0" w:color="auto"/>
        <w:right w:val="none" w:sz="0" w:space="0" w:color="auto"/>
      </w:divBdr>
    </w:div>
    <w:div w:id="1390805273">
      <w:bodyDiv w:val="1"/>
      <w:marLeft w:val="0"/>
      <w:marRight w:val="0"/>
      <w:marTop w:val="0"/>
      <w:marBottom w:val="0"/>
      <w:divBdr>
        <w:top w:val="none" w:sz="0" w:space="0" w:color="auto"/>
        <w:left w:val="none" w:sz="0" w:space="0" w:color="auto"/>
        <w:bottom w:val="none" w:sz="0" w:space="0" w:color="auto"/>
        <w:right w:val="none" w:sz="0" w:space="0" w:color="auto"/>
      </w:divBdr>
    </w:div>
    <w:div w:id="1399783427">
      <w:bodyDiv w:val="1"/>
      <w:marLeft w:val="0"/>
      <w:marRight w:val="0"/>
      <w:marTop w:val="0"/>
      <w:marBottom w:val="0"/>
      <w:divBdr>
        <w:top w:val="none" w:sz="0" w:space="0" w:color="auto"/>
        <w:left w:val="none" w:sz="0" w:space="0" w:color="auto"/>
        <w:bottom w:val="none" w:sz="0" w:space="0" w:color="auto"/>
        <w:right w:val="none" w:sz="0" w:space="0" w:color="auto"/>
      </w:divBdr>
    </w:div>
    <w:div w:id="1419256875">
      <w:bodyDiv w:val="1"/>
      <w:marLeft w:val="0"/>
      <w:marRight w:val="0"/>
      <w:marTop w:val="0"/>
      <w:marBottom w:val="0"/>
      <w:divBdr>
        <w:top w:val="none" w:sz="0" w:space="0" w:color="auto"/>
        <w:left w:val="none" w:sz="0" w:space="0" w:color="auto"/>
        <w:bottom w:val="none" w:sz="0" w:space="0" w:color="auto"/>
        <w:right w:val="none" w:sz="0" w:space="0" w:color="auto"/>
      </w:divBdr>
    </w:div>
    <w:div w:id="1432314751">
      <w:bodyDiv w:val="1"/>
      <w:marLeft w:val="0"/>
      <w:marRight w:val="0"/>
      <w:marTop w:val="0"/>
      <w:marBottom w:val="0"/>
      <w:divBdr>
        <w:top w:val="none" w:sz="0" w:space="0" w:color="auto"/>
        <w:left w:val="none" w:sz="0" w:space="0" w:color="auto"/>
        <w:bottom w:val="none" w:sz="0" w:space="0" w:color="auto"/>
        <w:right w:val="none" w:sz="0" w:space="0" w:color="auto"/>
      </w:divBdr>
    </w:div>
    <w:div w:id="1432435107">
      <w:bodyDiv w:val="1"/>
      <w:marLeft w:val="0"/>
      <w:marRight w:val="0"/>
      <w:marTop w:val="0"/>
      <w:marBottom w:val="0"/>
      <w:divBdr>
        <w:top w:val="none" w:sz="0" w:space="0" w:color="auto"/>
        <w:left w:val="none" w:sz="0" w:space="0" w:color="auto"/>
        <w:bottom w:val="none" w:sz="0" w:space="0" w:color="auto"/>
        <w:right w:val="none" w:sz="0" w:space="0" w:color="auto"/>
      </w:divBdr>
    </w:div>
    <w:div w:id="1466389692">
      <w:bodyDiv w:val="1"/>
      <w:marLeft w:val="0"/>
      <w:marRight w:val="0"/>
      <w:marTop w:val="0"/>
      <w:marBottom w:val="0"/>
      <w:divBdr>
        <w:top w:val="none" w:sz="0" w:space="0" w:color="auto"/>
        <w:left w:val="none" w:sz="0" w:space="0" w:color="auto"/>
        <w:bottom w:val="none" w:sz="0" w:space="0" w:color="auto"/>
        <w:right w:val="none" w:sz="0" w:space="0" w:color="auto"/>
      </w:divBdr>
    </w:div>
    <w:div w:id="1499228520">
      <w:bodyDiv w:val="1"/>
      <w:marLeft w:val="0"/>
      <w:marRight w:val="0"/>
      <w:marTop w:val="0"/>
      <w:marBottom w:val="0"/>
      <w:divBdr>
        <w:top w:val="none" w:sz="0" w:space="0" w:color="auto"/>
        <w:left w:val="none" w:sz="0" w:space="0" w:color="auto"/>
        <w:bottom w:val="none" w:sz="0" w:space="0" w:color="auto"/>
        <w:right w:val="none" w:sz="0" w:space="0" w:color="auto"/>
      </w:divBdr>
    </w:div>
    <w:div w:id="1499689817">
      <w:bodyDiv w:val="1"/>
      <w:marLeft w:val="0"/>
      <w:marRight w:val="0"/>
      <w:marTop w:val="0"/>
      <w:marBottom w:val="0"/>
      <w:divBdr>
        <w:top w:val="none" w:sz="0" w:space="0" w:color="auto"/>
        <w:left w:val="none" w:sz="0" w:space="0" w:color="auto"/>
        <w:bottom w:val="none" w:sz="0" w:space="0" w:color="auto"/>
        <w:right w:val="none" w:sz="0" w:space="0" w:color="auto"/>
      </w:divBdr>
    </w:div>
    <w:div w:id="1507213958">
      <w:bodyDiv w:val="1"/>
      <w:marLeft w:val="0"/>
      <w:marRight w:val="0"/>
      <w:marTop w:val="0"/>
      <w:marBottom w:val="0"/>
      <w:divBdr>
        <w:top w:val="none" w:sz="0" w:space="0" w:color="auto"/>
        <w:left w:val="none" w:sz="0" w:space="0" w:color="auto"/>
        <w:bottom w:val="none" w:sz="0" w:space="0" w:color="auto"/>
        <w:right w:val="none" w:sz="0" w:space="0" w:color="auto"/>
      </w:divBdr>
    </w:div>
    <w:div w:id="1518884714">
      <w:bodyDiv w:val="1"/>
      <w:marLeft w:val="0"/>
      <w:marRight w:val="0"/>
      <w:marTop w:val="0"/>
      <w:marBottom w:val="0"/>
      <w:divBdr>
        <w:top w:val="none" w:sz="0" w:space="0" w:color="auto"/>
        <w:left w:val="none" w:sz="0" w:space="0" w:color="auto"/>
        <w:bottom w:val="none" w:sz="0" w:space="0" w:color="auto"/>
        <w:right w:val="none" w:sz="0" w:space="0" w:color="auto"/>
      </w:divBdr>
    </w:div>
    <w:div w:id="1575234623">
      <w:bodyDiv w:val="1"/>
      <w:marLeft w:val="0"/>
      <w:marRight w:val="0"/>
      <w:marTop w:val="0"/>
      <w:marBottom w:val="0"/>
      <w:divBdr>
        <w:top w:val="none" w:sz="0" w:space="0" w:color="auto"/>
        <w:left w:val="none" w:sz="0" w:space="0" w:color="auto"/>
        <w:bottom w:val="none" w:sz="0" w:space="0" w:color="auto"/>
        <w:right w:val="none" w:sz="0" w:space="0" w:color="auto"/>
      </w:divBdr>
    </w:div>
    <w:div w:id="1582717381">
      <w:bodyDiv w:val="1"/>
      <w:marLeft w:val="0"/>
      <w:marRight w:val="0"/>
      <w:marTop w:val="0"/>
      <w:marBottom w:val="0"/>
      <w:divBdr>
        <w:top w:val="none" w:sz="0" w:space="0" w:color="auto"/>
        <w:left w:val="none" w:sz="0" w:space="0" w:color="auto"/>
        <w:bottom w:val="none" w:sz="0" w:space="0" w:color="auto"/>
        <w:right w:val="none" w:sz="0" w:space="0" w:color="auto"/>
      </w:divBdr>
    </w:div>
    <w:div w:id="1676685971">
      <w:bodyDiv w:val="1"/>
      <w:marLeft w:val="0"/>
      <w:marRight w:val="0"/>
      <w:marTop w:val="0"/>
      <w:marBottom w:val="0"/>
      <w:divBdr>
        <w:top w:val="none" w:sz="0" w:space="0" w:color="auto"/>
        <w:left w:val="none" w:sz="0" w:space="0" w:color="auto"/>
        <w:bottom w:val="none" w:sz="0" w:space="0" w:color="auto"/>
        <w:right w:val="none" w:sz="0" w:space="0" w:color="auto"/>
      </w:divBdr>
    </w:div>
    <w:div w:id="1735077964">
      <w:bodyDiv w:val="1"/>
      <w:marLeft w:val="0"/>
      <w:marRight w:val="0"/>
      <w:marTop w:val="0"/>
      <w:marBottom w:val="0"/>
      <w:divBdr>
        <w:top w:val="none" w:sz="0" w:space="0" w:color="auto"/>
        <w:left w:val="none" w:sz="0" w:space="0" w:color="auto"/>
        <w:bottom w:val="none" w:sz="0" w:space="0" w:color="auto"/>
        <w:right w:val="none" w:sz="0" w:space="0" w:color="auto"/>
      </w:divBdr>
    </w:div>
    <w:div w:id="1751347085">
      <w:bodyDiv w:val="1"/>
      <w:marLeft w:val="0"/>
      <w:marRight w:val="0"/>
      <w:marTop w:val="0"/>
      <w:marBottom w:val="0"/>
      <w:divBdr>
        <w:top w:val="none" w:sz="0" w:space="0" w:color="auto"/>
        <w:left w:val="none" w:sz="0" w:space="0" w:color="auto"/>
        <w:bottom w:val="none" w:sz="0" w:space="0" w:color="auto"/>
        <w:right w:val="none" w:sz="0" w:space="0" w:color="auto"/>
      </w:divBdr>
    </w:div>
    <w:div w:id="1802653550">
      <w:bodyDiv w:val="1"/>
      <w:marLeft w:val="0"/>
      <w:marRight w:val="0"/>
      <w:marTop w:val="0"/>
      <w:marBottom w:val="0"/>
      <w:divBdr>
        <w:top w:val="none" w:sz="0" w:space="0" w:color="auto"/>
        <w:left w:val="none" w:sz="0" w:space="0" w:color="auto"/>
        <w:bottom w:val="none" w:sz="0" w:space="0" w:color="auto"/>
        <w:right w:val="none" w:sz="0" w:space="0" w:color="auto"/>
      </w:divBdr>
    </w:div>
    <w:div w:id="1811628585">
      <w:bodyDiv w:val="1"/>
      <w:marLeft w:val="0"/>
      <w:marRight w:val="0"/>
      <w:marTop w:val="0"/>
      <w:marBottom w:val="0"/>
      <w:divBdr>
        <w:top w:val="none" w:sz="0" w:space="0" w:color="auto"/>
        <w:left w:val="none" w:sz="0" w:space="0" w:color="auto"/>
        <w:bottom w:val="none" w:sz="0" w:space="0" w:color="auto"/>
        <w:right w:val="none" w:sz="0" w:space="0" w:color="auto"/>
      </w:divBdr>
    </w:div>
    <w:div w:id="1817646551">
      <w:bodyDiv w:val="1"/>
      <w:marLeft w:val="0"/>
      <w:marRight w:val="0"/>
      <w:marTop w:val="0"/>
      <w:marBottom w:val="0"/>
      <w:divBdr>
        <w:top w:val="none" w:sz="0" w:space="0" w:color="auto"/>
        <w:left w:val="none" w:sz="0" w:space="0" w:color="auto"/>
        <w:bottom w:val="none" w:sz="0" w:space="0" w:color="auto"/>
        <w:right w:val="none" w:sz="0" w:space="0" w:color="auto"/>
      </w:divBdr>
    </w:div>
    <w:div w:id="1822428631">
      <w:bodyDiv w:val="1"/>
      <w:marLeft w:val="0"/>
      <w:marRight w:val="0"/>
      <w:marTop w:val="0"/>
      <w:marBottom w:val="0"/>
      <w:divBdr>
        <w:top w:val="none" w:sz="0" w:space="0" w:color="auto"/>
        <w:left w:val="none" w:sz="0" w:space="0" w:color="auto"/>
        <w:bottom w:val="none" w:sz="0" w:space="0" w:color="auto"/>
        <w:right w:val="none" w:sz="0" w:space="0" w:color="auto"/>
      </w:divBdr>
    </w:div>
    <w:div w:id="1825857036">
      <w:bodyDiv w:val="1"/>
      <w:marLeft w:val="0"/>
      <w:marRight w:val="0"/>
      <w:marTop w:val="0"/>
      <w:marBottom w:val="0"/>
      <w:divBdr>
        <w:top w:val="none" w:sz="0" w:space="0" w:color="auto"/>
        <w:left w:val="none" w:sz="0" w:space="0" w:color="auto"/>
        <w:bottom w:val="none" w:sz="0" w:space="0" w:color="auto"/>
        <w:right w:val="none" w:sz="0" w:space="0" w:color="auto"/>
      </w:divBdr>
    </w:div>
    <w:div w:id="1846167125">
      <w:bodyDiv w:val="1"/>
      <w:marLeft w:val="0"/>
      <w:marRight w:val="0"/>
      <w:marTop w:val="0"/>
      <w:marBottom w:val="0"/>
      <w:divBdr>
        <w:top w:val="none" w:sz="0" w:space="0" w:color="auto"/>
        <w:left w:val="none" w:sz="0" w:space="0" w:color="auto"/>
        <w:bottom w:val="none" w:sz="0" w:space="0" w:color="auto"/>
        <w:right w:val="none" w:sz="0" w:space="0" w:color="auto"/>
      </w:divBdr>
    </w:div>
    <w:div w:id="1873181731">
      <w:bodyDiv w:val="1"/>
      <w:marLeft w:val="0"/>
      <w:marRight w:val="0"/>
      <w:marTop w:val="0"/>
      <w:marBottom w:val="0"/>
      <w:divBdr>
        <w:top w:val="none" w:sz="0" w:space="0" w:color="auto"/>
        <w:left w:val="none" w:sz="0" w:space="0" w:color="auto"/>
        <w:bottom w:val="none" w:sz="0" w:space="0" w:color="auto"/>
        <w:right w:val="none" w:sz="0" w:space="0" w:color="auto"/>
      </w:divBdr>
    </w:div>
    <w:div w:id="1880509525">
      <w:bodyDiv w:val="1"/>
      <w:marLeft w:val="0"/>
      <w:marRight w:val="0"/>
      <w:marTop w:val="0"/>
      <w:marBottom w:val="0"/>
      <w:divBdr>
        <w:top w:val="none" w:sz="0" w:space="0" w:color="auto"/>
        <w:left w:val="none" w:sz="0" w:space="0" w:color="auto"/>
        <w:bottom w:val="none" w:sz="0" w:space="0" w:color="auto"/>
        <w:right w:val="none" w:sz="0" w:space="0" w:color="auto"/>
      </w:divBdr>
    </w:div>
    <w:div w:id="1917470485">
      <w:bodyDiv w:val="1"/>
      <w:marLeft w:val="0"/>
      <w:marRight w:val="0"/>
      <w:marTop w:val="0"/>
      <w:marBottom w:val="0"/>
      <w:divBdr>
        <w:top w:val="none" w:sz="0" w:space="0" w:color="auto"/>
        <w:left w:val="none" w:sz="0" w:space="0" w:color="auto"/>
        <w:bottom w:val="none" w:sz="0" w:space="0" w:color="auto"/>
        <w:right w:val="none" w:sz="0" w:space="0" w:color="auto"/>
      </w:divBdr>
    </w:div>
    <w:div w:id="1920170319">
      <w:bodyDiv w:val="1"/>
      <w:marLeft w:val="0"/>
      <w:marRight w:val="0"/>
      <w:marTop w:val="0"/>
      <w:marBottom w:val="0"/>
      <w:divBdr>
        <w:top w:val="none" w:sz="0" w:space="0" w:color="auto"/>
        <w:left w:val="none" w:sz="0" w:space="0" w:color="auto"/>
        <w:bottom w:val="none" w:sz="0" w:space="0" w:color="auto"/>
        <w:right w:val="none" w:sz="0" w:space="0" w:color="auto"/>
      </w:divBdr>
    </w:div>
    <w:div w:id="1943609029">
      <w:bodyDiv w:val="1"/>
      <w:marLeft w:val="0"/>
      <w:marRight w:val="0"/>
      <w:marTop w:val="0"/>
      <w:marBottom w:val="0"/>
      <w:divBdr>
        <w:top w:val="none" w:sz="0" w:space="0" w:color="auto"/>
        <w:left w:val="none" w:sz="0" w:space="0" w:color="auto"/>
        <w:bottom w:val="none" w:sz="0" w:space="0" w:color="auto"/>
        <w:right w:val="none" w:sz="0" w:space="0" w:color="auto"/>
      </w:divBdr>
    </w:div>
    <w:div w:id="1976058493">
      <w:bodyDiv w:val="1"/>
      <w:marLeft w:val="0"/>
      <w:marRight w:val="0"/>
      <w:marTop w:val="0"/>
      <w:marBottom w:val="0"/>
      <w:divBdr>
        <w:top w:val="none" w:sz="0" w:space="0" w:color="auto"/>
        <w:left w:val="none" w:sz="0" w:space="0" w:color="auto"/>
        <w:bottom w:val="none" w:sz="0" w:space="0" w:color="auto"/>
        <w:right w:val="none" w:sz="0" w:space="0" w:color="auto"/>
      </w:divBdr>
    </w:div>
    <w:div w:id="2075659527">
      <w:bodyDiv w:val="1"/>
      <w:marLeft w:val="0"/>
      <w:marRight w:val="0"/>
      <w:marTop w:val="0"/>
      <w:marBottom w:val="0"/>
      <w:divBdr>
        <w:top w:val="none" w:sz="0" w:space="0" w:color="auto"/>
        <w:left w:val="none" w:sz="0" w:space="0" w:color="auto"/>
        <w:bottom w:val="none" w:sz="0" w:space="0" w:color="auto"/>
        <w:right w:val="none" w:sz="0" w:space="0" w:color="auto"/>
      </w:divBdr>
    </w:div>
    <w:div w:id="2085910817">
      <w:bodyDiv w:val="1"/>
      <w:marLeft w:val="0"/>
      <w:marRight w:val="0"/>
      <w:marTop w:val="0"/>
      <w:marBottom w:val="0"/>
      <w:divBdr>
        <w:top w:val="none" w:sz="0" w:space="0" w:color="auto"/>
        <w:left w:val="none" w:sz="0" w:space="0" w:color="auto"/>
        <w:bottom w:val="none" w:sz="0" w:space="0" w:color="auto"/>
        <w:right w:val="none" w:sz="0" w:space="0" w:color="auto"/>
      </w:divBdr>
    </w:div>
    <w:div w:id="2088378028">
      <w:bodyDiv w:val="1"/>
      <w:marLeft w:val="0"/>
      <w:marRight w:val="0"/>
      <w:marTop w:val="0"/>
      <w:marBottom w:val="0"/>
      <w:divBdr>
        <w:top w:val="none" w:sz="0" w:space="0" w:color="auto"/>
        <w:left w:val="none" w:sz="0" w:space="0" w:color="auto"/>
        <w:bottom w:val="none" w:sz="0" w:space="0" w:color="auto"/>
        <w:right w:val="none" w:sz="0" w:space="0" w:color="auto"/>
      </w:divBdr>
    </w:div>
    <w:div w:id="2094474140">
      <w:bodyDiv w:val="1"/>
      <w:marLeft w:val="0"/>
      <w:marRight w:val="0"/>
      <w:marTop w:val="0"/>
      <w:marBottom w:val="0"/>
      <w:divBdr>
        <w:top w:val="none" w:sz="0" w:space="0" w:color="auto"/>
        <w:left w:val="none" w:sz="0" w:space="0" w:color="auto"/>
        <w:bottom w:val="none" w:sz="0" w:space="0" w:color="auto"/>
        <w:right w:val="none" w:sz="0" w:space="0" w:color="auto"/>
      </w:divBdr>
    </w:div>
    <w:div w:id="2095929677">
      <w:bodyDiv w:val="1"/>
      <w:marLeft w:val="0"/>
      <w:marRight w:val="0"/>
      <w:marTop w:val="0"/>
      <w:marBottom w:val="0"/>
      <w:divBdr>
        <w:top w:val="none" w:sz="0" w:space="0" w:color="auto"/>
        <w:left w:val="none" w:sz="0" w:space="0" w:color="auto"/>
        <w:bottom w:val="none" w:sz="0" w:space="0" w:color="auto"/>
        <w:right w:val="none" w:sz="0" w:space="0" w:color="auto"/>
      </w:divBdr>
    </w:div>
    <w:div w:id="2098746327">
      <w:bodyDiv w:val="1"/>
      <w:marLeft w:val="0"/>
      <w:marRight w:val="0"/>
      <w:marTop w:val="0"/>
      <w:marBottom w:val="0"/>
      <w:divBdr>
        <w:top w:val="none" w:sz="0" w:space="0" w:color="auto"/>
        <w:left w:val="none" w:sz="0" w:space="0" w:color="auto"/>
        <w:bottom w:val="none" w:sz="0" w:space="0" w:color="auto"/>
        <w:right w:val="none" w:sz="0" w:space="0" w:color="auto"/>
      </w:divBdr>
    </w:div>
    <w:div w:id="211039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file:///C:\Users\Invate\Downloads\Bethan%20Watkins%20-%20Journal.docx"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file:///C:\Users\Invate\Downloads\Bethan%20Watkins%20-%20Journal.docx" TargetMode="Externa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Invate\Downloads\Bethan%20Watkins%20-%20Journal.docx" TargetMode="External"/><Relationship Id="rId20" Type="http://schemas.openxmlformats.org/officeDocument/2006/relationships/hyperlink" Target="file:///C:\Users\P140639\Downloads\Bethan%20Watkins%20-%20Journal.docx"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8.png"/><Relationship Id="rId32"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file:///C:\Users\Invate\Downloads\Bethan%20Watkins%20-%20Journal.docx"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image" Target="media/image3.jpeg"/><Relationship Id="rId19" Type="http://schemas.openxmlformats.org/officeDocument/2006/relationships/hyperlink" Target="file:///C:\Users\Invate\Downloads\Bethan%20Watkins%20-%20Journal.docx" TargetMode="External"/><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Invate\Downloads\Bethan%20Watkins%20-%20Journal.docx" TargetMode="Externa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40639\AppData\Roaming\Microsoft\Templates\Write%20a%20Journal.dotx"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One18</b:Tag>
    <b:SourceType>InternetSite</b:SourceType>
    <b:Guid>{CDABFF0D-C47A-485E-A524-371E176B0105}</b:Guid>
    <b:Title>Malaysia</b:Title>
    <b:Year>2018</b:Year>
    <b:Author>
      <b:Author>
        <b:Corporate>One World Nations</b:Corporate>
      </b:Author>
    </b:Author>
    <b:InternetSiteTitle>One World Nations Online</b:InternetSiteTitle>
    <b:URL>http://www.nationsonline.org/oneworld/malaysia.htm</b:URL>
    <b:RefOrder>16</b:RefOrder>
  </b:Source>
  <b:Source>
    <b:Tag>BBC18</b:Tag>
    <b:SourceType>InternetSite</b:SourceType>
    <b:Guid>{5976298F-C113-4BCD-AB5C-69C4F32A280E}</b:Guid>
    <b:Author>
      <b:Author>
        <b:Corporate>BBC News</b:Corporate>
      </b:Author>
    </b:Author>
    <b:Title>Malaysia Country Profile</b:Title>
    <b:InternetSiteTitle>BBC News</b:InternetSiteTitle>
    <b:Year>2018</b:Year>
    <b:URL>http://www.bbc.co.uk/news/world-asia-pacific-15356257</b:URL>
    <b:RefOrder>17</b:RefOrder>
  </b:Source>
  <b:Source>
    <b:Tag>Wor18</b:Tag>
    <b:SourceType>InternetSite</b:SourceType>
    <b:Guid>{AA1F97EF-F53F-4173-BD7B-D9A22747F95B}</b:Guid>
    <b:Author>
      <b:Author>
        <b:Corporate>Worldometers</b:Corporate>
      </b:Author>
    </b:Author>
    <b:Title>Malaysia Population</b:Title>
    <b:InternetSiteTitle>Worldometers</b:InternetSiteTitle>
    <b:Year>2018</b:Year>
    <b:URL>http://www.worldometers.info/world-population/malaysia-population/</b:URL>
    <b:RefOrder>18</b:RefOrder>
  </b:Source>
  <b:Source>
    <b:Tag>Off17</b:Tag>
    <b:SourceType>InternetSite</b:SourceType>
    <b:Guid>{C5126FDB-846C-4A27-B7B1-3D04306A8C71}</b:Guid>
    <b:Author>
      <b:Author>
        <b:Corporate>Office for National Statistics</b:Corporate>
      </b:Author>
    </b:Author>
    <b:Title>Wales Population mid-year estimate</b:Title>
    <b:InternetSiteTitle>Population Estimates</b:InternetSiteTitle>
    <b:Year>2017</b:Year>
    <b:URL>https://www.ons.gov.uk/peoplepopulationandcommunity/populationandmigration/populationestimates/timeseries/wapop/pop</b:URL>
    <b:RefOrder>19</b:RefOrder>
  </b:Source>
  <b:Source>
    <b:Tag>Dis18</b:Tag>
    <b:SourceType>InternetSite</b:SourceType>
    <b:Guid>{434FAF11-4261-40B5-BA04-4E0497E5FF31}</b:Guid>
    <b:Author>
      <b:Author>
        <b:Corporate>DistanceFromTo</b:Corporate>
      </b:Author>
    </b:Author>
    <b:Title>Distance from United Kingdom to Malaysia</b:Title>
    <b:InternetSiteTitle>DistanceFromTo</b:InternetSiteTitle>
    <b:Year>2018</b:Year>
    <b:URL>https://www.distancefromto.net/distance-from-united-kingdom-to-malaysia</b:URL>
    <b:RefOrder>3</b:RefOrder>
  </b:Source>
  <b:Source>
    <b:Tag>Hal01</b:Tag>
    <b:SourceType>JournalArticle</b:SourceType>
    <b:Guid>{1F67CA4E-257F-44E9-AEAB-5EE8FD360121}</b:Guid>
    <b:Title>Wine and food tourism</b:Title>
    <b:Year>2001</b:Year>
    <b:Pages>307-329</b:Pages>
    <b:Author>
      <b:Author>
        <b:NameList>
          <b:Person>
            <b:Last>Hall</b:Last>
            <b:First>C</b:First>
          </b:Person>
          <b:Person>
            <b:Last>Mitchell</b:Last>
            <b:First>R</b:First>
          </b:Person>
        </b:NameList>
      </b:Author>
    </b:Author>
    <b:JournalName>Special Interest Tourism: Context and Cases</b:JournalName>
    <b:RefOrder>2</b:RefOrder>
  </b:Source>
  <b:Source>
    <b:Tag>Wor181</b:Tag>
    <b:SourceType>Report</b:SourceType>
    <b:Guid>{9B9B8BDD-62F4-4596-B62C-65B2674DA5AF}</b:Guid>
    <b:Author>
      <b:Author>
        <b:Corporate>World Food Travel Association</b:Corporate>
      </b:Author>
    </b:Author>
    <b:Title>Our Industry at a Glance</b:Title>
    <b:JournalName>What is Food Tourism?</b:JournalName>
    <b:Year>2018</b:Year>
    <b:Publisher>World Food Travel Association</b:Publisher>
    <b:RefOrder>20</b:RefOrder>
  </b:Source>
  <b:Source>
    <b:Tag>Bud18</b:Tag>
    <b:SourceType>InternetSite</b:SourceType>
    <b:Guid>{A2034180-20FB-4FCD-AD53-944501FD2781}</b:Guid>
    <b:Title>Malaysia</b:Title>
    <b:Year>2018</b:Year>
    <b:Author>
      <b:Author>
        <b:Corporate>Budget Your Trip</b:Corporate>
      </b:Author>
    </b:Author>
    <b:InternetSiteTitle>Budget Your Trip</b:InternetSiteTitle>
    <b:URL>http://www.budgetyourtrip.com/malaysia</b:URL>
    <b:RefOrder>21</b:RefOrder>
  </b:Source>
  <b:Source>
    <b:Tag>Tou18</b:Tag>
    <b:SourceType>InternetSite</b:SourceType>
    <b:Guid>{6BDE8446-5EC0-401A-B100-5493EFFECC1C}</b:Guid>
    <b:Title>Tourism Definitions</b:Title>
    <b:Year>2018</b:Year>
    <b:Author>
      <b:Author>
        <b:Corporate>Tourism Society</b:Corporate>
      </b:Author>
    </b:Author>
    <b:InternetSiteTitle>Tourism Society</b:InternetSiteTitle>
    <b:Month>Feburary</b:Month>
    <b:URL>http://www.tourismsociety.org/page/88/tourism-definitions.htm</b:URL>
    <b:RefOrder>22</b:RefOrder>
  </b:Source>
  <b:Source>
    <b:Tag>Wel18</b:Tag>
    <b:SourceType>InternetSite</b:SourceType>
    <b:Guid>{D71C1504-0625-4EF2-B363-A8D6EBC08961}</b:Guid>
    <b:Author>
      <b:Author>
        <b:Corporate>Welsh Government </b:Corporate>
      </b:Author>
    </b:Author>
    <b:Title>Latest Statistics</b:Title>
    <b:InternetSiteTitle>Visit Wales Research</b:InternetSiteTitle>
    <b:Year>2018</b:Year>
    <b:URL>http://gov.wales/topics/culture-tourism-sport/tourism/researchmain/latest-stats/?lang=en</b:URL>
    <b:RefOrder>23</b:RefOrder>
  </b:Source>
  <b:Source>
    <b:Tag>Tou181</b:Tag>
    <b:SourceType>InternetSite</b:SourceType>
    <b:Guid>{517DA958-8AF1-4AFF-843C-6BE5C3D2F32E}</b:Guid>
    <b:Author>
      <b:Author>
        <b:Corporate>Tourism Malaysia</b:Corporate>
      </b:Author>
    </b:Author>
    <b:Title>Malaysia Tourism Statistics in Brief</b:Title>
    <b:InternetSiteTitle>Tourism Malaysia</b:InternetSiteTitle>
    <b:Year>2018</b:Year>
    <b:URL>https://www.tourism.gov.my/statistics</b:URL>
    <b:RefOrder>7</b:RefOrder>
  </b:Source>
  <b:Source>
    <b:Tag>Mas54</b:Tag>
    <b:SourceType>Book</b:SourceType>
    <b:Guid>{924BE9D9-1097-4FFF-9B00-264702595F8B}</b:Guid>
    <b:Title>Motivation and Personality</b:Title>
    <b:Year>1954</b:Year>
    <b:City>New York</b:City>
    <b:Publisher>Harper and Row</b:Publisher>
    <b:Author>
      <b:Author>
        <b:NameList>
          <b:Person>
            <b:Last>Maslow</b:Last>
            <b:First>A</b:First>
          </b:Person>
        </b:NameList>
      </b:Author>
    </b:Author>
    <b:RefOrder>9</b:RefOrder>
  </b:Source>
  <b:Source>
    <b:Tag>Tik07</b:Tag>
    <b:SourceType>JournalArticle</b:SourceType>
    <b:Guid>{07DF3C71-D403-46F9-A2FB-F98D7B8CC58F}</b:Guid>
    <b:Title>Maslow's Hierarchy and Food Tourism in Finland: Five Cases 109: (9)</b:Title>
    <b:Year>2007</b:Year>
    <b:Author>
      <b:Author>
        <b:NameList>
          <b:Person>
            <b:Last>Tikkanen</b:Last>
            <b:First>I</b:First>
          </b:Person>
        </b:NameList>
      </b:Author>
    </b:Author>
    <b:JournalName>British Food Journal</b:JournalName>
    <b:Pages>721-734</b:Pages>
    <b:RefOrder>10</b:RefOrder>
  </b:Source>
  <b:Source>
    <b:Tag>Kar06</b:Tag>
    <b:SourceType>Report</b:SourceType>
    <b:Guid>{D4ED1E7A-0400-4FBA-9BFA-30C4346A9409}</b:Guid>
    <b:Title>Culinary Tourism As A Destination Attraction: An Empirical Examination Of The Destination's Food Image And Information Sources</b:Title>
    <b:Year>2006</b:Year>
    <b:Author>
      <b:Author>
        <b:NameList>
          <b:Person>
            <b:Last>Karim</b:Last>
            <b:Middle>A</b:Middle>
            <b:First>S</b:First>
          </b:Person>
        </b:NameList>
      </b:Author>
    </b:Author>
    <b:Publisher>University of Technology</b:Publisher>
    <b:RefOrder>11</b:RefOrder>
  </b:Source>
  <b:Source>
    <b:Tag>Vis18</b:Tag>
    <b:SourceType>InternetSite</b:SourceType>
    <b:Guid>{BCA90C9B-87FB-4F86-BE8A-E0E1B0EB50A6}</b:Guid>
    <b:Title>Traditional Welshg Food Recipes</b:Title>
    <b:Year>2018</b:Year>
    <b:Author>
      <b:Author>
        <b:Corporate>Visit Wales</b:Corporate>
      </b:Author>
    </b:Author>
    <b:InternetSiteTitle>Traditions History</b:InternetSiteTitle>
    <b:URL>http://www.visitwales.com/explore/traditions-history/recipes</b:URL>
    <b:RefOrder>24</b:RefOrder>
  </b:Source>
  <b:Source>
    <b:Tag>Ser18</b:Tag>
    <b:SourceType>InternetSite</b:SourceType>
    <b:Guid>{DC66E154-3330-486E-84DE-E12E0DC81ABA}</b:Guid>
    <b:Author>
      <b:Author>
        <b:Corporate>Serious Eats</b:Corporate>
      </b:Author>
    </b:Author>
    <b:Title>25 Malaysian Dishes You Should Know</b:Title>
    <b:InternetSiteTitle>Serious Eats</b:InternetSiteTitle>
    <b:Year>2018</b:Year>
    <b:URL>http://www.seriouseats.com/2011/08/25-malaysian-dishes-you-should-know-what-is-malaysian-cuisine-slideshow.html#show-176965</b:URL>
    <b:RefOrder>25</b:RefOrder>
  </b:Source>
  <b:Source>
    <b:Tag>Hal03</b:Tag>
    <b:SourceType>JournalArticle</b:SourceType>
    <b:Guid>{A7EE561C-509B-44B5-B49E-CB357DAC5DC8}</b:Guid>
    <b:Title>The consumption of experiences or the experiences of consumption?</b:Title>
    <b:Year>2003</b:Year>
    <b:JournalName>Food Tourism: Around the World: Development, Management and Markets. </b:JournalName>
    <b:Pages>Chapter 1, p. 1-24</b:Pages>
    <b:Author>
      <b:Author>
        <b:NameList>
          <b:Person>
            <b:Last>Hall</b:Last>
            <b:Middle>M</b:Middle>
            <b:First>C</b:First>
          </b:Person>
          <b:Person>
            <b:Last>Sharples</b:Last>
            <b:First>L</b:First>
          </b:Person>
        </b:NameList>
      </b:Author>
    </b:Author>
    <b:RefOrder>26</b:RefOrder>
  </b:Source>
  <b:Source>
    <b:Tag>Smi09</b:Tag>
    <b:SourceType>JournalArticle</b:SourceType>
    <b:Guid>{4AB8B230-E403-4854-BE05-6ADDA59188F6}</b:Guid>
    <b:Title>Segmenting Visitors to a Culinary Event: Motivations, Travel Behaviour, and Expenditures</b:Title>
    <b:JournalName>Journal of Hospitality Marketing &amp; Management</b:JournalName>
    <b:Year>2009</b:Year>
    <b:Pages>15-19</b:Pages>
    <b:Author>
      <b:Author>
        <b:NameList>
          <b:Person>
            <b:Last>Smith</b:Last>
            <b:First>S</b:First>
          </b:Person>
          <b:Person>
            <b:Last>Costello</b:Last>
            <b:First>C</b:First>
          </b:Person>
        </b:NameList>
      </b:Author>
    </b:Author>
    <b:RefOrder>27</b:RefOrder>
  </b:Source>
  <b:Source>
    <b:Tag>Vis181</b:Tag>
    <b:SourceType>InternetSite</b:SourceType>
    <b:Guid>{019D88DB-F2D6-4BCE-A1CE-238FB94C0AEB}</b:Guid>
    <b:Title>Food Festivals in the UK</b:Title>
    <b:Year>2018</b:Year>
    <b:Author>
      <b:Author>
        <b:Corporate>Visit Wales</b:Corporate>
      </b:Author>
    </b:Author>
    <b:InternetSiteTitle>Visit Wales</b:InternetSiteTitle>
    <b:URL>http://www.visitwales.com/things-to-do/attractions/food-and-drink/food-festivals</b:URL>
    <b:RefOrder>12</b:RefOrder>
  </b:Source>
  <b:Source>
    <b:Tag>Mal18</b:Tag>
    <b:SourceType>InternetSite</b:SourceType>
    <b:Guid>{81C57912-ACE5-4BAE-82D6-43A388E47806}</b:Guid>
    <b:Author>
      <b:Author>
        <b:Corporate>Malaysia Food Festival</b:Corporate>
      </b:Author>
    </b:Author>
    <b:Title>Home</b:Title>
    <b:InternetSiteTitle>Malaysia Food Festival</b:InternetSiteTitle>
    <b:Year>2018</b:Year>
    <b:URL>http://malaysiafoodfestival.com/#</b:URL>
    <b:RefOrder>13</b:RefOrder>
  </b:Source>
  <b:Source>
    <b:Tag>Uni18</b:Tag>
    <b:SourceType>InternetSite</b:SourceType>
    <b:Guid>{48320DB8-97D5-4C45-AA24-4E3FE81B127F}</b:Guid>
    <b:Author>
      <b:Author>
        <b:Corporate>University of Minnesota</b:Corporate>
      </b:Author>
    </b:Author>
    <b:Title>Community Festivals</b:Title>
    <b:InternetSiteTitle>University of Minnesota</b:InternetSiteTitle>
    <b:Year>2018</b:Year>
    <b:URL>http://www.extension.umn.edu/community/news/community-festivals/</b:URL>
    <b:RefOrder>14</b:RefOrder>
  </b:Source>
  <b:Source>
    <b:Tag>Sum16</b:Tag>
    <b:SourceType>InternetSite</b:SourceType>
    <b:Guid>{E1FA2EB5-4F32-4C2F-9C46-C151C527D275}</b:Guid>
    <b:Title>What would be the disadvantages of holding a film &amp; food festival on a monthly basi</b:Title>
    <b:InternetSiteTitle>Quora</b:InternetSiteTitle>
    <b:Year>2016</b:Year>
    <b:URL>https://www.quora.com/What-would-be-the-disadvantages-of-holding-a-film-food-festival-on-a-monthly-basis-for-2-days-instead-of-annually-for-10-days</b:URL>
    <b:Author>
      <b:Author>
        <b:NameList>
          <b:Person>
            <b:Last>Sumelius</b:Last>
            <b:First>Andre</b:First>
          </b:Person>
        </b:NameList>
      </b:Author>
    </b:Author>
    <b:RefOrder>15</b:RefOrder>
  </b:Source>
  <b:Source>
    <b:Tag>Taa14</b:Tag>
    <b:SourceType>Book</b:SourceType>
    <b:Guid>{B7F1AB67-8E53-4339-A8F9-ABB250DB5AC8}</b:Guid>
    <b:Title>The Best Culinary experience. Factors that create extraordinary eating episodes</b:Title>
    <b:Year>2014</b:Year>
    <b:Publisher>World Conference on Design, Arts and Eduction </b:Publisher>
    <b:Author>
      <b:Author>
        <b:NameList>
          <b:Person>
            <b:Last>Taar</b:Last>
            <b:First>J</b:First>
          </b:Person>
        </b:NameList>
      </b:Author>
    </b:Author>
    <b:RefOrder>28</b:RefOrder>
  </b:Source>
  <b:Source>
    <b:Tag>Wel16</b:Tag>
    <b:SourceType>InternetSite</b:SourceType>
    <b:Guid>{3C492181-1FDC-461B-BD03-84B7913209D9}</b:Guid>
    <b:Title>Partnership for Growth: strategy for tourism 2013-2020</b:Title>
    <b:Year>2016</b:Year>
    <b:Author>
      <b:Author>
        <b:Corporate>Welsh Government</b:Corporate>
      </b:Author>
    </b:Author>
    <b:InternetSiteTitle>Welsh Government</b:InternetSiteTitle>
    <b:URL>http://gov.wales/topics/culture-tourism-sport/tourism/partnership-for-growth-strategy/?lang=en</b:URL>
    <b:RefOrder>4</b:RefOrder>
  </b:Source>
  <b:Source>
    <b:Tag>Wel161</b:Tag>
    <b:SourceType>Report</b:SourceType>
    <b:Guid>{7D2324B2-D9E0-4B27-9E5B-1D73DDB4C0C0}</b:Guid>
    <b:Title>Strategy Progress Review</b:Title>
    <b:Year>2016</b:Year>
    <b:Author>
      <b:Author>
        <b:Corporate>Welsh Government</b:Corporate>
      </b:Author>
    </b:Author>
    <b:Publisher>Welsh Government</b:Publisher>
    <b:City>Cardiff</b:City>
    <b:RefOrder>5</b:RefOrder>
  </b:Source>
  <b:Source>
    <b:Tag>The15</b:Tag>
    <b:SourceType>Report</b:SourceType>
    <b:Guid>{A5D57DB0-F795-4687-846B-60820A45A5D7}</b:Guid>
    <b:Author>
      <b:Author>
        <b:Corporate>The Welsh Government</b:Corporate>
      </b:Author>
    </b:Author>
    <b:Title>The Food Tourism Action Plan for Wales 2015-2020</b:Title>
    <b:Year>2015</b:Year>
    <b:Publisher>The Welsh Government </b:Publisher>
    <b:City>Cardiff</b:City>
    <b:RefOrder>29</b:RefOrder>
  </b:Source>
  <b:Source>
    <b:Tag>Ali11</b:Tag>
    <b:SourceType>Report</b:SourceType>
    <b:Guid>{CB1F72DF-725D-44DB-9B47-33F1C7F2D0D8}</b:Guid>
    <b:Title>The Role of Niche Tourism Products in Destination Development</b:Title>
    <b:Year>2011</b:Year>
    <b:Publisher>Published Works</b:Publisher>
    <b:Author>
      <b:Author>
        <b:NameList>
          <b:Person>
            <b:Last>Ali-Knight</b:Last>
            <b:Middle>M</b:Middle>
            <b:First>J</b:First>
          </b:Person>
        </b:NameList>
      </b:Author>
    </b:Author>
    <b:RefOrder>1</b:RefOrder>
  </b:Source>
  <b:Source>
    <b:Tag>Kiv06</b:Tag>
    <b:SourceType>JournalArticle</b:SourceType>
    <b:Guid>{2165C001-C15C-4582-B9AE-AE3D07A83499}</b:Guid>
    <b:Title>Tourism and Gastronomy's influence on how tourists expeirience a destination</b:Title>
    <b:Year>2006</b:Year>
    <b:Author>
      <b:Author>
        <b:NameList>
          <b:Person>
            <b:Last>Kivela</b:Last>
            <b:First>J</b:First>
          </b:Person>
          <b:Person>
            <b:Last>Crotts</b:Last>
            <b:Middle>C</b:Middle>
            <b:First>J</b:First>
          </b:Person>
        </b:NameList>
      </b:Author>
    </b:Author>
    <b:JournalName>Journal of Hospitality &amp; Tourism Research</b:JournalName>
    <b:Pages>354-377</b:Pages>
    <b:Volume>30</b:Volume>
    <b:Issue>3</b:Issue>
    <b:RefOrder>30</b:RefOrder>
  </b:Source>
  <b:Source>
    <b:Tag>Nov05</b:Tag>
    <b:SourceType>Book</b:SourceType>
    <b:Guid>{2BE57ECC-B454-4627-B8B4-336A0291C99D}</b:Guid>
    <b:Title>Niche Tourism: Contemporary issues, trends and cases</b:Title>
    <b:Year>2005</b:Year>
    <b:City>Oxford</b:City>
    <b:Publisher>Butterworth-Heinemann</b:Publisher>
    <b:Author>
      <b:Author>
        <b:NameList>
          <b:Person>
            <b:Last>Novelli</b:Last>
            <b:First>M</b:First>
          </b:Person>
        </b:NameList>
      </b:Author>
    </b:Author>
    <b:RefOrder>31</b:RefOrder>
  </b:Source>
  <b:Source>
    <b:Tag>Off18</b:Tag>
    <b:SourceType>InternetSite</b:SourceType>
    <b:Guid>{5F27475A-5886-45C9-8C30-A8CCC75AB1A8}</b:Guid>
    <b:Title>People Population and Community</b:Title>
    <b:Year>2018</b:Year>
    <b:Author>
      <b:Author>
        <b:Corporate>Office for National Statistics</b:Corporate>
      </b:Author>
    </b:Author>
    <b:URL>https://www.ons.gov.uk/peoplepopulationandcommunity/personalandhouseholdfinances/expenditure/bulletins/familyspendingintheuk/financialyearendingmarch2016</b:URL>
    <b:RefOrder>32</b:RefOrder>
  </b:Source>
  <b:Source>
    <b:Tag>Wel17</b:Tag>
    <b:SourceType>Report</b:SourceType>
    <b:Guid>{83E1867D-475C-478F-AD5D-AEA9187D425F}</b:Guid>
    <b:Title>Wales Tourism Business Barometer: Wave 4</b:Title>
    <b:Year>2017</b:Year>
    <b:Author>
      <b:Author>
        <b:Corporate>Welsh Government</b:Corporate>
      </b:Author>
    </b:Author>
    <b:Publisher>Government Social Research</b:Publisher>
    <b:City>Cardiff</b:City>
    <b:RefOrder>6</b:RefOrder>
  </b:Source>
  <b:Source>
    <b:Tag>Won18</b:Tag>
    <b:SourceType>InternetSite</b:SourceType>
    <b:Guid>{C8409565-1017-41BD-93D7-6DB30E53AF62}</b:Guid>
    <b:Title>Kuala Lumpur History</b:Title>
    <b:Year>2018</b:Year>
    <b:Author>
      <b:Author>
        <b:Corporate>Wonderful Malaysia</b:Corporate>
      </b:Author>
    </b:Author>
    <b:URL>http://www.wonderfulmalaysia.com/kuala-lumpur-history.htm</b:URL>
    <b:RefOrder>33</b:RefOrder>
  </b:Source>
  <b:Source>
    <b:Tag>Tou15</b:Tag>
    <b:SourceType>Report</b:SourceType>
    <b:Guid>{0D0FEC0F-580E-4F40-A887-B2EB8B88CD4F}</b:Guid>
    <b:Title>Kuala Lumpur Tourism Master Plan 2015-2025</b:Title>
    <b:Year>2015</b:Year>
    <b:Author>
      <b:Author>
        <b:Corporate>Tourism Unit</b:Corporate>
      </b:Author>
    </b:Author>
    <b:Publisher>Kuala Lumpur City Hall</b:Publisher>
    <b:City>Kuala Lumpur</b:City>
    <b:RefOrder>8</b:RefOrder>
  </b:Source>
</b:Sources>
</file>

<file path=customXml/itemProps1.xml><?xml version="1.0" encoding="utf-8"?>
<ds:datastoreItem xmlns:ds="http://schemas.openxmlformats.org/officeDocument/2006/customXml" ds:itemID="{37D7876B-E31F-491F-8555-B20543BF3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Write a Journal</Template>
  <TotalTime>1061</TotalTime>
  <Pages>19</Pages>
  <Words>3770</Words>
  <Characters>21494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Watkins (P140639)</dc:creator>
  <cp:keywords/>
  <dc:description/>
  <cp:lastModifiedBy>Beth Watkins</cp:lastModifiedBy>
  <cp:revision>45</cp:revision>
  <dcterms:created xsi:type="dcterms:W3CDTF">2018-02-06T14:33:00Z</dcterms:created>
  <dcterms:modified xsi:type="dcterms:W3CDTF">2018-03-01T19:42:00Z</dcterms:modified>
</cp:coreProperties>
</file>