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D1C76D7" w:rsidR="00D2187B" w:rsidRPr="00567871" w:rsidRDefault="00567871" w:rsidP="00567871">
      <w:pPr>
        <w:spacing w:after="160" w:line="259" w:lineRule="auto"/>
        <w:jc w:val="right"/>
        <w:rPr>
          <w:rFonts w:ascii="Times New Roman" w:hAnsi="Times New Roman" w:cs="Times New Roman"/>
          <w:b/>
          <w:iCs/>
          <w:sz w:val="20"/>
          <w:szCs w:val="8"/>
        </w:rPr>
      </w:pPr>
      <w:r w:rsidRPr="00567871">
        <w:rPr>
          <w:rFonts w:ascii="Times New Roman" w:hAnsi="Times New Roman" w:cs="Times New Roman"/>
          <w:b/>
          <w:iCs/>
          <w:sz w:val="20"/>
          <w:szCs w:val="8"/>
        </w:rPr>
        <w:t>Word Count:</w:t>
      </w:r>
      <w:r w:rsidR="0082579F">
        <w:rPr>
          <w:rFonts w:ascii="Times New Roman" w:hAnsi="Times New Roman" w:cs="Times New Roman"/>
          <w:b/>
          <w:iCs/>
          <w:sz w:val="20"/>
          <w:szCs w:val="8"/>
        </w:rPr>
        <w:t xml:space="preserve"> 3904 </w:t>
      </w:r>
      <w:r w:rsidRPr="00567871">
        <w:rPr>
          <w:rFonts w:ascii="Times New Roman" w:hAnsi="Times New Roman" w:cs="Times New Roman"/>
          <w:b/>
          <w:iCs/>
          <w:sz w:val="20"/>
          <w:szCs w:val="8"/>
        </w:rPr>
        <w:t>(Without References and Headings)</w:t>
      </w:r>
    </w:p>
    <w:p w14:paraId="5A3D1CEF" w14:textId="5C4FC64D" w:rsidR="00D2187B" w:rsidRDefault="00D2187B" w:rsidP="00D2187B">
      <w:pPr>
        <w:spacing w:after="160" w:line="259" w:lineRule="auto"/>
        <w:jc w:val="center"/>
        <w:rPr>
          <w:rFonts w:ascii="Verdana" w:hAnsi="Verdana"/>
          <w:b/>
          <w:i/>
          <w:sz w:val="44"/>
        </w:rPr>
      </w:pPr>
    </w:p>
    <w:p w14:paraId="1171E107" w14:textId="2C60502D" w:rsidR="00F73B35" w:rsidRDefault="007F1AEF" w:rsidP="000A10AA">
      <w:pPr>
        <w:spacing w:after="160" w:line="259" w:lineRule="auto"/>
        <w:jc w:val="center"/>
        <w:rPr>
          <w:rFonts w:ascii="Verdana" w:hAnsi="Verdana"/>
          <w:b/>
          <w:caps/>
          <w:sz w:val="18"/>
          <w:szCs w:val="18"/>
        </w:rPr>
      </w:pPr>
      <w:r>
        <w:rPr>
          <w:rFonts w:ascii="Verdana" w:hAnsi="Verdana"/>
          <w:b/>
          <w:i/>
          <w:sz w:val="44"/>
        </w:rPr>
        <w:t>Report</w:t>
      </w:r>
      <w:r w:rsidR="000A10AA">
        <w:rPr>
          <w:rFonts w:ascii="Verdana" w:hAnsi="Verdana"/>
          <w:b/>
          <w:i/>
          <w:sz w:val="44"/>
        </w:rPr>
        <w:t xml:space="preserve"> for </w:t>
      </w:r>
      <w:r w:rsidR="006006FA">
        <w:rPr>
          <w:rFonts w:ascii="Verdana" w:hAnsi="Verdana"/>
          <w:b/>
          <w:i/>
          <w:sz w:val="44"/>
        </w:rPr>
        <w:t xml:space="preserve">Organisational Consultancy </w:t>
      </w:r>
      <w:r w:rsidR="000A10AA">
        <w:rPr>
          <w:rFonts w:ascii="Verdana" w:hAnsi="Verdana"/>
          <w:b/>
          <w:i/>
          <w:sz w:val="44"/>
        </w:rPr>
        <w:t>20</w:t>
      </w:r>
      <w:r w:rsidR="006006FA">
        <w:rPr>
          <w:rFonts w:ascii="Verdana" w:hAnsi="Verdana"/>
          <w:b/>
          <w:i/>
          <w:sz w:val="44"/>
        </w:rPr>
        <w:t>20</w:t>
      </w:r>
      <w:r w:rsidR="000A10AA">
        <w:rPr>
          <w:rFonts w:ascii="Verdana" w:hAnsi="Verdana"/>
          <w:b/>
          <w:i/>
          <w:sz w:val="44"/>
        </w:rPr>
        <w:t xml:space="preserve"> – </w:t>
      </w:r>
      <w:r w:rsidR="006006FA" w:rsidRPr="007F1AEF">
        <w:rPr>
          <w:rFonts w:ascii="Verdana" w:hAnsi="Verdana"/>
          <w:b/>
          <w:i/>
          <w:sz w:val="44"/>
        </w:rPr>
        <w:t>How a foreign</w:t>
      </w:r>
      <w:r w:rsidR="00F65555" w:rsidRPr="007F1AEF">
        <w:rPr>
          <w:rFonts w:ascii="Verdana" w:hAnsi="Verdana"/>
          <w:b/>
          <w:i/>
          <w:sz w:val="44"/>
        </w:rPr>
        <w:t xml:space="preserve"> </w:t>
      </w:r>
      <w:r w:rsidR="006006FA" w:rsidRPr="007F1AEF">
        <w:rPr>
          <w:rFonts w:ascii="Verdana" w:hAnsi="Verdana"/>
          <w:b/>
          <w:i/>
          <w:sz w:val="44"/>
        </w:rPr>
        <w:t>company oper</w:t>
      </w:r>
      <w:bookmarkStart w:id="0" w:name="_GoBack"/>
      <w:bookmarkEnd w:id="0"/>
      <w:r w:rsidR="006006FA" w:rsidRPr="007F1AEF">
        <w:rPr>
          <w:rFonts w:ascii="Verdana" w:hAnsi="Verdana"/>
          <w:b/>
          <w:i/>
          <w:sz w:val="44"/>
        </w:rPr>
        <w:t>ating in the UK</w:t>
      </w:r>
      <w:r w:rsidR="00F65555" w:rsidRPr="007F1AEF">
        <w:rPr>
          <w:rFonts w:ascii="Verdana" w:hAnsi="Verdana"/>
          <w:b/>
          <w:i/>
          <w:sz w:val="44"/>
        </w:rPr>
        <w:t xml:space="preserve"> such as BMW</w:t>
      </w:r>
      <w:r w:rsidR="006006FA" w:rsidRPr="007F1AEF">
        <w:rPr>
          <w:rFonts w:ascii="Verdana" w:hAnsi="Verdana"/>
          <w:b/>
          <w:i/>
          <w:sz w:val="44"/>
        </w:rPr>
        <w:t xml:space="preserve"> can thrive after Brexit</w:t>
      </w:r>
    </w:p>
    <w:p w14:paraId="58D27D51" w14:textId="77777777" w:rsidR="00D2187B" w:rsidRDefault="00D2187B">
      <w:pPr>
        <w:spacing w:after="160" w:line="259" w:lineRule="auto"/>
        <w:rPr>
          <w:rFonts w:ascii="Verdana" w:hAnsi="Verdana"/>
          <w:b/>
          <w:caps/>
          <w:sz w:val="18"/>
          <w:szCs w:val="18"/>
        </w:rPr>
      </w:pPr>
    </w:p>
    <w:p w14:paraId="1E1E79F9" w14:textId="0DBD3A53" w:rsidR="00D2187B" w:rsidRDefault="00323757" w:rsidP="00D2187B">
      <w:pPr>
        <w:spacing w:after="160" w:line="259" w:lineRule="auto"/>
        <w:jc w:val="center"/>
        <w:rPr>
          <w:rFonts w:ascii="Verdana" w:hAnsi="Verdana"/>
          <w:b/>
          <w:caps/>
          <w:sz w:val="18"/>
          <w:szCs w:val="18"/>
        </w:rPr>
      </w:pPr>
      <w:r>
        <w:rPr>
          <w:noProof/>
        </w:rPr>
        <w:drawing>
          <wp:inline distT="0" distB="0" distL="0" distR="0" wp14:anchorId="68E8E509" wp14:editId="49A773B2">
            <wp:extent cx="5619750" cy="3333750"/>
            <wp:effectExtent l="0" t="0" r="0" b="0"/>
            <wp:docPr id="5" name="Picture 5" descr="BMW Brexit u-turn: German car giant will not pull out of the UK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MW Brexit u-turn: German car giant will not pull out of the UK i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9750" cy="333375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64C1A7DF" w:rsidR="00D2187B" w:rsidRPr="002A1AD3" w:rsidRDefault="007F1AEF" w:rsidP="002A1AD3">
      <w:pPr>
        <w:spacing w:after="160" w:line="259" w:lineRule="auto"/>
        <w:jc w:val="center"/>
        <w:rPr>
          <w:rFonts w:ascii="Verdana" w:hAnsi="Verdana"/>
          <w:b/>
          <w:sz w:val="44"/>
        </w:rPr>
      </w:pPr>
      <w:r>
        <w:rPr>
          <w:rFonts w:ascii="Verdana" w:hAnsi="Verdana"/>
          <w:b/>
          <w:sz w:val="44"/>
        </w:rPr>
        <w:t>May</w:t>
      </w:r>
      <w:r w:rsidR="000A10AA">
        <w:rPr>
          <w:rFonts w:ascii="Verdana" w:hAnsi="Verdana"/>
          <w:b/>
          <w:sz w:val="44"/>
        </w:rPr>
        <w:t xml:space="preserve"> 20</w:t>
      </w:r>
      <w:r w:rsidR="006006FA">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0C086A43" w14:textId="60134CFC" w:rsidR="00D2187B" w:rsidRPr="00D03EE1"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6006FA" w:rsidRPr="00D03EE1">
        <w:rPr>
          <w:rFonts w:ascii="Verdana" w:hAnsi="Verdana"/>
          <w:b/>
          <w:caps/>
          <w:sz w:val="18"/>
          <w:szCs w:val="18"/>
        </w:rPr>
        <w:t>OrGANISATIONAL CONSULTANCY (M6X01422)</w:t>
      </w:r>
    </w:p>
    <w:p w14:paraId="1387AD83" w14:textId="72E64E93" w:rsidR="00D2187B" w:rsidRPr="00D03EE1" w:rsidRDefault="00D2187B">
      <w:pPr>
        <w:spacing w:after="160" w:line="259" w:lineRule="auto"/>
        <w:rPr>
          <w:rFonts w:ascii="Verdana" w:hAnsi="Verdana"/>
          <w:b/>
          <w:caps/>
          <w:sz w:val="18"/>
          <w:szCs w:val="18"/>
        </w:rPr>
      </w:pPr>
      <w:r w:rsidRPr="00D03EE1">
        <w:rPr>
          <w:rFonts w:ascii="Verdana" w:hAnsi="Verdana"/>
          <w:b/>
          <w:caps/>
          <w:sz w:val="18"/>
          <w:szCs w:val="18"/>
        </w:rPr>
        <w:t>Name:</w:t>
      </w:r>
      <w:r w:rsidRPr="00D03EE1">
        <w:rPr>
          <w:rFonts w:ascii="Verdana" w:hAnsi="Verdana"/>
          <w:b/>
          <w:caps/>
          <w:sz w:val="18"/>
          <w:szCs w:val="18"/>
        </w:rPr>
        <w:tab/>
      </w:r>
      <w:r w:rsidRPr="00D03EE1">
        <w:rPr>
          <w:rFonts w:ascii="Verdana" w:hAnsi="Verdana"/>
          <w:b/>
          <w:caps/>
          <w:sz w:val="18"/>
          <w:szCs w:val="18"/>
        </w:rPr>
        <w:tab/>
      </w:r>
      <w:r w:rsidRPr="00D03EE1">
        <w:rPr>
          <w:rFonts w:ascii="Verdana" w:hAnsi="Verdana"/>
          <w:b/>
          <w:caps/>
          <w:sz w:val="18"/>
          <w:szCs w:val="18"/>
        </w:rPr>
        <w:tab/>
      </w:r>
      <w:r w:rsidRPr="00D03EE1">
        <w:rPr>
          <w:rFonts w:ascii="Verdana" w:hAnsi="Verdana"/>
          <w:b/>
          <w:caps/>
          <w:sz w:val="18"/>
          <w:szCs w:val="18"/>
        </w:rPr>
        <w:tab/>
      </w:r>
      <w:r w:rsidR="006006FA" w:rsidRPr="00D03EE1">
        <w:rPr>
          <w:rFonts w:ascii="Verdana" w:hAnsi="Verdana"/>
          <w:b/>
          <w:caps/>
          <w:sz w:val="18"/>
          <w:szCs w:val="18"/>
        </w:rPr>
        <w:t>Sam THOMAS</w:t>
      </w:r>
    </w:p>
    <w:p w14:paraId="571833C2" w14:textId="4F86C475" w:rsidR="001D1483" w:rsidRPr="00D03EE1" w:rsidRDefault="00D2187B">
      <w:pPr>
        <w:spacing w:after="160" w:line="259" w:lineRule="auto"/>
        <w:rPr>
          <w:rFonts w:ascii="Verdana" w:hAnsi="Verdana"/>
          <w:b/>
          <w:caps/>
          <w:sz w:val="18"/>
          <w:szCs w:val="18"/>
        </w:rPr>
      </w:pPr>
      <w:r w:rsidRPr="00D03EE1">
        <w:rPr>
          <w:rFonts w:ascii="Verdana" w:hAnsi="Verdana"/>
          <w:b/>
          <w:caps/>
          <w:sz w:val="18"/>
          <w:szCs w:val="18"/>
        </w:rPr>
        <w:t>Student Number:</w:t>
      </w:r>
      <w:r w:rsidRPr="00D03EE1">
        <w:rPr>
          <w:rFonts w:ascii="Verdana" w:hAnsi="Verdana"/>
          <w:b/>
          <w:caps/>
          <w:sz w:val="18"/>
          <w:szCs w:val="18"/>
        </w:rPr>
        <w:tab/>
      </w:r>
      <w:r w:rsidRPr="00D03EE1">
        <w:rPr>
          <w:rFonts w:ascii="Verdana" w:hAnsi="Verdana"/>
          <w:b/>
          <w:caps/>
          <w:sz w:val="18"/>
          <w:szCs w:val="18"/>
        </w:rPr>
        <w:tab/>
      </w:r>
      <w:r w:rsidR="006006FA" w:rsidRPr="00D03EE1">
        <w:rPr>
          <w:rFonts w:ascii="Verdana" w:hAnsi="Verdana"/>
          <w:b/>
          <w:caps/>
          <w:sz w:val="18"/>
          <w:szCs w:val="18"/>
        </w:rPr>
        <w:t>1706610</w:t>
      </w:r>
    </w:p>
    <w:p w14:paraId="70353235" w14:textId="43D407FA" w:rsidR="00567871"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CA02931" w14:textId="3D51CD8F" w:rsidR="00F65555" w:rsidRDefault="00F65555">
      <w:pPr>
        <w:pStyle w:val="TOC1"/>
        <w:tabs>
          <w:tab w:val="left" w:pos="440"/>
          <w:tab w:val="right" w:leader="dot" w:pos="9016"/>
        </w:tabs>
        <w:rPr>
          <w:rStyle w:val="Hyperlink"/>
          <w:rFonts w:cstheme="minorHAnsi"/>
          <w:bCs w:val="0"/>
          <w:caps w:val="0"/>
          <w:smallCaps/>
          <w:noProof/>
          <w:szCs w:val="18"/>
        </w:rPr>
      </w:pPr>
    </w:p>
    <w:p w14:paraId="238B350D" w14:textId="74520B32" w:rsidR="00846CC3" w:rsidRPr="00D03EE1" w:rsidRDefault="008B0864">
      <w:pPr>
        <w:pStyle w:val="TOC1"/>
        <w:tabs>
          <w:tab w:val="left" w:pos="440"/>
          <w:tab w:val="right" w:leader="dot" w:pos="9016"/>
        </w:tabs>
        <w:rPr>
          <w:noProof/>
          <w:color w:val="auto"/>
          <w:szCs w:val="18"/>
        </w:rPr>
      </w:pPr>
      <w:r w:rsidRPr="00D03EE1">
        <w:rPr>
          <w:rStyle w:val="Hyperlink"/>
          <w:rFonts w:cstheme="minorHAnsi"/>
          <w:bCs w:val="0"/>
          <w:caps w:val="0"/>
          <w:smallCaps/>
          <w:noProof/>
          <w:color w:val="auto"/>
          <w:szCs w:val="18"/>
        </w:rPr>
        <w:fldChar w:fldCharType="begin"/>
      </w:r>
      <w:r w:rsidRPr="00D03EE1">
        <w:rPr>
          <w:rStyle w:val="Hyperlink"/>
          <w:rFonts w:cstheme="minorHAnsi"/>
          <w:bCs w:val="0"/>
          <w:caps w:val="0"/>
          <w:smallCaps/>
          <w:noProof/>
          <w:color w:val="auto"/>
          <w:szCs w:val="18"/>
        </w:rPr>
        <w:instrText xml:space="preserve"> TOC \o "1-3" \u </w:instrText>
      </w:r>
      <w:r w:rsidRPr="00D03EE1">
        <w:rPr>
          <w:rStyle w:val="Hyperlink"/>
          <w:rFonts w:cstheme="minorHAnsi"/>
          <w:bCs w:val="0"/>
          <w:caps w:val="0"/>
          <w:smallCaps/>
          <w:noProof/>
          <w:color w:val="auto"/>
          <w:szCs w:val="18"/>
        </w:rPr>
        <w:fldChar w:fldCharType="separate"/>
      </w:r>
      <w:r w:rsidR="00846CC3" w:rsidRPr="00D03EE1">
        <w:rPr>
          <w:rFonts w:eastAsia="Times New Roman" w:cs="Arial"/>
          <w:noProof/>
          <w:color w:val="auto"/>
          <w:szCs w:val="18"/>
        </w:rPr>
        <w:t>1.</w:t>
      </w:r>
      <w:r w:rsidR="00846CC3" w:rsidRPr="00D03EE1">
        <w:rPr>
          <w:rFonts w:eastAsiaTheme="minorEastAsia" w:cstheme="minorBidi"/>
          <w:bCs w:val="0"/>
          <w:caps w:val="0"/>
          <w:noProof/>
          <w:color w:val="auto"/>
          <w:szCs w:val="18"/>
          <w:lang w:eastAsia="en-GB"/>
        </w:rPr>
        <w:tab/>
      </w:r>
      <w:r w:rsidR="00F65555" w:rsidRPr="00D03EE1">
        <w:rPr>
          <w:rFonts w:eastAsia="Times New Roman" w:cs="Arial"/>
          <w:noProof/>
          <w:color w:val="auto"/>
          <w:szCs w:val="18"/>
        </w:rPr>
        <w:t>Introduction</w:t>
      </w:r>
      <w:r w:rsidR="00846CC3" w:rsidRPr="00D03EE1">
        <w:rPr>
          <w:noProof/>
          <w:color w:val="auto"/>
          <w:szCs w:val="18"/>
        </w:rPr>
        <w:tab/>
      </w:r>
      <w:r w:rsidR="00846CC3" w:rsidRPr="00D03EE1">
        <w:rPr>
          <w:noProof/>
          <w:color w:val="auto"/>
          <w:szCs w:val="18"/>
        </w:rPr>
        <w:fldChar w:fldCharType="begin"/>
      </w:r>
      <w:r w:rsidR="00846CC3" w:rsidRPr="00D03EE1">
        <w:rPr>
          <w:noProof/>
          <w:color w:val="auto"/>
          <w:szCs w:val="18"/>
        </w:rPr>
        <w:instrText xml:space="preserve"> PAGEREF _Toc496043657 \h </w:instrText>
      </w:r>
      <w:r w:rsidR="00846CC3" w:rsidRPr="00D03EE1">
        <w:rPr>
          <w:noProof/>
          <w:color w:val="auto"/>
          <w:szCs w:val="18"/>
        </w:rPr>
      </w:r>
      <w:r w:rsidR="00846CC3" w:rsidRPr="00D03EE1">
        <w:rPr>
          <w:noProof/>
          <w:color w:val="auto"/>
          <w:szCs w:val="18"/>
        </w:rPr>
        <w:fldChar w:fldCharType="separate"/>
      </w:r>
      <w:r w:rsidR="004332D0" w:rsidRPr="00D03EE1">
        <w:rPr>
          <w:noProof/>
          <w:color w:val="auto"/>
          <w:szCs w:val="18"/>
        </w:rPr>
        <w:t>1</w:t>
      </w:r>
      <w:r w:rsidR="00846CC3" w:rsidRPr="00D03EE1">
        <w:rPr>
          <w:noProof/>
          <w:color w:val="auto"/>
          <w:szCs w:val="18"/>
        </w:rPr>
        <w:fldChar w:fldCharType="end"/>
      </w:r>
    </w:p>
    <w:p w14:paraId="0A8480AB" w14:textId="227597CA" w:rsidR="007F1AEF" w:rsidRPr="00D03EE1" w:rsidRDefault="007F1AEF" w:rsidP="007F1AEF">
      <w:pPr>
        <w:rPr>
          <w:rFonts w:ascii="Verdana" w:hAnsi="Verdana"/>
          <w:b/>
          <w:bCs/>
          <w:sz w:val="18"/>
          <w:szCs w:val="18"/>
        </w:rPr>
      </w:pPr>
      <w:r w:rsidRPr="00D03EE1">
        <w:rPr>
          <w:rFonts w:ascii="Verdana" w:hAnsi="Verdana"/>
        </w:rPr>
        <w:t xml:space="preserve">   </w:t>
      </w:r>
      <w:r w:rsidRPr="00D03EE1">
        <w:rPr>
          <w:rFonts w:ascii="Verdana" w:hAnsi="Verdana"/>
          <w:b/>
          <w:bCs/>
          <w:sz w:val="18"/>
          <w:szCs w:val="18"/>
        </w:rPr>
        <w:t>1.1     Introduction to the Organisation……………………………………………………………….</w:t>
      </w:r>
      <w:r w:rsidR="00B945DD">
        <w:rPr>
          <w:rFonts w:ascii="Verdana" w:hAnsi="Verdana"/>
          <w:b/>
          <w:bCs/>
          <w:sz w:val="18"/>
          <w:szCs w:val="18"/>
        </w:rPr>
        <w:t>1.</w:t>
      </w:r>
    </w:p>
    <w:p w14:paraId="5FC51157" w14:textId="3C774437" w:rsidR="007F1AEF" w:rsidRPr="00D03EE1" w:rsidRDefault="007F1AEF" w:rsidP="007F1AEF">
      <w:pPr>
        <w:rPr>
          <w:rFonts w:ascii="Verdana" w:hAnsi="Verdana"/>
          <w:b/>
          <w:bCs/>
          <w:sz w:val="18"/>
          <w:szCs w:val="18"/>
        </w:rPr>
      </w:pPr>
      <w:r w:rsidRPr="00D03EE1">
        <w:rPr>
          <w:rFonts w:ascii="Verdana" w:hAnsi="Verdana"/>
          <w:b/>
          <w:bCs/>
          <w:sz w:val="18"/>
          <w:szCs w:val="18"/>
        </w:rPr>
        <w:t xml:space="preserve">    1.2     Project Justification…………………………………………………………………………………</w:t>
      </w:r>
      <w:r w:rsidR="00B945DD">
        <w:rPr>
          <w:rFonts w:ascii="Verdana" w:hAnsi="Verdana"/>
          <w:b/>
          <w:bCs/>
          <w:sz w:val="18"/>
          <w:szCs w:val="18"/>
        </w:rPr>
        <w:t>2.</w:t>
      </w:r>
    </w:p>
    <w:p w14:paraId="0E8BE78F" w14:textId="7B3507C0" w:rsidR="007F1AEF" w:rsidRPr="00D03EE1" w:rsidRDefault="007F1AEF" w:rsidP="007F1AEF">
      <w:pPr>
        <w:rPr>
          <w:rFonts w:ascii="Verdana" w:hAnsi="Verdana"/>
          <w:b/>
          <w:bCs/>
          <w:sz w:val="18"/>
          <w:szCs w:val="18"/>
        </w:rPr>
      </w:pPr>
      <w:r w:rsidRPr="00D03EE1">
        <w:rPr>
          <w:rFonts w:ascii="Verdana" w:hAnsi="Verdana"/>
          <w:b/>
          <w:bCs/>
          <w:sz w:val="18"/>
          <w:szCs w:val="18"/>
        </w:rPr>
        <w:t xml:space="preserve">    1.3     Aim of </w:t>
      </w:r>
      <w:r w:rsidR="006B41F4" w:rsidRPr="00D03EE1">
        <w:rPr>
          <w:rFonts w:ascii="Verdana" w:hAnsi="Verdana"/>
          <w:b/>
          <w:bCs/>
          <w:sz w:val="18"/>
          <w:szCs w:val="18"/>
        </w:rPr>
        <w:t>the Project……………………………………………………………………………………</w:t>
      </w:r>
      <w:r w:rsidR="00B945DD">
        <w:rPr>
          <w:rFonts w:ascii="Verdana" w:hAnsi="Verdana"/>
          <w:b/>
          <w:bCs/>
          <w:sz w:val="18"/>
          <w:szCs w:val="18"/>
        </w:rPr>
        <w:t>4.</w:t>
      </w:r>
    </w:p>
    <w:p w14:paraId="4EEAB1F7" w14:textId="0DC28A01" w:rsidR="006B41F4" w:rsidRPr="00D03EE1" w:rsidRDefault="006B41F4" w:rsidP="007F1AEF">
      <w:pPr>
        <w:rPr>
          <w:rFonts w:ascii="Verdana" w:hAnsi="Verdana"/>
          <w:b/>
          <w:bCs/>
          <w:sz w:val="18"/>
          <w:szCs w:val="18"/>
        </w:rPr>
      </w:pPr>
      <w:r w:rsidRPr="00D03EE1">
        <w:rPr>
          <w:rFonts w:ascii="Verdana" w:hAnsi="Verdana"/>
          <w:b/>
          <w:bCs/>
          <w:sz w:val="18"/>
          <w:szCs w:val="18"/>
        </w:rPr>
        <w:t xml:space="preserve">    1.4     Objectives………………………………………………………………………………………………</w:t>
      </w:r>
      <w:r w:rsidR="00B945DD">
        <w:rPr>
          <w:rFonts w:ascii="Verdana" w:hAnsi="Verdana"/>
          <w:b/>
          <w:bCs/>
          <w:sz w:val="18"/>
          <w:szCs w:val="18"/>
        </w:rPr>
        <w:t>4.</w:t>
      </w:r>
    </w:p>
    <w:p w14:paraId="2E7F0865" w14:textId="3A13C3AB" w:rsidR="00846CC3" w:rsidRPr="00D03EE1" w:rsidRDefault="00846CC3">
      <w:pPr>
        <w:pStyle w:val="TOC1"/>
        <w:tabs>
          <w:tab w:val="left" w:pos="440"/>
          <w:tab w:val="right" w:leader="dot" w:pos="9016"/>
        </w:tabs>
        <w:rPr>
          <w:rFonts w:eastAsiaTheme="minorEastAsia" w:cstheme="minorBidi"/>
          <w:bCs w:val="0"/>
          <w:caps w:val="0"/>
          <w:noProof/>
          <w:color w:val="auto"/>
          <w:szCs w:val="18"/>
          <w:lang w:eastAsia="en-GB"/>
        </w:rPr>
      </w:pPr>
      <w:r w:rsidRPr="00D03EE1">
        <w:rPr>
          <w:rFonts w:eastAsia="Times New Roman" w:cs="Arial"/>
          <w:noProof/>
          <w:color w:val="auto"/>
          <w:szCs w:val="18"/>
        </w:rPr>
        <w:t>2.</w:t>
      </w:r>
      <w:r w:rsidRPr="00D03EE1">
        <w:rPr>
          <w:rFonts w:eastAsiaTheme="minorEastAsia" w:cstheme="minorBidi"/>
          <w:bCs w:val="0"/>
          <w:caps w:val="0"/>
          <w:noProof/>
          <w:color w:val="auto"/>
          <w:szCs w:val="18"/>
          <w:lang w:eastAsia="en-GB"/>
        </w:rPr>
        <w:tab/>
      </w:r>
      <w:r w:rsidR="006B41F4" w:rsidRPr="00D03EE1">
        <w:rPr>
          <w:rFonts w:eastAsia="Times New Roman" w:cs="Arial"/>
          <w:noProof/>
          <w:color w:val="auto"/>
          <w:szCs w:val="18"/>
        </w:rPr>
        <w:t>ENVironmental Analysis</w:t>
      </w:r>
      <w:r w:rsidR="00B945DD">
        <w:rPr>
          <w:noProof/>
          <w:color w:val="auto"/>
          <w:szCs w:val="18"/>
        </w:rPr>
        <w:t>…………………………………………………………………………..5.</w:t>
      </w:r>
    </w:p>
    <w:p w14:paraId="5A71C7E8" w14:textId="4C593D44" w:rsidR="00846CC3" w:rsidRPr="00D03EE1" w:rsidRDefault="00846CC3">
      <w:pPr>
        <w:pStyle w:val="TOC2"/>
        <w:rPr>
          <w:rFonts w:ascii="Verdana" w:eastAsiaTheme="minorEastAsia" w:hAnsi="Verdana" w:cstheme="minorBidi"/>
          <w:b/>
          <w:smallCaps w:val="0"/>
          <w:noProof/>
          <w:sz w:val="18"/>
          <w:szCs w:val="18"/>
          <w:lang w:eastAsia="en-GB"/>
        </w:rPr>
      </w:pPr>
      <w:r w:rsidRPr="00D03EE1">
        <w:rPr>
          <w:rFonts w:ascii="Verdana" w:eastAsia="Times New Roman" w:hAnsi="Verdana" w:cs="Arial"/>
          <w:b/>
          <w:bCs/>
          <w:iCs/>
          <w:noProof/>
          <w:sz w:val="18"/>
          <w:szCs w:val="18"/>
        </w:rPr>
        <w:t>2.1</w:t>
      </w:r>
      <w:r w:rsidRPr="00D03EE1">
        <w:rPr>
          <w:rFonts w:ascii="Verdana" w:eastAsiaTheme="minorEastAsia" w:hAnsi="Verdana" w:cstheme="minorBidi"/>
          <w:b/>
          <w:smallCaps w:val="0"/>
          <w:noProof/>
          <w:sz w:val="18"/>
          <w:szCs w:val="18"/>
          <w:lang w:eastAsia="en-GB"/>
        </w:rPr>
        <w:tab/>
      </w:r>
      <w:r w:rsidR="006B41F4" w:rsidRPr="00D03EE1">
        <w:rPr>
          <w:rFonts w:ascii="Verdana" w:eastAsia="Times New Roman" w:hAnsi="Verdana" w:cs="Arial"/>
          <w:b/>
          <w:bCs/>
          <w:iCs/>
          <w:noProof/>
          <w:sz w:val="18"/>
          <w:szCs w:val="18"/>
        </w:rPr>
        <w:t>PESTEL</w:t>
      </w:r>
      <w:r w:rsidR="00B945DD">
        <w:rPr>
          <w:rFonts w:ascii="Verdana" w:hAnsi="Verdana"/>
          <w:b/>
          <w:noProof/>
          <w:sz w:val="18"/>
          <w:szCs w:val="18"/>
        </w:rPr>
        <w:t>…………………………………………………………………………………………………..5.</w:t>
      </w:r>
    </w:p>
    <w:p w14:paraId="5A0EF87B" w14:textId="36D978DD" w:rsidR="00846CC3" w:rsidRPr="00D03EE1" w:rsidRDefault="00846CC3">
      <w:pPr>
        <w:pStyle w:val="TOC2"/>
        <w:rPr>
          <w:rFonts w:ascii="Verdana" w:eastAsiaTheme="minorEastAsia" w:hAnsi="Verdana" w:cstheme="minorBidi"/>
          <w:b/>
          <w:smallCaps w:val="0"/>
          <w:noProof/>
          <w:sz w:val="18"/>
          <w:szCs w:val="18"/>
          <w:lang w:eastAsia="en-GB"/>
        </w:rPr>
      </w:pPr>
      <w:r w:rsidRPr="00D03EE1">
        <w:rPr>
          <w:rFonts w:ascii="Verdana" w:eastAsia="Times New Roman" w:hAnsi="Verdana" w:cs="Arial"/>
          <w:b/>
          <w:bCs/>
          <w:iCs/>
          <w:noProof/>
          <w:sz w:val="18"/>
          <w:szCs w:val="18"/>
        </w:rPr>
        <w:t>2.2</w:t>
      </w:r>
      <w:r w:rsidRPr="00D03EE1">
        <w:rPr>
          <w:rFonts w:ascii="Verdana" w:eastAsiaTheme="minorEastAsia" w:hAnsi="Verdana" w:cstheme="minorBidi"/>
          <w:b/>
          <w:smallCaps w:val="0"/>
          <w:noProof/>
          <w:sz w:val="18"/>
          <w:szCs w:val="18"/>
          <w:lang w:eastAsia="en-GB"/>
        </w:rPr>
        <w:tab/>
      </w:r>
      <w:r w:rsidR="006B41F4" w:rsidRPr="00D03EE1">
        <w:rPr>
          <w:rFonts w:ascii="Verdana" w:eastAsiaTheme="minorEastAsia" w:hAnsi="Verdana" w:cstheme="minorBidi"/>
          <w:b/>
          <w:smallCaps w:val="0"/>
          <w:noProof/>
          <w:sz w:val="18"/>
          <w:szCs w:val="18"/>
          <w:lang w:eastAsia="en-GB"/>
        </w:rPr>
        <w:t>Porter's Five Forces</w:t>
      </w:r>
      <w:r w:rsidRPr="00D03EE1">
        <w:rPr>
          <w:rFonts w:ascii="Verdana" w:hAnsi="Verdana"/>
          <w:b/>
          <w:noProof/>
          <w:sz w:val="18"/>
          <w:szCs w:val="18"/>
        </w:rPr>
        <w:tab/>
      </w:r>
      <w:r w:rsidR="00B945DD">
        <w:rPr>
          <w:rFonts w:ascii="Verdana" w:hAnsi="Verdana"/>
          <w:b/>
          <w:noProof/>
          <w:sz w:val="18"/>
          <w:szCs w:val="18"/>
        </w:rPr>
        <w:t>9</w:t>
      </w:r>
    </w:p>
    <w:p w14:paraId="7C521E85" w14:textId="604F651C" w:rsidR="00846CC3" w:rsidRPr="00D03EE1"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D03EE1">
        <w:rPr>
          <w:rFonts w:eastAsia="Times New Roman" w:cs="Arial"/>
          <w:noProof/>
          <w:color w:val="auto"/>
          <w:szCs w:val="18"/>
        </w:rPr>
        <w:t>3.</w:t>
      </w:r>
      <w:r w:rsidRPr="00D03EE1">
        <w:rPr>
          <w:rFonts w:eastAsiaTheme="minorEastAsia" w:cstheme="minorBidi"/>
          <w:bCs w:val="0"/>
          <w:caps w:val="0"/>
          <w:noProof/>
          <w:color w:val="auto"/>
          <w:szCs w:val="18"/>
          <w:lang w:eastAsia="en-GB"/>
        </w:rPr>
        <w:tab/>
      </w:r>
      <w:r w:rsidR="006B41F4" w:rsidRPr="00D03EE1">
        <w:rPr>
          <w:rFonts w:eastAsia="Times New Roman" w:cs="Arial"/>
          <w:noProof/>
          <w:color w:val="auto"/>
          <w:szCs w:val="18"/>
        </w:rPr>
        <w:t>Research Methodology</w:t>
      </w:r>
      <w:r w:rsidRPr="00D03EE1">
        <w:rPr>
          <w:noProof/>
          <w:color w:val="auto"/>
          <w:szCs w:val="18"/>
        </w:rPr>
        <w:tab/>
      </w:r>
      <w:r w:rsidR="00B945DD">
        <w:rPr>
          <w:noProof/>
          <w:color w:val="auto"/>
          <w:szCs w:val="18"/>
        </w:rPr>
        <w:t>12</w:t>
      </w:r>
    </w:p>
    <w:p w14:paraId="4759A750" w14:textId="266A0278" w:rsidR="009B20F4" w:rsidRPr="00D03EE1" w:rsidRDefault="008B0864" w:rsidP="00DB5687">
      <w:pPr>
        <w:rPr>
          <w:rStyle w:val="Hyperlink"/>
          <w:rFonts w:ascii="Verdana" w:hAnsi="Verdana" w:cstheme="minorHAnsi"/>
          <w:b/>
          <w:caps/>
          <w:smallCaps/>
          <w:noProof/>
          <w:color w:val="auto"/>
          <w:sz w:val="18"/>
          <w:szCs w:val="18"/>
          <w:u w:val="none"/>
        </w:rPr>
      </w:pPr>
      <w:r w:rsidRPr="00D03EE1">
        <w:rPr>
          <w:rStyle w:val="Hyperlink"/>
          <w:rFonts w:ascii="Verdana" w:hAnsi="Verdana" w:cstheme="minorHAnsi"/>
          <w:bCs/>
          <w:caps/>
          <w:smallCaps/>
          <w:noProof/>
          <w:color w:val="auto"/>
          <w:sz w:val="18"/>
          <w:szCs w:val="18"/>
        </w:rPr>
        <w:fldChar w:fldCharType="end"/>
      </w:r>
      <w:r w:rsidR="00DB5687" w:rsidRPr="00D03EE1">
        <w:rPr>
          <w:rStyle w:val="Hyperlink"/>
          <w:rFonts w:ascii="Verdana" w:hAnsi="Verdana" w:cstheme="minorHAnsi"/>
          <w:bCs/>
          <w:caps/>
          <w:smallCaps/>
          <w:noProof/>
          <w:color w:val="auto"/>
          <w:sz w:val="18"/>
          <w:szCs w:val="18"/>
          <w:u w:val="none"/>
        </w:rPr>
        <w:t xml:space="preserve">    </w:t>
      </w:r>
      <w:r w:rsidR="00DB5687" w:rsidRPr="00D03EE1">
        <w:rPr>
          <w:rStyle w:val="Hyperlink"/>
          <w:rFonts w:ascii="Verdana" w:hAnsi="Verdana" w:cstheme="minorHAnsi"/>
          <w:b/>
          <w:caps/>
          <w:smallCaps/>
          <w:noProof/>
          <w:color w:val="auto"/>
          <w:sz w:val="18"/>
          <w:szCs w:val="18"/>
          <w:u w:val="none"/>
        </w:rPr>
        <w:t xml:space="preserve">3.1   </w:t>
      </w:r>
      <w:r w:rsidR="006B41F4" w:rsidRPr="00D03EE1">
        <w:rPr>
          <w:rFonts w:ascii="Verdana" w:hAnsi="Verdana"/>
          <w:b/>
          <w:bCs/>
          <w:sz w:val="18"/>
          <w:szCs w:val="18"/>
        </w:rPr>
        <w:t>Primary Research</w:t>
      </w:r>
      <w:r w:rsidR="00DB5687" w:rsidRPr="00D03EE1">
        <w:rPr>
          <w:rStyle w:val="Hyperlink"/>
          <w:rFonts w:ascii="Verdana" w:hAnsi="Verdana" w:cstheme="minorHAnsi"/>
          <w:b/>
          <w:caps/>
          <w:smallCaps/>
          <w:noProof/>
          <w:color w:val="auto"/>
          <w:sz w:val="18"/>
          <w:szCs w:val="18"/>
          <w:u w:val="none"/>
        </w:rPr>
        <w:t>…………………………………………………………………………</w:t>
      </w:r>
      <w:r w:rsidR="00B945DD">
        <w:rPr>
          <w:rStyle w:val="Hyperlink"/>
          <w:rFonts w:ascii="Verdana" w:hAnsi="Verdana" w:cstheme="minorHAnsi"/>
          <w:b/>
          <w:caps/>
          <w:smallCaps/>
          <w:noProof/>
          <w:color w:val="auto"/>
          <w:sz w:val="18"/>
          <w:szCs w:val="18"/>
          <w:u w:val="none"/>
        </w:rPr>
        <w:t>………….12.</w:t>
      </w:r>
    </w:p>
    <w:p w14:paraId="6CCF260E" w14:textId="1A2D0EC9" w:rsidR="00DB5687" w:rsidRPr="00D03EE1" w:rsidRDefault="00DB5687" w:rsidP="00DB5687">
      <w:pPr>
        <w:rPr>
          <w:rFonts w:ascii="Verdana" w:hAnsi="Verdana"/>
          <w:b/>
          <w:bCs/>
          <w:sz w:val="18"/>
          <w:szCs w:val="18"/>
        </w:rPr>
      </w:pPr>
      <w:r w:rsidRPr="00D03EE1">
        <w:t xml:space="preserve">     </w:t>
      </w:r>
      <w:r w:rsidRPr="00D03EE1">
        <w:rPr>
          <w:rFonts w:ascii="Verdana" w:hAnsi="Verdana"/>
          <w:b/>
          <w:bCs/>
          <w:sz w:val="18"/>
          <w:szCs w:val="18"/>
        </w:rPr>
        <w:t xml:space="preserve">3.2   </w:t>
      </w:r>
      <w:r w:rsidR="006B41F4" w:rsidRPr="00D03EE1">
        <w:rPr>
          <w:rFonts w:ascii="Verdana" w:hAnsi="Verdana"/>
          <w:b/>
          <w:bCs/>
          <w:sz w:val="18"/>
          <w:szCs w:val="18"/>
        </w:rPr>
        <w:t>Secondary Research</w:t>
      </w:r>
      <w:r w:rsidRPr="00D03EE1">
        <w:rPr>
          <w:rFonts w:ascii="Verdana" w:hAnsi="Verdana"/>
          <w:b/>
          <w:bCs/>
          <w:sz w:val="18"/>
          <w:szCs w:val="18"/>
        </w:rPr>
        <w:t>………………………………………………………………………………</w:t>
      </w:r>
      <w:r w:rsidR="00B945DD">
        <w:rPr>
          <w:rFonts w:ascii="Verdana" w:hAnsi="Verdana"/>
          <w:b/>
          <w:bCs/>
          <w:sz w:val="18"/>
          <w:szCs w:val="18"/>
        </w:rPr>
        <w:t>…12.</w:t>
      </w:r>
    </w:p>
    <w:p w14:paraId="0EEEC371" w14:textId="19E8E6C8" w:rsidR="00C774A9" w:rsidRPr="00D03EE1" w:rsidRDefault="00BE2832" w:rsidP="006B41F4">
      <w:pPr>
        <w:pStyle w:val="Heading1"/>
        <w:numPr>
          <w:ilvl w:val="0"/>
          <w:numId w:val="0"/>
        </w:numPr>
        <w:ind w:left="851" w:hanging="851"/>
      </w:pPr>
      <w:r w:rsidRPr="00D03EE1">
        <w:t xml:space="preserve">4.    </w:t>
      </w:r>
      <w:r w:rsidR="006B41F4" w:rsidRPr="00D03EE1">
        <w:t>Findings and Analysis</w:t>
      </w:r>
      <w:r w:rsidRPr="00D03EE1">
        <w:t>………………………………………………………………………………</w:t>
      </w:r>
      <w:r w:rsidR="00B945DD">
        <w:t>12</w:t>
      </w:r>
    </w:p>
    <w:p w14:paraId="77789F5E" w14:textId="77777777" w:rsidR="006B41F4" w:rsidRPr="00D03EE1" w:rsidRDefault="006B41F4" w:rsidP="006B41F4"/>
    <w:p w14:paraId="63623C3A" w14:textId="35DB7876" w:rsidR="00C774A9" w:rsidRPr="00D03EE1" w:rsidRDefault="00C774A9" w:rsidP="006B41F4">
      <w:pPr>
        <w:pStyle w:val="Heading1"/>
        <w:numPr>
          <w:ilvl w:val="0"/>
          <w:numId w:val="0"/>
        </w:numPr>
        <w:ind w:left="851" w:hanging="851"/>
      </w:pPr>
      <w:r w:rsidRPr="00D03EE1">
        <w:t xml:space="preserve">5.    </w:t>
      </w:r>
      <w:r w:rsidR="006B41F4" w:rsidRPr="00D03EE1">
        <w:t>Conclusion</w:t>
      </w:r>
      <w:r w:rsidRPr="00D03EE1">
        <w:t>………………………………………………………………………………………………..</w:t>
      </w:r>
      <w:r w:rsidR="00B945DD">
        <w:t>14</w:t>
      </w:r>
    </w:p>
    <w:p w14:paraId="22621CE3" w14:textId="77777777" w:rsidR="006B41F4" w:rsidRPr="00D03EE1" w:rsidRDefault="006B41F4" w:rsidP="006B41F4"/>
    <w:p w14:paraId="69D72E45" w14:textId="01DA9DC2" w:rsidR="00C774A9" w:rsidRPr="00D03EE1" w:rsidRDefault="00C774A9" w:rsidP="00C774A9">
      <w:pPr>
        <w:pStyle w:val="Heading1"/>
        <w:numPr>
          <w:ilvl w:val="0"/>
          <w:numId w:val="0"/>
        </w:numPr>
        <w:ind w:left="851" w:hanging="851"/>
      </w:pPr>
      <w:r w:rsidRPr="00D03EE1">
        <w:t>6.    Re</w:t>
      </w:r>
      <w:r w:rsidR="006B41F4" w:rsidRPr="00D03EE1">
        <w:t>commendations</w:t>
      </w:r>
      <w:r w:rsidRPr="00D03EE1">
        <w:t>……………………………………………………………………………………</w:t>
      </w:r>
      <w:r w:rsidR="00B945DD">
        <w:t>..14</w:t>
      </w:r>
    </w:p>
    <w:p w14:paraId="422AC674" w14:textId="7E0C2A20" w:rsidR="006B41F4" w:rsidRPr="00D03EE1" w:rsidRDefault="006B41F4" w:rsidP="006B41F4"/>
    <w:p w14:paraId="33B91399" w14:textId="27EE320D" w:rsidR="006B41F4" w:rsidRPr="00D03EE1" w:rsidRDefault="006B41F4" w:rsidP="006B41F4">
      <w:pPr>
        <w:pStyle w:val="Heading1"/>
        <w:numPr>
          <w:ilvl w:val="0"/>
          <w:numId w:val="0"/>
        </w:numPr>
        <w:ind w:left="851" w:hanging="851"/>
      </w:pPr>
      <w:r w:rsidRPr="00D03EE1">
        <w:t>7.    references</w:t>
      </w:r>
      <w:r w:rsidR="00E5028B" w:rsidRPr="00D03EE1">
        <w:t>…………………………………………………………………………………………………</w:t>
      </w:r>
      <w:r w:rsidR="00B945DD">
        <w:t>15</w:t>
      </w:r>
    </w:p>
    <w:p w14:paraId="23717B14" w14:textId="538B614A" w:rsidR="006B41F4" w:rsidRDefault="006B41F4" w:rsidP="006B41F4"/>
    <w:p w14:paraId="25204879" w14:textId="0BEB6878" w:rsidR="006B41F4" w:rsidRPr="006B41F4" w:rsidRDefault="006B41F4" w:rsidP="006B41F4"/>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7285B988" w14:textId="4AAD7B8D" w:rsidR="0026211E" w:rsidRPr="008B0864" w:rsidRDefault="0026211E" w:rsidP="00846CC3">
      <w:pPr>
        <w:spacing w:line="480" w:lineRule="auto"/>
        <w:rPr>
          <w:rFonts w:ascii="Verdana" w:hAnsi="Verdana"/>
          <w:b/>
          <w:sz w:val="18"/>
        </w:rPr>
      </w:pPr>
    </w:p>
    <w:p w14:paraId="07AD83EE" w14:textId="492BB2EF" w:rsidR="000A10AA" w:rsidRPr="00A502A4" w:rsidRDefault="005F5B58" w:rsidP="005F5B58">
      <w:pPr>
        <w:pStyle w:val="Heading1"/>
        <w:numPr>
          <w:ilvl w:val="0"/>
          <w:numId w:val="0"/>
        </w:numPr>
        <w:ind w:left="851"/>
      </w:pPr>
      <w:r>
        <w:t>FIGURE 2-1 porters five forces model………………………………………………..9</w:t>
      </w:r>
    </w:p>
    <w:p w14:paraId="5053F089" w14:textId="77777777" w:rsidR="009B20F4" w:rsidRPr="0043085E" w:rsidRDefault="009B20F4" w:rsidP="009B20F4"/>
    <w:p w14:paraId="33096A66" w14:textId="77777777" w:rsidR="0007275A" w:rsidRDefault="0007275A" w:rsidP="00EF006C">
      <w:pPr>
        <w:pStyle w:val="Heading1"/>
        <w:keepNext/>
        <w:numPr>
          <w:ilvl w:val="0"/>
          <w:numId w:val="0"/>
        </w:numPr>
        <w:spacing w:after="0" w:line="480" w:lineRule="auto"/>
        <w:ind w:left="360"/>
        <w:contextualSpacing w:val="0"/>
        <w:rPr>
          <w:rFonts w:eastAsia="Times New Roman" w:cs="Arial"/>
          <w:bCs/>
          <w:szCs w:val="20"/>
        </w:rPr>
      </w:pPr>
      <w:bookmarkStart w:id="1" w:name="_Toc419303684"/>
    </w:p>
    <w:p w14:paraId="3DAC5045" w14:textId="77777777" w:rsidR="00EF006C" w:rsidRDefault="00EF006C" w:rsidP="00EF006C"/>
    <w:p w14:paraId="3445566A" w14:textId="77777777" w:rsidR="00EF006C" w:rsidRDefault="00EF006C" w:rsidP="00EF006C"/>
    <w:p w14:paraId="1D191D3D" w14:textId="77777777" w:rsidR="00EF006C" w:rsidRDefault="00EF006C" w:rsidP="00EF006C"/>
    <w:p w14:paraId="39FED245" w14:textId="77777777" w:rsidR="00EF006C" w:rsidRDefault="00EF006C" w:rsidP="00EF006C"/>
    <w:p w14:paraId="3B6E8CBD" w14:textId="77777777" w:rsidR="00EF006C" w:rsidRDefault="00EF006C" w:rsidP="00EF006C"/>
    <w:p w14:paraId="50912A80" w14:textId="77777777" w:rsidR="00EF006C" w:rsidRDefault="00EF006C" w:rsidP="00EF006C"/>
    <w:p w14:paraId="7A75C272" w14:textId="77777777" w:rsidR="00EF006C" w:rsidRDefault="00EF006C" w:rsidP="00EF006C"/>
    <w:p w14:paraId="4288DF01" w14:textId="77777777" w:rsidR="00EF006C" w:rsidRDefault="00EF006C" w:rsidP="00EF006C"/>
    <w:p w14:paraId="09774197" w14:textId="77777777" w:rsidR="00EF006C" w:rsidRDefault="00EF006C" w:rsidP="00EF006C"/>
    <w:p w14:paraId="2E5977CD" w14:textId="77777777" w:rsidR="00EF006C" w:rsidRDefault="00EF006C" w:rsidP="00EF006C"/>
    <w:p w14:paraId="2AF77024" w14:textId="77777777" w:rsidR="00EF006C" w:rsidRDefault="00EF006C" w:rsidP="00EF006C"/>
    <w:p w14:paraId="1FD060FC" w14:textId="77777777" w:rsidR="00EF006C" w:rsidRDefault="00EF006C" w:rsidP="00EF006C"/>
    <w:p w14:paraId="6EFDAB04" w14:textId="77777777" w:rsidR="00EF006C" w:rsidRDefault="00EF006C" w:rsidP="00EF006C"/>
    <w:p w14:paraId="74A71D3E" w14:textId="77777777" w:rsidR="00EF006C" w:rsidRDefault="00EF006C" w:rsidP="00EF006C"/>
    <w:p w14:paraId="5938D6A2" w14:textId="77777777" w:rsidR="00EF006C" w:rsidRDefault="00EF006C" w:rsidP="00EF006C"/>
    <w:p w14:paraId="29580E96" w14:textId="77777777" w:rsidR="00EF006C" w:rsidRDefault="00EF006C" w:rsidP="00EF006C"/>
    <w:p w14:paraId="1B51050F" w14:textId="77777777" w:rsidR="00EF006C" w:rsidRDefault="00EF006C" w:rsidP="00EF006C"/>
    <w:p w14:paraId="294D84F0" w14:textId="77777777" w:rsidR="00EF006C" w:rsidRDefault="00EF006C" w:rsidP="00EF006C"/>
    <w:p w14:paraId="5E90B5AE" w14:textId="77777777" w:rsidR="00EF006C" w:rsidRDefault="00EF006C" w:rsidP="00EF006C"/>
    <w:p w14:paraId="61B0E299" w14:textId="77777777" w:rsidR="00EF006C" w:rsidRDefault="00EF006C" w:rsidP="00EF006C"/>
    <w:p w14:paraId="30AF2EE8" w14:textId="77777777" w:rsidR="00EF006C" w:rsidRDefault="00EF006C" w:rsidP="00EF006C"/>
    <w:p w14:paraId="6A9B5A3A" w14:textId="77777777" w:rsidR="00EF006C" w:rsidRDefault="00EF006C" w:rsidP="00EF006C"/>
    <w:p w14:paraId="2E9284C4" w14:textId="2FD563E4" w:rsidR="00EF006C" w:rsidRDefault="00EF006C" w:rsidP="00EF006C">
      <w:pPr>
        <w:pStyle w:val="Heading1"/>
        <w:numPr>
          <w:ilvl w:val="0"/>
          <w:numId w:val="0"/>
        </w:numPr>
        <w:ind w:left="851"/>
      </w:pPr>
    </w:p>
    <w:p w14:paraId="2865E6FD" w14:textId="54D251C1" w:rsidR="00EF006C" w:rsidRDefault="00EF006C" w:rsidP="00EF006C">
      <w:pPr>
        <w:pStyle w:val="Heading1"/>
        <w:numPr>
          <w:ilvl w:val="0"/>
          <w:numId w:val="0"/>
        </w:numPr>
        <w:ind w:left="851"/>
      </w:pPr>
      <w:r>
        <w:lastRenderedPageBreak/>
        <w:t>EXECUTIVE SUMMARY</w:t>
      </w:r>
    </w:p>
    <w:p w14:paraId="6979D2E2" w14:textId="77777777" w:rsidR="00A4776D" w:rsidRPr="00EF006C" w:rsidRDefault="00A4776D" w:rsidP="00EF006C"/>
    <w:p w14:paraId="64725A58" w14:textId="4E1CF5C6" w:rsidR="00EF006C" w:rsidRPr="00A4776D" w:rsidRDefault="00BF62D3" w:rsidP="00A4776D">
      <w:pPr>
        <w:spacing w:line="360" w:lineRule="auto"/>
        <w:ind w:left="851"/>
        <w:jc w:val="both"/>
        <w:rPr>
          <w:rFonts w:ascii="Times New Roman" w:hAnsi="Times New Roman" w:cs="Times New Roman"/>
          <w:sz w:val="24"/>
          <w:szCs w:val="24"/>
        </w:rPr>
      </w:pPr>
      <w:r w:rsidRPr="00A4776D">
        <w:rPr>
          <w:rFonts w:ascii="Times New Roman" w:hAnsi="Times New Roman" w:cs="Times New Roman"/>
          <w:sz w:val="24"/>
          <w:szCs w:val="24"/>
        </w:rPr>
        <w:t xml:space="preserve">This report </w:t>
      </w:r>
      <w:r w:rsidR="000E57AF" w:rsidRPr="00A4776D">
        <w:rPr>
          <w:rFonts w:ascii="Times New Roman" w:hAnsi="Times New Roman" w:cs="Times New Roman"/>
          <w:sz w:val="24"/>
          <w:szCs w:val="24"/>
        </w:rPr>
        <w:t xml:space="preserve">has the aim of helping a large scale multi-national company to deal with the outcome of Brexit. The report focuses on BMW, who are a company who operate and sell cars all over the world but tend to do a lot of business in the United Kingdom, as well as having production factories situated in England. </w:t>
      </w:r>
    </w:p>
    <w:p w14:paraId="75D75300" w14:textId="23AF97D7" w:rsidR="000E57AF" w:rsidRPr="00A4776D" w:rsidRDefault="000E57AF" w:rsidP="00A4776D">
      <w:pPr>
        <w:spacing w:line="360" w:lineRule="auto"/>
        <w:ind w:left="851"/>
        <w:jc w:val="both"/>
        <w:rPr>
          <w:rFonts w:ascii="Times New Roman" w:hAnsi="Times New Roman" w:cs="Times New Roman"/>
          <w:sz w:val="24"/>
          <w:szCs w:val="24"/>
        </w:rPr>
      </w:pPr>
      <w:r w:rsidRPr="00A4776D">
        <w:rPr>
          <w:rFonts w:ascii="Times New Roman" w:hAnsi="Times New Roman" w:cs="Times New Roman"/>
          <w:sz w:val="24"/>
          <w:szCs w:val="24"/>
        </w:rPr>
        <w:t xml:space="preserve">The report begins with an introduction to BMW, discussing the background of the company, with reference to where and when it was founded, along with any other useful pieces of information relevant to the reader. The report then takes a look in to the key reading available that supports the need for this project. Information is included regarding the potential outcomes Brexit could bring. The report then includes the overall aim of the project, before listing a few objectives the report will meet in order to get to the end goal. </w:t>
      </w:r>
    </w:p>
    <w:p w14:paraId="2260D0C6" w14:textId="62787880" w:rsidR="000E57AF" w:rsidRPr="00A4776D" w:rsidRDefault="000E57AF" w:rsidP="00A4776D">
      <w:pPr>
        <w:spacing w:line="360" w:lineRule="auto"/>
        <w:ind w:left="851"/>
        <w:jc w:val="both"/>
        <w:rPr>
          <w:rFonts w:ascii="Times New Roman" w:hAnsi="Times New Roman" w:cs="Times New Roman"/>
          <w:sz w:val="24"/>
          <w:szCs w:val="24"/>
        </w:rPr>
      </w:pPr>
      <w:r w:rsidRPr="00A4776D">
        <w:rPr>
          <w:rFonts w:ascii="Times New Roman" w:hAnsi="Times New Roman" w:cs="Times New Roman"/>
          <w:sz w:val="24"/>
          <w:szCs w:val="24"/>
        </w:rPr>
        <w:t xml:space="preserve">In section 2 of the report, it looks at two different methods used for environmental analysis to help support the justification of this project. The first method discussed is a PESTEL analysis, looking at Political, Economic, Social, Technological, Environmental and Legal factors. The report also includes the Porter’s Five Forces model and discusses potential key problems such as bargaining power of suppliers and customers, threat of new entry in to the market, competitors and substitutes. This model is also spoken about in the context of what could happen if Brexit was to </w:t>
      </w:r>
      <w:r w:rsidR="00A4776D" w:rsidRPr="00A4776D">
        <w:rPr>
          <w:rFonts w:ascii="Times New Roman" w:hAnsi="Times New Roman" w:cs="Times New Roman"/>
          <w:sz w:val="24"/>
          <w:szCs w:val="24"/>
        </w:rPr>
        <w:t>come to</w:t>
      </w:r>
      <w:r w:rsidRPr="00A4776D">
        <w:rPr>
          <w:rFonts w:ascii="Times New Roman" w:hAnsi="Times New Roman" w:cs="Times New Roman"/>
          <w:sz w:val="24"/>
          <w:szCs w:val="24"/>
        </w:rPr>
        <w:t xml:space="preserve"> an unfavourable conclusion for BMW.</w:t>
      </w:r>
    </w:p>
    <w:p w14:paraId="42B3A848" w14:textId="05E81BAD" w:rsidR="00A4776D" w:rsidRPr="00A4776D" w:rsidRDefault="00A4776D" w:rsidP="00A4776D">
      <w:pPr>
        <w:spacing w:line="360" w:lineRule="auto"/>
        <w:ind w:left="851"/>
        <w:jc w:val="both"/>
        <w:rPr>
          <w:rFonts w:ascii="Times New Roman" w:hAnsi="Times New Roman" w:cs="Times New Roman"/>
          <w:sz w:val="24"/>
          <w:szCs w:val="24"/>
        </w:rPr>
      </w:pPr>
      <w:r w:rsidRPr="00A4776D">
        <w:rPr>
          <w:rFonts w:ascii="Times New Roman" w:hAnsi="Times New Roman" w:cs="Times New Roman"/>
          <w:sz w:val="24"/>
          <w:szCs w:val="24"/>
        </w:rPr>
        <w:t xml:space="preserve">The report then goes on to mention the research methods used, highlighting the importance of secondary research for BMW. The report then discusses the findings made through the report so far, commenting on what is likely to happen and analysing what has been found. </w:t>
      </w:r>
    </w:p>
    <w:p w14:paraId="347A661C" w14:textId="476EE27B" w:rsidR="00A4776D" w:rsidRPr="00A4776D" w:rsidRDefault="00A4776D" w:rsidP="00A4776D">
      <w:pPr>
        <w:spacing w:line="360" w:lineRule="auto"/>
        <w:ind w:left="851"/>
        <w:jc w:val="both"/>
        <w:rPr>
          <w:rFonts w:ascii="Times New Roman" w:hAnsi="Times New Roman" w:cs="Times New Roman"/>
          <w:sz w:val="24"/>
          <w:szCs w:val="24"/>
        </w:rPr>
      </w:pPr>
      <w:r w:rsidRPr="00A4776D">
        <w:rPr>
          <w:rFonts w:ascii="Times New Roman" w:hAnsi="Times New Roman" w:cs="Times New Roman"/>
          <w:sz w:val="24"/>
          <w:szCs w:val="24"/>
        </w:rPr>
        <w:t xml:space="preserve">Finally, the report concludes before given recommendations on how BMW can prepare for all outcomes of Brexit and how they can develop a detailed corporate strategy to deal with whatever Brexit brings. </w:t>
      </w:r>
    </w:p>
    <w:p w14:paraId="171C1CDC" w14:textId="77777777" w:rsidR="000E57AF" w:rsidRPr="00BF62D3" w:rsidRDefault="000E57AF" w:rsidP="00EF006C">
      <w:pPr>
        <w:spacing w:line="480" w:lineRule="auto"/>
        <w:ind w:left="851"/>
        <w:jc w:val="both"/>
        <w:rPr>
          <w:rFonts w:ascii="Times New Roman" w:hAnsi="Times New Roman" w:cs="Times New Roman"/>
          <w:sz w:val="24"/>
          <w:szCs w:val="24"/>
        </w:rPr>
      </w:pPr>
    </w:p>
    <w:p w14:paraId="434E2D8F" w14:textId="77777777" w:rsidR="00EF006C" w:rsidRDefault="00EF006C" w:rsidP="00EF006C"/>
    <w:p w14:paraId="3F3FA863" w14:textId="1200C9E6" w:rsidR="00EF006C" w:rsidRPr="00EF006C" w:rsidRDefault="00EF006C" w:rsidP="00EF006C">
      <w:pPr>
        <w:sectPr w:rsidR="00EF006C" w:rsidRPr="00EF006C" w:rsidSect="00BA2442">
          <w:footerReference w:type="first" r:id="rId12"/>
          <w:pgSz w:w="11906" w:h="16838"/>
          <w:pgMar w:top="1440" w:right="1440" w:bottom="1440" w:left="1440" w:header="708" w:footer="708" w:gutter="0"/>
          <w:cols w:space="708"/>
          <w:docGrid w:linePitch="360"/>
        </w:sectPr>
      </w:pPr>
    </w:p>
    <w:p w14:paraId="79AA066B" w14:textId="3ADEFD00" w:rsidR="006C7AAC" w:rsidRPr="00A9280D" w:rsidRDefault="00C774A9" w:rsidP="006C7AA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lastRenderedPageBreak/>
        <w:t>Introduction</w:t>
      </w:r>
    </w:p>
    <w:p w14:paraId="4829E4E4" w14:textId="19DFE74A" w:rsidR="006C7AAC" w:rsidRDefault="006C7AAC" w:rsidP="006C7AAC">
      <w:pPr>
        <w:pStyle w:val="Heading1"/>
        <w:numPr>
          <w:ilvl w:val="0"/>
          <w:numId w:val="0"/>
        </w:numPr>
        <w:ind w:left="851" w:hanging="851"/>
      </w:pPr>
      <w:r>
        <w:t>1.1        Introduction to the organisation</w:t>
      </w:r>
    </w:p>
    <w:p w14:paraId="74C43EF9" w14:textId="2C3D3BF9" w:rsidR="006C7AAC" w:rsidRDefault="006C7AAC" w:rsidP="00A9158F">
      <w:pPr>
        <w:spacing w:line="480" w:lineRule="auto"/>
        <w:jc w:val="both"/>
      </w:pPr>
    </w:p>
    <w:p w14:paraId="67656647" w14:textId="23C62A8E" w:rsidR="0039292D" w:rsidRDefault="00A9158F" w:rsidP="00AF39C3">
      <w:pPr>
        <w:spacing w:line="480" w:lineRule="auto"/>
        <w:ind w:left="851"/>
        <w:jc w:val="both"/>
        <w:rPr>
          <w:rFonts w:ascii="Times New Roman" w:hAnsi="Times New Roman" w:cs="Times New Roman"/>
          <w:sz w:val="24"/>
          <w:szCs w:val="24"/>
        </w:rPr>
      </w:pPr>
      <w:r>
        <w:rPr>
          <w:rFonts w:ascii="Times New Roman" w:hAnsi="Times New Roman" w:cs="Times New Roman"/>
          <w:sz w:val="24"/>
          <w:szCs w:val="24"/>
        </w:rPr>
        <w:t>On the 23</w:t>
      </w:r>
      <w:r w:rsidRPr="00A9158F">
        <w:rPr>
          <w:rFonts w:ascii="Times New Roman" w:hAnsi="Times New Roman" w:cs="Times New Roman"/>
          <w:sz w:val="24"/>
          <w:szCs w:val="24"/>
          <w:vertAlign w:val="superscript"/>
        </w:rPr>
        <w:t>rd</w:t>
      </w:r>
      <w:r>
        <w:rPr>
          <w:rFonts w:ascii="Times New Roman" w:hAnsi="Times New Roman" w:cs="Times New Roman"/>
          <w:sz w:val="24"/>
          <w:szCs w:val="24"/>
        </w:rPr>
        <w:t xml:space="preserve"> June 2016, the decision was made by the UK population though a referendum, for the United Kingdom to officially begin the process of leaving the EU. The result and the aftermath of the vote has caused division and controversy, with a lot of uncertainty coming from the result for businesses and people alike. Despite the uncertainty Brexit has brought, one thing that is certain is that it is constantly being spoken about. It is a topic that nobody can get away from, especially businesses, highlighting the importance of knowing how it is likely to affect </w:t>
      </w:r>
      <w:r w:rsidR="00AF39C3">
        <w:rPr>
          <w:rFonts w:ascii="Times New Roman" w:hAnsi="Times New Roman" w:cs="Times New Roman"/>
          <w:sz w:val="24"/>
          <w:szCs w:val="24"/>
        </w:rPr>
        <w:t>them. Brexit is especially prevalent to foreign based businesses, with the importance of which being explained further in the report.</w:t>
      </w:r>
      <w:r w:rsidR="0039292D">
        <w:rPr>
          <w:rFonts w:ascii="Times New Roman" w:hAnsi="Times New Roman" w:cs="Times New Roman"/>
          <w:sz w:val="24"/>
          <w:szCs w:val="24"/>
        </w:rPr>
        <w:t xml:space="preserve"> Due to this, the aim of this report will be to help an EU based company to see how they will be affected by Brexit and how they can overcome the challenges to continue to thrive. The company the report will focus on is BMW</w:t>
      </w:r>
      <w:r w:rsidR="00666E3D">
        <w:rPr>
          <w:rFonts w:ascii="Times New Roman" w:hAnsi="Times New Roman" w:cs="Times New Roman"/>
          <w:sz w:val="24"/>
          <w:szCs w:val="24"/>
        </w:rPr>
        <w:t xml:space="preserve"> and how their sales will likely be affected and how they have been affected already</w:t>
      </w:r>
      <w:r w:rsidR="0039292D">
        <w:rPr>
          <w:rFonts w:ascii="Times New Roman" w:hAnsi="Times New Roman" w:cs="Times New Roman"/>
          <w:sz w:val="24"/>
          <w:szCs w:val="24"/>
        </w:rPr>
        <w:t>.</w:t>
      </w:r>
    </w:p>
    <w:p w14:paraId="4786935D" w14:textId="179CCA09" w:rsidR="006C7AAC" w:rsidRDefault="0039292D" w:rsidP="00FE18AD">
      <w:pPr>
        <w:spacing w:line="480" w:lineRule="auto"/>
        <w:ind w:left="851"/>
        <w:jc w:val="both"/>
        <w:rPr>
          <w:rFonts w:ascii="Times New Roman" w:hAnsi="Times New Roman"/>
          <w:sz w:val="24"/>
          <w:szCs w:val="36"/>
        </w:rPr>
      </w:pPr>
      <w:r>
        <w:rPr>
          <w:rFonts w:ascii="Times New Roman" w:hAnsi="Times New Roman"/>
          <w:sz w:val="24"/>
          <w:szCs w:val="36"/>
        </w:rPr>
        <w:t>BMW was founded on 7</w:t>
      </w:r>
      <w:r w:rsidRPr="00F84D46">
        <w:rPr>
          <w:rFonts w:ascii="Times New Roman" w:hAnsi="Times New Roman"/>
          <w:sz w:val="24"/>
          <w:szCs w:val="36"/>
          <w:vertAlign w:val="superscript"/>
        </w:rPr>
        <w:t>th</w:t>
      </w:r>
      <w:r>
        <w:rPr>
          <w:rFonts w:ascii="Times New Roman" w:hAnsi="Times New Roman"/>
          <w:sz w:val="24"/>
          <w:szCs w:val="36"/>
        </w:rPr>
        <w:t xml:space="preserve"> March 1916 as Bayerische Motoren Werke AG (BMW Group, 2018). BMW employ over 134,000 employees across Europe as of 2018. Alongside this, they have 31 production locations across 15 countries (BMW Group, 2018). Statistics show that BMW’s UK market share sits at around 5.85% as of July 2019, however it has reached highs of nearly 10% </w:t>
      </w:r>
      <w:r w:rsidR="00BD40AA">
        <w:rPr>
          <w:rFonts w:ascii="Times New Roman" w:hAnsi="Times New Roman"/>
          <w:sz w:val="24"/>
          <w:szCs w:val="36"/>
        </w:rPr>
        <w:t>in the year prior</w:t>
      </w:r>
      <w:r>
        <w:rPr>
          <w:rFonts w:ascii="Times New Roman" w:hAnsi="Times New Roman"/>
          <w:sz w:val="24"/>
          <w:szCs w:val="36"/>
        </w:rPr>
        <w:t xml:space="preserve"> (Statista, 2020).</w:t>
      </w:r>
      <w:r w:rsidR="00666E3D">
        <w:rPr>
          <w:rFonts w:ascii="Times New Roman" w:hAnsi="Times New Roman"/>
          <w:sz w:val="24"/>
          <w:szCs w:val="36"/>
        </w:rPr>
        <w:t xml:space="preserve"> BMW as a company has always been innovative, stretching back to their original roots, where they initially a successful manufacturer of airplane engines, setting records for altitude and speed</w:t>
      </w:r>
      <w:r w:rsidR="00FE18AD">
        <w:rPr>
          <w:rFonts w:ascii="Times New Roman" w:hAnsi="Times New Roman"/>
          <w:sz w:val="24"/>
          <w:szCs w:val="36"/>
        </w:rPr>
        <w:t xml:space="preserve"> (AutoHauzAZ, 2020). </w:t>
      </w:r>
    </w:p>
    <w:p w14:paraId="74FF775C" w14:textId="77777777" w:rsidR="00A9280D" w:rsidRPr="00FE18AD" w:rsidRDefault="00A9280D" w:rsidP="00FE18AD">
      <w:pPr>
        <w:spacing w:line="480" w:lineRule="auto"/>
        <w:ind w:left="851"/>
        <w:jc w:val="both"/>
        <w:rPr>
          <w:rFonts w:ascii="Times New Roman" w:hAnsi="Times New Roman" w:cs="Times New Roman"/>
          <w:sz w:val="24"/>
          <w:szCs w:val="24"/>
        </w:rPr>
      </w:pPr>
    </w:p>
    <w:p w14:paraId="47F91FB1" w14:textId="10D0331A" w:rsidR="006C7AAC" w:rsidRDefault="006C7AAC" w:rsidP="006C7AAC">
      <w:pPr>
        <w:pStyle w:val="Heading1"/>
        <w:numPr>
          <w:ilvl w:val="0"/>
          <w:numId w:val="0"/>
        </w:numPr>
        <w:ind w:left="851" w:hanging="851"/>
      </w:pPr>
      <w:r>
        <w:lastRenderedPageBreak/>
        <w:t>1.2        Project justification</w:t>
      </w:r>
    </w:p>
    <w:p w14:paraId="1E451788" w14:textId="5BA480E4" w:rsidR="006C7AAC" w:rsidRDefault="006C7AAC" w:rsidP="006C7AAC"/>
    <w:p w14:paraId="50F1856A" w14:textId="2017C66F" w:rsidR="006C7AAC" w:rsidRPr="00DB2CBE" w:rsidRDefault="004433DD" w:rsidP="00DB2CBE">
      <w:pPr>
        <w:pStyle w:val="NormalIndent"/>
        <w:spacing w:line="480" w:lineRule="auto"/>
        <w:rPr>
          <w:rFonts w:ascii="Times New Roman" w:hAnsi="Times New Roman"/>
          <w:sz w:val="24"/>
          <w:szCs w:val="36"/>
        </w:rPr>
      </w:pPr>
      <w:r>
        <w:rPr>
          <w:rFonts w:ascii="Times New Roman" w:hAnsi="Times New Roman"/>
          <w:sz w:val="24"/>
          <w:szCs w:val="36"/>
        </w:rPr>
        <w:t>This proje</w:t>
      </w:r>
      <w:r w:rsidR="007203FF">
        <w:rPr>
          <w:rFonts w:ascii="Times New Roman" w:hAnsi="Times New Roman"/>
          <w:sz w:val="24"/>
          <w:szCs w:val="36"/>
        </w:rPr>
        <w:t>ct</w:t>
      </w:r>
      <w:r>
        <w:rPr>
          <w:rFonts w:ascii="Times New Roman" w:hAnsi="Times New Roman"/>
          <w:sz w:val="24"/>
          <w:szCs w:val="36"/>
        </w:rPr>
        <w:t xml:space="preserve"> is important to BMW as Brexit is a key issue that has been affecting the United Kingdom and its residents for years. Having uncertainty in this way could potentially affect the way in which BMW will trade</w:t>
      </w:r>
      <w:r w:rsidR="007203FF">
        <w:rPr>
          <w:rFonts w:ascii="Times New Roman" w:hAnsi="Times New Roman"/>
          <w:sz w:val="24"/>
          <w:szCs w:val="36"/>
        </w:rPr>
        <w:t xml:space="preserve"> </w:t>
      </w:r>
      <w:r>
        <w:rPr>
          <w:rFonts w:ascii="Times New Roman" w:hAnsi="Times New Roman"/>
          <w:sz w:val="24"/>
          <w:szCs w:val="36"/>
        </w:rPr>
        <w:t>with its suppliers and its customers. This is due to there not being full trade agreements in place currently, meaning they will be unaware as to whether it will become more or less expensive to purchase from suppliers in other countries.</w:t>
      </w:r>
      <w:r w:rsidR="002D34D1">
        <w:rPr>
          <w:rFonts w:ascii="Times New Roman" w:hAnsi="Times New Roman"/>
          <w:sz w:val="24"/>
          <w:szCs w:val="36"/>
        </w:rPr>
        <w:t xml:space="preserve"> As mentioned, Brexit is a key issue for BMW alongside the automotive industry and other foreign companies operating in the United Kingdom. Due to this, there is no shortage of literature that supports the need for this sort of project. Firstly, BMW has already been facing </w:t>
      </w:r>
      <w:r w:rsidR="00971678">
        <w:rPr>
          <w:rFonts w:ascii="Times New Roman" w:hAnsi="Times New Roman"/>
          <w:sz w:val="24"/>
          <w:szCs w:val="36"/>
        </w:rPr>
        <w:t xml:space="preserve">disruption in their operations, as in October 2019, BMW had to make the decision to temporarily close down a production factory in Oxford, amidst fears of a hard Brexit (Farrell, 2019). </w:t>
      </w:r>
      <w:r w:rsidR="001306AF">
        <w:rPr>
          <w:rFonts w:ascii="Times New Roman" w:hAnsi="Times New Roman"/>
          <w:sz w:val="24"/>
          <w:szCs w:val="36"/>
        </w:rPr>
        <w:t xml:space="preserve">Although the UK has now officially left the EU, the terms of the agreement will still likely take some time, pushed back even further by the ongoing COVID-19 Pandemic. Despite this, when the world goes back to ‘normal’, and negotiations resume, </w:t>
      </w:r>
      <w:r w:rsidR="00633CFA">
        <w:rPr>
          <w:rFonts w:ascii="Times New Roman" w:hAnsi="Times New Roman"/>
          <w:sz w:val="24"/>
          <w:szCs w:val="36"/>
        </w:rPr>
        <w:t>conditions mirroring what is described as hard Brexit could likely be worst case scenario for BMW. A hard Brexit would take the UK entirely out of the EU, including the single market and the customs union (Chaplain, 2018). This would likely cause trade to be far more expensive for a German based company trading in the UK and could potentially raise the question on whether it is worth trading there at all. Also, by not having a good deal between the UK and the EU, any trade between companies would likely have to be done using WTO (World Trade Organisation) rules, which again could make it much more expensive (The UK in a Changing Europe, 2020).</w:t>
      </w:r>
      <w:r w:rsidR="009700BE">
        <w:rPr>
          <w:rFonts w:ascii="Times New Roman" w:hAnsi="Times New Roman"/>
          <w:sz w:val="24"/>
          <w:szCs w:val="36"/>
        </w:rPr>
        <w:t xml:space="preserve"> Alongside a potential hard Brexit, is the possibility of a No-Deal Brexit, which could </w:t>
      </w:r>
      <w:r w:rsidR="009700BE">
        <w:rPr>
          <w:rFonts w:ascii="Times New Roman" w:hAnsi="Times New Roman"/>
          <w:sz w:val="24"/>
          <w:szCs w:val="36"/>
        </w:rPr>
        <w:lastRenderedPageBreak/>
        <w:t xml:space="preserve">be equally as troubling to BMW. It has been suggested that in the result of a no-deal Brexit, </w:t>
      </w:r>
      <w:r w:rsidR="00C0455B">
        <w:rPr>
          <w:rFonts w:ascii="Times New Roman" w:hAnsi="Times New Roman"/>
          <w:sz w:val="24"/>
          <w:szCs w:val="36"/>
        </w:rPr>
        <w:t xml:space="preserve">BMW may be forced to remove certain car production lines, such as the Mini, which is a successful seller in the UK. If this was to occur, BMW would see a sharp fall in UK sales and market share (Musk, 2019). With Brexit looming, it is expected to affect not just BMW, but the entire automotive and manufacturing industry as a whole, with some predicting around a 50% decrease in production for the UK automotive industry in a worst case scenario (Riley, 2019). Experts have </w:t>
      </w:r>
      <w:r w:rsidR="00EB2293">
        <w:rPr>
          <w:rFonts w:ascii="Times New Roman" w:hAnsi="Times New Roman"/>
          <w:sz w:val="24"/>
          <w:szCs w:val="36"/>
        </w:rPr>
        <w:t>claimed that since 2010, the manufacturing industry has seen new levels of success, which can be attributed to the UK’s membership of the EU, making trade and manufacturing easier and cheaper</w:t>
      </w:r>
      <w:r w:rsidR="001054F8">
        <w:rPr>
          <w:rFonts w:ascii="Times New Roman" w:hAnsi="Times New Roman"/>
          <w:sz w:val="24"/>
          <w:szCs w:val="36"/>
        </w:rPr>
        <w:t xml:space="preserve"> (Bailey and De Propis, 2017).</w:t>
      </w:r>
      <w:r w:rsidR="00EB2293">
        <w:rPr>
          <w:rFonts w:ascii="Times New Roman" w:hAnsi="Times New Roman"/>
          <w:sz w:val="24"/>
          <w:szCs w:val="36"/>
        </w:rPr>
        <w:t xml:space="preserve"> The industry is also responsible for around 800,000 UK jobs (Bailey</w:t>
      </w:r>
      <w:r w:rsidR="001054F8">
        <w:rPr>
          <w:rFonts w:ascii="Times New Roman" w:hAnsi="Times New Roman"/>
          <w:sz w:val="24"/>
          <w:szCs w:val="36"/>
        </w:rPr>
        <w:t xml:space="preserve"> and De Propis, 2017). More useful information to BMW is how Brexit will likely affect and how it has been affecting UK residents spending habits. </w:t>
      </w:r>
      <w:r w:rsidR="001054F8">
        <w:rPr>
          <w:rFonts w:ascii="Times New Roman" w:hAnsi="Times New Roman"/>
          <w:sz w:val="24"/>
        </w:rPr>
        <w:t>A report published in Deloitte found that</w:t>
      </w:r>
      <w:r w:rsidR="001054F8" w:rsidRPr="002E1E65">
        <w:rPr>
          <w:rFonts w:ascii="Times New Roman" w:hAnsi="Times New Roman"/>
          <w:sz w:val="24"/>
        </w:rPr>
        <w:t xml:space="preserve"> </w:t>
      </w:r>
      <w:r w:rsidR="001054F8">
        <w:rPr>
          <w:rFonts w:ascii="Times New Roman" w:hAnsi="Times New Roman"/>
          <w:sz w:val="24"/>
        </w:rPr>
        <w:t>‘</w:t>
      </w:r>
      <w:r w:rsidR="001054F8" w:rsidRPr="002E1E65">
        <w:rPr>
          <w:rFonts w:ascii="Times New Roman" w:hAnsi="Times New Roman"/>
          <w:sz w:val="24"/>
        </w:rPr>
        <w:t>in the second half of 2017, the economy slowed as consumers feel a squeeze on spending driven by rising inflation and low wage growth</w:t>
      </w:r>
      <w:r w:rsidR="001054F8">
        <w:rPr>
          <w:rFonts w:ascii="Times New Roman" w:hAnsi="Times New Roman"/>
          <w:sz w:val="24"/>
        </w:rPr>
        <w:t>’ (Walton and Perkins, 2017). These facts, alongside recent events such as COVID-19 have changed consumer attitudes towards spending, as well as confidence in both the government and the economy. If people are not confident in how the economy will react to Brexit, it will make them less likely to invest in high quality luxury goods such as the vehicles BMW specialise in.</w:t>
      </w:r>
      <w:r w:rsidR="00EC259E">
        <w:rPr>
          <w:rFonts w:ascii="Times New Roman" w:hAnsi="Times New Roman"/>
          <w:sz w:val="24"/>
        </w:rPr>
        <w:t xml:space="preserve"> </w:t>
      </w:r>
      <w:r w:rsidR="00146284">
        <w:rPr>
          <w:rFonts w:ascii="Times New Roman" w:hAnsi="Times New Roman"/>
          <w:sz w:val="24"/>
        </w:rPr>
        <w:t xml:space="preserve">Another piece of information, which could be potentially positive to BMW is that the UK leaving the EU could mean more disposable income through the removal of EU VAT (IG, 2020). </w:t>
      </w:r>
      <w:r w:rsidR="006F476E">
        <w:rPr>
          <w:rFonts w:ascii="Times New Roman" w:hAnsi="Times New Roman"/>
          <w:sz w:val="24"/>
        </w:rPr>
        <w:t>Another key piece of literature shows that if Brexit does not have a favourable outcome for businesses, there could be tariffs on exports to countries in the EU such as Germany and imports to the UK making trade far more expensive and reducing BMW’s profitability (Eisenberg, 2020).</w:t>
      </w:r>
    </w:p>
    <w:p w14:paraId="6F634F14" w14:textId="2F340D15" w:rsidR="006C7AAC" w:rsidRDefault="006C7AAC" w:rsidP="006C7AAC">
      <w:pPr>
        <w:pStyle w:val="Heading1"/>
        <w:numPr>
          <w:ilvl w:val="0"/>
          <w:numId w:val="0"/>
        </w:numPr>
        <w:ind w:left="851" w:hanging="851"/>
      </w:pPr>
    </w:p>
    <w:p w14:paraId="7AE6A31C" w14:textId="5C982480" w:rsidR="006C7AAC" w:rsidRDefault="006C7AAC" w:rsidP="006C7AAC">
      <w:pPr>
        <w:pStyle w:val="Heading1"/>
        <w:numPr>
          <w:ilvl w:val="0"/>
          <w:numId w:val="0"/>
        </w:numPr>
        <w:ind w:left="851" w:hanging="851"/>
      </w:pPr>
      <w:r>
        <w:t>1.3        Aim of the project</w:t>
      </w:r>
    </w:p>
    <w:p w14:paraId="53BD190B" w14:textId="18768CF8" w:rsidR="006C7AAC" w:rsidRDefault="006C7AAC" w:rsidP="006C7AAC"/>
    <w:p w14:paraId="170AD4FF" w14:textId="4B62ABBE" w:rsidR="006C7AAC" w:rsidRPr="00D4646F" w:rsidRDefault="00D4646F" w:rsidP="00D4646F">
      <w:pPr>
        <w:spacing w:line="480" w:lineRule="auto"/>
        <w:ind w:left="851"/>
        <w:jc w:val="both"/>
        <w:rPr>
          <w:rFonts w:ascii="Times New Roman" w:hAnsi="Times New Roman" w:cs="Times New Roman"/>
          <w:sz w:val="24"/>
          <w:szCs w:val="24"/>
        </w:rPr>
      </w:pPr>
      <w:r>
        <w:rPr>
          <w:rFonts w:ascii="Times New Roman" w:hAnsi="Times New Roman" w:cs="Times New Roman"/>
          <w:sz w:val="24"/>
          <w:szCs w:val="24"/>
        </w:rPr>
        <w:t>The main objective of this report is to help BMW to see the potential positives and negatives that Brexit could bring. The report will look to help them figure out how they can continue to operate in the United Kingdom after Brexit has been completed and how they can maintain strong sales numbers and a strong market share.</w:t>
      </w:r>
      <w:r w:rsidR="00277416">
        <w:rPr>
          <w:rFonts w:ascii="Times New Roman" w:hAnsi="Times New Roman" w:cs="Times New Roman"/>
          <w:sz w:val="24"/>
          <w:szCs w:val="24"/>
        </w:rPr>
        <w:t xml:space="preserve"> The report will also highlight any changes they should be expected to face in their day to day operations.</w:t>
      </w:r>
    </w:p>
    <w:p w14:paraId="28532E72" w14:textId="1A299632" w:rsidR="006C7AAC" w:rsidRDefault="006C7AAC" w:rsidP="006C7AAC">
      <w:pPr>
        <w:pStyle w:val="Heading1"/>
        <w:numPr>
          <w:ilvl w:val="0"/>
          <w:numId w:val="0"/>
        </w:numPr>
      </w:pPr>
    </w:p>
    <w:p w14:paraId="36B9FD74" w14:textId="34845284" w:rsidR="006C7AAC" w:rsidRDefault="006C7AAC" w:rsidP="00A9280D">
      <w:pPr>
        <w:pStyle w:val="Heading1"/>
        <w:numPr>
          <w:ilvl w:val="0"/>
          <w:numId w:val="0"/>
        </w:numPr>
        <w:ind w:left="851" w:hanging="851"/>
      </w:pPr>
      <w:r>
        <w:t>1.4        Objectives</w:t>
      </w:r>
    </w:p>
    <w:p w14:paraId="535E58FC" w14:textId="77777777" w:rsidR="00A9280D" w:rsidRPr="00A9280D" w:rsidRDefault="00A9280D" w:rsidP="00A9280D"/>
    <w:p w14:paraId="2B03D294" w14:textId="34069083" w:rsidR="00CD7085" w:rsidRDefault="00277416" w:rsidP="00CA1578">
      <w:pPr>
        <w:pStyle w:val="NormalIndent"/>
        <w:spacing w:line="480" w:lineRule="auto"/>
        <w:rPr>
          <w:rFonts w:ascii="Times New Roman" w:hAnsi="Times New Roman"/>
          <w:sz w:val="24"/>
          <w:szCs w:val="36"/>
        </w:rPr>
      </w:pPr>
      <w:r>
        <w:rPr>
          <w:rFonts w:ascii="Times New Roman" w:hAnsi="Times New Roman"/>
          <w:sz w:val="24"/>
          <w:szCs w:val="36"/>
        </w:rPr>
        <w:t xml:space="preserve">The objectives of this report will be to first carry out an environmental analysis for BMW using both a PESTEL analysis and using Porter’s Five Forces. </w:t>
      </w:r>
    </w:p>
    <w:p w14:paraId="7AE2D05F" w14:textId="2534C6F2" w:rsidR="00277416" w:rsidRDefault="00277416" w:rsidP="00CA1578">
      <w:pPr>
        <w:pStyle w:val="NormalIndent"/>
        <w:spacing w:line="480" w:lineRule="auto"/>
        <w:rPr>
          <w:rFonts w:ascii="Times New Roman" w:hAnsi="Times New Roman"/>
          <w:sz w:val="24"/>
          <w:szCs w:val="36"/>
        </w:rPr>
      </w:pPr>
      <w:r>
        <w:rPr>
          <w:rFonts w:ascii="Times New Roman" w:hAnsi="Times New Roman"/>
          <w:sz w:val="24"/>
          <w:szCs w:val="36"/>
        </w:rPr>
        <w:t>The second objective will be to critically analyse the position of BMW and how that could potentially change for better or worse (e.g. depending on the outcome of Brexit. Soft, Hard, No Deal etc). This will be done using secondary research. The findings will then be discussed and analysed.</w:t>
      </w:r>
    </w:p>
    <w:p w14:paraId="2C45EA94" w14:textId="349A8E2D" w:rsidR="00277416" w:rsidRDefault="00277416" w:rsidP="00CA1578">
      <w:pPr>
        <w:pStyle w:val="NormalIndent"/>
        <w:spacing w:line="480" w:lineRule="auto"/>
        <w:rPr>
          <w:rFonts w:ascii="Times New Roman" w:hAnsi="Times New Roman"/>
          <w:sz w:val="24"/>
          <w:szCs w:val="36"/>
        </w:rPr>
      </w:pPr>
      <w:r>
        <w:rPr>
          <w:rFonts w:ascii="Times New Roman" w:hAnsi="Times New Roman"/>
          <w:sz w:val="24"/>
          <w:szCs w:val="36"/>
        </w:rPr>
        <w:t xml:space="preserve">The report will then </w:t>
      </w:r>
      <w:r w:rsidR="00A9280D">
        <w:rPr>
          <w:rFonts w:ascii="Times New Roman" w:hAnsi="Times New Roman"/>
          <w:sz w:val="24"/>
          <w:szCs w:val="36"/>
        </w:rPr>
        <w:t xml:space="preserve">conclude, before finally giving recommendations to BMW based on the investigation and the information gathered. Linking to previous findings, the report will look to establish solutions that BMW can then use in their future business plans.  </w:t>
      </w:r>
    </w:p>
    <w:p w14:paraId="6E0F670B"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5148B9DE" w:rsidR="00CA1578" w:rsidRDefault="00CA1578">
      <w:pPr>
        <w:autoSpaceDE/>
        <w:autoSpaceDN/>
        <w:adjustRightInd/>
        <w:spacing w:after="160" w:line="259" w:lineRule="auto"/>
        <w:rPr>
          <w:rFonts w:ascii="Verdana" w:eastAsia="Times New Roman" w:hAnsi="Verdana" w:cs="Arial"/>
          <w:b/>
          <w:bCs/>
          <w:caps/>
          <w:sz w:val="18"/>
          <w:szCs w:val="20"/>
        </w:rPr>
        <w:sectPr w:rsidR="00CA1578"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bookmarkEnd w:id="1"/>
    <w:p w14:paraId="1C92A9FF" w14:textId="08E8A64B" w:rsidR="00704FEC" w:rsidRPr="00DB2CBE" w:rsidRDefault="006C7AAC" w:rsidP="00DB2CB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lastRenderedPageBreak/>
        <w:t>environmental analysis</w:t>
      </w:r>
    </w:p>
    <w:p w14:paraId="1CF4B5BF" w14:textId="03670EF7" w:rsidR="0099626F" w:rsidRDefault="006C7AA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PESTEL ANALYSIS</w:t>
      </w:r>
    </w:p>
    <w:p w14:paraId="23B5BC46" w14:textId="77777777" w:rsidR="00271A5D" w:rsidRPr="00271A5D" w:rsidRDefault="00271A5D" w:rsidP="00271A5D"/>
    <w:p w14:paraId="72ED2398" w14:textId="3564F175" w:rsidR="0099626F" w:rsidRDefault="00DB2CBE" w:rsidP="009B20F4">
      <w:pPr>
        <w:pStyle w:val="NormalIndent"/>
        <w:spacing w:line="480" w:lineRule="auto"/>
        <w:rPr>
          <w:rFonts w:ascii="Times New Roman" w:hAnsi="Times New Roman"/>
          <w:sz w:val="24"/>
          <w:szCs w:val="36"/>
        </w:rPr>
      </w:pPr>
      <w:r>
        <w:rPr>
          <w:rFonts w:ascii="Times New Roman" w:hAnsi="Times New Roman"/>
          <w:sz w:val="24"/>
          <w:szCs w:val="36"/>
        </w:rPr>
        <w:t xml:space="preserve">There are two key </w:t>
      </w:r>
      <w:r w:rsidR="007A284A">
        <w:rPr>
          <w:rFonts w:ascii="Times New Roman" w:hAnsi="Times New Roman"/>
          <w:sz w:val="24"/>
          <w:szCs w:val="36"/>
        </w:rPr>
        <w:t xml:space="preserve">methods of environmental analysis which are applicable to BMW and the key objectives of this report. The first method is a PESTEL analysis. A PESTEL analysis is a tool used by marketers and in other areas of business to analyse and monitor the macroenvironment (external environment) and the factors which would impact the organisation (Marshall, 2020). The PESTEL model looks at 6 key areas </w:t>
      </w:r>
      <w:r w:rsidR="00B52614">
        <w:rPr>
          <w:rFonts w:ascii="Times New Roman" w:hAnsi="Times New Roman"/>
          <w:sz w:val="24"/>
          <w:szCs w:val="36"/>
        </w:rPr>
        <w:t>that could greatly affect business performance and how they are able to operate. The 6 factors are Political, Economic, Social, Technological, Environmental and Legal. This acronym is key to any business to understand and with the impact of Brexit, the way in which each factor affects BMW could change, making it important to analyse.</w:t>
      </w:r>
      <w:r w:rsidR="00807BA7">
        <w:rPr>
          <w:rFonts w:ascii="Times New Roman" w:hAnsi="Times New Roman"/>
          <w:sz w:val="24"/>
          <w:szCs w:val="36"/>
        </w:rPr>
        <w:t xml:space="preserve"> PESTEL analysis is especially useful when a company is looking to set up a strategy or tactical plan (Oxford College of Marketing, 2016).</w:t>
      </w:r>
    </w:p>
    <w:p w14:paraId="79036AB2" w14:textId="76A886BA" w:rsidR="0032234A" w:rsidRDefault="00807BA7" w:rsidP="0032234A">
      <w:pPr>
        <w:pStyle w:val="NormalIndent"/>
        <w:spacing w:line="480" w:lineRule="auto"/>
        <w:rPr>
          <w:rFonts w:ascii="Times New Roman" w:hAnsi="Times New Roman"/>
          <w:sz w:val="24"/>
          <w:szCs w:val="36"/>
        </w:rPr>
      </w:pPr>
      <w:r>
        <w:rPr>
          <w:rFonts w:ascii="Times New Roman" w:hAnsi="Times New Roman"/>
          <w:sz w:val="24"/>
          <w:szCs w:val="36"/>
        </w:rPr>
        <w:t xml:space="preserve">The first key factor is Political. Firstly, as is very apparent, the level of uncertainty we are currently facing in our world, brought on by the unstable political nature of our government and outside factors such as COVID-19, </w:t>
      </w:r>
      <w:r w:rsidR="00EF28AA">
        <w:rPr>
          <w:rFonts w:ascii="Times New Roman" w:hAnsi="Times New Roman"/>
          <w:sz w:val="24"/>
          <w:szCs w:val="36"/>
        </w:rPr>
        <w:t xml:space="preserve">has led to both businesses and residents of the UK being left without answers. For BMW, they would be unaware of how much government intervention they would likely face in a post EU United Kingdom. Despite the UK officially leaving </w:t>
      </w:r>
      <w:r w:rsidR="00AD5F6E">
        <w:rPr>
          <w:rFonts w:ascii="Times New Roman" w:hAnsi="Times New Roman"/>
          <w:sz w:val="24"/>
          <w:szCs w:val="36"/>
        </w:rPr>
        <w:t>the EU on January 31</w:t>
      </w:r>
      <w:r w:rsidR="00AD5F6E" w:rsidRPr="00AD5F6E">
        <w:rPr>
          <w:rFonts w:ascii="Times New Roman" w:hAnsi="Times New Roman"/>
          <w:sz w:val="24"/>
          <w:szCs w:val="36"/>
          <w:vertAlign w:val="superscript"/>
        </w:rPr>
        <w:t>st</w:t>
      </w:r>
      <w:r w:rsidR="00AD5F6E">
        <w:rPr>
          <w:rFonts w:ascii="Times New Roman" w:hAnsi="Times New Roman"/>
          <w:sz w:val="24"/>
          <w:szCs w:val="36"/>
        </w:rPr>
        <w:t xml:space="preserve">, 2020 there is still going to be many months of negotiations on the future relationship of the UK and other European countries in the EU. The UK is currently in a period of transition </w:t>
      </w:r>
      <w:r w:rsidR="00271A5D">
        <w:rPr>
          <w:rFonts w:ascii="Times New Roman" w:hAnsi="Times New Roman"/>
          <w:sz w:val="24"/>
          <w:szCs w:val="36"/>
        </w:rPr>
        <w:t xml:space="preserve">(Edgington, 2020) </w:t>
      </w:r>
      <w:r w:rsidR="00AD5F6E">
        <w:rPr>
          <w:rFonts w:ascii="Times New Roman" w:hAnsi="Times New Roman"/>
          <w:sz w:val="24"/>
          <w:szCs w:val="36"/>
        </w:rPr>
        <w:t xml:space="preserve">with the EU in which negotiations over free trade agreements are set to take place (BBC, 2020). BMW will need to be hopeful that an agreement can take place, in order to allow free trade to continue, meaning no added costs to production. These could come in the form of new trade, fiscal or taxation policies. </w:t>
      </w:r>
      <w:r w:rsidR="00AD5F6E">
        <w:rPr>
          <w:rFonts w:ascii="Times New Roman" w:hAnsi="Times New Roman"/>
          <w:sz w:val="24"/>
          <w:szCs w:val="36"/>
        </w:rPr>
        <w:lastRenderedPageBreak/>
        <w:t xml:space="preserve">Alongside this, other key areas would need to be discussed such as data sharing and security, potentially changing the way in which BMW are able to advertise (BBC, 2020). </w:t>
      </w:r>
      <w:r w:rsidR="0032234A">
        <w:rPr>
          <w:rFonts w:ascii="Times New Roman" w:hAnsi="Times New Roman"/>
          <w:sz w:val="24"/>
          <w:szCs w:val="36"/>
        </w:rPr>
        <w:t xml:space="preserve">The second factor is Economic. It is fair to say that for BMW, due to them being a profit based organisation </w:t>
      </w:r>
      <w:r w:rsidR="00271E38">
        <w:rPr>
          <w:rFonts w:ascii="Times New Roman" w:hAnsi="Times New Roman"/>
          <w:sz w:val="24"/>
          <w:szCs w:val="36"/>
        </w:rPr>
        <w:t>whose</w:t>
      </w:r>
      <w:r w:rsidR="0032234A">
        <w:rPr>
          <w:rFonts w:ascii="Times New Roman" w:hAnsi="Times New Roman"/>
          <w:sz w:val="24"/>
          <w:szCs w:val="36"/>
        </w:rPr>
        <w:t xml:space="preserve"> main aim is to make as much money as possible,</w:t>
      </w:r>
      <w:r w:rsidR="00271E38">
        <w:rPr>
          <w:rFonts w:ascii="Times New Roman" w:hAnsi="Times New Roman"/>
          <w:sz w:val="24"/>
          <w:szCs w:val="36"/>
        </w:rPr>
        <w:t xml:space="preserve"> the strength of the economy is arguably the most important factor. This is because the stronger the economy is, the more likely a business that sells luxury goods is going to perform well. A few examples of </w:t>
      </w:r>
      <w:r w:rsidR="002B507A">
        <w:rPr>
          <w:rFonts w:ascii="Times New Roman" w:hAnsi="Times New Roman"/>
          <w:sz w:val="24"/>
          <w:szCs w:val="36"/>
        </w:rPr>
        <w:t xml:space="preserve">economic factors include interest and exchange rates, inflation, taxes, demand and supply and unemployment rates (Bush, 2016). One of these economic factors which is extremely prevalent is unemployment rates and wages. This is due to the way the consumer goods sector and consumer spending is affected by uncertainty. For example, if a person does not have assurances of a steady income, or are not getting fair wage rises, they will be less likely to invest in luxury goods such as BMW cars which will affect sales (Maverick, 2020). </w:t>
      </w:r>
      <w:r w:rsidR="00D109E0">
        <w:rPr>
          <w:rFonts w:ascii="Times New Roman" w:hAnsi="Times New Roman"/>
          <w:sz w:val="24"/>
          <w:szCs w:val="36"/>
        </w:rPr>
        <w:t>Brexit bringing potentially h</w:t>
      </w:r>
      <w:r w:rsidR="002B507A">
        <w:rPr>
          <w:rFonts w:ascii="Times New Roman" w:hAnsi="Times New Roman"/>
          <w:sz w:val="24"/>
          <w:szCs w:val="36"/>
        </w:rPr>
        <w:t>igher interest rates and prices through inflation would also affect sales, as if prices are increased</w:t>
      </w:r>
      <w:r w:rsidR="00D109E0">
        <w:rPr>
          <w:rFonts w:ascii="Times New Roman" w:hAnsi="Times New Roman"/>
          <w:sz w:val="24"/>
          <w:szCs w:val="36"/>
        </w:rPr>
        <w:t>, consumers will have less disposable income after covering basic necessities, making it unlikely consumers can purchase luxury goods (Maverick, 2020). Exchange Rates will also affect BMW’s profit margins, as they source car parts from Germany who use the Euro, which could fluctuate after Brexit (Maverick, 2019; Karkaria, 2018).</w:t>
      </w:r>
      <w:r w:rsidR="000B2927">
        <w:rPr>
          <w:rFonts w:ascii="Times New Roman" w:hAnsi="Times New Roman"/>
          <w:sz w:val="24"/>
          <w:szCs w:val="36"/>
        </w:rPr>
        <w:t xml:space="preserve"> Worryingly for BMW, as of April 2019, car production had seen a dramatic reduction due to the British economy shrinking (Partington, 2019).</w:t>
      </w:r>
    </w:p>
    <w:p w14:paraId="3A4580A9" w14:textId="5B33984E" w:rsidR="000B2927" w:rsidRDefault="000B2927" w:rsidP="0032234A">
      <w:pPr>
        <w:pStyle w:val="NormalIndent"/>
        <w:spacing w:line="480" w:lineRule="auto"/>
        <w:rPr>
          <w:rFonts w:ascii="Times New Roman" w:hAnsi="Times New Roman"/>
          <w:sz w:val="24"/>
          <w:szCs w:val="36"/>
        </w:rPr>
      </w:pPr>
      <w:r>
        <w:rPr>
          <w:rFonts w:ascii="Times New Roman" w:hAnsi="Times New Roman"/>
          <w:sz w:val="24"/>
          <w:szCs w:val="36"/>
        </w:rPr>
        <w:t xml:space="preserve">The third factor is social, arguably a less pressing issue to focus on, however it is definitely worth BMW factoring in any social changes that might occur due to Brexit. For instance, Brexit may see a change in culture for British consumers, due to them no longer being apart of the EU, people may be more open to the idea of supporting </w:t>
      </w:r>
      <w:r>
        <w:rPr>
          <w:rFonts w:ascii="Times New Roman" w:hAnsi="Times New Roman"/>
          <w:sz w:val="24"/>
          <w:szCs w:val="36"/>
        </w:rPr>
        <w:lastRenderedPageBreak/>
        <w:t xml:space="preserve">British car </w:t>
      </w:r>
      <w:r w:rsidR="00E91046">
        <w:rPr>
          <w:rFonts w:ascii="Times New Roman" w:hAnsi="Times New Roman"/>
          <w:sz w:val="24"/>
          <w:szCs w:val="36"/>
        </w:rPr>
        <w:t>companies</w:t>
      </w:r>
      <w:r>
        <w:rPr>
          <w:rFonts w:ascii="Times New Roman" w:hAnsi="Times New Roman"/>
          <w:sz w:val="24"/>
          <w:szCs w:val="36"/>
        </w:rPr>
        <w:t xml:space="preserve"> instead of foreign based ones such as BMW, bringing with it a socio-cultural change in the UK</w:t>
      </w:r>
      <w:r w:rsidR="00E91046">
        <w:rPr>
          <w:rFonts w:ascii="Times New Roman" w:hAnsi="Times New Roman"/>
          <w:sz w:val="24"/>
          <w:szCs w:val="36"/>
        </w:rPr>
        <w:t xml:space="preserve"> (Masovic, 2018).</w:t>
      </w:r>
    </w:p>
    <w:p w14:paraId="6566CD6A" w14:textId="674B4C68" w:rsidR="003C6685" w:rsidRDefault="003C6685" w:rsidP="0032234A">
      <w:pPr>
        <w:pStyle w:val="NormalIndent"/>
        <w:spacing w:line="480" w:lineRule="auto"/>
        <w:rPr>
          <w:rFonts w:ascii="Times New Roman" w:hAnsi="Times New Roman"/>
          <w:sz w:val="24"/>
          <w:szCs w:val="36"/>
        </w:rPr>
      </w:pPr>
      <w:r>
        <w:rPr>
          <w:rFonts w:ascii="Times New Roman" w:hAnsi="Times New Roman"/>
          <w:sz w:val="24"/>
          <w:szCs w:val="36"/>
        </w:rPr>
        <w:t>The fourth factor is technological and is very important, especially to a car company that prides itself on innovation in its field. Not only does technology improve innovation, it is especially important for making manufacturing and distribution more streamline and efficient. A piece of work in Deloitte, shows a prediction of how the UK leaving the EU without a comprehensive deal on the table would badly disrupt the technology sector, impacting innovation (Deloitte, 2019).</w:t>
      </w:r>
      <w:r w:rsidR="00AD5A2E">
        <w:rPr>
          <w:rFonts w:ascii="Times New Roman" w:hAnsi="Times New Roman"/>
          <w:sz w:val="24"/>
          <w:szCs w:val="36"/>
        </w:rPr>
        <w:t xml:space="preserve"> The result of Brexit is expected to make a large quantity of people in jobs surrounding car companies, leave the United Kingdom in search of work elsewhere. This would lead to a potential shortage of skills within the country. One study has shown that 16% of the UK’s current tech employees will likely plan to leave the country in hope of enhancing their career elsewhere (Hurst, 2020). Alongside this it is expected that around 25% of workers involved in marketing, media and design could also look to other countries, alongside 18% of engineering and construction employees (Hurst, 2020). This would be extremely worrying for BMW, especially in terms of remaining innovative whilst also being able to market their vehicles correctly in order to not lose sales and market share. If this was to happen, BMW would need to quickly think of ways to incentivise staff to remain working for them in their UK stores and warehouses.</w:t>
      </w:r>
      <w:r w:rsidR="002C6CF2">
        <w:rPr>
          <w:rFonts w:ascii="Times New Roman" w:hAnsi="Times New Roman"/>
          <w:sz w:val="24"/>
          <w:szCs w:val="36"/>
        </w:rPr>
        <w:t xml:space="preserve"> Losing this amount of talent could mean BMW will be unable to innovate in the way they hope for within the UK, potentially losing out on a lot of sales. On the other hand, not all business experts believe leaving the EU will be as detrimental, as one states that the UK’s membership of the EU neither hindered nor aided the technology sector (Grinaker, 2019).  </w:t>
      </w:r>
    </w:p>
    <w:p w14:paraId="4EBF1955" w14:textId="49D8FCEA" w:rsidR="00C730F2" w:rsidRDefault="00C730F2" w:rsidP="0032234A">
      <w:pPr>
        <w:pStyle w:val="NormalIndent"/>
        <w:spacing w:line="480" w:lineRule="auto"/>
        <w:rPr>
          <w:rFonts w:ascii="Times New Roman" w:hAnsi="Times New Roman"/>
          <w:sz w:val="24"/>
          <w:szCs w:val="36"/>
        </w:rPr>
      </w:pPr>
      <w:r>
        <w:rPr>
          <w:rFonts w:ascii="Times New Roman" w:hAnsi="Times New Roman"/>
          <w:sz w:val="24"/>
          <w:szCs w:val="36"/>
        </w:rPr>
        <w:lastRenderedPageBreak/>
        <w:t>The second ‘e’ in the PESTEL analysis is environmental. This factor could change the way businesses need to operate in the UK after Brexit, in terms of sustainability or by incorporating CSR (Corporate Social Responsibility).  For BMW, incorporating CSR is especially important in todays society, as consumers place value in purchasing from companies who are sustainable, care about the environment and give back to society (Schooley, 2019). After Brexit, the UK could potentially have new guidelines and regulations that are expected to be met in terms of what businesses need to do to remain sustainable, and what they have to give back to society. It is imperative that BMW follow this closely as otherwise they may face turning customers off if they do not appear to be adhering to CSR or protecting the environment. Any new regulations could also make production more expensive for BMW.</w:t>
      </w:r>
    </w:p>
    <w:p w14:paraId="246B8BE7" w14:textId="38494C8D" w:rsidR="00C8123C" w:rsidRDefault="00C8123C" w:rsidP="0032234A">
      <w:pPr>
        <w:pStyle w:val="NormalIndent"/>
        <w:spacing w:line="480" w:lineRule="auto"/>
        <w:rPr>
          <w:rFonts w:ascii="Times New Roman" w:hAnsi="Times New Roman"/>
          <w:sz w:val="24"/>
          <w:szCs w:val="36"/>
        </w:rPr>
      </w:pPr>
      <w:r>
        <w:rPr>
          <w:rFonts w:ascii="Times New Roman" w:hAnsi="Times New Roman"/>
          <w:sz w:val="24"/>
          <w:szCs w:val="36"/>
        </w:rPr>
        <w:t>The final factor is legal. The legal aspect of any business can be imperative, especially for a foreign company as it is important they know the laws of the country they operate in. legal factors include environmental legislation, employment law, trade laws, health and safety laws and data protection regulations. Although the UK and EU are currently in a transition period meaning all laws are still being given through the EU</w:t>
      </w:r>
      <w:r w:rsidR="002D65C8">
        <w:rPr>
          <w:rFonts w:ascii="Times New Roman" w:hAnsi="Times New Roman"/>
          <w:sz w:val="24"/>
          <w:szCs w:val="36"/>
        </w:rPr>
        <w:t xml:space="preserve"> (Practical Law, 2020)</w:t>
      </w:r>
      <w:r>
        <w:rPr>
          <w:rFonts w:ascii="Times New Roman" w:hAnsi="Times New Roman"/>
          <w:sz w:val="24"/>
          <w:szCs w:val="36"/>
        </w:rPr>
        <w:t xml:space="preserve">, BMW will have to be aware of any potential changes </w:t>
      </w:r>
      <w:r w:rsidR="002D65C8">
        <w:rPr>
          <w:rFonts w:ascii="Times New Roman" w:hAnsi="Times New Roman"/>
          <w:sz w:val="24"/>
          <w:szCs w:val="36"/>
        </w:rPr>
        <w:t xml:space="preserve">that could affect business. This stretches to many different avenues of business, from commercial laws to advertising laws and so if the UK does decide to come away from the EU’s regulations, BMW must be prepared for that. </w:t>
      </w:r>
    </w:p>
    <w:p w14:paraId="32492B6F" w14:textId="1A937BB1" w:rsidR="005346E4" w:rsidRPr="00F2291C" w:rsidRDefault="00575C5B" w:rsidP="00F2291C">
      <w:pPr>
        <w:pStyle w:val="NormalIndent"/>
        <w:spacing w:line="480" w:lineRule="auto"/>
        <w:rPr>
          <w:rFonts w:ascii="Times New Roman" w:hAnsi="Times New Roman"/>
          <w:sz w:val="24"/>
          <w:szCs w:val="36"/>
        </w:rPr>
      </w:pPr>
      <w:r>
        <w:rPr>
          <w:rFonts w:ascii="Times New Roman" w:hAnsi="Times New Roman"/>
          <w:sz w:val="24"/>
          <w:szCs w:val="36"/>
        </w:rPr>
        <w:t xml:space="preserve">Overall, by doing this PESTEL analysis, it is clear to see that the business environment in which BMW operates is highly volatile, made even more so by Brexit. BMW and </w:t>
      </w:r>
      <w:r w:rsidR="00F2291C">
        <w:rPr>
          <w:rFonts w:ascii="Times New Roman" w:hAnsi="Times New Roman"/>
          <w:sz w:val="24"/>
          <w:szCs w:val="36"/>
        </w:rPr>
        <w:t>its</w:t>
      </w:r>
      <w:r>
        <w:rPr>
          <w:rFonts w:ascii="Times New Roman" w:hAnsi="Times New Roman"/>
          <w:sz w:val="24"/>
          <w:szCs w:val="36"/>
        </w:rPr>
        <w:t xml:space="preserve"> owners will need to ensure they have a good understanding of all the external factors that could affect them if they are </w:t>
      </w:r>
      <w:r w:rsidR="00F2291C">
        <w:rPr>
          <w:rFonts w:ascii="Times New Roman" w:hAnsi="Times New Roman"/>
          <w:sz w:val="24"/>
          <w:szCs w:val="36"/>
        </w:rPr>
        <w:t xml:space="preserve">to continue being a success in the United Kingdom. </w:t>
      </w:r>
    </w:p>
    <w:p w14:paraId="3C141180" w14:textId="6C615574" w:rsidR="009B20F4" w:rsidRPr="0043085E" w:rsidRDefault="006C7AA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Porters Five Forces</w:t>
      </w:r>
    </w:p>
    <w:p w14:paraId="68F01C9C" w14:textId="77777777" w:rsidR="009B20F4" w:rsidRPr="0043085E" w:rsidRDefault="009B20F4" w:rsidP="009B20F4">
      <w:pPr>
        <w:pStyle w:val="NormalIndent"/>
        <w:spacing w:line="480" w:lineRule="auto"/>
      </w:pPr>
    </w:p>
    <w:p w14:paraId="28B9AA06" w14:textId="004D80BA" w:rsidR="00DB00D9" w:rsidRPr="00F2291C" w:rsidRDefault="00337884" w:rsidP="009B20F4">
      <w:pPr>
        <w:pStyle w:val="NormalIndent"/>
        <w:spacing w:line="480" w:lineRule="auto"/>
        <w:rPr>
          <w:rFonts w:ascii="Times New Roman" w:hAnsi="Times New Roman"/>
          <w:bCs/>
          <w:sz w:val="24"/>
          <w:szCs w:val="36"/>
        </w:rPr>
      </w:pPr>
      <w:r>
        <w:rPr>
          <w:rFonts w:ascii="Times New Roman" w:hAnsi="Times New Roman"/>
          <w:bCs/>
          <w:sz w:val="24"/>
          <w:szCs w:val="36"/>
        </w:rPr>
        <w:t xml:space="preserve">Another useful tool that could be used </w:t>
      </w:r>
      <w:r w:rsidR="00DA6D54">
        <w:rPr>
          <w:rFonts w:ascii="Times New Roman" w:hAnsi="Times New Roman"/>
          <w:bCs/>
          <w:sz w:val="24"/>
          <w:szCs w:val="36"/>
        </w:rPr>
        <w:t xml:space="preserve">to help BMW with an environmental analysis is Porter’s Five Forces. </w:t>
      </w:r>
      <w:r w:rsidR="005F5B58">
        <w:rPr>
          <w:rFonts w:ascii="Times New Roman" w:hAnsi="Times New Roman"/>
          <w:bCs/>
          <w:sz w:val="24"/>
          <w:szCs w:val="36"/>
        </w:rPr>
        <w:t>Porter’s Five Forces as a model looks at the overall business position of the company, showing factors businesses need to focus on. The five elements revolve around customers, suppliers, current competitors, substitute products and new entries in to the market</w:t>
      </w:r>
      <w:r w:rsidR="00914322">
        <w:rPr>
          <w:rFonts w:ascii="Times New Roman" w:hAnsi="Times New Roman"/>
          <w:bCs/>
          <w:sz w:val="24"/>
          <w:szCs w:val="36"/>
        </w:rPr>
        <w:t xml:space="preserve"> (Visual Paradigm, 2020)</w:t>
      </w:r>
      <w:r w:rsidR="005F5B58">
        <w:rPr>
          <w:rFonts w:ascii="Times New Roman" w:hAnsi="Times New Roman"/>
          <w:bCs/>
          <w:sz w:val="24"/>
          <w:szCs w:val="36"/>
        </w:rPr>
        <w:t xml:space="preserve">, a diagram of which is shown below: </w:t>
      </w:r>
    </w:p>
    <w:p w14:paraId="5235EB23" w14:textId="70A71258" w:rsidR="00DB00D9" w:rsidRDefault="005F5B58" w:rsidP="00DB00D9">
      <w:pPr>
        <w:pStyle w:val="NormalIndent"/>
        <w:keepNext/>
        <w:spacing w:line="480" w:lineRule="auto"/>
        <w:jc w:val="center"/>
      </w:pPr>
      <w:r>
        <w:rPr>
          <w:noProof/>
        </w:rPr>
        <w:drawing>
          <wp:inline distT="0" distB="0" distL="0" distR="0" wp14:anchorId="2CEF4B9A" wp14:editId="763BD6A9">
            <wp:extent cx="2905125" cy="2802020"/>
            <wp:effectExtent l="0" t="0" r="0" b="0"/>
            <wp:docPr id="1" name="Picture 1" descr="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Forces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17695" cy="2814144"/>
                    </a:xfrm>
                    <a:prstGeom prst="rect">
                      <a:avLst/>
                    </a:prstGeom>
                    <a:noFill/>
                    <a:ln>
                      <a:noFill/>
                    </a:ln>
                  </pic:spPr>
                </pic:pic>
              </a:graphicData>
            </a:graphic>
          </wp:inline>
        </w:drawing>
      </w:r>
    </w:p>
    <w:p w14:paraId="5477AB09" w14:textId="5A29A4F4" w:rsidR="005F5B58" w:rsidRPr="005F5B58" w:rsidRDefault="005F5B58" w:rsidP="005F5B58">
      <w:pPr>
        <w:pStyle w:val="NormalIndent"/>
        <w:keepNext/>
        <w:spacing w:line="480" w:lineRule="auto"/>
        <w:rPr>
          <w:rFonts w:ascii="Times New Roman" w:hAnsi="Times New Roman"/>
          <w:sz w:val="24"/>
          <w:szCs w:val="36"/>
        </w:rPr>
      </w:pPr>
      <w:r w:rsidRPr="005F5B58">
        <w:rPr>
          <w:rFonts w:ascii="Times New Roman" w:hAnsi="Times New Roman"/>
          <w:sz w:val="24"/>
          <w:szCs w:val="36"/>
        </w:rPr>
        <w:t>Figure 2-1 Porter</w:t>
      </w:r>
      <w:r w:rsidR="00914322">
        <w:rPr>
          <w:rFonts w:ascii="Times New Roman" w:hAnsi="Times New Roman"/>
          <w:sz w:val="24"/>
          <w:szCs w:val="36"/>
        </w:rPr>
        <w:t>’</w:t>
      </w:r>
      <w:r w:rsidRPr="005F5B58">
        <w:rPr>
          <w:rFonts w:ascii="Times New Roman" w:hAnsi="Times New Roman"/>
          <w:sz w:val="24"/>
          <w:szCs w:val="36"/>
        </w:rPr>
        <w:t>s Five Forces Model (Visual Paradigm, 2020)</w:t>
      </w:r>
    </w:p>
    <w:p w14:paraId="191CE65A" w14:textId="35378F7E" w:rsidR="00E06E84" w:rsidRDefault="00E06E84" w:rsidP="009B20F4">
      <w:pPr>
        <w:pStyle w:val="NormalIndent"/>
        <w:spacing w:line="480" w:lineRule="auto"/>
        <w:rPr>
          <w:rFonts w:ascii="Times New Roman" w:hAnsi="Times New Roman"/>
          <w:sz w:val="24"/>
          <w:szCs w:val="36"/>
        </w:rPr>
      </w:pPr>
    </w:p>
    <w:p w14:paraId="083EC8C1" w14:textId="77777777" w:rsidR="00A82FA6" w:rsidRDefault="00914322" w:rsidP="00A82FA6">
      <w:pPr>
        <w:pStyle w:val="NormalIndent"/>
        <w:spacing w:line="480" w:lineRule="auto"/>
        <w:rPr>
          <w:rFonts w:ascii="Times New Roman" w:hAnsi="Times New Roman"/>
          <w:sz w:val="24"/>
          <w:szCs w:val="36"/>
        </w:rPr>
      </w:pPr>
      <w:r>
        <w:rPr>
          <w:rFonts w:ascii="Times New Roman" w:hAnsi="Times New Roman"/>
          <w:sz w:val="24"/>
          <w:szCs w:val="36"/>
        </w:rPr>
        <w:t>This model is a good way of showing the position that BMW are currently in, whilst also analysing where they are likely to be after Brexit. Porter’s Five Forces model can also help to determine a company’s weaknesses and strengths, the level of competition they are facing and help to develop a corporate strategy to enhance their long term profitability (Chappelow, 2020).</w:t>
      </w:r>
    </w:p>
    <w:p w14:paraId="7C701DFD" w14:textId="77777777" w:rsidR="00A82FA6" w:rsidRDefault="00A82FA6" w:rsidP="00A82FA6">
      <w:pPr>
        <w:pStyle w:val="NormalIndent"/>
        <w:spacing w:line="480" w:lineRule="auto"/>
        <w:rPr>
          <w:rFonts w:ascii="Times New Roman" w:hAnsi="Times New Roman"/>
          <w:sz w:val="24"/>
          <w:szCs w:val="36"/>
        </w:rPr>
      </w:pPr>
      <w:r>
        <w:rPr>
          <w:rFonts w:ascii="Times New Roman" w:hAnsi="Times New Roman"/>
          <w:sz w:val="24"/>
          <w:szCs w:val="36"/>
        </w:rPr>
        <w:t>The first section to analyse through Porter’s Five Forces is the bargaining power of suppliers. This is one</w:t>
      </w:r>
      <w:r w:rsidR="008F0AB5">
        <w:rPr>
          <w:rFonts w:ascii="Times New Roman" w:hAnsi="Times New Roman"/>
          <w:sz w:val="24"/>
          <w:szCs w:val="36"/>
        </w:rPr>
        <w:t xml:space="preserve"> of the trickier sections to analyse, as BMW’s position with their </w:t>
      </w:r>
      <w:r w:rsidR="008F0AB5">
        <w:rPr>
          <w:rFonts w:ascii="Times New Roman" w:hAnsi="Times New Roman"/>
          <w:sz w:val="24"/>
          <w:szCs w:val="36"/>
        </w:rPr>
        <w:lastRenderedPageBreak/>
        <w:t>suppliers will also largely depend on how their suppliers cope with Brexit as well. For example, BMW currently source their car parts from Germany and across Europe, this could first cause problems as the result of Brexit being a hard/no deal scenario would mean extra import fees they would need to pay to get their car parts. Due to the innovative technology used by BMW, and the fact they have all of their car parts specifically made (BMW of Peoria, 2019), BMW’s suppliers would likely have a lot of bargaining power to up their prices to account for any additional costs. This is because BMW would find it hard to find another manufacturer who produces the exact same specialist pieces leading to a potential reduction in quality and profit margins. Although BMW do source their car parts mainly from Germany, they do also have production plants in other countries such as China, meaning one alternative would be that the UK car manufacturers only purchase from those countries outside the EU to reduce costs. BMW also do have around 40 suppliers in total (TopCars, 2020), so the likelihood is that if a percentage of them were to up prices, they would be able to more heavily rely on those suppliers who keep prices the same</w:t>
      </w:r>
      <w:r w:rsidR="00E86328">
        <w:rPr>
          <w:rFonts w:ascii="Times New Roman" w:hAnsi="Times New Roman"/>
          <w:sz w:val="24"/>
          <w:szCs w:val="36"/>
        </w:rPr>
        <w:t>.</w:t>
      </w:r>
    </w:p>
    <w:p w14:paraId="0D408B3B" w14:textId="545ECDAD" w:rsidR="00701890" w:rsidRDefault="00E86328" w:rsidP="00701890">
      <w:pPr>
        <w:pStyle w:val="NormalIndent"/>
        <w:spacing w:line="480" w:lineRule="auto"/>
        <w:rPr>
          <w:rFonts w:ascii="Times New Roman" w:hAnsi="Times New Roman"/>
          <w:sz w:val="24"/>
          <w:szCs w:val="36"/>
        </w:rPr>
      </w:pPr>
      <w:r>
        <w:rPr>
          <w:rFonts w:ascii="Times New Roman" w:hAnsi="Times New Roman"/>
          <w:sz w:val="24"/>
          <w:szCs w:val="36"/>
        </w:rPr>
        <w:t xml:space="preserve">The second key area of this model is the bargaining power of buyers. As discussed in the previous model of PESTEL, Brexit could spell a reduction in real wage and disposable income for UK residents, which is always going to be bad news for a high end retailer such as BMW.  In this case, it becomes less of a problem of consumers bargaining power as many will not be able to purchase in the first place. For those individual customers who do still have the disposable income to purchase these products, their bargaining power is low, and BMW can afford to up prices fairly to cover additional costs without the risk of losing customers.  However, if </w:t>
      </w:r>
      <w:r w:rsidR="006A0788">
        <w:rPr>
          <w:rFonts w:ascii="Times New Roman" w:hAnsi="Times New Roman"/>
          <w:sz w:val="24"/>
          <w:szCs w:val="36"/>
        </w:rPr>
        <w:t xml:space="preserve">BMW see sharp declines in sales, it may lead to the ability for customers to haggle lower prices (Andrew, 2011). The main problem for BMW comes in the way of their bulk buyers, </w:t>
      </w:r>
      <w:r w:rsidR="006A0788">
        <w:rPr>
          <w:rFonts w:ascii="Times New Roman" w:hAnsi="Times New Roman"/>
          <w:sz w:val="24"/>
          <w:szCs w:val="36"/>
        </w:rPr>
        <w:lastRenderedPageBreak/>
        <w:t>for example BMW may have companies who buy fleets of their vehicles to use in their own businesses, if these customers see rises in the cost of everyday business, they will have more wriggle room to negotiate better deals or else swap to competitors for no additional fees (Pratap, 2019).</w:t>
      </w:r>
    </w:p>
    <w:p w14:paraId="33F75799" w14:textId="77777777" w:rsidR="00701890" w:rsidRDefault="00701890" w:rsidP="00701890">
      <w:pPr>
        <w:pStyle w:val="NormalIndent"/>
        <w:spacing w:line="480" w:lineRule="auto"/>
        <w:rPr>
          <w:rFonts w:ascii="Times New Roman" w:hAnsi="Times New Roman"/>
          <w:sz w:val="24"/>
          <w:szCs w:val="36"/>
        </w:rPr>
      </w:pPr>
      <w:r>
        <w:rPr>
          <w:rFonts w:ascii="Times New Roman" w:hAnsi="Times New Roman"/>
          <w:sz w:val="24"/>
          <w:szCs w:val="36"/>
        </w:rPr>
        <w:t xml:space="preserve">The third factor to consider is the threat of new entrants. The threat of new entrants is in no way a factor to worry about for BMW, as the automobile industry’s high cost of entry, economies of scale and barriers to entry make it near impossible to enter in a stable economy, </w:t>
      </w:r>
      <w:r w:rsidR="00D20897">
        <w:rPr>
          <w:rFonts w:ascii="Times New Roman" w:hAnsi="Times New Roman"/>
          <w:sz w:val="24"/>
          <w:szCs w:val="36"/>
        </w:rPr>
        <w:t>not to mention the additional fees added due to Brexit (Stringham</w:t>
      </w:r>
      <w:r w:rsidR="00AB14B1">
        <w:rPr>
          <w:rFonts w:ascii="Times New Roman" w:hAnsi="Times New Roman"/>
          <w:sz w:val="24"/>
          <w:szCs w:val="36"/>
        </w:rPr>
        <w:t>,</w:t>
      </w:r>
      <w:r w:rsidR="00D20897">
        <w:rPr>
          <w:rFonts w:ascii="Times New Roman" w:hAnsi="Times New Roman"/>
          <w:sz w:val="24"/>
          <w:szCs w:val="36"/>
        </w:rPr>
        <w:t xml:space="preserve"> Miller &amp; Clark, 2015).</w:t>
      </w:r>
    </w:p>
    <w:p w14:paraId="2C03820E" w14:textId="73CAB742" w:rsidR="004C3AE4" w:rsidRDefault="004C3AE4" w:rsidP="00701890">
      <w:pPr>
        <w:pStyle w:val="NormalIndent"/>
        <w:spacing w:line="480" w:lineRule="auto"/>
        <w:rPr>
          <w:rFonts w:ascii="Times New Roman" w:hAnsi="Times New Roman"/>
          <w:sz w:val="24"/>
          <w:szCs w:val="36"/>
        </w:rPr>
      </w:pPr>
      <w:r>
        <w:rPr>
          <w:rFonts w:ascii="Times New Roman" w:hAnsi="Times New Roman"/>
          <w:sz w:val="24"/>
          <w:szCs w:val="36"/>
        </w:rPr>
        <w:t>The fourth area to consider is whether there is a threat of customers going for products produced by compet</w:t>
      </w:r>
      <w:r w:rsidR="00685F10">
        <w:rPr>
          <w:rFonts w:ascii="Times New Roman" w:hAnsi="Times New Roman"/>
          <w:sz w:val="24"/>
          <w:szCs w:val="36"/>
        </w:rPr>
        <w:t>itors</w:t>
      </w:r>
      <w:r>
        <w:rPr>
          <w:rFonts w:ascii="Times New Roman" w:hAnsi="Times New Roman"/>
          <w:sz w:val="24"/>
          <w:szCs w:val="36"/>
        </w:rPr>
        <w:t xml:space="preserve"> instead</w:t>
      </w:r>
      <w:r w:rsidR="00685F10">
        <w:rPr>
          <w:rFonts w:ascii="Times New Roman" w:hAnsi="Times New Roman"/>
          <w:sz w:val="24"/>
          <w:szCs w:val="36"/>
        </w:rPr>
        <w:t>. If BMW’s prices were to be drastically raised by Brexit, people may choose to go for luxury car brands that are founded in the UK such as Rolls Royce, Jaguar and Aston Martin as they will be produced in the UK and already prove popular (YouGov, 2018).</w:t>
      </w:r>
    </w:p>
    <w:p w14:paraId="10CCE5B9" w14:textId="57715647" w:rsidR="00685F10" w:rsidRPr="00914322" w:rsidRDefault="00685F10" w:rsidP="00701890">
      <w:pPr>
        <w:pStyle w:val="NormalIndent"/>
        <w:spacing w:line="480" w:lineRule="auto"/>
        <w:rPr>
          <w:rFonts w:ascii="Times New Roman" w:hAnsi="Times New Roman"/>
          <w:sz w:val="24"/>
          <w:szCs w:val="36"/>
        </w:rPr>
        <w:sectPr w:rsidR="00685F10" w:rsidRPr="00914322" w:rsidSect="00BD2D16">
          <w:headerReference w:type="default" r:id="rId18"/>
          <w:headerReference w:type="first" r:id="rId19"/>
          <w:pgSz w:w="11906" w:h="16838"/>
          <w:pgMar w:top="1440" w:right="1440" w:bottom="1440" w:left="1440" w:header="567" w:footer="567" w:gutter="0"/>
          <w:cols w:space="708"/>
          <w:titlePg/>
          <w:docGrid w:linePitch="360"/>
        </w:sectPr>
      </w:pPr>
      <w:r>
        <w:rPr>
          <w:rFonts w:ascii="Times New Roman" w:hAnsi="Times New Roman"/>
          <w:sz w:val="24"/>
          <w:szCs w:val="36"/>
        </w:rPr>
        <w:t xml:space="preserve">Finally, the last area to consider is the threat of substitutes. This again is an area less likely to affect BMW, as although there are alternative modes of transport such as buses, taxis or trains, people in the market for a luxury car will be unlikely to choose against it and instead go for a mode of public transport instead. This is because people who shop for these types of vehicles are typically in the market for style, convenience and comfort which you don’t usually get from public transport. </w:t>
      </w:r>
    </w:p>
    <w:p w14:paraId="48A6F803" w14:textId="037EE768" w:rsidR="0003454B" w:rsidRPr="00840C5F" w:rsidRDefault="006C7AAC" w:rsidP="00840C5F">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lastRenderedPageBreak/>
        <w:t>RESEARCH METHODOLOGY</w:t>
      </w:r>
    </w:p>
    <w:p w14:paraId="1B3829E7" w14:textId="339F9C05" w:rsidR="00804C8D" w:rsidRPr="000F282B" w:rsidRDefault="006C7AAC" w:rsidP="000F282B">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Primary research</w:t>
      </w:r>
    </w:p>
    <w:p w14:paraId="5F98AA9C" w14:textId="6C3B4AFA" w:rsidR="0031042C" w:rsidRPr="0031042C" w:rsidRDefault="0031042C" w:rsidP="0031042C">
      <w:pPr>
        <w:spacing w:line="480" w:lineRule="auto"/>
        <w:ind w:left="720"/>
        <w:rPr>
          <w:rFonts w:ascii="Times New Roman" w:hAnsi="Times New Roman" w:cs="Times New Roman"/>
          <w:sz w:val="24"/>
          <w:szCs w:val="24"/>
        </w:rPr>
      </w:pPr>
      <w:r w:rsidRPr="0031042C">
        <w:rPr>
          <w:rFonts w:ascii="Times New Roman" w:hAnsi="Times New Roman" w:cs="Times New Roman"/>
          <w:sz w:val="24"/>
          <w:szCs w:val="24"/>
        </w:rPr>
        <w:t xml:space="preserve">In terms of primary research, due to the size and stature of the company in question, it </w:t>
      </w:r>
      <w:r>
        <w:rPr>
          <w:rFonts w:ascii="Times New Roman" w:hAnsi="Times New Roman" w:cs="Times New Roman"/>
          <w:sz w:val="24"/>
          <w:szCs w:val="24"/>
        </w:rPr>
        <w:t>is</w:t>
      </w:r>
      <w:r w:rsidRPr="0031042C">
        <w:rPr>
          <w:rFonts w:ascii="Times New Roman" w:hAnsi="Times New Roman" w:cs="Times New Roman"/>
          <w:sz w:val="24"/>
          <w:szCs w:val="24"/>
        </w:rPr>
        <w:t xml:space="preserve"> difficult to acquire primary research from within BMW, so all information for the</w:t>
      </w:r>
      <w:r>
        <w:rPr>
          <w:rFonts w:ascii="Times New Roman" w:hAnsi="Times New Roman" w:cs="Times New Roman"/>
          <w:sz w:val="24"/>
          <w:szCs w:val="24"/>
        </w:rPr>
        <w:t xml:space="preserve"> report</w:t>
      </w:r>
      <w:r w:rsidRPr="0031042C">
        <w:rPr>
          <w:rFonts w:ascii="Times New Roman" w:hAnsi="Times New Roman" w:cs="Times New Roman"/>
          <w:sz w:val="24"/>
          <w:szCs w:val="24"/>
        </w:rPr>
        <w:t xml:space="preserve"> </w:t>
      </w:r>
      <w:r>
        <w:rPr>
          <w:rFonts w:ascii="Times New Roman" w:hAnsi="Times New Roman" w:cs="Times New Roman"/>
          <w:sz w:val="24"/>
          <w:szCs w:val="24"/>
        </w:rPr>
        <w:t>has</w:t>
      </w:r>
      <w:r w:rsidRPr="0031042C">
        <w:rPr>
          <w:rFonts w:ascii="Times New Roman" w:hAnsi="Times New Roman" w:cs="Times New Roman"/>
          <w:sz w:val="24"/>
          <w:szCs w:val="24"/>
        </w:rPr>
        <w:t xml:space="preserve"> be</w:t>
      </w:r>
      <w:r>
        <w:rPr>
          <w:rFonts w:ascii="Times New Roman" w:hAnsi="Times New Roman" w:cs="Times New Roman"/>
          <w:sz w:val="24"/>
          <w:szCs w:val="24"/>
        </w:rPr>
        <w:t>en</w:t>
      </w:r>
      <w:r w:rsidRPr="0031042C">
        <w:rPr>
          <w:rFonts w:ascii="Times New Roman" w:hAnsi="Times New Roman" w:cs="Times New Roman"/>
          <w:sz w:val="24"/>
          <w:szCs w:val="24"/>
        </w:rPr>
        <w:t xml:space="preserve"> done through secondary research.</w:t>
      </w:r>
    </w:p>
    <w:p w14:paraId="16225EE8" w14:textId="77777777" w:rsidR="00C25B55" w:rsidRDefault="00C25B55" w:rsidP="00F1581B">
      <w:pPr>
        <w:pStyle w:val="NormalIndent"/>
        <w:spacing w:line="480" w:lineRule="auto"/>
        <w:rPr>
          <w:b/>
          <w:color w:val="FF0000"/>
        </w:rPr>
      </w:pPr>
    </w:p>
    <w:p w14:paraId="6D2E4236" w14:textId="64487F72" w:rsidR="00C25B55" w:rsidRDefault="006C7AAC" w:rsidP="00C25B5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secondary research</w:t>
      </w:r>
    </w:p>
    <w:p w14:paraId="72B1405E" w14:textId="18BB0893" w:rsidR="00C25B55" w:rsidRPr="00C25B55" w:rsidRDefault="00C25B55" w:rsidP="00C25B55">
      <w:pPr>
        <w:pStyle w:val="NormalIndent"/>
        <w:spacing w:line="480" w:lineRule="auto"/>
        <w:rPr>
          <w:b/>
          <w:color w:val="FF0000"/>
        </w:rPr>
      </w:pPr>
    </w:p>
    <w:p w14:paraId="04AFEA57" w14:textId="364F1087" w:rsidR="00685F10" w:rsidRPr="00840C5F" w:rsidRDefault="00685F10" w:rsidP="00685F10">
      <w:pPr>
        <w:pStyle w:val="NormalIndent"/>
        <w:spacing w:line="480" w:lineRule="auto"/>
        <w:rPr>
          <w:rFonts w:ascii="Times New Roman" w:hAnsi="Times New Roman"/>
          <w:bCs/>
          <w:sz w:val="24"/>
          <w:szCs w:val="36"/>
        </w:rPr>
      </w:pPr>
      <w:r>
        <w:rPr>
          <w:rFonts w:ascii="Times New Roman" w:hAnsi="Times New Roman"/>
          <w:bCs/>
          <w:sz w:val="24"/>
          <w:szCs w:val="36"/>
        </w:rPr>
        <w:t>Although no primary research was taken out, there was an abundance of secondary research used throughout the report to justify the need for this report. Secondary research comes with many positives over primary research, such as ease of access and the fact it is of a relatively low cost to acquire and in many cases often free (KnowThis.com, 2020).</w:t>
      </w:r>
      <w:r w:rsidR="00A43BA7">
        <w:rPr>
          <w:rFonts w:ascii="Times New Roman" w:hAnsi="Times New Roman"/>
          <w:bCs/>
          <w:sz w:val="24"/>
          <w:szCs w:val="36"/>
        </w:rPr>
        <w:t xml:space="preserve"> Another benefit of secondary market research is that it has given the report a wide range of data and resources that would be near impossible to generate for a company the stature of BMW. Rather than first hand putting on focus groups etc, it has allowed for the report to use data of others to get a grasp on what is expected to happen (Cameron, 2018).</w:t>
      </w:r>
      <w:r w:rsidR="006D6BB0">
        <w:rPr>
          <w:rFonts w:ascii="Times New Roman" w:hAnsi="Times New Roman"/>
          <w:bCs/>
          <w:sz w:val="24"/>
          <w:szCs w:val="36"/>
        </w:rPr>
        <w:t xml:space="preserve"> Using this type of research also enhanced the credibility of the data found in the report as it can be taken from experts who specialise in these topics (Eichberg, 2014).</w:t>
      </w:r>
    </w:p>
    <w:p w14:paraId="6E466551" w14:textId="6BBDB0B1" w:rsidR="00F1581B" w:rsidRPr="00685F10" w:rsidRDefault="00F1581B" w:rsidP="00F1581B">
      <w:pPr>
        <w:pStyle w:val="NormalIndent"/>
        <w:spacing w:line="480" w:lineRule="auto"/>
        <w:rPr>
          <w:rFonts w:ascii="Times New Roman" w:hAnsi="Times New Roman"/>
          <w:bCs/>
          <w:sz w:val="24"/>
          <w:szCs w:val="36"/>
        </w:rPr>
      </w:pPr>
    </w:p>
    <w:p w14:paraId="129D06B9" w14:textId="422ED293" w:rsidR="00F1581B" w:rsidRDefault="00F1581B">
      <w:pPr>
        <w:autoSpaceDE/>
        <w:autoSpaceDN/>
        <w:adjustRightInd/>
        <w:spacing w:after="160" w:line="259" w:lineRule="auto"/>
        <w:rPr>
          <w:rFonts w:ascii="Verdana" w:eastAsia="Times New Roman" w:hAnsi="Verdana" w:cs="Times New Roman"/>
          <w:b/>
          <w:color w:val="FF0000"/>
          <w:sz w:val="18"/>
          <w:szCs w:val="24"/>
        </w:rPr>
      </w:pPr>
    </w:p>
    <w:p w14:paraId="44B6BF62" w14:textId="03126D73" w:rsidR="00846CC3" w:rsidRPr="00840C5F" w:rsidRDefault="0097497E" w:rsidP="00840C5F">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t>Findings and analysis</w:t>
      </w:r>
    </w:p>
    <w:p w14:paraId="66E5B507" w14:textId="77777777" w:rsidR="00EC652A" w:rsidRPr="00EC652A" w:rsidRDefault="00EC652A" w:rsidP="00EC652A">
      <w:pPr>
        <w:pStyle w:val="ListParagraph"/>
      </w:pPr>
    </w:p>
    <w:p w14:paraId="6D119C2A" w14:textId="63FAE73D" w:rsidR="00846CC3" w:rsidRDefault="002830C8" w:rsidP="009B20F4">
      <w:pPr>
        <w:pStyle w:val="NormalIndent"/>
        <w:spacing w:line="480" w:lineRule="auto"/>
        <w:rPr>
          <w:rFonts w:ascii="Times New Roman" w:hAnsi="Times New Roman"/>
          <w:bCs/>
          <w:sz w:val="24"/>
          <w:szCs w:val="36"/>
        </w:rPr>
      </w:pPr>
      <w:r>
        <w:rPr>
          <w:rFonts w:ascii="Times New Roman" w:hAnsi="Times New Roman"/>
          <w:bCs/>
          <w:sz w:val="24"/>
          <w:szCs w:val="36"/>
        </w:rPr>
        <w:t xml:space="preserve">From the information gathered using secondary research, the report has made findings that could help BMW to develop a strategy of how to deal with what is likely to come from Brexit, whether that be a Soft, Hard or No Deal Brexit. The report has found there to be many key areas of information helpful for BMW, however BMW must be </w:t>
      </w:r>
      <w:r>
        <w:rPr>
          <w:rFonts w:ascii="Times New Roman" w:hAnsi="Times New Roman"/>
          <w:bCs/>
          <w:sz w:val="24"/>
          <w:szCs w:val="36"/>
        </w:rPr>
        <w:lastRenderedPageBreak/>
        <w:t xml:space="preserve">careful as to take a non-biased approach when analysing the data and look to prepare for all outcomes by expanding their knowledge on what Brexit could bring. By using a PESTEL analysis, the report has found that BMW will need to be aware of the political and legal landscape that is likely to change over the next year due to Brexit, as shown in part 2.1. The report has also found that BMW will need to be prepared for economic </w:t>
      </w:r>
      <w:r w:rsidR="00FE1CC3">
        <w:rPr>
          <w:rFonts w:ascii="Times New Roman" w:hAnsi="Times New Roman"/>
          <w:bCs/>
          <w:sz w:val="24"/>
          <w:szCs w:val="36"/>
        </w:rPr>
        <w:t xml:space="preserve">instability in the UK and so must be prepared to account for either short term or longer term rises in costs and decreases in sales. BMW must also try to ensure they can continue to technologically advance their products to gain a competitive advantage and so will need to ensure the UK’s technology sector doesn’t suffer due to Brexit. </w:t>
      </w:r>
    </w:p>
    <w:p w14:paraId="2B85F0A5" w14:textId="0DC83B2A" w:rsidR="006D7E70" w:rsidRPr="002830C8" w:rsidRDefault="006D7E70" w:rsidP="009B20F4">
      <w:pPr>
        <w:pStyle w:val="NormalIndent"/>
        <w:spacing w:line="480" w:lineRule="auto"/>
        <w:rPr>
          <w:rFonts w:ascii="Times New Roman" w:hAnsi="Times New Roman"/>
          <w:bCs/>
          <w:sz w:val="24"/>
          <w:szCs w:val="36"/>
        </w:rPr>
      </w:pPr>
      <w:r>
        <w:rPr>
          <w:rFonts w:ascii="Times New Roman" w:hAnsi="Times New Roman"/>
          <w:bCs/>
          <w:sz w:val="24"/>
          <w:szCs w:val="36"/>
        </w:rPr>
        <w:t>Using Porters Five Forces, BMW should now be able to see that in a worst case scenario of a Hard Brexit, their suppliers may hold more bargaining power alongside their bulk buyers e.g. big companies using them for their own businesses. However, BMW will now know they have less to worry about in terms of threat of new entries in to the market and customers choosing substitute products over them.</w:t>
      </w: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2" w:name="_Toc305165507"/>
    </w:p>
    <w:bookmarkEnd w:id="2"/>
    <w:p w14:paraId="6BBD8D67" w14:textId="649ED904" w:rsidR="009B20F4" w:rsidRDefault="0097497E" w:rsidP="00BB0719">
      <w:pPr>
        <w:pStyle w:val="Heading1"/>
        <w:keepNext/>
        <w:numPr>
          <w:ilvl w:val="0"/>
          <w:numId w:val="1"/>
        </w:numPr>
        <w:tabs>
          <w:tab w:val="num" w:pos="720"/>
          <w:tab w:val="num" w:pos="851"/>
        </w:tabs>
        <w:spacing w:after="0" w:line="480" w:lineRule="auto"/>
        <w:ind w:left="1571" w:hanging="851"/>
        <w:contextualSpacing w:val="0"/>
        <w:rPr>
          <w:rFonts w:eastAsia="Times New Roman" w:cs="Arial"/>
          <w:bCs/>
          <w:szCs w:val="20"/>
        </w:rPr>
      </w:pPr>
      <w:r>
        <w:rPr>
          <w:rFonts w:eastAsia="Times New Roman" w:cs="Arial"/>
          <w:bCs/>
          <w:szCs w:val="20"/>
        </w:rPr>
        <w:lastRenderedPageBreak/>
        <w:t>CONCLUSION</w:t>
      </w:r>
    </w:p>
    <w:p w14:paraId="59206794" w14:textId="4B32809E" w:rsidR="00063826" w:rsidRDefault="00063826" w:rsidP="00063826"/>
    <w:p w14:paraId="6B7CFDCB" w14:textId="76D62723" w:rsidR="00063826" w:rsidRPr="00063826" w:rsidRDefault="006D7E70" w:rsidP="006D7E70">
      <w:pPr>
        <w:spacing w:line="480" w:lineRule="auto"/>
        <w:ind w:left="851"/>
        <w:jc w:val="both"/>
        <w:rPr>
          <w:rFonts w:ascii="Times New Roman" w:hAnsi="Times New Roman" w:cs="Times New Roman"/>
          <w:sz w:val="24"/>
          <w:szCs w:val="24"/>
        </w:rPr>
      </w:pPr>
      <w:r>
        <w:rPr>
          <w:rFonts w:ascii="Times New Roman" w:hAnsi="Times New Roman" w:cs="Times New Roman"/>
          <w:sz w:val="24"/>
          <w:szCs w:val="24"/>
        </w:rPr>
        <w:t xml:space="preserve">To conclude, the report has found that BMW will have to closely monitor the developments of Brexit. BMW will need to hope for a soft Brexit, however if the worst case scenario does happen and the UK leaves either without a deal or with a hard Brexit, they need to be prepared for a rise in the cost of production, a decrease in </w:t>
      </w:r>
      <w:r w:rsidR="001B5549">
        <w:rPr>
          <w:rFonts w:ascii="Times New Roman" w:hAnsi="Times New Roman" w:cs="Times New Roman"/>
          <w:sz w:val="24"/>
          <w:szCs w:val="24"/>
        </w:rPr>
        <w:t xml:space="preserve">profit margins and a potential loss of sales due to a struggling economy. BMW can use the two environmental analysis pieces provided to develop a corporate strategy that will best help them to prepare. </w:t>
      </w:r>
    </w:p>
    <w:p w14:paraId="6E35F0E6" w14:textId="77777777" w:rsidR="00FC6F09" w:rsidRDefault="00FC6F09" w:rsidP="00BB0719"/>
    <w:p w14:paraId="790AF77F" w14:textId="74CA6C84" w:rsidR="00BB0719" w:rsidRDefault="00BB0719" w:rsidP="00BB0719">
      <w:pPr>
        <w:pStyle w:val="Heading1"/>
        <w:numPr>
          <w:ilvl w:val="0"/>
          <w:numId w:val="1"/>
        </w:numPr>
      </w:pPr>
      <w:r>
        <w:t>Re</w:t>
      </w:r>
      <w:r w:rsidR="0097497E">
        <w:t>commendations</w:t>
      </w:r>
    </w:p>
    <w:p w14:paraId="14B1F1BA" w14:textId="09932419" w:rsidR="0097497E" w:rsidRDefault="0097497E" w:rsidP="0097497E"/>
    <w:p w14:paraId="6CDC770C" w14:textId="7856FA6B" w:rsidR="0097497E" w:rsidRDefault="00DC4059" w:rsidP="00DC4059">
      <w:pPr>
        <w:spacing w:line="480" w:lineRule="auto"/>
        <w:ind w:left="851"/>
        <w:rPr>
          <w:rFonts w:ascii="Times New Roman" w:hAnsi="Times New Roman" w:cs="Times New Roman"/>
          <w:sz w:val="24"/>
          <w:szCs w:val="24"/>
        </w:rPr>
      </w:pPr>
      <w:r>
        <w:rPr>
          <w:rFonts w:ascii="Times New Roman" w:hAnsi="Times New Roman" w:cs="Times New Roman"/>
          <w:sz w:val="24"/>
          <w:szCs w:val="24"/>
        </w:rPr>
        <w:t xml:space="preserve">The report recommends that BMW act quickly and decisively to develop a strategy to help deal with the outcome of Brexit, rather than reacting after the fact to any problems they may encounter. This strategy can be developed with the help of the information found in the environmental analysis in section 2 of the report. </w:t>
      </w:r>
    </w:p>
    <w:p w14:paraId="3BD1CE30" w14:textId="05281E38" w:rsidR="00DC4059" w:rsidRDefault="00DC4059" w:rsidP="00DC4059">
      <w:pPr>
        <w:spacing w:line="480" w:lineRule="auto"/>
        <w:ind w:left="851"/>
        <w:rPr>
          <w:rFonts w:ascii="Times New Roman" w:hAnsi="Times New Roman" w:cs="Times New Roman"/>
          <w:sz w:val="24"/>
          <w:szCs w:val="24"/>
        </w:rPr>
      </w:pPr>
      <w:r>
        <w:rPr>
          <w:rFonts w:ascii="Times New Roman" w:hAnsi="Times New Roman" w:cs="Times New Roman"/>
          <w:sz w:val="24"/>
          <w:szCs w:val="24"/>
        </w:rPr>
        <w:t xml:space="preserve">The report also recommends that BMW look to establish pre made deals with existing bulk customers and suppliers to account for a worst case scenario Brexit, meaning that they will not be left surprised if they encounter any added fees. </w:t>
      </w:r>
    </w:p>
    <w:p w14:paraId="231326DC" w14:textId="30C69A4B" w:rsidR="0097497E" w:rsidRDefault="0097497E" w:rsidP="0097497E"/>
    <w:p w14:paraId="4E19F6F4" w14:textId="5523C1F6" w:rsidR="0097497E" w:rsidRDefault="0097497E" w:rsidP="0097497E"/>
    <w:p w14:paraId="57D4D39B" w14:textId="1AC6C7F7" w:rsidR="0097497E" w:rsidRDefault="0097497E" w:rsidP="0097497E"/>
    <w:p w14:paraId="56F1FC5C" w14:textId="1C6B4704" w:rsidR="0097497E" w:rsidRDefault="0097497E" w:rsidP="0097497E"/>
    <w:p w14:paraId="5A902604" w14:textId="670F3ED1" w:rsidR="0097497E" w:rsidRDefault="0097497E" w:rsidP="0097497E"/>
    <w:p w14:paraId="59B16640" w14:textId="05AC95A5" w:rsidR="0097497E" w:rsidRDefault="0097497E" w:rsidP="0097497E"/>
    <w:p w14:paraId="48F5A01A" w14:textId="0D89A6A3" w:rsidR="0097497E" w:rsidRPr="0097497E" w:rsidRDefault="0097497E" w:rsidP="0097497E">
      <w:pPr>
        <w:pStyle w:val="Heading1"/>
        <w:numPr>
          <w:ilvl w:val="0"/>
          <w:numId w:val="1"/>
        </w:numPr>
      </w:pPr>
      <w:r>
        <w:lastRenderedPageBreak/>
        <w:t>References</w:t>
      </w:r>
    </w:p>
    <w:p w14:paraId="61E4DC42" w14:textId="0ACB65FD" w:rsidR="006A740F" w:rsidRDefault="006A740F" w:rsidP="009B20F4">
      <w:pPr>
        <w:pStyle w:val="Style1"/>
        <w:spacing w:line="480" w:lineRule="auto"/>
      </w:pPr>
    </w:p>
    <w:p w14:paraId="38145BCD" w14:textId="1253CCD3" w:rsidR="006A0788" w:rsidRPr="006A0788" w:rsidRDefault="006A0788" w:rsidP="006A0788">
      <w:pPr>
        <w:pStyle w:val="Style1"/>
        <w:spacing w:line="480" w:lineRule="auto"/>
        <w:jc w:val="left"/>
        <w:rPr>
          <w:rFonts w:ascii="Times New Roman" w:hAnsi="Times New Roman"/>
          <w:sz w:val="24"/>
          <w:szCs w:val="36"/>
        </w:rPr>
      </w:pPr>
      <w:r>
        <w:rPr>
          <w:rFonts w:ascii="Times New Roman" w:hAnsi="Times New Roman"/>
          <w:sz w:val="24"/>
          <w:szCs w:val="36"/>
        </w:rPr>
        <w:t xml:space="preserve">Andrew (2011). </w:t>
      </w:r>
      <w:r>
        <w:rPr>
          <w:rFonts w:ascii="Times New Roman" w:hAnsi="Times New Roman"/>
          <w:i/>
          <w:iCs/>
          <w:sz w:val="24"/>
          <w:szCs w:val="36"/>
        </w:rPr>
        <w:t xml:space="preserve">Porters 5 Forces. </w:t>
      </w:r>
      <w:r>
        <w:rPr>
          <w:rFonts w:ascii="Times New Roman" w:hAnsi="Times New Roman"/>
          <w:sz w:val="24"/>
          <w:szCs w:val="36"/>
        </w:rPr>
        <w:t xml:space="preserve">Available at: </w:t>
      </w:r>
      <w:hyperlink r:id="rId20" w:history="1">
        <w:r>
          <w:rPr>
            <w:rStyle w:val="Hyperlink"/>
          </w:rPr>
          <w:t>http://porters-5-forces.blogspot.com/2011/11/porters-5-forces-in-automobile-industry.html</w:t>
        </w:r>
      </w:hyperlink>
      <w:r>
        <w:rPr>
          <w:rFonts w:ascii="Times New Roman" w:hAnsi="Times New Roman"/>
          <w:sz w:val="24"/>
          <w:szCs w:val="36"/>
        </w:rPr>
        <w:t xml:space="preserve"> (Accessed 3</w:t>
      </w:r>
      <w:r w:rsidRPr="006A0788">
        <w:rPr>
          <w:rFonts w:ascii="Times New Roman" w:hAnsi="Times New Roman"/>
          <w:sz w:val="24"/>
          <w:szCs w:val="36"/>
          <w:vertAlign w:val="superscript"/>
        </w:rPr>
        <w:t>rd</w:t>
      </w:r>
      <w:r>
        <w:rPr>
          <w:rFonts w:ascii="Times New Roman" w:hAnsi="Times New Roman"/>
          <w:sz w:val="24"/>
          <w:szCs w:val="36"/>
        </w:rPr>
        <w:t xml:space="preserve"> May 2020).</w:t>
      </w:r>
    </w:p>
    <w:p w14:paraId="21D2BD52" w14:textId="53C895D7" w:rsidR="0031042C" w:rsidRDefault="0031042C"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AutoHauzAZ (2020) </w:t>
      </w:r>
      <w:r>
        <w:rPr>
          <w:rFonts w:ascii="Times New Roman" w:hAnsi="Times New Roman"/>
          <w:i/>
          <w:iCs/>
          <w:color w:val="222222"/>
          <w:sz w:val="24"/>
          <w:lang w:eastAsia="en-GB"/>
        </w:rPr>
        <w:t xml:space="preserve">7 Interesting Facts About BMW. </w:t>
      </w:r>
      <w:r>
        <w:rPr>
          <w:rFonts w:ascii="Times New Roman" w:hAnsi="Times New Roman"/>
          <w:color w:val="222222"/>
          <w:sz w:val="24"/>
          <w:lang w:eastAsia="en-GB"/>
        </w:rPr>
        <w:t xml:space="preserve">Available at: </w:t>
      </w:r>
      <w:hyperlink r:id="rId21" w:history="1">
        <w:r>
          <w:rPr>
            <w:rStyle w:val="Hyperlink"/>
          </w:rPr>
          <w:t>https://www.autohausaz.com/tech-tips/7-interesting-facts-about-bmw</w:t>
        </w:r>
      </w:hyperlink>
      <w:r>
        <w:rPr>
          <w:rFonts w:ascii="Times New Roman" w:hAnsi="Times New Roman"/>
          <w:color w:val="222222"/>
          <w:sz w:val="24"/>
          <w:lang w:eastAsia="en-GB"/>
        </w:rPr>
        <w:t xml:space="preserve"> (Accessed 1</w:t>
      </w:r>
      <w:r w:rsidRPr="0031042C">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May 2020).</w:t>
      </w:r>
    </w:p>
    <w:p w14:paraId="51293B8F" w14:textId="11D48D78" w:rsidR="001054F8" w:rsidRDefault="001054F8" w:rsidP="00914322">
      <w:pPr>
        <w:pStyle w:val="Style1"/>
        <w:spacing w:line="480" w:lineRule="auto"/>
        <w:jc w:val="left"/>
        <w:rPr>
          <w:rFonts w:ascii="Times New Roman" w:hAnsi="Times New Roman"/>
          <w:color w:val="181817"/>
          <w:sz w:val="24"/>
          <w:szCs w:val="36"/>
          <w:shd w:val="clear" w:color="auto" w:fill="FFFFFF"/>
        </w:rPr>
      </w:pPr>
      <w:r w:rsidRPr="00335D6E">
        <w:rPr>
          <w:rFonts w:ascii="Times New Roman" w:hAnsi="Times New Roman"/>
          <w:color w:val="181817"/>
          <w:sz w:val="24"/>
          <w:szCs w:val="36"/>
          <w:shd w:val="clear" w:color="auto" w:fill="FFFFFF"/>
        </w:rPr>
        <w:t>Bailey, D. and De Propris, L. (2017) “Brexit and the UK Automotive Industry,” </w:t>
      </w:r>
      <w:r w:rsidRPr="00335D6E">
        <w:rPr>
          <w:rFonts w:ascii="Times New Roman" w:hAnsi="Times New Roman"/>
          <w:i/>
          <w:iCs/>
          <w:color w:val="181817"/>
          <w:sz w:val="24"/>
          <w:szCs w:val="36"/>
          <w:bdr w:val="none" w:sz="0" w:space="0" w:color="auto" w:frame="1"/>
          <w:shd w:val="clear" w:color="auto" w:fill="FFFFFF"/>
        </w:rPr>
        <w:t>National Institute Economic Review</w:t>
      </w:r>
      <w:r w:rsidRPr="00335D6E">
        <w:rPr>
          <w:rFonts w:ascii="Times New Roman" w:hAnsi="Times New Roman"/>
          <w:color w:val="181817"/>
          <w:sz w:val="24"/>
          <w:szCs w:val="36"/>
          <w:shd w:val="clear" w:color="auto" w:fill="FFFFFF"/>
        </w:rPr>
        <w:t>. Cambridge University Press, 242, pp. R51–R59. doi: 10.1177/002795011724200114.</w:t>
      </w:r>
    </w:p>
    <w:p w14:paraId="2243E633" w14:textId="3F9D0498" w:rsidR="00AD5F6E" w:rsidRPr="00AD5F6E" w:rsidRDefault="00AD5F6E" w:rsidP="00914322">
      <w:pPr>
        <w:pStyle w:val="Style1"/>
        <w:spacing w:line="480" w:lineRule="auto"/>
        <w:jc w:val="left"/>
        <w:rPr>
          <w:rFonts w:ascii="Times New Roman" w:hAnsi="Times New Roman"/>
          <w:color w:val="222222"/>
          <w:sz w:val="24"/>
          <w:szCs w:val="36"/>
          <w:lang w:eastAsia="en-GB"/>
        </w:rPr>
      </w:pPr>
      <w:r>
        <w:rPr>
          <w:rFonts w:ascii="Times New Roman" w:hAnsi="Times New Roman"/>
          <w:color w:val="181817"/>
          <w:sz w:val="24"/>
          <w:szCs w:val="36"/>
          <w:shd w:val="clear" w:color="auto" w:fill="FFFFFF"/>
        </w:rPr>
        <w:t xml:space="preserve">BBC (2020). </w:t>
      </w:r>
      <w:r>
        <w:rPr>
          <w:rFonts w:ascii="Times New Roman" w:hAnsi="Times New Roman"/>
          <w:i/>
          <w:iCs/>
          <w:color w:val="181817"/>
          <w:sz w:val="24"/>
          <w:szCs w:val="36"/>
          <w:shd w:val="clear" w:color="auto" w:fill="FFFFFF"/>
        </w:rPr>
        <w:t xml:space="preserve">Brexit: All You Need to Know About the UK Leaving the EU. </w:t>
      </w:r>
      <w:r>
        <w:rPr>
          <w:rFonts w:ascii="Times New Roman" w:hAnsi="Times New Roman"/>
          <w:color w:val="181817"/>
          <w:sz w:val="24"/>
          <w:szCs w:val="36"/>
          <w:shd w:val="clear" w:color="auto" w:fill="FFFFFF"/>
        </w:rPr>
        <w:t xml:space="preserve">Available at: </w:t>
      </w:r>
      <w:hyperlink r:id="rId22" w:history="1">
        <w:r>
          <w:rPr>
            <w:rStyle w:val="Hyperlink"/>
          </w:rPr>
          <w:t>https://www.bbc.co.uk/news/uk-politics-32810887</w:t>
        </w:r>
      </w:hyperlink>
      <w:r>
        <w:t xml:space="preserve"> </w:t>
      </w:r>
      <w:r>
        <w:rPr>
          <w:rFonts w:ascii="Times New Roman" w:hAnsi="Times New Roman"/>
          <w:sz w:val="24"/>
          <w:szCs w:val="36"/>
        </w:rPr>
        <w:t>(Accessed 2</w:t>
      </w:r>
      <w:r w:rsidRPr="00AD5F6E">
        <w:rPr>
          <w:rFonts w:ascii="Times New Roman" w:hAnsi="Times New Roman"/>
          <w:sz w:val="24"/>
          <w:szCs w:val="36"/>
          <w:vertAlign w:val="superscript"/>
        </w:rPr>
        <w:t>nd</w:t>
      </w:r>
      <w:r>
        <w:rPr>
          <w:rFonts w:ascii="Times New Roman" w:hAnsi="Times New Roman"/>
          <w:sz w:val="24"/>
          <w:szCs w:val="36"/>
        </w:rPr>
        <w:t xml:space="preserve"> May 2020).</w:t>
      </w:r>
    </w:p>
    <w:p w14:paraId="66A08177" w14:textId="77777777" w:rsidR="008F0AB5" w:rsidRDefault="0031042C"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BMW Group (2018). About the Company. Available at: </w:t>
      </w:r>
    </w:p>
    <w:p w14:paraId="01443F54" w14:textId="22632031" w:rsidR="0031042C" w:rsidRDefault="008F0AB5" w:rsidP="00914322">
      <w:pPr>
        <w:pStyle w:val="Style1"/>
        <w:spacing w:line="480" w:lineRule="auto"/>
        <w:jc w:val="left"/>
        <w:rPr>
          <w:rFonts w:ascii="Times New Roman" w:hAnsi="Times New Roman"/>
          <w:color w:val="222222"/>
          <w:sz w:val="24"/>
          <w:lang w:eastAsia="en-GB"/>
        </w:rPr>
      </w:pPr>
      <w:hyperlink r:id="rId23" w:history="1">
        <w:r w:rsidRPr="00973C84">
          <w:rPr>
            <w:rStyle w:val="Hyperlink"/>
          </w:rPr>
          <w:t>https://www.bmwgroup.com/en/company.html</w:t>
        </w:r>
      </w:hyperlink>
      <w:r w:rsidR="0031042C">
        <w:rPr>
          <w:rFonts w:ascii="Times New Roman" w:hAnsi="Times New Roman"/>
          <w:color w:val="222222"/>
          <w:sz w:val="24"/>
          <w:lang w:eastAsia="en-GB"/>
        </w:rPr>
        <w:t xml:space="preserve"> (Accessed 1</w:t>
      </w:r>
      <w:r w:rsidR="0031042C">
        <w:rPr>
          <w:rFonts w:ascii="Times New Roman" w:hAnsi="Times New Roman"/>
          <w:color w:val="222222"/>
          <w:sz w:val="24"/>
          <w:vertAlign w:val="superscript"/>
          <w:lang w:eastAsia="en-GB"/>
        </w:rPr>
        <w:t>st</w:t>
      </w:r>
      <w:r w:rsidR="0031042C">
        <w:rPr>
          <w:rFonts w:ascii="Times New Roman" w:hAnsi="Times New Roman"/>
          <w:color w:val="222222"/>
          <w:sz w:val="24"/>
          <w:lang w:eastAsia="en-GB"/>
        </w:rPr>
        <w:t xml:space="preserve"> May 2020).</w:t>
      </w:r>
    </w:p>
    <w:p w14:paraId="4FD6C38D" w14:textId="1B977E18" w:rsidR="008F0AB5" w:rsidRPr="00D61C75" w:rsidRDefault="008F0AB5"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BMW of Peoria (2019). </w:t>
      </w:r>
      <w:r>
        <w:rPr>
          <w:rFonts w:ascii="Times New Roman" w:hAnsi="Times New Roman"/>
          <w:i/>
          <w:iCs/>
          <w:color w:val="222222"/>
          <w:sz w:val="24"/>
          <w:lang w:eastAsia="en-GB"/>
        </w:rPr>
        <w:t xml:space="preserve">Who Owns BMW? </w:t>
      </w:r>
      <w:r w:rsidR="00D61C75">
        <w:rPr>
          <w:rFonts w:ascii="Times New Roman" w:hAnsi="Times New Roman"/>
          <w:color w:val="222222"/>
          <w:sz w:val="24"/>
          <w:lang w:eastAsia="en-GB"/>
        </w:rPr>
        <w:t xml:space="preserve">Available at: </w:t>
      </w:r>
      <w:hyperlink r:id="rId24" w:history="1">
        <w:r w:rsidR="00D61C75">
          <w:rPr>
            <w:rStyle w:val="Hyperlink"/>
          </w:rPr>
          <w:t>https://www.bmwofpeoria.com/who-owns-bmw/</w:t>
        </w:r>
      </w:hyperlink>
      <w:r w:rsidR="00D61C75">
        <w:rPr>
          <w:rFonts w:ascii="Times New Roman" w:hAnsi="Times New Roman"/>
          <w:color w:val="222222"/>
          <w:sz w:val="24"/>
          <w:lang w:eastAsia="en-GB"/>
        </w:rPr>
        <w:t xml:space="preserve"> (Accessed 3</w:t>
      </w:r>
      <w:r w:rsidR="00D61C75" w:rsidRPr="00D61C75">
        <w:rPr>
          <w:rFonts w:ascii="Times New Roman" w:hAnsi="Times New Roman"/>
          <w:color w:val="222222"/>
          <w:sz w:val="24"/>
          <w:vertAlign w:val="superscript"/>
          <w:lang w:eastAsia="en-GB"/>
        </w:rPr>
        <w:t>rd</w:t>
      </w:r>
      <w:r w:rsidR="00D61C75">
        <w:rPr>
          <w:rFonts w:ascii="Times New Roman" w:hAnsi="Times New Roman"/>
          <w:color w:val="222222"/>
          <w:sz w:val="24"/>
          <w:lang w:eastAsia="en-GB"/>
        </w:rPr>
        <w:t xml:space="preserve"> May 2020).</w:t>
      </w:r>
    </w:p>
    <w:p w14:paraId="64097F4A" w14:textId="11CBB42A" w:rsidR="002B507A" w:rsidRDefault="002B507A" w:rsidP="00914322">
      <w:pPr>
        <w:pStyle w:val="Style1"/>
        <w:spacing w:line="480" w:lineRule="auto"/>
        <w:jc w:val="left"/>
        <w:rPr>
          <w:rFonts w:ascii="Times New Roman" w:hAnsi="Times New Roman"/>
          <w:sz w:val="24"/>
          <w:szCs w:val="36"/>
        </w:rPr>
      </w:pPr>
      <w:r>
        <w:rPr>
          <w:rFonts w:ascii="Times New Roman" w:hAnsi="Times New Roman"/>
          <w:color w:val="222222"/>
          <w:sz w:val="24"/>
          <w:lang w:eastAsia="en-GB"/>
        </w:rPr>
        <w:t xml:space="preserve">Bush, T (2016). </w:t>
      </w:r>
      <w:r w:rsidRPr="002B507A">
        <w:rPr>
          <w:rFonts w:ascii="Times New Roman" w:hAnsi="Times New Roman"/>
          <w:i/>
          <w:iCs/>
          <w:color w:val="222222"/>
          <w:sz w:val="24"/>
          <w:lang w:eastAsia="en-GB"/>
        </w:rPr>
        <w:t>PESTLE Analysis: Economic Factors Affecting Business</w:t>
      </w:r>
      <w:r>
        <w:rPr>
          <w:rFonts w:ascii="Times New Roman" w:hAnsi="Times New Roman"/>
          <w:i/>
          <w:iCs/>
          <w:color w:val="222222"/>
          <w:sz w:val="24"/>
          <w:lang w:eastAsia="en-GB"/>
        </w:rPr>
        <w:t xml:space="preserve">. </w:t>
      </w:r>
      <w:r>
        <w:rPr>
          <w:rFonts w:ascii="Times New Roman" w:hAnsi="Times New Roman"/>
          <w:color w:val="222222"/>
          <w:sz w:val="24"/>
          <w:lang w:eastAsia="en-GB"/>
        </w:rPr>
        <w:t xml:space="preserve">Available at: </w:t>
      </w:r>
      <w:hyperlink r:id="rId25" w:history="1">
        <w:r>
          <w:rPr>
            <w:rStyle w:val="Hyperlink"/>
          </w:rPr>
          <w:t>https://pestleanalysis.com/economic-factors-affecting-business/</w:t>
        </w:r>
      </w:hyperlink>
      <w:r>
        <w:t xml:space="preserve"> </w:t>
      </w:r>
      <w:r>
        <w:rPr>
          <w:rFonts w:ascii="Times New Roman" w:hAnsi="Times New Roman"/>
          <w:sz w:val="24"/>
          <w:szCs w:val="36"/>
        </w:rPr>
        <w:t>(Accessed 2</w:t>
      </w:r>
      <w:r w:rsidRPr="002B507A">
        <w:rPr>
          <w:rFonts w:ascii="Times New Roman" w:hAnsi="Times New Roman"/>
          <w:sz w:val="24"/>
          <w:szCs w:val="36"/>
          <w:vertAlign w:val="superscript"/>
        </w:rPr>
        <w:t>nd</w:t>
      </w:r>
      <w:r>
        <w:rPr>
          <w:rFonts w:ascii="Times New Roman" w:hAnsi="Times New Roman"/>
          <w:sz w:val="24"/>
          <w:szCs w:val="36"/>
        </w:rPr>
        <w:t xml:space="preserve"> May 2020).</w:t>
      </w:r>
    </w:p>
    <w:p w14:paraId="4ECB7457" w14:textId="44BD3725" w:rsidR="00A43BA7" w:rsidRPr="00A43BA7" w:rsidRDefault="00A43BA7" w:rsidP="00914322">
      <w:pPr>
        <w:pStyle w:val="Style1"/>
        <w:spacing w:line="480" w:lineRule="auto"/>
        <w:jc w:val="left"/>
        <w:rPr>
          <w:rFonts w:ascii="Times New Roman" w:hAnsi="Times New Roman"/>
          <w:sz w:val="24"/>
          <w:szCs w:val="36"/>
        </w:rPr>
      </w:pPr>
      <w:r>
        <w:rPr>
          <w:rFonts w:ascii="Times New Roman" w:hAnsi="Times New Roman"/>
          <w:sz w:val="24"/>
          <w:szCs w:val="36"/>
        </w:rPr>
        <w:t xml:space="preserve">Cameron, S (2018). </w:t>
      </w:r>
      <w:r w:rsidRPr="00A43BA7">
        <w:rPr>
          <w:rFonts w:ascii="Times New Roman" w:hAnsi="Times New Roman"/>
          <w:i/>
          <w:iCs/>
          <w:sz w:val="24"/>
          <w:szCs w:val="36"/>
        </w:rPr>
        <w:t>The Advantages &amp; Disadvantages of Secondary Research.</w:t>
      </w:r>
      <w:r>
        <w:rPr>
          <w:rFonts w:ascii="Times New Roman" w:hAnsi="Times New Roman"/>
          <w:i/>
          <w:iCs/>
          <w:sz w:val="24"/>
          <w:szCs w:val="36"/>
        </w:rPr>
        <w:t xml:space="preserve"> </w:t>
      </w:r>
      <w:r>
        <w:rPr>
          <w:rFonts w:ascii="Times New Roman" w:hAnsi="Times New Roman"/>
          <w:sz w:val="24"/>
          <w:szCs w:val="36"/>
        </w:rPr>
        <w:t xml:space="preserve">Available at: </w:t>
      </w:r>
      <w:hyperlink r:id="rId26" w:history="1">
        <w:r>
          <w:rPr>
            <w:rStyle w:val="Hyperlink"/>
          </w:rPr>
          <w:t>https://bizfluent.com/info-8205583-advantages-disadvantages-secondary-research.html</w:t>
        </w:r>
      </w:hyperlink>
      <w:r>
        <w:rPr>
          <w:rFonts w:ascii="Times New Roman" w:hAnsi="Times New Roman"/>
          <w:sz w:val="24"/>
          <w:szCs w:val="36"/>
        </w:rPr>
        <w:t xml:space="preserve"> (Accessed 3</w:t>
      </w:r>
      <w:r w:rsidRPr="00A43BA7">
        <w:rPr>
          <w:rFonts w:ascii="Times New Roman" w:hAnsi="Times New Roman"/>
          <w:sz w:val="24"/>
          <w:szCs w:val="36"/>
          <w:vertAlign w:val="superscript"/>
        </w:rPr>
        <w:t>rd</w:t>
      </w:r>
      <w:r>
        <w:rPr>
          <w:rFonts w:ascii="Times New Roman" w:hAnsi="Times New Roman"/>
          <w:sz w:val="24"/>
          <w:szCs w:val="36"/>
        </w:rPr>
        <w:t xml:space="preserve"> May 2020).</w:t>
      </w:r>
    </w:p>
    <w:p w14:paraId="1571E3B8" w14:textId="5A4BCE2A" w:rsidR="00914322" w:rsidRPr="00914322" w:rsidRDefault="00914322" w:rsidP="00914322">
      <w:pPr>
        <w:pStyle w:val="Style1"/>
        <w:spacing w:line="480" w:lineRule="auto"/>
        <w:jc w:val="left"/>
        <w:rPr>
          <w:rFonts w:ascii="Times New Roman" w:hAnsi="Times New Roman"/>
          <w:sz w:val="24"/>
          <w:szCs w:val="36"/>
        </w:rPr>
      </w:pPr>
      <w:r>
        <w:rPr>
          <w:rFonts w:ascii="Times New Roman" w:hAnsi="Times New Roman"/>
          <w:sz w:val="24"/>
          <w:szCs w:val="36"/>
        </w:rPr>
        <w:t xml:space="preserve">Chappelow, J (2020). </w:t>
      </w:r>
      <w:r w:rsidRPr="00914322">
        <w:rPr>
          <w:rFonts w:ascii="Times New Roman" w:hAnsi="Times New Roman"/>
          <w:i/>
          <w:iCs/>
          <w:sz w:val="24"/>
          <w:szCs w:val="36"/>
        </w:rPr>
        <w:t xml:space="preserve">Porter’s </w:t>
      </w:r>
      <w:r>
        <w:rPr>
          <w:rFonts w:ascii="Times New Roman" w:hAnsi="Times New Roman"/>
          <w:i/>
          <w:iCs/>
          <w:sz w:val="24"/>
          <w:szCs w:val="36"/>
        </w:rPr>
        <w:t>5</w:t>
      </w:r>
      <w:r w:rsidRPr="00914322">
        <w:rPr>
          <w:rFonts w:ascii="Times New Roman" w:hAnsi="Times New Roman"/>
          <w:i/>
          <w:iCs/>
          <w:sz w:val="24"/>
          <w:szCs w:val="36"/>
        </w:rPr>
        <w:t xml:space="preserve"> Forces</w:t>
      </w:r>
      <w:r>
        <w:rPr>
          <w:rFonts w:ascii="Times New Roman" w:hAnsi="Times New Roman"/>
          <w:i/>
          <w:iCs/>
          <w:sz w:val="24"/>
          <w:szCs w:val="36"/>
        </w:rPr>
        <w:t xml:space="preserve">. </w:t>
      </w:r>
      <w:r>
        <w:rPr>
          <w:rFonts w:ascii="Times New Roman" w:hAnsi="Times New Roman"/>
          <w:sz w:val="24"/>
          <w:szCs w:val="36"/>
        </w:rPr>
        <w:t xml:space="preserve">Available at: </w:t>
      </w:r>
      <w:hyperlink r:id="rId27" w:history="1">
        <w:r>
          <w:rPr>
            <w:rStyle w:val="Hyperlink"/>
          </w:rPr>
          <w:t>https://www.investopedia.com/terms/p/porter.asp</w:t>
        </w:r>
      </w:hyperlink>
      <w:r>
        <w:rPr>
          <w:rFonts w:ascii="Times New Roman" w:hAnsi="Times New Roman"/>
          <w:sz w:val="24"/>
          <w:szCs w:val="36"/>
        </w:rPr>
        <w:t xml:space="preserve"> (Accessed 3</w:t>
      </w:r>
      <w:r w:rsidRPr="00914322">
        <w:rPr>
          <w:rFonts w:ascii="Times New Roman" w:hAnsi="Times New Roman"/>
          <w:sz w:val="24"/>
          <w:szCs w:val="36"/>
          <w:vertAlign w:val="superscript"/>
        </w:rPr>
        <w:t>rd</w:t>
      </w:r>
      <w:r>
        <w:rPr>
          <w:rFonts w:ascii="Times New Roman" w:hAnsi="Times New Roman"/>
          <w:sz w:val="24"/>
          <w:szCs w:val="36"/>
        </w:rPr>
        <w:t xml:space="preserve"> May 2020).</w:t>
      </w:r>
    </w:p>
    <w:p w14:paraId="4C77ED8C" w14:textId="42FCCF15" w:rsidR="003C6685" w:rsidRPr="003C6685" w:rsidRDefault="003C6685"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lastRenderedPageBreak/>
        <w:t xml:space="preserve">Deloitte (2019). </w:t>
      </w:r>
      <w:r>
        <w:rPr>
          <w:rFonts w:ascii="Times New Roman" w:hAnsi="Times New Roman"/>
          <w:i/>
          <w:iCs/>
          <w:color w:val="222222"/>
          <w:sz w:val="24"/>
          <w:lang w:eastAsia="en-GB"/>
        </w:rPr>
        <w:t xml:space="preserve">Brexit Industry Insights. September 2019. </w:t>
      </w:r>
      <w:r>
        <w:rPr>
          <w:rFonts w:ascii="Times New Roman" w:hAnsi="Times New Roman"/>
          <w:color w:val="222222"/>
          <w:sz w:val="24"/>
          <w:lang w:eastAsia="en-GB"/>
        </w:rPr>
        <w:t xml:space="preserve">Available at: </w:t>
      </w:r>
      <w:hyperlink r:id="rId28" w:history="1">
        <w:r>
          <w:rPr>
            <w:rStyle w:val="Hyperlink"/>
          </w:rPr>
          <w:t>https://www2.deloitte.com/content/dam/Deloitte/uk/Documents/international-markets/deloitte-uk-brexit-flyers-brexit-insights-technology.pdf</w:t>
        </w:r>
      </w:hyperlink>
      <w:r>
        <w:rPr>
          <w:rFonts w:ascii="Times New Roman" w:hAnsi="Times New Roman"/>
          <w:color w:val="222222"/>
          <w:sz w:val="24"/>
          <w:lang w:eastAsia="en-GB"/>
        </w:rPr>
        <w:t xml:space="preserve"> (Accessed 2</w:t>
      </w:r>
      <w:r>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May 2020).</w:t>
      </w:r>
    </w:p>
    <w:p w14:paraId="5EC5BFDC" w14:textId="1239E855" w:rsidR="00271A5D" w:rsidRDefault="00271A5D" w:rsidP="00914322">
      <w:pPr>
        <w:pStyle w:val="Style1"/>
        <w:spacing w:line="480" w:lineRule="auto"/>
        <w:jc w:val="left"/>
        <w:rPr>
          <w:rFonts w:ascii="Times New Roman" w:hAnsi="Times New Roman"/>
          <w:sz w:val="24"/>
          <w:szCs w:val="36"/>
        </w:rPr>
      </w:pPr>
      <w:r>
        <w:rPr>
          <w:rFonts w:ascii="Times New Roman" w:hAnsi="Times New Roman"/>
          <w:color w:val="222222"/>
          <w:sz w:val="24"/>
          <w:lang w:eastAsia="en-GB"/>
        </w:rPr>
        <w:t xml:space="preserve">Edgington, T (2020). </w:t>
      </w:r>
      <w:r>
        <w:rPr>
          <w:rFonts w:ascii="Times New Roman" w:hAnsi="Times New Roman"/>
          <w:i/>
          <w:iCs/>
          <w:color w:val="222222"/>
          <w:sz w:val="24"/>
          <w:lang w:eastAsia="en-GB"/>
        </w:rPr>
        <w:t xml:space="preserve">Brexit: What is the transition period? </w:t>
      </w:r>
      <w:r>
        <w:rPr>
          <w:rFonts w:ascii="Times New Roman" w:hAnsi="Times New Roman"/>
          <w:color w:val="222222"/>
          <w:sz w:val="24"/>
          <w:lang w:eastAsia="en-GB"/>
        </w:rPr>
        <w:t xml:space="preserve">Available at: </w:t>
      </w:r>
      <w:hyperlink r:id="rId29" w:history="1">
        <w:r>
          <w:rPr>
            <w:rStyle w:val="Hyperlink"/>
          </w:rPr>
          <w:t>https://www.bbc.co.uk/news/uk-politics-50838994</w:t>
        </w:r>
      </w:hyperlink>
      <w:r>
        <w:t xml:space="preserve"> </w:t>
      </w:r>
      <w:r>
        <w:rPr>
          <w:rFonts w:ascii="Times New Roman" w:hAnsi="Times New Roman"/>
          <w:sz w:val="24"/>
          <w:szCs w:val="36"/>
        </w:rPr>
        <w:t>(Accessed 2</w:t>
      </w:r>
      <w:r w:rsidRPr="00271A5D">
        <w:rPr>
          <w:rFonts w:ascii="Times New Roman" w:hAnsi="Times New Roman"/>
          <w:sz w:val="24"/>
          <w:szCs w:val="36"/>
          <w:vertAlign w:val="superscript"/>
        </w:rPr>
        <w:t>nd</w:t>
      </w:r>
      <w:r>
        <w:rPr>
          <w:rFonts w:ascii="Times New Roman" w:hAnsi="Times New Roman"/>
          <w:sz w:val="24"/>
          <w:szCs w:val="36"/>
        </w:rPr>
        <w:t xml:space="preserve"> May 2020).</w:t>
      </w:r>
    </w:p>
    <w:p w14:paraId="5292BDD3" w14:textId="7C68A2DA" w:rsidR="006D6BB0" w:rsidRPr="006D6BB0" w:rsidRDefault="006D6BB0" w:rsidP="00914322">
      <w:pPr>
        <w:pStyle w:val="Style1"/>
        <w:spacing w:line="480" w:lineRule="auto"/>
        <w:jc w:val="left"/>
        <w:rPr>
          <w:rFonts w:ascii="Times New Roman" w:hAnsi="Times New Roman"/>
          <w:sz w:val="24"/>
          <w:szCs w:val="36"/>
        </w:rPr>
      </w:pPr>
      <w:r>
        <w:rPr>
          <w:rFonts w:ascii="Times New Roman" w:hAnsi="Times New Roman"/>
          <w:sz w:val="24"/>
          <w:szCs w:val="36"/>
        </w:rPr>
        <w:t xml:space="preserve">Eichberg, S (2014). </w:t>
      </w:r>
      <w:r>
        <w:rPr>
          <w:rFonts w:ascii="Times New Roman" w:hAnsi="Times New Roman"/>
          <w:i/>
          <w:iCs/>
          <w:sz w:val="24"/>
          <w:szCs w:val="36"/>
        </w:rPr>
        <w:t xml:space="preserve">The Advantages of Using External Secondary Market Research. </w:t>
      </w:r>
      <w:r>
        <w:rPr>
          <w:rFonts w:ascii="Times New Roman" w:hAnsi="Times New Roman"/>
          <w:sz w:val="24"/>
          <w:szCs w:val="36"/>
        </w:rPr>
        <w:t xml:space="preserve">Available at: </w:t>
      </w:r>
      <w:hyperlink r:id="rId30" w:history="1">
        <w:r>
          <w:rPr>
            <w:rStyle w:val="Hyperlink"/>
          </w:rPr>
          <w:t>https://blog.marketresearch.com/the-advantages-of-using-external-secondary-market-research</w:t>
        </w:r>
      </w:hyperlink>
      <w:r>
        <w:rPr>
          <w:rFonts w:ascii="Times New Roman" w:hAnsi="Times New Roman"/>
          <w:sz w:val="24"/>
          <w:szCs w:val="36"/>
        </w:rPr>
        <w:t xml:space="preserve"> (Accessed 3</w:t>
      </w:r>
      <w:r w:rsidRPr="006D6BB0">
        <w:rPr>
          <w:rFonts w:ascii="Times New Roman" w:hAnsi="Times New Roman"/>
          <w:sz w:val="24"/>
          <w:szCs w:val="36"/>
          <w:vertAlign w:val="superscript"/>
        </w:rPr>
        <w:t>rd</w:t>
      </w:r>
      <w:r>
        <w:rPr>
          <w:rFonts w:ascii="Times New Roman" w:hAnsi="Times New Roman"/>
          <w:sz w:val="24"/>
          <w:szCs w:val="36"/>
        </w:rPr>
        <w:t xml:space="preserve"> May 2020).</w:t>
      </w:r>
    </w:p>
    <w:p w14:paraId="514077C8" w14:textId="292310AE" w:rsidR="006F476E" w:rsidRDefault="006F476E"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Eisenberg, A (2020). </w:t>
      </w:r>
      <w:r>
        <w:rPr>
          <w:rFonts w:ascii="Times New Roman" w:hAnsi="Times New Roman"/>
          <w:i/>
          <w:iCs/>
          <w:color w:val="222222"/>
          <w:sz w:val="24"/>
          <w:lang w:eastAsia="en-GB"/>
        </w:rPr>
        <w:t xml:space="preserve">Business After Brexit: What Changes for UK Businesses? </w:t>
      </w:r>
      <w:r>
        <w:rPr>
          <w:rFonts w:ascii="Times New Roman" w:hAnsi="Times New Roman"/>
          <w:color w:val="222222"/>
          <w:sz w:val="24"/>
          <w:lang w:eastAsia="en-GB"/>
        </w:rPr>
        <w:t xml:space="preserve">Available at: </w:t>
      </w:r>
      <w:hyperlink r:id="rId31" w:history="1">
        <w:r>
          <w:rPr>
            <w:rStyle w:val="Hyperlink"/>
          </w:rPr>
          <w:t>https://business.trustedshops.co.uk/blog/brexit-damage-european-market/</w:t>
        </w:r>
      </w:hyperlink>
      <w:r>
        <w:rPr>
          <w:rFonts w:ascii="Times New Roman" w:hAnsi="Times New Roman"/>
          <w:color w:val="222222"/>
          <w:sz w:val="24"/>
          <w:lang w:eastAsia="en-GB"/>
        </w:rPr>
        <w:t xml:space="preserve"> (Accessed 1</w:t>
      </w:r>
      <w:r>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May 2020).</w:t>
      </w:r>
    </w:p>
    <w:p w14:paraId="17DAE035" w14:textId="0C87DC4F" w:rsidR="00971678" w:rsidRDefault="00971678"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Farrell, S (2019). </w:t>
      </w:r>
      <w:r>
        <w:rPr>
          <w:rFonts w:ascii="Times New Roman" w:hAnsi="Times New Roman"/>
          <w:i/>
          <w:iCs/>
          <w:color w:val="222222"/>
          <w:sz w:val="24"/>
          <w:lang w:eastAsia="en-GB"/>
        </w:rPr>
        <w:t xml:space="preserve">BMW to Close Oxford Factory for Two Days as Hard Brexit Looms. </w:t>
      </w:r>
      <w:r>
        <w:rPr>
          <w:rFonts w:ascii="Times New Roman" w:hAnsi="Times New Roman"/>
          <w:color w:val="222222"/>
          <w:sz w:val="24"/>
          <w:lang w:eastAsia="en-GB"/>
        </w:rPr>
        <w:t xml:space="preserve">Available at: </w:t>
      </w:r>
      <w:hyperlink r:id="rId32" w:history="1">
        <w:r w:rsidRPr="00973C84">
          <w:rPr>
            <w:rStyle w:val="Hyperlink"/>
          </w:rPr>
          <w:t>https://www.theguardian.com/business/2019/sep/10/bmw-to-close-oxford-factory-for-two-days-as-hard-brexit-looms</w:t>
        </w:r>
      </w:hyperlink>
      <w:r>
        <w:rPr>
          <w:rFonts w:ascii="Times New Roman" w:hAnsi="Times New Roman"/>
          <w:color w:val="222222"/>
          <w:sz w:val="24"/>
          <w:lang w:eastAsia="en-GB"/>
        </w:rPr>
        <w:t xml:space="preserve"> (Accessed 1</w:t>
      </w:r>
      <w:r>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May 2020).</w:t>
      </w:r>
    </w:p>
    <w:p w14:paraId="531B7A98" w14:textId="6DBAB119" w:rsidR="002C6CF2" w:rsidRPr="002C6CF2" w:rsidRDefault="002C6CF2"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Grinaker, S (2019). </w:t>
      </w:r>
      <w:r>
        <w:rPr>
          <w:rFonts w:ascii="Times New Roman" w:hAnsi="Times New Roman"/>
          <w:i/>
          <w:iCs/>
          <w:color w:val="222222"/>
          <w:sz w:val="24"/>
          <w:lang w:eastAsia="en-GB"/>
        </w:rPr>
        <w:t xml:space="preserve">What impact Brexit will have on Technology and Innovation. </w:t>
      </w:r>
      <w:r>
        <w:rPr>
          <w:rFonts w:ascii="Times New Roman" w:hAnsi="Times New Roman"/>
          <w:color w:val="222222"/>
          <w:sz w:val="24"/>
          <w:lang w:eastAsia="en-GB"/>
        </w:rPr>
        <w:t xml:space="preserve">Available at: </w:t>
      </w:r>
      <w:hyperlink r:id="rId33" w:history="1">
        <w:r>
          <w:rPr>
            <w:rStyle w:val="Hyperlink"/>
          </w:rPr>
          <w:t>https://enonic.com/blog/what-impact-brexit-will-have-on-technology-and-innovation</w:t>
        </w:r>
      </w:hyperlink>
      <w:r>
        <w:rPr>
          <w:rFonts w:ascii="Times New Roman" w:hAnsi="Times New Roman"/>
          <w:color w:val="222222"/>
          <w:sz w:val="24"/>
          <w:lang w:eastAsia="en-GB"/>
        </w:rPr>
        <w:t xml:space="preserve"> (Accessed 2</w:t>
      </w:r>
      <w:r w:rsidRPr="002C6CF2">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May 2020).</w:t>
      </w:r>
    </w:p>
    <w:p w14:paraId="2EFF4483" w14:textId="482BD355" w:rsidR="00AD5A2E" w:rsidRPr="002C6CF2" w:rsidRDefault="00AD5A2E"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Hurst, A (2020)</w:t>
      </w:r>
      <w:r w:rsidR="002C6CF2">
        <w:rPr>
          <w:rFonts w:ascii="Times New Roman" w:hAnsi="Times New Roman"/>
          <w:color w:val="222222"/>
          <w:sz w:val="24"/>
          <w:lang w:eastAsia="en-GB"/>
        </w:rPr>
        <w:t xml:space="preserve"> </w:t>
      </w:r>
      <w:r w:rsidR="002C6CF2">
        <w:rPr>
          <w:rFonts w:ascii="Times New Roman" w:hAnsi="Times New Roman"/>
          <w:i/>
          <w:iCs/>
          <w:color w:val="222222"/>
          <w:sz w:val="24"/>
          <w:lang w:eastAsia="en-GB"/>
        </w:rPr>
        <w:t>How Will the UK Tech Sector be Affected by Brexit?</w:t>
      </w:r>
      <w:r w:rsidR="002C6CF2">
        <w:rPr>
          <w:rFonts w:ascii="Times New Roman" w:hAnsi="Times New Roman"/>
          <w:color w:val="222222"/>
          <w:sz w:val="24"/>
          <w:lang w:eastAsia="en-GB"/>
        </w:rPr>
        <w:t xml:space="preserve"> Available at: </w:t>
      </w:r>
      <w:hyperlink r:id="rId34" w:history="1">
        <w:r w:rsidR="002C6CF2">
          <w:rPr>
            <w:rStyle w:val="Hyperlink"/>
          </w:rPr>
          <w:t>https://www.information-age.com/how-uk-tech-sector-affected-brexit-123487498/</w:t>
        </w:r>
      </w:hyperlink>
      <w:r w:rsidR="002C6CF2">
        <w:rPr>
          <w:rFonts w:ascii="Times New Roman" w:hAnsi="Times New Roman"/>
          <w:color w:val="222222"/>
          <w:sz w:val="24"/>
          <w:lang w:eastAsia="en-GB"/>
        </w:rPr>
        <w:t xml:space="preserve"> (Accessed 2</w:t>
      </w:r>
      <w:r w:rsidR="002C6CF2" w:rsidRPr="002C6CF2">
        <w:rPr>
          <w:rFonts w:ascii="Times New Roman" w:hAnsi="Times New Roman"/>
          <w:color w:val="222222"/>
          <w:sz w:val="24"/>
          <w:vertAlign w:val="superscript"/>
          <w:lang w:eastAsia="en-GB"/>
        </w:rPr>
        <w:t>nd</w:t>
      </w:r>
      <w:r w:rsidR="002C6CF2">
        <w:rPr>
          <w:rFonts w:ascii="Times New Roman" w:hAnsi="Times New Roman"/>
          <w:color w:val="222222"/>
          <w:sz w:val="24"/>
          <w:lang w:eastAsia="en-GB"/>
        </w:rPr>
        <w:t xml:space="preserve"> May 2020).</w:t>
      </w:r>
    </w:p>
    <w:p w14:paraId="407BA9A4" w14:textId="0A752178" w:rsidR="00146284" w:rsidRDefault="00146284"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IG (2020). </w:t>
      </w:r>
      <w:r>
        <w:rPr>
          <w:rFonts w:ascii="Times New Roman" w:hAnsi="Times New Roman"/>
          <w:i/>
          <w:iCs/>
          <w:color w:val="222222"/>
          <w:sz w:val="24"/>
          <w:lang w:eastAsia="en-GB"/>
        </w:rPr>
        <w:t xml:space="preserve">Benefits of Being in the EU: The Debate. </w:t>
      </w:r>
      <w:r>
        <w:rPr>
          <w:rFonts w:ascii="Times New Roman" w:hAnsi="Times New Roman"/>
          <w:color w:val="222222"/>
          <w:sz w:val="24"/>
          <w:lang w:eastAsia="en-GB"/>
        </w:rPr>
        <w:t xml:space="preserve">Available at: </w:t>
      </w:r>
      <w:hyperlink r:id="rId35" w:anchor="information-banner-dismiss" w:history="1">
        <w:r>
          <w:rPr>
            <w:rStyle w:val="Hyperlink"/>
          </w:rPr>
          <w:t>https://www.ig.com/uk/financial-events/brexit/pros-and-cons-of-brexit#information-banner-dismiss</w:t>
        </w:r>
      </w:hyperlink>
      <w:r>
        <w:rPr>
          <w:rFonts w:ascii="Times New Roman" w:hAnsi="Times New Roman"/>
          <w:color w:val="222222"/>
          <w:sz w:val="24"/>
          <w:lang w:eastAsia="en-GB"/>
        </w:rPr>
        <w:t xml:space="preserve"> (Accessed 1</w:t>
      </w:r>
      <w:r>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w:t>
      </w:r>
      <w:r w:rsidR="00BB2FC0">
        <w:rPr>
          <w:rFonts w:ascii="Times New Roman" w:hAnsi="Times New Roman"/>
          <w:color w:val="222222"/>
          <w:sz w:val="24"/>
          <w:lang w:eastAsia="en-GB"/>
        </w:rPr>
        <w:t>Ma</w:t>
      </w:r>
      <w:r>
        <w:rPr>
          <w:rFonts w:ascii="Times New Roman" w:hAnsi="Times New Roman"/>
          <w:color w:val="222222"/>
          <w:sz w:val="24"/>
          <w:lang w:eastAsia="en-GB"/>
        </w:rPr>
        <w:t>y 2020).</w:t>
      </w:r>
    </w:p>
    <w:p w14:paraId="4A91BC8E" w14:textId="2F42F7D2" w:rsidR="000B2927" w:rsidRDefault="000B2927"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lastRenderedPageBreak/>
        <w:t xml:space="preserve">Karkaria, U (2018). </w:t>
      </w:r>
      <w:r w:rsidRPr="000B2927">
        <w:rPr>
          <w:rFonts w:ascii="Times New Roman" w:hAnsi="Times New Roman"/>
          <w:i/>
          <w:iCs/>
          <w:color w:val="222222"/>
          <w:sz w:val="24"/>
          <w:lang w:eastAsia="en-GB"/>
        </w:rPr>
        <w:t>BMW partners on technology to win supplier favo</w:t>
      </w:r>
      <w:r>
        <w:rPr>
          <w:rFonts w:ascii="Times New Roman" w:hAnsi="Times New Roman"/>
          <w:i/>
          <w:iCs/>
          <w:color w:val="222222"/>
          <w:sz w:val="24"/>
          <w:lang w:eastAsia="en-GB"/>
        </w:rPr>
        <w:t>u</w:t>
      </w:r>
      <w:r w:rsidRPr="000B2927">
        <w:rPr>
          <w:rFonts w:ascii="Times New Roman" w:hAnsi="Times New Roman"/>
          <w:i/>
          <w:iCs/>
          <w:color w:val="222222"/>
          <w:sz w:val="24"/>
          <w:lang w:eastAsia="en-GB"/>
        </w:rPr>
        <w:t>r.</w:t>
      </w:r>
      <w:r>
        <w:rPr>
          <w:rFonts w:ascii="Times New Roman" w:hAnsi="Times New Roman"/>
          <w:color w:val="222222"/>
          <w:sz w:val="24"/>
          <w:lang w:eastAsia="en-GB"/>
        </w:rPr>
        <w:t xml:space="preserve"> Available at: </w:t>
      </w:r>
      <w:hyperlink r:id="rId36" w:history="1">
        <w:r>
          <w:rPr>
            <w:rStyle w:val="Hyperlink"/>
          </w:rPr>
          <w:t>https://europe.autonews.com/article/20180803/COPY/308039989/bmw-partners-on-technology-to-win-supplier-favor</w:t>
        </w:r>
      </w:hyperlink>
      <w:r>
        <w:rPr>
          <w:rFonts w:ascii="Times New Roman" w:hAnsi="Times New Roman"/>
          <w:color w:val="222222"/>
          <w:sz w:val="24"/>
          <w:lang w:eastAsia="en-GB"/>
        </w:rPr>
        <w:t xml:space="preserve"> (Accessed 2</w:t>
      </w:r>
      <w:r w:rsidRPr="000B2927">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May 2020).</w:t>
      </w:r>
    </w:p>
    <w:p w14:paraId="372A0EC7" w14:textId="589563E1" w:rsidR="00685F10" w:rsidRPr="00685F10" w:rsidRDefault="00685F10" w:rsidP="00685F10">
      <w:pPr>
        <w:pStyle w:val="Style1"/>
        <w:spacing w:line="480" w:lineRule="auto"/>
        <w:jc w:val="left"/>
        <w:rPr>
          <w:rFonts w:ascii="Times New Roman" w:hAnsi="Times New Roman"/>
          <w:color w:val="222222"/>
          <w:sz w:val="36"/>
          <w:szCs w:val="36"/>
          <w:lang w:eastAsia="en-GB"/>
        </w:rPr>
      </w:pPr>
      <w:r>
        <w:rPr>
          <w:rFonts w:ascii="Times New Roman" w:hAnsi="Times New Roman"/>
          <w:color w:val="222222"/>
          <w:sz w:val="24"/>
          <w:lang w:eastAsia="en-GB"/>
        </w:rPr>
        <w:t xml:space="preserve">KnowThis.com (2020). </w:t>
      </w:r>
      <w:r>
        <w:rPr>
          <w:rFonts w:ascii="Times New Roman" w:hAnsi="Times New Roman"/>
          <w:i/>
          <w:iCs/>
          <w:color w:val="222222"/>
          <w:sz w:val="24"/>
          <w:lang w:eastAsia="en-GB"/>
        </w:rPr>
        <w:t xml:space="preserve">Advantages of Secondary Research. </w:t>
      </w:r>
      <w:r>
        <w:rPr>
          <w:rFonts w:ascii="Times New Roman" w:hAnsi="Times New Roman"/>
          <w:color w:val="222222"/>
          <w:sz w:val="24"/>
          <w:lang w:eastAsia="en-GB"/>
        </w:rPr>
        <w:t xml:space="preserve">Available from: </w:t>
      </w:r>
      <w:hyperlink r:id="rId37" w:history="1">
        <w:r w:rsidRPr="00B77BCB">
          <w:rPr>
            <w:rStyle w:val="Hyperlink"/>
          </w:rPr>
          <w:t>https://www.knowthis.com/data-collection-low-cost-secondary-research/secondary-research-advantages/</w:t>
        </w:r>
      </w:hyperlink>
      <w:r>
        <w:rPr>
          <w:rFonts w:ascii="Times New Roman" w:hAnsi="Times New Roman"/>
          <w:color w:val="222222"/>
          <w:sz w:val="24"/>
          <w:lang w:eastAsia="en-GB"/>
        </w:rPr>
        <w:t xml:space="preserve"> (Accessed 3</w:t>
      </w:r>
      <w:r w:rsidRPr="00AE3812">
        <w:rPr>
          <w:rFonts w:ascii="Times New Roman" w:hAnsi="Times New Roman"/>
          <w:color w:val="222222"/>
          <w:sz w:val="24"/>
          <w:vertAlign w:val="superscript"/>
          <w:lang w:eastAsia="en-GB"/>
        </w:rPr>
        <w:t>rd</w:t>
      </w:r>
      <w:r>
        <w:rPr>
          <w:rFonts w:ascii="Times New Roman" w:hAnsi="Times New Roman"/>
          <w:color w:val="222222"/>
          <w:sz w:val="24"/>
          <w:lang w:eastAsia="en-GB"/>
        </w:rPr>
        <w:t xml:space="preserve"> May 2020). </w:t>
      </w:r>
    </w:p>
    <w:p w14:paraId="38571B7F" w14:textId="57BCA617" w:rsidR="007A284A" w:rsidRDefault="007A284A" w:rsidP="00914322">
      <w:pPr>
        <w:pStyle w:val="Style1"/>
        <w:spacing w:line="480" w:lineRule="auto"/>
        <w:jc w:val="left"/>
        <w:rPr>
          <w:rFonts w:ascii="Times New Roman" w:hAnsi="Times New Roman"/>
          <w:sz w:val="24"/>
          <w:szCs w:val="36"/>
        </w:rPr>
      </w:pPr>
      <w:r>
        <w:rPr>
          <w:rFonts w:ascii="Times New Roman" w:hAnsi="Times New Roman"/>
          <w:color w:val="222222"/>
          <w:sz w:val="24"/>
          <w:lang w:eastAsia="en-GB"/>
        </w:rPr>
        <w:t xml:space="preserve">Marshall, T (2020). </w:t>
      </w:r>
      <w:r>
        <w:rPr>
          <w:rFonts w:ascii="Times New Roman" w:hAnsi="Times New Roman"/>
          <w:i/>
          <w:iCs/>
          <w:color w:val="222222"/>
          <w:sz w:val="24"/>
          <w:lang w:eastAsia="en-GB"/>
        </w:rPr>
        <w:t xml:space="preserve">Marketing Theories- PESTEL Analysis. </w:t>
      </w:r>
      <w:r>
        <w:rPr>
          <w:rFonts w:ascii="Times New Roman" w:hAnsi="Times New Roman"/>
          <w:color w:val="222222"/>
          <w:sz w:val="24"/>
          <w:lang w:eastAsia="en-GB"/>
        </w:rPr>
        <w:t xml:space="preserve">Available at: </w:t>
      </w:r>
      <w:hyperlink r:id="rId38" w:history="1">
        <w:r>
          <w:rPr>
            <w:rStyle w:val="Hyperlink"/>
          </w:rPr>
          <w:t>https://www.professionalacademy.com/blogs-and-advice/marketing-theories---pestel-analysis</w:t>
        </w:r>
      </w:hyperlink>
      <w:r>
        <w:t xml:space="preserve"> </w:t>
      </w:r>
      <w:r>
        <w:rPr>
          <w:rFonts w:ascii="Times New Roman" w:hAnsi="Times New Roman"/>
          <w:sz w:val="24"/>
          <w:szCs w:val="36"/>
        </w:rPr>
        <w:t>(Accessed 2</w:t>
      </w:r>
      <w:r w:rsidRPr="007A284A">
        <w:rPr>
          <w:rFonts w:ascii="Times New Roman" w:hAnsi="Times New Roman"/>
          <w:sz w:val="24"/>
          <w:szCs w:val="36"/>
          <w:vertAlign w:val="superscript"/>
        </w:rPr>
        <w:t>nd</w:t>
      </w:r>
      <w:r>
        <w:rPr>
          <w:rFonts w:ascii="Times New Roman" w:hAnsi="Times New Roman"/>
          <w:sz w:val="24"/>
          <w:szCs w:val="36"/>
        </w:rPr>
        <w:t xml:space="preserve"> May 2020).</w:t>
      </w:r>
    </w:p>
    <w:p w14:paraId="4B70694B" w14:textId="53C6D149" w:rsidR="00E91046" w:rsidRPr="00E91046" w:rsidRDefault="00E91046" w:rsidP="00914322">
      <w:pPr>
        <w:pStyle w:val="Style1"/>
        <w:spacing w:line="480" w:lineRule="auto"/>
        <w:jc w:val="left"/>
        <w:rPr>
          <w:rFonts w:ascii="Times New Roman" w:hAnsi="Times New Roman"/>
          <w:sz w:val="24"/>
          <w:szCs w:val="36"/>
        </w:rPr>
      </w:pPr>
      <w:r>
        <w:rPr>
          <w:rFonts w:ascii="Times New Roman" w:hAnsi="Times New Roman"/>
          <w:sz w:val="24"/>
          <w:szCs w:val="36"/>
        </w:rPr>
        <w:t xml:space="preserve">Masovic, A (2018). </w:t>
      </w:r>
      <w:r>
        <w:rPr>
          <w:rFonts w:ascii="Times New Roman" w:hAnsi="Times New Roman"/>
          <w:i/>
          <w:iCs/>
          <w:sz w:val="24"/>
          <w:szCs w:val="36"/>
        </w:rPr>
        <w:t xml:space="preserve">Socio-cultural Factors and their Impact on the Performance of Multinational Companies. </w:t>
      </w:r>
      <w:r>
        <w:rPr>
          <w:rFonts w:ascii="Times New Roman" w:hAnsi="Times New Roman"/>
          <w:sz w:val="24"/>
          <w:szCs w:val="36"/>
        </w:rPr>
        <w:t xml:space="preserve">Eco forum. Volume 7, Issue 1(14), 2018. </w:t>
      </w:r>
    </w:p>
    <w:p w14:paraId="66A6B5DE" w14:textId="6362A3D0" w:rsidR="00D109E0" w:rsidRDefault="00D109E0"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Maverick, J.B. (2019). </w:t>
      </w:r>
      <w:r w:rsidRPr="0065259D">
        <w:rPr>
          <w:rFonts w:ascii="Times New Roman" w:hAnsi="Times New Roman"/>
          <w:i/>
          <w:iCs/>
          <w:color w:val="222222"/>
          <w:sz w:val="24"/>
          <w:lang w:eastAsia="en-GB"/>
        </w:rPr>
        <w:t>Who are BMW’s Main Suppliers?</w:t>
      </w:r>
      <w:r>
        <w:rPr>
          <w:rFonts w:ascii="Times New Roman" w:hAnsi="Times New Roman"/>
          <w:color w:val="222222"/>
          <w:sz w:val="24"/>
          <w:lang w:eastAsia="en-GB"/>
        </w:rPr>
        <w:t xml:space="preserve"> Available from: </w:t>
      </w:r>
      <w:hyperlink r:id="rId39" w:history="1">
        <w:r>
          <w:rPr>
            <w:rStyle w:val="Hyperlink"/>
          </w:rPr>
          <w:t>https://www.investopedia.com/ask/answers/060115/who-are-bmws-main-suppliers.asp</w:t>
        </w:r>
      </w:hyperlink>
      <w:r>
        <w:rPr>
          <w:rFonts w:ascii="Times New Roman" w:hAnsi="Times New Roman"/>
          <w:color w:val="222222"/>
          <w:sz w:val="24"/>
          <w:lang w:eastAsia="en-GB"/>
        </w:rPr>
        <w:t xml:space="preserve"> (Accessed 2</w:t>
      </w:r>
      <w:r>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May 2020).</w:t>
      </w:r>
    </w:p>
    <w:p w14:paraId="5A333C2D" w14:textId="36024742" w:rsidR="00D109E0" w:rsidRPr="00D109E0" w:rsidRDefault="00D109E0"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Maverick, J.B. (2020). </w:t>
      </w:r>
      <w:r>
        <w:rPr>
          <w:rFonts w:ascii="Times New Roman" w:hAnsi="Times New Roman"/>
          <w:i/>
          <w:iCs/>
          <w:color w:val="222222"/>
          <w:sz w:val="24"/>
          <w:lang w:eastAsia="en-GB"/>
        </w:rPr>
        <w:t xml:space="preserve">Which Economic Factors Most Affect the Demand for Consumer Goods? </w:t>
      </w:r>
      <w:r>
        <w:rPr>
          <w:rFonts w:ascii="Times New Roman" w:hAnsi="Times New Roman"/>
          <w:color w:val="222222"/>
          <w:sz w:val="24"/>
          <w:lang w:eastAsia="en-GB"/>
        </w:rPr>
        <w:t xml:space="preserve">Available at: </w:t>
      </w:r>
      <w:hyperlink r:id="rId40" w:history="1">
        <w:r>
          <w:rPr>
            <w:rStyle w:val="Hyperlink"/>
          </w:rPr>
          <w:t>https://www.investopedia.com/ask/answers/042815/which-economic-factors-most-affect-demand-consumer-goods.asp</w:t>
        </w:r>
      </w:hyperlink>
      <w:r>
        <w:rPr>
          <w:rFonts w:ascii="Times New Roman" w:hAnsi="Times New Roman"/>
          <w:color w:val="222222"/>
          <w:sz w:val="24"/>
          <w:lang w:eastAsia="en-GB"/>
        </w:rPr>
        <w:t xml:space="preserve"> (Accessed 2</w:t>
      </w:r>
      <w:r w:rsidRPr="00D109E0">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May 2020).</w:t>
      </w:r>
    </w:p>
    <w:p w14:paraId="628BC8F7" w14:textId="608C69FF" w:rsidR="00C0455B" w:rsidRDefault="00C0455B"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Musk, J (2019). </w:t>
      </w:r>
      <w:r w:rsidRPr="007F1BFE">
        <w:rPr>
          <w:rFonts w:ascii="Times New Roman" w:hAnsi="Times New Roman"/>
          <w:i/>
          <w:iCs/>
          <w:color w:val="222222"/>
          <w:sz w:val="24"/>
          <w:lang w:eastAsia="en-GB"/>
        </w:rPr>
        <w:t>BMW Warns No-Deal Brexit Could End Mini Production in UK.</w:t>
      </w:r>
      <w:r>
        <w:rPr>
          <w:rFonts w:ascii="Times New Roman" w:hAnsi="Times New Roman"/>
          <w:i/>
          <w:iCs/>
          <w:color w:val="222222"/>
          <w:sz w:val="24"/>
          <w:lang w:eastAsia="en-GB"/>
        </w:rPr>
        <w:t xml:space="preserve"> </w:t>
      </w:r>
      <w:r>
        <w:rPr>
          <w:rFonts w:ascii="Times New Roman" w:hAnsi="Times New Roman"/>
          <w:color w:val="222222"/>
          <w:sz w:val="24"/>
          <w:lang w:eastAsia="en-GB"/>
        </w:rPr>
        <w:t xml:space="preserve">Available from: </w:t>
      </w:r>
      <w:hyperlink r:id="rId41" w:history="1">
        <w:r>
          <w:rPr>
            <w:rStyle w:val="Hyperlink"/>
          </w:rPr>
          <w:t>https://fleetworld.co.uk/bmw-warns-no-deal-brexit-could-end-mini-production-in-uk/</w:t>
        </w:r>
      </w:hyperlink>
      <w:r>
        <w:rPr>
          <w:rFonts w:ascii="Times New Roman" w:hAnsi="Times New Roman"/>
          <w:color w:val="222222"/>
          <w:sz w:val="24"/>
          <w:lang w:eastAsia="en-GB"/>
        </w:rPr>
        <w:t xml:space="preserve"> (Accessed 1</w:t>
      </w:r>
      <w:r>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May 2020).</w:t>
      </w:r>
    </w:p>
    <w:p w14:paraId="05CB3EFF" w14:textId="19E9B18B" w:rsidR="00807BA7" w:rsidRDefault="00807BA7"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Oxford College of Marketing (2016). </w:t>
      </w:r>
      <w:r w:rsidRPr="00134334">
        <w:rPr>
          <w:rFonts w:ascii="Times New Roman" w:hAnsi="Times New Roman"/>
          <w:i/>
          <w:iCs/>
          <w:color w:val="222222"/>
          <w:sz w:val="24"/>
          <w:lang w:eastAsia="en-GB"/>
        </w:rPr>
        <w:t>What is a PESTEL analysis?</w:t>
      </w:r>
      <w:r>
        <w:rPr>
          <w:rFonts w:ascii="Times New Roman" w:hAnsi="Times New Roman"/>
          <w:color w:val="222222"/>
          <w:sz w:val="24"/>
          <w:lang w:eastAsia="en-GB"/>
        </w:rPr>
        <w:t xml:space="preserve"> Available at: </w:t>
      </w:r>
      <w:hyperlink r:id="rId42" w:history="1">
        <w:r>
          <w:rPr>
            <w:rStyle w:val="Hyperlink"/>
          </w:rPr>
          <w:t>https://blog.oxfordcollegeofmarketing.com/2016/06/30/pestel-analysis/</w:t>
        </w:r>
      </w:hyperlink>
      <w:r>
        <w:rPr>
          <w:rFonts w:ascii="Times New Roman" w:hAnsi="Times New Roman"/>
          <w:color w:val="222222"/>
          <w:sz w:val="24"/>
          <w:lang w:eastAsia="en-GB"/>
        </w:rPr>
        <w:t xml:space="preserve"> (Accessed 2</w:t>
      </w:r>
      <w:r>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May 2020).</w:t>
      </w:r>
    </w:p>
    <w:p w14:paraId="354CE874" w14:textId="16B7959D" w:rsidR="000B2927" w:rsidRDefault="000B2927"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lastRenderedPageBreak/>
        <w:t xml:space="preserve">Partington, R (2019). </w:t>
      </w:r>
      <w:r>
        <w:rPr>
          <w:rFonts w:ascii="Times New Roman" w:hAnsi="Times New Roman"/>
          <w:i/>
          <w:iCs/>
          <w:color w:val="222222"/>
          <w:sz w:val="24"/>
          <w:lang w:eastAsia="en-GB"/>
        </w:rPr>
        <w:t xml:space="preserve">UK Economy Shrinks After Brexit Car Factory Shutdowns. </w:t>
      </w:r>
      <w:r>
        <w:rPr>
          <w:rFonts w:ascii="Times New Roman" w:hAnsi="Times New Roman"/>
          <w:color w:val="222222"/>
          <w:sz w:val="24"/>
          <w:lang w:eastAsia="en-GB"/>
        </w:rPr>
        <w:t xml:space="preserve">Available from: </w:t>
      </w:r>
      <w:hyperlink r:id="rId43" w:history="1">
        <w:r>
          <w:rPr>
            <w:rStyle w:val="Hyperlink"/>
          </w:rPr>
          <w:t>https://www.theguardian.com/business/2019/jun/10/uk-economy-brexit-car-shutdowns-bmw-peugeot-gdp</w:t>
        </w:r>
      </w:hyperlink>
      <w:r>
        <w:rPr>
          <w:rFonts w:ascii="Times New Roman" w:hAnsi="Times New Roman"/>
          <w:color w:val="222222"/>
          <w:sz w:val="24"/>
          <w:lang w:eastAsia="en-GB"/>
        </w:rPr>
        <w:t xml:space="preserve"> (Accessed on 21</w:t>
      </w:r>
      <w:r w:rsidRPr="0065259D">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February 2020). </w:t>
      </w:r>
    </w:p>
    <w:p w14:paraId="1BF36794" w14:textId="036492F3" w:rsidR="002D65C8" w:rsidRDefault="002D65C8" w:rsidP="00914322">
      <w:pPr>
        <w:spacing w:line="480" w:lineRule="auto"/>
        <w:ind w:left="851"/>
        <w:rPr>
          <w:rFonts w:ascii="Times New Roman" w:hAnsi="Times New Roman" w:cs="Times New Roman"/>
          <w:sz w:val="24"/>
          <w:szCs w:val="24"/>
        </w:rPr>
      </w:pPr>
      <w:r w:rsidRPr="002D65C8">
        <w:rPr>
          <w:rFonts w:ascii="Times New Roman" w:hAnsi="Times New Roman" w:cs="Times New Roman"/>
          <w:sz w:val="24"/>
          <w:szCs w:val="24"/>
          <w:lang w:eastAsia="en-GB"/>
        </w:rPr>
        <w:t xml:space="preserve">Practical Law (2020). </w:t>
      </w:r>
      <w:r w:rsidRPr="002D65C8">
        <w:rPr>
          <w:rFonts w:ascii="Times New Roman" w:hAnsi="Times New Roman" w:cs="Times New Roman"/>
          <w:i/>
          <w:iCs/>
          <w:sz w:val="24"/>
          <w:szCs w:val="24"/>
        </w:rPr>
        <w:t>Brexit: EU legislation expected to apply or be implemented in UK during transition: tracker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4" w:history="1">
        <w:r>
          <w:rPr>
            <w:rStyle w:val="Hyperlink"/>
          </w:rPr>
          <w:t>https://uk.practicallaw.thomsonreuters.com/2-631-7191?transitionType=Default&amp;contextData=(sc.Default)&amp;firstPage=true&amp;bhcp=1</w:t>
        </w:r>
      </w:hyperlink>
      <w:r>
        <w:rPr>
          <w:rFonts w:ascii="Times New Roman" w:hAnsi="Times New Roman" w:cs="Times New Roman"/>
          <w:sz w:val="24"/>
          <w:szCs w:val="24"/>
        </w:rPr>
        <w:t xml:space="preserve"> (Accessed 2</w:t>
      </w:r>
      <w:r w:rsidRPr="002D65C8">
        <w:rPr>
          <w:rFonts w:ascii="Times New Roman" w:hAnsi="Times New Roman" w:cs="Times New Roman"/>
          <w:sz w:val="24"/>
          <w:szCs w:val="24"/>
          <w:vertAlign w:val="superscript"/>
        </w:rPr>
        <w:t>nd</w:t>
      </w:r>
      <w:r>
        <w:rPr>
          <w:rFonts w:ascii="Times New Roman" w:hAnsi="Times New Roman" w:cs="Times New Roman"/>
          <w:sz w:val="24"/>
          <w:szCs w:val="24"/>
        </w:rPr>
        <w:t xml:space="preserve"> May 2020).</w:t>
      </w:r>
    </w:p>
    <w:p w14:paraId="44662CB3" w14:textId="7015E101" w:rsidR="006A0788" w:rsidRPr="006A0788" w:rsidRDefault="006A0788" w:rsidP="00914322">
      <w:pPr>
        <w:spacing w:line="480" w:lineRule="auto"/>
        <w:ind w:left="851"/>
        <w:rPr>
          <w:rFonts w:ascii="Times New Roman" w:hAnsi="Times New Roman" w:cs="Times New Roman"/>
        </w:rPr>
      </w:pPr>
      <w:r>
        <w:rPr>
          <w:rFonts w:ascii="Times New Roman" w:hAnsi="Times New Roman" w:cs="Times New Roman"/>
          <w:sz w:val="24"/>
          <w:szCs w:val="24"/>
        </w:rPr>
        <w:t xml:space="preserve">Pratap, A (2019). </w:t>
      </w:r>
      <w:r>
        <w:rPr>
          <w:rFonts w:ascii="Times New Roman" w:hAnsi="Times New Roman" w:cs="Times New Roman"/>
          <w:i/>
          <w:iCs/>
          <w:sz w:val="24"/>
          <w:szCs w:val="24"/>
        </w:rPr>
        <w:t xml:space="preserve">Automotive Industry Five Forces Analysis. </w:t>
      </w:r>
      <w:r>
        <w:rPr>
          <w:rFonts w:ascii="Times New Roman" w:hAnsi="Times New Roman" w:cs="Times New Roman"/>
          <w:sz w:val="24"/>
          <w:szCs w:val="24"/>
        </w:rPr>
        <w:t xml:space="preserve">Available at: </w:t>
      </w:r>
      <w:hyperlink r:id="rId45" w:history="1">
        <w:r>
          <w:rPr>
            <w:rStyle w:val="Hyperlink"/>
          </w:rPr>
          <w:t>https://notesmatic.com/automotive-industry-five-forces-analysis/</w:t>
        </w:r>
      </w:hyperlink>
      <w:r>
        <w:rPr>
          <w:rFonts w:ascii="Times New Roman" w:hAnsi="Times New Roman" w:cs="Times New Roman"/>
          <w:sz w:val="24"/>
          <w:szCs w:val="24"/>
        </w:rPr>
        <w:t xml:space="preserve"> (Accessed 3</w:t>
      </w:r>
      <w:r w:rsidRPr="006A0788">
        <w:rPr>
          <w:rFonts w:ascii="Times New Roman" w:hAnsi="Times New Roman" w:cs="Times New Roman"/>
          <w:sz w:val="24"/>
          <w:szCs w:val="24"/>
          <w:vertAlign w:val="superscript"/>
        </w:rPr>
        <w:t>rd</w:t>
      </w:r>
      <w:r>
        <w:rPr>
          <w:rFonts w:ascii="Times New Roman" w:hAnsi="Times New Roman" w:cs="Times New Roman"/>
          <w:sz w:val="24"/>
          <w:szCs w:val="24"/>
        </w:rPr>
        <w:t xml:space="preserve"> May 2020).</w:t>
      </w:r>
    </w:p>
    <w:p w14:paraId="6875B2F3" w14:textId="17BA4F0E" w:rsidR="00C0455B" w:rsidRDefault="00C0455B" w:rsidP="00914322">
      <w:pPr>
        <w:pStyle w:val="Style1"/>
        <w:spacing w:line="480" w:lineRule="auto"/>
        <w:jc w:val="left"/>
        <w:rPr>
          <w:rFonts w:ascii="Times New Roman" w:hAnsi="Times New Roman"/>
          <w:color w:val="181817"/>
          <w:sz w:val="24"/>
          <w:szCs w:val="36"/>
          <w:shd w:val="clear" w:color="auto" w:fill="FFFFFF"/>
        </w:rPr>
      </w:pPr>
      <w:r>
        <w:rPr>
          <w:rFonts w:ascii="Times New Roman" w:hAnsi="Times New Roman"/>
          <w:color w:val="181817"/>
          <w:sz w:val="24"/>
          <w:szCs w:val="36"/>
          <w:shd w:val="clear" w:color="auto" w:fill="FFFFFF"/>
        </w:rPr>
        <w:t xml:space="preserve">Riley, C (2019). </w:t>
      </w:r>
      <w:r>
        <w:rPr>
          <w:rFonts w:ascii="Times New Roman" w:hAnsi="Times New Roman"/>
          <w:i/>
          <w:iCs/>
          <w:color w:val="181817"/>
          <w:sz w:val="24"/>
          <w:szCs w:val="36"/>
          <w:shd w:val="clear" w:color="auto" w:fill="FFFFFF"/>
        </w:rPr>
        <w:t>Brexit Could</w:t>
      </w:r>
      <w:r w:rsidR="002D65C8">
        <w:rPr>
          <w:rFonts w:ascii="Times New Roman" w:hAnsi="Times New Roman"/>
          <w:i/>
          <w:iCs/>
          <w:color w:val="181817"/>
          <w:sz w:val="24"/>
          <w:szCs w:val="36"/>
          <w:shd w:val="clear" w:color="auto" w:fill="FFFFFF"/>
        </w:rPr>
        <w:t xml:space="preserve"> </w:t>
      </w:r>
      <w:r>
        <w:rPr>
          <w:rFonts w:ascii="Times New Roman" w:hAnsi="Times New Roman"/>
          <w:i/>
          <w:iCs/>
          <w:color w:val="181817"/>
          <w:sz w:val="24"/>
          <w:szCs w:val="36"/>
          <w:shd w:val="clear" w:color="auto" w:fill="FFFFFF"/>
        </w:rPr>
        <w:t xml:space="preserve">Cut UK Car Production in Half. </w:t>
      </w:r>
      <w:r>
        <w:rPr>
          <w:rFonts w:ascii="Times New Roman" w:hAnsi="Times New Roman"/>
          <w:color w:val="181817"/>
          <w:sz w:val="24"/>
          <w:szCs w:val="36"/>
          <w:shd w:val="clear" w:color="auto" w:fill="FFFFFF"/>
        </w:rPr>
        <w:t xml:space="preserve">Available at: </w:t>
      </w:r>
      <w:hyperlink r:id="rId46" w:history="1">
        <w:r>
          <w:rPr>
            <w:rStyle w:val="Hyperlink"/>
          </w:rPr>
          <w:t>https://edition.cnn.com/2019/11/28/business/brexit-uk-car-industry/index.html</w:t>
        </w:r>
      </w:hyperlink>
      <w:r>
        <w:rPr>
          <w:rFonts w:ascii="Times New Roman" w:hAnsi="Times New Roman"/>
          <w:color w:val="181817"/>
          <w:sz w:val="24"/>
          <w:szCs w:val="36"/>
          <w:shd w:val="clear" w:color="auto" w:fill="FFFFFF"/>
        </w:rPr>
        <w:t xml:space="preserve"> (Accessed 1</w:t>
      </w:r>
      <w:r>
        <w:rPr>
          <w:rFonts w:ascii="Times New Roman" w:hAnsi="Times New Roman"/>
          <w:color w:val="181817"/>
          <w:sz w:val="24"/>
          <w:szCs w:val="36"/>
          <w:shd w:val="clear" w:color="auto" w:fill="FFFFFF"/>
          <w:vertAlign w:val="superscript"/>
        </w:rPr>
        <w:t>st</w:t>
      </w:r>
      <w:r>
        <w:rPr>
          <w:rFonts w:ascii="Times New Roman" w:hAnsi="Times New Roman"/>
          <w:color w:val="181817"/>
          <w:sz w:val="24"/>
          <w:szCs w:val="36"/>
          <w:shd w:val="clear" w:color="auto" w:fill="FFFFFF"/>
        </w:rPr>
        <w:t xml:space="preserve"> May 2020).</w:t>
      </w:r>
    </w:p>
    <w:p w14:paraId="2DE43F66" w14:textId="0F0DEB21" w:rsidR="008036B7" w:rsidRPr="009A1CC4" w:rsidRDefault="008036B7" w:rsidP="00914322">
      <w:pPr>
        <w:pStyle w:val="Style1"/>
        <w:spacing w:line="480" w:lineRule="auto"/>
        <w:jc w:val="left"/>
        <w:rPr>
          <w:rFonts w:ascii="Times New Roman" w:hAnsi="Times New Roman"/>
          <w:color w:val="222222"/>
          <w:sz w:val="36"/>
          <w:szCs w:val="36"/>
          <w:lang w:eastAsia="en-GB"/>
        </w:rPr>
      </w:pPr>
      <w:r>
        <w:rPr>
          <w:rFonts w:ascii="Times New Roman" w:hAnsi="Times New Roman"/>
          <w:color w:val="181817"/>
          <w:sz w:val="24"/>
          <w:szCs w:val="36"/>
          <w:shd w:val="clear" w:color="auto" w:fill="FFFFFF"/>
        </w:rPr>
        <w:t xml:space="preserve">Schooley, S (2019). </w:t>
      </w:r>
      <w:r w:rsidRPr="009A1CC4">
        <w:rPr>
          <w:rFonts w:ascii="Times New Roman" w:hAnsi="Times New Roman"/>
          <w:i/>
          <w:iCs/>
          <w:color w:val="181817"/>
          <w:sz w:val="24"/>
          <w:szCs w:val="36"/>
          <w:shd w:val="clear" w:color="auto" w:fill="FFFFFF"/>
        </w:rPr>
        <w:t>What Is Corporate Social Respons</w:t>
      </w:r>
      <w:r w:rsidR="009A1CC4" w:rsidRPr="009A1CC4">
        <w:rPr>
          <w:rFonts w:ascii="Times New Roman" w:hAnsi="Times New Roman"/>
          <w:i/>
          <w:iCs/>
          <w:color w:val="181817"/>
          <w:sz w:val="24"/>
          <w:szCs w:val="36"/>
          <w:shd w:val="clear" w:color="auto" w:fill="FFFFFF"/>
        </w:rPr>
        <w:t>ibility?</w:t>
      </w:r>
      <w:r w:rsidR="009A1CC4">
        <w:rPr>
          <w:rFonts w:ascii="Times New Roman" w:hAnsi="Times New Roman"/>
          <w:i/>
          <w:iCs/>
          <w:color w:val="181817"/>
          <w:sz w:val="24"/>
          <w:szCs w:val="36"/>
          <w:shd w:val="clear" w:color="auto" w:fill="FFFFFF"/>
        </w:rPr>
        <w:t xml:space="preserve"> </w:t>
      </w:r>
      <w:r w:rsidR="009A1CC4">
        <w:rPr>
          <w:rFonts w:ascii="Times New Roman" w:hAnsi="Times New Roman"/>
          <w:color w:val="181817"/>
          <w:sz w:val="24"/>
          <w:szCs w:val="36"/>
          <w:shd w:val="clear" w:color="auto" w:fill="FFFFFF"/>
        </w:rPr>
        <w:t xml:space="preserve">Available at: </w:t>
      </w:r>
      <w:hyperlink r:id="rId47" w:history="1">
        <w:r w:rsidR="009A1CC4">
          <w:rPr>
            <w:rStyle w:val="Hyperlink"/>
          </w:rPr>
          <w:t>https://www.businessnewsdaily.com/4679-corporate-social-responsibility.html</w:t>
        </w:r>
      </w:hyperlink>
      <w:r w:rsidR="009A1CC4">
        <w:rPr>
          <w:rFonts w:ascii="Times New Roman" w:hAnsi="Times New Roman"/>
          <w:color w:val="181817"/>
          <w:sz w:val="24"/>
          <w:szCs w:val="36"/>
          <w:shd w:val="clear" w:color="auto" w:fill="FFFFFF"/>
        </w:rPr>
        <w:t xml:space="preserve"> (Accessed 2</w:t>
      </w:r>
      <w:r w:rsidR="009A1CC4" w:rsidRPr="009A1CC4">
        <w:rPr>
          <w:rFonts w:ascii="Times New Roman" w:hAnsi="Times New Roman"/>
          <w:color w:val="181817"/>
          <w:sz w:val="24"/>
          <w:szCs w:val="36"/>
          <w:shd w:val="clear" w:color="auto" w:fill="FFFFFF"/>
          <w:vertAlign w:val="superscript"/>
        </w:rPr>
        <w:t>nd</w:t>
      </w:r>
      <w:r w:rsidR="009A1CC4">
        <w:rPr>
          <w:rFonts w:ascii="Times New Roman" w:hAnsi="Times New Roman"/>
          <w:color w:val="181817"/>
          <w:sz w:val="24"/>
          <w:szCs w:val="36"/>
          <w:shd w:val="clear" w:color="auto" w:fill="FFFFFF"/>
        </w:rPr>
        <w:t xml:space="preserve"> May 2020).</w:t>
      </w:r>
    </w:p>
    <w:p w14:paraId="74A7638A" w14:textId="494940BB" w:rsidR="00BD40AA" w:rsidRDefault="00BD40AA" w:rsidP="00914322">
      <w:pPr>
        <w:pStyle w:val="Style1"/>
        <w:spacing w:line="480" w:lineRule="auto"/>
        <w:jc w:val="left"/>
        <w:rPr>
          <w:rFonts w:ascii="Times New Roman" w:hAnsi="Times New Roman"/>
          <w:color w:val="0F2741"/>
          <w:sz w:val="24"/>
          <w:shd w:val="clear" w:color="auto" w:fill="FFFFFF"/>
        </w:rPr>
      </w:pPr>
      <w:r>
        <w:rPr>
          <w:rFonts w:ascii="Times New Roman" w:hAnsi="Times New Roman"/>
          <w:color w:val="222222"/>
          <w:sz w:val="24"/>
          <w:lang w:eastAsia="en-GB"/>
        </w:rPr>
        <w:t>S</w:t>
      </w:r>
      <w:r w:rsidRPr="00914322">
        <w:rPr>
          <w:rFonts w:ascii="Times New Roman" w:hAnsi="Times New Roman"/>
          <w:sz w:val="24"/>
          <w:lang w:eastAsia="en-GB"/>
        </w:rPr>
        <w:t xml:space="preserve">tatista (2020). </w:t>
      </w:r>
      <w:r w:rsidRPr="00914322">
        <w:rPr>
          <w:rFonts w:ascii="Times New Roman" w:hAnsi="Times New Roman"/>
          <w:i/>
          <w:iCs/>
          <w:sz w:val="24"/>
          <w:shd w:val="clear" w:color="auto" w:fill="FFFFFF"/>
        </w:rPr>
        <w:t xml:space="preserve">Monthly BMW car market share in the United Kingdom (UK) from January 2014 to July 2019. </w:t>
      </w:r>
      <w:r w:rsidRPr="00914322">
        <w:rPr>
          <w:rFonts w:ascii="Times New Roman" w:hAnsi="Times New Roman"/>
          <w:sz w:val="24"/>
          <w:shd w:val="clear" w:color="auto" w:fill="FFFFFF"/>
        </w:rPr>
        <w:t xml:space="preserve">Available at: </w:t>
      </w:r>
      <w:hyperlink r:id="rId48" w:history="1">
        <w:r>
          <w:rPr>
            <w:rStyle w:val="Hyperlink"/>
          </w:rPr>
          <w:t>https://www.statista.com/statistics/300446/bmw-car-market-share-in-the-united-kingdom/</w:t>
        </w:r>
      </w:hyperlink>
      <w:r>
        <w:rPr>
          <w:rFonts w:ascii="Times New Roman" w:hAnsi="Times New Roman"/>
          <w:color w:val="0F2741"/>
          <w:sz w:val="24"/>
          <w:shd w:val="clear" w:color="auto" w:fill="FFFFFF"/>
        </w:rPr>
        <w:t xml:space="preserve"> (Accessed </w:t>
      </w:r>
      <w:r w:rsidR="0031042C">
        <w:rPr>
          <w:rFonts w:ascii="Times New Roman" w:hAnsi="Times New Roman"/>
          <w:color w:val="0F2741"/>
          <w:sz w:val="24"/>
          <w:shd w:val="clear" w:color="auto" w:fill="FFFFFF"/>
        </w:rPr>
        <w:t>1</w:t>
      </w:r>
      <w:r w:rsidR="0031042C">
        <w:rPr>
          <w:rFonts w:ascii="Times New Roman" w:hAnsi="Times New Roman"/>
          <w:color w:val="0F2741"/>
          <w:sz w:val="24"/>
          <w:shd w:val="clear" w:color="auto" w:fill="FFFFFF"/>
          <w:vertAlign w:val="superscript"/>
        </w:rPr>
        <w:t>st</w:t>
      </w:r>
      <w:r>
        <w:rPr>
          <w:rFonts w:ascii="Times New Roman" w:hAnsi="Times New Roman"/>
          <w:color w:val="0F2741"/>
          <w:sz w:val="24"/>
          <w:shd w:val="clear" w:color="auto" w:fill="FFFFFF"/>
        </w:rPr>
        <w:t xml:space="preserve"> </w:t>
      </w:r>
      <w:r w:rsidR="0031042C">
        <w:rPr>
          <w:rFonts w:ascii="Times New Roman" w:hAnsi="Times New Roman"/>
          <w:color w:val="0F2741"/>
          <w:sz w:val="24"/>
          <w:shd w:val="clear" w:color="auto" w:fill="FFFFFF"/>
        </w:rPr>
        <w:t>May</w:t>
      </w:r>
      <w:r>
        <w:rPr>
          <w:rFonts w:ascii="Times New Roman" w:hAnsi="Times New Roman"/>
          <w:color w:val="0F2741"/>
          <w:sz w:val="24"/>
          <w:shd w:val="clear" w:color="auto" w:fill="FFFFFF"/>
        </w:rPr>
        <w:t xml:space="preserve"> 2020). </w:t>
      </w:r>
    </w:p>
    <w:p w14:paraId="1A452B64" w14:textId="1B58D4F4" w:rsidR="00AB14B1" w:rsidRPr="00AB14B1" w:rsidRDefault="00AB14B1"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Stringham, E.P., Miller, J.K. &amp; Clark, J.R. (2015). </w:t>
      </w:r>
      <w:r>
        <w:rPr>
          <w:rFonts w:ascii="Times New Roman" w:hAnsi="Times New Roman"/>
          <w:i/>
          <w:iCs/>
          <w:color w:val="222222"/>
          <w:sz w:val="24"/>
          <w:lang w:eastAsia="en-GB"/>
        </w:rPr>
        <w:t xml:space="preserve">Overcoming Barriers to Entry in an Established Industry: Tesla Motors. </w:t>
      </w:r>
      <w:r>
        <w:rPr>
          <w:rFonts w:ascii="Times New Roman" w:hAnsi="Times New Roman"/>
          <w:color w:val="222222"/>
          <w:sz w:val="24"/>
          <w:lang w:eastAsia="en-GB"/>
        </w:rPr>
        <w:t xml:space="preserve">Available at: </w:t>
      </w:r>
      <w:hyperlink r:id="rId49" w:history="1">
        <w:r>
          <w:rPr>
            <w:rStyle w:val="Hyperlink"/>
          </w:rPr>
          <w:t>https://notesmatic.com/automotive-industry-five-forces-analysis/</w:t>
        </w:r>
      </w:hyperlink>
      <w:r>
        <w:rPr>
          <w:rFonts w:ascii="Times New Roman" w:hAnsi="Times New Roman"/>
          <w:color w:val="222222"/>
          <w:sz w:val="24"/>
          <w:lang w:eastAsia="en-GB"/>
        </w:rPr>
        <w:t xml:space="preserve"> (Accessed 3</w:t>
      </w:r>
      <w:r w:rsidRPr="00AB14B1">
        <w:rPr>
          <w:rFonts w:ascii="Times New Roman" w:hAnsi="Times New Roman"/>
          <w:color w:val="222222"/>
          <w:sz w:val="24"/>
          <w:vertAlign w:val="superscript"/>
          <w:lang w:eastAsia="en-GB"/>
        </w:rPr>
        <w:t>rd</w:t>
      </w:r>
      <w:r>
        <w:rPr>
          <w:rFonts w:ascii="Times New Roman" w:hAnsi="Times New Roman"/>
          <w:color w:val="222222"/>
          <w:sz w:val="24"/>
          <w:lang w:eastAsia="en-GB"/>
        </w:rPr>
        <w:t xml:space="preserve"> May 2020).</w:t>
      </w:r>
    </w:p>
    <w:p w14:paraId="79DCF1E2" w14:textId="416D7359" w:rsidR="00BD40AA" w:rsidRDefault="00633CFA"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lastRenderedPageBreak/>
        <w:t xml:space="preserve">The UK in a Changing Europe (2020). </w:t>
      </w:r>
      <w:r>
        <w:rPr>
          <w:rFonts w:ascii="Times New Roman" w:hAnsi="Times New Roman"/>
          <w:i/>
          <w:iCs/>
          <w:color w:val="222222"/>
          <w:sz w:val="24"/>
          <w:lang w:eastAsia="en-GB"/>
        </w:rPr>
        <w:t xml:space="preserve">What is Hard Brexit? </w:t>
      </w:r>
      <w:r>
        <w:rPr>
          <w:rFonts w:ascii="Times New Roman" w:hAnsi="Times New Roman"/>
          <w:color w:val="222222"/>
          <w:sz w:val="24"/>
          <w:lang w:eastAsia="en-GB"/>
        </w:rPr>
        <w:t xml:space="preserve">Available at: </w:t>
      </w:r>
      <w:hyperlink r:id="rId50" w:history="1">
        <w:r>
          <w:rPr>
            <w:rStyle w:val="Hyperlink"/>
          </w:rPr>
          <w:t>https://ukandeu.ac.uk/fact-figures/what-is-hard-brexit/#</w:t>
        </w:r>
      </w:hyperlink>
      <w:r>
        <w:rPr>
          <w:rFonts w:ascii="Times New Roman" w:hAnsi="Times New Roman"/>
          <w:color w:val="222222"/>
          <w:sz w:val="24"/>
          <w:lang w:eastAsia="en-GB"/>
        </w:rPr>
        <w:t xml:space="preserve"> (Accessed 1</w:t>
      </w:r>
      <w:r w:rsidRPr="00633CFA">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May 2020).</w:t>
      </w:r>
    </w:p>
    <w:p w14:paraId="1EEEF932" w14:textId="13BE669B" w:rsidR="00D61C75" w:rsidRPr="00D61C75" w:rsidRDefault="00D61C75" w:rsidP="00914322">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Top Cars (2020). </w:t>
      </w:r>
      <w:r>
        <w:rPr>
          <w:rFonts w:ascii="Times New Roman" w:hAnsi="Times New Roman"/>
          <w:i/>
          <w:iCs/>
          <w:color w:val="222222"/>
          <w:sz w:val="24"/>
          <w:lang w:eastAsia="en-GB"/>
        </w:rPr>
        <w:t xml:space="preserve">Who are BMW’s Main Suppliers? </w:t>
      </w:r>
      <w:r>
        <w:rPr>
          <w:rFonts w:ascii="Times New Roman" w:hAnsi="Times New Roman"/>
          <w:color w:val="222222"/>
          <w:sz w:val="24"/>
          <w:lang w:eastAsia="en-GB"/>
        </w:rPr>
        <w:t xml:space="preserve">Available at: </w:t>
      </w:r>
      <w:hyperlink r:id="rId51" w:history="1">
        <w:r>
          <w:rPr>
            <w:rStyle w:val="Hyperlink"/>
          </w:rPr>
          <w:t>http://topnewcars21.blogspot.com/2018/02/who-are-bmws-main-suppliers.html</w:t>
        </w:r>
      </w:hyperlink>
      <w:r>
        <w:rPr>
          <w:rFonts w:ascii="Times New Roman" w:hAnsi="Times New Roman"/>
          <w:color w:val="222222"/>
          <w:sz w:val="24"/>
          <w:lang w:eastAsia="en-GB"/>
        </w:rPr>
        <w:t xml:space="preserve"> (Accessed 3</w:t>
      </w:r>
      <w:r w:rsidRPr="00D61C75">
        <w:rPr>
          <w:rFonts w:ascii="Times New Roman" w:hAnsi="Times New Roman"/>
          <w:color w:val="222222"/>
          <w:sz w:val="24"/>
          <w:vertAlign w:val="superscript"/>
          <w:lang w:eastAsia="en-GB"/>
        </w:rPr>
        <w:t>rd</w:t>
      </w:r>
      <w:r>
        <w:rPr>
          <w:rFonts w:ascii="Times New Roman" w:hAnsi="Times New Roman"/>
          <w:color w:val="222222"/>
          <w:sz w:val="24"/>
          <w:lang w:eastAsia="en-GB"/>
        </w:rPr>
        <w:t xml:space="preserve"> May 2020).</w:t>
      </w:r>
    </w:p>
    <w:p w14:paraId="7433B6CE" w14:textId="6F6B9305" w:rsidR="00914322" w:rsidRPr="00914322" w:rsidRDefault="00914322" w:rsidP="00914322">
      <w:pPr>
        <w:pStyle w:val="Style1"/>
        <w:spacing w:line="480" w:lineRule="auto"/>
        <w:jc w:val="left"/>
        <w:rPr>
          <w:rFonts w:ascii="Times New Roman" w:hAnsi="Times New Roman"/>
          <w:sz w:val="24"/>
          <w:lang w:eastAsia="en-GB"/>
        </w:rPr>
      </w:pPr>
      <w:r w:rsidRPr="00914322">
        <w:rPr>
          <w:rFonts w:ascii="Times New Roman" w:hAnsi="Times New Roman"/>
          <w:sz w:val="24"/>
          <w:lang w:eastAsia="en-GB"/>
        </w:rPr>
        <w:t xml:space="preserve">Visual Paradigm (2020). </w:t>
      </w:r>
      <w:r w:rsidRPr="00914322">
        <w:rPr>
          <w:rFonts w:ascii="Times New Roman" w:hAnsi="Times New Roman"/>
          <w:i/>
          <w:iCs/>
          <w:sz w:val="24"/>
          <w:lang w:eastAsia="en-GB"/>
        </w:rPr>
        <w:t xml:space="preserve">Porter’s Five Forces Analysis Tutorial. </w:t>
      </w:r>
      <w:r w:rsidRPr="00914322">
        <w:rPr>
          <w:rFonts w:ascii="Times New Roman" w:hAnsi="Times New Roman"/>
          <w:sz w:val="24"/>
          <w:lang w:eastAsia="en-GB"/>
        </w:rPr>
        <w:t>Available at:</w:t>
      </w:r>
      <w:r>
        <w:rPr>
          <w:rFonts w:ascii="Times New Roman" w:hAnsi="Times New Roman"/>
          <w:sz w:val="24"/>
          <w:lang w:eastAsia="en-GB"/>
        </w:rPr>
        <w:t xml:space="preserve"> </w:t>
      </w:r>
      <w:hyperlink r:id="rId52" w:history="1">
        <w:r>
          <w:rPr>
            <w:rStyle w:val="Hyperlink"/>
          </w:rPr>
          <w:t>https://www.visual-paradigm.com/tutorials/five-forces-analysis-tutorial/</w:t>
        </w:r>
      </w:hyperlink>
      <w:r>
        <w:rPr>
          <w:rFonts w:ascii="Times New Roman" w:hAnsi="Times New Roman"/>
          <w:sz w:val="24"/>
          <w:lang w:eastAsia="en-GB"/>
        </w:rPr>
        <w:t xml:space="preserve"> (Accessed 3</w:t>
      </w:r>
      <w:r w:rsidRPr="00914322">
        <w:rPr>
          <w:rFonts w:ascii="Times New Roman" w:hAnsi="Times New Roman"/>
          <w:sz w:val="24"/>
          <w:vertAlign w:val="superscript"/>
          <w:lang w:eastAsia="en-GB"/>
        </w:rPr>
        <w:t>rd</w:t>
      </w:r>
      <w:r>
        <w:rPr>
          <w:rFonts w:ascii="Times New Roman" w:hAnsi="Times New Roman"/>
          <w:sz w:val="24"/>
          <w:lang w:eastAsia="en-GB"/>
        </w:rPr>
        <w:t xml:space="preserve"> May 2020).</w:t>
      </w:r>
    </w:p>
    <w:p w14:paraId="2E3E5A93" w14:textId="50501C76" w:rsidR="001054F8" w:rsidRDefault="001054F8" w:rsidP="00914322">
      <w:pPr>
        <w:pStyle w:val="Style1"/>
        <w:spacing w:line="480" w:lineRule="auto"/>
        <w:jc w:val="left"/>
        <w:rPr>
          <w:rFonts w:ascii="Times New Roman" w:hAnsi="Times New Roman"/>
          <w:color w:val="181817"/>
          <w:sz w:val="24"/>
          <w:szCs w:val="36"/>
          <w:shd w:val="clear" w:color="auto" w:fill="FFFFFF"/>
        </w:rPr>
      </w:pPr>
      <w:r>
        <w:rPr>
          <w:rFonts w:ascii="Times New Roman" w:hAnsi="Times New Roman"/>
          <w:color w:val="181817"/>
          <w:sz w:val="24"/>
          <w:szCs w:val="36"/>
          <w:shd w:val="clear" w:color="auto" w:fill="FFFFFF"/>
        </w:rPr>
        <w:t xml:space="preserve">Walton, B. and Perkins, B. (2017). </w:t>
      </w:r>
      <w:r w:rsidRPr="002E1E65">
        <w:rPr>
          <w:rFonts w:ascii="Times New Roman" w:hAnsi="Times New Roman"/>
          <w:color w:val="181817"/>
          <w:sz w:val="24"/>
          <w:szCs w:val="36"/>
          <w:shd w:val="clear" w:color="auto" w:fill="FFFFFF"/>
        </w:rPr>
        <w:t>“The Brexit Consumer”.</w:t>
      </w:r>
      <w:r>
        <w:rPr>
          <w:rFonts w:ascii="Times New Roman" w:hAnsi="Times New Roman"/>
          <w:i/>
          <w:iCs/>
          <w:color w:val="181817"/>
          <w:sz w:val="24"/>
          <w:szCs w:val="36"/>
          <w:shd w:val="clear" w:color="auto" w:fill="FFFFFF"/>
        </w:rPr>
        <w:t xml:space="preserve"> The Deloitte Consumer Review. December 2017. </w:t>
      </w:r>
      <w:r>
        <w:rPr>
          <w:rFonts w:ascii="Times New Roman" w:hAnsi="Times New Roman"/>
          <w:color w:val="181817"/>
          <w:sz w:val="24"/>
          <w:szCs w:val="36"/>
          <w:shd w:val="clear" w:color="auto" w:fill="FFFFFF"/>
        </w:rPr>
        <w:t xml:space="preserve">Available from: </w:t>
      </w:r>
      <w:hyperlink r:id="rId53" w:history="1">
        <w:r>
          <w:rPr>
            <w:rStyle w:val="Hyperlink"/>
          </w:rPr>
          <w:t>https://www2.deloitte.com/content/dam/Deloitte/uk/Documents/consumer-business/deloitte-uk-the-deloitte-consumer-review-the-brexit-consumer.pdf</w:t>
        </w:r>
      </w:hyperlink>
      <w:r>
        <w:rPr>
          <w:rFonts w:ascii="Times New Roman" w:hAnsi="Times New Roman"/>
          <w:color w:val="181817"/>
          <w:sz w:val="24"/>
          <w:szCs w:val="36"/>
          <w:shd w:val="clear" w:color="auto" w:fill="FFFFFF"/>
        </w:rPr>
        <w:t xml:space="preserve"> (Accessed 1</w:t>
      </w:r>
      <w:r>
        <w:rPr>
          <w:rFonts w:ascii="Times New Roman" w:hAnsi="Times New Roman"/>
          <w:color w:val="181817"/>
          <w:sz w:val="24"/>
          <w:szCs w:val="36"/>
          <w:shd w:val="clear" w:color="auto" w:fill="FFFFFF"/>
          <w:vertAlign w:val="superscript"/>
        </w:rPr>
        <w:t>st</w:t>
      </w:r>
      <w:r>
        <w:rPr>
          <w:rFonts w:ascii="Times New Roman" w:hAnsi="Times New Roman"/>
          <w:color w:val="181817"/>
          <w:sz w:val="24"/>
          <w:szCs w:val="36"/>
          <w:shd w:val="clear" w:color="auto" w:fill="FFFFFF"/>
        </w:rPr>
        <w:t xml:space="preserve"> May 2020).</w:t>
      </w:r>
    </w:p>
    <w:p w14:paraId="2C60C80A" w14:textId="252732D7" w:rsidR="00685F10" w:rsidRPr="00685F10" w:rsidRDefault="00685F10" w:rsidP="00914322">
      <w:pPr>
        <w:pStyle w:val="Style1"/>
        <w:spacing w:line="480" w:lineRule="auto"/>
        <w:jc w:val="left"/>
        <w:rPr>
          <w:rFonts w:ascii="Times New Roman" w:hAnsi="Times New Roman"/>
          <w:color w:val="222222"/>
          <w:sz w:val="36"/>
          <w:szCs w:val="36"/>
          <w:lang w:eastAsia="en-GB"/>
        </w:rPr>
      </w:pPr>
      <w:r>
        <w:rPr>
          <w:rFonts w:ascii="Times New Roman" w:hAnsi="Times New Roman"/>
          <w:color w:val="181817"/>
          <w:sz w:val="24"/>
          <w:szCs w:val="36"/>
          <w:shd w:val="clear" w:color="auto" w:fill="FFFFFF"/>
        </w:rPr>
        <w:t xml:space="preserve">YouGov (2018). </w:t>
      </w:r>
      <w:r>
        <w:rPr>
          <w:rFonts w:ascii="Times New Roman" w:hAnsi="Times New Roman"/>
          <w:i/>
          <w:iCs/>
          <w:color w:val="181817"/>
          <w:sz w:val="24"/>
          <w:szCs w:val="36"/>
          <w:shd w:val="clear" w:color="auto" w:fill="FFFFFF"/>
        </w:rPr>
        <w:t xml:space="preserve">The Most Popular Car Brands in the UK. </w:t>
      </w:r>
      <w:r>
        <w:rPr>
          <w:rFonts w:ascii="Times New Roman" w:hAnsi="Times New Roman"/>
          <w:color w:val="181817"/>
          <w:sz w:val="24"/>
          <w:szCs w:val="36"/>
          <w:shd w:val="clear" w:color="auto" w:fill="FFFFFF"/>
        </w:rPr>
        <w:t xml:space="preserve">Available at: </w:t>
      </w:r>
      <w:hyperlink r:id="rId54" w:history="1">
        <w:r>
          <w:rPr>
            <w:rStyle w:val="Hyperlink"/>
          </w:rPr>
          <w:t>https://yougov.co.uk/ratings/transport/popularity/car-brands/all</w:t>
        </w:r>
      </w:hyperlink>
      <w:r>
        <w:rPr>
          <w:rFonts w:ascii="Times New Roman" w:hAnsi="Times New Roman"/>
          <w:color w:val="181817"/>
          <w:sz w:val="24"/>
          <w:szCs w:val="36"/>
          <w:shd w:val="clear" w:color="auto" w:fill="FFFFFF"/>
        </w:rPr>
        <w:t xml:space="preserve"> (Accessed on 3</w:t>
      </w:r>
      <w:r w:rsidRPr="00685F10">
        <w:rPr>
          <w:rFonts w:ascii="Times New Roman" w:hAnsi="Times New Roman"/>
          <w:color w:val="181817"/>
          <w:sz w:val="24"/>
          <w:szCs w:val="36"/>
          <w:shd w:val="clear" w:color="auto" w:fill="FFFFFF"/>
          <w:vertAlign w:val="superscript"/>
        </w:rPr>
        <w:t>rd</w:t>
      </w:r>
      <w:r>
        <w:rPr>
          <w:rFonts w:ascii="Times New Roman" w:hAnsi="Times New Roman"/>
          <w:color w:val="181817"/>
          <w:sz w:val="24"/>
          <w:szCs w:val="36"/>
          <w:shd w:val="clear" w:color="auto" w:fill="FFFFFF"/>
        </w:rPr>
        <w:t xml:space="preserve"> May 2020).</w:t>
      </w:r>
    </w:p>
    <w:p w14:paraId="7B5943CB" w14:textId="77777777" w:rsidR="001054F8" w:rsidRPr="00633CFA" w:rsidRDefault="001054F8" w:rsidP="00BD40AA">
      <w:pPr>
        <w:pStyle w:val="Style1"/>
        <w:spacing w:line="480" w:lineRule="auto"/>
        <w:jc w:val="left"/>
        <w:rPr>
          <w:rFonts w:ascii="Times New Roman" w:hAnsi="Times New Roman"/>
          <w:color w:val="222222"/>
          <w:sz w:val="24"/>
          <w:lang w:eastAsia="en-GB"/>
        </w:rPr>
      </w:pPr>
    </w:p>
    <w:p w14:paraId="6AD2B539" w14:textId="77777777" w:rsidR="00863B4D" w:rsidRPr="00863B4D" w:rsidRDefault="00863B4D" w:rsidP="00863B4D">
      <w:pPr>
        <w:pStyle w:val="Style1"/>
        <w:spacing w:line="480" w:lineRule="auto"/>
        <w:jc w:val="left"/>
        <w:rPr>
          <w:rFonts w:ascii="Times New Roman" w:hAnsi="Times New Roman"/>
          <w:color w:val="222222"/>
          <w:sz w:val="24"/>
          <w:lang w:eastAsia="en-GB"/>
        </w:rPr>
      </w:pPr>
    </w:p>
    <w:sectPr w:rsidR="00863B4D" w:rsidRPr="00863B4D" w:rsidSect="00BD2D16">
      <w:headerReference w:type="default" r:id="rId55"/>
      <w:headerReference w:type="first" r:id="rId56"/>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61863D" w14:textId="77777777" w:rsidR="00F00C1A" w:rsidRDefault="00F00C1A" w:rsidP="009B20F4">
      <w:pPr>
        <w:spacing w:after="0" w:line="240" w:lineRule="auto"/>
      </w:pPr>
      <w:r>
        <w:separator/>
      </w:r>
    </w:p>
  </w:endnote>
  <w:endnote w:type="continuationSeparator" w:id="0">
    <w:p w14:paraId="26749432" w14:textId="77777777" w:rsidR="00F00C1A" w:rsidRDefault="00F00C1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564AE1" w:rsidRDefault="00564AE1">
        <w:pPr>
          <w:pStyle w:val="Footer"/>
          <w:jc w:val="center"/>
        </w:pPr>
      </w:p>
    </w:sdtContent>
  </w:sdt>
  <w:p w14:paraId="0829C6EF" w14:textId="77777777" w:rsidR="00564AE1" w:rsidRDefault="00564A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564AE1" w:rsidRDefault="00564AE1">
    <w:pPr>
      <w:pStyle w:val="Footer"/>
      <w:jc w:val="center"/>
    </w:pPr>
  </w:p>
  <w:p w14:paraId="2EB1AFE0" w14:textId="77777777" w:rsidR="00564AE1" w:rsidRDefault="00564A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564AE1" w:rsidRDefault="00564AE1">
        <w:pPr>
          <w:pStyle w:val="Footer"/>
          <w:jc w:val="center"/>
        </w:pPr>
      </w:p>
    </w:sdtContent>
  </w:sdt>
  <w:p w14:paraId="174ECA47" w14:textId="77777777" w:rsidR="00564AE1" w:rsidRDefault="00564A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564AE1" w:rsidRDefault="00564AE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AD9795B" w14:textId="77777777" w:rsidR="00564AE1" w:rsidRDefault="00564AE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564AE1" w:rsidRDefault="00564A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564AE1" w:rsidRDefault="00564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4FD40E" w14:textId="77777777" w:rsidR="00F00C1A" w:rsidRDefault="00F00C1A" w:rsidP="009B20F4">
      <w:pPr>
        <w:spacing w:after="0" w:line="240" w:lineRule="auto"/>
      </w:pPr>
      <w:r>
        <w:separator/>
      </w:r>
    </w:p>
  </w:footnote>
  <w:footnote w:type="continuationSeparator" w:id="0">
    <w:p w14:paraId="61D81B88" w14:textId="77777777" w:rsidR="00F00C1A" w:rsidRDefault="00F00C1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1979266E" w:rsidR="00564AE1" w:rsidRPr="005F7E05" w:rsidRDefault="00564AE1" w:rsidP="005F7E05">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3B93F63C" w14:textId="77777777" w:rsidR="00564AE1" w:rsidRPr="0007275A" w:rsidRDefault="00564AE1"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4375371A" w:rsidR="00564AE1" w:rsidRDefault="00564AE1" w:rsidP="00962240">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7BC29A92" w14:textId="77777777" w:rsidR="00564AE1" w:rsidRPr="00586DC0" w:rsidRDefault="00564AE1" w:rsidP="0007275A">
    <w:pPr>
      <w:pStyle w:val="Header"/>
      <w:pBdr>
        <w:bottom w:val="single" w:sz="4" w:space="1" w:color="auto"/>
      </w:pBdr>
      <w:jc w:val="center"/>
      <w:rPr>
        <w:b/>
        <w:caps/>
        <w:szCs w:val="18"/>
      </w:rPr>
    </w:pPr>
  </w:p>
  <w:p w14:paraId="73B0C1B5" w14:textId="77777777" w:rsidR="00564AE1" w:rsidRPr="0007275A" w:rsidRDefault="00564AE1"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75B66714" w:rsidR="00564AE1" w:rsidRPr="00CA1578" w:rsidRDefault="00564AE1" w:rsidP="006C4E5C">
    <w:pPr>
      <w:pStyle w:val="Header"/>
      <w:pBdr>
        <w:bottom w:val="single" w:sz="4" w:space="1" w:color="auto"/>
      </w:pBdr>
      <w:jc w:val="center"/>
      <w:rPr>
        <w:rFonts w:ascii="Verdana" w:hAnsi="Verdana"/>
        <w:b/>
        <w:caps/>
        <w:sz w:val="18"/>
        <w:szCs w:val="18"/>
      </w:rPr>
    </w:pPr>
    <w:r w:rsidRPr="00CA1578">
      <w:rPr>
        <w:rFonts w:ascii="Verdana" w:hAnsi="Verdana"/>
        <w:b/>
        <w:caps/>
        <w:sz w:val="18"/>
        <w:szCs w:val="18"/>
      </w:rPr>
      <w:t>Introduction</w:t>
    </w:r>
  </w:p>
  <w:p w14:paraId="2C4BC620" w14:textId="77777777" w:rsidR="00564AE1" w:rsidRPr="00586DC0" w:rsidRDefault="00564AE1" w:rsidP="0007275A">
    <w:pPr>
      <w:pStyle w:val="Header"/>
      <w:pBdr>
        <w:bottom w:val="single" w:sz="4" w:space="1" w:color="auto"/>
      </w:pBdr>
      <w:jc w:val="center"/>
      <w:rPr>
        <w:b/>
        <w:caps/>
        <w:szCs w:val="18"/>
      </w:rPr>
    </w:pPr>
  </w:p>
  <w:p w14:paraId="71FC9410" w14:textId="77777777" w:rsidR="00564AE1" w:rsidRDefault="00564AE1"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04B8548B" w:rsidR="00564AE1" w:rsidRDefault="00564AE1" w:rsidP="003F2BD5">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429C204C" w14:textId="77777777" w:rsidR="00564AE1" w:rsidRPr="00586DC0" w:rsidRDefault="00564AE1" w:rsidP="003F2BD5">
    <w:pPr>
      <w:pStyle w:val="Header"/>
      <w:pBdr>
        <w:bottom w:val="single" w:sz="4" w:space="1" w:color="auto"/>
      </w:pBdr>
      <w:jc w:val="center"/>
      <w:rPr>
        <w:b/>
        <w:caps/>
        <w:szCs w:val="18"/>
      </w:rPr>
    </w:pPr>
  </w:p>
  <w:p w14:paraId="7A8FD02F" w14:textId="77777777" w:rsidR="00564AE1" w:rsidRDefault="00564AE1"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68A0BF3F" w:rsidR="00564AE1" w:rsidRDefault="00564AE1"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564AE1" w:rsidRPr="00586DC0" w:rsidRDefault="00564AE1" w:rsidP="0007275A">
    <w:pPr>
      <w:pStyle w:val="Header"/>
      <w:pBdr>
        <w:bottom w:val="single" w:sz="4" w:space="1" w:color="auto"/>
      </w:pBdr>
      <w:jc w:val="center"/>
      <w:rPr>
        <w:b/>
        <w:caps/>
        <w:szCs w:val="18"/>
      </w:rPr>
    </w:pPr>
  </w:p>
  <w:p w14:paraId="5657DB35" w14:textId="77777777" w:rsidR="00564AE1" w:rsidRDefault="00564AE1"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564AE1" w:rsidRDefault="00564AE1"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564AE1" w:rsidRDefault="00564AE1" w:rsidP="00C3584F">
    <w:pPr>
      <w:pStyle w:val="Header"/>
      <w:pBdr>
        <w:bottom w:val="single" w:sz="4" w:space="1" w:color="auto"/>
      </w:pBdr>
      <w:jc w:val="center"/>
      <w:rPr>
        <w:rFonts w:ascii="Verdana" w:hAnsi="Verdana"/>
        <w:b/>
        <w:caps/>
        <w:sz w:val="18"/>
        <w:szCs w:val="18"/>
      </w:rPr>
    </w:pPr>
  </w:p>
  <w:p w14:paraId="1F459FD2" w14:textId="77777777" w:rsidR="00564AE1" w:rsidRPr="0007275A" w:rsidRDefault="00564AE1"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28D58A42" w:rsidR="00564AE1" w:rsidRDefault="00564AE1" w:rsidP="0007275A">
    <w:pPr>
      <w:pStyle w:val="Header"/>
      <w:pBdr>
        <w:bottom w:val="single" w:sz="4" w:space="1" w:color="auto"/>
      </w:pBdr>
      <w:jc w:val="center"/>
      <w:rPr>
        <w:rFonts w:ascii="Verdana" w:hAnsi="Verdana"/>
        <w:b/>
        <w:caps/>
        <w:sz w:val="18"/>
        <w:szCs w:val="18"/>
      </w:rPr>
    </w:pPr>
    <w:r>
      <w:rPr>
        <w:rFonts w:ascii="Verdana" w:hAnsi="Verdana"/>
        <w:b/>
        <w:caps/>
        <w:sz w:val="18"/>
        <w:szCs w:val="18"/>
      </w:rPr>
      <w:t>Project plan</w:t>
    </w:r>
  </w:p>
  <w:p w14:paraId="63C6BE82" w14:textId="77777777" w:rsidR="00564AE1" w:rsidRPr="00586DC0" w:rsidRDefault="00564AE1" w:rsidP="0007275A">
    <w:pPr>
      <w:pStyle w:val="Header"/>
      <w:pBdr>
        <w:bottom w:val="single" w:sz="4" w:space="1" w:color="auto"/>
      </w:pBdr>
      <w:jc w:val="center"/>
      <w:rPr>
        <w:b/>
        <w:caps/>
        <w:szCs w:val="18"/>
      </w:rPr>
    </w:pPr>
  </w:p>
  <w:p w14:paraId="5A87713E" w14:textId="77777777" w:rsidR="00564AE1" w:rsidRDefault="00564AE1"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07E1C9E"/>
    <w:multiLevelType w:val="hybridMultilevel"/>
    <w:tmpl w:val="1E32B5F8"/>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CD12B08"/>
    <w:multiLevelType w:val="multilevel"/>
    <w:tmpl w:val="F502D0F4"/>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040" w:hanging="144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7920" w:hanging="2160"/>
      </w:p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7"/>
  </w:num>
  <w:num w:numId="3">
    <w:abstractNumId w:val="5"/>
  </w:num>
  <w:num w:numId="4">
    <w:abstractNumId w:val="4"/>
  </w:num>
  <w:num w:numId="5">
    <w:abstractNumId w:val="1"/>
  </w:num>
  <w:num w:numId="6">
    <w:abstractNumId w:val="19"/>
  </w:num>
  <w:num w:numId="7">
    <w:abstractNumId w:val="25"/>
  </w:num>
  <w:num w:numId="8">
    <w:abstractNumId w:val="31"/>
  </w:num>
  <w:num w:numId="9">
    <w:abstractNumId w:val="10"/>
  </w:num>
  <w:num w:numId="10">
    <w:abstractNumId w:val="11"/>
  </w:num>
  <w:num w:numId="11">
    <w:abstractNumId w:val="7"/>
  </w:num>
  <w:num w:numId="12">
    <w:abstractNumId w:val="30"/>
  </w:num>
  <w:num w:numId="13">
    <w:abstractNumId w:val="28"/>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4"/>
  </w:num>
  <w:num w:numId="24">
    <w:abstractNumId w:val="29"/>
  </w:num>
  <w:num w:numId="25">
    <w:abstractNumId w:val="27"/>
  </w:num>
  <w:num w:numId="26">
    <w:abstractNumId w:val="16"/>
  </w:num>
  <w:num w:numId="27">
    <w:abstractNumId w:val="26"/>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4"/>
  </w:num>
  <w:num w:numId="3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32C"/>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382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2B1"/>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2927"/>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5F47"/>
    <w:rsid w:val="000D6161"/>
    <w:rsid w:val="000D626D"/>
    <w:rsid w:val="000D7EEE"/>
    <w:rsid w:val="000E044B"/>
    <w:rsid w:val="000E0C15"/>
    <w:rsid w:val="000E10AB"/>
    <w:rsid w:val="000E10E9"/>
    <w:rsid w:val="000E1871"/>
    <w:rsid w:val="000E1C1F"/>
    <w:rsid w:val="000E1D52"/>
    <w:rsid w:val="000E38D7"/>
    <w:rsid w:val="000E3A2C"/>
    <w:rsid w:val="000E4125"/>
    <w:rsid w:val="000E44A9"/>
    <w:rsid w:val="000E54AB"/>
    <w:rsid w:val="000E57AF"/>
    <w:rsid w:val="000E5E63"/>
    <w:rsid w:val="000E6D13"/>
    <w:rsid w:val="000E7E49"/>
    <w:rsid w:val="000F07DC"/>
    <w:rsid w:val="000F0886"/>
    <w:rsid w:val="000F146E"/>
    <w:rsid w:val="000F282B"/>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54F8"/>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6AF"/>
    <w:rsid w:val="00130CDD"/>
    <w:rsid w:val="00131827"/>
    <w:rsid w:val="0013328E"/>
    <w:rsid w:val="0013346D"/>
    <w:rsid w:val="001338B7"/>
    <w:rsid w:val="00133AFA"/>
    <w:rsid w:val="00134334"/>
    <w:rsid w:val="00135061"/>
    <w:rsid w:val="00135734"/>
    <w:rsid w:val="00135C13"/>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6284"/>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549"/>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A5D"/>
    <w:rsid w:val="00271DC9"/>
    <w:rsid w:val="00271E38"/>
    <w:rsid w:val="0027260C"/>
    <w:rsid w:val="00272697"/>
    <w:rsid w:val="00273161"/>
    <w:rsid w:val="002732AA"/>
    <w:rsid w:val="00273A1E"/>
    <w:rsid w:val="002759EA"/>
    <w:rsid w:val="00275BED"/>
    <w:rsid w:val="00276331"/>
    <w:rsid w:val="00276DBE"/>
    <w:rsid w:val="00277416"/>
    <w:rsid w:val="00277A94"/>
    <w:rsid w:val="00277E0A"/>
    <w:rsid w:val="002814E2"/>
    <w:rsid w:val="002819FF"/>
    <w:rsid w:val="00282C7B"/>
    <w:rsid w:val="002830C8"/>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07A"/>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6CF2"/>
    <w:rsid w:val="002C6F9F"/>
    <w:rsid w:val="002C705A"/>
    <w:rsid w:val="002D07F7"/>
    <w:rsid w:val="002D16DE"/>
    <w:rsid w:val="002D1D29"/>
    <w:rsid w:val="002D1EBD"/>
    <w:rsid w:val="002D2F2C"/>
    <w:rsid w:val="002D31FF"/>
    <w:rsid w:val="002D34D1"/>
    <w:rsid w:val="002D3AA4"/>
    <w:rsid w:val="002D3EB8"/>
    <w:rsid w:val="002D432F"/>
    <w:rsid w:val="002D4E46"/>
    <w:rsid w:val="002D51DE"/>
    <w:rsid w:val="002D65C8"/>
    <w:rsid w:val="002D718F"/>
    <w:rsid w:val="002D753E"/>
    <w:rsid w:val="002D7C3D"/>
    <w:rsid w:val="002E1492"/>
    <w:rsid w:val="002E1C2B"/>
    <w:rsid w:val="002E1E65"/>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42C"/>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34A"/>
    <w:rsid w:val="00323757"/>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5D6E"/>
    <w:rsid w:val="00337884"/>
    <w:rsid w:val="00337936"/>
    <w:rsid w:val="003400C2"/>
    <w:rsid w:val="00341B09"/>
    <w:rsid w:val="00342052"/>
    <w:rsid w:val="003442F2"/>
    <w:rsid w:val="0034537A"/>
    <w:rsid w:val="003462A0"/>
    <w:rsid w:val="003473F4"/>
    <w:rsid w:val="00347852"/>
    <w:rsid w:val="00347C46"/>
    <w:rsid w:val="00347F81"/>
    <w:rsid w:val="00351A16"/>
    <w:rsid w:val="0035251D"/>
    <w:rsid w:val="003529BE"/>
    <w:rsid w:val="00352D17"/>
    <w:rsid w:val="00353508"/>
    <w:rsid w:val="00353DA6"/>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292D"/>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6685"/>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5E9F"/>
    <w:rsid w:val="003F6487"/>
    <w:rsid w:val="0040024B"/>
    <w:rsid w:val="0040151C"/>
    <w:rsid w:val="004018E1"/>
    <w:rsid w:val="0040215E"/>
    <w:rsid w:val="00403445"/>
    <w:rsid w:val="00404208"/>
    <w:rsid w:val="004056A7"/>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BEF"/>
    <w:rsid w:val="00441EA2"/>
    <w:rsid w:val="00441FDA"/>
    <w:rsid w:val="00442B72"/>
    <w:rsid w:val="004433DD"/>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3E19"/>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3AE4"/>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4E9E"/>
    <w:rsid w:val="00506FEE"/>
    <w:rsid w:val="005100E5"/>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4AE1"/>
    <w:rsid w:val="005656D7"/>
    <w:rsid w:val="005658D7"/>
    <w:rsid w:val="00565B05"/>
    <w:rsid w:val="00566A3E"/>
    <w:rsid w:val="00566D4F"/>
    <w:rsid w:val="005670ED"/>
    <w:rsid w:val="00567871"/>
    <w:rsid w:val="005705DA"/>
    <w:rsid w:val="005712B7"/>
    <w:rsid w:val="0057133D"/>
    <w:rsid w:val="00572703"/>
    <w:rsid w:val="005730B8"/>
    <w:rsid w:val="005732A8"/>
    <w:rsid w:val="0057378E"/>
    <w:rsid w:val="00574ED6"/>
    <w:rsid w:val="00574F3B"/>
    <w:rsid w:val="00575C5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B58"/>
    <w:rsid w:val="005F5C9F"/>
    <w:rsid w:val="005F6991"/>
    <w:rsid w:val="005F7B4B"/>
    <w:rsid w:val="005F7E05"/>
    <w:rsid w:val="006003C6"/>
    <w:rsid w:val="006006FA"/>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CFA"/>
    <w:rsid w:val="00633EEB"/>
    <w:rsid w:val="006353C6"/>
    <w:rsid w:val="00640C95"/>
    <w:rsid w:val="00640DD6"/>
    <w:rsid w:val="00641224"/>
    <w:rsid w:val="00641993"/>
    <w:rsid w:val="00642783"/>
    <w:rsid w:val="00644F70"/>
    <w:rsid w:val="0064595D"/>
    <w:rsid w:val="00645E32"/>
    <w:rsid w:val="006475EE"/>
    <w:rsid w:val="00652186"/>
    <w:rsid w:val="0065259D"/>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6E3D"/>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5F10"/>
    <w:rsid w:val="006864A7"/>
    <w:rsid w:val="006869FF"/>
    <w:rsid w:val="00687CAB"/>
    <w:rsid w:val="00690275"/>
    <w:rsid w:val="006909F6"/>
    <w:rsid w:val="006927DC"/>
    <w:rsid w:val="00692CE7"/>
    <w:rsid w:val="006932D1"/>
    <w:rsid w:val="006944F6"/>
    <w:rsid w:val="0069453B"/>
    <w:rsid w:val="006A0199"/>
    <w:rsid w:val="006A03BE"/>
    <w:rsid w:val="006A0788"/>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1F4"/>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C7AAC"/>
    <w:rsid w:val="006D0417"/>
    <w:rsid w:val="006D05F2"/>
    <w:rsid w:val="006D09E1"/>
    <w:rsid w:val="006D1053"/>
    <w:rsid w:val="006D1FB6"/>
    <w:rsid w:val="006D28E0"/>
    <w:rsid w:val="006D2D06"/>
    <w:rsid w:val="006D32B3"/>
    <w:rsid w:val="006D39F6"/>
    <w:rsid w:val="006D3AA1"/>
    <w:rsid w:val="006D4D45"/>
    <w:rsid w:val="006D60BF"/>
    <w:rsid w:val="006D6BA5"/>
    <w:rsid w:val="006D6BB0"/>
    <w:rsid w:val="006D711E"/>
    <w:rsid w:val="006D7658"/>
    <w:rsid w:val="006D7BA8"/>
    <w:rsid w:val="006D7C90"/>
    <w:rsid w:val="006D7E7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476E"/>
    <w:rsid w:val="006F635F"/>
    <w:rsid w:val="006F6391"/>
    <w:rsid w:val="006F68D5"/>
    <w:rsid w:val="006F7521"/>
    <w:rsid w:val="006F77EA"/>
    <w:rsid w:val="0070049D"/>
    <w:rsid w:val="00700985"/>
    <w:rsid w:val="00701890"/>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03FF"/>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2B34"/>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284A"/>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202"/>
    <w:rsid w:val="007E7557"/>
    <w:rsid w:val="007E793D"/>
    <w:rsid w:val="007E7A8D"/>
    <w:rsid w:val="007F0305"/>
    <w:rsid w:val="007F1AE7"/>
    <w:rsid w:val="007F1AEF"/>
    <w:rsid w:val="007F1BFE"/>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6B7"/>
    <w:rsid w:val="00803720"/>
    <w:rsid w:val="00803750"/>
    <w:rsid w:val="00803EC9"/>
    <w:rsid w:val="0080478B"/>
    <w:rsid w:val="00804C8D"/>
    <w:rsid w:val="0080740E"/>
    <w:rsid w:val="00807BA7"/>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79F"/>
    <w:rsid w:val="00825DDE"/>
    <w:rsid w:val="00826EB8"/>
    <w:rsid w:val="00827963"/>
    <w:rsid w:val="00830744"/>
    <w:rsid w:val="00833682"/>
    <w:rsid w:val="00834A4D"/>
    <w:rsid w:val="0083598E"/>
    <w:rsid w:val="0083619D"/>
    <w:rsid w:val="0083770C"/>
    <w:rsid w:val="00837AD8"/>
    <w:rsid w:val="00837FFA"/>
    <w:rsid w:val="00840C5F"/>
    <w:rsid w:val="0084119A"/>
    <w:rsid w:val="00841254"/>
    <w:rsid w:val="00841582"/>
    <w:rsid w:val="00841848"/>
    <w:rsid w:val="008419D8"/>
    <w:rsid w:val="00841B70"/>
    <w:rsid w:val="00841B71"/>
    <w:rsid w:val="00842054"/>
    <w:rsid w:val="0084223F"/>
    <w:rsid w:val="00842916"/>
    <w:rsid w:val="0084393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1A45"/>
    <w:rsid w:val="00862638"/>
    <w:rsid w:val="0086351B"/>
    <w:rsid w:val="008638D3"/>
    <w:rsid w:val="00863A5D"/>
    <w:rsid w:val="00863B4D"/>
    <w:rsid w:val="00864B08"/>
    <w:rsid w:val="00865815"/>
    <w:rsid w:val="00866799"/>
    <w:rsid w:val="00866956"/>
    <w:rsid w:val="00866D08"/>
    <w:rsid w:val="00867AD0"/>
    <w:rsid w:val="00867B4B"/>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AB5"/>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322"/>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7B60"/>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00BE"/>
    <w:rsid w:val="009710C8"/>
    <w:rsid w:val="00971678"/>
    <w:rsid w:val="00971DBC"/>
    <w:rsid w:val="0097234B"/>
    <w:rsid w:val="009734EA"/>
    <w:rsid w:val="009744F4"/>
    <w:rsid w:val="0097497E"/>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1CC4"/>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6FE2"/>
    <w:rsid w:val="00A07200"/>
    <w:rsid w:val="00A10347"/>
    <w:rsid w:val="00A113B3"/>
    <w:rsid w:val="00A11590"/>
    <w:rsid w:val="00A127A5"/>
    <w:rsid w:val="00A12E2D"/>
    <w:rsid w:val="00A14E11"/>
    <w:rsid w:val="00A1565F"/>
    <w:rsid w:val="00A16BC4"/>
    <w:rsid w:val="00A16E4F"/>
    <w:rsid w:val="00A17882"/>
    <w:rsid w:val="00A17AF8"/>
    <w:rsid w:val="00A20E35"/>
    <w:rsid w:val="00A20FE7"/>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BA7"/>
    <w:rsid w:val="00A43E54"/>
    <w:rsid w:val="00A44482"/>
    <w:rsid w:val="00A4519C"/>
    <w:rsid w:val="00A4648A"/>
    <w:rsid w:val="00A4654E"/>
    <w:rsid w:val="00A466CD"/>
    <w:rsid w:val="00A476A7"/>
    <w:rsid w:val="00A4776D"/>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2FA6"/>
    <w:rsid w:val="00A83B57"/>
    <w:rsid w:val="00A84C45"/>
    <w:rsid w:val="00A84D36"/>
    <w:rsid w:val="00A85F3C"/>
    <w:rsid w:val="00A86268"/>
    <w:rsid w:val="00A86870"/>
    <w:rsid w:val="00A86A79"/>
    <w:rsid w:val="00A87545"/>
    <w:rsid w:val="00A87DEA"/>
    <w:rsid w:val="00A90C9F"/>
    <w:rsid w:val="00A90DF6"/>
    <w:rsid w:val="00A9158F"/>
    <w:rsid w:val="00A91F14"/>
    <w:rsid w:val="00A92498"/>
    <w:rsid w:val="00A92688"/>
    <w:rsid w:val="00A9280D"/>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61"/>
    <w:rsid w:val="00AA76A3"/>
    <w:rsid w:val="00AB090B"/>
    <w:rsid w:val="00AB14B1"/>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C3D"/>
    <w:rsid w:val="00AD2200"/>
    <w:rsid w:val="00AD2F36"/>
    <w:rsid w:val="00AD40D5"/>
    <w:rsid w:val="00AD4873"/>
    <w:rsid w:val="00AD56CD"/>
    <w:rsid w:val="00AD5A2E"/>
    <w:rsid w:val="00AD5B66"/>
    <w:rsid w:val="00AD5F6E"/>
    <w:rsid w:val="00AD6414"/>
    <w:rsid w:val="00AD6714"/>
    <w:rsid w:val="00AD737E"/>
    <w:rsid w:val="00AE0D87"/>
    <w:rsid w:val="00AE14E8"/>
    <w:rsid w:val="00AE243B"/>
    <w:rsid w:val="00AE2B9F"/>
    <w:rsid w:val="00AE32AE"/>
    <w:rsid w:val="00AE33EB"/>
    <w:rsid w:val="00AE36ED"/>
    <w:rsid w:val="00AE3812"/>
    <w:rsid w:val="00AE3F98"/>
    <w:rsid w:val="00AE4665"/>
    <w:rsid w:val="00AE476E"/>
    <w:rsid w:val="00AE48A5"/>
    <w:rsid w:val="00AE4DC6"/>
    <w:rsid w:val="00AE62FB"/>
    <w:rsid w:val="00AE7AC0"/>
    <w:rsid w:val="00AF0ACF"/>
    <w:rsid w:val="00AF0E11"/>
    <w:rsid w:val="00AF1FA0"/>
    <w:rsid w:val="00AF222F"/>
    <w:rsid w:val="00AF2B1B"/>
    <w:rsid w:val="00AF368B"/>
    <w:rsid w:val="00AF39C3"/>
    <w:rsid w:val="00AF436F"/>
    <w:rsid w:val="00AF5A66"/>
    <w:rsid w:val="00AF5DC3"/>
    <w:rsid w:val="00AF666B"/>
    <w:rsid w:val="00AF6F2F"/>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4C8A"/>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614"/>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3701"/>
    <w:rsid w:val="00B86163"/>
    <w:rsid w:val="00B86C53"/>
    <w:rsid w:val="00B87D1B"/>
    <w:rsid w:val="00B90998"/>
    <w:rsid w:val="00B90C59"/>
    <w:rsid w:val="00B91395"/>
    <w:rsid w:val="00B93851"/>
    <w:rsid w:val="00B945DD"/>
    <w:rsid w:val="00B948C2"/>
    <w:rsid w:val="00BA12AC"/>
    <w:rsid w:val="00BA1E88"/>
    <w:rsid w:val="00BA2442"/>
    <w:rsid w:val="00BA2A93"/>
    <w:rsid w:val="00BA3E21"/>
    <w:rsid w:val="00BA4947"/>
    <w:rsid w:val="00BA4AB4"/>
    <w:rsid w:val="00BA72D4"/>
    <w:rsid w:val="00BA79D9"/>
    <w:rsid w:val="00BB0495"/>
    <w:rsid w:val="00BB0655"/>
    <w:rsid w:val="00BB0719"/>
    <w:rsid w:val="00BB22BB"/>
    <w:rsid w:val="00BB2FC0"/>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0AA"/>
    <w:rsid w:val="00BD4417"/>
    <w:rsid w:val="00BD447D"/>
    <w:rsid w:val="00BD4738"/>
    <w:rsid w:val="00BD4A55"/>
    <w:rsid w:val="00BD6526"/>
    <w:rsid w:val="00BD65E9"/>
    <w:rsid w:val="00BD6BF6"/>
    <w:rsid w:val="00BD6DB0"/>
    <w:rsid w:val="00BD7A38"/>
    <w:rsid w:val="00BE1973"/>
    <w:rsid w:val="00BE2832"/>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2D3"/>
    <w:rsid w:val="00BF6786"/>
    <w:rsid w:val="00BF7F2F"/>
    <w:rsid w:val="00C0114A"/>
    <w:rsid w:val="00C02600"/>
    <w:rsid w:val="00C02D4D"/>
    <w:rsid w:val="00C03BC8"/>
    <w:rsid w:val="00C04515"/>
    <w:rsid w:val="00C0455B"/>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1A73"/>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0F2"/>
    <w:rsid w:val="00C73318"/>
    <w:rsid w:val="00C7424B"/>
    <w:rsid w:val="00C7551F"/>
    <w:rsid w:val="00C75A4C"/>
    <w:rsid w:val="00C7724B"/>
    <w:rsid w:val="00C774A9"/>
    <w:rsid w:val="00C779B7"/>
    <w:rsid w:val="00C77A91"/>
    <w:rsid w:val="00C77B4D"/>
    <w:rsid w:val="00C803CB"/>
    <w:rsid w:val="00C80BA2"/>
    <w:rsid w:val="00C8123C"/>
    <w:rsid w:val="00C8228A"/>
    <w:rsid w:val="00C82BBC"/>
    <w:rsid w:val="00C85334"/>
    <w:rsid w:val="00C85F16"/>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1578"/>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6C1F"/>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3EE1"/>
    <w:rsid w:val="00D046FE"/>
    <w:rsid w:val="00D0474C"/>
    <w:rsid w:val="00D04974"/>
    <w:rsid w:val="00D05504"/>
    <w:rsid w:val="00D0574D"/>
    <w:rsid w:val="00D05F37"/>
    <w:rsid w:val="00D06950"/>
    <w:rsid w:val="00D069CB"/>
    <w:rsid w:val="00D10294"/>
    <w:rsid w:val="00D109E0"/>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0897"/>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646F"/>
    <w:rsid w:val="00D47CF2"/>
    <w:rsid w:val="00D47D19"/>
    <w:rsid w:val="00D50FC8"/>
    <w:rsid w:val="00D514C5"/>
    <w:rsid w:val="00D5188F"/>
    <w:rsid w:val="00D5307E"/>
    <w:rsid w:val="00D53E77"/>
    <w:rsid w:val="00D54268"/>
    <w:rsid w:val="00D544D1"/>
    <w:rsid w:val="00D55736"/>
    <w:rsid w:val="00D557A3"/>
    <w:rsid w:val="00D55DB3"/>
    <w:rsid w:val="00D560B1"/>
    <w:rsid w:val="00D5727B"/>
    <w:rsid w:val="00D57A8B"/>
    <w:rsid w:val="00D57DED"/>
    <w:rsid w:val="00D603AF"/>
    <w:rsid w:val="00D61686"/>
    <w:rsid w:val="00D61C75"/>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1EE9"/>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D54"/>
    <w:rsid w:val="00DA6F4D"/>
    <w:rsid w:val="00DA7D49"/>
    <w:rsid w:val="00DB00D9"/>
    <w:rsid w:val="00DB08C8"/>
    <w:rsid w:val="00DB0CBE"/>
    <w:rsid w:val="00DB150E"/>
    <w:rsid w:val="00DB2CBE"/>
    <w:rsid w:val="00DB2FBB"/>
    <w:rsid w:val="00DB35FB"/>
    <w:rsid w:val="00DB3A6A"/>
    <w:rsid w:val="00DB3C7D"/>
    <w:rsid w:val="00DB441F"/>
    <w:rsid w:val="00DB5687"/>
    <w:rsid w:val="00DB5A35"/>
    <w:rsid w:val="00DB6B60"/>
    <w:rsid w:val="00DB6D82"/>
    <w:rsid w:val="00DB7417"/>
    <w:rsid w:val="00DC0748"/>
    <w:rsid w:val="00DC1CAF"/>
    <w:rsid w:val="00DC22C7"/>
    <w:rsid w:val="00DC4059"/>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05AC"/>
    <w:rsid w:val="00E026BF"/>
    <w:rsid w:val="00E03799"/>
    <w:rsid w:val="00E04CFF"/>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28B"/>
    <w:rsid w:val="00E50E43"/>
    <w:rsid w:val="00E51033"/>
    <w:rsid w:val="00E517BF"/>
    <w:rsid w:val="00E52260"/>
    <w:rsid w:val="00E537B9"/>
    <w:rsid w:val="00E551C4"/>
    <w:rsid w:val="00E57A11"/>
    <w:rsid w:val="00E57F20"/>
    <w:rsid w:val="00E6019A"/>
    <w:rsid w:val="00E611A3"/>
    <w:rsid w:val="00E61853"/>
    <w:rsid w:val="00E623F4"/>
    <w:rsid w:val="00E6375E"/>
    <w:rsid w:val="00E64D56"/>
    <w:rsid w:val="00E65609"/>
    <w:rsid w:val="00E6632F"/>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86328"/>
    <w:rsid w:val="00E90D44"/>
    <w:rsid w:val="00E90DF7"/>
    <w:rsid w:val="00E90E4D"/>
    <w:rsid w:val="00E90FFF"/>
    <w:rsid w:val="00E91046"/>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293"/>
    <w:rsid w:val="00EB2F84"/>
    <w:rsid w:val="00EB3F85"/>
    <w:rsid w:val="00EB4F7C"/>
    <w:rsid w:val="00EB66A5"/>
    <w:rsid w:val="00EB72F0"/>
    <w:rsid w:val="00EB7AEF"/>
    <w:rsid w:val="00EC0963"/>
    <w:rsid w:val="00EC0AF5"/>
    <w:rsid w:val="00EC1FA2"/>
    <w:rsid w:val="00EC259E"/>
    <w:rsid w:val="00EC28F2"/>
    <w:rsid w:val="00EC296F"/>
    <w:rsid w:val="00EC2C10"/>
    <w:rsid w:val="00EC309E"/>
    <w:rsid w:val="00EC39F2"/>
    <w:rsid w:val="00EC3B75"/>
    <w:rsid w:val="00EC462D"/>
    <w:rsid w:val="00EC4C7F"/>
    <w:rsid w:val="00EC5229"/>
    <w:rsid w:val="00EC5C1F"/>
    <w:rsid w:val="00EC652A"/>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06C"/>
    <w:rsid w:val="00EF060A"/>
    <w:rsid w:val="00EF1941"/>
    <w:rsid w:val="00EF1F6F"/>
    <w:rsid w:val="00EF1F87"/>
    <w:rsid w:val="00EF28AA"/>
    <w:rsid w:val="00EF4C9B"/>
    <w:rsid w:val="00EF4CA1"/>
    <w:rsid w:val="00EF51B3"/>
    <w:rsid w:val="00EF5516"/>
    <w:rsid w:val="00EF5716"/>
    <w:rsid w:val="00EF5D23"/>
    <w:rsid w:val="00EF6574"/>
    <w:rsid w:val="00EF7805"/>
    <w:rsid w:val="00EF7A2C"/>
    <w:rsid w:val="00F00B7C"/>
    <w:rsid w:val="00F00C1A"/>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0F1"/>
    <w:rsid w:val="00F211AE"/>
    <w:rsid w:val="00F22005"/>
    <w:rsid w:val="00F228B7"/>
    <w:rsid w:val="00F2291C"/>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5555"/>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0F48"/>
    <w:rsid w:val="00F81015"/>
    <w:rsid w:val="00F811A0"/>
    <w:rsid w:val="00F81A85"/>
    <w:rsid w:val="00F821F2"/>
    <w:rsid w:val="00F82737"/>
    <w:rsid w:val="00F83AA6"/>
    <w:rsid w:val="00F842AD"/>
    <w:rsid w:val="00F84455"/>
    <w:rsid w:val="00F84D46"/>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21A5"/>
    <w:rsid w:val="00FA3C51"/>
    <w:rsid w:val="00FA55BE"/>
    <w:rsid w:val="00FA6FD2"/>
    <w:rsid w:val="00FA72F2"/>
    <w:rsid w:val="00FA7F46"/>
    <w:rsid w:val="00FB2288"/>
    <w:rsid w:val="00FB24E1"/>
    <w:rsid w:val="00FB2EB5"/>
    <w:rsid w:val="00FB308B"/>
    <w:rsid w:val="00FB4D1D"/>
    <w:rsid w:val="00FB5A88"/>
    <w:rsid w:val="00FB5B30"/>
    <w:rsid w:val="00FB6439"/>
    <w:rsid w:val="00FB6698"/>
    <w:rsid w:val="00FB6DB6"/>
    <w:rsid w:val="00FB6EB7"/>
    <w:rsid w:val="00FC0030"/>
    <w:rsid w:val="00FC085E"/>
    <w:rsid w:val="00FC0C33"/>
    <w:rsid w:val="00FC0FA2"/>
    <w:rsid w:val="00FC216C"/>
    <w:rsid w:val="00FC2726"/>
    <w:rsid w:val="00FC37BF"/>
    <w:rsid w:val="00FC6775"/>
    <w:rsid w:val="00FC6F09"/>
    <w:rsid w:val="00FD07CF"/>
    <w:rsid w:val="00FD0EF5"/>
    <w:rsid w:val="00FD3933"/>
    <w:rsid w:val="00FD3FAE"/>
    <w:rsid w:val="00FD4128"/>
    <w:rsid w:val="00FD5918"/>
    <w:rsid w:val="00FD5D6D"/>
    <w:rsid w:val="00FD5F64"/>
    <w:rsid w:val="00FD654B"/>
    <w:rsid w:val="00FD66D8"/>
    <w:rsid w:val="00FD6C15"/>
    <w:rsid w:val="00FD728A"/>
    <w:rsid w:val="00FD74CE"/>
    <w:rsid w:val="00FD7F9A"/>
    <w:rsid w:val="00FE149E"/>
    <w:rsid w:val="00FE18AD"/>
    <w:rsid w:val="00FE1CC3"/>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FA2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0383545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16907545">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bizfluent.com/info-8205583-advantages-disadvantages-secondary-research.html" TargetMode="External"/><Relationship Id="rId39" Type="http://schemas.openxmlformats.org/officeDocument/2006/relationships/hyperlink" Target="https://www.investopedia.com/ask/answers/060115/who-are-bmws-main-suppliers.asp" TargetMode="External"/><Relationship Id="rId21" Type="http://schemas.openxmlformats.org/officeDocument/2006/relationships/hyperlink" Target="https://www.autohausaz.com/tech-tips/7-interesting-facts-about-bmw" TargetMode="External"/><Relationship Id="rId34" Type="http://schemas.openxmlformats.org/officeDocument/2006/relationships/hyperlink" Target="https://www.information-age.com/how-uk-tech-sector-affected-brexit-123487498/" TargetMode="External"/><Relationship Id="rId42" Type="http://schemas.openxmlformats.org/officeDocument/2006/relationships/hyperlink" Target="https://blog.oxfordcollegeofmarketing.com/2016/06/30/pestel-analysis/" TargetMode="External"/><Relationship Id="rId47" Type="http://schemas.openxmlformats.org/officeDocument/2006/relationships/hyperlink" Target="https://www.businessnewsdaily.com/4679-corporate-social-responsibility.html" TargetMode="External"/><Relationship Id="rId50" Type="http://schemas.openxmlformats.org/officeDocument/2006/relationships/hyperlink" Target="https://ukandeu.ac.uk/fact-figures/what-is-hard-brexit/" TargetMode="External"/><Relationship Id="rId55"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yperlink" Target="https://pestleanalysis.com/economic-factors-affecting-business/" TargetMode="External"/><Relationship Id="rId33" Type="http://schemas.openxmlformats.org/officeDocument/2006/relationships/hyperlink" Target="https://enonic.com/blog/what-impact-brexit-will-have-on-technology-and-innovation" TargetMode="External"/><Relationship Id="rId38" Type="http://schemas.openxmlformats.org/officeDocument/2006/relationships/hyperlink" Target="https://www.professionalacademy.com/blogs-and-advice/marketing-theories---pestel-analysis" TargetMode="External"/><Relationship Id="rId46" Type="http://schemas.openxmlformats.org/officeDocument/2006/relationships/hyperlink" Target="https://edition.cnn.com/2019/11/28/business/brexit-uk-car-industry/index.html" TargetMode="Externa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yperlink" Target="http://porters-5-forces.blogspot.com/2011/11/porters-5-forces-in-automobile-industry.html" TargetMode="External"/><Relationship Id="rId29" Type="http://schemas.openxmlformats.org/officeDocument/2006/relationships/hyperlink" Target="https://www.bbc.co.uk/news/uk-politics-50838994" TargetMode="External"/><Relationship Id="rId41" Type="http://schemas.openxmlformats.org/officeDocument/2006/relationships/hyperlink" Target="https://fleetworld.co.uk/bmw-warns-no-deal-brexit-could-end-mini-production-in-uk/" TargetMode="External"/><Relationship Id="rId54" Type="http://schemas.openxmlformats.org/officeDocument/2006/relationships/hyperlink" Target="https://yougov.co.uk/ratings/transport/popularity/car-brands/a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bmwofpeoria.com/who-owns-bmw/" TargetMode="External"/><Relationship Id="rId32" Type="http://schemas.openxmlformats.org/officeDocument/2006/relationships/hyperlink" Target="https://www.theguardian.com/business/2019/sep/10/bmw-to-close-oxford-factory-for-two-days-as-hard-brexit-looms" TargetMode="External"/><Relationship Id="rId37" Type="http://schemas.openxmlformats.org/officeDocument/2006/relationships/hyperlink" Target="https://www.knowthis.com/data-collection-low-cost-secondary-research/secondary-research-advantages/" TargetMode="External"/><Relationship Id="rId40" Type="http://schemas.openxmlformats.org/officeDocument/2006/relationships/hyperlink" Target="https://www.investopedia.com/ask/answers/042815/which-economic-factors-most-affect-demand-consumer-goods.asp" TargetMode="External"/><Relationship Id="rId45" Type="http://schemas.openxmlformats.org/officeDocument/2006/relationships/hyperlink" Target="https://notesmatic.com/automotive-industry-five-forces-analysis/" TargetMode="External"/><Relationship Id="rId53" Type="http://schemas.openxmlformats.org/officeDocument/2006/relationships/hyperlink" Target="https://www2.deloitte.com/content/dam/Deloitte/uk/Documents/consumer-business/deloitte-uk-the-deloitte-consumer-review-the-brexit-consumer.pdf"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bmwgroup.com/en/company.html" TargetMode="External"/><Relationship Id="rId28" Type="http://schemas.openxmlformats.org/officeDocument/2006/relationships/hyperlink" Target="https://www2.deloitte.com/content/dam/Deloitte/uk/Documents/international-markets/deloitte-uk-brexit-flyers-brexit-insights-technology.pdf" TargetMode="External"/><Relationship Id="rId36" Type="http://schemas.openxmlformats.org/officeDocument/2006/relationships/hyperlink" Target="https://europe.autonews.com/article/20180803/COPY/308039989/bmw-partners-on-technology-to-win-supplier-favor" TargetMode="External"/><Relationship Id="rId49" Type="http://schemas.openxmlformats.org/officeDocument/2006/relationships/hyperlink" Target="https://notesmatic.com/automotive-industry-five-forces-analysis/" TargetMode="External"/><Relationship Id="rId57"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5.xml"/><Relationship Id="rId31" Type="http://schemas.openxmlformats.org/officeDocument/2006/relationships/hyperlink" Target="https://business.trustedshops.co.uk/blog/brexit-damage-european-market/" TargetMode="External"/><Relationship Id="rId44" Type="http://schemas.openxmlformats.org/officeDocument/2006/relationships/hyperlink" Target="https://uk.practicallaw.thomsonreuters.com/2-631-7191?transitionType=Default&amp;contextData=(sc.Default)&amp;firstPage=true&amp;bhcp=1" TargetMode="External"/><Relationship Id="rId52" Type="http://schemas.openxmlformats.org/officeDocument/2006/relationships/hyperlink" Target="https://www.visual-paradigm.com/tutorials/five-forces-analysis-tutoria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www.bbc.co.uk/news/uk-politics-32810887" TargetMode="External"/><Relationship Id="rId27" Type="http://schemas.openxmlformats.org/officeDocument/2006/relationships/hyperlink" Target="https://www.investopedia.com/terms/p/porter.asp" TargetMode="External"/><Relationship Id="rId30" Type="http://schemas.openxmlformats.org/officeDocument/2006/relationships/hyperlink" Target="https://blog.marketresearch.com/the-advantages-of-using-external-secondary-market-research" TargetMode="External"/><Relationship Id="rId35" Type="http://schemas.openxmlformats.org/officeDocument/2006/relationships/hyperlink" Target="https://www.ig.com/uk/financial-events/brexit/pros-and-cons-of-brexit" TargetMode="External"/><Relationship Id="rId43" Type="http://schemas.openxmlformats.org/officeDocument/2006/relationships/hyperlink" Target="https://www.theguardian.com/business/2019/jun/10/uk-economy-brexit-car-shutdowns-bmw-peugeot-gdp" TargetMode="External"/><Relationship Id="rId48" Type="http://schemas.openxmlformats.org/officeDocument/2006/relationships/hyperlink" Target="https://www.statista.com/statistics/300446/bmw-car-market-share-in-the-united-kingdom/" TargetMode="External"/><Relationship Id="rId56" Type="http://schemas.openxmlformats.org/officeDocument/2006/relationships/header" Target="header7.xml"/><Relationship Id="rId8" Type="http://schemas.openxmlformats.org/officeDocument/2006/relationships/image" Target="media/image1.jpeg"/><Relationship Id="rId51" Type="http://schemas.openxmlformats.org/officeDocument/2006/relationships/hyperlink" Target="http://topnewcars21.blogspot.com/2018/02/who-are-bmws-main-suppliers.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A5CADD13-1E9E-4109-8FDB-C5A228CF7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23</Pages>
  <Words>5474</Words>
  <Characters>31203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52</cp:revision>
  <cp:lastPrinted>2018-10-22T09:00:00Z</cp:lastPrinted>
  <dcterms:created xsi:type="dcterms:W3CDTF">2020-05-04T12:20:00Z</dcterms:created>
  <dcterms:modified xsi:type="dcterms:W3CDTF">2020-05-07T14:45:00Z</dcterms:modified>
</cp:coreProperties>
</file>