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976B35C" w14:textId="77777777" w:rsidR="001F5EE8" w:rsidRPr="00A06B63" w:rsidRDefault="001F5EE8" w:rsidP="001F5EE8">
      <w:pPr>
        <w:pStyle w:val="Title"/>
        <w:spacing w:line="360" w:lineRule="auto"/>
        <w:jc w:val="center"/>
        <w:rPr>
          <w:b/>
          <w:bCs/>
        </w:rPr>
      </w:pPr>
      <w:r w:rsidRPr="00A06B63">
        <w:rPr>
          <w:b/>
          <w:bCs/>
        </w:rPr>
        <w:t>Financial Management of Hotel Industry</w:t>
      </w:r>
    </w:p>
    <w:p w14:paraId="72F9F1F7" w14:textId="31CB939E" w:rsidR="00A06B63" w:rsidRPr="00A06B63" w:rsidRDefault="00A06B63" w:rsidP="001F5EE8">
      <w:pPr>
        <w:pStyle w:val="Title"/>
        <w:spacing w:line="360" w:lineRule="auto"/>
        <w:jc w:val="center"/>
        <w:rPr>
          <w:b/>
          <w:bCs/>
        </w:rPr>
      </w:pPr>
    </w:p>
    <w:p w14:paraId="49BF990C" w14:textId="77777777" w:rsidR="00A06B63" w:rsidRDefault="00A06B63" w:rsidP="00A06B63">
      <w:pPr>
        <w:pStyle w:val="Title"/>
        <w:spacing w:line="360" w:lineRule="auto"/>
        <w:jc w:val="both"/>
        <w:rPr>
          <w:b/>
          <w:bCs/>
          <w:sz w:val="24"/>
          <w:szCs w:val="24"/>
        </w:rPr>
      </w:pPr>
    </w:p>
    <w:p w14:paraId="1D15F4B9" w14:textId="77777777" w:rsidR="00A06B63" w:rsidRDefault="00A06B63" w:rsidP="00A06B63">
      <w:pPr>
        <w:pStyle w:val="Title"/>
        <w:spacing w:line="360" w:lineRule="auto"/>
        <w:jc w:val="both"/>
        <w:rPr>
          <w:b/>
          <w:bCs/>
          <w:sz w:val="24"/>
          <w:szCs w:val="24"/>
        </w:rPr>
      </w:pPr>
    </w:p>
    <w:p w14:paraId="0F8CA344" w14:textId="77777777" w:rsidR="00A06B63" w:rsidRDefault="00A06B63" w:rsidP="00A06B63">
      <w:pPr>
        <w:pStyle w:val="Title"/>
        <w:spacing w:line="360" w:lineRule="auto"/>
        <w:jc w:val="both"/>
        <w:rPr>
          <w:b/>
          <w:bCs/>
          <w:sz w:val="24"/>
          <w:szCs w:val="24"/>
        </w:rPr>
      </w:pPr>
    </w:p>
    <w:p w14:paraId="02B9DA73" w14:textId="77777777" w:rsidR="00A06B63" w:rsidRDefault="00A06B63" w:rsidP="00A06B63">
      <w:pPr>
        <w:pStyle w:val="Title"/>
        <w:spacing w:line="360" w:lineRule="auto"/>
        <w:jc w:val="both"/>
        <w:rPr>
          <w:b/>
          <w:bCs/>
          <w:sz w:val="24"/>
          <w:szCs w:val="24"/>
        </w:rPr>
      </w:pPr>
    </w:p>
    <w:p w14:paraId="682BB6D1" w14:textId="77777777" w:rsidR="00A06B63" w:rsidRDefault="00A06B63" w:rsidP="00A06B63">
      <w:pPr>
        <w:pStyle w:val="Title"/>
        <w:spacing w:line="360" w:lineRule="auto"/>
        <w:jc w:val="both"/>
        <w:rPr>
          <w:b/>
          <w:bCs/>
          <w:sz w:val="24"/>
          <w:szCs w:val="24"/>
        </w:rPr>
      </w:pPr>
    </w:p>
    <w:p w14:paraId="66A023D3" w14:textId="77777777" w:rsidR="00A06B63" w:rsidRDefault="00A06B63" w:rsidP="00A06B63">
      <w:pPr>
        <w:pStyle w:val="Title"/>
        <w:spacing w:line="360" w:lineRule="auto"/>
        <w:jc w:val="both"/>
        <w:rPr>
          <w:b/>
          <w:bCs/>
          <w:sz w:val="24"/>
          <w:szCs w:val="24"/>
        </w:rPr>
      </w:pPr>
    </w:p>
    <w:p w14:paraId="0110EAC6" w14:textId="77777777" w:rsidR="00A06B63" w:rsidRDefault="00A06B63" w:rsidP="00A06B63">
      <w:pPr>
        <w:pStyle w:val="Title"/>
        <w:spacing w:line="360" w:lineRule="auto"/>
        <w:jc w:val="both"/>
        <w:rPr>
          <w:b/>
          <w:bCs/>
          <w:sz w:val="24"/>
          <w:szCs w:val="24"/>
        </w:rPr>
      </w:pPr>
    </w:p>
    <w:p w14:paraId="2CA4A475" w14:textId="77777777" w:rsidR="00A06B63" w:rsidRDefault="00A06B63" w:rsidP="00A06B63">
      <w:pPr>
        <w:pStyle w:val="Title"/>
        <w:spacing w:line="360" w:lineRule="auto"/>
        <w:jc w:val="both"/>
        <w:rPr>
          <w:b/>
          <w:bCs/>
          <w:sz w:val="24"/>
          <w:szCs w:val="24"/>
        </w:rPr>
      </w:pPr>
    </w:p>
    <w:p w14:paraId="69F087C6" w14:textId="77777777" w:rsidR="00A06B63" w:rsidRDefault="00A06B63" w:rsidP="00A06B63">
      <w:pPr>
        <w:pStyle w:val="Title"/>
        <w:spacing w:line="360" w:lineRule="auto"/>
        <w:jc w:val="both"/>
        <w:rPr>
          <w:b/>
          <w:bCs/>
          <w:sz w:val="24"/>
          <w:szCs w:val="24"/>
        </w:rPr>
      </w:pPr>
    </w:p>
    <w:p w14:paraId="48F00CE9" w14:textId="77777777" w:rsidR="00A06B63" w:rsidRDefault="00A06B63" w:rsidP="00A06B63">
      <w:pPr>
        <w:pStyle w:val="Title"/>
        <w:spacing w:line="360" w:lineRule="auto"/>
        <w:jc w:val="both"/>
        <w:rPr>
          <w:b/>
          <w:bCs/>
          <w:sz w:val="24"/>
          <w:szCs w:val="24"/>
        </w:rPr>
      </w:pPr>
    </w:p>
    <w:p w14:paraId="070342E6" w14:textId="77777777" w:rsidR="00A06B63" w:rsidRDefault="00A06B63" w:rsidP="00A06B63">
      <w:pPr>
        <w:pStyle w:val="Title"/>
        <w:spacing w:line="360" w:lineRule="auto"/>
        <w:jc w:val="both"/>
        <w:rPr>
          <w:b/>
          <w:bCs/>
          <w:sz w:val="24"/>
          <w:szCs w:val="24"/>
        </w:rPr>
      </w:pPr>
    </w:p>
    <w:p w14:paraId="24318631" w14:textId="77777777" w:rsidR="00A06B63" w:rsidRDefault="00A06B63" w:rsidP="00A06B63">
      <w:pPr>
        <w:pStyle w:val="Title"/>
        <w:spacing w:line="360" w:lineRule="auto"/>
        <w:jc w:val="both"/>
        <w:rPr>
          <w:b/>
          <w:bCs/>
          <w:sz w:val="24"/>
          <w:szCs w:val="24"/>
        </w:rPr>
      </w:pPr>
    </w:p>
    <w:p w14:paraId="60FF7CE2" w14:textId="77777777" w:rsidR="00A06B63" w:rsidRDefault="00A06B63" w:rsidP="00A06B63">
      <w:pPr>
        <w:pStyle w:val="Title"/>
        <w:spacing w:line="360" w:lineRule="auto"/>
        <w:jc w:val="both"/>
        <w:rPr>
          <w:b/>
          <w:bCs/>
          <w:sz w:val="24"/>
          <w:szCs w:val="24"/>
        </w:rPr>
      </w:pPr>
    </w:p>
    <w:p w14:paraId="398B3747" w14:textId="77777777" w:rsidR="00A06B63" w:rsidRDefault="00A06B63" w:rsidP="00A06B63">
      <w:pPr>
        <w:pStyle w:val="Title"/>
        <w:spacing w:line="360" w:lineRule="auto"/>
        <w:jc w:val="both"/>
        <w:rPr>
          <w:b/>
          <w:bCs/>
          <w:sz w:val="24"/>
          <w:szCs w:val="24"/>
        </w:rPr>
      </w:pPr>
    </w:p>
    <w:p w14:paraId="6E1C10E9" w14:textId="77777777" w:rsidR="00A06B63" w:rsidRDefault="00A06B63" w:rsidP="00A06B63">
      <w:pPr>
        <w:pStyle w:val="Title"/>
        <w:spacing w:line="360" w:lineRule="auto"/>
        <w:jc w:val="both"/>
        <w:rPr>
          <w:b/>
          <w:bCs/>
          <w:sz w:val="24"/>
          <w:szCs w:val="24"/>
        </w:rPr>
      </w:pPr>
    </w:p>
    <w:p w14:paraId="3033364F" w14:textId="77777777" w:rsidR="00A06B63" w:rsidRDefault="00A06B63" w:rsidP="00A06B63">
      <w:pPr>
        <w:pStyle w:val="Title"/>
        <w:spacing w:line="360" w:lineRule="auto"/>
        <w:jc w:val="both"/>
        <w:rPr>
          <w:b/>
          <w:bCs/>
          <w:sz w:val="24"/>
          <w:szCs w:val="24"/>
        </w:rPr>
      </w:pPr>
    </w:p>
    <w:p w14:paraId="0A1CA60C" w14:textId="77777777" w:rsidR="00A06B63" w:rsidRDefault="00A06B63" w:rsidP="00A06B63">
      <w:pPr>
        <w:pStyle w:val="Title"/>
        <w:spacing w:line="360" w:lineRule="auto"/>
        <w:jc w:val="both"/>
        <w:rPr>
          <w:b/>
          <w:bCs/>
          <w:sz w:val="24"/>
          <w:szCs w:val="24"/>
        </w:rPr>
      </w:pPr>
    </w:p>
    <w:p w14:paraId="07AAB8AB" w14:textId="77777777" w:rsidR="00A06B63" w:rsidRDefault="00A06B63" w:rsidP="00A06B63">
      <w:pPr>
        <w:pStyle w:val="Title"/>
        <w:spacing w:line="360" w:lineRule="auto"/>
        <w:jc w:val="both"/>
        <w:rPr>
          <w:b/>
          <w:bCs/>
          <w:sz w:val="24"/>
          <w:szCs w:val="24"/>
        </w:rPr>
      </w:pPr>
    </w:p>
    <w:p w14:paraId="7E8986A8" w14:textId="77777777" w:rsidR="00A06B63" w:rsidRDefault="00A06B63" w:rsidP="00A06B63">
      <w:pPr>
        <w:pStyle w:val="Title"/>
        <w:spacing w:line="360" w:lineRule="auto"/>
        <w:jc w:val="both"/>
        <w:rPr>
          <w:b/>
          <w:bCs/>
          <w:sz w:val="24"/>
          <w:szCs w:val="24"/>
        </w:rPr>
      </w:pPr>
    </w:p>
    <w:p w14:paraId="7E5F4068" w14:textId="77777777" w:rsidR="00A06B63" w:rsidRDefault="00A06B63" w:rsidP="00A06B63">
      <w:pPr>
        <w:pStyle w:val="Title"/>
        <w:spacing w:line="360" w:lineRule="auto"/>
        <w:jc w:val="both"/>
        <w:rPr>
          <w:b/>
          <w:bCs/>
          <w:sz w:val="24"/>
          <w:szCs w:val="24"/>
        </w:rPr>
      </w:pPr>
    </w:p>
    <w:p w14:paraId="79CB9D12" w14:textId="74D1E094" w:rsidR="001F5EE8" w:rsidRDefault="0065507E" w:rsidP="00106B10">
      <w:pPr>
        <w:pStyle w:val="Title"/>
        <w:spacing w:line="360" w:lineRule="auto"/>
        <w:rPr>
          <w:b/>
          <w:bCs/>
          <w:sz w:val="24"/>
          <w:szCs w:val="24"/>
        </w:rPr>
      </w:pPr>
      <w:r>
        <w:rPr>
          <w:b/>
          <w:bCs/>
          <w:sz w:val="24"/>
          <w:szCs w:val="24"/>
        </w:rPr>
        <w:t xml:space="preserve">Student name : </w:t>
      </w:r>
      <w:proofErr w:type="spellStart"/>
      <w:r>
        <w:rPr>
          <w:b/>
          <w:bCs/>
          <w:sz w:val="24"/>
          <w:szCs w:val="24"/>
        </w:rPr>
        <w:t>Ioana</w:t>
      </w:r>
      <w:proofErr w:type="spellEnd"/>
      <w:r>
        <w:rPr>
          <w:b/>
          <w:bCs/>
          <w:sz w:val="24"/>
          <w:szCs w:val="24"/>
        </w:rPr>
        <w:t xml:space="preserve"> Alexandra </w:t>
      </w:r>
      <w:proofErr w:type="spellStart"/>
      <w:r>
        <w:rPr>
          <w:b/>
          <w:bCs/>
          <w:sz w:val="24"/>
          <w:szCs w:val="24"/>
        </w:rPr>
        <w:t>Vasile</w:t>
      </w:r>
      <w:proofErr w:type="spellEnd"/>
      <w:r>
        <w:rPr>
          <w:b/>
          <w:bCs/>
          <w:sz w:val="24"/>
          <w:szCs w:val="24"/>
        </w:rPr>
        <w:t xml:space="preserve"> </w:t>
      </w:r>
    </w:p>
    <w:p w14:paraId="78C22C6E" w14:textId="28F41C83" w:rsidR="0065507E" w:rsidRDefault="0065507E" w:rsidP="00106B10">
      <w:pPr>
        <w:pStyle w:val="Title"/>
        <w:spacing w:line="360" w:lineRule="auto"/>
        <w:rPr>
          <w:b/>
          <w:bCs/>
          <w:sz w:val="24"/>
          <w:szCs w:val="24"/>
        </w:rPr>
      </w:pPr>
      <w:r>
        <w:rPr>
          <w:b/>
          <w:bCs/>
          <w:sz w:val="24"/>
          <w:szCs w:val="24"/>
        </w:rPr>
        <w:t>Student number: 2119678</w:t>
      </w:r>
    </w:p>
    <w:p w14:paraId="68F46C15" w14:textId="280DB2A6" w:rsidR="00106B10" w:rsidRDefault="0097421D" w:rsidP="0097421D">
      <w:pPr>
        <w:pStyle w:val="Title"/>
        <w:spacing w:line="360" w:lineRule="auto"/>
        <w:rPr>
          <w:b/>
          <w:bCs/>
          <w:sz w:val="24"/>
          <w:szCs w:val="24"/>
        </w:rPr>
      </w:pPr>
      <w:r>
        <w:rPr>
          <w:b/>
          <w:bCs/>
          <w:sz w:val="24"/>
          <w:szCs w:val="24"/>
        </w:rPr>
        <w:t>Module code:</w:t>
      </w:r>
      <w:r w:rsidR="00DB2933">
        <w:rPr>
          <w:b/>
          <w:bCs/>
          <w:sz w:val="24"/>
          <w:szCs w:val="24"/>
        </w:rPr>
        <w:t>BMIH50074</w:t>
      </w:r>
    </w:p>
    <w:p w14:paraId="7E6F4ADF" w14:textId="73612729" w:rsidR="00C07002" w:rsidRDefault="00DB2933" w:rsidP="0097421D">
      <w:pPr>
        <w:pStyle w:val="Title"/>
        <w:spacing w:line="360" w:lineRule="auto"/>
        <w:rPr>
          <w:b/>
          <w:bCs/>
          <w:sz w:val="24"/>
          <w:szCs w:val="24"/>
        </w:rPr>
      </w:pPr>
      <w:r>
        <w:rPr>
          <w:b/>
          <w:bCs/>
          <w:sz w:val="24"/>
          <w:szCs w:val="24"/>
        </w:rPr>
        <w:t xml:space="preserve">Module: </w:t>
      </w:r>
      <w:r w:rsidR="00C07002">
        <w:rPr>
          <w:b/>
          <w:bCs/>
          <w:sz w:val="24"/>
          <w:szCs w:val="24"/>
        </w:rPr>
        <w:t xml:space="preserve">Financial </w:t>
      </w:r>
      <w:r w:rsidR="00DA2B24">
        <w:rPr>
          <w:b/>
          <w:bCs/>
          <w:sz w:val="24"/>
          <w:szCs w:val="24"/>
        </w:rPr>
        <w:t xml:space="preserve">Management for the </w:t>
      </w:r>
      <w:r w:rsidR="008F444F">
        <w:rPr>
          <w:b/>
          <w:bCs/>
          <w:sz w:val="24"/>
          <w:szCs w:val="24"/>
        </w:rPr>
        <w:t>Hotel Industry</w:t>
      </w:r>
    </w:p>
    <w:p w14:paraId="3039FBFD" w14:textId="7FD579FE" w:rsidR="008F444F" w:rsidRPr="00C07002" w:rsidRDefault="008F444F" w:rsidP="0097421D">
      <w:pPr>
        <w:pStyle w:val="Title"/>
        <w:spacing w:line="360" w:lineRule="auto"/>
        <w:rPr>
          <w:b/>
          <w:bCs/>
          <w:sz w:val="24"/>
          <w:szCs w:val="24"/>
        </w:rPr>
      </w:pPr>
      <w:r>
        <w:rPr>
          <w:b/>
          <w:bCs/>
          <w:sz w:val="24"/>
          <w:szCs w:val="24"/>
        </w:rPr>
        <w:t xml:space="preserve">Lecturer: </w:t>
      </w:r>
      <w:r w:rsidR="00286F1E">
        <w:rPr>
          <w:b/>
          <w:bCs/>
          <w:sz w:val="24"/>
          <w:szCs w:val="24"/>
        </w:rPr>
        <w:t xml:space="preserve">Dale Clarke </w:t>
      </w:r>
    </w:p>
    <w:sdt>
      <w:sdtPr>
        <w:rPr>
          <w:rFonts w:ascii="Times New Roman" w:eastAsia="Times New Roman" w:hAnsi="Times New Roman" w:cs="Times New Roman"/>
          <w:b w:val="0"/>
          <w:bCs w:val="0"/>
          <w:color w:val="auto"/>
          <w:sz w:val="20"/>
          <w:szCs w:val="20"/>
          <w:lang w:val="en-IN" w:eastAsia="en-IN"/>
        </w:rPr>
        <w:id w:val="-406685874"/>
        <w:docPartObj>
          <w:docPartGallery w:val="Table of Contents"/>
          <w:docPartUnique/>
        </w:docPartObj>
      </w:sdtPr>
      <w:sdtEndPr>
        <w:rPr>
          <w:noProof/>
        </w:rPr>
      </w:sdtEndPr>
      <w:sdtContent>
        <w:p w14:paraId="1355B4C7" w14:textId="77777777" w:rsidR="001F5EE8" w:rsidRPr="001F5EE8" w:rsidRDefault="001F5EE8" w:rsidP="001F5EE8">
          <w:pPr>
            <w:pStyle w:val="TOCHeading"/>
            <w:spacing w:line="360" w:lineRule="auto"/>
            <w:rPr>
              <w:color w:val="auto"/>
            </w:rPr>
          </w:pPr>
          <w:r w:rsidRPr="001F5EE8">
            <w:rPr>
              <w:color w:val="auto"/>
            </w:rPr>
            <w:t>Table of Contents</w:t>
          </w:r>
        </w:p>
        <w:p w14:paraId="5A04E5DF" w14:textId="77777777" w:rsidR="001F5EE8" w:rsidRPr="001F5EE8" w:rsidRDefault="001F5EE8" w:rsidP="001F5EE8">
          <w:pPr>
            <w:pStyle w:val="TOC1"/>
            <w:tabs>
              <w:tab w:val="right" w:leader="dot" w:pos="9016"/>
            </w:tabs>
            <w:spacing w:line="360" w:lineRule="auto"/>
            <w:rPr>
              <w:noProof/>
            </w:rPr>
          </w:pPr>
          <w:r w:rsidRPr="001F5EE8">
            <w:fldChar w:fldCharType="begin"/>
          </w:r>
          <w:r w:rsidRPr="001F5EE8">
            <w:instrText xml:space="preserve"> TOC \o "1-3" \h \z \u </w:instrText>
          </w:r>
          <w:r w:rsidRPr="001F5EE8">
            <w:fldChar w:fldCharType="separate"/>
          </w:r>
          <w:hyperlink w:anchor="_Toc135150160" w:history="1">
            <w:r w:rsidRPr="001F5EE8">
              <w:rPr>
                <w:rStyle w:val="Hyperlink"/>
                <w:noProof/>
                <w:color w:val="auto"/>
              </w:rPr>
              <w:t>Introduction</w:t>
            </w:r>
            <w:r w:rsidRPr="001F5EE8">
              <w:rPr>
                <w:noProof/>
                <w:webHidden/>
              </w:rPr>
              <w:tab/>
            </w:r>
            <w:r w:rsidRPr="001F5EE8">
              <w:rPr>
                <w:noProof/>
                <w:webHidden/>
              </w:rPr>
              <w:fldChar w:fldCharType="begin"/>
            </w:r>
            <w:r w:rsidRPr="001F5EE8">
              <w:rPr>
                <w:noProof/>
                <w:webHidden/>
              </w:rPr>
              <w:instrText xml:space="preserve"> PAGEREF _Toc135150160 \h </w:instrText>
            </w:r>
            <w:r w:rsidRPr="001F5EE8">
              <w:rPr>
                <w:noProof/>
                <w:webHidden/>
              </w:rPr>
            </w:r>
            <w:r w:rsidRPr="001F5EE8">
              <w:rPr>
                <w:noProof/>
                <w:webHidden/>
              </w:rPr>
              <w:fldChar w:fldCharType="separate"/>
            </w:r>
            <w:r w:rsidRPr="001F5EE8">
              <w:rPr>
                <w:noProof/>
                <w:webHidden/>
              </w:rPr>
              <w:t>3</w:t>
            </w:r>
            <w:r w:rsidRPr="001F5EE8">
              <w:rPr>
                <w:noProof/>
                <w:webHidden/>
              </w:rPr>
              <w:fldChar w:fldCharType="end"/>
            </w:r>
          </w:hyperlink>
        </w:p>
        <w:p w14:paraId="08F382F8" w14:textId="77777777" w:rsidR="001F5EE8" w:rsidRPr="001F5EE8" w:rsidRDefault="004038BE" w:rsidP="001F5EE8">
          <w:pPr>
            <w:pStyle w:val="TOC1"/>
            <w:tabs>
              <w:tab w:val="right" w:leader="dot" w:pos="9016"/>
            </w:tabs>
            <w:spacing w:line="360" w:lineRule="auto"/>
            <w:rPr>
              <w:noProof/>
            </w:rPr>
          </w:pPr>
          <w:hyperlink w:anchor="_Toc135150161" w:history="1">
            <w:r w:rsidR="001F5EE8" w:rsidRPr="001F5EE8">
              <w:rPr>
                <w:rStyle w:val="Hyperlink"/>
                <w:noProof/>
                <w:color w:val="auto"/>
              </w:rPr>
              <w:t>The Market Is Broken Up Into Segments</w:t>
            </w:r>
            <w:r w:rsidR="001F5EE8" w:rsidRPr="001F5EE8">
              <w:rPr>
                <w:noProof/>
                <w:webHidden/>
              </w:rPr>
              <w:tab/>
            </w:r>
            <w:r w:rsidR="001F5EE8" w:rsidRPr="001F5EE8">
              <w:rPr>
                <w:noProof/>
                <w:webHidden/>
              </w:rPr>
              <w:fldChar w:fldCharType="begin"/>
            </w:r>
            <w:r w:rsidR="001F5EE8" w:rsidRPr="001F5EE8">
              <w:rPr>
                <w:noProof/>
                <w:webHidden/>
              </w:rPr>
              <w:instrText xml:space="preserve"> PAGEREF _Toc135150161 \h </w:instrText>
            </w:r>
            <w:r w:rsidR="001F5EE8" w:rsidRPr="001F5EE8">
              <w:rPr>
                <w:noProof/>
                <w:webHidden/>
              </w:rPr>
            </w:r>
            <w:r w:rsidR="001F5EE8" w:rsidRPr="001F5EE8">
              <w:rPr>
                <w:noProof/>
                <w:webHidden/>
              </w:rPr>
              <w:fldChar w:fldCharType="separate"/>
            </w:r>
            <w:r w:rsidR="001F5EE8" w:rsidRPr="001F5EE8">
              <w:rPr>
                <w:noProof/>
                <w:webHidden/>
              </w:rPr>
              <w:t>4</w:t>
            </w:r>
            <w:r w:rsidR="001F5EE8" w:rsidRPr="001F5EE8">
              <w:rPr>
                <w:noProof/>
                <w:webHidden/>
              </w:rPr>
              <w:fldChar w:fldCharType="end"/>
            </w:r>
          </w:hyperlink>
        </w:p>
        <w:p w14:paraId="00F4073D" w14:textId="77777777" w:rsidR="001F5EE8" w:rsidRPr="001F5EE8" w:rsidRDefault="004038BE" w:rsidP="001F5EE8">
          <w:pPr>
            <w:pStyle w:val="TOC1"/>
            <w:tabs>
              <w:tab w:val="right" w:leader="dot" w:pos="9016"/>
            </w:tabs>
            <w:spacing w:line="360" w:lineRule="auto"/>
            <w:rPr>
              <w:noProof/>
            </w:rPr>
          </w:pPr>
          <w:hyperlink w:anchor="_Toc135150162" w:history="1">
            <w:r w:rsidR="001F5EE8" w:rsidRPr="001F5EE8">
              <w:rPr>
                <w:rStyle w:val="Hyperlink"/>
                <w:noProof/>
                <w:color w:val="auto"/>
              </w:rPr>
              <w:t>Information about the firm as well as its financial results</w:t>
            </w:r>
            <w:r w:rsidR="001F5EE8" w:rsidRPr="001F5EE8">
              <w:rPr>
                <w:noProof/>
                <w:webHidden/>
              </w:rPr>
              <w:tab/>
            </w:r>
            <w:r w:rsidR="001F5EE8" w:rsidRPr="001F5EE8">
              <w:rPr>
                <w:noProof/>
                <w:webHidden/>
              </w:rPr>
              <w:fldChar w:fldCharType="begin"/>
            </w:r>
            <w:r w:rsidR="001F5EE8" w:rsidRPr="001F5EE8">
              <w:rPr>
                <w:noProof/>
                <w:webHidden/>
              </w:rPr>
              <w:instrText xml:space="preserve"> PAGEREF _Toc135150162 \h </w:instrText>
            </w:r>
            <w:r w:rsidR="001F5EE8" w:rsidRPr="001F5EE8">
              <w:rPr>
                <w:noProof/>
                <w:webHidden/>
              </w:rPr>
            </w:r>
            <w:r w:rsidR="001F5EE8" w:rsidRPr="001F5EE8">
              <w:rPr>
                <w:noProof/>
                <w:webHidden/>
              </w:rPr>
              <w:fldChar w:fldCharType="separate"/>
            </w:r>
            <w:r w:rsidR="001F5EE8" w:rsidRPr="001F5EE8">
              <w:rPr>
                <w:noProof/>
                <w:webHidden/>
              </w:rPr>
              <w:t>4</w:t>
            </w:r>
            <w:r w:rsidR="001F5EE8" w:rsidRPr="001F5EE8">
              <w:rPr>
                <w:noProof/>
                <w:webHidden/>
              </w:rPr>
              <w:fldChar w:fldCharType="end"/>
            </w:r>
          </w:hyperlink>
        </w:p>
        <w:p w14:paraId="2CC669E8" w14:textId="77777777" w:rsidR="001F5EE8" w:rsidRPr="001F5EE8" w:rsidRDefault="004038BE" w:rsidP="001F5EE8">
          <w:pPr>
            <w:pStyle w:val="TOC1"/>
            <w:tabs>
              <w:tab w:val="right" w:leader="dot" w:pos="9016"/>
            </w:tabs>
            <w:spacing w:line="360" w:lineRule="auto"/>
            <w:rPr>
              <w:noProof/>
            </w:rPr>
          </w:pPr>
          <w:hyperlink w:anchor="_Toc135150163" w:history="1">
            <w:r w:rsidR="001F5EE8" w:rsidRPr="001F5EE8">
              <w:rPr>
                <w:rStyle w:val="Hyperlink"/>
                <w:noProof/>
                <w:color w:val="auto"/>
              </w:rPr>
              <w:t>Hotels' Current Market Standing</w:t>
            </w:r>
            <w:r w:rsidR="001F5EE8" w:rsidRPr="001F5EE8">
              <w:rPr>
                <w:noProof/>
                <w:webHidden/>
              </w:rPr>
              <w:tab/>
            </w:r>
            <w:r w:rsidR="001F5EE8" w:rsidRPr="001F5EE8">
              <w:rPr>
                <w:noProof/>
                <w:webHidden/>
              </w:rPr>
              <w:fldChar w:fldCharType="begin"/>
            </w:r>
            <w:r w:rsidR="001F5EE8" w:rsidRPr="001F5EE8">
              <w:rPr>
                <w:noProof/>
                <w:webHidden/>
              </w:rPr>
              <w:instrText xml:space="preserve"> PAGEREF _Toc135150163 \h </w:instrText>
            </w:r>
            <w:r w:rsidR="001F5EE8" w:rsidRPr="001F5EE8">
              <w:rPr>
                <w:noProof/>
                <w:webHidden/>
              </w:rPr>
            </w:r>
            <w:r w:rsidR="001F5EE8" w:rsidRPr="001F5EE8">
              <w:rPr>
                <w:noProof/>
                <w:webHidden/>
              </w:rPr>
              <w:fldChar w:fldCharType="separate"/>
            </w:r>
            <w:r w:rsidR="001F5EE8" w:rsidRPr="001F5EE8">
              <w:rPr>
                <w:noProof/>
                <w:webHidden/>
              </w:rPr>
              <w:t>4</w:t>
            </w:r>
            <w:r w:rsidR="001F5EE8" w:rsidRPr="001F5EE8">
              <w:rPr>
                <w:noProof/>
                <w:webHidden/>
              </w:rPr>
              <w:fldChar w:fldCharType="end"/>
            </w:r>
          </w:hyperlink>
        </w:p>
        <w:p w14:paraId="52D9AC58" w14:textId="77777777" w:rsidR="001F5EE8" w:rsidRPr="001F5EE8" w:rsidRDefault="004038BE" w:rsidP="001F5EE8">
          <w:pPr>
            <w:pStyle w:val="TOC1"/>
            <w:tabs>
              <w:tab w:val="right" w:leader="dot" w:pos="9016"/>
            </w:tabs>
            <w:spacing w:line="360" w:lineRule="auto"/>
            <w:rPr>
              <w:noProof/>
            </w:rPr>
          </w:pPr>
          <w:hyperlink w:anchor="_Toc135150164" w:history="1">
            <w:r w:rsidR="001F5EE8" w:rsidRPr="001F5EE8">
              <w:rPr>
                <w:rStyle w:val="Hyperlink"/>
                <w:noProof/>
                <w:color w:val="auto"/>
              </w:rPr>
              <w:t>Impact of CSR on the Hospitality Industry</w:t>
            </w:r>
            <w:r w:rsidR="001F5EE8" w:rsidRPr="001F5EE8">
              <w:rPr>
                <w:noProof/>
                <w:webHidden/>
              </w:rPr>
              <w:tab/>
            </w:r>
            <w:r w:rsidR="001F5EE8" w:rsidRPr="001F5EE8">
              <w:rPr>
                <w:noProof/>
                <w:webHidden/>
              </w:rPr>
              <w:fldChar w:fldCharType="begin"/>
            </w:r>
            <w:r w:rsidR="001F5EE8" w:rsidRPr="001F5EE8">
              <w:rPr>
                <w:noProof/>
                <w:webHidden/>
              </w:rPr>
              <w:instrText xml:space="preserve"> PAGEREF _Toc135150164 \h </w:instrText>
            </w:r>
            <w:r w:rsidR="001F5EE8" w:rsidRPr="001F5EE8">
              <w:rPr>
                <w:noProof/>
                <w:webHidden/>
              </w:rPr>
            </w:r>
            <w:r w:rsidR="001F5EE8" w:rsidRPr="001F5EE8">
              <w:rPr>
                <w:noProof/>
                <w:webHidden/>
              </w:rPr>
              <w:fldChar w:fldCharType="separate"/>
            </w:r>
            <w:r w:rsidR="001F5EE8" w:rsidRPr="001F5EE8">
              <w:rPr>
                <w:noProof/>
                <w:webHidden/>
              </w:rPr>
              <w:t>5</w:t>
            </w:r>
            <w:r w:rsidR="001F5EE8" w:rsidRPr="001F5EE8">
              <w:rPr>
                <w:noProof/>
                <w:webHidden/>
              </w:rPr>
              <w:fldChar w:fldCharType="end"/>
            </w:r>
          </w:hyperlink>
        </w:p>
        <w:p w14:paraId="03B580C1" w14:textId="77777777" w:rsidR="001F5EE8" w:rsidRPr="001F5EE8" w:rsidRDefault="004038BE" w:rsidP="001F5EE8">
          <w:pPr>
            <w:pStyle w:val="TOC1"/>
            <w:tabs>
              <w:tab w:val="right" w:leader="dot" w:pos="9016"/>
            </w:tabs>
            <w:spacing w:line="360" w:lineRule="auto"/>
            <w:rPr>
              <w:noProof/>
            </w:rPr>
          </w:pPr>
          <w:hyperlink w:anchor="_Toc135150165" w:history="1">
            <w:r w:rsidR="001F5EE8" w:rsidRPr="001F5EE8">
              <w:rPr>
                <w:rStyle w:val="Hyperlink"/>
                <w:noProof/>
                <w:color w:val="auto"/>
              </w:rPr>
              <w:t>Influence on the Recreational and Hospitality Industries</w:t>
            </w:r>
            <w:r w:rsidR="001F5EE8" w:rsidRPr="001F5EE8">
              <w:rPr>
                <w:noProof/>
                <w:webHidden/>
              </w:rPr>
              <w:tab/>
            </w:r>
            <w:r w:rsidR="001F5EE8" w:rsidRPr="001F5EE8">
              <w:rPr>
                <w:noProof/>
                <w:webHidden/>
              </w:rPr>
              <w:fldChar w:fldCharType="begin"/>
            </w:r>
            <w:r w:rsidR="001F5EE8" w:rsidRPr="001F5EE8">
              <w:rPr>
                <w:noProof/>
                <w:webHidden/>
              </w:rPr>
              <w:instrText xml:space="preserve"> PAGEREF _Toc135150165 \h </w:instrText>
            </w:r>
            <w:r w:rsidR="001F5EE8" w:rsidRPr="001F5EE8">
              <w:rPr>
                <w:noProof/>
                <w:webHidden/>
              </w:rPr>
            </w:r>
            <w:r w:rsidR="001F5EE8" w:rsidRPr="001F5EE8">
              <w:rPr>
                <w:noProof/>
                <w:webHidden/>
              </w:rPr>
              <w:fldChar w:fldCharType="separate"/>
            </w:r>
            <w:r w:rsidR="001F5EE8" w:rsidRPr="001F5EE8">
              <w:rPr>
                <w:noProof/>
                <w:webHidden/>
              </w:rPr>
              <w:t>5</w:t>
            </w:r>
            <w:r w:rsidR="001F5EE8" w:rsidRPr="001F5EE8">
              <w:rPr>
                <w:noProof/>
                <w:webHidden/>
              </w:rPr>
              <w:fldChar w:fldCharType="end"/>
            </w:r>
          </w:hyperlink>
        </w:p>
        <w:p w14:paraId="65192090" w14:textId="77777777" w:rsidR="001F5EE8" w:rsidRPr="001F5EE8" w:rsidRDefault="004038BE" w:rsidP="001F5EE8">
          <w:pPr>
            <w:pStyle w:val="TOC1"/>
            <w:tabs>
              <w:tab w:val="right" w:leader="dot" w:pos="9016"/>
            </w:tabs>
            <w:spacing w:line="360" w:lineRule="auto"/>
            <w:rPr>
              <w:noProof/>
            </w:rPr>
          </w:pPr>
          <w:hyperlink w:anchor="_Toc135150166" w:history="1">
            <w:r w:rsidR="001F5EE8" w:rsidRPr="001F5EE8">
              <w:rPr>
                <w:rStyle w:val="Hyperlink"/>
                <w:noProof/>
                <w:color w:val="auto"/>
              </w:rPr>
              <w:t>Recommendations</w:t>
            </w:r>
            <w:r w:rsidR="001F5EE8" w:rsidRPr="001F5EE8">
              <w:rPr>
                <w:noProof/>
                <w:webHidden/>
              </w:rPr>
              <w:tab/>
            </w:r>
            <w:r w:rsidR="001F5EE8" w:rsidRPr="001F5EE8">
              <w:rPr>
                <w:noProof/>
                <w:webHidden/>
              </w:rPr>
              <w:fldChar w:fldCharType="begin"/>
            </w:r>
            <w:r w:rsidR="001F5EE8" w:rsidRPr="001F5EE8">
              <w:rPr>
                <w:noProof/>
                <w:webHidden/>
              </w:rPr>
              <w:instrText xml:space="preserve"> PAGEREF _Toc135150166 \h </w:instrText>
            </w:r>
            <w:r w:rsidR="001F5EE8" w:rsidRPr="001F5EE8">
              <w:rPr>
                <w:noProof/>
                <w:webHidden/>
              </w:rPr>
            </w:r>
            <w:r w:rsidR="001F5EE8" w:rsidRPr="001F5EE8">
              <w:rPr>
                <w:noProof/>
                <w:webHidden/>
              </w:rPr>
              <w:fldChar w:fldCharType="separate"/>
            </w:r>
            <w:r w:rsidR="001F5EE8" w:rsidRPr="001F5EE8">
              <w:rPr>
                <w:noProof/>
                <w:webHidden/>
              </w:rPr>
              <w:t>6</w:t>
            </w:r>
            <w:r w:rsidR="001F5EE8" w:rsidRPr="001F5EE8">
              <w:rPr>
                <w:noProof/>
                <w:webHidden/>
              </w:rPr>
              <w:fldChar w:fldCharType="end"/>
            </w:r>
          </w:hyperlink>
        </w:p>
        <w:p w14:paraId="100313D9" w14:textId="77777777" w:rsidR="001F5EE8" w:rsidRPr="001F5EE8" w:rsidRDefault="004038BE" w:rsidP="001F5EE8">
          <w:pPr>
            <w:pStyle w:val="TOC1"/>
            <w:tabs>
              <w:tab w:val="right" w:leader="dot" w:pos="9016"/>
            </w:tabs>
            <w:spacing w:line="360" w:lineRule="auto"/>
            <w:rPr>
              <w:noProof/>
            </w:rPr>
          </w:pPr>
          <w:hyperlink w:anchor="_Toc135150167" w:history="1">
            <w:r w:rsidR="001F5EE8" w:rsidRPr="001F5EE8">
              <w:rPr>
                <w:rStyle w:val="Hyperlink"/>
                <w:noProof/>
                <w:color w:val="auto"/>
              </w:rPr>
              <w:t>Conclusion</w:t>
            </w:r>
            <w:r w:rsidR="001F5EE8" w:rsidRPr="001F5EE8">
              <w:rPr>
                <w:noProof/>
                <w:webHidden/>
              </w:rPr>
              <w:tab/>
            </w:r>
            <w:r w:rsidR="001F5EE8" w:rsidRPr="001F5EE8">
              <w:rPr>
                <w:noProof/>
                <w:webHidden/>
              </w:rPr>
              <w:fldChar w:fldCharType="begin"/>
            </w:r>
            <w:r w:rsidR="001F5EE8" w:rsidRPr="001F5EE8">
              <w:rPr>
                <w:noProof/>
                <w:webHidden/>
              </w:rPr>
              <w:instrText xml:space="preserve"> PAGEREF _Toc135150167 \h </w:instrText>
            </w:r>
            <w:r w:rsidR="001F5EE8" w:rsidRPr="001F5EE8">
              <w:rPr>
                <w:noProof/>
                <w:webHidden/>
              </w:rPr>
            </w:r>
            <w:r w:rsidR="001F5EE8" w:rsidRPr="001F5EE8">
              <w:rPr>
                <w:noProof/>
                <w:webHidden/>
              </w:rPr>
              <w:fldChar w:fldCharType="separate"/>
            </w:r>
            <w:r w:rsidR="001F5EE8" w:rsidRPr="001F5EE8">
              <w:rPr>
                <w:noProof/>
                <w:webHidden/>
              </w:rPr>
              <w:t>8</w:t>
            </w:r>
            <w:r w:rsidR="001F5EE8" w:rsidRPr="001F5EE8">
              <w:rPr>
                <w:noProof/>
                <w:webHidden/>
              </w:rPr>
              <w:fldChar w:fldCharType="end"/>
            </w:r>
          </w:hyperlink>
        </w:p>
        <w:p w14:paraId="611D3602" w14:textId="77777777" w:rsidR="001F5EE8" w:rsidRPr="001F5EE8" w:rsidRDefault="004038BE" w:rsidP="001F5EE8">
          <w:pPr>
            <w:pStyle w:val="TOC1"/>
            <w:tabs>
              <w:tab w:val="right" w:leader="dot" w:pos="9016"/>
            </w:tabs>
            <w:spacing w:line="360" w:lineRule="auto"/>
            <w:rPr>
              <w:noProof/>
            </w:rPr>
          </w:pPr>
          <w:hyperlink w:anchor="_Toc135150168" w:history="1">
            <w:r w:rsidR="001F5EE8" w:rsidRPr="001F5EE8">
              <w:rPr>
                <w:rStyle w:val="Hyperlink"/>
                <w:noProof/>
                <w:color w:val="auto"/>
              </w:rPr>
              <w:t>References</w:t>
            </w:r>
            <w:r w:rsidR="001F5EE8" w:rsidRPr="001F5EE8">
              <w:rPr>
                <w:noProof/>
                <w:webHidden/>
              </w:rPr>
              <w:tab/>
            </w:r>
            <w:r w:rsidR="001F5EE8" w:rsidRPr="001F5EE8">
              <w:rPr>
                <w:noProof/>
                <w:webHidden/>
              </w:rPr>
              <w:fldChar w:fldCharType="begin"/>
            </w:r>
            <w:r w:rsidR="001F5EE8" w:rsidRPr="001F5EE8">
              <w:rPr>
                <w:noProof/>
                <w:webHidden/>
              </w:rPr>
              <w:instrText xml:space="preserve"> PAGEREF _Toc135150168 \h </w:instrText>
            </w:r>
            <w:r w:rsidR="001F5EE8" w:rsidRPr="001F5EE8">
              <w:rPr>
                <w:noProof/>
                <w:webHidden/>
              </w:rPr>
            </w:r>
            <w:r w:rsidR="001F5EE8" w:rsidRPr="001F5EE8">
              <w:rPr>
                <w:noProof/>
                <w:webHidden/>
              </w:rPr>
              <w:fldChar w:fldCharType="separate"/>
            </w:r>
            <w:r w:rsidR="001F5EE8" w:rsidRPr="001F5EE8">
              <w:rPr>
                <w:noProof/>
                <w:webHidden/>
              </w:rPr>
              <w:t>9</w:t>
            </w:r>
            <w:r w:rsidR="001F5EE8" w:rsidRPr="001F5EE8">
              <w:rPr>
                <w:noProof/>
                <w:webHidden/>
              </w:rPr>
              <w:fldChar w:fldCharType="end"/>
            </w:r>
          </w:hyperlink>
        </w:p>
        <w:p w14:paraId="38ADE430" w14:textId="77777777" w:rsidR="001F5EE8" w:rsidRPr="001F5EE8" w:rsidRDefault="001F5EE8" w:rsidP="001F5EE8">
          <w:pPr>
            <w:spacing w:line="360" w:lineRule="auto"/>
          </w:pPr>
          <w:r w:rsidRPr="001F5EE8">
            <w:rPr>
              <w:b/>
              <w:bCs/>
              <w:noProof/>
            </w:rPr>
            <w:fldChar w:fldCharType="end"/>
          </w:r>
        </w:p>
      </w:sdtContent>
    </w:sdt>
    <w:p w14:paraId="0217C9C7" w14:textId="77777777" w:rsidR="001F5EE8" w:rsidRPr="001F5EE8" w:rsidRDefault="001F5EE8" w:rsidP="001F5EE8">
      <w:pPr>
        <w:spacing w:line="360" w:lineRule="auto"/>
        <w:rPr>
          <w:sz w:val="32"/>
          <w:szCs w:val="32"/>
        </w:rPr>
      </w:pPr>
      <w:r w:rsidRPr="001F5EE8">
        <w:br w:type="page"/>
      </w:r>
    </w:p>
    <w:p w14:paraId="65A47D94" w14:textId="77777777" w:rsidR="00162231" w:rsidRPr="00A06B63" w:rsidRDefault="00625BFC" w:rsidP="00A06B63">
      <w:pPr>
        <w:pStyle w:val="Heading1"/>
        <w:spacing w:line="360" w:lineRule="auto"/>
        <w:jc w:val="both"/>
        <w:rPr>
          <w:b/>
          <w:bCs/>
          <w:color w:val="auto"/>
        </w:rPr>
      </w:pPr>
      <w:bookmarkStart w:id="0" w:name="_Toc135150160"/>
      <w:r w:rsidRPr="00A06B63">
        <w:rPr>
          <w:b/>
          <w:bCs/>
          <w:color w:val="auto"/>
        </w:rPr>
        <w:lastRenderedPageBreak/>
        <w:t>Introduction</w:t>
      </w:r>
      <w:bookmarkEnd w:id="0"/>
      <w:r w:rsidRPr="00A06B63">
        <w:rPr>
          <w:b/>
          <w:bCs/>
          <w:color w:val="auto"/>
        </w:rPr>
        <w:t xml:space="preserve"> </w:t>
      </w:r>
    </w:p>
    <w:p w14:paraId="72729000" w14:textId="77777777" w:rsidR="00162231" w:rsidRPr="001F5EE8" w:rsidRDefault="00162231" w:rsidP="00A06B63">
      <w:pPr>
        <w:spacing w:line="360" w:lineRule="auto"/>
        <w:jc w:val="both"/>
        <w:rPr>
          <w:sz w:val="24"/>
          <w:szCs w:val="24"/>
        </w:rPr>
      </w:pPr>
    </w:p>
    <w:p w14:paraId="300B3CCC" w14:textId="77777777" w:rsidR="00162231" w:rsidRPr="001F5EE8" w:rsidRDefault="00625BFC" w:rsidP="00A06B63">
      <w:pPr>
        <w:spacing w:line="360" w:lineRule="auto"/>
        <w:jc w:val="both"/>
        <w:rPr>
          <w:sz w:val="24"/>
          <w:szCs w:val="24"/>
        </w:rPr>
      </w:pPr>
      <w:r w:rsidRPr="001F5EE8">
        <w:rPr>
          <w:sz w:val="24"/>
          <w:szCs w:val="24"/>
        </w:rPr>
        <w:t xml:space="preserve">The hospitality industry is one of the areas of the economy that is expanding at the quickest rate worldwide. Visitors and residents alike are welcome to make use of any one of the several available alternatives for places to sleep in this region. Beverages and food for each and every visitor are provided free of charge. The practise of treating visitors in a manner that makes them believe they are in their own environment and at ease is referred to as "hospitality." There are important links that may be applied to the expanding truism activity sectors. This study will evaluate and contrast the monetary performance of two of the most well-known brands in the hotel industry, namely Hyatt and Hilton. </w:t>
      </w:r>
    </w:p>
    <w:p w14:paraId="3A282E0F" w14:textId="77777777" w:rsidR="00162231" w:rsidRPr="001F5EE8" w:rsidRDefault="00162231" w:rsidP="00A06B63">
      <w:pPr>
        <w:spacing w:line="360" w:lineRule="auto"/>
        <w:jc w:val="both"/>
        <w:rPr>
          <w:sz w:val="24"/>
          <w:szCs w:val="24"/>
        </w:rPr>
      </w:pPr>
    </w:p>
    <w:p w14:paraId="327BC805" w14:textId="77777777" w:rsidR="00162231" w:rsidRPr="001F5EE8" w:rsidRDefault="00162231" w:rsidP="00A06B63">
      <w:pPr>
        <w:spacing w:line="360" w:lineRule="auto"/>
        <w:jc w:val="both"/>
        <w:rPr>
          <w:sz w:val="24"/>
          <w:szCs w:val="24"/>
        </w:rPr>
      </w:pPr>
    </w:p>
    <w:p w14:paraId="51B54819" w14:textId="77777777" w:rsidR="00162231" w:rsidRPr="001F5EE8" w:rsidRDefault="00162231" w:rsidP="00A06B63">
      <w:pPr>
        <w:spacing w:line="360" w:lineRule="auto"/>
        <w:jc w:val="both"/>
        <w:rPr>
          <w:sz w:val="24"/>
          <w:szCs w:val="24"/>
        </w:rPr>
      </w:pPr>
    </w:p>
    <w:p w14:paraId="329BD095" w14:textId="77777777" w:rsidR="001F5EE8" w:rsidRPr="001F5EE8" w:rsidRDefault="001F5EE8" w:rsidP="00A06B63">
      <w:pPr>
        <w:spacing w:line="360" w:lineRule="auto"/>
        <w:jc w:val="both"/>
        <w:rPr>
          <w:sz w:val="24"/>
          <w:szCs w:val="24"/>
        </w:rPr>
      </w:pPr>
      <w:r w:rsidRPr="001F5EE8">
        <w:rPr>
          <w:sz w:val="24"/>
          <w:szCs w:val="24"/>
        </w:rPr>
        <w:br w:type="page"/>
      </w:r>
    </w:p>
    <w:p w14:paraId="1E9DB461" w14:textId="77777777" w:rsidR="00162231" w:rsidRPr="00A06B63" w:rsidRDefault="00625BFC" w:rsidP="00A06B63">
      <w:pPr>
        <w:pStyle w:val="Heading1"/>
        <w:spacing w:line="360" w:lineRule="auto"/>
        <w:jc w:val="both"/>
        <w:rPr>
          <w:b/>
          <w:bCs/>
          <w:color w:val="auto"/>
        </w:rPr>
      </w:pPr>
      <w:bookmarkStart w:id="1" w:name="_Toc135150161"/>
      <w:r w:rsidRPr="00A06B63">
        <w:rPr>
          <w:b/>
          <w:bCs/>
          <w:color w:val="auto"/>
        </w:rPr>
        <w:lastRenderedPageBreak/>
        <w:t>The Market Is Broken Up Into Segments</w:t>
      </w:r>
      <w:bookmarkEnd w:id="1"/>
      <w:r w:rsidRPr="00A06B63">
        <w:rPr>
          <w:b/>
          <w:bCs/>
          <w:color w:val="auto"/>
        </w:rPr>
        <w:t xml:space="preserve"> </w:t>
      </w:r>
    </w:p>
    <w:p w14:paraId="231DB552" w14:textId="77777777" w:rsidR="00162231" w:rsidRPr="001F5EE8" w:rsidRDefault="00162231" w:rsidP="00A06B63">
      <w:pPr>
        <w:spacing w:line="360" w:lineRule="auto"/>
        <w:jc w:val="both"/>
        <w:rPr>
          <w:sz w:val="24"/>
          <w:szCs w:val="24"/>
        </w:rPr>
      </w:pPr>
    </w:p>
    <w:p w14:paraId="45C1DA96" w14:textId="77777777" w:rsidR="00162231" w:rsidRPr="001F5EE8" w:rsidRDefault="00625BFC" w:rsidP="00A06B63">
      <w:pPr>
        <w:spacing w:line="360" w:lineRule="auto"/>
        <w:jc w:val="both"/>
        <w:rPr>
          <w:sz w:val="24"/>
          <w:szCs w:val="24"/>
        </w:rPr>
      </w:pPr>
      <w:r w:rsidRPr="001F5EE8">
        <w:rPr>
          <w:sz w:val="24"/>
          <w:szCs w:val="24"/>
        </w:rPr>
        <w:t xml:space="preserve">The Hyatt Hotels Corporation is a multinational company that serves the hospitality needs of the tourism and leisure sectors all over the globe. It runs over 1,150 brunch establishments across 70 countries using its 26 distinct trademarks. Brunch is their speciality. The hotel's ownership and leasing divisions are both actively working in a variety of countries and regions, including the Americas, Europe, Africa, the Middle East, Nepal, and India. The firm offers a wide range of services to the vacationers staying at upscale resorts, which it treats as its primary market. Hilton is regarded as one of the most successful hotel chains in the world, and it now operates more than 6,800 hotels throughout 122 countries (Hilton., 2022). There are eighteen distinct brands, and they range from budget hotels all the way up to hotels that are considered to be the height of luxury. It is evidence that the corporation has a dominant position in the hospitality industry. </w:t>
      </w:r>
    </w:p>
    <w:p w14:paraId="38EB977E" w14:textId="77777777" w:rsidR="00162231" w:rsidRPr="001F5EE8" w:rsidRDefault="00162231" w:rsidP="00A06B63">
      <w:pPr>
        <w:spacing w:line="360" w:lineRule="auto"/>
        <w:jc w:val="both"/>
        <w:rPr>
          <w:sz w:val="24"/>
          <w:szCs w:val="24"/>
        </w:rPr>
      </w:pPr>
    </w:p>
    <w:p w14:paraId="411F7EEF" w14:textId="77777777" w:rsidR="00162231" w:rsidRPr="00A06B63" w:rsidRDefault="00625BFC" w:rsidP="00A06B63">
      <w:pPr>
        <w:pStyle w:val="Heading1"/>
        <w:spacing w:line="360" w:lineRule="auto"/>
        <w:jc w:val="both"/>
        <w:rPr>
          <w:b/>
          <w:bCs/>
          <w:color w:val="auto"/>
        </w:rPr>
      </w:pPr>
      <w:bookmarkStart w:id="2" w:name="_Toc135150162"/>
      <w:r w:rsidRPr="00A06B63">
        <w:rPr>
          <w:b/>
          <w:bCs/>
          <w:color w:val="auto"/>
        </w:rPr>
        <w:t>Information about the firm as well as its financial results</w:t>
      </w:r>
      <w:bookmarkEnd w:id="2"/>
      <w:r w:rsidRPr="00A06B63">
        <w:rPr>
          <w:b/>
          <w:bCs/>
          <w:color w:val="auto"/>
        </w:rPr>
        <w:t xml:space="preserve"> </w:t>
      </w:r>
    </w:p>
    <w:p w14:paraId="70557F92" w14:textId="77777777" w:rsidR="00162231" w:rsidRPr="001F5EE8" w:rsidRDefault="00162231" w:rsidP="00A06B63">
      <w:pPr>
        <w:spacing w:line="360" w:lineRule="auto"/>
        <w:jc w:val="both"/>
        <w:rPr>
          <w:sz w:val="24"/>
          <w:szCs w:val="24"/>
        </w:rPr>
      </w:pPr>
    </w:p>
    <w:p w14:paraId="1B0C01B2" w14:textId="77777777" w:rsidR="00162231" w:rsidRPr="001F5EE8" w:rsidRDefault="00625BFC" w:rsidP="00A06B63">
      <w:pPr>
        <w:spacing w:line="360" w:lineRule="auto"/>
        <w:jc w:val="both"/>
        <w:rPr>
          <w:sz w:val="24"/>
          <w:szCs w:val="24"/>
        </w:rPr>
      </w:pPr>
      <w:r w:rsidRPr="001F5EE8">
        <w:rPr>
          <w:sz w:val="24"/>
          <w:szCs w:val="24"/>
        </w:rPr>
        <w:t xml:space="preserve">In order to run its operations, Hyatt depends on its 397 personnel, while Hilton relies on its 1106 hotel staff to do the same tasks. Hyatt comes in at position 170 on the list of the world's top 1000 brands, according to the Brands Value Ranking, while Hilton sits at position 84 on the same list. </w:t>
      </w:r>
    </w:p>
    <w:p w14:paraId="36A9D4AB" w14:textId="77777777" w:rsidR="00162231" w:rsidRPr="001F5EE8" w:rsidRDefault="00162231" w:rsidP="00A06B63">
      <w:pPr>
        <w:spacing w:line="360" w:lineRule="auto"/>
        <w:jc w:val="both"/>
        <w:rPr>
          <w:sz w:val="24"/>
          <w:szCs w:val="24"/>
        </w:rPr>
      </w:pPr>
    </w:p>
    <w:p w14:paraId="2C507725" w14:textId="77777777" w:rsidR="00162231" w:rsidRPr="001F5EE8" w:rsidRDefault="00625BFC" w:rsidP="00A06B63">
      <w:pPr>
        <w:spacing w:line="360" w:lineRule="auto"/>
        <w:jc w:val="both"/>
        <w:rPr>
          <w:sz w:val="24"/>
          <w:szCs w:val="24"/>
        </w:rPr>
      </w:pPr>
      <w:r w:rsidRPr="001F5EE8">
        <w:rPr>
          <w:sz w:val="24"/>
          <w:szCs w:val="24"/>
        </w:rPr>
        <w:t>On the open market, the value of Hyatt is around $3.28 billion, whereas the value of Hilton is approximately $32.46 billion</w:t>
      </w:r>
      <w:r w:rsidR="001F5EE8" w:rsidRPr="001F5EE8">
        <w:rPr>
          <w:sz w:val="24"/>
          <w:szCs w:val="24"/>
        </w:rPr>
        <w:t xml:space="preserve"> (</w:t>
      </w:r>
      <w:r w:rsidR="001F5EE8" w:rsidRPr="001F5EE8">
        <w:rPr>
          <w:sz w:val="24"/>
          <w:szCs w:val="24"/>
          <w:shd w:val="clear" w:color="auto" w:fill="FFFFFF"/>
        </w:rPr>
        <w:t>Rocha, 2022)</w:t>
      </w:r>
      <w:r w:rsidRPr="001F5EE8">
        <w:rPr>
          <w:sz w:val="24"/>
          <w:szCs w:val="24"/>
        </w:rPr>
        <w:t>. The organisation consistently produces high-quality goods, as shown by the four out of five ratings awarded by the Hilton and the four and a half out of five stars awarded by the Hyatt. The pricing structure at Hilton receives a score of 4, whereas at Hyatt it is given a score of 3.9.</w:t>
      </w:r>
    </w:p>
    <w:p w14:paraId="25F783CF" w14:textId="77777777" w:rsidR="00162231" w:rsidRPr="001F5EE8" w:rsidRDefault="00162231" w:rsidP="00A06B63">
      <w:pPr>
        <w:spacing w:line="360" w:lineRule="auto"/>
        <w:jc w:val="both"/>
        <w:rPr>
          <w:sz w:val="24"/>
          <w:szCs w:val="24"/>
        </w:rPr>
      </w:pPr>
    </w:p>
    <w:p w14:paraId="23886CF9" w14:textId="77777777" w:rsidR="00162231" w:rsidRPr="001F5EE8" w:rsidRDefault="00625BFC" w:rsidP="00A06B63">
      <w:pPr>
        <w:spacing w:line="360" w:lineRule="auto"/>
        <w:jc w:val="both"/>
        <w:rPr>
          <w:sz w:val="24"/>
          <w:szCs w:val="24"/>
        </w:rPr>
      </w:pPr>
      <w:r w:rsidRPr="001F5EE8">
        <w:rPr>
          <w:sz w:val="24"/>
          <w:szCs w:val="24"/>
        </w:rPr>
        <w:t xml:space="preserve">Employees at Hilton give their work environment an average grade of 67 out of 100, with the business development and engineering divisions obtaining the highest marks for how they feel about it. The employees at the Hyatt Hotel give their general character and environment a grade of 78 out of a possible 100 points, with the departments of directing and finance giving the highest scores possible. In this comparison of statistics, the Hyatt comes out on top since it has superior scores across the board for both its culture and its surroundings. </w:t>
      </w:r>
    </w:p>
    <w:p w14:paraId="43C95EF4" w14:textId="77777777" w:rsidR="00162231" w:rsidRPr="001F5EE8" w:rsidRDefault="00162231" w:rsidP="00A06B63">
      <w:pPr>
        <w:spacing w:line="360" w:lineRule="auto"/>
        <w:jc w:val="both"/>
        <w:rPr>
          <w:sz w:val="24"/>
          <w:szCs w:val="24"/>
        </w:rPr>
      </w:pPr>
    </w:p>
    <w:p w14:paraId="1F4C8FF5" w14:textId="77777777" w:rsidR="00162231" w:rsidRPr="00A06B63" w:rsidRDefault="00625BFC" w:rsidP="00A06B63">
      <w:pPr>
        <w:pStyle w:val="Heading1"/>
        <w:spacing w:line="360" w:lineRule="auto"/>
        <w:jc w:val="both"/>
        <w:rPr>
          <w:b/>
          <w:bCs/>
          <w:color w:val="auto"/>
        </w:rPr>
      </w:pPr>
      <w:bookmarkStart w:id="3" w:name="_Toc135150163"/>
      <w:r w:rsidRPr="00A06B63">
        <w:rPr>
          <w:b/>
          <w:bCs/>
          <w:color w:val="auto"/>
        </w:rPr>
        <w:lastRenderedPageBreak/>
        <w:t>Hotels' Current Market Standing</w:t>
      </w:r>
      <w:bookmarkEnd w:id="3"/>
      <w:r w:rsidRPr="00A06B63">
        <w:rPr>
          <w:b/>
          <w:bCs/>
          <w:color w:val="auto"/>
        </w:rPr>
        <w:t xml:space="preserve"> </w:t>
      </w:r>
    </w:p>
    <w:p w14:paraId="573B7142" w14:textId="77777777" w:rsidR="00162231" w:rsidRPr="001F5EE8" w:rsidRDefault="00162231" w:rsidP="00A06B63">
      <w:pPr>
        <w:pStyle w:val="Heading1"/>
        <w:spacing w:line="360" w:lineRule="auto"/>
        <w:jc w:val="both"/>
        <w:rPr>
          <w:color w:val="auto"/>
        </w:rPr>
      </w:pPr>
    </w:p>
    <w:p w14:paraId="1E74E737" w14:textId="77777777" w:rsidR="00162231" w:rsidRPr="001F5EE8" w:rsidRDefault="00625BFC" w:rsidP="00A06B63">
      <w:pPr>
        <w:spacing w:line="360" w:lineRule="auto"/>
        <w:jc w:val="both"/>
        <w:rPr>
          <w:sz w:val="24"/>
          <w:szCs w:val="24"/>
        </w:rPr>
      </w:pPr>
      <w:r w:rsidRPr="001F5EE8">
        <w:rPr>
          <w:sz w:val="24"/>
          <w:szCs w:val="24"/>
        </w:rPr>
        <w:t xml:space="preserve">On the Global Ranking, Hyatt comes in at number 3732, while Hilton comes in at number 1166. It was anticipated that the hotel industry was worth 822.86 billion USD in the year 2102. There is an expectation that the value of bitcoin would reach $1,663.82 billion by the year 2029, which would imply a compound annual growth rate (CAGR) of 9.2 percent. A place of business known as a hotel is one that, in return for money, offers housing and several other services to tourists and other short-term guests. Hotels may be quite diverse from one another in terms of the services they give to guests and the facilities they provide for guests. In many instances, this is because individual hotel owners cater to distinct client segments depending on criteria such as pricing, marketing approach, and the kind of services they provide. </w:t>
      </w:r>
    </w:p>
    <w:p w14:paraId="05D6F496" w14:textId="77777777" w:rsidR="00162231" w:rsidRPr="001F5EE8" w:rsidRDefault="00162231" w:rsidP="00A06B63">
      <w:pPr>
        <w:spacing w:line="360" w:lineRule="auto"/>
        <w:jc w:val="both"/>
        <w:rPr>
          <w:sz w:val="24"/>
          <w:szCs w:val="24"/>
        </w:rPr>
      </w:pPr>
    </w:p>
    <w:p w14:paraId="2271DC89" w14:textId="77777777" w:rsidR="00162231" w:rsidRPr="001F5EE8" w:rsidRDefault="00625BFC" w:rsidP="00A06B63">
      <w:pPr>
        <w:spacing w:line="360" w:lineRule="auto"/>
        <w:jc w:val="both"/>
        <w:rPr>
          <w:sz w:val="24"/>
          <w:szCs w:val="24"/>
        </w:rPr>
      </w:pPr>
      <w:r w:rsidRPr="001F5EE8">
        <w:rPr>
          <w:sz w:val="24"/>
          <w:szCs w:val="24"/>
        </w:rPr>
        <w:t xml:space="preserve">Hilton Worldwide Holdings is a hospitality company that handles the financial elements of owning and leasing hotels and resorts as well as the licencing of its many intellectual assets, such as brand names, service marks, and trademarks. In addition, the company also manages the licencing of its many intellectual assets. The current value of the Hilton Hotels Corporation on the market is 37.91 billion dollars. According to the data provided by Statista (2022), Hyatt Hotels ranked as the 1284th most valuable business in the world with a market worth of $12.04 billion as of February 22, 2019.  The entire market value of a business's outstanding shares that are traded on a public stock exchange is referred to as the market capitalization (or "market cap") of the corporation. Market capitalization is frequently used as a proxy for the amount of the firm's wealth. </w:t>
      </w:r>
    </w:p>
    <w:p w14:paraId="6EE04208" w14:textId="77777777" w:rsidR="00162231" w:rsidRPr="00A06B63" w:rsidRDefault="00162231" w:rsidP="00A06B63">
      <w:pPr>
        <w:spacing w:line="360" w:lineRule="auto"/>
        <w:jc w:val="both"/>
        <w:rPr>
          <w:b/>
          <w:bCs/>
          <w:sz w:val="24"/>
          <w:szCs w:val="24"/>
        </w:rPr>
      </w:pPr>
    </w:p>
    <w:p w14:paraId="2C522132" w14:textId="77777777" w:rsidR="00162231" w:rsidRPr="00A06B63" w:rsidRDefault="001F5EE8" w:rsidP="00A06B63">
      <w:pPr>
        <w:pStyle w:val="Heading1"/>
        <w:spacing w:line="360" w:lineRule="auto"/>
        <w:jc w:val="both"/>
        <w:rPr>
          <w:b/>
          <w:bCs/>
          <w:color w:val="auto"/>
        </w:rPr>
      </w:pPr>
      <w:bookmarkStart w:id="4" w:name="_Toc135150164"/>
      <w:r w:rsidRPr="00A06B63">
        <w:rPr>
          <w:b/>
          <w:bCs/>
          <w:color w:val="auto"/>
        </w:rPr>
        <w:t>Impact of CSR on the Hospitality Industry</w:t>
      </w:r>
      <w:bookmarkEnd w:id="4"/>
      <w:r w:rsidRPr="00A06B63">
        <w:rPr>
          <w:b/>
          <w:bCs/>
          <w:color w:val="auto"/>
        </w:rPr>
        <w:t xml:space="preserve"> </w:t>
      </w:r>
    </w:p>
    <w:p w14:paraId="65D05168" w14:textId="77777777" w:rsidR="00162231" w:rsidRPr="001F5EE8" w:rsidRDefault="00625BFC" w:rsidP="00A06B63">
      <w:pPr>
        <w:spacing w:line="360" w:lineRule="auto"/>
        <w:jc w:val="both"/>
        <w:rPr>
          <w:sz w:val="24"/>
          <w:szCs w:val="24"/>
        </w:rPr>
      </w:pPr>
      <w:r w:rsidRPr="001F5EE8">
        <w:rPr>
          <w:sz w:val="24"/>
          <w:szCs w:val="24"/>
        </w:rPr>
        <w:t xml:space="preserve">Corporate social responsibility (CSR), which is based on the three pillars of sustainability (ethics, community, and the environment), guarantees that corporations accept responsibility for the social and environmental implications of their activities. CSR is based on the three pillars of sustainability. These serve as the model for any firm, and the need of rethinking hospitality in light of sustainable practises is fast climbing up the list of objectives. The hotel industry is also known by its other moniker, which </w:t>
      </w:r>
      <w:r w:rsidR="001F5EE8" w:rsidRPr="001F5EE8">
        <w:rPr>
          <w:sz w:val="24"/>
          <w:szCs w:val="24"/>
        </w:rPr>
        <w:t>are very substantial environmental repercussions</w:t>
      </w:r>
      <w:r w:rsidRPr="001F5EE8">
        <w:rPr>
          <w:sz w:val="24"/>
          <w:szCs w:val="24"/>
        </w:rPr>
        <w:t xml:space="preserve">. </w:t>
      </w:r>
    </w:p>
    <w:p w14:paraId="03CFDF3F" w14:textId="77777777" w:rsidR="00162231" w:rsidRPr="001F5EE8" w:rsidRDefault="00162231" w:rsidP="00A06B63">
      <w:pPr>
        <w:spacing w:line="360" w:lineRule="auto"/>
        <w:jc w:val="both"/>
        <w:rPr>
          <w:sz w:val="24"/>
          <w:szCs w:val="24"/>
        </w:rPr>
      </w:pPr>
    </w:p>
    <w:p w14:paraId="58B42CE8" w14:textId="77777777" w:rsidR="00162231" w:rsidRPr="001F5EE8" w:rsidRDefault="00625BFC" w:rsidP="00A06B63">
      <w:pPr>
        <w:spacing w:line="360" w:lineRule="auto"/>
        <w:jc w:val="both"/>
        <w:rPr>
          <w:sz w:val="24"/>
          <w:szCs w:val="24"/>
        </w:rPr>
      </w:pPr>
      <w:r w:rsidRPr="001F5EE8">
        <w:rPr>
          <w:sz w:val="24"/>
          <w:szCs w:val="24"/>
        </w:rPr>
        <w:lastRenderedPageBreak/>
        <w:t xml:space="preserve">As a direct consequence of this, corporate social responsibility programmes have risen to become one of the highest objectives for the owners of big companies all over the world. The core principles of environmentally responsible corporate social responsibility include respect for local cultures and economies, use of suitable technology, and efficient use of electricity. If hospitality companies want to be successful and profitable in the next year, they will need to take steps to reduce the negative effect their operations have on the surrounding communities and the natural environment. </w:t>
      </w:r>
    </w:p>
    <w:p w14:paraId="132BA2E4" w14:textId="77777777" w:rsidR="00162231" w:rsidRPr="001F5EE8" w:rsidRDefault="00162231" w:rsidP="00A06B63">
      <w:pPr>
        <w:spacing w:line="360" w:lineRule="auto"/>
        <w:jc w:val="both"/>
        <w:rPr>
          <w:sz w:val="24"/>
          <w:szCs w:val="24"/>
        </w:rPr>
      </w:pPr>
    </w:p>
    <w:p w14:paraId="0C14B9CE" w14:textId="77777777" w:rsidR="00162231" w:rsidRPr="001F5EE8" w:rsidRDefault="00625BFC" w:rsidP="00A06B63">
      <w:pPr>
        <w:spacing w:line="360" w:lineRule="auto"/>
        <w:jc w:val="both"/>
        <w:rPr>
          <w:sz w:val="24"/>
          <w:szCs w:val="24"/>
        </w:rPr>
      </w:pPr>
      <w:r w:rsidRPr="001F5EE8">
        <w:rPr>
          <w:sz w:val="24"/>
          <w:szCs w:val="24"/>
        </w:rPr>
        <w:t xml:space="preserve">It has been shown that advancements in CSR may increase service quality. Taking measures to be socially responsible has a positive impact on consumer acceptability, which in turn boosts a company's ability to keep existing customers and win their continued business. The fundamental goal of corporate social responsibility initiatives (CSRs) is to build a favourable image of the industry as a whole by promoting responsible business practises. This purpose is to be accomplished without lowering the quality of the service that is offered to clients. </w:t>
      </w:r>
    </w:p>
    <w:p w14:paraId="1228D76D" w14:textId="77777777" w:rsidR="00162231" w:rsidRPr="001F5EE8" w:rsidRDefault="00162231" w:rsidP="00A06B63">
      <w:pPr>
        <w:spacing w:line="360" w:lineRule="auto"/>
        <w:jc w:val="both"/>
        <w:rPr>
          <w:sz w:val="24"/>
          <w:szCs w:val="24"/>
        </w:rPr>
      </w:pPr>
    </w:p>
    <w:p w14:paraId="43DD1DEE" w14:textId="77777777" w:rsidR="00162231" w:rsidRPr="001F5EE8" w:rsidRDefault="00625BFC" w:rsidP="00A06B63">
      <w:pPr>
        <w:spacing w:line="360" w:lineRule="auto"/>
        <w:jc w:val="both"/>
        <w:rPr>
          <w:sz w:val="24"/>
          <w:szCs w:val="24"/>
        </w:rPr>
      </w:pPr>
      <w:r w:rsidRPr="001F5EE8">
        <w:rPr>
          <w:sz w:val="24"/>
          <w:szCs w:val="24"/>
        </w:rPr>
        <w:t>The corporation must make it abundantly evident that it operates according to the highest possible ethical and moral standards in order to win the support of all of the stakeholder groups. It is essential for a company to properly manage its resources while simultaneously making every effort to limit the harm it does to the local community and the natural environment in the areas in which it conducts business.</w:t>
      </w:r>
    </w:p>
    <w:p w14:paraId="14D2092F" w14:textId="77777777" w:rsidR="00162231" w:rsidRPr="001F5EE8" w:rsidRDefault="00162231" w:rsidP="00A06B63">
      <w:pPr>
        <w:spacing w:line="360" w:lineRule="auto"/>
        <w:jc w:val="both"/>
        <w:rPr>
          <w:sz w:val="24"/>
          <w:szCs w:val="24"/>
        </w:rPr>
      </w:pPr>
    </w:p>
    <w:p w14:paraId="58B6FBC2" w14:textId="77777777" w:rsidR="00162231" w:rsidRPr="00A06B63" w:rsidRDefault="00625BFC" w:rsidP="00A06B63">
      <w:pPr>
        <w:pStyle w:val="Heading1"/>
        <w:spacing w:line="360" w:lineRule="auto"/>
        <w:jc w:val="both"/>
        <w:rPr>
          <w:b/>
          <w:bCs/>
          <w:color w:val="auto"/>
        </w:rPr>
      </w:pPr>
      <w:bookmarkStart w:id="5" w:name="_Toc135150165"/>
      <w:r w:rsidRPr="00A06B63">
        <w:rPr>
          <w:b/>
          <w:bCs/>
          <w:color w:val="auto"/>
        </w:rPr>
        <w:t>Influence on the Recreational and Hospitality Industries</w:t>
      </w:r>
      <w:bookmarkEnd w:id="5"/>
      <w:r w:rsidRPr="00A06B63">
        <w:rPr>
          <w:b/>
          <w:bCs/>
          <w:color w:val="auto"/>
        </w:rPr>
        <w:t xml:space="preserve"> </w:t>
      </w:r>
    </w:p>
    <w:p w14:paraId="7EE51757" w14:textId="77777777" w:rsidR="00162231" w:rsidRPr="001F5EE8" w:rsidRDefault="00162231" w:rsidP="00A06B63">
      <w:pPr>
        <w:spacing w:line="360" w:lineRule="auto"/>
        <w:jc w:val="both"/>
        <w:rPr>
          <w:sz w:val="24"/>
          <w:szCs w:val="24"/>
        </w:rPr>
      </w:pPr>
    </w:p>
    <w:p w14:paraId="35BD6AF4" w14:textId="77777777" w:rsidR="00162231" w:rsidRPr="001F5EE8" w:rsidRDefault="00625BFC" w:rsidP="00A06B63">
      <w:pPr>
        <w:spacing w:line="360" w:lineRule="auto"/>
        <w:jc w:val="both"/>
        <w:rPr>
          <w:sz w:val="24"/>
          <w:szCs w:val="24"/>
        </w:rPr>
      </w:pPr>
      <w:r w:rsidRPr="001F5EE8">
        <w:rPr>
          <w:sz w:val="24"/>
          <w:szCs w:val="24"/>
        </w:rPr>
        <w:t xml:space="preserve">Because its operations have such a substantial impact on the surrounding environment, the hotel industry might benefit greatly from doing research on this topic. Green thinking is becoming more prevalent in today's culture, and it is one of the top objectives for most managers who want their guests to go away with a favourable picture of their establishment. It is necessary to put the sustainable practises and requirements into practises. As a direct consequence of this, companies have a better chance of enjoying a larger profile, improving the image of their brand, astounding their visitors, generating more income, and winning the devotion of their consumers. </w:t>
      </w:r>
    </w:p>
    <w:p w14:paraId="3EBCE057" w14:textId="77777777" w:rsidR="00162231" w:rsidRPr="001F5EE8" w:rsidRDefault="00162231" w:rsidP="00A06B63">
      <w:pPr>
        <w:spacing w:line="360" w:lineRule="auto"/>
        <w:jc w:val="both"/>
        <w:rPr>
          <w:sz w:val="24"/>
          <w:szCs w:val="24"/>
        </w:rPr>
      </w:pPr>
    </w:p>
    <w:p w14:paraId="6EF7514E" w14:textId="77777777" w:rsidR="00162231" w:rsidRPr="001F5EE8" w:rsidRDefault="00625BFC" w:rsidP="00A06B63">
      <w:pPr>
        <w:spacing w:line="360" w:lineRule="auto"/>
        <w:jc w:val="both"/>
        <w:rPr>
          <w:sz w:val="24"/>
          <w:szCs w:val="24"/>
        </w:rPr>
      </w:pPr>
      <w:r w:rsidRPr="001F5EE8">
        <w:rPr>
          <w:sz w:val="24"/>
          <w:szCs w:val="24"/>
        </w:rPr>
        <w:t xml:space="preserve">It is still unknown whether or not the hospitality sector has accepted CSR and incorporated it into its overall business approach. The allocation of an organization's resources towards the discovery of answers to challenges that are occurring in the here and now may help the </w:t>
      </w:r>
      <w:r w:rsidRPr="001F5EE8">
        <w:rPr>
          <w:sz w:val="24"/>
          <w:szCs w:val="24"/>
        </w:rPr>
        <w:lastRenderedPageBreak/>
        <w:t xml:space="preserve">organisation become more creative and competitive.  As a direct consequence of this, CSR will eventually result in improved profitability for the long-term objectives of the company. </w:t>
      </w:r>
    </w:p>
    <w:p w14:paraId="20F7062A" w14:textId="77777777" w:rsidR="00162231" w:rsidRPr="001F5EE8" w:rsidRDefault="00162231" w:rsidP="00A06B63">
      <w:pPr>
        <w:spacing w:line="360" w:lineRule="auto"/>
        <w:jc w:val="both"/>
        <w:rPr>
          <w:sz w:val="24"/>
          <w:szCs w:val="24"/>
        </w:rPr>
      </w:pPr>
    </w:p>
    <w:p w14:paraId="3FB4313B" w14:textId="77777777" w:rsidR="00162231" w:rsidRPr="001F5EE8" w:rsidRDefault="00625BFC" w:rsidP="00A06B63">
      <w:pPr>
        <w:spacing w:line="360" w:lineRule="auto"/>
        <w:jc w:val="both"/>
        <w:rPr>
          <w:sz w:val="24"/>
          <w:szCs w:val="24"/>
        </w:rPr>
      </w:pPr>
      <w:r w:rsidRPr="001F5EE8">
        <w:rPr>
          <w:sz w:val="24"/>
          <w:szCs w:val="24"/>
        </w:rPr>
        <w:t>One illustration of how a company's reputation may contribute to the development of a more welcoming environment across all of its hotels and restaurants is the advocacy that Hilton has provided for LGBT causes. Customers may be ready to pay higher prices in exchange for the advantages of collective innovation, which helps hotel chains sustain stable demand in spite of ups and downs in the economy. Hotels are motivated to consider sustainability when making choices as a result of demographic pressures such as the increasing demand from visitors for socially responsible residences and customers' awareness of the need of protecting the environment.</w:t>
      </w:r>
    </w:p>
    <w:p w14:paraId="4C7BC783" w14:textId="77777777" w:rsidR="00162231" w:rsidRPr="001F5EE8" w:rsidRDefault="00162231" w:rsidP="00A06B63">
      <w:pPr>
        <w:spacing w:line="360" w:lineRule="auto"/>
        <w:jc w:val="both"/>
        <w:rPr>
          <w:sz w:val="24"/>
          <w:szCs w:val="24"/>
        </w:rPr>
      </w:pPr>
    </w:p>
    <w:p w14:paraId="43A1D231" w14:textId="77777777" w:rsidR="00162231" w:rsidRPr="001F5EE8" w:rsidRDefault="00625BFC" w:rsidP="00A06B63">
      <w:pPr>
        <w:spacing w:line="360" w:lineRule="auto"/>
        <w:jc w:val="both"/>
        <w:rPr>
          <w:sz w:val="24"/>
          <w:szCs w:val="24"/>
        </w:rPr>
      </w:pPr>
      <w:r w:rsidRPr="001F5EE8">
        <w:rPr>
          <w:sz w:val="24"/>
          <w:szCs w:val="24"/>
        </w:rPr>
        <w:t>In the hospitality business, putting CSR practises into action is an excellent method to both recruit and retain skilled staff. Businesses that have strong public views and are ranked highly for their performance are more likely to be successful in recruiting and retaining skilled employees. These patterns indicate that employees are becoming more satisfied with their jobs, despite declining profits and other industry-related problems. Companies such as Hilton and Hyatt have undertaken proactive diversity initiatives, which have created financial dividends in addition to increasing their exposure and expanding their potential to recruit and retain atypical personnel groups.</w:t>
      </w:r>
    </w:p>
    <w:p w14:paraId="32098754" w14:textId="77777777" w:rsidR="00162231" w:rsidRPr="001F5EE8" w:rsidRDefault="00162231" w:rsidP="00A06B63">
      <w:pPr>
        <w:spacing w:line="360" w:lineRule="auto"/>
        <w:jc w:val="both"/>
        <w:rPr>
          <w:sz w:val="24"/>
          <w:szCs w:val="24"/>
        </w:rPr>
      </w:pPr>
    </w:p>
    <w:p w14:paraId="44723166" w14:textId="77777777" w:rsidR="00A06B63" w:rsidRDefault="00A06B63">
      <w:pPr>
        <w:rPr>
          <w:sz w:val="32"/>
          <w:szCs w:val="32"/>
        </w:rPr>
      </w:pPr>
      <w:bookmarkStart w:id="6" w:name="_Toc135150166"/>
      <w:r>
        <w:br w:type="page"/>
      </w:r>
    </w:p>
    <w:p w14:paraId="32998014" w14:textId="0F3D79B1" w:rsidR="00162231" w:rsidRPr="00A06B63" w:rsidRDefault="00625BFC" w:rsidP="00A06B63">
      <w:pPr>
        <w:pStyle w:val="Heading1"/>
        <w:spacing w:line="360" w:lineRule="auto"/>
        <w:jc w:val="both"/>
        <w:rPr>
          <w:b/>
          <w:bCs/>
          <w:color w:val="auto"/>
        </w:rPr>
      </w:pPr>
      <w:r w:rsidRPr="00A06B63">
        <w:rPr>
          <w:b/>
          <w:bCs/>
          <w:color w:val="auto"/>
        </w:rPr>
        <w:lastRenderedPageBreak/>
        <w:t>Recommendations</w:t>
      </w:r>
      <w:bookmarkEnd w:id="6"/>
      <w:r w:rsidRPr="00A06B63">
        <w:rPr>
          <w:b/>
          <w:bCs/>
          <w:color w:val="auto"/>
        </w:rPr>
        <w:t xml:space="preserve"> </w:t>
      </w:r>
    </w:p>
    <w:p w14:paraId="45D33B95" w14:textId="77777777" w:rsidR="00162231" w:rsidRPr="001F5EE8" w:rsidRDefault="00162231" w:rsidP="00A06B63">
      <w:pPr>
        <w:pStyle w:val="Heading1"/>
        <w:spacing w:line="360" w:lineRule="auto"/>
        <w:jc w:val="both"/>
        <w:rPr>
          <w:color w:val="auto"/>
        </w:rPr>
      </w:pPr>
    </w:p>
    <w:p w14:paraId="300E7382" w14:textId="1EC815BD" w:rsidR="00162231" w:rsidRPr="00A06B63" w:rsidRDefault="00625BFC" w:rsidP="00A06B63">
      <w:pPr>
        <w:pStyle w:val="ListParagraph"/>
        <w:numPr>
          <w:ilvl w:val="0"/>
          <w:numId w:val="2"/>
        </w:numPr>
        <w:spacing w:line="360" w:lineRule="auto"/>
        <w:jc w:val="both"/>
        <w:rPr>
          <w:sz w:val="24"/>
          <w:szCs w:val="24"/>
        </w:rPr>
      </w:pPr>
      <w:r w:rsidRPr="00A06B63">
        <w:rPr>
          <w:sz w:val="24"/>
          <w:szCs w:val="24"/>
        </w:rPr>
        <w:t>Get in on the action in the rapidly growing marketplaces of developing economies such as China, Brazil, Russia, and South Africa. By establishing a presence in the export markets of these republics, businesses have the opportunity to benefit from the reduced level of competition from foreign corporations.</w:t>
      </w:r>
    </w:p>
    <w:p w14:paraId="7C1BE913" w14:textId="354CC9FC" w:rsidR="00162231" w:rsidRPr="00A06B63" w:rsidRDefault="00625BFC" w:rsidP="00A06B63">
      <w:pPr>
        <w:pStyle w:val="ListParagraph"/>
        <w:numPr>
          <w:ilvl w:val="0"/>
          <w:numId w:val="2"/>
        </w:numPr>
        <w:spacing w:line="360" w:lineRule="auto"/>
        <w:jc w:val="both"/>
        <w:rPr>
          <w:sz w:val="24"/>
          <w:szCs w:val="24"/>
        </w:rPr>
      </w:pPr>
      <w:r w:rsidRPr="00A06B63">
        <w:rPr>
          <w:sz w:val="24"/>
          <w:szCs w:val="24"/>
        </w:rPr>
        <w:t>Make use of your influence to reimagine and improve the Hyatt Hotel business by manipulating customer interest in a number of different products and services. Because of this, the status of their brand will increase, giving them an advantage in an already competitive market.</w:t>
      </w:r>
    </w:p>
    <w:p w14:paraId="6F54DFEE" w14:textId="5498E8AA" w:rsidR="00162231" w:rsidRPr="00A06B63" w:rsidRDefault="00625BFC" w:rsidP="00A06B63">
      <w:pPr>
        <w:pStyle w:val="ListParagraph"/>
        <w:numPr>
          <w:ilvl w:val="0"/>
          <w:numId w:val="2"/>
        </w:numPr>
        <w:spacing w:line="360" w:lineRule="auto"/>
        <w:jc w:val="both"/>
        <w:rPr>
          <w:sz w:val="24"/>
          <w:szCs w:val="24"/>
        </w:rPr>
      </w:pPr>
      <w:r w:rsidRPr="00A06B63">
        <w:rPr>
          <w:sz w:val="24"/>
          <w:szCs w:val="24"/>
        </w:rPr>
        <w:t>Seize the opportunities presented by breakthroughs in technology and put them to good use. The investment of firms in the operation of new capabilities as a strategic advantage will make large resources available to the corporations and diminish the individual effect on future processes.</w:t>
      </w:r>
    </w:p>
    <w:p w14:paraId="3CE1B7C9" w14:textId="58D8607F" w:rsidR="00162231" w:rsidRPr="00A06B63" w:rsidRDefault="00625BFC" w:rsidP="00A06B63">
      <w:pPr>
        <w:pStyle w:val="ListParagraph"/>
        <w:numPr>
          <w:ilvl w:val="0"/>
          <w:numId w:val="2"/>
        </w:numPr>
        <w:spacing w:line="360" w:lineRule="auto"/>
        <w:jc w:val="both"/>
        <w:rPr>
          <w:sz w:val="24"/>
          <w:szCs w:val="24"/>
        </w:rPr>
      </w:pPr>
      <w:r w:rsidRPr="00A06B63">
        <w:rPr>
          <w:sz w:val="24"/>
          <w:szCs w:val="24"/>
        </w:rPr>
        <w:t>The higher echelons of Marriott International need to keep track of the latest innovations in visitor room access technologies. It is possible, for example, to hasten the check-in process by switching from swipe cards to mobile apps and to reduce the possibility of losing one's keys.</w:t>
      </w:r>
    </w:p>
    <w:p w14:paraId="3A546300" w14:textId="77777777" w:rsidR="00162231" w:rsidRPr="00A06B63" w:rsidRDefault="00625BFC" w:rsidP="00A06B63">
      <w:pPr>
        <w:pStyle w:val="ListParagraph"/>
        <w:numPr>
          <w:ilvl w:val="0"/>
          <w:numId w:val="2"/>
        </w:numPr>
        <w:spacing w:line="360" w:lineRule="auto"/>
        <w:jc w:val="both"/>
        <w:rPr>
          <w:sz w:val="24"/>
          <w:szCs w:val="24"/>
        </w:rPr>
      </w:pPr>
      <w:r w:rsidRPr="00A06B63">
        <w:rPr>
          <w:sz w:val="24"/>
          <w:szCs w:val="24"/>
        </w:rPr>
        <w:t>Using artificial intelligence (AI) and innovative approaches to customer service, Hyatt Hotels should strive to improve the quality of their hospitality services. The hotel may be able to improve its customers' overall stays by adding simple assistants. These helpers may reduce response times, optimise the hotel's various operations in a matter of minutes, operate guest rooms in a matter of seconds, and provide voice-controlled amenities.</w:t>
      </w:r>
    </w:p>
    <w:p w14:paraId="5266CDB1" w14:textId="77777777" w:rsidR="00162231" w:rsidRPr="001F5EE8" w:rsidRDefault="00162231" w:rsidP="00A06B63">
      <w:pPr>
        <w:spacing w:line="360" w:lineRule="auto"/>
        <w:jc w:val="both"/>
        <w:rPr>
          <w:sz w:val="24"/>
          <w:szCs w:val="24"/>
        </w:rPr>
      </w:pPr>
    </w:p>
    <w:p w14:paraId="5C98E146" w14:textId="77777777" w:rsidR="00162231" w:rsidRPr="001F5EE8" w:rsidRDefault="00162231" w:rsidP="00A06B63">
      <w:pPr>
        <w:spacing w:line="360" w:lineRule="auto"/>
        <w:jc w:val="both"/>
        <w:rPr>
          <w:sz w:val="24"/>
          <w:szCs w:val="24"/>
        </w:rPr>
      </w:pPr>
    </w:p>
    <w:p w14:paraId="4CD7D61A" w14:textId="77777777" w:rsidR="00A06B63" w:rsidRDefault="00A06B63">
      <w:pPr>
        <w:rPr>
          <w:sz w:val="32"/>
          <w:szCs w:val="32"/>
        </w:rPr>
      </w:pPr>
      <w:bookmarkStart w:id="7" w:name="_Toc135150167"/>
      <w:r>
        <w:br w:type="page"/>
      </w:r>
    </w:p>
    <w:p w14:paraId="70071F48" w14:textId="6D96CA32" w:rsidR="00162231" w:rsidRPr="00A06B63" w:rsidRDefault="00625BFC" w:rsidP="00A06B63">
      <w:pPr>
        <w:pStyle w:val="Heading1"/>
        <w:jc w:val="both"/>
        <w:rPr>
          <w:b/>
          <w:bCs/>
          <w:color w:val="auto"/>
          <w:sz w:val="24"/>
          <w:szCs w:val="24"/>
        </w:rPr>
      </w:pPr>
      <w:r w:rsidRPr="00A06B63">
        <w:rPr>
          <w:b/>
          <w:bCs/>
          <w:color w:val="auto"/>
        </w:rPr>
        <w:t>Conclusion</w:t>
      </w:r>
      <w:bookmarkEnd w:id="7"/>
      <w:r w:rsidRPr="00A06B63">
        <w:rPr>
          <w:b/>
          <w:bCs/>
          <w:color w:val="auto"/>
        </w:rPr>
        <w:t xml:space="preserve"> </w:t>
      </w:r>
    </w:p>
    <w:p w14:paraId="5C47F9BA" w14:textId="77777777" w:rsidR="00162231" w:rsidRPr="001F5EE8" w:rsidRDefault="00162231" w:rsidP="00A06B63">
      <w:pPr>
        <w:spacing w:line="360" w:lineRule="auto"/>
        <w:jc w:val="both"/>
        <w:rPr>
          <w:sz w:val="24"/>
          <w:szCs w:val="24"/>
        </w:rPr>
      </w:pPr>
    </w:p>
    <w:p w14:paraId="5044360D" w14:textId="77777777" w:rsidR="00162231" w:rsidRPr="001F5EE8" w:rsidRDefault="00625BFC" w:rsidP="00A06B63">
      <w:pPr>
        <w:spacing w:line="360" w:lineRule="auto"/>
        <w:jc w:val="both"/>
        <w:rPr>
          <w:sz w:val="24"/>
          <w:szCs w:val="24"/>
        </w:rPr>
      </w:pPr>
      <w:r w:rsidRPr="001F5EE8">
        <w:rPr>
          <w:sz w:val="24"/>
          <w:szCs w:val="24"/>
        </w:rPr>
        <w:t>The research compared and contrasted the relative strengths and shortcomings that Hilton and Hyatt have within the hospitality industry by analysing the financial accounts of both companies. The depressing state of the hospitality business as a whole served as the impetus for the creation of this research. The bigger socioeconomic issues that are impacting the position of the hotel business in the global economy were also emphasised in the research as one of the key takeaways from the study. It was underlined that it is essential for owners and operators to stay up with these trends and modify their company's presentations and services as required in order to maintain their relevance and competitiveness while simultaneously reducing their expenses.</w:t>
      </w:r>
    </w:p>
    <w:p w14:paraId="63DA76A0" w14:textId="77777777" w:rsidR="00162231" w:rsidRPr="001F5EE8" w:rsidRDefault="00162231" w:rsidP="00A06B63">
      <w:pPr>
        <w:spacing w:line="360" w:lineRule="auto"/>
        <w:jc w:val="both"/>
        <w:rPr>
          <w:sz w:val="24"/>
          <w:szCs w:val="24"/>
        </w:rPr>
      </w:pPr>
    </w:p>
    <w:p w14:paraId="4F05B32A" w14:textId="77777777" w:rsidR="001F5EE8" w:rsidRPr="001F5EE8" w:rsidRDefault="001F5EE8" w:rsidP="00A06B63">
      <w:pPr>
        <w:spacing w:line="360" w:lineRule="auto"/>
        <w:jc w:val="both"/>
        <w:rPr>
          <w:sz w:val="32"/>
          <w:szCs w:val="32"/>
        </w:rPr>
      </w:pPr>
      <w:r w:rsidRPr="001F5EE8">
        <w:br w:type="page"/>
      </w:r>
    </w:p>
    <w:p w14:paraId="28B72056" w14:textId="77777777" w:rsidR="001F5EE8" w:rsidRPr="00A06B63" w:rsidRDefault="001F5EE8" w:rsidP="001F5EE8">
      <w:pPr>
        <w:pStyle w:val="Heading1"/>
        <w:spacing w:line="360" w:lineRule="auto"/>
        <w:rPr>
          <w:b/>
          <w:bCs/>
          <w:color w:val="auto"/>
        </w:rPr>
      </w:pPr>
      <w:bookmarkStart w:id="8" w:name="_Toc135150168"/>
      <w:r w:rsidRPr="00A06B63">
        <w:rPr>
          <w:b/>
          <w:bCs/>
          <w:color w:val="auto"/>
        </w:rPr>
        <w:t>References</w:t>
      </w:r>
      <w:bookmarkEnd w:id="8"/>
      <w:r w:rsidRPr="00A06B63">
        <w:rPr>
          <w:b/>
          <w:bCs/>
          <w:color w:val="auto"/>
        </w:rPr>
        <w:t xml:space="preserve"> </w:t>
      </w:r>
    </w:p>
    <w:p w14:paraId="4E9C48C4" w14:textId="77777777" w:rsidR="00A06B63" w:rsidRPr="00146A3B" w:rsidRDefault="00A06B63" w:rsidP="001F5EE8">
      <w:pPr>
        <w:rPr>
          <w:sz w:val="24"/>
          <w:szCs w:val="24"/>
        </w:rPr>
      </w:pPr>
      <w:r w:rsidRPr="00146A3B">
        <w:rPr>
          <w:sz w:val="24"/>
          <w:szCs w:val="24"/>
          <w:shd w:val="clear" w:color="auto" w:fill="FFFFFF"/>
        </w:rPr>
        <w:t>Cardoso, L.E., 2022. </w:t>
      </w:r>
      <w:r w:rsidRPr="00146A3B">
        <w:rPr>
          <w:i/>
          <w:iCs/>
          <w:sz w:val="24"/>
          <w:szCs w:val="24"/>
          <w:shd w:val="clear" w:color="auto" w:fill="FFFFFF"/>
        </w:rPr>
        <w:t>Hilton world wide holdings in travel &amp; tourism industry</w:t>
      </w:r>
      <w:r w:rsidRPr="00146A3B">
        <w:rPr>
          <w:sz w:val="24"/>
          <w:szCs w:val="24"/>
          <w:shd w:val="clear" w:color="auto" w:fill="FFFFFF"/>
        </w:rPr>
        <w:t> (Doctoral dissertation).</w:t>
      </w:r>
      <w:r w:rsidRPr="00146A3B">
        <w:rPr>
          <w:sz w:val="24"/>
          <w:szCs w:val="24"/>
        </w:rPr>
        <w:t xml:space="preserve"> </w:t>
      </w:r>
      <w:r w:rsidRPr="00146A3B">
        <w:rPr>
          <w:sz w:val="24"/>
          <w:szCs w:val="24"/>
          <w:shd w:val="clear" w:color="auto" w:fill="FFFFFF"/>
        </w:rPr>
        <w:t>https://run.unl.pt/bitstream/10362/145507/1/2021-22_fall_44796_luisacardoso_part2.pdf</w:t>
      </w:r>
    </w:p>
    <w:p w14:paraId="5CA067A2" w14:textId="77777777" w:rsidR="00A06B63" w:rsidRPr="00146A3B" w:rsidRDefault="00A06B63" w:rsidP="001F5EE8">
      <w:pPr>
        <w:pStyle w:val="NormalWeb"/>
        <w:spacing w:before="0" w:beforeAutospacing="0" w:after="240" w:afterAutospacing="0" w:line="360" w:lineRule="atLeast"/>
      </w:pPr>
      <w:r w:rsidRPr="00146A3B">
        <w:t>Hyatt.com. (2023). </w:t>
      </w:r>
      <w:r w:rsidRPr="00146A3B">
        <w:rPr>
          <w:i/>
          <w:iCs/>
        </w:rPr>
        <w:t>Hyatt Hotels Corporation - Investor Relations - Financial Reporting - Annual Reports</w:t>
      </w:r>
      <w:r w:rsidRPr="00146A3B">
        <w:t>. [online] Available at: https://investors.hyatt.com/investor-relations/financial-reporting/annual-reports/default.aspx [Accessed 16 May 2023].</w:t>
      </w:r>
    </w:p>
    <w:p w14:paraId="10B4A94A" w14:textId="77777777" w:rsidR="00A06B63" w:rsidRPr="00146A3B" w:rsidRDefault="00A06B63" w:rsidP="001F5EE8">
      <w:pPr>
        <w:rPr>
          <w:sz w:val="24"/>
          <w:szCs w:val="24"/>
        </w:rPr>
      </w:pPr>
      <w:r w:rsidRPr="00146A3B">
        <w:rPr>
          <w:sz w:val="24"/>
          <w:szCs w:val="24"/>
          <w:shd w:val="clear" w:color="auto" w:fill="FFFFFF"/>
        </w:rPr>
        <w:t>Kim, C., Kang, H.J., Chung, K. and Choi, K., 2021. COVID-19 and Hotel Productivity Changes: An Empirical Analysis Using Malmquist Productivity Index. </w:t>
      </w:r>
      <w:r w:rsidRPr="00146A3B">
        <w:rPr>
          <w:i/>
          <w:iCs/>
          <w:sz w:val="24"/>
          <w:szCs w:val="24"/>
          <w:shd w:val="clear" w:color="auto" w:fill="FFFFFF"/>
        </w:rPr>
        <w:t>Service Science</w:t>
      </w:r>
      <w:r w:rsidRPr="00146A3B">
        <w:rPr>
          <w:sz w:val="24"/>
          <w:szCs w:val="24"/>
          <w:shd w:val="clear" w:color="auto" w:fill="FFFFFF"/>
        </w:rPr>
        <w:t>, </w:t>
      </w:r>
      <w:r w:rsidRPr="00146A3B">
        <w:rPr>
          <w:i/>
          <w:iCs/>
          <w:sz w:val="24"/>
          <w:szCs w:val="24"/>
          <w:shd w:val="clear" w:color="auto" w:fill="FFFFFF"/>
        </w:rPr>
        <w:t>13</w:t>
      </w:r>
      <w:r w:rsidRPr="00146A3B">
        <w:rPr>
          <w:sz w:val="24"/>
          <w:szCs w:val="24"/>
          <w:shd w:val="clear" w:color="auto" w:fill="FFFFFF"/>
        </w:rPr>
        <w:t>(4), pp.243-257.</w:t>
      </w:r>
    </w:p>
    <w:p w14:paraId="7DCF43E3" w14:textId="77777777" w:rsidR="00A06B63" w:rsidRPr="00146A3B" w:rsidRDefault="00A06B63" w:rsidP="001F5EE8">
      <w:pPr>
        <w:pStyle w:val="NormalWeb"/>
      </w:pPr>
      <w:r w:rsidRPr="00146A3B">
        <w:rPr>
          <w:shd w:val="clear" w:color="auto" w:fill="FFFFFF"/>
        </w:rPr>
        <w:t>Prayag, G., Gannon, M.J., Muskat, B. and Taheri, B., 2020. A serious leisure perspective of culinary tourism co-creation: The influence of prior knowledge, physical environment and service quality. </w:t>
      </w:r>
      <w:r w:rsidRPr="00146A3B">
        <w:rPr>
          <w:i/>
          <w:iCs/>
          <w:shd w:val="clear" w:color="auto" w:fill="FFFFFF"/>
        </w:rPr>
        <w:t>International Journal of Contemporary Hospitality Management</w:t>
      </w:r>
      <w:r w:rsidRPr="00146A3B">
        <w:rPr>
          <w:shd w:val="clear" w:color="auto" w:fill="FFFFFF"/>
        </w:rPr>
        <w:t>, </w:t>
      </w:r>
      <w:r w:rsidRPr="00146A3B">
        <w:rPr>
          <w:i/>
          <w:iCs/>
          <w:shd w:val="clear" w:color="auto" w:fill="FFFFFF"/>
        </w:rPr>
        <w:t>32</w:t>
      </w:r>
      <w:r w:rsidRPr="00146A3B">
        <w:rPr>
          <w:shd w:val="clear" w:color="auto" w:fill="FFFFFF"/>
        </w:rPr>
        <w:t>(7), pp.2453-2472.</w:t>
      </w:r>
    </w:p>
    <w:p w14:paraId="136C4AA9" w14:textId="77777777" w:rsidR="00A06B63" w:rsidRPr="00146A3B" w:rsidRDefault="00A06B63" w:rsidP="001F5EE8">
      <w:pPr>
        <w:rPr>
          <w:sz w:val="24"/>
          <w:szCs w:val="24"/>
        </w:rPr>
      </w:pPr>
      <w:r w:rsidRPr="00146A3B">
        <w:rPr>
          <w:sz w:val="24"/>
          <w:szCs w:val="24"/>
          <w:shd w:val="clear" w:color="auto" w:fill="FFFFFF"/>
        </w:rPr>
        <w:t>Rocha, R.A., 2022. </w:t>
      </w:r>
      <w:r w:rsidRPr="00146A3B">
        <w:rPr>
          <w:i/>
          <w:iCs/>
          <w:sz w:val="24"/>
          <w:szCs w:val="24"/>
          <w:shd w:val="clear" w:color="auto" w:fill="FFFFFF"/>
        </w:rPr>
        <w:t>Hilton equity research-the value under Hilton´ s strong brand portfolio</w:t>
      </w:r>
      <w:r w:rsidRPr="00146A3B">
        <w:rPr>
          <w:sz w:val="24"/>
          <w:szCs w:val="24"/>
          <w:shd w:val="clear" w:color="auto" w:fill="FFFFFF"/>
        </w:rPr>
        <w:t> (Doctoral dissertation).</w:t>
      </w:r>
      <w:r w:rsidRPr="00146A3B">
        <w:rPr>
          <w:sz w:val="24"/>
          <w:szCs w:val="24"/>
        </w:rPr>
        <w:t xml:space="preserve"> </w:t>
      </w:r>
      <w:r w:rsidRPr="00146A3B">
        <w:rPr>
          <w:sz w:val="24"/>
          <w:szCs w:val="24"/>
          <w:shd w:val="clear" w:color="auto" w:fill="FFFFFF"/>
        </w:rPr>
        <w:t>https://run.unl.pt/handle/10362/140002</w:t>
      </w:r>
    </w:p>
    <w:sectPr w:rsidR="00A06B63" w:rsidRPr="00146A3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FD8B2" w14:textId="77777777" w:rsidR="008951B2" w:rsidRDefault="008951B2" w:rsidP="001F5EE8">
      <w:r>
        <w:separator/>
      </w:r>
    </w:p>
  </w:endnote>
  <w:endnote w:type="continuationSeparator" w:id="0">
    <w:p w14:paraId="727625E6" w14:textId="77777777" w:rsidR="008951B2" w:rsidRDefault="008951B2" w:rsidP="001F5E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59826" w14:textId="77777777" w:rsidR="00082D79" w:rsidRDefault="00082D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927561"/>
      <w:docPartObj>
        <w:docPartGallery w:val="Page Numbers (Bottom of Page)"/>
        <w:docPartUnique/>
      </w:docPartObj>
    </w:sdtPr>
    <w:sdtEndPr>
      <w:rPr>
        <w:noProof/>
      </w:rPr>
    </w:sdtEndPr>
    <w:sdtContent>
      <w:p w14:paraId="315B6F13" w14:textId="77777777" w:rsidR="001F5EE8" w:rsidRDefault="001F5EE8">
        <w:pPr>
          <w:pStyle w:val="Footer"/>
          <w:jc w:val="right"/>
        </w:pPr>
        <w:r>
          <w:fldChar w:fldCharType="begin"/>
        </w:r>
        <w:r>
          <w:instrText xml:space="preserve"> PAGE   \* MERGEFORMAT </w:instrText>
        </w:r>
        <w:r>
          <w:fldChar w:fldCharType="separate"/>
        </w:r>
        <w:r w:rsidR="00146A3B">
          <w:rPr>
            <w:noProof/>
          </w:rPr>
          <w:t>10</w:t>
        </w:r>
        <w:r>
          <w:rPr>
            <w:noProof/>
          </w:rPr>
          <w:fldChar w:fldCharType="end"/>
        </w:r>
      </w:p>
    </w:sdtContent>
  </w:sdt>
  <w:p w14:paraId="1BC10705" w14:textId="77777777" w:rsidR="001F5EE8" w:rsidRDefault="001F5E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65BC2" w14:textId="77777777" w:rsidR="00082D79" w:rsidRDefault="00082D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DB0AF" w14:textId="77777777" w:rsidR="008951B2" w:rsidRDefault="008951B2" w:rsidP="001F5EE8">
      <w:r>
        <w:separator/>
      </w:r>
    </w:p>
  </w:footnote>
  <w:footnote w:type="continuationSeparator" w:id="0">
    <w:p w14:paraId="77964DC3" w14:textId="77777777" w:rsidR="008951B2" w:rsidRDefault="008951B2" w:rsidP="001F5E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D1BCBA" w14:textId="77777777" w:rsidR="00082D79" w:rsidRDefault="00082D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74D2C" w14:textId="77777777" w:rsidR="00082D79" w:rsidRDefault="00082D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DF079" w14:textId="77777777" w:rsidR="00082D79" w:rsidRDefault="00082D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D37764"/>
    <w:multiLevelType w:val="hybridMultilevel"/>
    <w:tmpl w:val="0E74C8FE"/>
    <w:lvl w:ilvl="0" w:tplc="464AFA70">
      <w:start w:val="1"/>
      <w:numFmt w:val="bullet"/>
      <w:lvlText w:val="●"/>
      <w:lvlJc w:val="left"/>
      <w:pPr>
        <w:ind w:left="720" w:hanging="360"/>
      </w:pPr>
    </w:lvl>
    <w:lvl w:ilvl="1" w:tplc="2BB40A9E">
      <w:start w:val="1"/>
      <w:numFmt w:val="bullet"/>
      <w:lvlText w:val="○"/>
      <w:lvlJc w:val="left"/>
      <w:pPr>
        <w:ind w:left="1440" w:hanging="360"/>
      </w:pPr>
    </w:lvl>
    <w:lvl w:ilvl="2" w:tplc="96F84E30">
      <w:start w:val="1"/>
      <w:numFmt w:val="bullet"/>
      <w:lvlText w:val="■"/>
      <w:lvlJc w:val="left"/>
      <w:pPr>
        <w:ind w:left="2160" w:hanging="360"/>
      </w:pPr>
    </w:lvl>
    <w:lvl w:ilvl="3" w:tplc="020CCA2E">
      <w:start w:val="1"/>
      <w:numFmt w:val="bullet"/>
      <w:lvlText w:val="●"/>
      <w:lvlJc w:val="left"/>
      <w:pPr>
        <w:ind w:left="2880" w:hanging="360"/>
      </w:pPr>
    </w:lvl>
    <w:lvl w:ilvl="4" w:tplc="C3DEAB3E">
      <w:start w:val="1"/>
      <w:numFmt w:val="bullet"/>
      <w:lvlText w:val="○"/>
      <w:lvlJc w:val="left"/>
      <w:pPr>
        <w:ind w:left="3600" w:hanging="360"/>
      </w:pPr>
    </w:lvl>
    <w:lvl w:ilvl="5" w:tplc="0694C362">
      <w:start w:val="1"/>
      <w:numFmt w:val="bullet"/>
      <w:lvlText w:val="■"/>
      <w:lvlJc w:val="left"/>
      <w:pPr>
        <w:ind w:left="4320" w:hanging="360"/>
      </w:pPr>
    </w:lvl>
    <w:lvl w:ilvl="6" w:tplc="0FC2F5F6">
      <w:start w:val="1"/>
      <w:numFmt w:val="bullet"/>
      <w:lvlText w:val="●"/>
      <w:lvlJc w:val="left"/>
      <w:pPr>
        <w:ind w:left="5040" w:hanging="360"/>
      </w:pPr>
    </w:lvl>
    <w:lvl w:ilvl="7" w:tplc="A1188BFC">
      <w:start w:val="1"/>
      <w:numFmt w:val="bullet"/>
      <w:lvlText w:val="●"/>
      <w:lvlJc w:val="left"/>
      <w:pPr>
        <w:ind w:left="5760" w:hanging="360"/>
      </w:pPr>
    </w:lvl>
    <w:lvl w:ilvl="8" w:tplc="A8E03D0E">
      <w:start w:val="1"/>
      <w:numFmt w:val="bullet"/>
      <w:lvlText w:val="●"/>
      <w:lvlJc w:val="left"/>
      <w:pPr>
        <w:ind w:left="6480" w:hanging="360"/>
      </w:pPr>
    </w:lvl>
  </w:abstractNum>
  <w:abstractNum w:abstractNumId="1" w15:restartNumberingAfterBreak="0">
    <w:nsid w:val="4DA75633"/>
    <w:multiLevelType w:val="hybridMultilevel"/>
    <w:tmpl w:val="72C204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52301139">
    <w:abstractNumId w:val="0"/>
    <w:lvlOverride w:ilvl="0">
      <w:startOverride w:val="1"/>
    </w:lvlOverride>
  </w:num>
  <w:num w:numId="2" w16cid:durableId="912735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162231"/>
    <w:rsid w:val="00065F4D"/>
    <w:rsid w:val="0007229C"/>
    <w:rsid w:val="00082D79"/>
    <w:rsid w:val="00106B10"/>
    <w:rsid w:val="001208FD"/>
    <w:rsid w:val="00146A3B"/>
    <w:rsid w:val="00162231"/>
    <w:rsid w:val="001F5EE8"/>
    <w:rsid w:val="00286F1E"/>
    <w:rsid w:val="004038BE"/>
    <w:rsid w:val="00625BFC"/>
    <w:rsid w:val="0065507E"/>
    <w:rsid w:val="008951B2"/>
    <w:rsid w:val="008F444F"/>
    <w:rsid w:val="0097421D"/>
    <w:rsid w:val="00A06B63"/>
    <w:rsid w:val="00AC7C2A"/>
    <w:rsid w:val="00B31DB0"/>
    <w:rsid w:val="00B964FA"/>
    <w:rsid w:val="00C07002"/>
    <w:rsid w:val="00D6570E"/>
    <w:rsid w:val="00DA2B24"/>
    <w:rsid w:val="00DB29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A7BE2A"/>
  <w15:docId w15:val="{9E5ACD25-B8F2-4EA1-A354-5C65265DB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semiHidden/>
    <w:unhideWhenUsed/>
    <w:qFormat/>
    <w:rsid w:val="001F5EE8"/>
    <w:pPr>
      <w:keepNext/>
      <w:keepLines/>
      <w:spacing w:before="480" w:line="276" w:lineRule="auto"/>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1F5EE8"/>
    <w:pPr>
      <w:spacing w:after="100"/>
    </w:pPr>
  </w:style>
  <w:style w:type="paragraph" w:styleId="BalloonText">
    <w:name w:val="Balloon Text"/>
    <w:basedOn w:val="Normal"/>
    <w:link w:val="BalloonTextChar"/>
    <w:uiPriority w:val="99"/>
    <w:semiHidden/>
    <w:unhideWhenUsed/>
    <w:rsid w:val="001F5EE8"/>
    <w:rPr>
      <w:rFonts w:ascii="Tahoma" w:hAnsi="Tahoma" w:cs="Tahoma"/>
      <w:sz w:val="16"/>
      <w:szCs w:val="16"/>
    </w:rPr>
  </w:style>
  <w:style w:type="character" w:customStyle="1" w:styleId="BalloonTextChar">
    <w:name w:val="Balloon Text Char"/>
    <w:basedOn w:val="DefaultParagraphFont"/>
    <w:link w:val="BalloonText"/>
    <w:uiPriority w:val="99"/>
    <w:semiHidden/>
    <w:rsid w:val="001F5EE8"/>
    <w:rPr>
      <w:rFonts w:ascii="Tahoma" w:hAnsi="Tahoma" w:cs="Tahoma"/>
      <w:sz w:val="16"/>
      <w:szCs w:val="16"/>
    </w:rPr>
  </w:style>
  <w:style w:type="paragraph" w:styleId="Header">
    <w:name w:val="header"/>
    <w:basedOn w:val="Normal"/>
    <w:link w:val="HeaderChar"/>
    <w:uiPriority w:val="99"/>
    <w:unhideWhenUsed/>
    <w:rsid w:val="001F5EE8"/>
    <w:pPr>
      <w:tabs>
        <w:tab w:val="center" w:pos="4513"/>
        <w:tab w:val="right" w:pos="9026"/>
      </w:tabs>
    </w:pPr>
  </w:style>
  <w:style w:type="character" w:customStyle="1" w:styleId="HeaderChar">
    <w:name w:val="Header Char"/>
    <w:basedOn w:val="DefaultParagraphFont"/>
    <w:link w:val="Header"/>
    <w:uiPriority w:val="99"/>
    <w:rsid w:val="001F5EE8"/>
  </w:style>
  <w:style w:type="paragraph" w:styleId="Footer">
    <w:name w:val="footer"/>
    <w:basedOn w:val="Normal"/>
    <w:link w:val="FooterChar"/>
    <w:uiPriority w:val="99"/>
    <w:unhideWhenUsed/>
    <w:rsid w:val="001F5EE8"/>
    <w:pPr>
      <w:tabs>
        <w:tab w:val="center" w:pos="4513"/>
        <w:tab w:val="right" w:pos="9026"/>
      </w:tabs>
    </w:pPr>
  </w:style>
  <w:style w:type="character" w:customStyle="1" w:styleId="FooterChar">
    <w:name w:val="Footer Char"/>
    <w:basedOn w:val="DefaultParagraphFont"/>
    <w:link w:val="Footer"/>
    <w:uiPriority w:val="99"/>
    <w:rsid w:val="001F5EE8"/>
  </w:style>
  <w:style w:type="paragraph" w:styleId="NormalWeb">
    <w:name w:val="Normal (Web)"/>
    <w:basedOn w:val="Normal"/>
    <w:uiPriority w:val="99"/>
    <w:semiHidden/>
    <w:unhideWhenUsed/>
    <w:rsid w:val="001F5EE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03426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549B51-8944-4CA2-A8BA-9E57E1D655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2109</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Vasile</cp:lastModifiedBy>
  <cp:revision>2</cp:revision>
  <dcterms:created xsi:type="dcterms:W3CDTF">2023-05-21T18:59:00Z</dcterms:created>
  <dcterms:modified xsi:type="dcterms:W3CDTF">2023-05-21T18:59:00Z</dcterms:modified>
</cp:coreProperties>
</file>