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A45E482" w14:textId="57DE98CD" w:rsidR="00E964DC" w:rsidRPr="00E964DC" w:rsidRDefault="00E964DC" w:rsidP="00E964DC">
      <w:pPr>
        <w:tabs>
          <w:tab w:val="left" w:pos="2822"/>
        </w:tabs>
        <w:rPr>
          <w:rFonts w:ascii="Arial" w:eastAsia="Calibri" w:hAnsi="Arial" w:cs="Arial"/>
          <w:b/>
          <w:bCs/>
          <w:sz w:val="24"/>
          <w:szCs w:val="24"/>
        </w:rPr>
      </w:pPr>
      <w:r>
        <w:rPr>
          <w:rFonts w:ascii="Arial" w:eastAsia="Calibri" w:hAnsi="Arial" w:cs="Arial"/>
          <w:b/>
          <w:bCs/>
          <w:sz w:val="24"/>
          <w:szCs w:val="24"/>
        </w:rPr>
        <w:t xml:space="preserve">(Part A) </w:t>
      </w:r>
      <w:r w:rsidRPr="00E964DC">
        <w:rPr>
          <w:rFonts w:ascii="Arial" w:eastAsia="Calibri" w:hAnsi="Arial" w:cs="Arial"/>
          <w:b/>
          <w:bCs/>
          <w:sz w:val="24"/>
          <w:szCs w:val="24"/>
        </w:rPr>
        <w:t>References</w:t>
      </w:r>
    </w:p>
    <w:p w14:paraId="365BF5D1" w14:textId="77777777" w:rsidR="00E964DC" w:rsidRPr="00E964DC" w:rsidRDefault="00E964DC" w:rsidP="00E964DC">
      <w:pPr>
        <w:tabs>
          <w:tab w:val="left" w:pos="2822"/>
        </w:tabs>
        <w:rPr>
          <w:rFonts w:ascii="Arial" w:eastAsia="Calibri" w:hAnsi="Arial" w:cs="Arial"/>
          <w:sz w:val="24"/>
          <w:szCs w:val="24"/>
        </w:rPr>
      </w:pPr>
    </w:p>
    <w:p w14:paraId="00F21B50" w14:textId="77777777" w:rsidR="00E964DC" w:rsidRPr="00E964DC" w:rsidRDefault="00E964DC" w:rsidP="00E964DC">
      <w:pPr>
        <w:spacing w:line="276" w:lineRule="auto"/>
        <w:rPr>
          <w:rFonts w:ascii="Arial" w:eastAsia="Calibri" w:hAnsi="Arial" w:cs="Arial"/>
          <w:sz w:val="24"/>
          <w:szCs w:val="24"/>
        </w:rPr>
      </w:pPr>
      <w:r w:rsidRPr="00E964DC">
        <w:rPr>
          <w:rFonts w:ascii="Arial" w:eastAsia="Calibri" w:hAnsi="Arial" w:cs="Arial"/>
          <w:sz w:val="24"/>
          <w:szCs w:val="24"/>
        </w:rPr>
        <w:t>Adams, D. (2022). ‘</w:t>
      </w:r>
      <w:proofErr w:type="spellStart"/>
      <w:r w:rsidRPr="00E964DC">
        <w:rPr>
          <w:rFonts w:ascii="Arial" w:eastAsia="Calibri" w:hAnsi="Arial" w:cs="Arial"/>
          <w:sz w:val="24"/>
          <w:szCs w:val="24"/>
        </w:rPr>
        <w:t>Cynefin</w:t>
      </w:r>
      <w:proofErr w:type="spellEnd"/>
      <w:r w:rsidRPr="00E964DC">
        <w:rPr>
          <w:rFonts w:ascii="Arial" w:eastAsia="Calibri" w:hAnsi="Arial" w:cs="Arial"/>
          <w:sz w:val="24"/>
          <w:szCs w:val="24"/>
        </w:rPr>
        <w:t xml:space="preserve"> Being in Place’. </w:t>
      </w:r>
      <w:r w:rsidRPr="00E964DC">
        <w:rPr>
          <w:rFonts w:ascii="Arial" w:eastAsia="Calibri" w:hAnsi="Arial" w:cs="Arial"/>
          <w:i/>
          <w:iCs/>
          <w:sz w:val="24"/>
          <w:szCs w:val="24"/>
        </w:rPr>
        <w:t>Holistic Education Review, 2</w:t>
      </w:r>
      <w:r w:rsidRPr="00E964DC">
        <w:rPr>
          <w:rFonts w:ascii="Arial" w:eastAsia="Calibri" w:hAnsi="Arial" w:cs="Arial"/>
          <w:sz w:val="24"/>
          <w:szCs w:val="24"/>
        </w:rPr>
        <w:t xml:space="preserve">(1). Available at: </w:t>
      </w:r>
      <w:hyperlink r:id="rId4" w:history="1">
        <w:r w:rsidRPr="00E964DC">
          <w:rPr>
            <w:rFonts w:ascii="Arial" w:eastAsia="Calibri" w:hAnsi="Arial" w:cs="Arial"/>
            <w:color w:val="0000FF"/>
            <w:sz w:val="24"/>
            <w:szCs w:val="24"/>
            <w:u w:val="single"/>
          </w:rPr>
          <w:t>https://www.researchgate.net/publication/361058860_Cynefin_Being_in_Place</w:t>
        </w:r>
      </w:hyperlink>
      <w:r w:rsidRPr="00E964DC">
        <w:rPr>
          <w:rFonts w:ascii="Arial" w:eastAsia="Calibri" w:hAnsi="Arial" w:cs="Arial"/>
          <w:sz w:val="24"/>
          <w:szCs w:val="24"/>
        </w:rPr>
        <w:t xml:space="preserve">. </w:t>
      </w:r>
    </w:p>
    <w:p w14:paraId="630E6B02" w14:textId="77777777" w:rsidR="00E964DC" w:rsidRPr="00E964DC" w:rsidRDefault="00E964DC" w:rsidP="00E964DC">
      <w:pPr>
        <w:spacing w:line="276" w:lineRule="auto"/>
        <w:rPr>
          <w:rFonts w:ascii="Arial" w:eastAsia="Calibri" w:hAnsi="Arial" w:cs="Arial"/>
          <w:sz w:val="24"/>
          <w:szCs w:val="24"/>
        </w:rPr>
      </w:pPr>
    </w:p>
    <w:p w14:paraId="3B2C063E" w14:textId="77777777" w:rsidR="00E964DC" w:rsidRPr="00E964DC" w:rsidRDefault="00E964DC" w:rsidP="00E964DC">
      <w:pPr>
        <w:spacing w:line="276" w:lineRule="auto"/>
        <w:rPr>
          <w:rFonts w:ascii="Arial" w:eastAsia="Calibri" w:hAnsi="Arial" w:cs="Arial"/>
          <w:sz w:val="24"/>
          <w:szCs w:val="24"/>
        </w:rPr>
      </w:pPr>
      <w:r w:rsidRPr="00E964DC">
        <w:rPr>
          <w:rFonts w:ascii="Arial" w:eastAsia="Calibri" w:hAnsi="Arial" w:cs="Arial"/>
          <w:sz w:val="24"/>
          <w:szCs w:val="24"/>
        </w:rPr>
        <w:t>Assistant Head of School X. (2024). In-person conversation with Zoe Pugh, 17</w:t>
      </w:r>
      <w:r w:rsidRPr="00E964DC">
        <w:rPr>
          <w:rFonts w:ascii="Arial" w:eastAsia="Calibri" w:hAnsi="Arial" w:cs="Arial"/>
          <w:sz w:val="24"/>
          <w:szCs w:val="24"/>
          <w:vertAlign w:val="superscript"/>
        </w:rPr>
        <w:t>th</w:t>
      </w:r>
      <w:r w:rsidRPr="00E964DC">
        <w:rPr>
          <w:rFonts w:ascii="Arial" w:eastAsia="Calibri" w:hAnsi="Arial" w:cs="Arial"/>
          <w:sz w:val="24"/>
          <w:szCs w:val="24"/>
        </w:rPr>
        <w:t xml:space="preserve"> of January.  </w:t>
      </w:r>
    </w:p>
    <w:p w14:paraId="22F847A6" w14:textId="77777777" w:rsidR="00E964DC" w:rsidRPr="00E964DC" w:rsidRDefault="00E964DC" w:rsidP="00E964DC">
      <w:pPr>
        <w:tabs>
          <w:tab w:val="left" w:pos="2822"/>
        </w:tabs>
        <w:rPr>
          <w:rFonts w:ascii="Arial" w:eastAsia="Calibri" w:hAnsi="Arial" w:cs="Arial"/>
          <w:sz w:val="24"/>
          <w:szCs w:val="24"/>
        </w:rPr>
      </w:pPr>
    </w:p>
    <w:p w14:paraId="29E17DF4" w14:textId="77777777" w:rsidR="00E964DC" w:rsidRPr="00E964DC" w:rsidRDefault="00E964DC" w:rsidP="00E964DC">
      <w:pPr>
        <w:tabs>
          <w:tab w:val="left" w:pos="2822"/>
        </w:tabs>
        <w:rPr>
          <w:rFonts w:ascii="Arial" w:eastAsia="Calibri" w:hAnsi="Arial" w:cs="Arial"/>
          <w:sz w:val="24"/>
          <w:szCs w:val="24"/>
        </w:rPr>
      </w:pPr>
      <w:r w:rsidRPr="00E964DC">
        <w:rPr>
          <w:rFonts w:ascii="Arial" w:eastAsia="Calibri" w:hAnsi="Arial" w:cs="Arial"/>
          <w:sz w:val="24"/>
          <w:szCs w:val="24"/>
        </w:rPr>
        <w:t xml:space="preserve">British Educational Research Association, Fourth Edition. (2018). </w:t>
      </w:r>
      <w:r w:rsidRPr="00E964DC">
        <w:rPr>
          <w:rFonts w:ascii="Arial" w:eastAsia="Calibri" w:hAnsi="Arial" w:cs="Arial"/>
          <w:i/>
          <w:iCs/>
          <w:sz w:val="24"/>
          <w:szCs w:val="24"/>
        </w:rPr>
        <w:t xml:space="preserve">Ethical Guidelines for Educational Research. </w:t>
      </w:r>
      <w:r w:rsidRPr="00E964DC">
        <w:rPr>
          <w:rFonts w:ascii="Arial" w:eastAsia="Calibri" w:hAnsi="Arial" w:cs="Arial"/>
          <w:sz w:val="24"/>
          <w:szCs w:val="24"/>
        </w:rPr>
        <w:t xml:space="preserve">London. Available at: </w:t>
      </w:r>
      <w:hyperlink r:id="rId5" w:history="1">
        <w:r w:rsidRPr="00E964DC">
          <w:rPr>
            <w:rFonts w:ascii="Arial" w:eastAsia="Calibri" w:hAnsi="Arial" w:cs="Arial"/>
            <w:color w:val="0000FF"/>
            <w:sz w:val="24"/>
            <w:szCs w:val="24"/>
            <w:u w:val="single"/>
          </w:rPr>
          <w:t>https://www.bera.ac.uk/publication/ethical-guidelines-for-educational-research-2018</w:t>
        </w:r>
      </w:hyperlink>
      <w:r w:rsidRPr="00E964DC">
        <w:rPr>
          <w:rFonts w:ascii="Arial" w:eastAsia="Calibri" w:hAnsi="Arial" w:cs="Arial"/>
          <w:sz w:val="24"/>
          <w:szCs w:val="24"/>
        </w:rPr>
        <w:t>.</w:t>
      </w:r>
    </w:p>
    <w:p w14:paraId="4AA9BA87" w14:textId="77777777" w:rsidR="00E964DC" w:rsidRPr="00E964DC" w:rsidRDefault="00E964DC" w:rsidP="00E964DC">
      <w:pPr>
        <w:tabs>
          <w:tab w:val="left" w:pos="2822"/>
        </w:tabs>
        <w:rPr>
          <w:rFonts w:ascii="Arial" w:eastAsia="Calibri" w:hAnsi="Arial" w:cs="Arial"/>
          <w:sz w:val="24"/>
          <w:szCs w:val="24"/>
        </w:rPr>
      </w:pPr>
    </w:p>
    <w:p w14:paraId="6C65B26B" w14:textId="77777777" w:rsidR="00E964DC" w:rsidRPr="00E964DC" w:rsidRDefault="00E964DC" w:rsidP="00E964DC">
      <w:pPr>
        <w:tabs>
          <w:tab w:val="left" w:pos="2822"/>
        </w:tabs>
        <w:rPr>
          <w:rFonts w:ascii="Arial" w:eastAsia="Calibri" w:hAnsi="Arial" w:cs="Arial"/>
          <w:sz w:val="24"/>
          <w:szCs w:val="24"/>
        </w:rPr>
      </w:pPr>
      <w:r w:rsidRPr="00E964DC">
        <w:rPr>
          <w:rFonts w:ascii="Arial" w:eastAsia="Calibri" w:hAnsi="Arial" w:cs="Arial"/>
          <w:sz w:val="24"/>
          <w:szCs w:val="24"/>
        </w:rPr>
        <w:t xml:space="preserve">Bronfenbrenner, U. (1979). </w:t>
      </w:r>
      <w:r w:rsidRPr="00E964DC">
        <w:rPr>
          <w:rFonts w:ascii="Arial" w:eastAsia="Calibri" w:hAnsi="Arial" w:cs="Arial"/>
          <w:i/>
          <w:iCs/>
          <w:sz w:val="24"/>
          <w:szCs w:val="24"/>
        </w:rPr>
        <w:t xml:space="preserve">The ecology of human development: Experiments by nature and design. </w:t>
      </w:r>
      <w:r w:rsidRPr="00E964DC">
        <w:rPr>
          <w:rFonts w:ascii="Arial" w:eastAsia="Calibri" w:hAnsi="Arial" w:cs="Arial"/>
          <w:sz w:val="24"/>
          <w:szCs w:val="24"/>
        </w:rPr>
        <w:t>Cambridge, MA: Harvard University Press.</w:t>
      </w:r>
    </w:p>
    <w:p w14:paraId="147AA9DC" w14:textId="77777777" w:rsidR="00E964DC" w:rsidRPr="00E964DC" w:rsidRDefault="00E964DC" w:rsidP="00E964DC">
      <w:pPr>
        <w:tabs>
          <w:tab w:val="left" w:pos="2822"/>
        </w:tabs>
        <w:rPr>
          <w:rFonts w:ascii="Arial" w:eastAsia="Calibri" w:hAnsi="Arial" w:cs="Arial"/>
          <w:sz w:val="24"/>
          <w:szCs w:val="24"/>
        </w:rPr>
      </w:pPr>
    </w:p>
    <w:p w14:paraId="40D3217B" w14:textId="77777777" w:rsidR="00E964DC" w:rsidRPr="00E964DC" w:rsidRDefault="00E964DC" w:rsidP="00E964DC">
      <w:pPr>
        <w:tabs>
          <w:tab w:val="left" w:pos="2822"/>
        </w:tabs>
        <w:rPr>
          <w:rFonts w:ascii="Arial" w:eastAsia="Calibri" w:hAnsi="Arial" w:cs="Arial"/>
          <w:sz w:val="24"/>
          <w:szCs w:val="24"/>
        </w:rPr>
      </w:pPr>
      <w:r w:rsidRPr="00E964DC">
        <w:rPr>
          <w:rFonts w:ascii="Arial" w:eastAsia="Calibri" w:hAnsi="Arial" w:cs="Arial"/>
          <w:sz w:val="24"/>
          <w:szCs w:val="24"/>
        </w:rPr>
        <w:t xml:space="preserve">Budzyna, D., and Buckley, D. (2023). </w:t>
      </w:r>
      <w:r w:rsidRPr="00E964DC">
        <w:rPr>
          <w:rFonts w:ascii="Arial" w:eastAsia="Calibri" w:hAnsi="Arial" w:cs="Arial"/>
          <w:i/>
          <w:iCs/>
          <w:sz w:val="24"/>
          <w:szCs w:val="24"/>
        </w:rPr>
        <w:t xml:space="preserve">Ecological Theory. </w:t>
      </w:r>
      <w:r w:rsidRPr="00E964DC">
        <w:rPr>
          <w:rFonts w:ascii="Arial" w:eastAsia="Calibri" w:hAnsi="Arial" w:cs="Arial"/>
          <w:sz w:val="24"/>
          <w:szCs w:val="24"/>
        </w:rPr>
        <w:t xml:space="preserve">Available at: </w:t>
      </w:r>
      <w:hyperlink r:id="rId6" w:history="1">
        <w:r w:rsidRPr="00E964DC">
          <w:rPr>
            <w:rFonts w:ascii="Arial" w:eastAsia="Calibri" w:hAnsi="Arial" w:cs="Arial"/>
            <w:color w:val="0000FF"/>
            <w:sz w:val="24"/>
            <w:szCs w:val="24"/>
            <w:u w:val="single"/>
          </w:rPr>
          <w:t>https://rotel.pressbooks.pub/whole-child/chapter/ecological-theory-2/</w:t>
        </w:r>
      </w:hyperlink>
      <w:r w:rsidRPr="00E964DC">
        <w:rPr>
          <w:rFonts w:ascii="Arial" w:eastAsia="Calibri" w:hAnsi="Arial" w:cs="Arial"/>
          <w:sz w:val="24"/>
          <w:szCs w:val="24"/>
        </w:rPr>
        <w:t xml:space="preserve">. </w:t>
      </w:r>
    </w:p>
    <w:p w14:paraId="7EB84D3D" w14:textId="77777777" w:rsidR="00E964DC" w:rsidRPr="00E964DC" w:rsidRDefault="00E964DC" w:rsidP="00E964DC">
      <w:pPr>
        <w:tabs>
          <w:tab w:val="left" w:pos="2822"/>
        </w:tabs>
        <w:rPr>
          <w:rFonts w:ascii="Arial" w:eastAsia="Calibri" w:hAnsi="Arial" w:cs="Arial"/>
          <w:sz w:val="24"/>
          <w:szCs w:val="24"/>
        </w:rPr>
      </w:pPr>
    </w:p>
    <w:p w14:paraId="7F780A07" w14:textId="77777777" w:rsidR="00E964DC" w:rsidRPr="00E964DC" w:rsidRDefault="00E964DC" w:rsidP="00E964DC">
      <w:pPr>
        <w:tabs>
          <w:tab w:val="left" w:pos="2822"/>
        </w:tabs>
        <w:rPr>
          <w:rFonts w:ascii="Arial" w:eastAsia="Calibri" w:hAnsi="Arial" w:cs="Arial"/>
          <w:sz w:val="24"/>
          <w:szCs w:val="24"/>
        </w:rPr>
      </w:pPr>
      <w:r w:rsidRPr="00E964DC">
        <w:rPr>
          <w:rFonts w:ascii="Arial" w:eastAsia="Calibri" w:hAnsi="Arial" w:cs="Arial"/>
          <w:sz w:val="24"/>
          <w:szCs w:val="24"/>
        </w:rPr>
        <w:t xml:space="preserve">Crawford, M. (2020). ‘Ecological Systems Theory: Exploring the Development of the Theoretical Framework as Conceived by Bronfenbrenner’. </w:t>
      </w:r>
      <w:r w:rsidRPr="00E964DC">
        <w:rPr>
          <w:rFonts w:ascii="Arial" w:eastAsia="Calibri" w:hAnsi="Arial" w:cs="Arial"/>
          <w:i/>
          <w:iCs/>
          <w:sz w:val="24"/>
          <w:szCs w:val="24"/>
        </w:rPr>
        <w:t>Journal of Public Health Issues and Practices, 4</w:t>
      </w:r>
      <w:r w:rsidRPr="00E964DC">
        <w:rPr>
          <w:rFonts w:ascii="Arial" w:eastAsia="Calibri" w:hAnsi="Arial" w:cs="Arial"/>
          <w:sz w:val="24"/>
          <w:szCs w:val="24"/>
        </w:rPr>
        <w:t xml:space="preserve">(2), pp. 170. Available at: </w:t>
      </w:r>
      <w:hyperlink r:id="rId7" w:history="1">
        <w:r w:rsidRPr="00E964DC">
          <w:rPr>
            <w:rFonts w:ascii="Arial" w:eastAsia="Calibri" w:hAnsi="Arial" w:cs="Arial"/>
            <w:color w:val="0000FF"/>
            <w:sz w:val="24"/>
            <w:szCs w:val="24"/>
            <w:u w:val="single"/>
          </w:rPr>
          <w:t>https://gexinonline.com/uploads/articles/article-jphip-170.pdf</w:t>
        </w:r>
      </w:hyperlink>
      <w:r w:rsidRPr="00E964DC">
        <w:rPr>
          <w:rFonts w:ascii="Arial" w:eastAsia="Calibri" w:hAnsi="Arial" w:cs="Arial"/>
          <w:sz w:val="24"/>
          <w:szCs w:val="24"/>
        </w:rPr>
        <w:t xml:space="preserve">. </w:t>
      </w:r>
    </w:p>
    <w:p w14:paraId="3B25ABE6" w14:textId="77777777" w:rsidR="00E964DC" w:rsidRPr="00E964DC" w:rsidRDefault="00E964DC" w:rsidP="00E964DC">
      <w:pPr>
        <w:tabs>
          <w:tab w:val="left" w:pos="2822"/>
        </w:tabs>
        <w:rPr>
          <w:rFonts w:ascii="Arial" w:eastAsia="Calibri" w:hAnsi="Arial" w:cs="Arial"/>
          <w:sz w:val="24"/>
          <w:szCs w:val="24"/>
        </w:rPr>
      </w:pPr>
    </w:p>
    <w:p w14:paraId="2F406C0D" w14:textId="77777777" w:rsidR="00E964DC" w:rsidRPr="00E964DC" w:rsidRDefault="00E964DC" w:rsidP="00E964DC">
      <w:pPr>
        <w:spacing w:line="276" w:lineRule="auto"/>
        <w:rPr>
          <w:rFonts w:ascii="Arial" w:eastAsia="Calibri" w:hAnsi="Arial" w:cs="Arial"/>
          <w:i/>
          <w:iCs/>
          <w:sz w:val="24"/>
          <w:szCs w:val="24"/>
        </w:rPr>
      </w:pPr>
      <w:r w:rsidRPr="00E964DC">
        <w:rPr>
          <w:rFonts w:ascii="Arial" w:eastAsia="Calibri" w:hAnsi="Arial" w:cs="Arial"/>
          <w:sz w:val="24"/>
          <w:szCs w:val="24"/>
        </w:rPr>
        <w:t xml:space="preserve">Donaldson, G. (2015). </w:t>
      </w:r>
      <w:r w:rsidRPr="00E964DC">
        <w:rPr>
          <w:rFonts w:ascii="Arial" w:eastAsia="Calibri" w:hAnsi="Arial" w:cs="Arial"/>
          <w:i/>
          <w:iCs/>
          <w:sz w:val="24"/>
          <w:szCs w:val="24"/>
        </w:rPr>
        <w:t>Successful Futures: Independent Review of Curriculum</w:t>
      </w:r>
    </w:p>
    <w:p w14:paraId="557DEBDD" w14:textId="77777777" w:rsidR="00E964DC" w:rsidRPr="00E964DC" w:rsidRDefault="00E964DC" w:rsidP="00E964DC">
      <w:pPr>
        <w:tabs>
          <w:tab w:val="left" w:pos="2822"/>
        </w:tabs>
        <w:rPr>
          <w:rFonts w:ascii="Arial" w:eastAsia="Calibri" w:hAnsi="Arial" w:cs="Arial"/>
          <w:sz w:val="24"/>
          <w:szCs w:val="24"/>
        </w:rPr>
      </w:pPr>
      <w:r w:rsidRPr="00E964DC">
        <w:rPr>
          <w:rFonts w:ascii="Arial" w:eastAsia="Calibri" w:hAnsi="Arial" w:cs="Arial"/>
          <w:i/>
          <w:iCs/>
          <w:sz w:val="24"/>
          <w:szCs w:val="24"/>
        </w:rPr>
        <w:t xml:space="preserve">and Assessment Arrangements in Wales. </w:t>
      </w:r>
      <w:r w:rsidRPr="00E964DC">
        <w:rPr>
          <w:rFonts w:ascii="Arial" w:eastAsia="Calibri" w:hAnsi="Arial" w:cs="Arial"/>
          <w:sz w:val="24"/>
          <w:szCs w:val="24"/>
        </w:rPr>
        <w:t xml:space="preserve">Available at: </w:t>
      </w:r>
      <w:hyperlink r:id="rId8" w:history="1">
        <w:r w:rsidRPr="00E964DC">
          <w:rPr>
            <w:rFonts w:ascii="Arial" w:eastAsia="Calibri" w:hAnsi="Arial" w:cs="Arial"/>
            <w:color w:val="0000FF"/>
            <w:sz w:val="24"/>
            <w:szCs w:val="24"/>
            <w:u w:val="single"/>
          </w:rPr>
          <w:t>https://www.gov.wales/sites/default/files/publications/2018-03/successful-futures.pdf</w:t>
        </w:r>
      </w:hyperlink>
    </w:p>
    <w:p w14:paraId="5ACE5F84" w14:textId="77777777" w:rsidR="00E964DC" w:rsidRPr="00E964DC" w:rsidRDefault="00E964DC" w:rsidP="00E964DC">
      <w:pPr>
        <w:tabs>
          <w:tab w:val="left" w:pos="2822"/>
        </w:tabs>
        <w:rPr>
          <w:rFonts w:ascii="Arial" w:eastAsia="Calibri" w:hAnsi="Arial" w:cs="Arial"/>
          <w:sz w:val="24"/>
          <w:szCs w:val="24"/>
        </w:rPr>
      </w:pPr>
    </w:p>
    <w:p w14:paraId="3A3329D0" w14:textId="77777777" w:rsidR="00E964DC" w:rsidRPr="00E964DC" w:rsidRDefault="00E964DC" w:rsidP="00E964DC">
      <w:pPr>
        <w:spacing w:line="276" w:lineRule="auto"/>
        <w:rPr>
          <w:rFonts w:ascii="Arial" w:eastAsia="Calibri" w:hAnsi="Arial" w:cs="Arial"/>
          <w:i/>
          <w:iCs/>
          <w:sz w:val="24"/>
          <w:szCs w:val="24"/>
        </w:rPr>
      </w:pPr>
      <w:r w:rsidRPr="00E964DC">
        <w:rPr>
          <w:rFonts w:ascii="Arial" w:eastAsia="Calibri" w:hAnsi="Arial" w:cs="Arial"/>
          <w:sz w:val="24"/>
          <w:szCs w:val="24"/>
        </w:rPr>
        <w:t xml:space="preserve">Education and training inspectorate for Wales. (2020). </w:t>
      </w:r>
      <w:r w:rsidRPr="00E964DC">
        <w:rPr>
          <w:rFonts w:ascii="Arial" w:eastAsia="Calibri" w:hAnsi="Arial" w:cs="Arial"/>
          <w:i/>
          <w:iCs/>
          <w:sz w:val="24"/>
          <w:szCs w:val="24"/>
        </w:rPr>
        <w:t>Effective school support</w:t>
      </w:r>
    </w:p>
    <w:p w14:paraId="57D7E8C1" w14:textId="77777777" w:rsidR="00E964DC" w:rsidRPr="00E964DC" w:rsidRDefault="00E964DC" w:rsidP="00E964DC">
      <w:pPr>
        <w:spacing w:line="276" w:lineRule="auto"/>
        <w:rPr>
          <w:rFonts w:ascii="Arial" w:eastAsia="Calibri" w:hAnsi="Arial" w:cs="Arial"/>
          <w:sz w:val="24"/>
          <w:szCs w:val="24"/>
        </w:rPr>
      </w:pPr>
      <w:r w:rsidRPr="00E964DC">
        <w:rPr>
          <w:rFonts w:ascii="Arial" w:eastAsia="Calibri" w:hAnsi="Arial" w:cs="Arial"/>
          <w:i/>
          <w:iCs/>
          <w:sz w:val="24"/>
          <w:szCs w:val="24"/>
        </w:rPr>
        <w:t xml:space="preserve">for disadvantaged and vulnerable pupils – case studies of good practice. </w:t>
      </w:r>
      <w:r w:rsidRPr="00E964DC">
        <w:rPr>
          <w:rFonts w:ascii="Arial" w:eastAsia="Calibri" w:hAnsi="Arial" w:cs="Arial"/>
          <w:sz w:val="24"/>
          <w:szCs w:val="24"/>
        </w:rPr>
        <w:t xml:space="preserve">Available at: </w:t>
      </w:r>
      <w:hyperlink r:id="rId9" w:history="1">
        <w:r w:rsidRPr="00E964DC">
          <w:rPr>
            <w:rFonts w:ascii="Arial" w:eastAsia="Calibri" w:hAnsi="Arial" w:cs="Arial"/>
            <w:color w:val="0000FF"/>
            <w:sz w:val="24"/>
            <w:szCs w:val="24"/>
            <w:u w:val="single"/>
          </w:rPr>
          <w:t>https://www.estyn.gov.wales/system/files/2022-01/Effective%2520school%2520support%2520for%2520disadvantaged%2520and%2520vulnerable%2520pupils%2520en_0.pdf</w:t>
        </w:r>
      </w:hyperlink>
      <w:r w:rsidRPr="00E964DC">
        <w:rPr>
          <w:rFonts w:ascii="Arial" w:eastAsia="Calibri" w:hAnsi="Arial" w:cs="Arial"/>
          <w:sz w:val="24"/>
          <w:szCs w:val="24"/>
        </w:rPr>
        <w:t xml:space="preserve">. </w:t>
      </w:r>
    </w:p>
    <w:p w14:paraId="110905F0" w14:textId="77777777" w:rsidR="00E964DC" w:rsidRPr="00E964DC" w:rsidRDefault="00E964DC" w:rsidP="00E964DC">
      <w:pPr>
        <w:spacing w:line="276" w:lineRule="auto"/>
        <w:rPr>
          <w:rFonts w:ascii="Arial" w:eastAsia="Calibri" w:hAnsi="Arial" w:cs="Arial"/>
          <w:sz w:val="24"/>
          <w:szCs w:val="24"/>
        </w:rPr>
      </w:pPr>
    </w:p>
    <w:p w14:paraId="22358927" w14:textId="77777777" w:rsidR="00E964DC" w:rsidRPr="00E964DC" w:rsidRDefault="00E964DC" w:rsidP="00E964DC">
      <w:pPr>
        <w:spacing w:line="276" w:lineRule="auto"/>
        <w:rPr>
          <w:rFonts w:ascii="Arial" w:eastAsia="Calibri" w:hAnsi="Arial" w:cs="Arial"/>
          <w:sz w:val="24"/>
          <w:szCs w:val="24"/>
        </w:rPr>
      </w:pPr>
      <w:r w:rsidRPr="00E964DC">
        <w:rPr>
          <w:rFonts w:ascii="Arial" w:eastAsia="Calibri" w:hAnsi="Arial" w:cs="Arial"/>
          <w:sz w:val="24"/>
          <w:szCs w:val="24"/>
        </w:rPr>
        <w:t xml:space="preserve">Education and training inspectorate for Wales. (2022). </w:t>
      </w:r>
      <w:r w:rsidRPr="00E964DC">
        <w:rPr>
          <w:rFonts w:ascii="Arial" w:eastAsia="Calibri" w:hAnsi="Arial" w:cs="Arial"/>
          <w:i/>
          <w:iCs/>
          <w:sz w:val="24"/>
          <w:szCs w:val="24"/>
        </w:rPr>
        <w:t xml:space="preserve">A report on </w:t>
      </w:r>
      <w:r w:rsidRPr="00E964DC">
        <w:rPr>
          <w:rFonts w:ascii="Arial" w:eastAsia="Calibri" w:hAnsi="Arial" w:cs="Arial"/>
          <w:i/>
          <w:iCs/>
          <w:color w:val="FFFFFF"/>
          <w:sz w:val="24"/>
          <w:szCs w:val="24"/>
        </w:rPr>
        <w:t xml:space="preserve">Queen Elizabeth High, </w:t>
      </w:r>
      <w:proofErr w:type="spellStart"/>
      <w:r w:rsidRPr="00E964DC">
        <w:rPr>
          <w:rFonts w:ascii="Arial" w:eastAsia="Calibri" w:hAnsi="Arial" w:cs="Arial"/>
          <w:i/>
          <w:iCs/>
          <w:color w:val="FFFFFF"/>
          <w:sz w:val="24"/>
          <w:szCs w:val="24"/>
        </w:rPr>
        <w:t>Llansteffan</w:t>
      </w:r>
      <w:proofErr w:type="spellEnd"/>
      <w:r w:rsidRPr="00E964DC">
        <w:rPr>
          <w:rFonts w:ascii="Arial" w:eastAsia="Calibri" w:hAnsi="Arial" w:cs="Arial"/>
          <w:i/>
          <w:iCs/>
          <w:color w:val="FFFFFF"/>
          <w:sz w:val="24"/>
          <w:szCs w:val="24"/>
        </w:rPr>
        <w:t xml:space="preserve"> Road, Johnstown Road, Carmarthenshire, SA31 3NL</w:t>
      </w:r>
      <w:r w:rsidRPr="00E964DC">
        <w:rPr>
          <w:rFonts w:ascii="Arial" w:eastAsia="Calibri" w:hAnsi="Arial" w:cs="Arial"/>
          <w:sz w:val="24"/>
          <w:szCs w:val="24"/>
        </w:rPr>
        <w:t xml:space="preserve">. Available at: </w:t>
      </w:r>
      <w:hyperlink r:id="rId10" w:history="1">
        <w:r w:rsidRPr="00E964DC">
          <w:rPr>
            <w:rFonts w:ascii="Arial" w:eastAsia="Calibri" w:hAnsi="Arial" w:cs="Arial"/>
            <w:color w:val="0000FF"/>
            <w:sz w:val="24"/>
            <w:szCs w:val="24"/>
            <w:u w:val="single"/>
          </w:rPr>
          <w:t>https://www.estyn.gov.wales/system/files/2022-11/Inspection%20report%20</w:t>
        </w:r>
        <w:r w:rsidRPr="00E964DC">
          <w:rPr>
            <w:rFonts w:ascii="Arial" w:eastAsia="Calibri" w:hAnsi="Arial" w:cs="Arial"/>
            <w:color w:val="FFFFFF"/>
            <w:sz w:val="24"/>
            <w:szCs w:val="24"/>
            <w:u w:val="single"/>
          </w:rPr>
          <w:t>Queen%20Elizabeth%20High</w:t>
        </w:r>
        <w:r w:rsidRPr="00E964DC">
          <w:rPr>
            <w:rFonts w:ascii="Arial" w:eastAsia="Calibri" w:hAnsi="Arial" w:cs="Arial"/>
            <w:color w:val="0000FF"/>
            <w:sz w:val="24"/>
            <w:szCs w:val="24"/>
            <w:u w:val="single"/>
          </w:rPr>
          <w:t>%202022_1.pdf</w:t>
        </w:r>
      </w:hyperlink>
      <w:r w:rsidRPr="00E964DC">
        <w:rPr>
          <w:rFonts w:ascii="Arial" w:eastAsia="Calibri" w:hAnsi="Arial" w:cs="Arial"/>
          <w:sz w:val="24"/>
          <w:szCs w:val="24"/>
        </w:rPr>
        <w:t xml:space="preserve">. </w:t>
      </w:r>
    </w:p>
    <w:p w14:paraId="7ADB6326" w14:textId="77777777" w:rsidR="00E964DC" w:rsidRPr="00E964DC" w:rsidRDefault="00E964DC" w:rsidP="00E964DC">
      <w:pPr>
        <w:tabs>
          <w:tab w:val="left" w:pos="2822"/>
        </w:tabs>
        <w:rPr>
          <w:rFonts w:ascii="Arial" w:eastAsia="Calibri" w:hAnsi="Arial" w:cs="Arial"/>
          <w:sz w:val="24"/>
          <w:szCs w:val="24"/>
        </w:rPr>
      </w:pPr>
    </w:p>
    <w:p w14:paraId="4D779BAB" w14:textId="77777777" w:rsidR="00E964DC" w:rsidRPr="00E964DC" w:rsidRDefault="00E964DC" w:rsidP="00E964DC">
      <w:pPr>
        <w:tabs>
          <w:tab w:val="left" w:pos="2822"/>
        </w:tabs>
        <w:rPr>
          <w:rFonts w:ascii="Arial" w:eastAsia="Calibri" w:hAnsi="Arial" w:cs="Arial"/>
          <w:sz w:val="24"/>
          <w:szCs w:val="24"/>
        </w:rPr>
      </w:pPr>
      <w:r w:rsidRPr="00E964DC">
        <w:rPr>
          <w:rFonts w:ascii="Arial" w:eastAsia="Calibri" w:hAnsi="Arial" w:cs="Arial"/>
          <w:sz w:val="24"/>
          <w:szCs w:val="24"/>
        </w:rPr>
        <w:t xml:space="preserve">Trussel Trust (2024). </w:t>
      </w:r>
      <w:r w:rsidRPr="00E964DC">
        <w:rPr>
          <w:rFonts w:ascii="Arial" w:eastAsia="Calibri" w:hAnsi="Arial" w:cs="Arial"/>
          <w:i/>
          <w:iCs/>
          <w:sz w:val="24"/>
          <w:szCs w:val="24"/>
        </w:rPr>
        <w:t>The Trussel Trust: Stop UK Hunger</w:t>
      </w:r>
      <w:r w:rsidRPr="00E964DC">
        <w:rPr>
          <w:rFonts w:ascii="Arial" w:eastAsia="Calibri" w:hAnsi="Arial" w:cs="Arial"/>
          <w:sz w:val="24"/>
          <w:szCs w:val="24"/>
        </w:rPr>
        <w:t xml:space="preserve">. Available at: </w:t>
      </w:r>
      <w:hyperlink r:id="rId11" w:history="1">
        <w:r w:rsidRPr="00E964DC">
          <w:rPr>
            <w:rFonts w:ascii="Arial" w:eastAsia="Calibri" w:hAnsi="Arial" w:cs="Arial"/>
            <w:color w:val="0000FF"/>
            <w:sz w:val="24"/>
            <w:szCs w:val="24"/>
            <w:u w:val="single"/>
          </w:rPr>
          <w:t>https://www.trusselltrust.org/</w:t>
        </w:r>
      </w:hyperlink>
      <w:r w:rsidRPr="00E964DC">
        <w:rPr>
          <w:rFonts w:ascii="Arial" w:eastAsia="Calibri" w:hAnsi="Arial" w:cs="Arial"/>
          <w:sz w:val="24"/>
          <w:szCs w:val="24"/>
        </w:rPr>
        <w:t xml:space="preserve">. </w:t>
      </w:r>
    </w:p>
    <w:p w14:paraId="009BDA7F" w14:textId="77777777" w:rsidR="00E964DC" w:rsidRPr="00E964DC" w:rsidRDefault="00E964DC" w:rsidP="00E964DC">
      <w:pPr>
        <w:tabs>
          <w:tab w:val="left" w:pos="2822"/>
        </w:tabs>
        <w:rPr>
          <w:rFonts w:ascii="Arial" w:eastAsia="Calibri" w:hAnsi="Arial" w:cs="Arial"/>
          <w:sz w:val="24"/>
          <w:szCs w:val="24"/>
        </w:rPr>
      </w:pPr>
    </w:p>
    <w:p w14:paraId="7619F8C6" w14:textId="77777777" w:rsidR="00E964DC" w:rsidRPr="00E964DC" w:rsidRDefault="00E964DC" w:rsidP="00E964DC">
      <w:pPr>
        <w:tabs>
          <w:tab w:val="left" w:pos="567"/>
          <w:tab w:val="left" w:pos="3451"/>
        </w:tabs>
        <w:rPr>
          <w:rFonts w:ascii="Arial" w:eastAsia="Calibri" w:hAnsi="Arial" w:cs="Arial"/>
          <w:sz w:val="24"/>
          <w:szCs w:val="24"/>
        </w:rPr>
      </w:pPr>
      <w:r w:rsidRPr="00E964DC">
        <w:rPr>
          <w:rFonts w:ascii="Arial" w:eastAsia="Calibri" w:hAnsi="Arial" w:cs="Arial"/>
          <w:sz w:val="24"/>
          <w:szCs w:val="24"/>
        </w:rPr>
        <w:t xml:space="preserve">Welsh Government. (2016). </w:t>
      </w:r>
      <w:proofErr w:type="spellStart"/>
      <w:r w:rsidRPr="00E964DC">
        <w:rPr>
          <w:rFonts w:ascii="Arial" w:eastAsia="Calibri" w:hAnsi="Arial" w:cs="Arial"/>
          <w:sz w:val="24"/>
          <w:szCs w:val="24"/>
        </w:rPr>
        <w:t>FaCE</w:t>
      </w:r>
      <w:proofErr w:type="spellEnd"/>
      <w:r w:rsidRPr="00E964DC">
        <w:rPr>
          <w:rFonts w:ascii="Arial" w:eastAsia="Calibri" w:hAnsi="Arial" w:cs="Arial"/>
          <w:sz w:val="24"/>
          <w:szCs w:val="24"/>
        </w:rPr>
        <w:t xml:space="preserve"> the challenge together: Family and community engagement toolkit for schools in Wales. Available at: </w:t>
      </w:r>
      <w:hyperlink r:id="rId12" w:history="1">
        <w:r w:rsidRPr="00E964DC">
          <w:rPr>
            <w:rFonts w:ascii="Arial" w:eastAsia="Calibri" w:hAnsi="Arial" w:cs="Arial"/>
            <w:color w:val="0000FF"/>
            <w:sz w:val="24"/>
            <w:szCs w:val="24"/>
            <w:u w:val="single"/>
          </w:rPr>
          <w:t>https://www.gov.wales/sites/default/files/publications/2018-12/face-the-challenge-together-family-and-community-engagement-toolkit-for-schools-in-wales-main-guidance.pdf</w:t>
        </w:r>
      </w:hyperlink>
      <w:r w:rsidRPr="00E964DC">
        <w:rPr>
          <w:rFonts w:ascii="Arial" w:eastAsia="Calibri" w:hAnsi="Arial" w:cs="Arial"/>
          <w:sz w:val="24"/>
          <w:szCs w:val="24"/>
        </w:rPr>
        <w:t xml:space="preserve">. </w:t>
      </w:r>
    </w:p>
    <w:p w14:paraId="5D69BE70" w14:textId="77777777" w:rsidR="00E964DC" w:rsidRPr="00E964DC" w:rsidRDefault="00E964DC" w:rsidP="00E964DC">
      <w:pPr>
        <w:tabs>
          <w:tab w:val="left" w:pos="567"/>
          <w:tab w:val="left" w:pos="3451"/>
        </w:tabs>
        <w:rPr>
          <w:rFonts w:ascii="Arial" w:eastAsia="Calibri" w:hAnsi="Arial" w:cs="Arial"/>
          <w:sz w:val="24"/>
          <w:szCs w:val="24"/>
        </w:rPr>
      </w:pPr>
    </w:p>
    <w:p w14:paraId="3CBBB377" w14:textId="77777777" w:rsidR="00E964DC" w:rsidRPr="00E964DC" w:rsidRDefault="00E964DC" w:rsidP="00E964DC">
      <w:pPr>
        <w:tabs>
          <w:tab w:val="left" w:pos="567"/>
          <w:tab w:val="left" w:pos="3451"/>
        </w:tabs>
        <w:rPr>
          <w:rFonts w:ascii="Arial" w:eastAsia="Calibri" w:hAnsi="Arial" w:cs="Arial"/>
          <w:sz w:val="24"/>
          <w:szCs w:val="24"/>
        </w:rPr>
      </w:pPr>
      <w:r w:rsidRPr="00E964DC">
        <w:rPr>
          <w:rFonts w:ascii="Arial" w:eastAsia="Calibri" w:hAnsi="Arial" w:cs="Arial"/>
          <w:sz w:val="24"/>
          <w:szCs w:val="24"/>
        </w:rPr>
        <w:lastRenderedPageBreak/>
        <w:t xml:space="preserve">Welsh Government (2019). </w:t>
      </w:r>
      <w:r w:rsidRPr="00E964DC">
        <w:rPr>
          <w:rFonts w:ascii="Arial" w:eastAsia="Calibri" w:hAnsi="Arial" w:cs="Arial"/>
          <w:i/>
          <w:iCs/>
          <w:sz w:val="24"/>
          <w:szCs w:val="24"/>
        </w:rPr>
        <w:t>Professional standards for teaching and leadership</w:t>
      </w:r>
      <w:r w:rsidRPr="00E964DC">
        <w:rPr>
          <w:rFonts w:ascii="Arial" w:eastAsia="Calibri" w:hAnsi="Arial" w:cs="Arial"/>
          <w:sz w:val="24"/>
          <w:szCs w:val="24"/>
        </w:rPr>
        <w:t xml:space="preserve">. Available at: </w:t>
      </w:r>
      <w:hyperlink r:id="rId13" w:history="1">
        <w:r w:rsidRPr="00E964DC">
          <w:rPr>
            <w:rFonts w:ascii="Arial" w:eastAsia="Calibri" w:hAnsi="Arial" w:cs="Arial"/>
            <w:color w:val="0000FF"/>
            <w:sz w:val="24"/>
            <w:szCs w:val="24"/>
            <w:u w:val="single"/>
          </w:rPr>
          <w:t>https://hwb.gov.wales/api/storage/19bc948b-8a3f-41e0-944a-7bf2cadf7d18/professional-standards-for-teaching-and-leadership-interactive-pdf-for-pc.pdf</w:t>
        </w:r>
      </w:hyperlink>
      <w:r w:rsidRPr="00E964DC">
        <w:rPr>
          <w:rFonts w:ascii="Arial" w:eastAsia="Calibri" w:hAnsi="Arial" w:cs="Arial"/>
          <w:sz w:val="24"/>
          <w:szCs w:val="24"/>
        </w:rPr>
        <w:t xml:space="preserve">. </w:t>
      </w:r>
    </w:p>
    <w:p w14:paraId="07E0C1D6" w14:textId="77777777" w:rsidR="00E964DC" w:rsidRPr="00E964DC" w:rsidRDefault="00E964DC" w:rsidP="00E964DC">
      <w:pPr>
        <w:tabs>
          <w:tab w:val="left" w:pos="567"/>
          <w:tab w:val="left" w:pos="3451"/>
        </w:tabs>
        <w:rPr>
          <w:rFonts w:ascii="Arial" w:eastAsia="Calibri" w:hAnsi="Arial" w:cs="Arial"/>
          <w:sz w:val="24"/>
          <w:szCs w:val="24"/>
        </w:rPr>
      </w:pPr>
    </w:p>
    <w:p w14:paraId="5478EDE8" w14:textId="77777777" w:rsidR="00E964DC" w:rsidRPr="00E964DC" w:rsidRDefault="00E964DC" w:rsidP="00E964DC">
      <w:pPr>
        <w:spacing w:line="276" w:lineRule="auto"/>
        <w:rPr>
          <w:rFonts w:ascii="Arial" w:eastAsia="Calibri" w:hAnsi="Arial" w:cs="Arial"/>
          <w:sz w:val="24"/>
          <w:szCs w:val="24"/>
        </w:rPr>
      </w:pPr>
      <w:r w:rsidRPr="00E964DC">
        <w:rPr>
          <w:rFonts w:ascii="Arial" w:eastAsia="Calibri" w:hAnsi="Arial" w:cs="Arial"/>
          <w:sz w:val="24"/>
          <w:szCs w:val="24"/>
        </w:rPr>
        <w:t xml:space="preserve">Welsh Government. (2020). </w:t>
      </w:r>
      <w:r w:rsidRPr="00E964DC">
        <w:rPr>
          <w:rFonts w:ascii="Arial" w:eastAsia="Calibri" w:hAnsi="Arial" w:cs="Arial"/>
          <w:i/>
          <w:iCs/>
          <w:sz w:val="24"/>
          <w:szCs w:val="24"/>
        </w:rPr>
        <w:t xml:space="preserve">Curriculum for Wales. </w:t>
      </w:r>
      <w:r w:rsidRPr="00E964DC">
        <w:rPr>
          <w:rFonts w:ascii="Arial" w:eastAsia="Calibri" w:hAnsi="Arial" w:cs="Arial"/>
          <w:sz w:val="24"/>
          <w:szCs w:val="24"/>
        </w:rPr>
        <w:t xml:space="preserve">Available at: </w:t>
      </w:r>
      <w:hyperlink r:id="rId14" w:history="1">
        <w:r w:rsidRPr="00E964DC">
          <w:rPr>
            <w:rFonts w:ascii="Arial" w:eastAsia="Calibri" w:hAnsi="Arial" w:cs="Arial"/>
            <w:sz w:val="24"/>
            <w:szCs w:val="24"/>
            <w:u w:val="single"/>
          </w:rPr>
          <w:t>https://hwb.gov.wales/curriculum-for-wales</w:t>
        </w:r>
      </w:hyperlink>
      <w:r w:rsidRPr="00E964DC">
        <w:rPr>
          <w:rFonts w:ascii="Arial" w:eastAsia="Calibri" w:hAnsi="Arial" w:cs="Arial"/>
          <w:sz w:val="24"/>
          <w:szCs w:val="24"/>
        </w:rPr>
        <w:t xml:space="preserve">. </w:t>
      </w:r>
    </w:p>
    <w:p w14:paraId="3E4BBBD7" w14:textId="77777777" w:rsidR="00E964DC" w:rsidRPr="00E964DC" w:rsidRDefault="00E964DC" w:rsidP="00E964DC">
      <w:pPr>
        <w:tabs>
          <w:tab w:val="left" w:pos="2822"/>
        </w:tabs>
        <w:rPr>
          <w:rFonts w:ascii="Arial" w:eastAsia="Calibri" w:hAnsi="Arial" w:cs="Arial"/>
          <w:sz w:val="24"/>
          <w:szCs w:val="24"/>
        </w:rPr>
      </w:pPr>
    </w:p>
    <w:p w14:paraId="7A7209C8" w14:textId="77777777" w:rsidR="00E964DC" w:rsidRPr="00E964DC" w:rsidRDefault="00E964DC" w:rsidP="00E964DC">
      <w:pPr>
        <w:tabs>
          <w:tab w:val="left" w:pos="567"/>
          <w:tab w:val="left" w:pos="3451"/>
        </w:tabs>
        <w:rPr>
          <w:rFonts w:ascii="Arial" w:eastAsia="Calibri" w:hAnsi="Arial" w:cs="Arial"/>
          <w:sz w:val="24"/>
          <w:szCs w:val="24"/>
        </w:rPr>
      </w:pPr>
      <w:r w:rsidRPr="00E964DC">
        <w:rPr>
          <w:rFonts w:ascii="Arial" w:eastAsia="Calibri" w:hAnsi="Arial" w:cs="Arial"/>
          <w:sz w:val="24"/>
          <w:szCs w:val="24"/>
        </w:rPr>
        <w:t xml:space="preserve">Welsh Government. (2023a). </w:t>
      </w:r>
      <w:r w:rsidRPr="00E964DC">
        <w:rPr>
          <w:rFonts w:ascii="Arial" w:eastAsia="Calibri" w:hAnsi="Arial" w:cs="Arial"/>
          <w:i/>
          <w:iCs/>
          <w:sz w:val="24"/>
          <w:szCs w:val="24"/>
        </w:rPr>
        <w:t>Our national mission: high standards and aspirations for all</w:t>
      </w:r>
      <w:r w:rsidRPr="00E964DC">
        <w:rPr>
          <w:rFonts w:ascii="Arial" w:eastAsia="Calibri" w:hAnsi="Arial" w:cs="Arial"/>
          <w:sz w:val="24"/>
          <w:szCs w:val="24"/>
        </w:rPr>
        <w:t xml:space="preserve">. Available at: </w:t>
      </w:r>
      <w:hyperlink r:id="rId15" w:history="1">
        <w:r w:rsidRPr="00E964DC">
          <w:rPr>
            <w:rFonts w:ascii="Arial" w:eastAsia="Calibri" w:hAnsi="Arial" w:cs="Arial"/>
            <w:color w:val="0000FF"/>
            <w:sz w:val="24"/>
            <w:szCs w:val="24"/>
            <w:u w:val="single"/>
          </w:rPr>
          <w:t>https://www.gov.wales/our-national-mission-high-standards-and-aspirations-all-html</w:t>
        </w:r>
      </w:hyperlink>
      <w:r w:rsidRPr="00E964DC">
        <w:rPr>
          <w:rFonts w:ascii="Arial" w:eastAsia="Calibri" w:hAnsi="Arial" w:cs="Arial"/>
          <w:sz w:val="24"/>
          <w:szCs w:val="24"/>
        </w:rPr>
        <w:t xml:space="preserve">. </w:t>
      </w:r>
    </w:p>
    <w:p w14:paraId="03EE4654" w14:textId="77777777" w:rsidR="00E964DC" w:rsidRPr="00E964DC" w:rsidRDefault="00E964DC" w:rsidP="00E964DC">
      <w:pPr>
        <w:tabs>
          <w:tab w:val="left" w:pos="2822"/>
        </w:tabs>
        <w:rPr>
          <w:rFonts w:ascii="Arial" w:eastAsia="Calibri" w:hAnsi="Arial" w:cs="Arial"/>
          <w:sz w:val="24"/>
          <w:szCs w:val="24"/>
        </w:rPr>
      </w:pPr>
    </w:p>
    <w:p w14:paraId="670CC3FA" w14:textId="77777777" w:rsidR="00E964DC" w:rsidRPr="00E964DC" w:rsidRDefault="00E964DC" w:rsidP="00E964DC">
      <w:pPr>
        <w:tabs>
          <w:tab w:val="left" w:pos="567"/>
          <w:tab w:val="left" w:pos="3451"/>
        </w:tabs>
        <w:rPr>
          <w:rFonts w:ascii="Arial" w:eastAsia="Calibri" w:hAnsi="Arial" w:cs="Arial"/>
          <w:sz w:val="24"/>
          <w:szCs w:val="24"/>
        </w:rPr>
      </w:pPr>
      <w:r w:rsidRPr="00E964DC">
        <w:rPr>
          <w:rFonts w:ascii="Arial" w:eastAsia="Calibri" w:hAnsi="Arial" w:cs="Arial"/>
          <w:sz w:val="24"/>
          <w:szCs w:val="24"/>
        </w:rPr>
        <w:t xml:space="preserve">Welsh Government. (2023b). </w:t>
      </w:r>
      <w:r w:rsidRPr="00E964DC">
        <w:rPr>
          <w:rFonts w:ascii="Arial" w:eastAsia="Calibri" w:hAnsi="Arial" w:cs="Arial"/>
          <w:i/>
          <w:iCs/>
          <w:sz w:val="24"/>
          <w:szCs w:val="24"/>
        </w:rPr>
        <w:t xml:space="preserve">Developing community engagement in Community Focused Schools. </w:t>
      </w:r>
      <w:r w:rsidRPr="00E964DC">
        <w:rPr>
          <w:rFonts w:ascii="Arial" w:eastAsia="Calibri" w:hAnsi="Arial" w:cs="Arial"/>
          <w:sz w:val="24"/>
          <w:szCs w:val="24"/>
        </w:rPr>
        <w:t xml:space="preserve">Available at: </w:t>
      </w:r>
      <w:hyperlink r:id="rId16" w:history="1">
        <w:r w:rsidRPr="00E964DC">
          <w:rPr>
            <w:rFonts w:ascii="Arial" w:eastAsia="Calibri" w:hAnsi="Arial" w:cs="Arial"/>
            <w:color w:val="0000FF"/>
            <w:sz w:val="24"/>
            <w:szCs w:val="24"/>
            <w:u w:val="single"/>
          </w:rPr>
          <w:t>https://www.gov.wales/our-national-mission-high-standards-and-aspirations-all-html</w:t>
        </w:r>
      </w:hyperlink>
      <w:r w:rsidRPr="00E964DC">
        <w:rPr>
          <w:rFonts w:ascii="Arial" w:eastAsia="Calibri" w:hAnsi="Arial" w:cs="Arial"/>
          <w:sz w:val="24"/>
          <w:szCs w:val="24"/>
        </w:rPr>
        <w:t xml:space="preserve">. </w:t>
      </w:r>
    </w:p>
    <w:p w14:paraId="6FC74840" w14:textId="77777777" w:rsidR="00E964DC" w:rsidRPr="00E964DC" w:rsidRDefault="00E964DC" w:rsidP="00E964DC">
      <w:pPr>
        <w:tabs>
          <w:tab w:val="left" w:pos="567"/>
          <w:tab w:val="left" w:pos="3451"/>
        </w:tabs>
        <w:rPr>
          <w:rFonts w:ascii="Arial" w:eastAsia="Calibri" w:hAnsi="Arial" w:cs="Arial"/>
          <w:sz w:val="24"/>
          <w:szCs w:val="24"/>
        </w:rPr>
      </w:pPr>
    </w:p>
    <w:p w14:paraId="4B2BB7CF" w14:textId="77777777" w:rsidR="00E964DC" w:rsidRPr="00E964DC" w:rsidRDefault="00E964DC" w:rsidP="00E964DC">
      <w:pPr>
        <w:tabs>
          <w:tab w:val="left" w:pos="567"/>
          <w:tab w:val="left" w:pos="3451"/>
        </w:tabs>
        <w:rPr>
          <w:rFonts w:ascii="Arial" w:eastAsia="Calibri" w:hAnsi="Arial" w:cs="Arial"/>
          <w:sz w:val="24"/>
          <w:szCs w:val="24"/>
        </w:rPr>
      </w:pPr>
      <w:r w:rsidRPr="00E964DC">
        <w:rPr>
          <w:rFonts w:ascii="Arial" w:eastAsia="Calibri" w:hAnsi="Arial" w:cs="Arial"/>
          <w:sz w:val="24"/>
          <w:szCs w:val="24"/>
        </w:rPr>
        <w:t xml:space="preserve">Welsh Government. (2023c). </w:t>
      </w:r>
      <w:r w:rsidRPr="00E964DC">
        <w:rPr>
          <w:rFonts w:ascii="Arial" w:eastAsia="Calibri" w:hAnsi="Arial" w:cs="Arial"/>
          <w:i/>
          <w:iCs/>
          <w:sz w:val="24"/>
          <w:szCs w:val="24"/>
        </w:rPr>
        <w:t>Pupil Development Grant: overview</w:t>
      </w:r>
      <w:r w:rsidRPr="00E964DC">
        <w:rPr>
          <w:rFonts w:ascii="Arial" w:eastAsia="Calibri" w:hAnsi="Arial" w:cs="Arial"/>
          <w:sz w:val="24"/>
          <w:szCs w:val="24"/>
        </w:rPr>
        <w:t xml:space="preserve">. Available at: </w:t>
      </w:r>
      <w:hyperlink r:id="rId17" w:history="1">
        <w:r w:rsidRPr="00E964DC">
          <w:rPr>
            <w:rFonts w:ascii="Arial" w:eastAsia="Calibri" w:hAnsi="Arial" w:cs="Arial"/>
            <w:color w:val="0000FF"/>
            <w:sz w:val="24"/>
            <w:szCs w:val="24"/>
            <w:u w:val="single"/>
          </w:rPr>
          <w:t>https://www.gov.wales/pupil-development-grant-overview</w:t>
        </w:r>
      </w:hyperlink>
      <w:r w:rsidRPr="00E964DC">
        <w:rPr>
          <w:rFonts w:ascii="Arial" w:eastAsia="Calibri" w:hAnsi="Arial" w:cs="Arial"/>
          <w:sz w:val="24"/>
          <w:szCs w:val="24"/>
        </w:rPr>
        <w:t xml:space="preserve">. </w:t>
      </w:r>
    </w:p>
    <w:p w14:paraId="67376414" w14:textId="77777777" w:rsidR="00E964DC" w:rsidRPr="00E964DC" w:rsidRDefault="00E964DC" w:rsidP="00E964DC">
      <w:pPr>
        <w:tabs>
          <w:tab w:val="left" w:pos="567"/>
          <w:tab w:val="left" w:pos="3451"/>
        </w:tabs>
        <w:rPr>
          <w:rFonts w:ascii="Arial" w:eastAsia="Calibri" w:hAnsi="Arial" w:cs="Arial"/>
          <w:sz w:val="24"/>
          <w:szCs w:val="24"/>
        </w:rPr>
      </w:pPr>
    </w:p>
    <w:p w14:paraId="530731F9" w14:textId="77777777" w:rsidR="00E964DC" w:rsidRPr="00E964DC" w:rsidRDefault="00E964DC" w:rsidP="00E964DC">
      <w:pPr>
        <w:tabs>
          <w:tab w:val="left" w:pos="2822"/>
        </w:tabs>
        <w:rPr>
          <w:rFonts w:ascii="Arial" w:eastAsia="Calibri" w:hAnsi="Arial" w:cs="Arial"/>
          <w:sz w:val="24"/>
          <w:szCs w:val="24"/>
        </w:rPr>
      </w:pPr>
    </w:p>
    <w:p w14:paraId="56150E13" w14:textId="77777777" w:rsidR="00E964DC" w:rsidRPr="00E964DC" w:rsidRDefault="00E964DC" w:rsidP="00E964DC">
      <w:pPr>
        <w:tabs>
          <w:tab w:val="left" w:pos="2822"/>
        </w:tabs>
        <w:rPr>
          <w:rFonts w:ascii="Arial" w:eastAsia="Calibri" w:hAnsi="Arial" w:cs="Arial"/>
          <w:sz w:val="24"/>
          <w:szCs w:val="24"/>
        </w:rPr>
      </w:pPr>
    </w:p>
    <w:p w14:paraId="3A572F18" w14:textId="77777777" w:rsidR="003C18AE" w:rsidRDefault="003C18AE"/>
    <w:sectPr w:rsidR="003C18A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964DC"/>
    <w:rsid w:val="003C18AE"/>
    <w:rsid w:val="007C202E"/>
    <w:rsid w:val="00E964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04009C"/>
  <w15:chartTrackingRefBased/>
  <w15:docId w15:val="{BD0D94B6-B217-4ED9-836E-B7BF512E12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964D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964D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964D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964D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964D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964DC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964DC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964DC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964DC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964D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964D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964D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964D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964D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964D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964D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964D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964D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964DC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964D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964DC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964D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964DC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964D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964D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964D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964D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964D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964D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61123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wales/sites/default/files/publications/2018-03/successful-futures.pdf" TargetMode="External"/><Relationship Id="rId13" Type="http://schemas.openxmlformats.org/officeDocument/2006/relationships/hyperlink" Target="https://hwb.gov.wales/api/storage/19bc948b-8a3f-41e0-944a-7bf2cadf7d18/professional-standards-for-teaching-and-leadership-interactive-pdf-for-pc.pdf" TargetMode="External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gexinonline.com/uploads/articles/article-jphip-170.pdf" TargetMode="External"/><Relationship Id="rId12" Type="http://schemas.openxmlformats.org/officeDocument/2006/relationships/hyperlink" Target="https://www.gov.wales/sites/default/files/publications/2018-12/face-the-challenge-together-family-and-community-engagement-toolkit-for-schools-in-wales-main-guidance.pdf" TargetMode="External"/><Relationship Id="rId17" Type="http://schemas.openxmlformats.org/officeDocument/2006/relationships/hyperlink" Target="https://www.gov.wales/pupil-development-grant-overview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gov.wales/our-national-mission-high-standards-and-aspirations-all-html" TargetMode="External"/><Relationship Id="rId1" Type="http://schemas.openxmlformats.org/officeDocument/2006/relationships/styles" Target="styles.xml"/><Relationship Id="rId6" Type="http://schemas.openxmlformats.org/officeDocument/2006/relationships/hyperlink" Target="https://rotel.pressbooks.pub/whole-child/chapter/ecological-theory-2/" TargetMode="External"/><Relationship Id="rId11" Type="http://schemas.openxmlformats.org/officeDocument/2006/relationships/hyperlink" Target="https://www.trusselltrust.org/" TargetMode="External"/><Relationship Id="rId5" Type="http://schemas.openxmlformats.org/officeDocument/2006/relationships/hyperlink" Target="https://www.bera.ac.uk/publication/ethical-guidelines-for-educational-research-2018" TargetMode="External"/><Relationship Id="rId15" Type="http://schemas.openxmlformats.org/officeDocument/2006/relationships/hyperlink" Target="https://www.gov.wales/our-national-mission-high-standards-and-aspirations-all-html" TargetMode="External"/><Relationship Id="rId10" Type="http://schemas.openxmlformats.org/officeDocument/2006/relationships/hyperlink" Target="https://www.estyn.gov.wales/system/files/2022-11/Inspection%20report%20Queen%20Elizabeth%20High%202022_1.pdf" TargetMode="External"/><Relationship Id="rId19" Type="http://schemas.openxmlformats.org/officeDocument/2006/relationships/theme" Target="theme/theme1.xml"/><Relationship Id="rId4" Type="http://schemas.openxmlformats.org/officeDocument/2006/relationships/hyperlink" Target="https://www.researchgate.net/publication/361058860_Cynefin_Being_in_Place" TargetMode="External"/><Relationship Id="rId9" Type="http://schemas.openxmlformats.org/officeDocument/2006/relationships/hyperlink" Target="https://www.estyn.gov.wales/system/files/2022-01/Effective%2520school%2520support%2520for%2520disadvantaged%2520and%2520vulnerable%2520pupils%2520en_0.pdf" TargetMode="External"/><Relationship Id="rId14" Type="http://schemas.openxmlformats.org/officeDocument/2006/relationships/hyperlink" Target="https://hwb.gov.wales/curriculum-for-wale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688</Words>
  <Characters>3928</Characters>
  <Application>Microsoft Office Word</Application>
  <DocSecurity>0</DocSecurity>
  <Lines>32</Lines>
  <Paragraphs>9</Paragraphs>
  <ScaleCrop>false</ScaleCrop>
  <Company/>
  <LinksUpToDate>false</LinksUpToDate>
  <CharactersWithSpaces>4607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Zoe Pugh</dc:creator>
  <cp:keywords/>
  <dc:description/>
  <cp:lastModifiedBy>Zoe Pugh</cp:lastModifiedBy>
  <cp:revision>1</cp:revision>
  <dcterms:created xsi:type="dcterms:W3CDTF">2024-03-03T13:06:00Z</dcterms:created>
  <dcterms:modified xsi:type="dcterms:W3CDTF">2024-03-03T13:07:00Z</dcterms:modified>
</cp:coreProperties>
</file>