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3543D"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7DFC86F9" wp14:editId="5BD303D4">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72BD5D44"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29699E2C"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7DFC86F9" id="Group 1" o:spid="_x0000_s1026" style="position:absolute;margin-left:-48pt;margin-top:-123.75pt;width:172.5pt;height:590.35pt;z-index:-2516582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72BD5D44"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29699E2C"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4946C225" wp14:editId="3A92CF06">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2E3A6904"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1DB7AB3"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4946C225"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" filled="f" stroked="f">
                <v:textbox inset="0,0,0,0">
                  <w:txbxContent>
                    <w:p w14:paraId="2E3A6904"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1DB7AB3"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24036E38" w14:textId="0BB3322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2D1CDAE5" wp14:editId="3B88FEF2">
                <wp:simplePos x="0" y="0"/>
                <wp:positionH relativeFrom="page">
                  <wp:posOffset>1109663</wp:posOffset>
                </wp:positionH>
                <wp:positionV relativeFrom="page">
                  <wp:posOffset>2805113</wp:posOffset>
                </wp:positionV>
                <wp:extent cx="5791200" cy="3095625"/>
                <wp:effectExtent l="0" t="0" r="0" b="254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6AFE1BF2" w14:textId="77777777" w:rsidR="00530E16" w:rsidRDefault="004468F8">
                            <w:pPr>
                              <w:spacing w:after="0" w:line="240" w:lineRule="auto"/>
                              <w:textDirection w:val="btLr"/>
                            </w:pPr>
                            <w:r>
                              <w:rPr>
                                <w:rFonts w:ascii="Play" w:eastAsia="Play" w:hAnsi="Play" w:cs="Play"/>
                                <w:color w:val="262626"/>
                                <w:sz w:val="72"/>
                              </w:rPr>
                              <w:t>Individual Report</w:t>
                            </w:r>
                          </w:p>
                          <w:p w14:paraId="31830CF9" w14:textId="77777777" w:rsidR="00530E16" w:rsidRDefault="004468F8">
                            <w:pPr>
                              <w:spacing w:before="120" w:line="277" w:lineRule="auto"/>
                              <w:textDirection w:val="btLr"/>
                            </w:pPr>
                            <w:r>
                              <w:rPr>
                                <w:color w:val="404040"/>
                                <w:sz w:val="36"/>
                              </w:rPr>
                              <w:t>Module Name: Digital Skills and Research Methods</w:t>
                            </w:r>
                          </w:p>
                          <w:p w14:paraId="0B958241" w14:textId="77777777" w:rsidR="00530E16" w:rsidRDefault="004468F8">
                            <w:pPr>
                              <w:spacing w:before="120" w:line="277" w:lineRule="auto"/>
                              <w:textDirection w:val="btLr"/>
                            </w:pPr>
                            <w:r>
                              <w:rPr>
                                <w:color w:val="404040"/>
                                <w:sz w:val="36"/>
                              </w:rPr>
                              <w:t>Module Code: LCHS 4007</w:t>
                            </w:r>
                          </w:p>
                          <w:p w14:paraId="01B2AA45" w14:textId="5C0DBD2B" w:rsidR="00530E16" w:rsidRDefault="004468F8">
                            <w:pPr>
                              <w:spacing w:before="120" w:line="277" w:lineRule="auto"/>
                              <w:textDirection w:val="btLr"/>
                            </w:pPr>
                            <w:r>
                              <w:rPr>
                                <w:color w:val="404040"/>
                                <w:sz w:val="36"/>
                              </w:rPr>
                              <w:t xml:space="preserve">Student name: </w:t>
                            </w:r>
                            <w:r w:rsidR="00597456">
                              <w:rPr>
                                <w:color w:val="404040"/>
                                <w:sz w:val="36"/>
                              </w:rPr>
                              <w:t>Nakimuli Maleekah Kaweesa</w:t>
                            </w:r>
                          </w:p>
                          <w:p w14:paraId="3E3AC473" w14:textId="27137534" w:rsidR="00530E16" w:rsidRDefault="004468F8">
                            <w:pPr>
                              <w:spacing w:before="120" w:line="277" w:lineRule="auto"/>
                              <w:textDirection w:val="btLr"/>
                            </w:pPr>
                            <w:r>
                              <w:rPr>
                                <w:color w:val="404040"/>
                                <w:sz w:val="36"/>
                              </w:rPr>
                              <w:t>Student ID:</w:t>
                            </w:r>
                            <w:r w:rsidR="00B064B9">
                              <w:rPr>
                                <w:color w:val="404040"/>
                                <w:sz w:val="36"/>
                              </w:rPr>
                              <w:t>2510710</w:t>
                            </w:r>
                          </w:p>
                          <w:p w14:paraId="6F8F5023" w14:textId="44A1EA4B" w:rsidR="00530E16" w:rsidRDefault="004468F8">
                            <w:pPr>
                              <w:spacing w:before="120" w:line="277" w:lineRule="auto"/>
                              <w:textDirection w:val="btLr"/>
                            </w:pPr>
                            <w:r>
                              <w:rPr>
                                <w:color w:val="404040"/>
                                <w:sz w:val="36"/>
                              </w:rPr>
                              <w:t xml:space="preserve">Lecturer’s Name: </w:t>
                            </w:r>
                            <w:r w:rsidR="00DA780A">
                              <w:rPr>
                                <w:color w:val="404040"/>
                                <w:sz w:val="36"/>
                              </w:rPr>
                              <w:t xml:space="preserve">Muhammed Khan </w:t>
                            </w:r>
                          </w:p>
                        </w:txbxContent>
                      </wps:txbx>
                      <wps:bodyPr spcFirstLastPara="1" wrap="square" lIns="0" tIns="0" rIns="0" bIns="0" anchor="t" anchorCtr="0">
                        <a:noAutofit/>
                      </wps:bodyPr>
                    </wps:wsp>
                  </a:graphicData>
                </a:graphic>
              </wp:anchor>
            </w:drawing>
          </mc:Choice>
          <mc:Fallback>
            <w:pict>
              <v:rect w14:anchorId="2D1CDAE5"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" filled="f" stroked="f">
                <v:textbox inset="0,0,0,0">
                  <w:txbxContent>
                    <w:p w14:paraId="6AFE1BF2" w14:textId="77777777" w:rsidR="00530E16" w:rsidRDefault="004468F8">
                      <w:pPr>
                        <w:spacing w:after="0" w:line="240" w:lineRule="auto"/>
                        <w:textDirection w:val="btLr"/>
                      </w:pPr>
                      <w:r>
                        <w:rPr>
                          <w:rFonts w:ascii="Play" w:eastAsia="Play" w:hAnsi="Play" w:cs="Play"/>
                          <w:color w:val="262626"/>
                          <w:sz w:val="72"/>
                        </w:rPr>
                        <w:t>Individual Report</w:t>
                      </w:r>
                    </w:p>
                    <w:p w14:paraId="31830CF9" w14:textId="77777777" w:rsidR="00530E16" w:rsidRDefault="004468F8">
                      <w:pPr>
                        <w:spacing w:before="120" w:line="277" w:lineRule="auto"/>
                        <w:textDirection w:val="btLr"/>
                      </w:pPr>
                      <w:r>
                        <w:rPr>
                          <w:color w:val="404040"/>
                          <w:sz w:val="36"/>
                        </w:rPr>
                        <w:t>Module Name: Digital Skills and Research Methods</w:t>
                      </w:r>
                    </w:p>
                    <w:p w14:paraId="0B958241" w14:textId="77777777" w:rsidR="00530E16" w:rsidRDefault="004468F8">
                      <w:pPr>
                        <w:spacing w:before="120" w:line="277" w:lineRule="auto"/>
                        <w:textDirection w:val="btLr"/>
                      </w:pPr>
                      <w:r>
                        <w:rPr>
                          <w:color w:val="404040"/>
                          <w:sz w:val="36"/>
                        </w:rPr>
                        <w:t>Module Code: LCHS 4007</w:t>
                      </w:r>
                    </w:p>
                    <w:p w14:paraId="01B2AA45" w14:textId="5C0DBD2B" w:rsidR="00530E16" w:rsidRDefault="004468F8">
                      <w:pPr>
                        <w:spacing w:before="120" w:line="277" w:lineRule="auto"/>
                        <w:textDirection w:val="btLr"/>
                      </w:pPr>
                      <w:r>
                        <w:rPr>
                          <w:color w:val="404040"/>
                          <w:sz w:val="36"/>
                        </w:rPr>
                        <w:t xml:space="preserve">Student name: </w:t>
                      </w:r>
                      <w:r w:rsidR="00597456">
                        <w:rPr>
                          <w:color w:val="404040"/>
                          <w:sz w:val="36"/>
                        </w:rPr>
                        <w:t>Nakimuli Maleekah Kaweesa</w:t>
                      </w:r>
                    </w:p>
                    <w:p w14:paraId="3E3AC473" w14:textId="27137534" w:rsidR="00530E16" w:rsidRDefault="004468F8">
                      <w:pPr>
                        <w:spacing w:before="120" w:line="277" w:lineRule="auto"/>
                        <w:textDirection w:val="btLr"/>
                      </w:pPr>
                      <w:r>
                        <w:rPr>
                          <w:color w:val="404040"/>
                          <w:sz w:val="36"/>
                        </w:rPr>
                        <w:t>Student ID:</w:t>
                      </w:r>
                      <w:r w:rsidR="00B064B9">
                        <w:rPr>
                          <w:color w:val="404040"/>
                          <w:sz w:val="36"/>
                        </w:rPr>
                        <w:t>2510710</w:t>
                      </w:r>
                    </w:p>
                    <w:p w14:paraId="6F8F5023" w14:textId="44A1EA4B" w:rsidR="00530E16" w:rsidRDefault="004468F8">
                      <w:pPr>
                        <w:spacing w:before="120" w:line="277" w:lineRule="auto"/>
                        <w:textDirection w:val="btLr"/>
                      </w:pPr>
                      <w:r>
                        <w:rPr>
                          <w:color w:val="404040"/>
                          <w:sz w:val="36"/>
                        </w:rPr>
                        <w:t xml:space="preserve">Lecturer’s Name: </w:t>
                      </w:r>
                      <w:r w:rsidR="00DA780A">
                        <w:rPr>
                          <w:color w:val="404040"/>
                          <w:sz w:val="36"/>
                        </w:rPr>
                        <w:t xml:space="preserve">Muhammed Khan </w:t>
                      </w:r>
                    </w:p>
                  </w:txbxContent>
                </v:textbox>
                <w10:wrap anchorx="page" anchory="page"/>
              </v:rect>
            </w:pict>
          </mc:Fallback>
        </mc:AlternateContent>
      </w:r>
      <w:r>
        <w:br w:type="page"/>
      </w:r>
    </w:p>
    <w:p w14:paraId="32A82DD1" w14:textId="77777777" w:rsidR="00530E16" w:rsidRDefault="00530E16">
      <w:pPr>
        <w:rPr>
          <w:rFonts w:ascii="Arial" w:eastAsia="Arial" w:hAnsi="Arial" w:cs="Arial"/>
        </w:rPr>
      </w:pPr>
    </w:p>
    <w:p w14:paraId="4D589A36"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15B7A8B7"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6CB30FFB"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37AAE36D"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02756AE5"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275F55A7"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4C41FAF8"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05243861"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0C4D12B6"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62EB0138"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04739267"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60996342"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49B15D2E"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0F02CE31"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7B4D8FCD"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3BF61067"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566F1C8D"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4C2D6FFE"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34C92BC8"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5D168EA4"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35DC2CA1"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1E74CC66"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74D8A181"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0E993C44"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3750DE6C"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07286B28"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038899AF"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07258C6C"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075C7A0B"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237E3B0A"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1F4BD6CA"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16398F8B"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1339F39D"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09026B47"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1BE7B527"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383FCE86"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51746A29"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3E69E09D"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25D34954"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5F8543F4"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3587A813"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49472E8B"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5CEF1554"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60EB4DD0"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48FFE99A"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663319D7"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4DB4B507"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78A0D752"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0FDAD171"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48B8A377"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0A166B5C"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31844492"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5F8155E9"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79C6AAB6"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0F575DAA"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10229623"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397BED30"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5D0877D2"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2256A27B"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62C7AC1E"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54AEF5A3"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72B0DAC6" w14:textId="77777777" w:rsidR="009E0766" w:rsidRDefault="009E0766">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78F26BBC" w14:textId="57124368"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071C1013" w14:textId="77777777"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 &lt;Insert Research Topic Here&gt;</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5AA15748"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7A9E4FB3"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26649179"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7B2D83C7"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1C256BAC"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62A05B0E"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3CD2236B"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64A598F5"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3FE9EE15"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0C5F77DE"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45864A21"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4BD69C98"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03424D70" w14:textId="77777777" w:rsidR="00530E16" w:rsidRPr="00CF650B" w:rsidRDefault="004468F8">
          <w:r>
            <w:fldChar w:fldCharType="end"/>
          </w:r>
        </w:p>
      </w:sdtContent>
    </w:sdt>
    <w:p w14:paraId="21A1697A" w14:textId="77777777" w:rsidR="00530E16" w:rsidRDefault="00530E16">
      <w:pPr>
        <w:rPr>
          <w:rFonts w:ascii="Arial" w:eastAsia="Arial" w:hAnsi="Arial" w:cs="Arial"/>
        </w:rPr>
      </w:pPr>
    </w:p>
    <w:p w14:paraId="4858321B" w14:textId="77777777" w:rsidR="00530E16" w:rsidRDefault="00530E16">
      <w:pPr>
        <w:rPr>
          <w:rFonts w:ascii="Arial" w:eastAsia="Arial" w:hAnsi="Arial" w:cs="Arial"/>
        </w:rPr>
      </w:pPr>
    </w:p>
    <w:p w14:paraId="7A871CE8" w14:textId="77777777" w:rsidR="00530E16" w:rsidRDefault="00530E16">
      <w:pPr>
        <w:rPr>
          <w:rFonts w:ascii="Arial" w:eastAsia="Arial" w:hAnsi="Arial" w:cs="Arial"/>
        </w:rPr>
      </w:pPr>
    </w:p>
    <w:p w14:paraId="2C6CEE16" w14:textId="77777777" w:rsidR="00530E16" w:rsidRDefault="00530E16">
      <w:pPr>
        <w:rPr>
          <w:rFonts w:ascii="Arial" w:eastAsia="Arial" w:hAnsi="Arial" w:cs="Arial"/>
        </w:rPr>
      </w:pPr>
    </w:p>
    <w:p w14:paraId="69F69AEE" w14:textId="77777777" w:rsidR="00530E16" w:rsidRDefault="00530E16">
      <w:pPr>
        <w:rPr>
          <w:rFonts w:ascii="Arial" w:eastAsia="Arial" w:hAnsi="Arial" w:cs="Arial"/>
        </w:rPr>
      </w:pPr>
    </w:p>
    <w:p w14:paraId="34A28D9B" w14:textId="77777777" w:rsidR="00530E16" w:rsidRDefault="00530E16">
      <w:pPr>
        <w:rPr>
          <w:rFonts w:ascii="Arial" w:eastAsia="Arial" w:hAnsi="Arial" w:cs="Arial"/>
        </w:rPr>
      </w:pPr>
    </w:p>
    <w:p w14:paraId="5B1F316C" w14:textId="77777777" w:rsidR="00530E16" w:rsidRDefault="00530E16">
      <w:pPr>
        <w:rPr>
          <w:rFonts w:ascii="Arial" w:eastAsia="Arial" w:hAnsi="Arial" w:cs="Arial"/>
        </w:rPr>
      </w:pPr>
    </w:p>
    <w:p w14:paraId="56B7EC53" w14:textId="77777777" w:rsidR="00530E16" w:rsidRDefault="00530E16">
      <w:pPr>
        <w:rPr>
          <w:rFonts w:ascii="Arial" w:eastAsia="Arial" w:hAnsi="Arial" w:cs="Arial"/>
        </w:rPr>
      </w:pPr>
    </w:p>
    <w:p w14:paraId="68F2222A" w14:textId="77777777" w:rsidR="00530E16" w:rsidRDefault="00530E16">
      <w:pPr>
        <w:rPr>
          <w:rFonts w:ascii="Arial" w:eastAsia="Arial" w:hAnsi="Arial" w:cs="Arial"/>
        </w:rPr>
      </w:pPr>
    </w:p>
    <w:p w14:paraId="2C158252" w14:textId="77777777" w:rsidR="00530E16" w:rsidRDefault="00530E16">
      <w:pPr>
        <w:rPr>
          <w:rFonts w:ascii="Arial" w:eastAsia="Arial" w:hAnsi="Arial" w:cs="Arial"/>
        </w:rPr>
      </w:pPr>
    </w:p>
    <w:p w14:paraId="50354E31" w14:textId="77777777" w:rsidR="00530E16" w:rsidRDefault="00530E16">
      <w:pPr>
        <w:rPr>
          <w:rFonts w:ascii="Arial" w:eastAsia="Arial" w:hAnsi="Arial" w:cs="Arial"/>
        </w:rPr>
      </w:pPr>
    </w:p>
    <w:p w14:paraId="280595CE" w14:textId="77777777" w:rsidR="00530E16" w:rsidRDefault="00530E16">
      <w:pPr>
        <w:rPr>
          <w:rFonts w:ascii="Arial" w:eastAsia="Arial" w:hAnsi="Arial" w:cs="Arial"/>
        </w:rPr>
      </w:pPr>
    </w:p>
    <w:p w14:paraId="7950B7CE" w14:textId="77777777" w:rsidR="00530E16" w:rsidRDefault="00530E16">
      <w:pPr>
        <w:rPr>
          <w:rFonts w:ascii="Arial" w:eastAsia="Arial" w:hAnsi="Arial" w:cs="Arial"/>
        </w:rPr>
      </w:pPr>
    </w:p>
    <w:p w14:paraId="28A84DFA" w14:textId="77777777" w:rsidR="00530E16" w:rsidRDefault="00530E16">
      <w:pPr>
        <w:rPr>
          <w:rFonts w:ascii="Arial" w:eastAsia="Arial" w:hAnsi="Arial" w:cs="Arial"/>
        </w:rPr>
      </w:pPr>
    </w:p>
    <w:p w14:paraId="5BC43820"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11AA0855" w14:textId="77777777" w:rsidR="00530E16" w:rsidRDefault="00530E16">
      <w:pPr>
        <w:rPr>
          <w:rFonts w:ascii="Arial" w:eastAsia="Arial" w:hAnsi="Arial" w:cs="Arial"/>
        </w:rPr>
      </w:pPr>
    </w:p>
    <w:p w14:paraId="430E5D26" w14:textId="77777777" w:rsidR="00530E16" w:rsidRDefault="004468F8">
      <w:pPr>
        <w:pStyle w:val="Heading1"/>
      </w:pPr>
      <w:bookmarkStart w:id="0" w:name="_Toc213674530"/>
      <w:r>
        <w:t>Research Topic: &lt;Insert Research Topic Here&gt;</w:t>
      </w:r>
      <w:bookmarkEnd w:id="0"/>
    </w:p>
    <w:p w14:paraId="19186475" w14:textId="73B9C36E" w:rsidR="00530E16" w:rsidRDefault="00BA0043">
      <w:pPr>
        <w:pStyle w:val="Heading1"/>
        <w:rPr>
          <w:sz w:val="32"/>
          <w:szCs w:val="32"/>
        </w:rPr>
      </w:pPr>
      <w:bookmarkStart w:id="1" w:name="_Toc213674531"/>
      <w:r>
        <w:rPr>
          <w:sz w:val="32"/>
          <w:szCs w:val="32"/>
        </w:rPr>
        <w:t>Introduction</w:t>
      </w:r>
      <w:bookmarkEnd w:id="1"/>
    </w:p>
    <w:p w14:paraId="57D29453" w14:textId="5D78CC0B" w:rsidR="00BA0043" w:rsidRPr="009F60D1" w:rsidRDefault="007B286D" w:rsidP="00BA0043">
      <w:pPr>
        <w:pStyle w:val="Default"/>
        <w:rPr>
          <w:rFonts w:ascii="Arial" w:hAnsi="Arial" w:cs="Arial"/>
          <w:color w:val="FF0000"/>
          <w:sz w:val="22"/>
          <w:szCs w:val="22"/>
        </w:rPr>
      </w:pPr>
      <w:r w:rsidRPr="007B286D">
        <w:rPr>
          <w:rFonts w:ascii="Aptos" w:hAnsi="Aptos" w:cs="Aptos"/>
          <w:color w:val="auto"/>
        </w:rPr>
        <w:t>Th</w:t>
      </w:r>
      <w:r w:rsidR="002923AB">
        <w:rPr>
          <w:rFonts w:ascii="Aptos" w:hAnsi="Aptos" w:cs="Aptos"/>
          <w:color w:val="auto"/>
        </w:rPr>
        <w:t xml:space="preserve">is </w:t>
      </w:r>
      <w:r w:rsidR="004A03F0">
        <w:rPr>
          <w:rFonts w:ascii="Aptos" w:hAnsi="Aptos" w:cs="Aptos"/>
          <w:color w:val="auto"/>
        </w:rPr>
        <w:t xml:space="preserve">report  </w:t>
      </w:r>
      <w:proofErr w:type="spellStart"/>
      <w:r w:rsidR="004A03F0">
        <w:rPr>
          <w:rFonts w:ascii="Aptos" w:hAnsi="Aptos" w:cs="Aptos"/>
          <w:color w:val="auto"/>
        </w:rPr>
        <w:t>centers</w:t>
      </w:r>
      <w:proofErr w:type="spellEnd"/>
      <w:r w:rsidR="004A03F0">
        <w:rPr>
          <w:rFonts w:ascii="Aptos" w:hAnsi="Aptos" w:cs="Aptos"/>
          <w:color w:val="auto"/>
        </w:rPr>
        <w:t xml:space="preserve"> </w:t>
      </w:r>
      <w:r w:rsidR="00727B3D">
        <w:rPr>
          <w:rFonts w:ascii="Aptos" w:hAnsi="Aptos" w:cs="Aptos"/>
          <w:color w:val="auto"/>
        </w:rPr>
        <w:t>o</w:t>
      </w:r>
      <w:r w:rsidRPr="007B286D">
        <w:rPr>
          <w:rFonts w:ascii="Aptos" w:hAnsi="Aptos" w:cs="Aptos"/>
          <w:color w:val="auto"/>
        </w:rPr>
        <w:t>n a problem in the UK health and social care sector which is a problem of shortages in the healthcare workforce. The health and social care system in any country relies on an adequate number of healthcare professionals if they are to deliver quality health care. Shortages in the healthcare workforce are a problem being faced in most healthcare settings in the UK. The problem of shortages in the healthcare workforce will be explained in this report, including identifying who is affected by this problem and explaining why this topic requires further research. Methods for conducting research on this topic will also be highlighted in this report.</w:t>
      </w:r>
    </w:p>
    <w:p w14:paraId="44911A5B" w14:textId="77777777" w:rsidR="004468F8" w:rsidRDefault="004468F8" w:rsidP="004468F8"/>
    <w:p w14:paraId="5880097B" w14:textId="77777777" w:rsidR="0069387E" w:rsidRDefault="0069387E" w:rsidP="004468F8"/>
    <w:p w14:paraId="73C4E068" w14:textId="07300240" w:rsidR="00DE791A" w:rsidRDefault="00DE791A" w:rsidP="00DE791A">
      <w:r>
        <w:t>Task 1 – Research Topic Identification)</w:t>
      </w:r>
    </w:p>
    <w:p w14:paraId="62E1E280" w14:textId="77777777" w:rsidR="00DE791A" w:rsidRDefault="00DE791A" w:rsidP="00DE791A"/>
    <w:p w14:paraId="13339082" w14:textId="0EBB37EC" w:rsidR="00815744" w:rsidRDefault="00DE791A" w:rsidP="004468F8">
      <w:r>
        <w:t>One of the major problems being currently faced by the healthcare and social care sector in the UK is that of workforce shortages. Workforce shortages can be described as a situation where there is a lack of sufficient staff with the relevant skills and qualifications in order to deliver healthcare to the patients in need. The problem is being faced by the healthcare sector in the NHS as well as in social care.</w:t>
      </w:r>
    </w:p>
    <w:p w14:paraId="0736A5CF" w14:textId="77777777" w:rsidR="005175DC" w:rsidRDefault="005175DC" w:rsidP="004468F8"/>
    <w:p w14:paraId="107AA305" w14:textId="38DD8D21" w:rsidR="004468F8" w:rsidRDefault="005175DC" w:rsidP="004468F8">
      <w:r w:rsidRPr="005175DC">
        <w:t>Recently, the demand for health and social care services has grown. The main contributory factor for this increased demand is an aging population with rising numbers of people suffering from chronic diseases. Meanwhile, most employees have left this industry due to lower salaries, excessive working hours, increased levels of stress, and a poor work-life balance. Furthermore, the onset of the COVID-19 pandemic worsened this problem since most employees suffered from exhaustion and worker discontent in their chosen occupations (The King’s Fund, 2023).</w:t>
      </w:r>
    </w:p>
    <w:p w14:paraId="4BCCBCF3" w14:textId="77777777" w:rsidR="004468F8" w:rsidRDefault="004468F8" w:rsidP="004468F8"/>
    <w:p w14:paraId="5385888E" w14:textId="77777777" w:rsidR="00781931" w:rsidRDefault="004468F8" w:rsidP="00781931">
      <w:pPr>
        <w:pStyle w:val="Heading2"/>
        <w:jc w:val="both"/>
      </w:pPr>
      <w:bookmarkStart w:id="2" w:name="_Toc213674532"/>
      <w:r>
        <w:lastRenderedPageBreak/>
        <w:t>Problem Statement</w:t>
      </w:r>
      <w:bookmarkEnd w:id="2"/>
    </w:p>
    <w:p w14:paraId="3AB19F89" w14:textId="1D057408" w:rsidR="004468F8" w:rsidRDefault="00BA0043" w:rsidP="00781931">
      <w:pPr>
        <w:pStyle w:val="Heading2"/>
        <w:jc w:val="both"/>
        <w:rPr>
          <w:rFonts w:ascii="Arial" w:hAnsi="Arial" w:cs="Arial"/>
          <w:color w:val="000000" w:themeColor="text1"/>
          <w:sz w:val="22"/>
          <w:szCs w:val="22"/>
        </w:rPr>
      </w:pPr>
      <w:r w:rsidRPr="009F60D1">
        <w:rPr>
          <w:rFonts w:ascii="Arial" w:hAnsi="Arial" w:cs="Arial"/>
          <w:color w:val="FF0000"/>
          <w:sz w:val="22"/>
          <w:szCs w:val="22"/>
        </w:rPr>
        <w:t xml:space="preserve"> </w:t>
      </w:r>
      <w:r w:rsidR="00977F5E" w:rsidRPr="00327539">
        <w:rPr>
          <w:rFonts w:ascii="Arial" w:hAnsi="Arial" w:cs="Arial"/>
          <w:color w:val="000000" w:themeColor="text1"/>
          <w:sz w:val="22"/>
          <w:szCs w:val="22"/>
        </w:rPr>
        <w:t xml:space="preserve">Staff shortages impact a wide variety of people. Patients and service users are direct sufferers because a shortage of staff can lead to increased waiting times, poor levels of care, and a reduced service being available. For </w:t>
      </w:r>
      <w:r w:rsidR="000B450D">
        <w:rPr>
          <w:rFonts w:ascii="Arial" w:hAnsi="Arial" w:cs="Arial"/>
          <w:color w:val="000000" w:themeColor="text1"/>
          <w:sz w:val="22"/>
          <w:szCs w:val="22"/>
        </w:rPr>
        <w:t>instance</w:t>
      </w:r>
      <w:r w:rsidR="00977F5E" w:rsidRPr="00327539">
        <w:rPr>
          <w:rFonts w:ascii="Arial" w:hAnsi="Arial" w:cs="Arial"/>
          <w:color w:val="000000" w:themeColor="text1"/>
          <w:sz w:val="22"/>
          <w:szCs w:val="22"/>
        </w:rPr>
        <w:t>,</w:t>
      </w:r>
      <w:r w:rsidR="00A2721B">
        <w:rPr>
          <w:rFonts w:ascii="Arial" w:hAnsi="Arial" w:cs="Arial"/>
          <w:color w:val="000000" w:themeColor="text1"/>
          <w:sz w:val="22"/>
          <w:szCs w:val="22"/>
        </w:rPr>
        <w:t xml:space="preserve"> </w:t>
      </w:r>
      <w:r w:rsidR="00977F5E" w:rsidRPr="00327539">
        <w:rPr>
          <w:rFonts w:ascii="Arial" w:hAnsi="Arial" w:cs="Arial"/>
          <w:color w:val="000000" w:themeColor="text1"/>
          <w:sz w:val="22"/>
          <w:szCs w:val="22"/>
        </w:rPr>
        <w:t>patients can have delayed appointments or reduced support when they are in hospital.</w:t>
      </w:r>
    </w:p>
    <w:p w14:paraId="586391B8" w14:textId="77777777" w:rsidR="008157D9" w:rsidRPr="008157D9" w:rsidRDefault="008157D9" w:rsidP="008157D9"/>
    <w:p w14:paraId="775DA550" w14:textId="44BB9656" w:rsidR="00B21B95" w:rsidRDefault="0079738B" w:rsidP="00B21B95">
      <w:r w:rsidRPr="0079738B">
        <w:t>Workers in the health and social care sectors are equally impacted by staff shortages. Insufficient staff mean that existing staff have to work extra shifts and have increased workloads. This can cause stress and poor working conditions, which can affect their health and make them leave their jobs (NHS England, 2023).</w:t>
      </w:r>
    </w:p>
    <w:p w14:paraId="5D718252" w14:textId="77777777" w:rsidR="008157D9" w:rsidRDefault="008157D9" w:rsidP="00B21B95"/>
    <w:p w14:paraId="0C55C425" w14:textId="0F70488A" w:rsidR="004468F8" w:rsidRDefault="006A195A" w:rsidP="004468F8">
      <w:r w:rsidRPr="006A195A">
        <w:t>Other affected parties include healthcare organisations, such as NHS trusts, care homes, and local authorities. A lack of staff means more agency staff are used, which can be expensive. Moreover, it might become difficult for healthcare services to follow healthcare standards set by the Care Quality Commission because of understaffing.</w:t>
      </w:r>
    </w:p>
    <w:p w14:paraId="51528007" w14:textId="77777777" w:rsidR="004468F8" w:rsidRPr="004468F8" w:rsidRDefault="004468F8" w:rsidP="004468F8"/>
    <w:p w14:paraId="65067C69" w14:textId="77777777" w:rsidR="00530E16" w:rsidRDefault="004468F8">
      <w:pPr>
        <w:pStyle w:val="Heading2"/>
        <w:jc w:val="both"/>
      </w:pPr>
      <w:bookmarkStart w:id="3" w:name="_Toc213674533"/>
      <w:r>
        <w:t>Justification</w:t>
      </w:r>
      <w:bookmarkEnd w:id="3"/>
    </w:p>
    <w:p w14:paraId="3B8AB7C2" w14:textId="77777777" w:rsidR="00D4384F" w:rsidRDefault="00D4384F" w:rsidP="004468F8"/>
    <w:p w14:paraId="26851CA6" w14:textId="5B96997A" w:rsidR="008F0D62" w:rsidRDefault="0077371E" w:rsidP="004468F8">
      <w:r w:rsidRPr="0077371E">
        <w:t>The study on staff shortages is important since this problem affects not only the quality but also safety standards in healthcare. Insufficient staff in health and social care settings means these services can not operate effectively. A study assists in establishing the key reasons leading to staff shortages, including wages, work environments, staff training, and a lack of professional growth.</w:t>
      </w:r>
    </w:p>
    <w:p w14:paraId="6C892740" w14:textId="77777777" w:rsidR="008157D9" w:rsidRDefault="008157D9" w:rsidP="004468F8"/>
    <w:p w14:paraId="353E8F5C" w14:textId="003A3A6F" w:rsidR="0053537C" w:rsidRDefault="0053537C" w:rsidP="004468F8">
      <w:r w:rsidRPr="0053537C">
        <w:t>Research can assist in making decisions by providing evidence which can be used by both the government and healthcare institutions. For instance, research can assist in improving methods of getting recruits, raising funding, and formulating policies to promote staff welfare. The problem would not be identifiable, and a permanent solution would not be available if research were not conducted.</w:t>
      </w:r>
    </w:p>
    <w:p w14:paraId="13B3E721" w14:textId="77777777" w:rsidR="004468F8" w:rsidRDefault="004468F8" w:rsidP="004468F8"/>
    <w:p w14:paraId="77B6A930" w14:textId="77777777" w:rsidR="004468F8" w:rsidRPr="004468F8" w:rsidRDefault="004468F8" w:rsidP="004468F8"/>
    <w:p w14:paraId="35858C3A" w14:textId="77777777" w:rsidR="00530E16" w:rsidRDefault="004468F8">
      <w:pPr>
        <w:pStyle w:val="Heading2"/>
        <w:jc w:val="both"/>
      </w:pPr>
      <w:bookmarkStart w:id="4" w:name="_Toc213674534"/>
      <w:r>
        <w:t>Information Sources and Justification</w:t>
      </w:r>
      <w:bookmarkEnd w:id="4"/>
    </w:p>
    <w:p w14:paraId="340F68D7" w14:textId="77777777" w:rsidR="00172AD1" w:rsidRDefault="00172AD1" w:rsidP="004468F8"/>
    <w:p w14:paraId="4E1ED83D" w14:textId="77777777" w:rsidR="008F46C0" w:rsidRDefault="008F46C0" w:rsidP="008F46C0">
      <w:r>
        <w:t>One such source of information for this research is NHS England. NHS England publishes a report on its workforce, which gives information on the numbers and staffing levels, vacancy, and workforce planning in the NHS (NHS England, 2023). The information is relevant since it highlights how serious a problem healthcare worker shortages have become in different healthcare settings.</w:t>
      </w:r>
    </w:p>
    <w:p w14:paraId="105A73AE" w14:textId="77777777" w:rsidR="008F46C0" w:rsidRDefault="008F46C0" w:rsidP="008F46C0"/>
    <w:p w14:paraId="468B61A5" w14:textId="055DBB77" w:rsidR="00685DBA" w:rsidRDefault="008F46C0" w:rsidP="004468F8">
      <w:r>
        <w:t xml:space="preserve">This particular source was considered because NHS England is a credible and official </w:t>
      </w:r>
      <w:r w:rsidR="008157D9">
        <w:t>organisation</w:t>
      </w:r>
      <w:r>
        <w:t xml:space="preserve"> responsible for governing healthcare in England. The information presented in this source is authentic and ideal for research.</w:t>
      </w:r>
    </w:p>
    <w:p w14:paraId="2D4341D4" w14:textId="77777777" w:rsidR="00877017" w:rsidRDefault="00877017" w:rsidP="004468F8"/>
    <w:p w14:paraId="161C56E0" w14:textId="77777777" w:rsidR="0094073F" w:rsidRDefault="0094073F" w:rsidP="0094073F">
      <w:r>
        <w:t>Information Source 2: The King’s Fund</w:t>
      </w:r>
    </w:p>
    <w:p w14:paraId="583D8625" w14:textId="77777777" w:rsidR="0094073F" w:rsidRDefault="0094073F" w:rsidP="0094073F"/>
    <w:p w14:paraId="4B50312D" w14:textId="6AC3A78E" w:rsidR="0094073F" w:rsidRDefault="0094073F" w:rsidP="0094073F">
      <w:r>
        <w:t>The King’s Fund is an independent organisation conducting research into health and social care policies. The organisation publishes reports, which discuss challenges in the healthcare workforce, such as staff turnover, staff wellbeing, and budgetary constraints (The King’s Fund, 2023).</w:t>
      </w:r>
    </w:p>
    <w:p w14:paraId="5E7B6F3A" w14:textId="77777777" w:rsidR="0094073F" w:rsidRDefault="0094073F" w:rsidP="0094073F"/>
    <w:p w14:paraId="4066E2C8" w14:textId="77777777" w:rsidR="0094073F" w:rsidRDefault="0094073F" w:rsidP="0094073F">
      <w:r>
        <w:t>One of the reasons why this source is considered important is because it gives explanations rather than statistics. The source was considered relevant because it is well-respected and gives a good understanding of how a lack of workforce can affect both healthcare providers and patients.</w:t>
      </w:r>
    </w:p>
    <w:p w14:paraId="4616DCE9" w14:textId="77777777" w:rsidR="0094073F" w:rsidRDefault="0094073F" w:rsidP="0094073F"/>
    <w:p w14:paraId="500EE7FB" w14:textId="0FE09EDA" w:rsidR="0094073F" w:rsidRDefault="0094073F" w:rsidP="0094073F">
      <w:r>
        <w:t>Information Source 3: Skills for Care</w:t>
      </w:r>
    </w:p>
    <w:p w14:paraId="66E65E80" w14:textId="77777777" w:rsidR="0094073F" w:rsidRDefault="0094073F" w:rsidP="0094073F"/>
    <w:p w14:paraId="2EC437EE" w14:textId="1ACC0CE1" w:rsidR="0094073F" w:rsidRDefault="0094073F" w:rsidP="0094073F">
      <w:r>
        <w:t xml:space="preserve">Skills for Care </w:t>
      </w:r>
      <w:r w:rsidR="0094416A">
        <w:t>priorities</w:t>
      </w:r>
      <w:r>
        <w:t xml:space="preserve"> support for the adult social care workforce in England. The </w:t>
      </w:r>
      <w:r w:rsidR="0094416A">
        <w:t>organisation</w:t>
      </w:r>
      <w:r>
        <w:t xml:space="preserve"> publishes annual reports which include information on turnover, vacancy rates, and payment in the social care sector (Skills for Care, 2023).</w:t>
      </w:r>
    </w:p>
    <w:p w14:paraId="38A280B9" w14:textId="77777777" w:rsidR="0094073F" w:rsidRDefault="0094073F" w:rsidP="0094073F"/>
    <w:p w14:paraId="478E4A28" w14:textId="4D311C30" w:rsidR="00877017" w:rsidRDefault="0094073F" w:rsidP="004468F8">
      <w:r>
        <w:t>The publication is used because a problem with a reduced workforce is particularly acute in social care. Applying this source will make sure our research considers health and social care rather than just the NHS.</w:t>
      </w:r>
    </w:p>
    <w:p w14:paraId="4E35C09E" w14:textId="77777777" w:rsidR="004468F8" w:rsidRPr="004468F8" w:rsidRDefault="004468F8" w:rsidP="004468F8">
      <w:pPr>
        <w:pStyle w:val="Heading1"/>
        <w:jc w:val="both"/>
      </w:pPr>
      <w:bookmarkStart w:id="5" w:name="_Toc213674535"/>
      <w:r w:rsidRPr="004468F8">
        <w:lastRenderedPageBreak/>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3C9A86D7" w14:textId="5A052697" w:rsidR="00DB181C" w:rsidRPr="009E0766" w:rsidRDefault="004468F8" w:rsidP="009E0766">
      <w:pPr>
        <w:pStyle w:val="Heading2"/>
        <w:jc w:val="both"/>
        <w:rPr>
          <w:rFonts w:eastAsia="Aptos" w:cs="Arial"/>
          <w:kern w:val="2"/>
          <w:lang w:eastAsia="en-US"/>
          <w14:ligatures w14:val="standardContextual"/>
        </w:rPr>
      </w:pPr>
      <w:bookmarkStart w:id="6" w:name="_Toc213674536"/>
      <w:r w:rsidRPr="004468F8">
        <w:rPr>
          <w:rFonts w:eastAsia="Aptos" w:cs="Arial"/>
          <w:kern w:val="2"/>
          <w:lang w:eastAsia="en-US"/>
          <w14:ligatures w14:val="standardContextual"/>
        </w:rPr>
        <w:t>Give a brief overview of quantitative and qualitative research.</w:t>
      </w:r>
      <w:bookmarkEnd w:id="6"/>
    </w:p>
    <w:p w14:paraId="33F6F9D7" w14:textId="77777777" w:rsidR="006F2D88" w:rsidRDefault="006F2D88" w:rsidP="00DB181C">
      <w:pPr>
        <w:rPr>
          <w:rFonts w:ascii="Arial" w:hAnsi="Arial" w:cs="Arial"/>
          <w:color w:val="FF0000"/>
          <w:sz w:val="22"/>
          <w:szCs w:val="22"/>
          <w:lang w:eastAsia="en-US"/>
        </w:rPr>
      </w:pPr>
    </w:p>
    <w:p w14:paraId="5114F3EB" w14:textId="77777777" w:rsidR="000173AA" w:rsidRPr="000173AA" w:rsidRDefault="000173AA" w:rsidP="000173AA">
      <w:pPr>
        <w:rPr>
          <w:rFonts w:ascii="Arial" w:hAnsi="Arial" w:cs="Arial"/>
          <w:color w:val="000000" w:themeColor="text1"/>
          <w:sz w:val="22"/>
          <w:szCs w:val="22"/>
          <w:lang w:eastAsia="en-US"/>
        </w:rPr>
      </w:pPr>
      <w:r w:rsidRPr="000173AA">
        <w:rPr>
          <w:rFonts w:ascii="Arial" w:hAnsi="Arial" w:cs="Arial"/>
          <w:color w:val="000000" w:themeColor="text1"/>
          <w:sz w:val="22"/>
          <w:szCs w:val="22"/>
          <w:lang w:eastAsia="en-US"/>
        </w:rPr>
        <w:t>Research methodology describes the way in which information for research purposes is gathered and used. The two most common forms of research are those classified as qualitative and quantitative research.</w:t>
      </w:r>
    </w:p>
    <w:p w14:paraId="11F4E4B2" w14:textId="0DCAEBB2" w:rsidR="006F2D88" w:rsidRPr="000173AA" w:rsidRDefault="000173AA" w:rsidP="00DB181C">
      <w:pPr>
        <w:rPr>
          <w:rFonts w:ascii="Arial" w:hAnsi="Arial" w:cs="Arial"/>
          <w:color w:val="000000" w:themeColor="text1"/>
          <w:sz w:val="22"/>
          <w:szCs w:val="22"/>
          <w:lang w:eastAsia="en-US"/>
        </w:rPr>
      </w:pPr>
      <w:r w:rsidRPr="000173AA">
        <w:rPr>
          <w:rFonts w:ascii="Arial" w:hAnsi="Arial" w:cs="Arial"/>
          <w:color w:val="000000" w:themeColor="text1"/>
          <w:sz w:val="22"/>
          <w:szCs w:val="22"/>
          <w:lang w:eastAsia="en-US"/>
        </w:rPr>
        <w:t>Quantitative research involves statistics and numbers. Quantitative research can include methods such as surveys and questionnaires. Quantitative research can be used to establish trends, such as how many jobs are vacant or how high turnover is.</w:t>
      </w:r>
    </w:p>
    <w:p w14:paraId="24CA8CE0" w14:textId="42893F36" w:rsidR="004468F8" w:rsidRPr="004468F8" w:rsidRDefault="004468F8" w:rsidP="004468F8">
      <w:pPr>
        <w:rPr>
          <w:lang w:eastAsia="en-US"/>
        </w:rPr>
      </w:pPr>
    </w:p>
    <w:p w14:paraId="3EADE0DC" w14:textId="17958836" w:rsidR="00DB181C" w:rsidRPr="009E0766" w:rsidRDefault="004468F8" w:rsidP="009E0766">
      <w:pPr>
        <w:pStyle w:val="Heading2"/>
        <w:rPr>
          <w:rFonts w:eastAsia="Aptos"/>
          <w:b/>
          <w:bCs/>
          <w:lang w:eastAsia="en-US"/>
        </w:rPr>
      </w:pPr>
      <w:bookmarkStart w:id="7" w:name="_Toc213674537"/>
      <w:r w:rsidRPr="00A37C5B">
        <w:rPr>
          <w:rFonts w:eastAsia="Aptos"/>
          <w:lang w:eastAsia="en-US"/>
        </w:rPr>
        <w:t>What type of research methodology will you use for your research and why?</w:t>
      </w:r>
      <w:bookmarkEnd w:id="7"/>
      <w:r w:rsidR="00DB181C" w:rsidRPr="00DB181C">
        <w:rPr>
          <w:rFonts w:ascii="Arial" w:hAnsi="Arial" w:cs="Arial"/>
          <w:bCs/>
          <w:color w:val="FF0000"/>
          <w:sz w:val="22"/>
          <w:szCs w:val="22"/>
        </w:rPr>
        <w:t xml:space="preserve"> </w:t>
      </w:r>
    </w:p>
    <w:p w14:paraId="2F98374F" w14:textId="77777777" w:rsidR="004468F8" w:rsidRDefault="004468F8" w:rsidP="004468F8"/>
    <w:p w14:paraId="7EA00254" w14:textId="77777777" w:rsidR="00B159FA" w:rsidRPr="00F87DD9" w:rsidRDefault="00B159FA" w:rsidP="001639F8">
      <w:pPr>
        <w:rPr>
          <w:color w:val="000000" w:themeColor="text1"/>
          <w:lang w:eastAsia="en-US"/>
        </w:rPr>
      </w:pPr>
      <w:r w:rsidRPr="00F87DD9">
        <w:rPr>
          <w:color w:val="000000" w:themeColor="text1"/>
          <w:lang w:eastAsia="en-US"/>
        </w:rPr>
        <w:t>Qualitative research targets people’s experiences and views. Techniques such as conducting interviews or focus-group analysis are applied in this research. Qualitative research assists in identifying why a lack of workforce is being experienced and how this problem affects employees.</w:t>
      </w:r>
    </w:p>
    <w:p w14:paraId="5B864567" w14:textId="77777777" w:rsidR="00B159FA" w:rsidRPr="00F87DD9" w:rsidRDefault="00B159FA" w:rsidP="001639F8">
      <w:pPr>
        <w:rPr>
          <w:color w:val="000000" w:themeColor="text1"/>
          <w:lang w:eastAsia="en-US"/>
        </w:rPr>
      </w:pPr>
    </w:p>
    <w:p w14:paraId="49217395" w14:textId="77777777" w:rsidR="00B159FA" w:rsidRPr="00F87DD9" w:rsidRDefault="00B159FA" w:rsidP="001639F8">
      <w:pPr>
        <w:rPr>
          <w:color w:val="000000" w:themeColor="text1"/>
          <w:lang w:eastAsia="en-US"/>
        </w:rPr>
      </w:pPr>
      <w:r w:rsidRPr="00F87DD9">
        <w:rPr>
          <w:color w:val="000000" w:themeColor="text1"/>
          <w:lang w:eastAsia="en-US"/>
        </w:rPr>
        <w:t>The main point of distinction between these two research methods is that in quantitative research, research highlights numbers, whereas in qualitative research, research highlights meanings.</w:t>
      </w:r>
    </w:p>
    <w:p w14:paraId="235BFBF0" w14:textId="77777777" w:rsidR="00B159FA" w:rsidRPr="00F87DD9" w:rsidRDefault="00B159FA" w:rsidP="001639F8">
      <w:pPr>
        <w:rPr>
          <w:color w:val="000000" w:themeColor="text1"/>
          <w:lang w:eastAsia="en-US"/>
        </w:rPr>
      </w:pPr>
    </w:p>
    <w:p w14:paraId="7C09B524" w14:textId="307224BB" w:rsidR="00B159FA" w:rsidRDefault="00B159FA" w:rsidP="00B159FA">
      <w:pPr>
        <w:rPr>
          <w:color w:val="000000" w:themeColor="text1"/>
          <w:lang w:eastAsia="en-US"/>
        </w:rPr>
      </w:pPr>
      <w:r w:rsidRPr="00F87DD9">
        <w:rPr>
          <w:color w:val="000000" w:themeColor="text1"/>
          <w:lang w:eastAsia="en-US"/>
        </w:rPr>
        <w:t>In conducting this research, a convergent mixed-method design</w:t>
      </w:r>
      <w:r>
        <w:rPr>
          <w:color w:val="000000" w:themeColor="text1"/>
          <w:lang w:eastAsia="en-US"/>
        </w:rPr>
        <w:t xml:space="preserve"> </w:t>
      </w:r>
      <w:r w:rsidRPr="00F87DD9">
        <w:rPr>
          <w:color w:val="000000" w:themeColor="text1"/>
          <w:lang w:eastAsia="en-US"/>
        </w:rPr>
        <w:t xml:space="preserve"> will work best. A mixed</w:t>
      </w:r>
      <w:r>
        <w:rPr>
          <w:color w:val="000000" w:themeColor="text1"/>
          <w:lang w:eastAsia="en-US"/>
        </w:rPr>
        <w:t xml:space="preserve"> </w:t>
      </w:r>
      <w:r w:rsidRPr="00F87DD9">
        <w:rPr>
          <w:color w:val="000000" w:themeColor="text1"/>
          <w:lang w:eastAsia="en-US"/>
        </w:rPr>
        <w:t>method design incorporates both qualitative and quantitative research methods. While quantitative research methods can present information on the magnitude of the problem in terms of labor shortages, qualitative research methods can help shed light on an explanation for such shortages</w:t>
      </w:r>
      <w:r>
        <w:rPr>
          <w:color w:val="000000" w:themeColor="text1"/>
          <w:lang w:eastAsia="en-US"/>
        </w:rPr>
        <w:t>.</w:t>
      </w:r>
    </w:p>
    <w:p w14:paraId="32221DB1" w14:textId="77777777" w:rsidR="00B159FA" w:rsidRPr="00B159FA" w:rsidRDefault="00B159FA" w:rsidP="00B159FA">
      <w:pPr>
        <w:rPr>
          <w:color w:val="000000" w:themeColor="text1"/>
          <w:lang w:eastAsia="en-US"/>
        </w:rPr>
      </w:pPr>
    </w:p>
    <w:p w14:paraId="632CFB7F" w14:textId="77777777" w:rsidR="00530E16" w:rsidRPr="005F2A94" w:rsidRDefault="004468F8">
      <w:pPr>
        <w:pStyle w:val="Heading1"/>
        <w:jc w:val="both"/>
        <w:rPr>
          <w:color w:val="000000" w:themeColor="text1"/>
        </w:rPr>
      </w:pPr>
      <w:bookmarkStart w:id="8" w:name="_Toc213674538"/>
      <w:r>
        <w:t>Task 3: Data Collection</w:t>
      </w:r>
      <w:bookmarkEnd w:id="8"/>
      <w:r>
        <w:t xml:space="preserve"> </w:t>
      </w:r>
    </w:p>
    <w:p w14:paraId="4FB92FEC" w14:textId="77777777" w:rsidR="004468F8" w:rsidRDefault="00BA0043" w:rsidP="004468F8">
      <w:pPr>
        <w:pStyle w:val="Heading2"/>
        <w:rPr>
          <w:rFonts w:eastAsia="Aptos"/>
          <w:lang w:eastAsia="en-US"/>
        </w:rPr>
      </w:pPr>
      <w:bookmarkStart w:id="9" w:name="_Toc213674539"/>
      <w:r>
        <w:rPr>
          <w:rFonts w:eastAsia="Aptos"/>
          <w:lang w:eastAsia="en-US"/>
        </w:rPr>
        <w:t>Overview of primary and secondary data collection</w:t>
      </w:r>
      <w:bookmarkEnd w:id="9"/>
    </w:p>
    <w:p w14:paraId="0E704315" w14:textId="14A9617F" w:rsidR="004468F8" w:rsidRDefault="004468F8" w:rsidP="004468F8">
      <w:pPr>
        <w:rPr>
          <w:rFonts w:ascii="Arial" w:hAnsi="Arial" w:cs="Arial"/>
          <w:color w:val="FF0000"/>
          <w:sz w:val="22"/>
          <w:szCs w:val="22"/>
          <w:lang w:eastAsia="en-US"/>
        </w:rPr>
      </w:pPr>
    </w:p>
    <w:p w14:paraId="2EF3E3EF" w14:textId="0DD9B9DD" w:rsidR="00C724DE" w:rsidRPr="00D04E79" w:rsidRDefault="00C724DE" w:rsidP="00C724DE">
      <w:pPr>
        <w:rPr>
          <w:rFonts w:ascii="Arial" w:hAnsi="Arial" w:cs="Arial"/>
          <w:color w:val="000000" w:themeColor="text1"/>
          <w:sz w:val="22"/>
          <w:szCs w:val="22"/>
          <w:lang w:eastAsia="en-US"/>
        </w:rPr>
      </w:pPr>
      <w:r w:rsidRPr="00D04E79">
        <w:rPr>
          <w:rFonts w:ascii="Arial" w:hAnsi="Arial" w:cs="Arial"/>
          <w:color w:val="000000" w:themeColor="text1"/>
          <w:sz w:val="22"/>
          <w:szCs w:val="22"/>
          <w:lang w:eastAsia="en-US"/>
        </w:rPr>
        <w:t>Data collection is the procedure involved in gathering information for a research study. There are two kinds of data: primary and secondary data.</w:t>
      </w:r>
    </w:p>
    <w:p w14:paraId="69FB3431" w14:textId="6E631100" w:rsidR="004468F8" w:rsidRDefault="00C724DE" w:rsidP="004468F8">
      <w:pPr>
        <w:rPr>
          <w:rFonts w:ascii="Arial" w:hAnsi="Arial" w:cs="Arial"/>
          <w:color w:val="000000" w:themeColor="text1"/>
          <w:sz w:val="22"/>
          <w:szCs w:val="22"/>
          <w:lang w:eastAsia="en-US"/>
        </w:rPr>
      </w:pPr>
      <w:r w:rsidRPr="00D04E79">
        <w:rPr>
          <w:rFonts w:ascii="Arial" w:hAnsi="Arial" w:cs="Arial"/>
          <w:color w:val="000000" w:themeColor="text1"/>
          <w:sz w:val="22"/>
          <w:szCs w:val="22"/>
          <w:lang w:eastAsia="en-US"/>
        </w:rPr>
        <w:t>Primary data can be obtained by conducting research alone, such as when an individual conducts an interview or a survey. Although this data is very helpful, it is time-consuming to obtain.</w:t>
      </w:r>
    </w:p>
    <w:p w14:paraId="574BE1DE" w14:textId="77777777" w:rsidR="001E3D41" w:rsidRPr="001E3D41" w:rsidRDefault="001E3D41" w:rsidP="004468F8">
      <w:pPr>
        <w:rPr>
          <w:rFonts w:ascii="Arial" w:hAnsi="Arial" w:cs="Arial"/>
          <w:color w:val="000000" w:themeColor="text1"/>
          <w:sz w:val="22"/>
          <w:szCs w:val="22"/>
          <w:lang w:eastAsia="en-US"/>
        </w:rPr>
      </w:pPr>
    </w:p>
    <w:p w14:paraId="650E34CF" w14:textId="77777777" w:rsidR="004468F8" w:rsidRPr="00D04E79" w:rsidRDefault="004468F8" w:rsidP="004468F8">
      <w:pPr>
        <w:pStyle w:val="Heading2"/>
        <w:rPr>
          <w:rFonts w:eastAsia="Aptos"/>
          <w:color w:val="000000" w:themeColor="text1"/>
          <w:lang w:eastAsia="en-US"/>
        </w:rPr>
      </w:pPr>
      <w:bookmarkStart w:id="10" w:name="_Toc213674540"/>
      <w:r w:rsidRPr="00D04E79">
        <w:rPr>
          <w:rFonts w:eastAsia="Aptos"/>
          <w:color w:val="000000" w:themeColor="text1"/>
          <w:lang w:eastAsia="en-US"/>
        </w:rPr>
        <w:t>What form of data will be used to address your research problem, and why?</w:t>
      </w:r>
      <w:bookmarkEnd w:id="10"/>
    </w:p>
    <w:p w14:paraId="22DAAB20" w14:textId="77777777" w:rsidR="001E3D41" w:rsidRPr="00483F04" w:rsidRDefault="001E3D41" w:rsidP="00DB181C">
      <w:pPr>
        <w:autoSpaceDE w:val="0"/>
        <w:autoSpaceDN w:val="0"/>
        <w:adjustRightInd w:val="0"/>
        <w:spacing w:after="0" w:line="240" w:lineRule="auto"/>
        <w:rPr>
          <w:rFonts w:ascii="Arial" w:hAnsi="Arial" w:cs="Arial"/>
          <w:color w:val="FF0000"/>
          <w:sz w:val="22"/>
          <w:szCs w:val="22"/>
        </w:rPr>
      </w:pPr>
    </w:p>
    <w:p w14:paraId="5A9D5581" w14:textId="77777777" w:rsidR="001E3D41" w:rsidRPr="00D04E79" w:rsidRDefault="001E3D41" w:rsidP="00DB181C">
      <w:pPr>
        <w:autoSpaceDE w:val="0"/>
        <w:autoSpaceDN w:val="0"/>
        <w:adjustRightInd w:val="0"/>
        <w:spacing w:after="0" w:line="240" w:lineRule="auto"/>
        <w:rPr>
          <w:rFonts w:ascii="Arial" w:hAnsi="Arial" w:cs="Arial"/>
          <w:color w:val="000000" w:themeColor="text1"/>
          <w:sz w:val="22"/>
          <w:szCs w:val="22"/>
        </w:rPr>
      </w:pPr>
    </w:p>
    <w:p w14:paraId="7745636B" w14:textId="77777777" w:rsidR="001E3D41" w:rsidRDefault="001E3D41" w:rsidP="001639F8">
      <w:pPr>
        <w:rPr>
          <w:rFonts w:ascii="Arial" w:hAnsi="Arial" w:cs="Arial"/>
          <w:color w:val="000000" w:themeColor="text1"/>
          <w:sz w:val="22"/>
          <w:szCs w:val="22"/>
          <w:lang w:eastAsia="en-US"/>
        </w:rPr>
      </w:pPr>
      <w:r w:rsidRPr="00D04E79">
        <w:rPr>
          <w:rFonts w:ascii="Arial" w:hAnsi="Arial" w:cs="Arial"/>
          <w:color w:val="000000" w:themeColor="text1"/>
          <w:sz w:val="22"/>
          <w:szCs w:val="22"/>
          <w:lang w:eastAsia="en-US"/>
        </w:rPr>
        <w:t>Secondary data can be considered to be information which has already been gathered by other institutions. Examples include official reports, research articles, and labor statistics.</w:t>
      </w:r>
    </w:p>
    <w:p w14:paraId="4616785C" w14:textId="77777777" w:rsidR="001E3D41" w:rsidRDefault="001E3D41" w:rsidP="001639F8">
      <w:pPr>
        <w:rPr>
          <w:rFonts w:ascii="Arial" w:hAnsi="Arial" w:cs="Arial"/>
          <w:color w:val="000000" w:themeColor="text1"/>
          <w:sz w:val="22"/>
          <w:szCs w:val="22"/>
          <w:lang w:eastAsia="en-US"/>
        </w:rPr>
      </w:pPr>
    </w:p>
    <w:p w14:paraId="42C9D174" w14:textId="0ED55411" w:rsidR="008D4B8A" w:rsidRPr="008D4B8A" w:rsidRDefault="008D4B8A" w:rsidP="008D4B8A">
      <w:pPr>
        <w:rPr>
          <w:rFonts w:ascii="Arial" w:hAnsi="Arial" w:cs="Arial"/>
          <w:color w:val="000000" w:themeColor="text1"/>
          <w:sz w:val="22"/>
          <w:szCs w:val="22"/>
          <w:lang w:eastAsia="en-US"/>
        </w:rPr>
      </w:pPr>
      <w:r w:rsidRPr="008D4B8A">
        <w:rPr>
          <w:rFonts w:ascii="Arial" w:hAnsi="Arial" w:cs="Arial"/>
          <w:color w:val="000000" w:themeColor="text1"/>
          <w:sz w:val="22"/>
          <w:szCs w:val="22"/>
          <w:lang w:eastAsia="en-US"/>
        </w:rPr>
        <w:t>In this case,</w:t>
      </w:r>
      <w:r>
        <w:rPr>
          <w:rFonts w:ascii="Arial" w:hAnsi="Arial" w:cs="Arial"/>
          <w:color w:val="000000" w:themeColor="text1"/>
          <w:sz w:val="22"/>
          <w:szCs w:val="22"/>
          <w:lang w:eastAsia="en-US"/>
        </w:rPr>
        <w:t xml:space="preserve"> </w:t>
      </w:r>
      <w:r w:rsidRPr="008D4B8A">
        <w:rPr>
          <w:rFonts w:ascii="Arial" w:hAnsi="Arial" w:cs="Arial"/>
          <w:color w:val="000000" w:themeColor="text1"/>
          <w:sz w:val="22"/>
          <w:szCs w:val="22"/>
          <w:lang w:eastAsia="en-US"/>
        </w:rPr>
        <w:t>Secondary Dat</w:t>
      </w:r>
      <w:r>
        <w:rPr>
          <w:rFonts w:ascii="Arial" w:hAnsi="Arial" w:cs="Arial"/>
          <w:color w:val="000000" w:themeColor="text1"/>
          <w:sz w:val="22"/>
          <w:szCs w:val="22"/>
          <w:lang w:eastAsia="en-US"/>
        </w:rPr>
        <w:t xml:space="preserve">a </w:t>
      </w:r>
      <w:r w:rsidRPr="008D4B8A">
        <w:rPr>
          <w:rFonts w:ascii="Arial" w:hAnsi="Arial" w:cs="Arial"/>
          <w:color w:val="000000" w:themeColor="text1"/>
          <w:sz w:val="22"/>
          <w:szCs w:val="22"/>
          <w:lang w:eastAsia="en-US"/>
        </w:rPr>
        <w:t>will be considered more suitable for conducting this research study. The problem of talent shortages in the UK is an already</w:t>
      </w:r>
      <w:r>
        <w:rPr>
          <w:rFonts w:ascii="Arial" w:hAnsi="Arial" w:cs="Arial"/>
          <w:color w:val="000000" w:themeColor="text1"/>
          <w:sz w:val="22"/>
          <w:szCs w:val="22"/>
          <w:lang w:eastAsia="en-US"/>
        </w:rPr>
        <w:t xml:space="preserve"> </w:t>
      </w:r>
      <w:r w:rsidRPr="008D4B8A">
        <w:rPr>
          <w:rFonts w:ascii="Arial" w:hAnsi="Arial" w:cs="Arial"/>
          <w:color w:val="000000" w:themeColor="text1"/>
          <w:sz w:val="22"/>
          <w:szCs w:val="22"/>
          <w:lang w:eastAsia="en-US"/>
        </w:rPr>
        <w:t>explored topic by many organisations, such as NHS England, The King’s Fund, and Skills for Care. Conducting a research study using secondary data will enable access to accurate information.</w:t>
      </w:r>
    </w:p>
    <w:p w14:paraId="6BEB1D56" w14:textId="02D0D323" w:rsidR="004468F8" w:rsidRDefault="008D4B8A" w:rsidP="004468F8">
      <w:pPr>
        <w:rPr>
          <w:rFonts w:ascii="Arial" w:hAnsi="Arial" w:cs="Arial"/>
          <w:color w:val="000000" w:themeColor="text1"/>
          <w:sz w:val="22"/>
          <w:szCs w:val="22"/>
          <w:lang w:eastAsia="en-US"/>
        </w:rPr>
      </w:pPr>
      <w:r w:rsidRPr="008D4B8A">
        <w:rPr>
          <w:rFonts w:ascii="Arial" w:hAnsi="Arial" w:cs="Arial"/>
          <w:color w:val="000000" w:themeColor="text1"/>
          <w:sz w:val="22"/>
          <w:szCs w:val="22"/>
          <w:lang w:eastAsia="en-US"/>
        </w:rPr>
        <w:t>On the other hand, secondary data can be used in a mixed-methods research methodology since it contains numerical information and written commentary. Therefore, it can be applied in researching labor shortages in the healthcare sector in the UK.</w:t>
      </w:r>
    </w:p>
    <w:p w14:paraId="4B3E8021" w14:textId="77777777" w:rsidR="00632D5E" w:rsidRPr="00E20E35" w:rsidRDefault="00632D5E" w:rsidP="004468F8">
      <w:pPr>
        <w:rPr>
          <w:rFonts w:ascii="Arial" w:hAnsi="Arial" w:cs="Arial"/>
          <w:color w:val="000000" w:themeColor="text1"/>
          <w:sz w:val="22"/>
          <w:szCs w:val="22"/>
          <w:lang w:eastAsia="en-US"/>
        </w:rPr>
      </w:pPr>
    </w:p>
    <w:p w14:paraId="35D16D32" w14:textId="77777777" w:rsidR="00530E16" w:rsidRDefault="004468F8">
      <w:pPr>
        <w:pStyle w:val="Heading1"/>
        <w:jc w:val="both"/>
      </w:pPr>
      <w:bookmarkStart w:id="11" w:name="_Toc213674541"/>
      <w:r>
        <w:t>Conclusion</w:t>
      </w:r>
      <w:bookmarkEnd w:id="11"/>
    </w:p>
    <w:p w14:paraId="50C5282C" w14:textId="77777777" w:rsidR="009E0766" w:rsidRDefault="009E0766" w:rsidP="004468F8">
      <w:pPr>
        <w:rPr>
          <w:rFonts w:ascii="Arial" w:hAnsi="Arial" w:cs="Arial"/>
          <w:color w:val="FF0000"/>
          <w:sz w:val="22"/>
          <w:szCs w:val="22"/>
        </w:rPr>
      </w:pPr>
    </w:p>
    <w:p w14:paraId="32C531BB" w14:textId="410DFD8F" w:rsidR="00632D5E" w:rsidRPr="00632D5E" w:rsidRDefault="00632D5E" w:rsidP="004468F8">
      <w:pPr>
        <w:rPr>
          <w:rFonts w:ascii="Arial" w:hAnsi="Arial" w:cs="Arial"/>
          <w:color w:val="000000" w:themeColor="text1"/>
          <w:sz w:val="22"/>
          <w:szCs w:val="22"/>
        </w:rPr>
      </w:pPr>
      <w:r w:rsidRPr="00632D5E">
        <w:rPr>
          <w:rFonts w:ascii="Arial" w:hAnsi="Arial" w:cs="Arial"/>
          <w:color w:val="000000" w:themeColor="text1"/>
          <w:sz w:val="22"/>
          <w:szCs w:val="22"/>
        </w:rPr>
        <w:t>In conclusion, this report has discussed workforce shortages in depth and considered them a major problem in the healthcare setting in the UK. The problem not only affects patients but also healthcare staff, resulting in pressure on employees and negatively impacting healthcare quality. Researching this problem can help in developing better solutions for it. For this report, NHS England, The King’s Fund, and Skills for Care were major sources of information. A mixed-methodology research technique, which involves secondary research, is most effective for conducting research on this problem. Researching workforce shortages can aid in improving employee wellbeing and ensuring a sustainable healthcare service in the UK.</w:t>
      </w:r>
    </w:p>
    <w:p w14:paraId="2623DF29" w14:textId="77777777" w:rsidR="004468F8" w:rsidRPr="004468F8" w:rsidRDefault="004468F8" w:rsidP="004468F8"/>
    <w:p w14:paraId="0FC46FAA" w14:textId="5BF1AA2D" w:rsidR="00530E16" w:rsidRPr="009E0766" w:rsidRDefault="004468F8" w:rsidP="009E0766">
      <w:pPr>
        <w:pStyle w:val="Heading1"/>
      </w:pPr>
      <w:bookmarkStart w:id="12" w:name="_Toc213674542"/>
      <w:r>
        <w:t>References</w:t>
      </w:r>
      <w:bookmarkEnd w:id="12"/>
    </w:p>
    <w:p w14:paraId="6378125F" w14:textId="52DFBD77" w:rsidR="00E638C8" w:rsidRPr="00563EBB" w:rsidRDefault="00E638C8" w:rsidP="00E638C8">
      <w:pPr>
        <w:rPr>
          <w:rFonts w:ascii="Arial" w:eastAsia="Arial" w:hAnsi="Arial" w:cs="Arial"/>
          <w:color w:val="000000" w:themeColor="text1"/>
          <w:sz w:val="22"/>
          <w:szCs w:val="22"/>
          <w:lang w:val="fr-FR"/>
        </w:rPr>
      </w:pPr>
    </w:p>
    <w:p w14:paraId="789F87E9" w14:textId="77777777" w:rsidR="00873FBD" w:rsidRPr="00873FBD" w:rsidRDefault="00873FBD" w:rsidP="00873FBD">
      <w:pPr>
        <w:rPr>
          <w:rFonts w:ascii="Arial" w:eastAsia="Arial" w:hAnsi="Arial" w:cs="Arial"/>
          <w:color w:val="000000" w:themeColor="text1"/>
          <w:sz w:val="22"/>
          <w:szCs w:val="22"/>
          <w:lang w:val="fr-FR"/>
        </w:rPr>
      </w:pPr>
      <w:r w:rsidRPr="00873FBD">
        <w:rPr>
          <w:rFonts w:ascii="Arial" w:eastAsia="Arial" w:hAnsi="Arial" w:cs="Arial"/>
          <w:color w:val="000000" w:themeColor="text1"/>
          <w:sz w:val="22"/>
          <w:szCs w:val="22"/>
          <w:lang w:val="fr-FR"/>
        </w:rPr>
        <w:t xml:space="preserve">NHS England (2023) NHS </w:t>
      </w:r>
      <w:proofErr w:type="spellStart"/>
      <w:r w:rsidRPr="00873FBD">
        <w:rPr>
          <w:rFonts w:ascii="Arial" w:eastAsia="Arial" w:hAnsi="Arial" w:cs="Arial"/>
          <w:color w:val="000000" w:themeColor="text1"/>
          <w:sz w:val="22"/>
          <w:szCs w:val="22"/>
          <w:lang w:val="fr-FR"/>
        </w:rPr>
        <w:t>workforce</w:t>
      </w:r>
      <w:proofErr w:type="spellEnd"/>
      <w:r w:rsidRPr="00873FBD">
        <w:rPr>
          <w:rFonts w:ascii="Arial" w:eastAsia="Arial" w:hAnsi="Arial" w:cs="Arial"/>
          <w:color w:val="000000" w:themeColor="text1"/>
          <w:sz w:val="22"/>
          <w:szCs w:val="22"/>
          <w:lang w:val="fr-FR"/>
        </w:rPr>
        <w:t xml:space="preserve"> statistics. </w:t>
      </w:r>
      <w:proofErr w:type="spellStart"/>
      <w:r w:rsidRPr="00873FBD">
        <w:rPr>
          <w:rFonts w:ascii="Arial" w:eastAsia="Arial" w:hAnsi="Arial" w:cs="Arial"/>
          <w:color w:val="000000" w:themeColor="text1"/>
          <w:sz w:val="22"/>
          <w:szCs w:val="22"/>
          <w:lang w:val="fr-FR"/>
        </w:rPr>
        <w:t>Available</w:t>
      </w:r>
      <w:proofErr w:type="spellEnd"/>
      <w:r w:rsidRPr="00873FBD">
        <w:rPr>
          <w:rFonts w:ascii="Arial" w:eastAsia="Arial" w:hAnsi="Arial" w:cs="Arial"/>
          <w:color w:val="000000" w:themeColor="text1"/>
          <w:sz w:val="22"/>
          <w:szCs w:val="22"/>
          <w:lang w:val="fr-FR"/>
        </w:rPr>
        <w:t xml:space="preserve"> at: https://www.england.nhs.uk (</w:t>
      </w:r>
      <w:proofErr w:type="spellStart"/>
      <w:r w:rsidRPr="00873FBD">
        <w:rPr>
          <w:rFonts w:ascii="Arial" w:eastAsia="Arial" w:hAnsi="Arial" w:cs="Arial"/>
          <w:color w:val="000000" w:themeColor="text1"/>
          <w:sz w:val="22"/>
          <w:szCs w:val="22"/>
          <w:lang w:val="fr-FR"/>
        </w:rPr>
        <w:t>Accessed</w:t>
      </w:r>
      <w:proofErr w:type="spellEnd"/>
      <w:r w:rsidRPr="00873FBD">
        <w:rPr>
          <w:rFonts w:ascii="Arial" w:eastAsia="Arial" w:hAnsi="Arial" w:cs="Arial"/>
          <w:color w:val="000000" w:themeColor="text1"/>
          <w:sz w:val="22"/>
          <w:szCs w:val="22"/>
          <w:lang w:val="fr-FR"/>
        </w:rPr>
        <w:t>: 10 December 2025).</w:t>
      </w:r>
    </w:p>
    <w:p w14:paraId="1B2DEE35" w14:textId="77777777" w:rsidR="00873FBD" w:rsidRPr="00873FBD" w:rsidRDefault="00873FBD" w:rsidP="00873FBD">
      <w:pPr>
        <w:rPr>
          <w:rFonts w:ascii="Arial" w:eastAsia="Arial" w:hAnsi="Arial" w:cs="Arial"/>
          <w:color w:val="000000" w:themeColor="text1"/>
          <w:sz w:val="22"/>
          <w:szCs w:val="22"/>
          <w:lang w:val="fr-FR"/>
        </w:rPr>
      </w:pPr>
      <w:proofErr w:type="spellStart"/>
      <w:r w:rsidRPr="00873FBD">
        <w:rPr>
          <w:rFonts w:ascii="Arial" w:eastAsia="Arial" w:hAnsi="Arial" w:cs="Arial"/>
          <w:color w:val="000000" w:themeColor="text1"/>
          <w:sz w:val="22"/>
          <w:szCs w:val="22"/>
          <w:lang w:val="fr-FR"/>
        </w:rPr>
        <w:t>Skills</w:t>
      </w:r>
      <w:proofErr w:type="spellEnd"/>
      <w:r w:rsidRPr="00873FBD">
        <w:rPr>
          <w:rFonts w:ascii="Arial" w:eastAsia="Arial" w:hAnsi="Arial" w:cs="Arial"/>
          <w:color w:val="000000" w:themeColor="text1"/>
          <w:sz w:val="22"/>
          <w:szCs w:val="22"/>
          <w:lang w:val="fr-FR"/>
        </w:rPr>
        <w:t xml:space="preserve"> for </w:t>
      </w:r>
      <w:proofErr w:type="spellStart"/>
      <w:r w:rsidRPr="00873FBD">
        <w:rPr>
          <w:rFonts w:ascii="Arial" w:eastAsia="Arial" w:hAnsi="Arial" w:cs="Arial"/>
          <w:color w:val="000000" w:themeColor="text1"/>
          <w:sz w:val="22"/>
          <w:szCs w:val="22"/>
          <w:lang w:val="fr-FR"/>
        </w:rPr>
        <w:t>Care</w:t>
      </w:r>
      <w:proofErr w:type="spellEnd"/>
      <w:r w:rsidRPr="00873FBD">
        <w:rPr>
          <w:rFonts w:ascii="Arial" w:eastAsia="Arial" w:hAnsi="Arial" w:cs="Arial"/>
          <w:color w:val="000000" w:themeColor="text1"/>
          <w:sz w:val="22"/>
          <w:szCs w:val="22"/>
          <w:lang w:val="fr-FR"/>
        </w:rPr>
        <w:t xml:space="preserve"> (2023) The </w:t>
      </w:r>
      <w:proofErr w:type="spellStart"/>
      <w:r w:rsidRPr="00873FBD">
        <w:rPr>
          <w:rFonts w:ascii="Arial" w:eastAsia="Arial" w:hAnsi="Arial" w:cs="Arial"/>
          <w:color w:val="000000" w:themeColor="text1"/>
          <w:sz w:val="22"/>
          <w:szCs w:val="22"/>
          <w:lang w:val="fr-FR"/>
        </w:rPr>
        <w:t>state</w:t>
      </w:r>
      <w:proofErr w:type="spellEnd"/>
      <w:r w:rsidRPr="00873FBD">
        <w:rPr>
          <w:rFonts w:ascii="Arial" w:eastAsia="Arial" w:hAnsi="Arial" w:cs="Arial"/>
          <w:color w:val="000000" w:themeColor="text1"/>
          <w:sz w:val="22"/>
          <w:szCs w:val="22"/>
          <w:lang w:val="fr-FR"/>
        </w:rPr>
        <w:t xml:space="preserve"> of the </w:t>
      </w:r>
      <w:proofErr w:type="spellStart"/>
      <w:r w:rsidRPr="00873FBD">
        <w:rPr>
          <w:rFonts w:ascii="Arial" w:eastAsia="Arial" w:hAnsi="Arial" w:cs="Arial"/>
          <w:color w:val="000000" w:themeColor="text1"/>
          <w:sz w:val="22"/>
          <w:szCs w:val="22"/>
          <w:lang w:val="fr-FR"/>
        </w:rPr>
        <w:t>adult</w:t>
      </w:r>
      <w:proofErr w:type="spellEnd"/>
      <w:r w:rsidRPr="00873FBD">
        <w:rPr>
          <w:rFonts w:ascii="Arial" w:eastAsia="Arial" w:hAnsi="Arial" w:cs="Arial"/>
          <w:color w:val="000000" w:themeColor="text1"/>
          <w:sz w:val="22"/>
          <w:szCs w:val="22"/>
          <w:lang w:val="fr-FR"/>
        </w:rPr>
        <w:t xml:space="preserve"> social </w:t>
      </w:r>
      <w:proofErr w:type="spellStart"/>
      <w:r w:rsidRPr="00873FBD">
        <w:rPr>
          <w:rFonts w:ascii="Arial" w:eastAsia="Arial" w:hAnsi="Arial" w:cs="Arial"/>
          <w:color w:val="000000" w:themeColor="text1"/>
          <w:sz w:val="22"/>
          <w:szCs w:val="22"/>
          <w:lang w:val="fr-FR"/>
        </w:rPr>
        <w:t>care</w:t>
      </w:r>
      <w:proofErr w:type="spellEnd"/>
      <w:r w:rsidRPr="00873FBD">
        <w:rPr>
          <w:rFonts w:ascii="Arial" w:eastAsia="Arial" w:hAnsi="Arial" w:cs="Arial"/>
          <w:color w:val="000000" w:themeColor="text1"/>
          <w:sz w:val="22"/>
          <w:szCs w:val="22"/>
          <w:lang w:val="fr-FR"/>
        </w:rPr>
        <w:t xml:space="preserve"> </w:t>
      </w:r>
      <w:proofErr w:type="spellStart"/>
      <w:r w:rsidRPr="00873FBD">
        <w:rPr>
          <w:rFonts w:ascii="Arial" w:eastAsia="Arial" w:hAnsi="Arial" w:cs="Arial"/>
          <w:color w:val="000000" w:themeColor="text1"/>
          <w:sz w:val="22"/>
          <w:szCs w:val="22"/>
          <w:lang w:val="fr-FR"/>
        </w:rPr>
        <w:t>sector</w:t>
      </w:r>
      <w:proofErr w:type="spellEnd"/>
      <w:r w:rsidRPr="00873FBD">
        <w:rPr>
          <w:rFonts w:ascii="Arial" w:eastAsia="Arial" w:hAnsi="Arial" w:cs="Arial"/>
          <w:color w:val="000000" w:themeColor="text1"/>
          <w:sz w:val="22"/>
          <w:szCs w:val="22"/>
          <w:lang w:val="fr-FR"/>
        </w:rPr>
        <w:t xml:space="preserve"> and </w:t>
      </w:r>
      <w:proofErr w:type="spellStart"/>
      <w:r w:rsidRPr="00873FBD">
        <w:rPr>
          <w:rFonts w:ascii="Arial" w:eastAsia="Arial" w:hAnsi="Arial" w:cs="Arial"/>
          <w:color w:val="000000" w:themeColor="text1"/>
          <w:sz w:val="22"/>
          <w:szCs w:val="22"/>
          <w:lang w:val="fr-FR"/>
        </w:rPr>
        <w:t>workforce</w:t>
      </w:r>
      <w:proofErr w:type="spellEnd"/>
      <w:r w:rsidRPr="00873FBD">
        <w:rPr>
          <w:rFonts w:ascii="Arial" w:eastAsia="Arial" w:hAnsi="Arial" w:cs="Arial"/>
          <w:color w:val="000000" w:themeColor="text1"/>
          <w:sz w:val="22"/>
          <w:szCs w:val="22"/>
          <w:lang w:val="fr-FR"/>
        </w:rPr>
        <w:t xml:space="preserve"> in England. </w:t>
      </w:r>
      <w:proofErr w:type="spellStart"/>
      <w:r w:rsidRPr="00873FBD">
        <w:rPr>
          <w:rFonts w:ascii="Arial" w:eastAsia="Arial" w:hAnsi="Arial" w:cs="Arial"/>
          <w:color w:val="000000" w:themeColor="text1"/>
          <w:sz w:val="22"/>
          <w:szCs w:val="22"/>
          <w:lang w:val="fr-FR"/>
        </w:rPr>
        <w:t>Available</w:t>
      </w:r>
      <w:proofErr w:type="spellEnd"/>
      <w:r w:rsidRPr="00873FBD">
        <w:rPr>
          <w:rFonts w:ascii="Arial" w:eastAsia="Arial" w:hAnsi="Arial" w:cs="Arial"/>
          <w:color w:val="000000" w:themeColor="text1"/>
          <w:sz w:val="22"/>
          <w:szCs w:val="22"/>
          <w:lang w:val="fr-FR"/>
        </w:rPr>
        <w:t xml:space="preserve"> at: https://www.skillsforcare.org.uk (</w:t>
      </w:r>
      <w:proofErr w:type="spellStart"/>
      <w:r w:rsidRPr="00873FBD">
        <w:rPr>
          <w:rFonts w:ascii="Arial" w:eastAsia="Arial" w:hAnsi="Arial" w:cs="Arial"/>
          <w:color w:val="000000" w:themeColor="text1"/>
          <w:sz w:val="22"/>
          <w:szCs w:val="22"/>
          <w:lang w:val="fr-FR"/>
        </w:rPr>
        <w:t>Accessed</w:t>
      </w:r>
      <w:proofErr w:type="spellEnd"/>
      <w:r w:rsidRPr="00873FBD">
        <w:rPr>
          <w:rFonts w:ascii="Arial" w:eastAsia="Arial" w:hAnsi="Arial" w:cs="Arial"/>
          <w:color w:val="000000" w:themeColor="text1"/>
          <w:sz w:val="22"/>
          <w:szCs w:val="22"/>
          <w:lang w:val="fr-FR"/>
        </w:rPr>
        <w:t>: 10 December 2025).</w:t>
      </w:r>
    </w:p>
    <w:p w14:paraId="30041C68" w14:textId="4C1824C5" w:rsidR="003E6EB2" w:rsidRDefault="00873FBD" w:rsidP="00563EBB">
      <w:pPr>
        <w:rPr>
          <w:rFonts w:ascii="Arial" w:eastAsia="Arial" w:hAnsi="Arial" w:cs="Arial"/>
          <w:color w:val="000000" w:themeColor="text1"/>
          <w:sz w:val="22"/>
          <w:szCs w:val="22"/>
          <w:lang w:val="fr-FR"/>
        </w:rPr>
      </w:pPr>
      <w:r w:rsidRPr="00873FBD">
        <w:rPr>
          <w:rFonts w:ascii="Arial" w:eastAsia="Arial" w:hAnsi="Arial" w:cs="Arial"/>
          <w:color w:val="000000" w:themeColor="text1"/>
          <w:sz w:val="22"/>
          <w:szCs w:val="22"/>
          <w:lang w:val="fr-FR"/>
        </w:rPr>
        <w:t xml:space="preserve">The King’s </w:t>
      </w:r>
      <w:proofErr w:type="spellStart"/>
      <w:r w:rsidRPr="00873FBD">
        <w:rPr>
          <w:rFonts w:ascii="Arial" w:eastAsia="Arial" w:hAnsi="Arial" w:cs="Arial"/>
          <w:color w:val="000000" w:themeColor="text1"/>
          <w:sz w:val="22"/>
          <w:szCs w:val="22"/>
          <w:lang w:val="fr-FR"/>
        </w:rPr>
        <w:t>Fund</w:t>
      </w:r>
      <w:proofErr w:type="spellEnd"/>
      <w:r w:rsidRPr="00873FBD">
        <w:rPr>
          <w:rFonts w:ascii="Arial" w:eastAsia="Arial" w:hAnsi="Arial" w:cs="Arial"/>
          <w:color w:val="000000" w:themeColor="text1"/>
          <w:sz w:val="22"/>
          <w:szCs w:val="22"/>
          <w:lang w:val="fr-FR"/>
        </w:rPr>
        <w:t xml:space="preserve"> (2023) The NHS </w:t>
      </w:r>
      <w:proofErr w:type="spellStart"/>
      <w:r w:rsidRPr="00873FBD">
        <w:rPr>
          <w:rFonts w:ascii="Arial" w:eastAsia="Arial" w:hAnsi="Arial" w:cs="Arial"/>
          <w:color w:val="000000" w:themeColor="text1"/>
          <w:sz w:val="22"/>
          <w:szCs w:val="22"/>
          <w:lang w:val="fr-FR"/>
        </w:rPr>
        <w:t>workforce</w:t>
      </w:r>
      <w:proofErr w:type="spellEnd"/>
      <w:r w:rsidRPr="00873FBD">
        <w:rPr>
          <w:rFonts w:ascii="Arial" w:eastAsia="Arial" w:hAnsi="Arial" w:cs="Arial"/>
          <w:color w:val="000000" w:themeColor="text1"/>
          <w:sz w:val="22"/>
          <w:szCs w:val="22"/>
          <w:lang w:val="fr-FR"/>
        </w:rPr>
        <w:t xml:space="preserve"> challenge. </w:t>
      </w:r>
      <w:proofErr w:type="spellStart"/>
      <w:r w:rsidRPr="00873FBD">
        <w:rPr>
          <w:rFonts w:ascii="Arial" w:eastAsia="Arial" w:hAnsi="Arial" w:cs="Arial"/>
          <w:color w:val="000000" w:themeColor="text1"/>
          <w:sz w:val="22"/>
          <w:szCs w:val="22"/>
          <w:lang w:val="fr-FR"/>
        </w:rPr>
        <w:t>Available</w:t>
      </w:r>
      <w:proofErr w:type="spellEnd"/>
      <w:r w:rsidRPr="00873FBD">
        <w:rPr>
          <w:rFonts w:ascii="Arial" w:eastAsia="Arial" w:hAnsi="Arial" w:cs="Arial"/>
          <w:color w:val="000000" w:themeColor="text1"/>
          <w:sz w:val="22"/>
          <w:szCs w:val="22"/>
          <w:lang w:val="fr-FR"/>
        </w:rPr>
        <w:t xml:space="preserve"> at: https://www.kingsfund.org.uk (</w:t>
      </w:r>
      <w:proofErr w:type="spellStart"/>
      <w:r w:rsidRPr="00873FBD">
        <w:rPr>
          <w:rFonts w:ascii="Arial" w:eastAsia="Arial" w:hAnsi="Arial" w:cs="Arial"/>
          <w:color w:val="000000" w:themeColor="text1"/>
          <w:sz w:val="22"/>
          <w:szCs w:val="22"/>
          <w:lang w:val="fr-FR"/>
        </w:rPr>
        <w:t>Accessed</w:t>
      </w:r>
      <w:proofErr w:type="spellEnd"/>
      <w:r w:rsidRPr="00873FBD">
        <w:rPr>
          <w:rFonts w:ascii="Arial" w:eastAsia="Arial" w:hAnsi="Arial" w:cs="Arial"/>
          <w:color w:val="000000" w:themeColor="text1"/>
          <w:sz w:val="22"/>
          <w:szCs w:val="22"/>
          <w:lang w:val="fr-FR"/>
        </w:rPr>
        <w:t>: 10 December 2025).</w:t>
      </w:r>
    </w:p>
    <w:p w14:paraId="58967B1F" w14:textId="77777777" w:rsidR="00873FBD" w:rsidRPr="00563EBB" w:rsidRDefault="00873FBD" w:rsidP="00563EBB">
      <w:pPr>
        <w:rPr>
          <w:rFonts w:ascii="Arial" w:eastAsia="Arial" w:hAnsi="Arial" w:cs="Arial"/>
          <w:color w:val="000000" w:themeColor="text1"/>
          <w:sz w:val="22"/>
          <w:szCs w:val="22"/>
          <w:lang w:val="fr-FR"/>
        </w:rPr>
      </w:pPr>
    </w:p>
    <w:sectPr w:rsidR="00873FBD" w:rsidRPr="00563EBB"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72693" w14:textId="77777777" w:rsidR="000445CB" w:rsidRDefault="000445CB" w:rsidP="002A1842">
      <w:pPr>
        <w:spacing w:after="0" w:line="240" w:lineRule="auto"/>
      </w:pPr>
      <w:r>
        <w:separator/>
      </w:r>
    </w:p>
  </w:endnote>
  <w:endnote w:type="continuationSeparator" w:id="0">
    <w:p w14:paraId="1D0BC50A" w14:textId="77777777" w:rsidR="000445CB" w:rsidRDefault="000445CB"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altName w:val="Arial"/>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044C39EB"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7B56949B"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038037A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68E3E46C"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C0168" w14:textId="77777777" w:rsidR="000445CB" w:rsidRDefault="000445CB" w:rsidP="002A1842">
      <w:pPr>
        <w:spacing w:after="0" w:line="240" w:lineRule="auto"/>
      </w:pPr>
      <w:r>
        <w:separator/>
      </w:r>
    </w:p>
  </w:footnote>
  <w:footnote w:type="continuationSeparator" w:id="0">
    <w:p w14:paraId="456674C2" w14:textId="77777777" w:rsidR="000445CB" w:rsidRDefault="000445CB"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451629227">
    <w:abstractNumId w:val="5"/>
  </w:num>
  <w:num w:numId="2" w16cid:durableId="59721425">
    <w:abstractNumId w:val="3"/>
  </w:num>
  <w:num w:numId="3" w16cid:durableId="1305114898">
    <w:abstractNumId w:val="2"/>
  </w:num>
  <w:num w:numId="4" w16cid:durableId="633147367">
    <w:abstractNumId w:val="1"/>
  </w:num>
  <w:num w:numId="5" w16cid:durableId="1406608531">
    <w:abstractNumId w:val="4"/>
  </w:num>
  <w:num w:numId="6" w16cid:durableId="1044058955">
    <w:abstractNumId w:val="0"/>
  </w:num>
  <w:num w:numId="7" w16cid:durableId="1235318384">
    <w:abstractNumId w:val="7"/>
  </w:num>
  <w:num w:numId="8" w16cid:durableId="17950563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4176"/>
    <w:rsid w:val="000173AA"/>
    <w:rsid w:val="000445CB"/>
    <w:rsid w:val="00064DC0"/>
    <w:rsid w:val="000B450D"/>
    <w:rsid w:val="00172AD1"/>
    <w:rsid w:val="001813E7"/>
    <w:rsid w:val="001E3D41"/>
    <w:rsid w:val="002426E1"/>
    <w:rsid w:val="002923AB"/>
    <w:rsid w:val="002A1842"/>
    <w:rsid w:val="002A68DC"/>
    <w:rsid w:val="00327539"/>
    <w:rsid w:val="0034220E"/>
    <w:rsid w:val="003B4B91"/>
    <w:rsid w:val="003D79C3"/>
    <w:rsid w:val="003E6EB2"/>
    <w:rsid w:val="003F0772"/>
    <w:rsid w:val="004468F8"/>
    <w:rsid w:val="00483F04"/>
    <w:rsid w:val="004A03F0"/>
    <w:rsid w:val="005175DC"/>
    <w:rsid w:val="00530E16"/>
    <w:rsid w:val="0053537C"/>
    <w:rsid w:val="00561A3F"/>
    <w:rsid w:val="00563EBB"/>
    <w:rsid w:val="00583C9C"/>
    <w:rsid w:val="00597456"/>
    <w:rsid w:val="005F2A94"/>
    <w:rsid w:val="00632D5E"/>
    <w:rsid w:val="00685DBA"/>
    <w:rsid w:val="0069387E"/>
    <w:rsid w:val="006A195A"/>
    <w:rsid w:val="006F2645"/>
    <w:rsid w:val="006F2D88"/>
    <w:rsid w:val="00722EFE"/>
    <w:rsid w:val="00727B3D"/>
    <w:rsid w:val="007637E9"/>
    <w:rsid w:val="0077371E"/>
    <w:rsid w:val="00781931"/>
    <w:rsid w:val="0079738B"/>
    <w:rsid w:val="007B286D"/>
    <w:rsid w:val="00815744"/>
    <w:rsid w:val="008157D9"/>
    <w:rsid w:val="00845C53"/>
    <w:rsid w:val="00873FBD"/>
    <w:rsid w:val="00877017"/>
    <w:rsid w:val="008C5FAA"/>
    <w:rsid w:val="008D4B8A"/>
    <w:rsid w:val="008E7834"/>
    <w:rsid w:val="008F0D62"/>
    <w:rsid w:val="008F46C0"/>
    <w:rsid w:val="0094073F"/>
    <w:rsid w:val="0094416A"/>
    <w:rsid w:val="00972BEA"/>
    <w:rsid w:val="00977F5E"/>
    <w:rsid w:val="00992118"/>
    <w:rsid w:val="0099522A"/>
    <w:rsid w:val="009D374B"/>
    <w:rsid w:val="009E0766"/>
    <w:rsid w:val="009F60D1"/>
    <w:rsid w:val="00A22E07"/>
    <w:rsid w:val="00A2721B"/>
    <w:rsid w:val="00A75B15"/>
    <w:rsid w:val="00AE06EA"/>
    <w:rsid w:val="00B064B9"/>
    <w:rsid w:val="00B12A5B"/>
    <w:rsid w:val="00B159FA"/>
    <w:rsid w:val="00B21B95"/>
    <w:rsid w:val="00B65ED6"/>
    <w:rsid w:val="00BA0043"/>
    <w:rsid w:val="00C01F60"/>
    <w:rsid w:val="00C724DE"/>
    <w:rsid w:val="00C87951"/>
    <w:rsid w:val="00CF650B"/>
    <w:rsid w:val="00D04E79"/>
    <w:rsid w:val="00D4384F"/>
    <w:rsid w:val="00D62A9C"/>
    <w:rsid w:val="00DA780A"/>
    <w:rsid w:val="00DB181C"/>
    <w:rsid w:val="00DE6BD8"/>
    <w:rsid w:val="00DE791A"/>
    <w:rsid w:val="00E20E35"/>
    <w:rsid w:val="00E3592C"/>
    <w:rsid w:val="00E638C8"/>
    <w:rsid w:val="00E92EE0"/>
    <w:rsid w:val="00E965DD"/>
    <w:rsid w:val="00F505AE"/>
    <w:rsid w:val="00F618F2"/>
    <w:rsid w:val="00F87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B5A0A"/>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1594</Words>
  <Characters>9088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Maleekah Kaweesa</cp:lastModifiedBy>
  <cp:revision>2</cp:revision>
  <dcterms:created xsi:type="dcterms:W3CDTF">2025-12-15T22:00:00Z</dcterms:created>
  <dcterms:modified xsi:type="dcterms:W3CDTF">2025-12-15T22:00:00Z</dcterms:modified>
</cp:coreProperties>
</file>