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FC51B" w14:textId="77777777" w:rsidR="00510CBE" w:rsidRDefault="00510CBE"/>
    <w:p w14:paraId="0D6986B0" w14:textId="541DDDA6" w:rsidR="00BB166B" w:rsidRDefault="00212D84" w:rsidP="00212D84">
      <w:pPr>
        <w:spacing w:line="360" w:lineRule="auto"/>
        <w:jc w:val="center"/>
        <w:rPr>
          <w:rFonts w:ascii="Times New Roman" w:hAnsi="Times New Roman" w:cs="Times New Roman"/>
          <w:b/>
          <w:sz w:val="44"/>
          <w:szCs w:val="44"/>
        </w:rPr>
      </w:pPr>
      <w:r w:rsidRPr="00212D84">
        <w:rPr>
          <w:rFonts w:ascii="Times New Roman" w:hAnsi="Times New Roman" w:cs="Times New Roman"/>
          <w:b/>
          <w:sz w:val="44"/>
          <w:szCs w:val="44"/>
        </w:rPr>
        <w:t>STUDENT NAME</w:t>
      </w:r>
      <w:r w:rsidR="00307BF2">
        <w:rPr>
          <w:rFonts w:ascii="Times New Roman" w:hAnsi="Times New Roman" w:cs="Times New Roman"/>
          <w:b/>
          <w:sz w:val="44"/>
          <w:szCs w:val="44"/>
        </w:rPr>
        <w:t xml:space="preserve">: Kevin </w:t>
      </w:r>
      <w:proofErr w:type="spellStart"/>
      <w:r w:rsidR="00307BF2">
        <w:rPr>
          <w:rFonts w:ascii="Times New Roman" w:hAnsi="Times New Roman" w:cs="Times New Roman"/>
          <w:b/>
          <w:sz w:val="44"/>
          <w:szCs w:val="44"/>
        </w:rPr>
        <w:t>Tomko</w:t>
      </w:r>
      <w:proofErr w:type="spellEnd"/>
    </w:p>
    <w:p w14:paraId="0BF8B460" w14:textId="268A28DD" w:rsidR="00307BF2" w:rsidRPr="00212D84" w:rsidRDefault="00307BF2" w:rsidP="00212D84">
      <w:pPr>
        <w:spacing w:line="360" w:lineRule="auto"/>
        <w:jc w:val="center"/>
        <w:rPr>
          <w:rFonts w:ascii="Times New Roman" w:hAnsi="Times New Roman" w:cs="Times New Roman"/>
          <w:b/>
          <w:sz w:val="44"/>
          <w:szCs w:val="44"/>
        </w:rPr>
      </w:pPr>
      <w:r>
        <w:rPr>
          <w:rFonts w:ascii="Times New Roman" w:hAnsi="Times New Roman" w:cs="Times New Roman"/>
          <w:b/>
          <w:sz w:val="44"/>
          <w:szCs w:val="44"/>
        </w:rPr>
        <w:t>Date: 11.07.2025</w:t>
      </w:r>
    </w:p>
    <w:p w14:paraId="2460B44E" w14:textId="46B47D1D" w:rsidR="00212D84" w:rsidRPr="00212D84" w:rsidRDefault="00212D84" w:rsidP="00307BF2">
      <w:pPr>
        <w:spacing w:line="360" w:lineRule="auto"/>
        <w:rPr>
          <w:rFonts w:ascii="Times New Roman" w:hAnsi="Times New Roman" w:cs="Times New Roman"/>
          <w:b/>
          <w:sz w:val="44"/>
          <w:szCs w:val="44"/>
        </w:rPr>
      </w:pPr>
    </w:p>
    <w:p w14:paraId="2CF1C7D0" w14:textId="77777777" w:rsidR="00212D84" w:rsidRPr="00212D84" w:rsidRDefault="00212D84" w:rsidP="00212D84">
      <w:pPr>
        <w:spacing w:line="360" w:lineRule="auto"/>
        <w:jc w:val="center"/>
        <w:rPr>
          <w:rFonts w:ascii="Times New Roman" w:hAnsi="Times New Roman" w:cs="Times New Roman"/>
          <w:b/>
          <w:sz w:val="44"/>
          <w:szCs w:val="44"/>
        </w:rPr>
      </w:pPr>
    </w:p>
    <w:p w14:paraId="528B483C" w14:textId="77777777" w:rsidR="00BB166B" w:rsidRPr="00212D84" w:rsidRDefault="00BB166B" w:rsidP="00212D84">
      <w:pPr>
        <w:spacing w:line="360" w:lineRule="auto"/>
        <w:jc w:val="center"/>
        <w:rPr>
          <w:rFonts w:ascii="Times New Roman" w:hAnsi="Times New Roman" w:cs="Times New Roman"/>
          <w:b/>
          <w:sz w:val="44"/>
          <w:szCs w:val="44"/>
        </w:rPr>
      </w:pPr>
    </w:p>
    <w:p w14:paraId="445EFF30" w14:textId="77777777" w:rsidR="00BB166B" w:rsidRPr="00212D84" w:rsidRDefault="00BB166B" w:rsidP="00212D84">
      <w:pPr>
        <w:spacing w:line="360" w:lineRule="auto"/>
        <w:jc w:val="center"/>
        <w:rPr>
          <w:rFonts w:ascii="Times New Roman" w:hAnsi="Times New Roman" w:cs="Times New Roman"/>
          <w:b/>
          <w:sz w:val="44"/>
          <w:szCs w:val="44"/>
        </w:rPr>
      </w:pPr>
    </w:p>
    <w:p w14:paraId="0B70A2AB" w14:textId="77777777" w:rsidR="00BB166B" w:rsidRDefault="00BB166B"/>
    <w:p w14:paraId="7B1D1F82" w14:textId="77777777" w:rsidR="00BB166B" w:rsidRDefault="00BB166B"/>
    <w:p w14:paraId="274EB092" w14:textId="77777777" w:rsidR="00BB166B" w:rsidRDefault="00BB166B"/>
    <w:p w14:paraId="10D88B90" w14:textId="77777777" w:rsidR="00BB166B" w:rsidRDefault="00BB166B"/>
    <w:p w14:paraId="5E6EC178" w14:textId="77777777" w:rsidR="00BB166B" w:rsidRDefault="00BB166B"/>
    <w:p w14:paraId="5A00EE3C" w14:textId="77777777" w:rsidR="00BB166B" w:rsidRDefault="00BB166B"/>
    <w:p w14:paraId="70C0653C" w14:textId="77777777" w:rsidR="00BB166B" w:rsidRDefault="00BB166B"/>
    <w:p w14:paraId="1FF8AF27" w14:textId="77777777" w:rsidR="00BB166B" w:rsidRDefault="00BB166B"/>
    <w:p w14:paraId="2264247E" w14:textId="77777777" w:rsidR="00BB166B" w:rsidRDefault="00BB166B"/>
    <w:p w14:paraId="76D8A786" w14:textId="77777777" w:rsidR="00BB166B" w:rsidRDefault="00BB166B"/>
    <w:p w14:paraId="709FB0E5" w14:textId="77777777" w:rsidR="00BB166B" w:rsidRDefault="00BB166B"/>
    <w:p w14:paraId="39522CB7" w14:textId="77777777" w:rsidR="00BB166B" w:rsidRDefault="00BB166B"/>
    <w:p w14:paraId="208A3522" w14:textId="77777777" w:rsidR="00BB166B" w:rsidRDefault="00BB166B"/>
    <w:p w14:paraId="71252C38" w14:textId="77777777" w:rsidR="00BB166B" w:rsidRDefault="00BB166B"/>
    <w:p w14:paraId="3A1E5C80" w14:textId="77777777" w:rsidR="00BB166B" w:rsidRDefault="00BB166B"/>
    <w:p w14:paraId="39CF7397" w14:textId="77777777" w:rsidR="00BB166B" w:rsidRDefault="00BB166B"/>
    <w:p w14:paraId="66924092" w14:textId="77777777" w:rsidR="00BB166B" w:rsidRPr="00D75BFB" w:rsidRDefault="00BB166B">
      <w:pPr>
        <w:rPr>
          <w:b/>
        </w:rPr>
      </w:pPr>
    </w:p>
    <w:p w14:paraId="13C3FD47" w14:textId="77777777" w:rsidR="00BB166B" w:rsidRPr="00BB166B" w:rsidRDefault="00A11742" w:rsidP="00BB166B">
      <w:pPr>
        <w:pStyle w:val="Title"/>
        <w:spacing w:line="360" w:lineRule="auto"/>
        <w:jc w:val="center"/>
        <w:rPr>
          <w:rFonts w:ascii="Times New Roman" w:hAnsi="Times New Roman" w:cs="Times New Roman"/>
          <w:b/>
          <w:sz w:val="32"/>
          <w:szCs w:val="32"/>
        </w:rPr>
      </w:pPr>
      <w:r w:rsidRPr="00A11742">
        <w:rPr>
          <w:rFonts w:ascii="Times New Roman" w:hAnsi="Times New Roman" w:cs="Times New Roman"/>
          <w:b/>
          <w:sz w:val="32"/>
          <w:szCs w:val="32"/>
        </w:rPr>
        <w:t xml:space="preserve">A Critical Evaluation of how Managers Motivate Employees to Increase Productivity at Work in an </w:t>
      </w:r>
      <w:proofErr w:type="spellStart"/>
      <w:r w:rsidRPr="00A11742">
        <w:rPr>
          <w:rFonts w:ascii="Times New Roman" w:hAnsi="Times New Roman" w:cs="Times New Roman"/>
          <w:b/>
          <w:sz w:val="32"/>
          <w:szCs w:val="32"/>
        </w:rPr>
        <w:t>Organisation</w:t>
      </w:r>
      <w:proofErr w:type="spellEnd"/>
      <w:r w:rsidRPr="00A11742">
        <w:rPr>
          <w:rFonts w:ascii="Times New Roman" w:hAnsi="Times New Roman" w:cs="Times New Roman"/>
          <w:b/>
          <w:sz w:val="32"/>
          <w:szCs w:val="32"/>
        </w:rPr>
        <w:t>.</w:t>
      </w:r>
    </w:p>
    <w:p w14:paraId="60D85745" w14:textId="77777777" w:rsidR="00BB166B" w:rsidRDefault="00BB166B" w:rsidP="00BB166B">
      <w:pPr>
        <w:pStyle w:val="Title"/>
        <w:spacing w:line="360" w:lineRule="auto"/>
        <w:jc w:val="center"/>
        <w:rPr>
          <w:rFonts w:ascii="Times New Roman" w:hAnsi="Times New Roman" w:cs="Times New Roman"/>
          <w:b/>
          <w:sz w:val="32"/>
          <w:szCs w:val="32"/>
        </w:rPr>
      </w:pPr>
    </w:p>
    <w:p w14:paraId="6698E108" w14:textId="77777777" w:rsidR="00BB166B" w:rsidRDefault="00BB166B" w:rsidP="00BB166B"/>
    <w:p w14:paraId="11FDF07D" w14:textId="77777777" w:rsidR="00BB166B" w:rsidRDefault="00BB166B" w:rsidP="00BB166B"/>
    <w:p w14:paraId="55FF9332" w14:textId="77777777" w:rsidR="00BB166B" w:rsidRDefault="00BB166B" w:rsidP="00BB166B"/>
    <w:p w14:paraId="48BED050" w14:textId="77777777" w:rsidR="00BB166B" w:rsidRDefault="00BB166B" w:rsidP="00BB166B"/>
    <w:p w14:paraId="5B4A5D29" w14:textId="77777777" w:rsidR="00BB166B" w:rsidRDefault="00BB166B" w:rsidP="00BB166B"/>
    <w:p w14:paraId="4EE4CE67" w14:textId="77777777" w:rsidR="00BB166B" w:rsidRDefault="00BB166B" w:rsidP="00BB166B"/>
    <w:p w14:paraId="3ACF1D76" w14:textId="77777777" w:rsidR="00BB166B" w:rsidRDefault="00BB166B" w:rsidP="00BB166B"/>
    <w:p w14:paraId="36A9FBC1" w14:textId="77777777" w:rsidR="00BB166B" w:rsidRDefault="00BB166B" w:rsidP="00BB166B"/>
    <w:p w14:paraId="322BE452" w14:textId="77777777" w:rsidR="00BB166B" w:rsidRDefault="00BB166B" w:rsidP="00BB166B"/>
    <w:p w14:paraId="58E2E306" w14:textId="77777777" w:rsidR="00BB166B" w:rsidRDefault="00BB166B" w:rsidP="00BB166B"/>
    <w:p w14:paraId="132C30BA" w14:textId="77777777" w:rsidR="00BB166B" w:rsidRDefault="00BB166B" w:rsidP="00BB166B"/>
    <w:p w14:paraId="2156175B" w14:textId="77777777" w:rsidR="00BB166B" w:rsidRDefault="00BB166B" w:rsidP="00BB166B"/>
    <w:p w14:paraId="7ECAB1FB" w14:textId="77777777" w:rsidR="00BB166B" w:rsidRDefault="00BB166B" w:rsidP="00BB166B"/>
    <w:p w14:paraId="411AE5AA" w14:textId="77777777" w:rsidR="00BB166B" w:rsidRDefault="00BB166B" w:rsidP="00BB166B"/>
    <w:p w14:paraId="3FE991C9" w14:textId="77777777" w:rsidR="00BB166B" w:rsidRDefault="00BB166B" w:rsidP="00BB166B"/>
    <w:p w14:paraId="7E8A9C7D" w14:textId="77777777" w:rsidR="00BB166B" w:rsidRDefault="00BB166B" w:rsidP="00BB166B"/>
    <w:p w14:paraId="26A26AC3" w14:textId="77777777" w:rsidR="00BB166B" w:rsidRDefault="00BB166B" w:rsidP="00BB166B"/>
    <w:p w14:paraId="3FE67E5A" w14:textId="77777777" w:rsidR="00BB166B" w:rsidRDefault="00BB166B" w:rsidP="00BB166B"/>
    <w:p w14:paraId="088A0F6D" w14:textId="77777777" w:rsidR="00BB166B" w:rsidRDefault="00BB166B" w:rsidP="00BB166B"/>
    <w:p w14:paraId="337E7C13" w14:textId="77777777" w:rsidR="00BB166B" w:rsidRDefault="00BB166B" w:rsidP="00BB166B"/>
    <w:p w14:paraId="166AB694" w14:textId="77777777" w:rsidR="00BB166B" w:rsidRDefault="00BB166B" w:rsidP="00BB166B"/>
    <w:p w14:paraId="16EAFECB" w14:textId="77777777" w:rsidR="00BB166B" w:rsidRDefault="00BB166B" w:rsidP="00BB166B"/>
    <w:p w14:paraId="503D7FF8" w14:textId="77777777" w:rsidR="00BB166B" w:rsidRDefault="00BB166B" w:rsidP="00BB166B"/>
    <w:p w14:paraId="62633F35" w14:textId="77777777" w:rsidR="00BB166B" w:rsidRDefault="00BB166B" w:rsidP="00BB166B"/>
    <w:p w14:paraId="147CC699" w14:textId="77777777" w:rsidR="00BB166B" w:rsidRDefault="00BB166B" w:rsidP="00BB166B"/>
    <w:p w14:paraId="11DB961B" w14:textId="77777777" w:rsidR="00BB166B" w:rsidRPr="00BB166B" w:rsidRDefault="00BB166B" w:rsidP="00BB166B">
      <w:pPr>
        <w:pStyle w:val="Heading1"/>
        <w:spacing w:line="360" w:lineRule="auto"/>
        <w:jc w:val="both"/>
        <w:rPr>
          <w:rFonts w:ascii="Times New Roman" w:eastAsia="Times New Roman" w:hAnsi="Times New Roman" w:cs="Times New Roman"/>
          <w:b/>
          <w:color w:val="auto"/>
          <w:sz w:val="28"/>
          <w:szCs w:val="28"/>
        </w:rPr>
      </w:pPr>
      <w:bookmarkStart w:id="0" w:name="_Toc202270893"/>
      <w:r w:rsidRPr="00BB166B">
        <w:rPr>
          <w:rFonts w:ascii="Times New Roman" w:eastAsia="Times New Roman" w:hAnsi="Times New Roman" w:cs="Times New Roman"/>
          <w:b/>
          <w:color w:val="auto"/>
          <w:sz w:val="28"/>
          <w:szCs w:val="28"/>
        </w:rPr>
        <w:t>1. Rationale for the Study</w:t>
      </w:r>
      <w:bookmarkEnd w:id="0"/>
    </w:p>
    <w:p w14:paraId="301A37F7" w14:textId="77777777" w:rsidR="00BB166B" w:rsidRPr="00BB166B" w:rsidRDefault="00BB166B" w:rsidP="00BB166B">
      <w:pPr>
        <w:pStyle w:val="Heading2"/>
        <w:spacing w:line="360" w:lineRule="auto"/>
        <w:jc w:val="both"/>
        <w:rPr>
          <w:sz w:val="24"/>
          <w:szCs w:val="24"/>
        </w:rPr>
      </w:pPr>
      <w:bookmarkStart w:id="1" w:name="_Toc202270894"/>
      <w:r w:rsidRPr="00BB166B">
        <w:rPr>
          <w:sz w:val="24"/>
          <w:szCs w:val="24"/>
        </w:rPr>
        <w:t>1.1 Introduction</w:t>
      </w:r>
      <w:bookmarkEnd w:id="1"/>
    </w:p>
    <w:p w14:paraId="78E1D45F" w14:textId="77777777" w:rsidR="00BB166B" w:rsidRPr="00C9387C" w:rsidRDefault="00BB166B" w:rsidP="00BB166B">
      <w:pPr>
        <w:spacing w:after="0" w:line="360" w:lineRule="auto"/>
        <w:jc w:val="both"/>
        <w:rPr>
          <w:rFonts w:ascii="Times New Roman" w:eastAsia="Times New Roman" w:hAnsi="Times New Roman" w:cs="Times New Roman"/>
          <w:sz w:val="24"/>
          <w:szCs w:val="24"/>
        </w:rPr>
      </w:pPr>
      <w:r w:rsidRPr="00BB166B">
        <w:rPr>
          <w:rFonts w:ascii="Times New Roman" w:eastAsia="Times New Roman" w:hAnsi="Times New Roman" w:cs="Times New Roman"/>
          <w:sz w:val="24"/>
          <w:szCs w:val="24"/>
        </w:rPr>
        <w:t xml:space="preserve">To ensure the success of a firm, it is essential to motivate its employees. It is common for businesses that are unable to engage and inspire their staff to experience decreased levels of productivity, morale, and employee turnover in today's fast-paced and competitive business climate. It is the responsibility of managers to find solutions to these problems because they are the ones </w:t>
      </w:r>
      <w:r w:rsidR="00C9387C">
        <w:rPr>
          <w:rFonts w:ascii="Times New Roman" w:eastAsia="Times New Roman" w:hAnsi="Times New Roman" w:cs="Times New Roman"/>
          <w:sz w:val="24"/>
          <w:szCs w:val="24"/>
        </w:rPr>
        <w:t>who</w:t>
      </w:r>
      <w:r w:rsidRPr="00BB166B">
        <w:rPr>
          <w:rFonts w:ascii="Times New Roman" w:eastAsia="Times New Roman" w:hAnsi="Times New Roman" w:cs="Times New Roman"/>
          <w:sz w:val="24"/>
          <w:szCs w:val="24"/>
        </w:rPr>
        <w:t xml:space="preserve"> develop and </w:t>
      </w:r>
      <w:r w:rsidRPr="00C9387C">
        <w:rPr>
          <w:rFonts w:ascii="Times New Roman" w:eastAsia="Times New Roman" w:hAnsi="Times New Roman" w:cs="Times New Roman"/>
          <w:sz w:val="24"/>
          <w:szCs w:val="24"/>
        </w:rPr>
        <w:t xml:space="preserve">implement incentive programs. The ability of employees to influence the conduct and performance of other employees has an impact on the productivity and profitability of an </w:t>
      </w:r>
      <w:proofErr w:type="spellStart"/>
      <w:r w:rsidR="005C497E">
        <w:rPr>
          <w:rFonts w:ascii="Times New Roman" w:eastAsia="Times New Roman" w:hAnsi="Times New Roman" w:cs="Times New Roman"/>
          <w:sz w:val="24"/>
          <w:szCs w:val="24"/>
        </w:rPr>
        <w:t>organisation</w:t>
      </w:r>
      <w:proofErr w:type="spellEnd"/>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sz w:val="24"/>
          <w:szCs w:val="24"/>
          <w:shd w:val="clear" w:color="auto" w:fill="FFFFFF"/>
        </w:rPr>
        <w:t>Suknunan</w:t>
      </w:r>
      <w:proofErr w:type="spellEnd"/>
      <w:r w:rsidR="00C9387C" w:rsidRPr="00C9387C">
        <w:rPr>
          <w:rFonts w:ascii="Times New Roman" w:hAnsi="Times New Roman" w:cs="Times New Roman"/>
          <w:sz w:val="24"/>
          <w:szCs w:val="24"/>
          <w:shd w:val="clear" w:color="auto" w:fill="FFFFFF"/>
        </w:rPr>
        <w:t xml:space="preserve"> and </w:t>
      </w:r>
      <w:proofErr w:type="spellStart"/>
      <w:r w:rsidR="00C9387C" w:rsidRPr="00C9387C">
        <w:rPr>
          <w:rFonts w:ascii="Times New Roman" w:hAnsi="Times New Roman" w:cs="Times New Roman"/>
          <w:sz w:val="24"/>
          <w:szCs w:val="24"/>
          <w:shd w:val="clear" w:color="auto" w:fill="FFFFFF"/>
        </w:rPr>
        <w:t>Bhana</w:t>
      </w:r>
      <w:proofErr w:type="spellEnd"/>
      <w:r w:rsidR="00C9387C" w:rsidRPr="00C9387C">
        <w:rPr>
          <w:rFonts w:ascii="Times New Roman" w:hAnsi="Times New Roman" w:cs="Times New Roman"/>
          <w:sz w:val="24"/>
          <w:szCs w:val="24"/>
          <w:shd w:val="clear" w:color="auto" w:fill="FFFFFF"/>
        </w:rPr>
        <w:t>, 2022).</w:t>
      </w:r>
    </w:p>
    <w:p w14:paraId="0A9D31F5" w14:textId="77777777" w:rsidR="00BB166B" w:rsidRPr="00BB166B" w:rsidRDefault="00BB166B" w:rsidP="00BB166B">
      <w:pPr>
        <w:pStyle w:val="Heading2"/>
        <w:spacing w:line="360" w:lineRule="auto"/>
        <w:jc w:val="both"/>
        <w:rPr>
          <w:sz w:val="24"/>
          <w:szCs w:val="24"/>
        </w:rPr>
      </w:pPr>
      <w:bookmarkStart w:id="2" w:name="_Toc202270895"/>
      <w:r w:rsidRPr="00BB166B">
        <w:rPr>
          <w:sz w:val="24"/>
          <w:szCs w:val="24"/>
        </w:rPr>
        <w:t>1.2 Importance of the Study</w:t>
      </w:r>
      <w:bookmarkEnd w:id="2"/>
    </w:p>
    <w:p w14:paraId="4B9237A1" w14:textId="77777777" w:rsidR="00BB166B" w:rsidRDefault="00BB166B" w:rsidP="00BB166B">
      <w:pPr>
        <w:spacing w:after="0" w:line="360" w:lineRule="auto"/>
        <w:jc w:val="both"/>
        <w:rPr>
          <w:rFonts w:ascii="Times New Roman" w:eastAsia="Times New Roman" w:hAnsi="Times New Roman" w:cs="Times New Roman"/>
          <w:sz w:val="24"/>
          <w:szCs w:val="24"/>
        </w:rPr>
      </w:pPr>
      <w:r w:rsidRPr="00BB166B">
        <w:rPr>
          <w:rFonts w:ascii="Times New Roman" w:eastAsia="Times New Roman" w:hAnsi="Times New Roman" w:cs="Times New Roman"/>
          <w:sz w:val="24"/>
          <w:szCs w:val="24"/>
        </w:rPr>
        <w:t xml:space="preserve">To construct a robust corporate culture, it is essential to have a solid understanding of </w:t>
      </w:r>
      <w:r w:rsidR="00C9387C">
        <w:rPr>
          <w:rFonts w:ascii="Times New Roman" w:eastAsia="Times New Roman" w:hAnsi="Times New Roman" w:cs="Times New Roman"/>
          <w:sz w:val="24"/>
          <w:szCs w:val="24"/>
        </w:rPr>
        <w:t>how</w:t>
      </w:r>
      <w:r w:rsidRPr="00BB166B">
        <w:rPr>
          <w:rFonts w:ascii="Times New Roman" w:eastAsia="Times New Roman" w:hAnsi="Times New Roman" w:cs="Times New Roman"/>
          <w:sz w:val="24"/>
          <w:szCs w:val="24"/>
        </w:rPr>
        <w:t xml:space="preserve"> managers may drive their personnel. </w:t>
      </w:r>
      <w:r w:rsidRPr="00C9387C">
        <w:rPr>
          <w:rFonts w:ascii="Times New Roman" w:eastAsia="Times New Roman" w:hAnsi="Times New Roman" w:cs="Times New Roman"/>
          <w:sz w:val="24"/>
          <w:szCs w:val="24"/>
        </w:rPr>
        <w:t>Workplace satisfaction, employee retention, and performance are all improved by motivation</w:t>
      </w:r>
      <w:r w:rsidR="00C9387C" w:rsidRPr="00C9387C">
        <w:rPr>
          <w:rFonts w:ascii="Times New Roman" w:eastAsia="Times New Roman" w:hAnsi="Times New Roman" w:cs="Times New Roman"/>
          <w:sz w:val="24"/>
          <w:szCs w:val="24"/>
        </w:rPr>
        <w:t xml:space="preserve"> (</w:t>
      </w:r>
      <w:r w:rsidR="00C9387C" w:rsidRPr="00C9387C">
        <w:rPr>
          <w:rFonts w:ascii="Times New Roman" w:hAnsi="Times New Roman" w:cs="Times New Roman"/>
          <w:sz w:val="24"/>
          <w:szCs w:val="24"/>
          <w:shd w:val="clear" w:color="auto" w:fill="FFFFFF"/>
        </w:rPr>
        <w:t>Ushakov and Shatila, 2021).</w:t>
      </w:r>
      <w:r w:rsidRPr="00C9387C">
        <w:rPr>
          <w:rFonts w:ascii="Times New Roman" w:eastAsia="Times New Roman" w:hAnsi="Times New Roman" w:cs="Times New Roman"/>
          <w:sz w:val="24"/>
          <w:szCs w:val="24"/>
        </w:rPr>
        <w:t xml:space="preserve"> </w:t>
      </w:r>
      <w:r w:rsidR="00C9387C" w:rsidRPr="00C9387C">
        <w:rPr>
          <w:rFonts w:ascii="Times New Roman" w:eastAsia="Times New Roman" w:hAnsi="Times New Roman" w:cs="Times New Roman"/>
          <w:sz w:val="24"/>
          <w:szCs w:val="24"/>
        </w:rPr>
        <w:t xml:space="preserve">Employees who are interested in their work are more likely to be creative, dedicated, and in agreement with the objectives of the </w:t>
      </w:r>
      <w:proofErr w:type="spellStart"/>
      <w:r w:rsidR="00C9387C">
        <w:rPr>
          <w:rFonts w:ascii="Times New Roman" w:eastAsia="Times New Roman" w:hAnsi="Times New Roman" w:cs="Times New Roman"/>
          <w:sz w:val="24"/>
          <w:szCs w:val="24"/>
        </w:rPr>
        <w:t>organisation</w:t>
      </w:r>
      <w:proofErr w:type="spellEnd"/>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sz w:val="24"/>
          <w:szCs w:val="24"/>
          <w:shd w:val="clear" w:color="auto" w:fill="FFFFFF"/>
        </w:rPr>
        <w:t>Volery</w:t>
      </w:r>
      <w:proofErr w:type="spellEnd"/>
      <w:r w:rsidR="00C9387C" w:rsidRPr="00C9387C">
        <w:rPr>
          <w:rFonts w:ascii="Times New Roman" w:hAnsi="Times New Roman" w:cs="Times New Roman"/>
          <w:sz w:val="24"/>
          <w:szCs w:val="24"/>
          <w:shd w:val="clear" w:color="auto" w:fill="FFFFFF"/>
        </w:rPr>
        <w:t xml:space="preserve"> and </w:t>
      </w:r>
      <w:proofErr w:type="spellStart"/>
      <w:r w:rsidR="00C9387C" w:rsidRPr="00C9387C">
        <w:rPr>
          <w:rFonts w:ascii="Times New Roman" w:hAnsi="Times New Roman" w:cs="Times New Roman"/>
          <w:sz w:val="24"/>
          <w:szCs w:val="24"/>
          <w:shd w:val="clear" w:color="auto" w:fill="FFFFFF"/>
        </w:rPr>
        <w:t>Tarabashkina</w:t>
      </w:r>
      <w:proofErr w:type="spellEnd"/>
      <w:r w:rsidR="00C9387C" w:rsidRPr="00C9387C">
        <w:rPr>
          <w:rFonts w:ascii="Times New Roman" w:hAnsi="Times New Roman" w:cs="Times New Roman"/>
          <w:sz w:val="24"/>
          <w:szCs w:val="24"/>
          <w:shd w:val="clear" w:color="auto" w:fill="FFFFFF"/>
        </w:rPr>
        <w:t xml:space="preserve">, 2021). </w:t>
      </w:r>
      <w:r w:rsidRPr="00C9387C">
        <w:rPr>
          <w:rFonts w:ascii="Times New Roman" w:eastAsia="Times New Roman" w:hAnsi="Times New Roman" w:cs="Times New Roman"/>
          <w:sz w:val="24"/>
          <w:szCs w:val="24"/>
        </w:rPr>
        <w:t>Because of this</w:t>
      </w:r>
      <w:r w:rsidRPr="00BB166B">
        <w:rPr>
          <w:rFonts w:ascii="Times New Roman" w:eastAsia="Times New Roman" w:hAnsi="Times New Roman" w:cs="Times New Roman"/>
          <w:sz w:val="24"/>
          <w:szCs w:val="24"/>
        </w:rPr>
        <w:t xml:space="preserve">, business executives, team leaders, and managers of human resources who are attempting to improve market performance might benefit from this issue. Our research satisfies a critical need since contemporary businesses are increasingly placing a high value on human capital as a means of gaining a competitive edge. </w:t>
      </w:r>
    </w:p>
    <w:p w14:paraId="436CFB19" w14:textId="77777777" w:rsidR="00BB166B" w:rsidRPr="00BB166B" w:rsidRDefault="00BB166B" w:rsidP="00BB166B">
      <w:pPr>
        <w:pStyle w:val="Heading2"/>
        <w:spacing w:line="360" w:lineRule="auto"/>
        <w:jc w:val="both"/>
        <w:rPr>
          <w:sz w:val="24"/>
          <w:szCs w:val="24"/>
        </w:rPr>
      </w:pPr>
      <w:bookmarkStart w:id="3" w:name="_Toc202270896"/>
      <w:r w:rsidRPr="00BB166B">
        <w:rPr>
          <w:sz w:val="24"/>
          <w:szCs w:val="24"/>
        </w:rPr>
        <w:t>1.3 Real-World Relevance</w:t>
      </w:r>
      <w:bookmarkEnd w:id="3"/>
    </w:p>
    <w:p w14:paraId="46E9BF3B" w14:textId="77777777" w:rsidR="00BB166B" w:rsidRPr="00C9387C" w:rsidRDefault="00BB166B" w:rsidP="00BB166B">
      <w:pPr>
        <w:spacing w:after="0" w:line="360" w:lineRule="auto"/>
        <w:jc w:val="both"/>
        <w:rPr>
          <w:rFonts w:ascii="Times New Roman" w:eastAsia="Times New Roman" w:hAnsi="Times New Roman" w:cs="Times New Roman"/>
          <w:sz w:val="24"/>
          <w:szCs w:val="24"/>
        </w:rPr>
      </w:pPr>
      <w:r w:rsidRPr="00BB166B">
        <w:rPr>
          <w:rFonts w:ascii="Times New Roman" w:eastAsia="Times New Roman" w:hAnsi="Times New Roman" w:cs="Times New Roman"/>
          <w:sz w:val="24"/>
          <w:szCs w:val="24"/>
        </w:rPr>
        <w:t>The COVID-19 outbreak has caused changes in the working environment. It is possible that traditional methods of motivating employees will no longer be effective in light of the changing attitudes of workers, flexible scheduling, and the rise of remote work. There is a correlation between creative and employee</w:t>
      </w:r>
      <w:r w:rsidRPr="00C9387C">
        <w:rPr>
          <w:rFonts w:ascii="Times New Roman" w:eastAsia="Times New Roman" w:hAnsi="Times New Roman" w:cs="Times New Roman"/>
          <w:sz w:val="24"/>
          <w:szCs w:val="24"/>
        </w:rPr>
        <w:t>-centric tactics and increased levels of engagement and performance at Google and Netflix</w:t>
      </w:r>
      <w:r w:rsidR="00C9387C" w:rsidRPr="00C9387C">
        <w:rPr>
          <w:rFonts w:ascii="Times New Roman" w:eastAsia="Times New Roman" w:hAnsi="Times New Roman" w:cs="Times New Roman"/>
          <w:sz w:val="24"/>
          <w:szCs w:val="24"/>
        </w:rPr>
        <w:t xml:space="preserve"> (</w:t>
      </w:r>
      <w:r w:rsidR="00C9387C" w:rsidRPr="00C9387C">
        <w:rPr>
          <w:rFonts w:ascii="Times New Roman" w:hAnsi="Times New Roman" w:cs="Times New Roman"/>
          <w:sz w:val="24"/>
          <w:szCs w:val="24"/>
          <w:shd w:val="clear" w:color="auto" w:fill="FFFFFF"/>
        </w:rPr>
        <w:t xml:space="preserve">Wu, 2024). </w:t>
      </w:r>
      <w:r w:rsidRPr="00C9387C">
        <w:rPr>
          <w:rFonts w:ascii="Times New Roman" w:eastAsia="Times New Roman" w:hAnsi="Times New Roman" w:cs="Times New Roman"/>
          <w:sz w:val="24"/>
          <w:szCs w:val="24"/>
        </w:rPr>
        <w:t xml:space="preserve">Some companies have achieved success. Despite this, a significant number of small and medium-sized </w:t>
      </w:r>
      <w:r w:rsidRPr="00BB166B">
        <w:rPr>
          <w:rFonts w:ascii="Times New Roman" w:eastAsia="Times New Roman" w:hAnsi="Times New Roman" w:cs="Times New Roman"/>
          <w:sz w:val="24"/>
          <w:szCs w:val="24"/>
        </w:rPr>
        <w:t xml:space="preserve">businesses (SMEs) continue to rely on </w:t>
      </w:r>
      <w:r w:rsidRPr="00BB166B">
        <w:rPr>
          <w:rFonts w:ascii="Times New Roman" w:eastAsia="Times New Roman" w:hAnsi="Times New Roman" w:cs="Times New Roman"/>
          <w:sz w:val="24"/>
          <w:szCs w:val="24"/>
        </w:rPr>
        <w:lastRenderedPageBreak/>
        <w:t xml:space="preserve">extrinsic motivators such as penalties and incentives, which frequently fall short of meeting the ever-increasing expectations of their </w:t>
      </w:r>
      <w:r w:rsidRPr="00C9387C">
        <w:rPr>
          <w:rFonts w:ascii="Times New Roman" w:eastAsia="Times New Roman" w:hAnsi="Times New Roman" w:cs="Times New Roman"/>
          <w:sz w:val="24"/>
          <w:szCs w:val="24"/>
        </w:rPr>
        <w:t>workforce</w:t>
      </w:r>
      <w:r w:rsidR="00C9387C" w:rsidRPr="00C9387C">
        <w:rPr>
          <w:rFonts w:ascii="Times New Roman" w:eastAsia="Times New Roman" w:hAnsi="Times New Roman" w:cs="Times New Roman"/>
          <w:sz w:val="24"/>
          <w:szCs w:val="24"/>
        </w:rPr>
        <w:t xml:space="preserve"> (</w:t>
      </w:r>
      <w:r w:rsidR="00C9387C" w:rsidRPr="00C9387C">
        <w:rPr>
          <w:rFonts w:ascii="Times New Roman" w:hAnsi="Times New Roman" w:cs="Times New Roman"/>
          <w:sz w:val="24"/>
          <w:szCs w:val="24"/>
          <w:shd w:val="clear" w:color="auto" w:fill="FFFFFF"/>
        </w:rPr>
        <w:t>Bailey Jr, 2023).</w:t>
      </w:r>
      <w:r w:rsidRPr="00C9387C">
        <w:rPr>
          <w:rFonts w:ascii="Times New Roman" w:eastAsia="Times New Roman" w:hAnsi="Times New Roman" w:cs="Times New Roman"/>
          <w:sz w:val="24"/>
          <w:szCs w:val="24"/>
        </w:rPr>
        <w:t xml:space="preserve"> The purpose of this study is to investigate how managers adjust to dynamic circumstances. </w:t>
      </w:r>
    </w:p>
    <w:p w14:paraId="105A0969" w14:textId="77777777" w:rsidR="00BB166B" w:rsidRPr="00BB166B" w:rsidRDefault="00BB166B" w:rsidP="00BB166B">
      <w:pPr>
        <w:pStyle w:val="Heading2"/>
        <w:spacing w:line="360" w:lineRule="auto"/>
        <w:jc w:val="both"/>
        <w:rPr>
          <w:sz w:val="24"/>
          <w:szCs w:val="24"/>
        </w:rPr>
      </w:pPr>
      <w:bookmarkStart w:id="4" w:name="_Toc202270897"/>
      <w:r w:rsidRPr="00BB166B">
        <w:rPr>
          <w:sz w:val="24"/>
          <w:szCs w:val="24"/>
        </w:rPr>
        <w:t>1.4 Gaps in Literature</w:t>
      </w:r>
      <w:bookmarkEnd w:id="4"/>
    </w:p>
    <w:p w14:paraId="6927C5DA" w14:textId="77777777" w:rsidR="00BB166B" w:rsidRPr="00C9387C" w:rsidRDefault="00BB166B" w:rsidP="00BB166B">
      <w:pPr>
        <w:spacing w:after="0" w:line="360" w:lineRule="auto"/>
        <w:jc w:val="both"/>
        <w:rPr>
          <w:rFonts w:ascii="Times New Roman" w:eastAsia="Times New Roman" w:hAnsi="Times New Roman" w:cs="Times New Roman"/>
          <w:sz w:val="24"/>
          <w:szCs w:val="24"/>
        </w:rPr>
      </w:pPr>
      <w:r w:rsidRPr="00BB166B">
        <w:rPr>
          <w:rFonts w:ascii="Times New Roman" w:eastAsia="Times New Roman" w:hAnsi="Times New Roman" w:cs="Times New Roman"/>
          <w:sz w:val="24"/>
          <w:szCs w:val="24"/>
        </w:rPr>
        <w:t xml:space="preserve">There is a lack of comprehension in the research on the manner in which managers use these ideas in actual </w:t>
      </w:r>
      <w:proofErr w:type="spellStart"/>
      <w:r w:rsidRPr="00BB166B">
        <w:rPr>
          <w:rFonts w:ascii="Times New Roman" w:eastAsia="Times New Roman" w:hAnsi="Times New Roman" w:cs="Times New Roman"/>
          <w:sz w:val="24"/>
          <w:szCs w:val="24"/>
        </w:rPr>
        <w:t>organisations</w:t>
      </w:r>
      <w:proofErr w:type="spellEnd"/>
      <w:r w:rsidRPr="00BB16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Even though</w:t>
      </w:r>
      <w:r w:rsidRPr="00BB166B">
        <w:rPr>
          <w:rFonts w:ascii="Times New Roman" w:eastAsia="Times New Roman" w:hAnsi="Times New Roman" w:cs="Times New Roman"/>
          <w:sz w:val="24"/>
          <w:szCs w:val="24"/>
        </w:rPr>
        <w:t xml:space="preserve"> traditional theories of incentives offer potentially useful insights. A</w:t>
      </w:r>
      <w:r w:rsidR="00C9387C">
        <w:rPr>
          <w:rFonts w:ascii="Times New Roman" w:eastAsia="Times New Roman" w:hAnsi="Times New Roman" w:cs="Times New Roman"/>
          <w:sz w:val="24"/>
          <w:szCs w:val="24"/>
        </w:rPr>
        <w:t xml:space="preserve"> </w:t>
      </w:r>
      <w:r w:rsidRPr="00BB166B">
        <w:rPr>
          <w:rFonts w:ascii="Times New Roman" w:eastAsia="Times New Roman" w:hAnsi="Times New Roman" w:cs="Times New Roman"/>
          <w:sz w:val="24"/>
          <w:szCs w:val="24"/>
        </w:rPr>
        <w:t xml:space="preserve">significant portion of the previous work is either theoretically or contextually out of date. In order to address that void, this proposal investigates </w:t>
      </w:r>
      <w:r>
        <w:rPr>
          <w:rFonts w:ascii="Times New Roman" w:eastAsia="Times New Roman" w:hAnsi="Times New Roman" w:cs="Times New Roman"/>
          <w:sz w:val="24"/>
          <w:szCs w:val="24"/>
        </w:rPr>
        <w:t>how</w:t>
      </w:r>
      <w:r w:rsidRPr="00BB166B">
        <w:rPr>
          <w:rFonts w:ascii="Times New Roman" w:eastAsia="Times New Roman" w:hAnsi="Times New Roman" w:cs="Times New Roman"/>
          <w:sz w:val="24"/>
          <w:szCs w:val="24"/>
        </w:rPr>
        <w:t xml:space="preserve"> managers implement motivating techniques and </w:t>
      </w:r>
      <w:r w:rsidRPr="00C9387C">
        <w:rPr>
          <w:rFonts w:ascii="Times New Roman" w:eastAsia="Times New Roman" w:hAnsi="Times New Roman" w:cs="Times New Roman"/>
          <w:sz w:val="24"/>
          <w:szCs w:val="24"/>
        </w:rPr>
        <w:t xml:space="preserve">the degree to which these methods boost productivity in a variety of </w:t>
      </w:r>
      <w:proofErr w:type="spellStart"/>
      <w:r w:rsidRPr="00C9387C">
        <w:rPr>
          <w:rFonts w:ascii="Times New Roman" w:eastAsia="Times New Roman" w:hAnsi="Times New Roman" w:cs="Times New Roman"/>
          <w:sz w:val="24"/>
          <w:szCs w:val="24"/>
        </w:rPr>
        <w:t>organisations</w:t>
      </w:r>
      <w:proofErr w:type="spellEnd"/>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sz w:val="24"/>
          <w:szCs w:val="24"/>
          <w:shd w:val="clear" w:color="auto" w:fill="FFFFFF"/>
        </w:rPr>
        <w:t>Perifanis</w:t>
      </w:r>
      <w:proofErr w:type="spellEnd"/>
      <w:r w:rsidR="00C9387C" w:rsidRPr="00C9387C">
        <w:rPr>
          <w:rFonts w:ascii="Times New Roman" w:hAnsi="Times New Roman" w:cs="Times New Roman"/>
          <w:sz w:val="24"/>
          <w:szCs w:val="24"/>
          <w:shd w:val="clear" w:color="auto" w:fill="FFFFFF"/>
        </w:rPr>
        <w:t xml:space="preserve"> and </w:t>
      </w:r>
      <w:proofErr w:type="spellStart"/>
      <w:r w:rsidR="00C9387C" w:rsidRPr="00C9387C">
        <w:rPr>
          <w:rFonts w:ascii="Times New Roman" w:hAnsi="Times New Roman" w:cs="Times New Roman"/>
          <w:sz w:val="24"/>
          <w:szCs w:val="24"/>
          <w:shd w:val="clear" w:color="auto" w:fill="FFFFFF"/>
        </w:rPr>
        <w:t>Kitsios</w:t>
      </w:r>
      <w:proofErr w:type="spellEnd"/>
      <w:r w:rsidR="00C9387C" w:rsidRPr="00C9387C">
        <w:rPr>
          <w:rFonts w:ascii="Times New Roman" w:hAnsi="Times New Roman" w:cs="Times New Roman"/>
          <w:sz w:val="24"/>
          <w:szCs w:val="24"/>
          <w:shd w:val="clear" w:color="auto" w:fill="FFFFFF"/>
        </w:rPr>
        <w:t>, 2023).</w:t>
      </w:r>
    </w:p>
    <w:p w14:paraId="35DE2BB1" w14:textId="77777777" w:rsidR="00BB166B" w:rsidRPr="00BB166B" w:rsidRDefault="00BB166B" w:rsidP="00BB166B">
      <w:pPr>
        <w:pStyle w:val="Heading1"/>
        <w:spacing w:line="360" w:lineRule="auto"/>
        <w:jc w:val="both"/>
        <w:rPr>
          <w:rFonts w:ascii="Times New Roman" w:hAnsi="Times New Roman" w:cs="Times New Roman"/>
          <w:b/>
          <w:color w:val="auto"/>
          <w:sz w:val="28"/>
          <w:szCs w:val="28"/>
        </w:rPr>
      </w:pPr>
      <w:bookmarkStart w:id="5" w:name="_Toc202270898"/>
      <w:r w:rsidRPr="00BB166B">
        <w:rPr>
          <w:rStyle w:val="Strong"/>
          <w:rFonts w:ascii="Times New Roman" w:hAnsi="Times New Roman" w:cs="Times New Roman"/>
          <w:bCs w:val="0"/>
          <w:color w:val="auto"/>
          <w:sz w:val="28"/>
          <w:szCs w:val="28"/>
        </w:rPr>
        <w:t>2</w:t>
      </w:r>
      <w:r w:rsidRPr="00BB166B">
        <w:rPr>
          <w:rStyle w:val="Heading1Char"/>
          <w:rFonts w:ascii="Times New Roman" w:hAnsi="Times New Roman" w:cs="Times New Roman"/>
          <w:color w:val="auto"/>
          <w:sz w:val="28"/>
          <w:szCs w:val="28"/>
        </w:rPr>
        <w:t>.</w:t>
      </w:r>
      <w:r w:rsidRPr="00BB166B">
        <w:rPr>
          <w:rStyle w:val="Heading1Char"/>
          <w:rFonts w:ascii="Times New Roman" w:hAnsi="Times New Roman" w:cs="Times New Roman"/>
          <w:b/>
          <w:color w:val="auto"/>
          <w:sz w:val="28"/>
          <w:szCs w:val="28"/>
        </w:rPr>
        <w:t xml:space="preserve"> Aims, Objectives, and Research Questions</w:t>
      </w:r>
      <w:bookmarkEnd w:id="5"/>
    </w:p>
    <w:p w14:paraId="273EE391" w14:textId="77777777" w:rsidR="00BB166B" w:rsidRDefault="00BB166B" w:rsidP="00BB166B">
      <w:pPr>
        <w:pStyle w:val="Heading2"/>
        <w:spacing w:line="360" w:lineRule="auto"/>
        <w:jc w:val="both"/>
        <w:rPr>
          <w:sz w:val="24"/>
          <w:szCs w:val="24"/>
        </w:rPr>
      </w:pPr>
      <w:bookmarkStart w:id="6" w:name="_Toc202270899"/>
      <w:r w:rsidRPr="00BB166B">
        <w:rPr>
          <w:sz w:val="24"/>
          <w:szCs w:val="24"/>
        </w:rPr>
        <w:t>2.1 Aim</w:t>
      </w:r>
      <w:bookmarkEnd w:id="6"/>
    </w:p>
    <w:p w14:paraId="32AD0958" w14:textId="77777777" w:rsidR="00BB166B" w:rsidRPr="00BB166B" w:rsidRDefault="00BB166B" w:rsidP="00BB166B">
      <w:pPr>
        <w:spacing w:after="0" w:line="360" w:lineRule="auto"/>
        <w:jc w:val="both"/>
        <w:rPr>
          <w:rFonts w:ascii="Times New Roman" w:eastAsia="Times New Roman" w:hAnsi="Times New Roman" w:cs="Times New Roman"/>
          <w:sz w:val="24"/>
          <w:szCs w:val="24"/>
        </w:rPr>
      </w:pPr>
      <w:r w:rsidRPr="00BB166B">
        <w:rPr>
          <w:rFonts w:ascii="Times New Roman" w:eastAsia="Times New Roman" w:hAnsi="Times New Roman" w:cs="Times New Roman"/>
          <w:sz w:val="24"/>
          <w:szCs w:val="24"/>
        </w:rPr>
        <w:t xml:space="preserve">The fundamental purpose of this research is to investigate the ways in which managers motivate their employees to exert more effort. The theoretical frameworks and managerial strategies </w:t>
      </w:r>
      <w:proofErr w:type="spellStart"/>
      <w:r w:rsidRPr="00BB166B">
        <w:rPr>
          <w:rFonts w:ascii="Times New Roman" w:eastAsia="Times New Roman" w:hAnsi="Times New Roman" w:cs="Times New Roman"/>
          <w:sz w:val="24"/>
          <w:szCs w:val="24"/>
        </w:rPr>
        <w:t>utilised</w:t>
      </w:r>
      <w:proofErr w:type="spellEnd"/>
      <w:r w:rsidRPr="00BB166B">
        <w:rPr>
          <w:rFonts w:ascii="Times New Roman" w:eastAsia="Times New Roman" w:hAnsi="Times New Roman" w:cs="Times New Roman"/>
          <w:sz w:val="24"/>
          <w:szCs w:val="24"/>
        </w:rPr>
        <w:t xml:space="preserve"> by a variety of businesses will serve as the primary focus of this investigation.</w:t>
      </w:r>
    </w:p>
    <w:p w14:paraId="334C3C60" w14:textId="77777777" w:rsidR="00BB166B" w:rsidRPr="00BB166B" w:rsidRDefault="00BB166B" w:rsidP="00BB166B">
      <w:pPr>
        <w:pStyle w:val="Heading2"/>
        <w:spacing w:line="360" w:lineRule="auto"/>
        <w:jc w:val="both"/>
        <w:rPr>
          <w:sz w:val="24"/>
          <w:szCs w:val="24"/>
        </w:rPr>
      </w:pPr>
      <w:bookmarkStart w:id="7" w:name="_Toc202270900"/>
      <w:r w:rsidRPr="00BB166B">
        <w:rPr>
          <w:rStyle w:val="Strong"/>
          <w:b/>
          <w:bCs/>
          <w:sz w:val="24"/>
          <w:szCs w:val="24"/>
        </w:rPr>
        <w:t>2.2 Objectives</w:t>
      </w:r>
      <w:bookmarkEnd w:id="7"/>
    </w:p>
    <w:p w14:paraId="0EB50CB0" w14:textId="77777777" w:rsidR="00BB166B" w:rsidRDefault="00BB166B" w:rsidP="00BB166B">
      <w:pPr>
        <w:pStyle w:val="NormalWeb"/>
      </w:pPr>
      <w:r>
        <w:t>To achieve the stated aim, the study sets out the following objectives:</w:t>
      </w:r>
    </w:p>
    <w:p w14:paraId="52B47F4C" w14:textId="77777777" w:rsidR="00BB166B" w:rsidRDefault="00BB166B" w:rsidP="00BB166B">
      <w:pPr>
        <w:pStyle w:val="NormalWeb"/>
        <w:numPr>
          <w:ilvl w:val="0"/>
          <w:numId w:val="1"/>
        </w:numPr>
        <w:spacing w:line="360" w:lineRule="auto"/>
        <w:jc w:val="both"/>
      </w:pPr>
      <w:r>
        <w:t>To explore the most commonly used motivational strategies implemented by managers.</w:t>
      </w:r>
    </w:p>
    <w:p w14:paraId="71846BC3" w14:textId="77777777" w:rsidR="00BB166B" w:rsidRDefault="00BB166B" w:rsidP="00BB166B">
      <w:pPr>
        <w:pStyle w:val="NormalWeb"/>
        <w:numPr>
          <w:ilvl w:val="0"/>
          <w:numId w:val="1"/>
        </w:numPr>
        <w:spacing w:line="360" w:lineRule="auto"/>
        <w:jc w:val="both"/>
      </w:pPr>
      <w:r>
        <w:t>To assess the effectiveness of these motivational techniques in enhancing employee productivity.</w:t>
      </w:r>
    </w:p>
    <w:p w14:paraId="0026F9ED" w14:textId="77777777" w:rsidR="00BB166B" w:rsidRDefault="00BB166B" w:rsidP="00BB166B">
      <w:pPr>
        <w:pStyle w:val="NormalWeb"/>
        <w:numPr>
          <w:ilvl w:val="0"/>
          <w:numId w:val="1"/>
        </w:numPr>
        <w:spacing w:line="360" w:lineRule="auto"/>
        <w:jc w:val="both"/>
      </w:pPr>
      <w:r>
        <w:t>To evaluate how employees perceive and respond to managerial motivation efforts.</w:t>
      </w:r>
    </w:p>
    <w:p w14:paraId="724EA3BB" w14:textId="77777777" w:rsidR="00BB166B" w:rsidRDefault="00BB166B" w:rsidP="00BB166B">
      <w:pPr>
        <w:pStyle w:val="NormalWeb"/>
        <w:numPr>
          <w:ilvl w:val="0"/>
          <w:numId w:val="1"/>
        </w:numPr>
        <w:spacing w:line="360" w:lineRule="auto"/>
        <w:jc w:val="both"/>
      </w:pPr>
      <w:r>
        <w:t>To identify the key challenges and barriers that managers encounter when trying to motivate staff.</w:t>
      </w:r>
    </w:p>
    <w:p w14:paraId="4DEC2456" w14:textId="77777777" w:rsidR="00BB166B" w:rsidRPr="00BB166B" w:rsidRDefault="00BB166B" w:rsidP="00BB166B">
      <w:pPr>
        <w:pStyle w:val="Heading2"/>
        <w:spacing w:line="360" w:lineRule="auto"/>
        <w:jc w:val="both"/>
        <w:rPr>
          <w:sz w:val="24"/>
          <w:szCs w:val="24"/>
        </w:rPr>
      </w:pPr>
      <w:bookmarkStart w:id="8" w:name="_Toc202270901"/>
      <w:r w:rsidRPr="00BB166B">
        <w:rPr>
          <w:rStyle w:val="Strong"/>
          <w:b/>
          <w:bCs/>
          <w:sz w:val="24"/>
          <w:szCs w:val="24"/>
        </w:rPr>
        <w:t>2.3 Research Questions</w:t>
      </w:r>
      <w:bookmarkEnd w:id="8"/>
    </w:p>
    <w:p w14:paraId="773AD294" w14:textId="77777777" w:rsidR="00BB166B" w:rsidRDefault="00BB166B" w:rsidP="00BB166B">
      <w:pPr>
        <w:pStyle w:val="NormalWeb"/>
      </w:pPr>
      <w:r>
        <w:rPr>
          <w:rStyle w:val="Strong"/>
        </w:rPr>
        <w:t>Main Research Question:</w:t>
      </w:r>
    </w:p>
    <w:p w14:paraId="26AD61B7" w14:textId="77777777" w:rsidR="00BB166B" w:rsidRDefault="00BB166B" w:rsidP="00BB166B">
      <w:pPr>
        <w:pStyle w:val="NormalWeb"/>
        <w:numPr>
          <w:ilvl w:val="0"/>
          <w:numId w:val="2"/>
        </w:numPr>
        <w:spacing w:line="360" w:lineRule="auto"/>
        <w:jc w:val="both"/>
      </w:pPr>
      <w:r>
        <w:lastRenderedPageBreak/>
        <w:t>How do managers motivate employees to increase productivity at work?</w:t>
      </w:r>
    </w:p>
    <w:p w14:paraId="648A7D2C" w14:textId="77777777" w:rsidR="00BB166B" w:rsidRDefault="00BB166B" w:rsidP="00BB166B">
      <w:pPr>
        <w:pStyle w:val="NormalWeb"/>
        <w:spacing w:line="360" w:lineRule="auto"/>
        <w:jc w:val="both"/>
      </w:pPr>
      <w:r>
        <w:rPr>
          <w:rStyle w:val="Strong"/>
        </w:rPr>
        <w:t>Sub-Questions:</w:t>
      </w:r>
    </w:p>
    <w:p w14:paraId="2FF0FD11" w14:textId="77777777" w:rsidR="00BB166B" w:rsidRDefault="00BB166B" w:rsidP="00BB166B">
      <w:pPr>
        <w:pStyle w:val="NormalWeb"/>
        <w:numPr>
          <w:ilvl w:val="0"/>
          <w:numId w:val="3"/>
        </w:numPr>
        <w:spacing w:line="360" w:lineRule="auto"/>
        <w:jc w:val="both"/>
      </w:pPr>
      <w:r>
        <w:t>What motivation theories are most commonly applied by managers?</w:t>
      </w:r>
    </w:p>
    <w:p w14:paraId="4B294739" w14:textId="77777777" w:rsidR="00BB166B" w:rsidRDefault="00BB166B" w:rsidP="00BB166B">
      <w:pPr>
        <w:pStyle w:val="NormalWeb"/>
        <w:numPr>
          <w:ilvl w:val="0"/>
          <w:numId w:val="3"/>
        </w:numPr>
        <w:spacing w:line="360" w:lineRule="auto"/>
        <w:jc w:val="both"/>
      </w:pPr>
      <w:r>
        <w:t>How do employees perceive and respond to different motivational strategies?</w:t>
      </w:r>
    </w:p>
    <w:p w14:paraId="099E2B94" w14:textId="77777777" w:rsidR="00BB166B" w:rsidRDefault="00BB166B" w:rsidP="00BB166B">
      <w:pPr>
        <w:pStyle w:val="NormalWeb"/>
        <w:numPr>
          <w:ilvl w:val="0"/>
          <w:numId w:val="3"/>
        </w:numPr>
        <w:spacing w:line="360" w:lineRule="auto"/>
        <w:jc w:val="both"/>
      </w:pPr>
      <w:r>
        <w:t>What challenges do managers face in motivating employees?</w:t>
      </w:r>
    </w:p>
    <w:p w14:paraId="13FA8663" w14:textId="77777777" w:rsidR="00BB166B" w:rsidRDefault="00BB166B" w:rsidP="00BB166B">
      <w:pPr>
        <w:pStyle w:val="NormalWeb"/>
        <w:spacing w:line="360" w:lineRule="auto"/>
        <w:jc w:val="both"/>
      </w:pPr>
      <w:r>
        <w:t>These questions will guide the structure of the research and shape the data collection process.</w:t>
      </w:r>
    </w:p>
    <w:p w14:paraId="0D025198" w14:textId="77777777" w:rsidR="005537DF" w:rsidRPr="005537DF" w:rsidRDefault="005537DF" w:rsidP="005537DF">
      <w:pPr>
        <w:pStyle w:val="Heading1"/>
        <w:spacing w:line="360" w:lineRule="auto"/>
        <w:jc w:val="both"/>
        <w:rPr>
          <w:rFonts w:ascii="Times New Roman" w:hAnsi="Times New Roman" w:cs="Times New Roman"/>
          <w:color w:val="auto"/>
          <w:sz w:val="28"/>
          <w:szCs w:val="28"/>
        </w:rPr>
      </w:pPr>
      <w:bookmarkStart w:id="9" w:name="_Toc202270902"/>
      <w:r w:rsidRPr="005537DF">
        <w:rPr>
          <w:rStyle w:val="Strong"/>
          <w:rFonts w:ascii="Times New Roman" w:hAnsi="Times New Roman" w:cs="Times New Roman"/>
          <w:bCs w:val="0"/>
          <w:color w:val="auto"/>
          <w:sz w:val="28"/>
          <w:szCs w:val="28"/>
        </w:rPr>
        <w:t>3. Discussion of Key Literature Linked to the Research Question</w:t>
      </w:r>
      <w:bookmarkEnd w:id="9"/>
    </w:p>
    <w:p w14:paraId="2D00EE97" w14:textId="77777777" w:rsidR="005537DF" w:rsidRPr="005537DF" w:rsidRDefault="005537DF" w:rsidP="005537DF">
      <w:pPr>
        <w:pStyle w:val="Heading2"/>
        <w:spacing w:line="360" w:lineRule="auto"/>
        <w:jc w:val="both"/>
        <w:rPr>
          <w:sz w:val="24"/>
          <w:szCs w:val="24"/>
        </w:rPr>
      </w:pPr>
      <w:bookmarkStart w:id="10" w:name="_Toc202270903"/>
      <w:r w:rsidRPr="005537DF">
        <w:rPr>
          <w:rStyle w:val="Strong"/>
          <w:b/>
          <w:bCs/>
          <w:sz w:val="24"/>
          <w:szCs w:val="24"/>
        </w:rPr>
        <w:t xml:space="preserve">3.1 Overview of Motivation in </w:t>
      </w:r>
      <w:proofErr w:type="spellStart"/>
      <w:r w:rsidRPr="005537DF">
        <w:rPr>
          <w:rStyle w:val="Strong"/>
          <w:b/>
          <w:bCs/>
          <w:sz w:val="24"/>
          <w:szCs w:val="24"/>
        </w:rPr>
        <w:t>Organisational</w:t>
      </w:r>
      <w:proofErr w:type="spellEnd"/>
      <w:r w:rsidRPr="005537DF">
        <w:rPr>
          <w:rStyle w:val="Strong"/>
          <w:b/>
          <w:bCs/>
          <w:sz w:val="24"/>
          <w:szCs w:val="24"/>
        </w:rPr>
        <w:t xml:space="preserve"> Contexts</w:t>
      </w:r>
      <w:bookmarkEnd w:id="10"/>
    </w:p>
    <w:p w14:paraId="17CDDD71" w14:textId="77777777" w:rsidR="005537DF" w:rsidRDefault="005537DF" w:rsidP="005537DF">
      <w:pPr>
        <w:spacing w:after="0" w:line="360" w:lineRule="auto"/>
        <w:jc w:val="both"/>
        <w:rPr>
          <w:rFonts w:ascii="Times New Roman" w:eastAsia="Times New Roman" w:hAnsi="Times New Roman" w:cs="Times New Roman"/>
          <w:sz w:val="24"/>
          <w:szCs w:val="24"/>
        </w:rPr>
      </w:pPr>
      <w:r w:rsidRPr="005537DF">
        <w:rPr>
          <w:rFonts w:ascii="Times New Roman" w:eastAsia="Times New Roman" w:hAnsi="Times New Roman" w:cs="Times New Roman"/>
          <w:sz w:val="24"/>
          <w:szCs w:val="24"/>
        </w:rPr>
        <w:t xml:space="preserve">A lot of people think that motivation is really important for how well a company does and how productive its employees are. This </w:t>
      </w:r>
      <w:r w:rsidRPr="00C9387C">
        <w:rPr>
          <w:rFonts w:ascii="Times New Roman" w:eastAsia="Times New Roman" w:hAnsi="Times New Roman" w:cs="Times New Roman"/>
          <w:sz w:val="24"/>
          <w:szCs w:val="24"/>
        </w:rPr>
        <w:t xml:space="preserve">determinant establishes the degree to which employees' objectives coincide with those of the </w:t>
      </w:r>
      <w:proofErr w:type="spellStart"/>
      <w:r w:rsidR="00C9387C" w:rsidRPr="00C9387C">
        <w:rPr>
          <w:rFonts w:ascii="Times New Roman" w:eastAsia="Times New Roman" w:hAnsi="Times New Roman" w:cs="Times New Roman"/>
          <w:sz w:val="24"/>
          <w:szCs w:val="24"/>
        </w:rPr>
        <w:t>organisation</w:t>
      </w:r>
      <w:proofErr w:type="spellEnd"/>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sz w:val="24"/>
          <w:szCs w:val="24"/>
          <w:shd w:val="clear" w:color="auto" w:fill="FFFFFF"/>
        </w:rPr>
        <w:t>Shahzad</w:t>
      </w:r>
      <w:proofErr w:type="spellEnd"/>
      <w:r w:rsidR="00C9387C" w:rsidRPr="00C9387C">
        <w:rPr>
          <w:rFonts w:ascii="Times New Roman" w:hAnsi="Times New Roman" w:cs="Times New Roman"/>
          <w:sz w:val="24"/>
          <w:szCs w:val="24"/>
          <w:shd w:val="clear" w:color="auto" w:fill="FFFFFF"/>
        </w:rPr>
        <w:t xml:space="preserve"> et al., 2025)</w:t>
      </w:r>
      <w:r w:rsidRPr="00C9387C">
        <w:rPr>
          <w:rFonts w:ascii="Times New Roman" w:eastAsia="Times New Roman" w:hAnsi="Times New Roman" w:cs="Times New Roman"/>
          <w:sz w:val="24"/>
          <w:szCs w:val="24"/>
        </w:rPr>
        <w:t>. Essential is Vroom's Expectancy Theory from 1964. Employees are more likely to put out their best effort when they have faith that their efforts will bear fruit, according to this notion. Expectancy states that performance is an outcome of effort; instrumentality states that incentives drive performance; and valence states that rewards are important</w:t>
      </w:r>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sz w:val="24"/>
          <w:szCs w:val="24"/>
          <w:shd w:val="clear" w:color="auto" w:fill="FFFFFF"/>
        </w:rPr>
        <w:t>Nikulina</w:t>
      </w:r>
      <w:proofErr w:type="spellEnd"/>
      <w:r w:rsidR="00C9387C" w:rsidRPr="00C9387C">
        <w:rPr>
          <w:rFonts w:ascii="Times New Roman" w:hAnsi="Times New Roman" w:cs="Times New Roman"/>
          <w:sz w:val="24"/>
          <w:szCs w:val="24"/>
          <w:shd w:val="clear" w:color="auto" w:fill="FFFFFF"/>
        </w:rPr>
        <w:t xml:space="preserve"> and </w:t>
      </w:r>
      <w:proofErr w:type="spellStart"/>
      <w:r w:rsidR="00C9387C" w:rsidRPr="00C9387C">
        <w:rPr>
          <w:rFonts w:ascii="Times New Roman" w:hAnsi="Times New Roman" w:cs="Times New Roman"/>
          <w:sz w:val="24"/>
          <w:szCs w:val="24"/>
          <w:shd w:val="clear" w:color="auto" w:fill="FFFFFF"/>
        </w:rPr>
        <w:t>Wynstra</w:t>
      </w:r>
      <w:proofErr w:type="spellEnd"/>
      <w:r w:rsidR="00C9387C" w:rsidRPr="00C9387C">
        <w:rPr>
          <w:rFonts w:ascii="Times New Roman" w:hAnsi="Times New Roman" w:cs="Times New Roman"/>
          <w:sz w:val="24"/>
          <w:szCs w:val="24"/>
          <w:shd w:val="clear" w:color="auto" w:fill="FFFFFF"/>
        </w:rPr>
        <w:t>, 2022).</w:t>
      </w:r>
      <w:r w:rsidRPr="00C9387C">
        <w:rPr>
          <w:rFonts w:ascii="Times New Roman" w:eastAsia="Times New Roman" w:hAnsi="Times New Roman" w:cs="Times New Roman"/>
          <w:sz w:val="24"/>
          <w:szCs w:val="24"/>
        </w:rPr>
        <w:t xml:space="preserve"> These three pieces make up the paradigm. The requirement of integrating effort, performance, and reward </w:t>
      </w:r>
      <w:r w:rsidRPr="005537DF">
        <w:rPr>
          <w:rFonts w:ascii="Times New Roman" w:eastAsia="Times New Roman" w:hAnsi="Times New Roman" w:cs="Times New Roman"/>
          <w:sz w:val="24"/>
          <w:szCs w:val="24"/>
        </w:rPr>
        <w:t xml:space="preserve">as a means to motivate employees is acknowledged by many contemporary management approaches. </w:t>
      </w:r>
    </w:p>
    <w:p w14:paraId="4FB4EF92" w14:textId="77777777" w:rsidR="005537DF" w:rsidRPr="005537DF" w:rsidRDefault="005537DF" w:rsidP="005537DF">
      <w:pPr>
        <w:pStyle w:val="Heading2"/>
        <w:spacing w:line="360" w:lineRule="auto"/>
        <w:jc w:val="both"/>
        <w:rPr>
          <w:sz w:val="24"/>
          <w:szCs w:val="24"/>
        </w:rPr>
      </w:pPr>
      <w:bookmarkStart w:id="11" w:name="_Toc202270904"/>
      <w:r w:rsidRPr="005537DF">
        <w:rPr>
          <w:sz w:val="24"/>
          <w:szCs w:val="24"/>
        </w:rPr>
        <w:t>3.2 Maslow’s Hierarchy of Needs</w:t>
      </w:r>
      <w:bookmarkEnd w:id="11"/>
    </w:p>
    <w:p w14:paraId="6B57A4BB" w14:textId="77777777" w:rsidR="005537DF" w:rsidRDefault="00EA17A4" w:rsidP="005537DF">
      <w:pPr>
        <w:spacing w:after="0" w:line="360" w:lineRule="auto"/>
        <w:jc w:val="both"/>
        <w:rPr>
          <w:rFonts w:ascii="Times New Roman" w:eastAsia="Times New Roman" w:hAnsi="Times New Roman" w:cs="Times New Roman"/>
          <w:sz w:val="24"/>
          <w:szCs w:val="24"/>
        </w:rPr>
      </w:pPr>
      <w:r w:rsidRPr="00EA17A4">
        <w:rPr>
          <w:rFonts w:ascii="Times New Roman" w:eastAsia="Times New Roman" w:hAnsi="Times New Roman" w:cs="Times New Roman"/>
          <w:sz w:val="24"/>
          <w:szCs w:val="24"/>
        </w:rPr>
        <w:t>Among the most well-known theories of motivation, Maslow's Hierarchy of Needs (HDN) emerged in 1943.  Physiological, social, esteem, and self-actualization desires are the four main categories that make up this paradigm.  Workers can't concentrate on more complicated objectives until their fundamental needs are satisfied, according to Maslow's theory of the hierarchy of needs.</w:t>
      </w:r>
      <w:r>
        <w:rPr>
          <w:rFonts w:ascii="Times New Roman" w:eastAsia="Times New Roman" w:hAnsi="Times New Roman" w:cs="Times New Roman"/>
          <w:sz w:val="24"/>
          <w:szCs w:val="24"/>
        </w:rPr>
        <w:t xml:space="preserve"> </w:t>
      </w:r>
      <w:r w:rsidR="00C9387C">
        <w:rPr>
          <w:rFonts w:ascii="Times New Roman" w:eastAsia="Times New Roman" w:hAnsi="Times New Roman" w:cs="Times New Roman"/>
          <w:sz w:val="24"/>
          <w:szCs w:val="24"/>
        </w:rPr>
        <w:t>A financially secure employee</w:t>
      </w:r>
      <w:r w:rsidR="005537DF" w:rsidRPr="005537DF">
        <w:rPr>
          <w:rFonts w:ascii="Times New Roman" w:eastAsia="Times New Roman" w:hAnsi="Times New Roman" w:cs="Times New Roman"/>
          <w:sz w:val="24"/>
          <w:szCs w:val="24"/>
        </w:rPr>
        <w:t xml:space="preserve"> may not be responsive to appreciation programs at a higher level. Physiological factors include competitive remuneration; social factors include job stability; esteem—recognition of employees' contributions</w:t>
      </w:r>
      <w:r w:rsidR="00C9387C">
        <w:rPr>
          <w:rFonts w:ascii="Times New Roman" w:eastAsia="Times New Roman" w:hAnsi="Times New Roman" w:cs="Times New Roman"/>
          <w:sz w:val="24"/>
          <w:szCs w:val="24"/>
        </w:rPr>
        <w:t>,</w:t>
      </w:r>
      <w:r w:rsidR="005537DF" w:rsidRPr="005537DF">
        <w:rPr>
          <w:rFonts w:ascii="Times New Roman" w:eastAsia="Times New Roman" w:hAnsi="Times New Roman" w:cs="Times New Roman"/>
          <w:sz w:val="24"/>
          <w:szCs w:val="24"/>
        </w:rPr>
        <w:t xml:space="preserve"> and </w:t>
      </w:r>
      <w:proofErr w:type="spellStart"/>
      <w:r w:rsidR="00C9387C">
        <w:rPr>
          <w:rFonts w:ascii="Times New Roman" w:eastAsia="Times New Roman" w:hAnsi="Times New Roman" w:cs="Times New Roman"/>
          <w:sz w:val="24"/>
          <w:szCs w:val="24"/>
        </w:rPr>
        <w:t>self-actualisation</w:t>
      </w:r>
      <w:proofErr w:type="spellEnd"/>
      <w:r w:rsidR="005537DF" w:rsidRPr="005537DF">
        <w:rPr>
          <w:rFonts w:ascii="Times New Roman" w:eastAsia="Times New Roman" w:hAnsi="Times New Roman" w:cs="Times New Roman"/>
          <w:sz w:val="24"/>
          <w:szCs w:val="24"/>
        </w:rPr>
        <w:t>—the pursuit of one's personal growth—</w:t>
      </w:r>
      <w:r w:rsidR="005537DF" w:rsidRPr="00DB3B87">
        <w:rPr>
          <w:rFonts w:ascii="Times New Roman" w:eastAsia="Times New Roman" w:hAnsi="Times New Roman" w:cs="Times New Roman"/>
          <w:sz w:val="24"/>
          <w:szCs w:val="24"/>
        </w:rPr>
        <w:t xml:space="preserve">are all components of human resource strategies employed by many </w:t>
      </w:r>
      <w:proofErr w:type="spellStart"/>
      <w:r w:rsidR="005537DF" w:rsidRPr="00DB3B87">
        <w:rPr>
          <w:rFonts w:ascii="Times New Roman" w:eastAsia="Times New Roman" w:hAnsi="Times New Roman" w:cs="Times New Roman"/>
          <w:sz w:val="24"/>
          <w:szCs w:val="24"/>
        </w:rPr>
        <w:lastRenderedPageBreak/>
        <w:t>organisations</w:t>
      </w:r>
      <w:proofErr w:type="spellEnd"/>
      <w:r w:rsidR="00DB3B87" w:rsidRPr="00DB3B87">
        <w:rPr>
          <w:rFonts w:ascii="Times New Roman" w:eastAsia="Times New Roman" w:hAnsi="Times New Roman" w:cs="Times New Roman"/>
          <w:sz w:val="24"/>
          <w:szCs w:val="24"/>
        </w:rPr>
        <w:t xml:space="preserve"> (</w:t>
      </w:r>
      <w:proofErr w:type="spellStart"/>
      <w:r w:rsidR="00DB3B87" w:rsidRPr="00DB3B87">
        <w:rPr>
          <w:rFonts w:ascii="Times New Roman" w:hAnsi="Times New Roman" w:cs="Times New Roman"/>
          <w:sz w:val="24"/>
          <w:szCs w:val="24"/>
          <w:shd w:val="clear" w:color="auto" w:fill="FFFFFF"/>
        </w:rPr>
        <w:t>Minkov</w:t>
      </w:r>
      <w:proofErr w:type="spellEnd"/>
      <w:r w:rsidR="00DB3B87" w:rsidRPr="00DB3B87">
        <w:rPr>
          <w:rFonts w:ascii="Times New Roman" w:hAnsi="Times New Roman" w:cs="Times New Roman"/>
          <w:sz w:val="24"/>
          <w:szCs w:val="24"/>
          <w:shd w:val="clear" w:color="auto" w:fill="FFFFFF"/>
        </w:rPr>
        <w:t xml:space="preserve"> and </w:t>
      </w:r>
      <w:proofErr w:type="spellStart"/>
      <w:r w:rsidR="00DB3B87" w:rsidRPr="00DB3B87">
        <w:rPr>
          <w:rFonts w:ascii="Times New Roman" w:hAnsi="Times New Roman" w:cs="Times New Roman"/>
          <w:sz w:val="24"/>
          <w:szCs w:val="24"/>
          <w:shd w:val="clear" w:color="auto" w:fill="FFFFFF"/>
        </w:rPr>
        <w:t>Mihaylova</w:t>
      </w:r>
      <w:proofErr w:type="spellEnd"/>
      <w:r w:rsidR="00DB3B87" w:rsidRPr="00DB3B87">
        <w:rPr>
          <w:rFonts w:ascii="Times New Roman" w:hAnsi="Times New Roman" w:cs="Times New Roman"/>
          <w:sz w:val="24"/>
          <w:szCs w:val="24"/>
          <w:shd w:val="clear" w:color="auto" w:fill="FFFFFF"/>
        </w:rPr>
        <w:t>, 2021)</w:t>
      </w:r>
      <w:r w:rsidR="005537DF" w:rsidRPr="00DB3B87">
        <w:rPr>
          <w:rFonts w:ascii="Times New Roman" w:eastAsia="Times New Roman" w:hAnsi="Times New Roman" w:cs="Times New Roman"/>
          <w:sz w:val="24"/>
          <w:szCs w:val="24"/>
        </w:rPr>
        <w:t xml:space="preserve">. On </w:t>
      </w:r>
      <w:r w:rsidR="005537DF" w:rsidRPr="005537DF">
        <w:rPr>
          <w:rFonts w:ascii="Times New Roman" w:eastAsia="Times New Roman" w:hAnsi="Times New Roman" w:cs="Times New Roman"/>
          <w:sz w:val="24"/>
          <w:szCs w:val="24"/>
        </w:rPr>
        <w:t xml:space="preserve">the other hand, some contend that needs are relative and that people's priorities shift based on </w:t>
      </w:r>
      <w:r w:rsidR="005537DF" w:rsidRPr="00C9387C">
        <w:rPr>
          <w:rFonts w:ascii="Times New Roman" w:eastAsia="Times New Roman" w:hAnsi="Times New Roman" w:cs="Times New Roman"/>
          <w:sz w:val="24"/>
          <w:szCs w:val="24"/>
        </w:rPr>
        <w:t xml:space="preserve">their experiences. Notwithstanding these limitations, Maslow's model may be </w:t>
      </w:r>
      <w:proofErr w:type="spellStart"/>
      <w:r w:rsidR="005537DF" w:rsidRPr="00C9387C">
        <w:rPr>
          <w:rFonts w:ascii="Times New Roman" w:eastAsia="Times New Roman" w:hAnsi="Times New Roman" w:cs="Times New Roman"/>
          <w:sz w:val="24"/>
          <w:szCs w:val="24"/>
        </w:rPr>
        <w:t>utilised</w:t>
      </w:r>
      <w:proofErr w:type="spellEnd"/>
      <w:r w:rsidR="005537DF" w:rsidRPr="00C9387C">
        <w:rPr>
          <w:rFonts w:ascii="Times New Roman" w:eastAsia="Times New Roman" w:hAnsi="Times New Roman" w:cs="Times New Roman"/>
          <w:sz w:val="24"/>
          <w:szCs w:val="24"/>
        </w:rPr>
        <w:t xml:space="preserve"> to construct motivating approaches that address various employee demands</w:t>
      </w:r>
      <w:r w:rsidR="00C9387C" w:rsidRPr="00C9387C">
        <w:rPr>
          <w:rFonts w:ascii="Times New Roman" w:eastAsia="Times New Roman" w:hAnsi="Times New Roman" w:cs="Times New Roman"/>
          <w:sz w:val="24"/>
          <w:szCs w:val="24"/>
        </w:rPr>
        <w:t xml:space="preserve"> (</w:t>
      </w:r>
      <w:proofErr w:type="spellStart"/>
      <w:r w:rsidR="00C9387C" w:rsidRPr="00C9387C">
        <w:rPr>
          <w:rFonts w:ascii="Times New Roman" w:hAnsi="Times New Roman" w:cs="Times New Roman"/>
          <w:color w:val="222222"/>
          <w:sz w:val="24"/>
          <w:szCs w:val="24"/>
          <w:shd w:val="clear" w:color="auto" w:fill="FFFFFF"/>
        </w:rPr>
        <w:t>Ghaleb</w:t>
      </w:r>
      <w:proofErr w:type="spellEnd"/>
      <w:r w:rsidR="00C9387C" w:rsidRPr="00C9387C">
        <w:rPr>
          <w:rFonts w:ascii="Times New Roman" w:hAnsi="Times New Roman" w:cs="Times New Roman"/>
          <w:color w:val="222222"/>
          <w:sz w:val="24"/>
          <w:szCs w:val="24"/>
          <w:shd w:val="clear" w:color="auto" w:fill="FFFFFF"/>
        </w:rPr>
        <w:t>, 2024).</w:t>
      </w:r>
    </w:p>
    <w:p w14:paraId="1C577AF8" w14:textId="77777777" w:rsidR="005537DF" w:rsidRPr="005537DF" w:rsidRDefault="005537DF" w:rsidP="005537DF">
      <w:pPr>
        <w:pStyle w:val="Heading2"/>
        <w:spacing w:line="360" w:lineRule="auto"/>
        <w:jc w:val="both"/>
        <w:rPr>
          <w:sz w:val="24"/>
          <w:szCs w:val="24"/>
        </w:rPr>
      </w:pPr>
      <w:bookmarkStart w:id="12" w:name="_Toc202270905"/>
      <w:r w:rsidRPr="005537DF">
        <w:rPr>
          <w:sz w:val="24"/>
          <w:szCs w:val="24"/>
        </w:rPr>
        <w:t>3.3 Herzberg’s Two-Factor Theory</w:t>
      </w:r>
      <w:bookmarkEnd w:id="12"/>
    </w:p>
    <w:p w14:paraId="63153842" w14:textId="77777777" w:rsidR="005537DF" w:rsidRDefault="00DB3B87" w:rsidP="005537DF">
      <w:pPr>
        <w:spacing w:after="0" w:line="360" w:lineRule="auto"/>
        <w:jc w:val="both"/>
        <w:rPr>
          <w:rFonts w:ascii="Times New Roman" w:eastAsia="Times New Roman" w:hAnsi="Times New Roman" w:cs="Times New Roman"/>
          <w:sz w:val="24"/>
          <w:szCs w:val="24"/>
        </w:rPr>
      </w:pPr>
      <w:r w:rsidRPr="00DB3B87">
        <w:rPr>
          <w:rFonts w:ascii="Times New Roman" w:eastAsia="Times New Roman" w:hAnsi="Times New Roman" w:cs="Times New Roman"/>
          <w:sz w:val="24"/>
          <w:szCs w:val="24"/>
        </w:rPr>
        <w:t>In his Two-Factor Theory, which was published in 1959, Herzberg divided the elements that pertain to the workplace into two categories: those that pertain to cleanliness and those that pertain to motivators (</w:t>
      </w:r>
      <w:proofErr w:type="spellStart"/>
      <w:r w:rsidRPr="00DB3B87">
        <w:rPr>
          <w:rFonts w:ascii="Times New Roman" w:hAnsi="Times New Roman" w:cs="Times New Roman"/>
          <w:sz w:val="24"/>
          <w:szCs w:val="24"/>
          <w:shd w:val="clear" w:color="auto" w:fill="FFFFFF"/>
        </w:rPr>
        <w:t>Yener</w:t>
      </w:r>
      <w:proofErr w:type="spellEnd"/>
      <w:r w:rsidRPr="00DB3B87">
        <w:rPr>
          <w:rFonts w:ascii="Times New Roman" w:hAnsi="Times New Roman" w:cs="Times New Roman"/>
          <w:sz w:val="24"/>
          <w:szCs w:val="24"/>
          <w:shd w:val="clear" w:color="auto" w:fill="FFFFFF"/>
        </w:rPr>
        <w:t>, 2021)</w:t>
      </w:r>
      <w:r w:rsidRPr="00DB3B87">
        <w:rPr>
          <w:rFonts w:ascii="Times New Roman" w:eastAsia="Times New Roman" w:hAnsi="Times New Roman" w:cs="Times New Roman"/>
          <w:sz w:val="24"/>
          <w:szCs w:val="24"/>
        </w:rPr>
        <w:t xml:space="preserve">. </w:t>
      </w:r>
      <w:r w:rsidR="005537DF" w:rsidRPr="00DB3B87">
        <w:rPr>
          <w:rFonts w:ascii="Times New Roman" w:eastAsia="Times New Roman" w:hAnsi="Times New Roman" w:cs="Times New Roman"/>
          <w:sz w:val="24"/>
          <w:szCs w:val="24"/>
        </w:rPr>
        <w:t>Hygien</w:t>
      </w:r>
      <w:r w:rsidR="005537DF" w:rsidRPr="005537DF">
        <w:rPr>
          <w:rFonts w:ascii="Times New Roman" w:eastAsia="Times New Roman" w:hAnsi="Times New Roman" w:cs="Times New Roman"/>
          <w:sz w:val="24"/>
          <w:szCs w:val="24"/>
        </w:rPr>
        <w:t xml:space="preserve">ic considerations like pay, working conditions, and company rules may not drive employees, but they can be miserable without them. Success, recognition, and advancement are all motivating factors that have a direct impact on job satisfaction and productivity. According to Herzberg, if </w:t>
      </w:r>
      <w:r w:rsidR="005537DF" w:rsidRPr="00DB3B87">
        <w:rPr>
          <w:rFonts w:ascii="Times New Roman" w:eastAsia="Times New Roman" w:hAnsi="Times New Roman" w:cs="Times New Roman"/>
          <w:sz w:val="24"/>
          <w:szCs w:val="24"/>
        </w:rPr>
        <w:t>there are</w:t>
      </w:r>
      <w:r w:rsidRPr="00DB3B87">
        <w:rPr>
          <w:rFonts w:ascii="Times New Roman" w:eastAsia="Times New Roman" w:hAnsi="Times New Roman" w:cs="Times New Roman"/>
          <w:sz w:val="24"/>
          <w:szCs w:val="24"/>
        </w:rPr>
        <w:t xml:space="preserve"> no</w:t>
      </w:r>
      <w:r w:rsidR="005537DF" w:rsidRPr="00DB3B87">
        <w:rPr>
          <w:rFonts w:ascii="Times New Roman" w:eastAsia="Times New Roman" w:hAnsi="Times New Roman" w:cs="Times New Roman"/>
          <w:sz w:val="24"/>
          <w:szCs w:val="24"/>
        </w:rPr>
        <w:t xml:space="preserve"> other driving elements, monetary pay or job stability w</w:t>
      </w:r>
      <w:r w:rsidRPr="00DB3B87">
        <w:rPr>
          <w:rFonts w:ascii="Times New Roman" w:eastAsia="Times New Roman" w:hAnsi="Times New Roman" w:cs="Times New Roman"/>
          <w:sz w:val="24"/>
          <w:szCs w:val="24"/>
        </w:rPr>
        <w:t xml:space="preserve">ill </w:t>
      </w:r>
      <w:r w:rsidR="005537DF" w:rsidRPr="00DB3B87">
        <w:rPr>
          <w:rFonts w:ascii="Times New Roman" w:eastAsia="Times New Roman" w:hAnsi="Times New Roman" w:cs="Times New Roman"/>
          <w:sz w:val="24"/>
          <w:szCs w:val="24"/>
        </w:rPr>
        <w:t>be enough to boost productivity</w:t>
      </w:r>
      <w:r w:rsidRPr="00DB3B87">
        <w:rPr>
          <w:rFonts w:ascii="Times New Roman" w:eastAsia="Times New Roman" w:hAnsi="Times New Roman" w:cs="Times New Roman"/>
          <w:sz w:val="24"/>
          <w:szCs w:val="24"/>
        </w:rPr>
        <w:t xml:space="preserve"> (</w:t>
      </w:r>
      <w:proofErr w:type="spellStart"/>
      <w:r w:rsidRPr="00DB3B87">
        <w:rPr>
          <w:rFonts w:ascii="Times New Roman" w:hAnsi="Times New Roman" w:cs="Times New Roman"/>
          <w:sz w:val="24"/>
          <w:szCs w:val="24"/>
          <w:shd w:val="clear" w:color="auto" w:fill="FFFFFF"/>
        </w:rPr>
        <w:t>Adanlawo</w:t>
      </w:r>
      <w:proofErr w:type="spellEnd"/>
      <w:r w:rsidRPr="00DB3B87">
        <w:rPr>
          <w:rFonts w:ascii="Times New Roman" w:hAnsi="Times New Roman" w:cs="Times New Roman"/>
          <w:sz w:val="24"/>
          <w:szCs w:val="24"/>
          <w:shd w:val="clear" w:color="auto" w:fill="FFFFFF"/>
        </w:rPr>
        <w:t xml:space="preserve"> et al., 2023)</w:t>
      </w:r>
      <w:r w:rsidR="005537DF" w:rsidRPr="00DB3B87">
        <w:rPr>
          <w:rFonts w:ascii="Times New Roman" w:eastAsia="Times New Roman" w:hAnsi="Times New Roman" w:cs="Times New Roman"/>
          <w:sz w:val="24"/>
          <w:szCs w:val="24"/>
        </w:rPr>
        <w:t xml:space="preserve">. Major ramifications flow from these results for managers, who frequently put extrinsic motivators ahead </w:t>
      </w:r>
      <w:r w:rsidR="005537DF" w:rsidRPr="005537DF">
        <w:rPr>
          <w:rFonts w:ascii="Times New Roman" w:eastAsia="Times New Roman" w:hAnsi="Times New Roman" w:cs="Times New Roman"/>
          <w:sz w:val="24"/>
          <w:szCs w:val="24"/>
        </w:rPr>
        <w:t xml:space="preserve">of intrinsic ones. The need for a balanced strategy to eliminate discontent and establish stimulating environments is </w:t>
      </w:r>
      <w:proofErr w:type="spellStart"/>
      <w:r w:rsidR="005537DF" w:rsidRPr="005537DF">
        <w:rPr>
          <w:rFonts w:ascii="Times New Roman" w:eastAsia="Times New Roman" w:hAnsi="Times New Roman" w:cs="Times New Roman"/>
          <w:sz w:val="24"/>
          <w:szCs w:val="24"/>
        </w:rPr>
        <w:t>emphasised</w:t>
      </w:r>
      <w:proofErr w:type="spellEnd"/>
      <w:r w:rsidR="005537DF" w:rsidRPr="005537DF">
        <w:rPr>
          <w:rFonts w:ascii="Times New Roman" w:eastAsia="Times New Roman" w:hAnsi="Times New Roman" w:cs="Times New Roman"/>
          <w:sz w:val="24"/>
          <w:szCs w:val="24"/>
        </w:rPr>
        <w:t xml:space="preserve">. </w:t>
      </w:r>
    </w:p>
    <w:p w14:paraId="401C36B6" w14:textId="77777777" w:rsidR="005537DF" w:rsidRPr="005537DF" w:rsidRDefault="005537DF" w:rsidP="005537DF">
      <w:pPr>
        <w:pStyle w:val="Heading2"/>
        <w:spacing w:line="360" w:lineRule="auto"/>
        <w:jc w:val="both"/>
        <w:rPr>
          <w:sz w:val="24"/>
          <w:szCs w:val="24"/>
        </w:rPr>
      </w:pPr>
      <w:bookmarkStart w:id="13" w:name="_Toc202270906"/>
      <w:r w:rsidRPr="005537DF">
        <w:rPr>
          <w:sz w:val="24"/>
          <w:szCs w:val="24"/>
        </w:rPr>
        <w:t>3.4 McGregor’s Theory X and Theory Y</w:t>
      </w:r>
      <w:bookmarkEnd w:id="13"/>
    </w:p>
    <w:p w14:paraId="156BABD4" w14:textId="77777777" w:rsidR="005537DF" w:rsidRDefault="005537DF" w:rsidP="005537DF">
      <w:pPr>
        <w:spacing w:after="0" w:line="360" w:lineRule="auto"/>
        <w:jc w:val="both"/>
        <w:rPr>
          <w:rFonts w:ascii="Times New Roman" w:eastAsia="Times New Roman" w:hAnsi="Times New Roman" w:cs="Times New Roman"/>
          <w:sz w:val="24"/>
          <w:szCs w:val="24"/>
        </w:rPr>
      </w:pPr>
      <w:r w:rsidRPr="005537DF">
        <w:rPr>
          <w:rFonts w:ascii="Times New Roman" w:eastAsia="Times New Roman" w:hAnsi="Times New Roman" w:cs="Times New Roman"/>
          <w:sz w:val="24"/>
          <w:szCs w:val="24"/>
        </w:rPr>
        <w:t xml:space="preserve">Two perspectives on employee incentives are presented by Douglas McGregor in his 1960 works, Theory X and Theory Y. According to Theory </w:t>
      </w:r>
      <w:r w:rsidRPr="00DB3B87">
        <w:rPr>
          <w:rFonts w:ascii="Times New Roman" w:eastAsia="Times New Roman" w:hAnsi="Times New Roman" w:cs="Times New Roman"/>
          <w:sz w:val="24"/>
          <w:szCs w:val="24"/>
        </w:rPr>
        <w:t>X, employees require continual micromanagement because they are intrinsically unmotivated</w:t>
      </w:r>
      <w:r w:rsidR="00DB3B87" w:rsidRPr="00DB3B87">
        <w:rPr>
          <w:rFonts w:ascii="Times New Roman" w:eastAsia="Times New Roman" w:hAnsi="Times New Roman" w:cs="Times New Roman"/>
          <w:sz w:val="24"/>
          <w:szCs w:val="24"/>
        </w:rPr>
        <w:t xml:space="preserve"> (</w:t>
      </w:r>
      <w:r w:rsidR="00DB3B87" w:rsidRPr="00DB3B87">
        <w:rPr>
          <w:rFonts w:ascii="Times New Roman" w:hAnsi="Times New Roman" w:cs="Times New Roman"/>
          <w:color w:val="222222"/>
          <w:sz w:val="24"/>
          <w:szCs w:val="24"/>
          <w:shd w:val="clear" w:color="auto" w:fill="FFFFFF"/>
        </w:rPr>
        <w:t>Touma, 2021).</w:t>
      </w:r>
      <w:r w:rsidRPr="00DB3B87">
        <w:rPr>
          <w:rFonts w:ascii="Times New Roman" w:eastAsia="Times New Roman" w:hAnsi="Times New Roman" w:cs="Times New Roman"/>
          <w:sz w:val="24"/>
          <w:szCs w:val="24"/>
        </w:rPr>
        <w:t xml:space="preserve"> Workers</w:t>
      </w:r>
      <w:r w:rsidRPr="005537DF">
        <w:rPr>
          <w:rFonts w:ascii="Times New Roman" w:eastAsia="Times New Roman" w:hAnsi="Times New Roman" w:cs="Times New Roman"/>
          <w:sz w:val="24"/>
          <w:szCs w:val="24"/>
        </w:rPr>
        <w:t xml:space="preserve">, according to Theory Y, are autonomous, accountable, and self-driven. Unlike Theory X, which might work for menial tasks, Theory Y is more commonly </w:t>
      </w:r>
      <w:r w:rsidRPr="00DB3B87">
        <w:rPr>
          <w:rFonts w:ascii="Times New Roman" w:eastAsia="Times New Roman" w:hAnsi="Times New Roman" w:cs="Times New Roman"/>
          <w:sz w:val="24"/>
          <w:szCs w:val="24"/>
        </w:rPr>
        <w:t xml:space="preserve">associated with contemporary </w:t>
      </w:r>
      <w:proofErr w:type="spellStart"/>
      <w:r w:rsidRPr="00DB3B87">
        <w:rPr>
          <w:rFonts w:ascii="Times New Roman" w:eastAsia="Times New Roman" w:hAnsi="Times New Roman" w:cs="Times New Roman"/>
          <w:sz w:val="24"/>
          <w:szCs w:val="24"/>
        </w:rPr>
        <w:t>organisational</w:t>
      </w:r>
      <w:proofErr w:type="spellEnd"/>
      <w:r w:rsidRPr="00DB3B87">
        <w:rPr>
          <w:rFonts w:ascii="Times New Roman" w:eastAsia="Times New Roman" w:hAnsi="Times New Roman" w:cs="Times New Roman"/>
          <w:sz w:val="24"/>
          <w:szCs w:val="24"/>
        </w:rPr>
        <w:t xml:space="preserve"> structures that place a premium on creativity, independence, and problem-solving. The tenets of Theory Y—which include employee agency, flexible scheduling, and participative management—are being used by many prosperous businesses</w:t>
      </w:r>
      <w:r w:rsidR="00DB3B87" w:rsidRPr="00DB3B87">
        <w:rPr>
          <w:rFonts w:ascii="Times New Roman" w:eastAsia="Times New Roman" w:hAnsi="Times New Roman" w:cs="Times New Roman"/>
          <w:sz w:val="24"/>
          <w:szCs w:val="24"/>
        </w:rPr>
        <w:t xml:space="preserve"> (</w:t>
      </w:r>
      <w:r w:rsidR="00DB3B87" w:rsidRPr="00DB3B87">
        <w:rPr>
          <w:rFonts w:ascii="Times New Roman" w:hAnsi="Times New Roman" w:cs="Times New Roman"/>
          <w:sz w:val="24"/>
          <w:szCs w:val="24"/>
          <w:shd w:val="clear" w:color="auto" w:fill="FFFFFF"/>
        </w:rPr>
        <w:t>Fey et al., 2022).</w:t>
      </w:r>
      <w:r w:rsidRPr="00DB3B87">
        <w:rPr>
          <w:rFonts w:ascii="Times New Roman" w:eastAsia="Times New Roman" w:hAnsi="Times New Roman" w:cs="Times New Roman"/>
          <w:sz w:val="24"/>
          <w:szCs w:val="24"/>
        </w:rPr>
        <w:t xml:space="preserve"> This change has improved engagement and output over the long run, which shows that autonomy and trust </w:t>
      </w:r>
      <w:r w:rsidRPr="005537DF">
        <w:rPr>
          <w:rFonts w:ascii="Times New Roman" w:eastAsia="Times New Roman" w:hAnsi="Times New Roman" w:cs="Times New Roman"/>
          <w:sz w:val="24"/>
          <w:szCs w:val="24"/>
        </w:rPr>
        <w:t xml:space="preserve">are strong incentives. </w:t>
      </w:r>
    </w:p>
    <w:p w14:paraId="5EAB90F9" w14:textId="77777777" w:rsidR="005537DF" w:rsidRPr="005537DF" w:rsidRDefault="005537DF" w:rsidP="005537DF">
      <w:pPr>
        <w:pStyle w:val="Heading2"/>
        <w:spacing w:line="360" w:lineRule="auto"/>
        <w:jc w:val="both"/>
        <w:rPr>
          <w:sz w:val="24"/>
          <w:szCs w:val="24"/>
        </w:rPr>
      </w:pPr>
      <w:bookmarkStart w:id="14" w:name="_Toc202270907"/>
      <w:r w:rsidRPr="005537DF">
        <w:rPr>
          <w:sz w:val="24"/>
          <w:szCs w:val="24"/>
        </w:rPr>
        <w:t>3.5 Self-Determination Theory (SDT)</w:t>
      </w:r>
      <w:bookmarkEnd w:id="14"/>
    </w:p>
    <w:p w14:paraId="76E579B2" w14:textId="77777777" w:rsidR="005537DF" w:rsidRDefault="004764EB" w:rsidP="005537DF">
      <w:pPr>
        <w:spacing w:after="0" w:line="360" w:lineRule="auto"/>
        <w:jc w:val="both"/>
        <w:rPr>
          <w:rFonts w:ascii="Times New Roman" w:eastAsia="Times New Roman" w:hAnsi="Times New Roman" w:cs="Times New Roman"/>
          <w:sz w:val="24"/>
          <w:szCs w:val="24"/>
        </w:rPr>
      </w:pPr>
      <w:r w:rsidRPr="004764EB">
        <w:rPr>
          <w:rFonts w:ascii="Times New Roman" w:eastAsia="Times New Roman" w:hAnsi="Times New Roman" w:cs="Times New Roman"/>
          <w:sz w:val="24"/>
          <w:szCs w:val="24"/>
        </w:rPr>
        <w:lastRenderedPageBreak/>
        <w:t>The Self-Determination Theory (SDT) examines the factors that motivate individuals from the inside out</w:t>
      </w:r>
      <w:r w:rsidR="005537DF" w:rsidRPr="005537DF">
        <w:rPr>
          <w:rFonts w:ascii="Times New Roman" w:eastAsia="Times New Roman" w:hAnsi="Times New Roman" w:cs="Times New Roman"/>
          <w:sz w:val="24"/>
          <w:szCs w:val="24"/>
        </w:rPr>
        <w:t xml:space="preserve">. </w:t>
      </w:r>
      <w:r w:rsidR="005537DF" w:rsidRPr="004764EB">
        <w:rPr>
          <w:rFonts w:ascii="Times New Roman" w:eastAsia="Times New Roman" w:hAnsi="Times New Roman" w:cs="Times New Roman"/>
          <w:sz w:val="24"/>
          <w:szCs w:val="24"/>
        </w:rPr>
        <w:t>Relativeness, skill, and autonomy in the job are said to increase motivation</w:t>
      </w:r>
      <w:r w:rsidRPr="004764EB">
        <w:rPr>
          <w:rFonts w:ascii="Times New Roman" w:eastAsia="Times New Roman" w:hAnsi="Times New Roman" w:cs="Times New Roman"/>
          <w:sz w:val="24"/>
          <w:szCs w:val="24"/>
        </w:rPr>
        <w:t xml:space="preserve"> (</w:t>
      </w:r>
      <w:r w:rsidRPr="004764EB">
        <w:rPr>
          <w:rFonts w:ascii="Times New Roman" w:hAnsi="Times New Roman" w:cs="Times New Roman"/>
          <w:sz w:val="24"/>
          <w:szCs w:val="24"/>
          <w:shd w:val="clear" w:color="auto" w:fill="FFFFFF"/>
        </w:rPr>
        <w:t>Goldfarb et al., 2023).</w:t>
      </w:r>
      <w:r w:rsidR="005537DF" w:rsidRPr="004764EB">
        <w:rPr>
          <w:rFonts w:ascii="Times New Roman" w:eastAsia="Times New Roman" w:hAnsi="Times New Roman" w:cs="Times New Roman"/>
          <w:sz w:val="24"/>
          <w:szCs w:val="24"/>
        </w:rPr>
        <w:t xml:space="preserve"> SDT </w:t>
      </w:r>
      <w:proofErr w:type="spellStart"/>
      <w:r w:rsidR="005537DF" w:rsidRPr="004764EB">
        <w:rPr>
          <w:rFonts w:ascii="Times New Roman" w:eastAsia="Times New Roman" w:hAnsi="Times New Roman" w:cs="Times New Roman"/>
          <w:sz w:val="24"/>
          <w:szCs w:val="24"/>
        </w:rPr>
        <w:t>prioritises</w:t>
      </w:r>
      <w:proofErr w:type="spellEnd"/>
      <w:r w:rsidR="005537DF" w:rsidRPr="004764EB">
        <w:rPr>
          <w:rFonts w:ascii="Times New Roman" w:eastAsia="Times New Roman" w:hAnsi="Times New Roman" w:cs="Times New Roman"/>
          <w:sz w:val="24"/>
          <w:szCs w:val="24"/>
        </w:rPr>
        <w:t xml:space="preserve"> inner pleasure and psychological health over material gain. People who are driven from </w:t>
      </w:r>
      <w:r w:rsidR="005537DF" w:rsidRPr="005537DF">
        <w:rPr>
          <w:rFonts w:ascii="Times New Roman" w:eastAsia="Times New Roman" w:hAnsi="Times New Roman" w:cs="Times New Roman"/>
          <w:sz w:val="24"/>
          <w:szCs w:val="24"/>
        </w:rPr>
        <w:t xml:space="preserve">the inside out are more invested, innovative, and efficient. Motivating workers with purposeful work, independence, and positive connections at work is a common implementation of this concept. SDT is crucial in the aftermath of a pandemic, when workers are seeking meaning, adaptability, and emotional security more than ever before. </w:t>
      </w:r>
    </w:p>
    <w:p w14:paraId="5C7A8850" w14:textId="77777777" w:rsidR="005537DF" w:rsidRPr="005537DF" w:rsidRDefault="005537DF" w:rsidP="005537DF">
      <w:pPr>
        <w:pStyle w:val="Heading2"/>
        <w:spacing w:line="360" w:lineRule="auto"/>
        <w:jc w:val="both"/>
        <w:rPr>
          <w:sz w:val="24"/>
          <w:szCs w:val="24"/>
        </w:rPr>
      </w:pPr>
      <w:bookmarkStart w:id="15" w:name="_Toc202270908"/>
      <w:r w:rsidRPr="005537DF">
        <w:rPr>
          <w:sz w:val="24"/>
          <w:szCs w:val="24"/>
        </w:rPr>
        <w:t>3.6 Linking Theory to Practice</w:t>
      </w:r>
      <w:bookmarkEnd w:id="15"/>
    </w:p>
    <w:p w14:paraId="63CC5F6B" w14:textId="77777777" w:rsidR="005537DF" w:rsidRPr="005537DF" w:rsidRDefault="005537DF" w:rsidP="005537DF">
      <w:pPr>
        <w:spacing w:after="0" w:line="360" w:lineRule="auto"/>
        <w:jc w:val="both"/>
        <w:rPr>
          <w:rFonts w:ascii="Times New Roman" w:eastAsia="Times New Roman" w:hAnsi="Times New Roman" w:cs="Times New Roman"/>
          <w:sz w:val="24"/>
          <w:szCs w:val="24"/>
        </w:rPr>
      </w:pPr>
      <w:r w:rsidRPr="005537DF">
        <w:rPr>
          <w:rFonts w:ascii="Times New Roman" w:eastAsia="Times New Roman" w:hAnsi="Times New Roman" w:cs="Times New Roman"/>
          <w:sz w:val="24"/>
          <w:szCs w:val="24"/>
        </w:rPr>
        <w:t xml:space="preserve">Although these ideas do offer good groundwork, many groups use them in different ways. Managers may imagine that monetary compensation will inspire their employees, but in reality, nothing is more important than opportunities for growth, meaningful contribution, and public acclaim. Employee motivation and output may </w:t>
      </w:r>
      <w:r w:rsidRPr="004764EB">
        <w:rPr>
          <w:rFonts w:ascii="Times New Roman" w:eastAsia="Times New Roman" w:hAnsi="Times New Roman" w:cs="Times New Roman"/>
          <w:sz w:val="24"/>
          <w:szCs w:val="24"/>
        </w:rPr>
        <w:t xml:space="preserve">suffer if managers' expectations and workers' preferences are at odds with one </w:t>
      </w:r>
      <w:r w:rsidR="004764EB" w:rsidRPr="004764EB">
        <w:rPr>
          <w:rFonts w:ascii="Times New Roman" w:eastAsia="Times New Roman" w:hAnsi="Times New Roman" w:cs="Times New Roman"/>
          <w:sz w:val="24"/>
          <w:szCs w:val="24"/>
        </w:rPr>
        <w:t>another (</w:t>
      </w:r>
      <w:r w:rsidR="004764EB" w:rsidRPr="004764EB">
        <w:rPr>
          <w:rFonts w:ascii="Times New Roman" w:hAnsi="Times New Roman" w:cs="Times New Roman"/>
          <w:sz w:val="24"/>
          <w:szCs w:val="24"/>
          <w:shd w:val="clear" w:color="auto" w:fill="FFFFFF"/>
        </w:rPr>
        <w:t>Reinke and Gerlach, 2022)</w:t>
      </w:r>
      <w:r w:rsidR="004764EB" w:rsidRPr="004764EB">
        <w:rPr>
          <w:rFonts w:ascii="Times New Roman" w:eastAsia="Times New Roman" w:hAnsi="Times New Roman" w:cs="Times New Roman"/>
          <w:sz w:val="24"/>
          <w:szCs w:val="24"/>
        </w:rPr>
        <w:t xml:space="preserve">. </w:t>
      </w:r>
      <w:r w:rsidRPr="004764EB">
        <w:rPr>
          <w:rFonts w:ascii="Times New Roman" w:eastAsia="Times New Roman" w:hAnsi="Times New Roman" w:cs="Times New Roman"/>
          <w:sz w:val="24"/>
          <w:szCs w:val="24"/>
        </w:rPr>
        <w:t xml:space="preserve">Consequently, the purpose of this study is to investigate the effectiveness of motivating theories </w:t>
      </w:r>
      <w:r w:rsidRPr="005537DF">
        <w:rPr>
          <w:rFonts w:ascii="Times New Roman" w:eastAsia="Times New Roman" w:hAnsi="Times New Roman" w:cs="Times New Roman"/>
          <w:sz w:val="24"/>
          <w:szCs w:val="24"/>
        </w:rPr>
        <w:t xml:space="preserve">in the workplace and the methods used to implement them. Linking theory and practice is the ultimate goal of research. In order to provide useful insights that could improve motivational techniques and </w:t>
      </w:r>
      <w:proofErr w:type="spellStart"/>
      <w:r w:rsidRPr="005537DF">
        <w:rPr>
          <w:rFonts w:ascii="Times New Roman" w:eastAsia="Times New Roman" w:hAnsi="Times New Roman" w:cs="Times New Roman"/>
          <w:sz w:val="24"/>
          <w:szCs w:val="24"/>
        </w:rPr>
        <w:t>organisational</w:t>
      </w:r>
      <w:proofErr w:type="spellEnd"/>
      <w:r w:rsidRPr="005537DF">
        <w:rPr>
          <w:rFonts w:ascii="Times New Roman" w:eastAsia="Times New Roman" w:hAnsi="Times New Roman" w:cs="Times New Roman"/>
          <w:sz w:val="24"/>
          <w:szCs w:val="24"/>
        </w:rPr>
        <w:t xml:space="preserve"> performance, the study focused on real-world applications and feedback from employees.</w:t>
      </w:r>
    </w:p>
    <w:p w14:paraId="32757D77" w14:textId="77777777" w:rsidR="005537DF" w:rsidRPr="005537DF" w:rsidRDefault="005537DF" w:rsidP="005537DF">
      <w:pPr>
        <w:pStyle w:val="Heading1"/>
        <w:spacing w:line="360" w:lineRule="auto"/>
        <w:jc w:val="both"/>
        <w:rPr>
          <w:rFonts w:ascii="Times New Roman" w:hAnsi="Times New Roman" w:cs="Times New Roman"/>
          <w:color w:val="auto"/>
          <w:sz w:val="28"/>
          <w:szCs w:val="28"/>
        </w:rPr>
      </w:pPr>
      <w:bookmarkStart w:id="16" w:name="_Toc202270909"/>
      <w:r w:rsidRPr="005537DF">
        <w:rPr>
          <w:rStyle w:val="Strong"/>
          <w:rFonts w:ascii="Times New Roman" w:hAnsi="Times New Roman" w:cs="Times New Roman"/>
          <w:bCs w:val="0"/>
          <w:color w:val="auto"/>
          <w:sz w:val="28"/>
          <w:szCs w:val="28"/>
        </w:rPr>
        <w:t>4. Description, Evaluation and Justification of Proposed Methodology and Sampling Technique</w:t>
      </w:r>
      <w:bookmarkEnd w:id="16"/>
    </w:p>
    <w:p w14:paraId="605AFFCB" w14:textId="77777777" w:rsidR="005537DF" w:rsidRPr="005537DF" w:rsidRDefault="005537DF" w:rsidP="005537DF">
      <w:pPr>
        <w:pStyle w:val="Heading2"/>
        <w:spacing w:line="360" w:lineRule="auto"/>
        <w:jc w:val="both"/>
        <w:rPr>
          <w:sz w:val="24"/>
          <w:szCs w:val="24"/>
        </w:rPr>
      </w:pPr>
      <w:bookmarkStart w:id="17" w:name="_Toc202270910"/>
      <w:r w:rsidRPr="005537DF">
        <w:rPr>
          <w:rStyle w:val="Strong"/>
          <w:b/>
          <w:bCs/>
          <w:sz w:val="24"/>
          <w:szCs w:val="24"/>
        </w:rPr>
        <w:t>4.1 Research Methodology: Qualitative Approach</w:t>
      </w:r>
      <w:bookmarkEnd w:id="17"/>
    </w:p>
    <w:p w14:paraId="1E13E61D" w14:textId="77777777" w:rsidR="005C497E" w:rsidRPr="005C497E" w:rsidRDefault="005C497E" w:rsidP="005C497E">
      <w:pPr>
        <w:spacing w:after="0" w:line="360" w:lineRule="auto"/>
        <w:jc w:val="both"/>
        <w:rPr>
          <w:rFonts w:ascii="Times New Roman" w:eastAsia="Times New Roman" w:hAnsi="Times New Roman" w:cs="Times New Roman"/>
          <w:sz w:val="24"/>
          <w:szCs w:val="24"/>
        </w:rPr>
      </w:pPr>
      <w:r w:rsidRPr="005C497E">
        <w:rPr>
          <w:rFonts w:ascii="Times New Roman" w:eastAsia="Times New Roman" w:hAnsi="Times New Roman" w:cs="Times New Roman"/>
          <w:sz w:val="24"/>
          <w:szCs w:val="24"/>
        </w:rPr>
        <w:t xml:space="preserve">This study will investigate </w:t>
      </w:r>
      <w:r>
        <w:rPr>
          <w:rFonts w:ascii="Times New Roman" w:eastAsia="Times New Roman" w:hAnsi="Times New Roman" w:cs="Times New Roman"/>
          <w:sz w:val="24"/>
          <w:szCs w:val="24"/>
        </w:rPr>
        <w:t>how</w:t>
      </w:r>
      <w:r w:rsidRPr="005C497E">
        <w:rPr>
          <w:rFonts w:ascii="Times New Roman" w:eastAsia="Times New Roman" w:hAnsi="Times New Roman" w:cs="Times New Roman"/>
          <w:sz w:val="24"/>
          <w:szCs w:val="24"/>
        </w:rPr>
        <w:t xml:space="preserve"> managers inspire their employees and how those individuals evaluate their own performance using a qualitative research approach. Quantitative approaches don't go as far as qualitative ones when it comes to comprehending social situations, viewpoints, and </w:t>
      </w:r>
      <w:proofErr w:type="spellStart"/>
      <w:r w:rsidRPr="005C497E">
        <w:rPr>
          <w:rFonts w:ascii="Times New Roman" w:eastAsia="Times New Roman" w:hAnsi="Times New Roman" w:cs="Times New Roman"/>
          <w:sz w:val="24"/>
          <w:szCs w:val="24"/>
        </w:rPr>
        <w:t>behaviour</w:t>
      </w:r>
      <w:proofErr w:type="spellEnd"/>
      <w:r w:rsidRPr="005C497E">
        <w:rPr>
          <w:rFonts w:ascii="Times New Roman" w:eastAsia="Times New Roman" w:hAnsi="Times New Roman" w:cs="Times New Roman"/>
          <w:sz w:val="24"/>
          <w:szCs w:val="24"/>
        </w:rPr>
        <w:t>. When investigating intricate social dynamics, qualitative methods shine (</w:t>
      </w:r>
      <w:proofErr w:type="spellStart"/>
      <w:r w:rsidRPr="005C497E">
        <w:rPr>
          <w:rFonts w:ascii="Times New Roman" w:eastAsia="Times New Roman" w:hAnsi="Times New Roman" w:cs="Times New Roman"/>
          <w:sz w:val="24"/>
          <w:szCs w:val="24"/>
        </w:rPr>
        <w:t>Cresswell</w:t>
      </w:r>
      <w:proofErr w:type="spellEnd"/>
      <w:r w:rsidRPr="005C49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5C497E">
        <w:rPr>
          <w:rFonts w:ascii="Times New Roman" w:eastAsia="Times New Roman" w:hAnsi="Times New Roman" w:cs="Times New Roman"/>
          <w:sz w:val="24"/>
          <w:szCs w:val="24"/>
        </w:rPr>
        <w:t xml:space="preserve"> </w:t>
      </w:r>
      <w:proofErr w:type="spellStart"/>
      <w:r w:rsidRPr="005C497E">
        <w:rPr>
          <w:rFonts w:ascii="Times New Roman" w:eastAsia="Times New Roman" w:hAnsi="Times New Roman" w:cs="Times New Roman"/>
          <w:sz w:val="24"/>
          <w:szCs w:val="24"/>
        </w:rPr>
        <w:t>Creswell</w:t>
      </w:r>
      <w:proofErr w:type="spellEnd"/>
      <w:r w:rsidRPr="005C497E">
        <w:rPr>
          <w:rFonts w:ascii="Times New Roman" w:eastAsia="Times New Roman" w:hAnsi="Times New Roman" w:cs="Times New Roman"/>
          <w:sz w:val="24"/>
          <w:szCs w:val="24"/>
        </w:rPr>
        <w:t xml:space="preserve">, 2018). Denzin and Lincoln (2017) argue that qualitative research has the potential to provide light on the complex and contextual nature of human </w:t>
      </w:r>
      <w:proofErr w:type="spellStart"/>
      <w:r w:rsidRPr="005C497E">
        <w:rPr>
          <w:rFonts w:ascii="Times New Roman" w:eastAsia="Times New Roman" w:hAnsi="Times New Roman" w:cs="Times New Roman"/>
          <w:sz w:val="24"/>
          <w:szCs w:val="24"/>
        </w:rPr>
        <w:t>behaviour</w:t>
      </w:r>
      <w:proofErr w:type="spellEnd"/>
      <w:r w:rsidRPr="005C497E">
        <w:rPr>
          <w:rFonts w:ascii="Times New Roman" w:eastAsia="Times New Roman" w:hAnsi="Times New Roman" w:cs="Times New Roman"/>
          <w:sz w:val="24"/>
          <w:szCs w:val="24"/>
        </w:rPr>
        <w:t xml:space="preserve"> in the workplace. This, they say, is </w:t>
      </w:r>
      <w:r>
        <w:rPr>
          <w:rFonts w:ascii="Times New Roman" w:eastAsia="Times New Roman" w:hAnsi="Times New Roman" w:cs="Times New Roman"/>
          <w:sz w:val="24"/>
          <w:szCs w:val="24"/>
        </w:rPr>
        <w:t>because</w:t>
      </w:r>
      <w:r w:rsidRPr="005C497E">
        <w:rPr>
          <w:rFonts w:ascii="Times New Roman" w:eastAsia="Times New Roman" w:hAnsi="Times New Roman" w:cs="Times New Roman"/>
          <w:sz w:val="24"/>
          <w:szCs w:val="24"/>
        </w:rPr>
        <w:t xml:space="preserve"> qualitative research takes everything into account.</w:t>
      </w:r>
    </w:p>
    <w:p w14:paraId="7C6FB86E" w14:textId="77777777" w:rsidR="005537DF" w:rsidRPr="005537DF" w:rsidRDefault="005537DF" w:rsidP="005537DF">
      <w:pPr>
        <w:pStyle w:val="Heading2"/>
        <w:spacing w:line="360" w:lineRule="auto"/>
        <w:jc w:val="both"/>
        <w:rPr>
          <w:sz w:val="24"/>
          <w:szCs w:val="24"/>
        </w:rPr>
      </w:pPr>
      <w:bookmarkStart w:id="18" w:name="_Toc202270911"/>
      <w:r w:rsidRPr="005537DF">
        <w:rPr>
          <w:sz w:val="24"/>
          <w:szCs w:val="24"/>
        </w:rPr>
        <w:lastRenderedPageBreak/>
        <w:t>4.2 Justification</w:t>
      </w:r>
      <w:bookmarkEnd w:id="18"/>
    </w:p>
    <w:p w14:paraId="65034241" w14:textId="77777777" w:rsidR="005537DF" w:rsidRDefault="00FB3B10" w:rsidP="005537DF">
      <w:pPr>
        <w:spacing w:after="0" w:line="360" w:lineRule="auto"/>
        <w:jc w:val="both"/>
        <w:rPr>
          <w:rFonts w:ascii="Times New Roman" w:eastAsia="Times New Roman" w:hAnsi="Times New Roman" w:cs="Times New Roman"/>
          <w:sz w:val="24"/>
          <w:szCs w:val="24"/>
        </w:rPr>
      </w:pPr>
      <w:r w:rsidRPr="00FB3B10">
        <w:rPr>
          <w:rFonts w:ascii="Times New Roman" w:hAnsi="Times New Roman" w:cs="Times New Roman"/>
          <w:sz w:val="24"/>
          <w:szCs w:val="24"/>
        </w:rPr>
        <w:t xml:space="preserve">Given the exploratory nature of this study, a qualitative method is justified. </w:t>
      </w:r>
      <w:r w:rsidRPr="00FB3B10">
        <w:rPr>
          <w:rStyle w:val="Strong"/>
          <w:rFonts w:ascii="Times New Roman" w:hAnsi="Times New Roman" w:cs="Times New Roman"/>
          <w:b w:val="0"/>
          <w:sz w:val="24"/>
          <w:szCs w:val="24"/>
        </w:rPr>
        <w:t>Saunders, Lewis, and Thornhill (2019)</w:t>
      </w:r>
      <w:r w:rsidRPr="00FB3B10">
        <w:rPr>
          <w:rFonts w:ascii="Times New Roman" w:hAnsi="Times New Roman" w:cs="Times New Roman"/>
          <w:sz w:val="24"/>
          <w:szCs w:val="24"/>
        </w:rPr>
        <w:t xml:space="preserve"> suggest that qualitative methods are appropriate when the aim is to understand processes, </w:t>
      </w:r>
      <w:proofErr w:type="spellStart"/>
      <w:r w:rsidRPr="00FB3B10">
        <w:rPr>
          <w:rFonts w:ascii="Times New Roman" w:hAnsi="Times New Roman" w:cs="Times New Roman"/>
          <w:sz w:val="24"/>
          <w:szCs w:val="24"/>
        </w:rPr>
        <w:t>behaviours</w:t>
      </w:r>
      <w:proofErr w:type="spellEnd"/>
      <w:r w:rsidRPr="00FB3B10">
        <w:rPr>
          <w:rFonts w:ascii="Times New Roman" w:hAnsi="Times New Roman" w:cs="Times New Roman"/>
          <w:sz w:val="24"/>
          <w:szCs w:val="24"/>
        </w:rPr>
        <w:t xml:space="preserve">, and attitudes in real-world contexts. </w:t>
      </w:r>
      <w:r w:rsidR="005537DF" w:rsidRPr="00FB3B10">
        <w:rPr>
          <w:rFonts w:ascii="Times New Roman" w:eastAsia="Times New Roman" w:hAnsi="Times New Roman" w:cs="Times New Roman"/>
          <w:sz w:val="24"/>
          <w:szCs w:val="24"/>
        </w:rPr>
        <w:t xml:space="preserve">Qualitative approaches are suitable since the study is exploratory. The research must provide participants with enough opportunity for free expression </w:t>
      </w:r>
      <w:r>
        <w:rPr>
          <w:rFonts w:ascii="Times New Roman" w:eastAsia="Times New Roman" w:hAnsi="Times New Roman" w:cs="Times New Roman"/>
          <w:sz w:val="24"/>
          <w:szCs w:val="24"/>
        </w:rPr>
        <w:t>to</w:t>
      </w:r>
      <w:r w:rsidR="005537DF" w:rsidRPr="00FB3B10">
        <w:rPr>
          <w:rFonts w:ascii="Times New Roman" w:eastAsia="Times New Roman" w:hAnsi="Times New Roman" w:cs="Times New Roman"/>
          <w:sz w:val="24"/>
          <w:szCs w:val="24"/>
        </w:rPr>
        <w:t xml:space="preserve"> assess the methodologies</w:t>
      </w:r>
      <w:r w:rsidR="005537DF" w:rsidRPr="005537DF">
        <w:rPr>
          <w:rFonts w:ascii="Times New Roman" w:eastAsia="Times New Roman" w:hAnsi="Times New Roman" w:cs="Times New Roman"/>
          <w:sz w:val="24"/>
          <w:szCs w:val="24"/>
        </w:rPr>
        <w:t xml:space="preserve"> </w:t>
      </w:r>
      <w:proofErr w:type="spellStart"/>
      <w:r w:rsidR="005537DF" w:rsidRPr="005537DF">
        <w:rPr>
          <w:rFonts w:ascii="Times New Roman" w:eastAsia="Times New Roman" w:hAnsi="Times New Roman" w:cs="Times New Roman"/>
          <w:sz w:val="24"/>
          <w:szCs w:val="24"/>
        </w:rPr>
        <w:t>utilised</w:t>
      </w:r>
      <w:proofErr w:type="spellEnd"/>
      <w:r w:rsidR="005537DF" w:rsidRPr="005537DF">
        <w:rPr>
          <w:rFonts w:ascii="Times New Roman" w:eastAsia="Times New Roman" w:hAnsi="Times New Roman" w:cs="Times New Roman"/>
          <w:sz w:val="24"/>
          <w:szCs w:val="24"/>
        </w:rPr>
        <w:t xml:space="preserve"> and the extent to which workers appreciate them. Freedom is greatly enhanced by interviews, particularly semi-structured ones. They provide a forum for individuals to talk about their experiences and guide more </w:t>
      </w:r>
      <w:proofErr w:type="spellStart"/>
      <w:r w:rsidR="005537DF" w:rsidRPr="005537DF">
        <w:rPr>
          <w:rFonts w:ascii="Times New Roman" w:eastAsia="Times New Roman" w:hAnsi="Times New Roman" w:cs="Times New Roman"/>
          <w:sz w:val="24"/>
          <w:szCs w:val="24"/>
        </w:rPr>
        <w:t>organised</w:t>
      </w:r>
      <w:proofErr w:type="spellEnd"/>
      <w:r w:rsidR="005537DF" w:rsidRPr="005537DF">
        <w:rPr>
          <w:rFonts w:ascii="Times New Roman" w:eastAsia="Times New Roman" w:hAnsi="Times New Roman" w:cs="Times New Roman"/>
          <w:sz w:val="24"/>
          <w:szCs w:val="24"/>
        </w:rPr>
        <w:t xml:space="preserve"> discussions around academic subjects. If you want to know what drives your employees but can't get that information from surveys and questionnaires, this is the way to go. </w:t>
      </w:r>
      <w:r w:rsidR="005C497E" w:rsidRPr="005C497E">
        <w:rPr>
          <w:rFonts w:ascii="Times New Roman" w:eastAsia="Times New Roman" w:hAnsi="Times New Roman" w:cs="Times New Roman"/>
          <w:sz w:val="24"/>
          <w:szCs w:val="24"/>
        </w:rPr>
        <w:t xml:space="preserve">According to Charmaz (2014), such interviews are instrumental in grounded theory work, enabling researchers to remain open to new themes emerging from rich textual data. </w:t>
      </w:r>
    </w:p>
    <w:p w14:paraId="49119FD7" w14:textId="77777777" w:rsidR="005537DF" w:rsidRPr="005537DF" w:rsidRDefault="005537DF" w:rsidP="005537DF">
      <w:pPr>
        <w:pStyle w:val="Heading2"/>
        <w:spacing w:line="360" w:lineRule="auto"/>
        <w:jc w:val="both"/>
        <w:rPr>
          <w:sz w:val="24"/>
          <w:szCs w:val="24"/>
        </w:rPr>
      </w:pPr>
      <w:bookmarkStart w:id="19" w:name="_Toc202270912"/>
      <w:r w:rsidRPr="005537DF">
        <w:rPr>
          <w:sz w:val="24"/>
          <w:szCs w:val="24"/>
        </w:rPr>
        <w:t>4.3 Data Collection Method: Semi-Structured Interviews</w:t>
      </w:r>
      <w:bookmarkEnd w:id="19"/>
    </w:p>
    <w:p w14:paraId="442DC7FB" w14:textId="77777777" w:rsidR="005537DF" w:rsidRDefault="00EA17A4" w:rsidP="005537DF">
      <w:pPr>
        <w:spacing w:after="0" w:line="360" w:lineRule="auto"/>
        <w:jc w:val="both"/>
        <w:rPr>
          <w:rFonts w:ascii="Times New Roman" w:eastAsia="Times New Roman" w:hAnsi="Times New Roman" w:cs="Times New Roman"/>
          <w:sz w:val="24"/>
          <w:szCs w:val="24"/>
        </w:rPr>
      </w:pPr>
      <w:r w:rsidRPr="00EA17A4">
        <w:rPr>
          <w:rFonts w:ascii="Times New Roman" w:eastAsia="Times New Roman" w:hAnsi="Times New Roman" w:cs="Times New Roman"/>
          <w:sz w:val="24"/>
          <w:szCs w:val="24"/>
        </w:rPr>
        <w:t xml:space="preserve">The majority of the material will be acquired through interviews that are neither fully nor partially </w:t>
      </w:r>
      <w:proofErr w:type="spellStart"/>
      <w:r w:rsidRPr="00EA17A4">
        <w:rPr>
          <w:rFonts w:ascii="Times New Roman" w:eastAsia="Times New Roman" w:hAnsi="Times New Roman" w:cs="Times New Roman"/>
          <w:sz w:val="24"/>
          <w:szCs w:val="24"/>
        </w:rPr>
        <w:t>organised</w:t>
      </w:r>
      <w:proofErr w:type="spellEnd"/>
      <w:r w:rsidRPr="00EA17A4">
        <w:rPr>
          <w:rFonts w:ascii="Times New Roman" w:eastAsia="Times New Roman" w:hAnsi="Times New Roman" w:cs="Times New Roman"/>
          <w:sz w:val="24"/>
          <w:szCs w:val="24"/>
        </w:rPr>
        <w:t>.  We will be conducting in-depth interviews with 10 employees and five managers from a firm that will be considered to be of medium size.</w:t>
      </w:r>
      <w:r>
        <w:rPr>
          <w:rFonts w:ascii="Times New Roman" w:eastAsia="Times New Roman" w:hAnsi="Times New Roman" w:cs="Times New Roman"/>
          <w:sz w:val="24"/>
          <w:szCs w:val="24"/>
        </w:rPr>
        <w:t xml:space="preserve"> </w:t>
      </w:r>
      <w:r w:rsidR="005537DF" w:rsidRPr="005537DF">
        <w:rPr>
          <w:rFonts w:ascii="Times New Roman" w:eastAsia="Times New Roman" w:hAnsi="Times New Roman" w:cs="Times New Roman"/>
          <w:sz w:val="24"/>
          <w:szCs w:val="24"/>
        </w:rPr>
        <w:t xml:space="preserve">Each category will be interrogated. Managers' approaches to employee motivation, the theoretical frameworks they draw from, and the difficulties they face will all be part of the interview process. The reception, effectiveness, and room for improvement of these techniques will be evaluated through staff interactions. To make sure the interview schedule is clear and applicable, we will pilot test it, and we will use open-ended questions to promote extensive replies. With a duration of 30-45 minutes, each interview will be videotaped and transcribed for the purpose of theme analysis. </w:t>
      </w:r>
    </w:p>
    <w:p w14:paraId="2B5DCFF6" w14:textId="77777777" w:rsidR="005537DF" w:rsidRPr="005537DF" w:rsidRDefault="005537DF" w:rsidP="005537DF">
      <w:pPr>
        <w:pStyle w:val="Heading2"/>
        <w:spacing w:line="360" w:lineRule="auto"/>
        <w:jc w:val="both"/>
        <w:rPr>
          <w:sz w:val="24"/>
          <w:szCs w:val="24"/>
        </w:rPr>
      </w:pPr>
      <w:bookmarkStart w:id="20" w:name="_Toc202270913"/>
      <w:r w:rsidRPr="005537DF">
        <w:rPr>
          <w:sz w:val="24"/>
          <w:szCs w:val="24"/>
        </w:rPr>
        <w:t>4.4 Sampling Technique: Purposive Sampling</w:t>
      </w:r>
      <w:bookmarkEnd w:id="20"/>
    </w:p>
    <w:p w14:paraId="48FFD9CC" w14:textId="77777777" w:rsidR="005537DF" w:rsidRPr="005537DF" w:rsidRDefault="005537DF" w:rsidP="005537DF">
      <w:pPr>
        <w:spacing w:after="0" w:line="360" w:lineRule="auto"/>
        <w:jc w:val="both"/>
        <w:rPr>
          <w:rFonts w:ascii="Times New Roman" w:eastAsia="Times New Roman" w:hAnsi="Times New Roman" w:cs="Times New Roman"/>
          <w:sz w:val="24"/>
          <w:szCs w:val="24"/>
        </w:rPr>
      </w:pPr>
      <w:r w:rsidRPr="005537DF">
        <w:rPr>
          <w:rFonts w:ascii="Times New Roman" w:eastAsia="Times New Roman" w:hAnsi="Times New Roman" w:cs="Times New Roman"/>
          <w:sz w:val="24"/>
          <w:szCs w:val="24"/>
        </w:rPr>
        <w:t xml:space="preserve">People who provide rich, relevant, and diverse data will be selected through purposeful sampling. </w:t>
      </w:r>
      <w:r w:rsidR="00EA17A4" w:rsidRPr="00EA17A4">
        <w:rPr>
          <w:rFonts w:ascii="Times New Roman" w:eastAsia="Times New Roman" w:hAnsi="Times New Roman" w:cs="Times New Roman"/>
          <w:sz w:val="24"/>
          <w:szCs w:val="24"/>
        </w:rPr>
        <w:t>Candidates' degrees of intrinsic motivation will play a role in the hiring process for both project managers and staff.  This survey is able to capture a larger diversity of opinions since it includes participants from numerous departments and vocations.</w:t>
      </w:r>
      <w:r w:rsidR="00EA17A4">
        <w:rPr>
          <w:rFonts w:ascii="Times New Roman" w:eastAsia="Times New Roman" w:hAnsi="Times New Roman" w:cs="Times New Roman"/>
          <w:sz w:val="24"/>
          <w:szCs w:val="24"/>
        </w:rPr>
        <w:t xml:space="preserve"> </w:t>
      </w:r>
      <w:r w:rsidRPr="005537DF">
        <w:rPr>
          <w:rFonts w:ascii="Times New Roman" w:eastAsia="Times New Roman" w:hAnsi="Times New Roman" w:cs="Times New Roman"/>
          <w:sz w:val="24"/>
          <w:szCs w:val="24"/>
        </w:rPr>
        <w:t>This sampling method ensures that the data collected is deeply informed by experience and directly aligned with the research objectives.</w:t>
      </w:r>
    </w:p>
    <w:p w14:paraId="1A534140" w14:textId="77777777" w:rsidR="004E289A" w:rsidRPr="004E289A" w:rsidRDefault="004E289A" w:rsidP="004E289A">
      <w:pPr>
        <w:pStyle w:val="Heading1"/>
        <w:spacing w:line="360" w:lineRule="auto"/>
        <w:jc w:val="both"/>
        <w:rPr>
          <w:rFonts w:ascii="Times New Roman" w:hAnsi="Times New Roman" w:cs="Times New Roman"/>
          <w:color w:val="auto"/>
          <w:sz w:val="28"/>
          <w:szCs w:val="28"/>
        </w:rPr>
      </w:pPr>
      <w:bookmarkStart w:id="21" w:name="_Toc202270914"/>
      <w:r w:rsidRPr="004E289A">
        <w:rPr>
          <w:rStyle w:val="Strong"/>
          <w:rFonts w:ascii="Times New Roman" w:hAnsi="Times New Roman" w:cs="Times New Roman"/>
          <w:bCs w:val="0"/>
          <w:color w:val="auto"/>
          <w:sz w:val="28"/>
          <w:szCs w:val="28"/>
        </w:rPr>
        <w:lastRenderedPageBreak/>
        <w:t>5. Ethical Considerations, Reliability and Validity</w:t>
      </w:r>
      <w:bookmarkEnd w:id="21"/>
    </w:p>
    <w:p w14:paraId="06FAFB70" w14:textId="77777777" w:rsidR="004E289A" w:rsidRDefault="004E289A" w:rsidP="004E289A">
      <w:pPr>
        <w:pStyle w:val="Heading2"/>
        <w:spacing w:line="360" w:lineRule="auto"/>
        <w:jc w:val="both"/>
        <w:rPr>
          <w:rStyle w:val="Strong"/>
          <w:b/>
          <w:bCs/>
          <w:sz w:val="24"/>
          <w:szCs w:val="24"/>
        </w:rPr>
      </w:pPr>
      <w:bookmarkStart w:id="22" w:name="_Toc202270915"/>
      <w:r w:rsidRPr="004E289A">
        <w:rPr>
          <w:rStyle w:val="Strong"/>
          <w:b/>
          <w:bCs/>
          <w:sz w:val="24"/>
          <w:szCs w:val="24"/>
        </w:rPr>
        <w:t>5.1 Ethical Guidelines</w:t>
      </w:r>
      <w:bookmarkEnd w:id="22"/>
    </w:p>
    <w:p w14:paraId="658C9A3A" w14:textId="77777777" w:rsidR="00EA17A4" w:rsidRDefault="004E289A" w:rsidP="00772944">
      <w:pPr>
        <w:spacing w:after="0" w:line="360" w:lineRule="auto"/>
        <w:jc w:val="both"/>
        <w:rPr>
          <w:rFonts w:ascii="Times New Roman" w:eastAsia="Times New Roman" w:hAnsi="Times New Roman" w:cs="Times New Roman"/>
          <w:sz w:val="24"/>
          <w:szCs w:val="24"/>
        </w:rPr>
      </w:pPr>
      <w:r w:rsidRPr="004E289A">
        <w:rPr>
          <w:rFonts w:ascii="Times New Roman" w:eastAsia="Times New Roman" w:hAnsi="Times New Roman" w:cs="Times New Roman"/>
          <w:sz w:val="24"/>
          <w:szCs w:val="24"/>
        </w:rPr>
        <w:t xml:space="preserve">This study will adhere to the BPS Code of Ethics as well as the associated university's ethical standards. To safeguard participants, encourage transparency, and guarantee validity, research must adhere to ethical standards. </w:t>
      </w:r>
      <w:r w:rsidR="00EA17A4" w:rsidRPr="00EA17A4">
        <w:rPr>
          <w:rFonts w:ascii="Times New Roman" w:eastAsia="Times New Roman" w:hAnsi="Times New Roman" w:cs="Times New Roman"/>
          <w:sz w:val="24"/>
          <w:szCs w:val="24"/>
        </w:rPr>
        <w:t xml:space="preserve">Everyone who takes part in the study will get a consent form that explains everything from the study's goals to how their data will be used eventually.  Completed permission forms will be used to seek informed consent </w:t>
      </w:r>
      <w:r w:rsidR="00EA17A4">
        <w:rPr>
          <w:rFonts w:ascii="Times New Roman" w:eastAsia="Times New Roman" w:hAnsi="Times New Roman" w:cs="Times New Roman"/>
          <w:sz w:val="24"/>
          <w:szCs w:val="24"/>
        </w:rPr>
        <w:t>before</w:t>
      </w:r>
      <w:r w:rsidR="00EA17A4" w:rsidRPr="00EA17A4">
        <w:rPr>
          <w:rFonts w:ascii="Times New Roman" w:eastAsia="Times New Roman" w:hAnsi="Times New Roman" w:cs="Times New Roman"/>
          <w:sz w:val="24"/>
          <w:szCs w:val="24"/>
        </w:rPr>
        <w:t xml:space="preserve"> data collection.  The data will be kept on password-protected devices, and individuals will be asked to use pseudonyms.</w:t>
      </w:r>
      <w:r w:rsidR="00EA17A4">
        <w:rPr>
          <w:rFonts w:ascii="Times New Roman" w:eastAsia="Times New Roman" w:hAnsi="Times New Roman" w:cs="Times New Roman"/>
          <w:sz w:val="24"/>
          <w:szCs w:val="24"/>
        </w:rPr>
        <w:t xml:space="preserve"> </w:t>
      </w:r>
      <w:r w:rsidRPr="004E289A">
        <w:rPr>
          <w:rFonts w:ascii="Times New Roman" w:eastAsia="Times New Roman" w:hAnsi="Times New Roman" w:cs="Times New Roman"/>
          <w:sz w:val="24"/>
          <w:szCs w:val="24"/>
        </w:rPr>
        <w:t xml:space="preserve">It guarantees privacy. Under no circumstances will IDs be made public. There is no penalty or explanation required for participants to opt out. Anyone is welcome to participate. Participants are guaranteed safety, respect, and complete knowledge through these protocols. </w:t>
      </w:r>
    </w:p>
    <w:p w14:paraId="5E059928" w14:textId="77777777" w:rsidR="004E289A" w:rsidRPr="00772944" w:rsidRDefault="004E289A" w:rsidP="00772944">
      <w:pPr>
        <w:spacing w:after="0" w:line="360" w:lineRule="auto"/>
        <w:jc w:val="both"/>
        <w:rPr>
          <w:rStyle w:val="Heading2Char"/>
          <w:rFonts w:eastAsiaTheme="minorHAnsi"/>
          <w:sz w:val="24"/>
          <w:szCs w:val="24"/>
        </w:rPr>
      </w:pPr>
      <w:r w:rsidRPr="00772944">
        <w:rPr>
          <w:rStyle w:val="Heading2Char"/>
          <w:rFonts w:eastAsiaTheme="minorHAnsi"/>
          <w:sz w:val="24"/>
          <w:szCs w:val="24"/>
        </w:rPr>
        <w:t>5.2 Reliability and Validity</w:t>
      </w:r>
    </w:p>
    <w:p w14:paraId="17D17790" w14:textId="77777777" w:rsidR="004E289A" w:rsidRDefault="004E289A" w:rsidP="004E289A">
      <w:pPr>
        <w:spacing w:after="0" w:line="360" w:lineRule="auto"/>
        <w:jc w:val="both"/>
        <w:rPr>
          <w:rFonts w:ascii="Times New Roman" w:eastAsia="Times New Roman" w:hAnsi="Times New Roman" w:cs="Times New Roman"/>
          <w:sz w:val="24"/>
          <w:szCs w:val="24"/>
        </w:rPr>
      </w:pPr>
      <w:r w:rsidRPr="004E289A">
        <w:rPr>
          <w:rFonts w:ascii="Times New Roman" w:eastAsia="Times New Roman" w:hAnsi="Times New Roman" w:cs="Times New Roman"/>
          <w:sz w:val="24"/>
          <w:szCs w:val="24"/>
        </w:rPr>
        <w:t xml:space="preserve">A semi-structured interview guide will be used for each interview to ensure that the study is reliable and follows a specified approach. In order to facilitate comparisons while yet granting some leeway, we will make sure that all participants are given the same fundamental questions. </w:t>
      </w:r>
      <w:r w:rsidRPr="004E289A">
        <w:rPr>
          <w:rFonts w:ascii="Times New Roman" w:eastAsia="Times New Roman" w:hAnsi="Times New Roman" w:cs="Times New Roman"/>
          <w:sz w:val="24"/>
          <w:szCs w:val="24"/>
        </w:rPr>
        <w:br/>
        <w:t xml:space="preserve">Data triangulation, which involves comparing replies from managers and employees, will enhance validity. Respondents will be able to double-check their interview notes by using the member checking feature. This method ensures that the results are reflective of the participants' actual experiences and perspectives. </w:t>
      </w:r>
    </w:p>
    <w:p w14:paraId="59E49598" w14:textId="77777777" w:rsidR="004E289A" w:rsidRPr="004E289A" w:rsidRDefault="004E289A" w:rsidP="004E289A">
      <w:pPr>
        <w:pStyle w:val="Heading2"/>
        <w:spacing w:line="360" w:lineRule="auto"/>
        <w:jc w:val="both"/>
        <w:rPr>
          <w:sz w:val="24"/>
          <w:szCs w:val="24"/>
        </w:rPr>
      </w:pPr>
      <w:bookmarkStart w:id="23" w:name="_Toc202270916"/>
      <w:r w:rsidRPr="004E289A">
        <w:rPr>
          <w:sz w:val="24"/>
          <w:szCs w:val="24"/>
        </w:rPr>
        <w:t>5.3 Academic Integrity</w:t>
      </w:r>
      <w:bookmarkEnd w:id="23"/>
    </w:p>
    <w:p w14:paraId="314BD098" w14:textId="77777777" w:rsidR="004E289A" w:rsidRPr="004E289A" w:rsidRDefault="004E289A" w:rsidP="004E289A">
      <w:pPr>
        <w:spacing w:after="0" w:line="360" w:lineRule="auto"/>
        <w:jc w:val="both"/>
        <w:rPr>
          <w:rFonts w:ascii="Times New Roman" w:eastAsia="Times New Roman" w:hAnsi="Times New Roman" w:cs="Times New Roman"/>
          <w:sz w:val="24"/>
          <w:szCs w:val="24"/>
        </w:rPr>
      </w:pPr>
      <w:r w:rsidRPr="004E289A">
        <w:rPr>
          <w:rFonts w:ascii="Times New Roman" w:eastAsia="Times New Roman" w:hAnsi="Times New Roman" w:cs="Times New Roman"/>
          <w:sz w:val="24"/>
          <w:szCs w:val="24"/>
        </w:rPr>
        <w:t xml:space="preserve">Academic integrity is of the utmost importance when doing research. All sources will be properly cited using the Harvard reference format. Any participant quotes that have been </w:t>
      </w:r>
      <w:proofErr w:type="spellStart"/>
      <w:r w:rsidRPr="004E289A">
        <w:rPr>
          <w:rFonts w:ascii="Times New Roman" w:eastAsia="Times New Roman" w:hAnsi="Times New Roman" w:cs="Times New Roman"/>
          <w:sz w:val="24"/>
          <w:szCs w:val="24"/>
        </w:rPr>
        <w:t>anonymised</w:t>
      </w:r>
      <w:proofErr w:type="spellEnd"/>
      <w:r w:rsidRPr="004E289A">
        <w:rPr>
          <w:rFonts w:ascii="Times New Roman" w:eastAsia="Times New Roman" w:hAnsi="Times New Roman" w:cs="Times New Roman"/>
          <w:sz w:val="24"/>
          <w:szCs w:val="24"/>
        </w:rPr>
        <w:t xml:space="preserve"> for privacy reasons will be indicated in the final report. There will be no </w:t>
      </w:r>
      <w:proofErr w:type="spellStart"/>
      <w:r w:rsidRPr="004E289A">
        <w:rPr>
          <w:rFonts w:ascii="Times New Roman" w:eastAsia="Times New Roman" w:hAnsi="Times New Roman" w:cs="Times New Roman"/>
          <w:sz w:val="24"/>
          <w:szCs w:val="24"/>
        </w:rPr>
        <w:t>plagiarised</w:t>
      </w:r>
      <w:proofErr w:type="spellEnd"/>
      <w:r w:rsidRPr="004E289A">
        <w:rPr>
          <w:rFonts w:ascii="Times New Roman" w:eastAsia="Times New Roman" w:hAnsi="Times New Roman" w:cs="Times New Roman"/>
          <w:sz w:val="24"/>
          <w:szCs w:val="24"/>
        </w:rPr>
        <w:t xml:space="preserve"> or otherwise unethical parts of the study.</w:t>
      </w:r>
    </w:p>
    <w:p w14:paraId="448E3208" w14:textId="77777777" w:rsidR="004E289A" w:rsidRPr="00212D84" w:rsidRDefault="005C497E" w:rsidP="00212D84">
      <w:pPr>
        <w:pStyle w:val="Heading1"/>
        <w:spacing w:line="360" w:lineRule="auto"/>
        <w:jc w:val="both"/>
        <w:rPr>
          <w:rFonts w:ascii="Times New Roman" w:hAnsi="Times New Roman" w:cs="Times New Roman"/>
          <w:b/>
          <w:color w:val="auto"/>
          <w:sz w:val="28"/>
          <w:szCs w:val="28"/>
        </w:rPr>
      </w:pPr>
      <w:bookmarkStart w:id="24" w:name="_Toc202270917"/>
      <w:r w:rsidRPr="00212D84">
        <w:rPr>
          <w:rFonts w:ascii="Times New Roman" w:hAnsi="Times New Roman" w:cs="Times New Roman"/>
          <w:b/>
          <w:color w:val="auto"/>
          <w:sz w:val="28"/>
          <w:szCs w:val="28"/>
        </w:rPr>
        <w:t>References</w:t>
      </w:r>
      <w:bookmarkEnd w:id="24"/>
    </w:p>
    <w:p w14:paraId="1E223C71"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Adanlawo</w:t>
      </w:r>
      <w:proofErr w:type="spellEnd"/>
      <w:r w:rsidRPr="00212D84">
        <w:rPr>
          <w:rFonts w:ascii="Times New Roman" w:hAnsi="Times New Roman" w:cs="Times New Roman"/>
          <w:color w:val="222222"/>
          <w:sz w:val="24"/>
          <w:szCs w:val="24"/>
          <w:shd w:val="clear" w:color="auto" w:fill="FFFFFF"/>
        </w:rPr>
        <w:t xml:space="preserve">, E.F., Nkomo, N.Y. and </w:t>
      </w:r>
      <w:proofErr w:type="spellStart"/>
      <w:r w:rsidRPr="00212D84">
        <w:rPr>
          <w:rFonts w:ascii="Times New Roman" w:hAnsi="Times New Roman" w:cs="Times New Roman"/>
          <w:color w:val="222222"/>
          <w:sz w:val="24"/>
          <w:szCs w:val="24"/>
          <w:shd w:val="clear" w:color="auto" w:fill="FFFFFF"/>
        </w:rPr>
        <w:t>Vezi-Magigaba</w:t>
      </w:r>
      <w:proofErr w:type="spellEnd"/>
      <w:r w:rsidRPr="00212D84">
        <w:rPr>
          <w:rFonts w:ascii="Times New Roman" w:hAnsi="Times New Roman" w:cs="Times New Roman"/>
          <w:color w:val="222222"/>
          <w:sz w:val="24"/>
          <w:szCs w:val="24"/>
          <w:shd w:val="clear" w:color="auto" w:fill="FFFFFF"/>
        </w:rPr>
        <w:t>, M., 2023. Compensation as a motivating factor for job satisfaction and performance. </w:t>
      </w:r>
      <w:r w:rsidRPr="00212D84">
        <w:rPr>
          <w:rFonts w:ascii="Times New Roman" w:hAnsi="Times New Roman" w:cs="Times New Roman"/>
          <w:i/>
          <w:iCs/>
          <w:color w:val="222222"/>
          <w:sz w:val="24"/>
          <w:szCs w:val="24"/>
          <w:shd w:val="clear" w:color="auto" w:fill="FFFFFF"/>
        </w:rPr>
        <w:t>International Journal of Research in Business &amp; Social Science</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12</w:t>
      </w:r>
      <w:r w:rsidRPr="00212D84">
        <w:rPr>
          <w:rFonts w:ascii="Times New Roman" w:hAnsi="Times New Roman" w:cs="Times New Roman"/>
          <w:color w:val="222222"/>
          <w:sz w:val="24"/>
          <w:szCs w:val="24"/>
          <w:shd w:val="clear" w:color="auto" w:fill="FFFFFF"/>
        </w:rPr>
        <w:t>(3).</w:t>
      </w:r>
    </w:p>
    <w:p w14:paraId="2275853B"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lastRenderedPageBreak/>
        <w:t>Bailey Jr, D.M., 2023. </w:t>
      </w:r>
      <w:r w:rsidRPr="00212D84">
        <w:rPr>
          <w:rFonts w:ascii="Times New Roman" w:hAnsi="Times New Roman" w:cs="Times New Roman"/>
          <w:i/>
          <w:iCs/>
          <w:color w:val="222222"/>
          <w:sz w:val="24"/>
          <w:szCs w:val="24"/>
          <w:shd w:val="clear" w:color="auto" w:fill="FFFFFF"/>
        </w:rPr>
        <w:t>The Relationship between Change Leadership, Prosocial Motivation, and Employee Commitment in Small to Medium-Sized Enterprises (SMEs) in the United States</w:t>
      </w:r>
      <w:r w:rsidRPr="00212D84">
        <w:rPr>
          <w:rFonts w:ascii="Times New Roman" w:hAnsi="Times New Roman" w:cs="Times New Roman"/>
          <w:color w:val="222222"/>
          <w:sz w:val="24"/>
          <w:szCs w:val="24"/>
          <w:shd w:val="clear" w:color="auto" w:fill="FFFFFF"/>
        </w:rPr>
        <w:t> (Doctoral dissertation, Capella University).</w:t>
      </w:r>
    </w:p>
    <w:p w14:paraId="1184FB88" w14:textId="77777777" w:rsidR="00212D84" w:rsidRPr="00772944" w:rsidRDefault="00212D84" w:rsidP="00772944">
      <w:pPr>
        <w:spacing w:line="360" w:lineRule="auto"/>
        <w:ind w:left="720" w:hanging="720"/>
        <w:jc w:val="both"/>
        <w:rPr>
          <w:rFonts w:ascii="Times New Roman" w:hAnsi="Times New Roman" w:cs="Times New Roman"/>
          <w:b/>
          <w:sz w:val="24"/>
          <w:szCs w:val="24"/>
        </w:rPr>
      </w:pPr>
      <w:r w:rsidRPr="00772944">
        <w:rPr>
          <w:rFonts w:ascii="Times New Roman" w:hAnsi="Times New Roman" w:cs="Times New Roman"/>
          <w:sz w:val="24"/>
          <w:szCs w:val="24"/>
        </w:rPr>
        <w:t>Charmaz, K. (2014) – Constructing Grounded Theory (2nd ed.)</w:t>
      </w:r>
    </w:p>
    <w:p w14:paraId="35B254BE" w14:textId="77777777" w:rsidR="00212D84" w:rsidRPr="00772944" w:rsidRDefault="00212D84" w:rsidP="00772944">
      <w:pPr>
        <w:spacing w:line="360" w:lineRule="auto"/>
        <w:ind w:left="720" w:hanging="720"/>
        <w:jc w:val="both"/>
        <w:rPr>
          <w:rFonts w:ascii="Times New Roman" w:hAnsi="Times New Roman" w:cs="Times New Roman"/>
          <w:b/>
          <w:sz w:val="24"/>
          <w:szCs w:val="24"/>
        </w:rPr>
      </w:pPr>
      <w:r w:rsidRPr="00772944">
        <w:rPr>
          <w:rFonts w:ascii="Times New Roman" w:hAnsi="Times New Roman" w:cs="Times New Roman"/>
          <w:sz w:val="24"/>
          <w:szCs w:val="24"/>
        </w:rPr>
        <w:t>Creswell, J.W. and Creswell, J.D., 2018. Research design: Qualitative, quantitative, and mixed methods approach. 5th ed. Thousand Oaks, CA: SAGE Publications.</w:t>
      </w:r>
    </w:p>
    <w:p w14:paraId="1569C9AE" w14:textId="77777777" w:rsidR="00212D84" w:rsidRPr="00772944" w:rsidRDefault="00212D84" w:rsidP="00772944">
      <w:pPr>
        <w:spacing w:line="360" w:lineRule="auto"/>
        <w:ind w:left="720" w:hanging="720"/>
        <w:jc w:val="both"/>
        <w:rPr>
          <w:rFonts w:ascii="Times New Roman" w:hAnsi="Times New Roman" w:cs="Times New Roman"/>
          <w:b/>
          <w:sz w:val="24"/>
          <w:szCs w:val="24"/>
        </w:rPr>
      </w:pPr>
      <w:r w:rsidRPr="00772944">
        <w:rPr>
          <w:rFonts w:ascii="Times New Roman" w:hAnsi="Times New Roman" w:cs="Times New Roman"/>
          <w:sz w:val="24"/>
          <w:szCs w:val="24"/>
        </w:rPr>
        <w:t>Denzin, N.K. and Lincoln, Y.S. (eds.), 2017. The SAGE handbook of qualitative research. 5th ed. Thousand Oaks, CA: SAGE Publications.</w:t>
      </w:r>
    </w:p>
    <w:p w14:paraId="166AC4B9"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 xml:space="preserve">Fey, N., </w:t>
      </w:r>
      <w:proofErr w:type="spellStart"/>
      <w:r w:rsidRPr="00212D84">
        <w:rPr>
          <w:rFonts w:ascii="Times New Roman" w:hAnsi="Times New Roman" w:cs="Times New Roman"/>
          <w:color w:val="222222"/>
          <w:sz w:val="24"/>
          <w:szCs w:val="24"/>
          <w:shd w:val="clear" w:color="auto" w:fill="FFFFFF"/>
        </w:rPr>
        <w:t>Nordbäck</w:t>
      </w:r>
      <w:proofErr w:type="spellEnd"/>
      <w:r w:rsidRPr="00212D84">
        <w:rPr>
          <w:rFonts w:ascii="Times New Roman" w:hAnsi="Times New Roman" w:cs="Times New Roman"/>
          <w:color w:val="222222"/>
          <w:sz w:val="24"/>
          <w:szCs w:val="24"/>
          <w:shd w:val="clear" w:color="auto" w:fill="FFFFFF"/>
        </w:rPr>
        <w:t xml:space="preserve">, E., </w:t>
      </w:r>
      <w:proofErr w:type="spellStart"/>
      <w:r w:rsidRPr="00212D84">
        <w:rPr>
          <w:rFonts w:ascii="Times New Roman" w:hAnsi="Times New Roman" w:cs="Times New Roman"/>
          <w:color w:val="222222"/>
          <w:sz w:val="24"/>
          <w:szCs w:val="24"/>
          <w:shd w:val="clear" w:color="auto" w:fill="FFFFFF"/>
        </w:rPr>
        <w:t>Ehrnrooth</w:t>
      </w:r>
      <w:proofErr w:type="spellEnd"/>
      <w:r w:rsidRPr="00212D84">
        <w:rPr>
          <w:rFonts w:ascii="Times New Roman" w:hAnsi="Times New Roman" w:cs="Times New Roman"/>
          <w:color w:val="222222"/>
          <w:sz w:val="24"/>
          <w:szCs w:val="24"/>
          <w:shd w:val="clear" w:color="auto" w:fill="FFFFFF"/>
        </w:rPr>
        <w:t xml:space="preserve">, M. and </w:t>
      </w:r>
      <w:proofErr w:type="spellStart"/>
      <w:r w:rsidRPr="00212D84">
        <w:rPr>
          <w:rFonts w:ascii="Times New Roman" w:hAnsi="Times New Roman" w:cs="Times New Roman"/>
          <w:color w:val="222222"/>
          <w:sz w:val="24"/>
          <w:szCs w:val="24"/>
          <w:shd w:val="clear" w:color="auto" w:fill="FFFFFF"/>
        </w:rPr>
        <w:t>Mikkonen</w:t>
      </w:r>
      <w:proofErr w:type="spellEnd"/>
      <w:r w:rsidRPr="00212D84">
        <w:rPr>
          <w:rFonts w:ascii="Times New Roman" w:hAnsi="Times New Roman" w:cs="Times New Roman"/>
          <w:color w:val="222222"/>
          <w:sz w:val="24"/>
          <w:szCs w:val="24"/>
          <w:shd w:val="clear" w:color="auto" w:fill="FFFFFF"/>
        </w:rPr>
        <w:t>, K., 2022. How peer coaching fosters employee proactivity and well-being within a self-managing Finnish digital engineering company. </w:t>
      </w:r>
      <w:r w:rsidRPr="00212D84">
        <w:rPr>
          <w:rFonts w:ascii="Times New Roman" w:hAnsi="Times New Roman" w:cs="Times New Roman"/>
          <w:i/>
          <w:iCs/>
          <w:color w:val="222222"/>
          <w:sz w:val="24"/>
          <w:szCs w:val="24"/>
          <w:shd w:val="clear" w:color="auto" w:fill="FFFFFF"/>
        </w:rPr>
        <w:t>Organizational Dynamics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51</w:t>
      </w:r>
      <w:r w:rsidRPr="00212D84">
        <w:rPr>
          <w:rFonts w:ascii="Times New Roman" w:hAnsi="Times New Roman" w:cs="Times New Roman"/>
          <w:color w:val="222222"/>
          <w:sz w:val="24"/>
          <w:szCs w:val="24"/>
          <w:shd w:val="clear" w:color="auto" w:fill="FFFFFF"/>
        </w:rPr>
        <w:t xml:space="preserve">(3), p.100864. </w:t>
      </w:r>
      <w:hyperlink r:id="rId7" w:history="1">
        <w:r w:rsidRPr="00212D84">
          <w:rPr>
            <w:rStyle w:val="Hyperlink"/>
            <w:rFonts w:ascii="Times New Roman" w:hAnsi="Times New Roman" w:cs="Times New Roman"/>
            <w:sz w:val="24"/>
            <w:szCs w:val="24"/>
            <w:shd w:val="clear" w:color="auto" w:fill="FFFFFF"/>
          </w:rPr>
          <w:t>https://doi.org/10.1016/j.orgdyn.2021.100864</w:t>
        </w:r>
      </w:hyperlink>
    </w:p>
    <w:p w14:paraId="19099CA4"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Ghaleb</w:t>
      </w:r>
      <w:proofErr w:type="spellEnd"/>
      <w:r w:rsidRPr="00212D84">
        <w:rPr>
          <w:rFonts w:ascii="Times New Roman" w:hAnsi="Times New Roman" w:cs="Times New Roman"/>
          <w:color w:val="222222"/>
          <w:sz w:val="24"/>
          <w:szCs w:val="24"/>
          <w:shd w:val="clear" w:color="auto" w:fill="FFFFFF"/>
        </w:rPr>
        <w:t>, B.D.S., 2024. Towards A Dynamic Model of Human Needs: A Critical Analysis of Maslow’s Hierarchy. </w:t>
      </w:r>
      <w:r w:rsidRPr="00212D84">
        <w:rPr>
          <w:rFonts w:ascii="Times New Roman" w:hAnsi="Times New Roman" w:cs="Times New Roman"/>
          <w:i/>
          <w:iCs/>
          <w:color w:val="222222"/>
          <w:sz w:val="24"/>
          <w:szCs w:val="24"/>
          <w:shd w:val="clear" w:color="auto" w:fill="FFFFFF"/>
        </w:rPr>
        <w:t>International Journal of Multidisciplinary Approach Research and Science</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2</w:t>
      </w:r>
      <w:r w:rsidRPr="00212D84">
        <w:rPr>
          <w:rFonts w:ascii="Times New Roman" w:hAnsi="Times New Roman" w:cs="Times New Roman"/>
          <w:color w:val="222222"/>
          <w:sz w:val="24"/>
          <w:szCs w:val="24"/>
          <w:shd w:val="clear" w:color="auto" w:fill="FFFFFF"/>
        </w:rPr>
        <w:t xml:space="preserve">(03), pp.1028-1046. </w:t>
      </w:r>
      <w:hyperlink r:id="rId8" w:history="1">
        <w:r w:rsidRPr="00212D84">
          <w:rPr>
            <w:rStyle w:val="Hyperlink"/>
            <w:rFonts w:ascii="Times New Roman" w:hAnsi="Times New Roman" w:cs="Times New Roman"/>
            <w:sz w:val="24"/>
            <w:szCs w:val="24"/>
            <w:shd w:val="clear" w:color="auto" w:fill="FFFFFF"/>
          </w:rPr>
          <w:t>https://doi.org/10.59653/ijmars.v2i03.674</w:t>
        </w:r>
      </w:hyperlink>
    </w:p>
    <w:p w14:paraId="20CAF23B"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Goldfarb, Y., Golan, O. and Gal, E., 2023. A self-determination theory approach to work motivation of autistic adults: A qualitative exploratory study. </w:t>
      </w:r>
      <w:r w:rsidRPr="00212D84">
        <w:rPr>
          <w:rFonts w:ascii="Times New Roman" w:hAnsi="Times New Roman" w:cs="Times New Roman"/>
          <w:i/>
          <w:iCs/>
          <w:color w:val="222222"/>
          <w:sz w:val="24"/>
          <w:szCs w:val="24"/>
          <w:shd w:val="clear" w:color="auto" w:fill="FFFFFF"/>
        </w:rPr>
        <w:t>Journal of autism and developmental disorders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53</w:t>
      </w:r>
      <w:r w:rsidRPr="00212D84">
        <w:rPr>
          <w:rFonts w:ascii="Times New Roman" w:hAnsi="Times New Roman" w:cs="Times New Roman"/>
          <w:color w:val="222222"/>
          <w:sz w:val="24"/>
          <w:szCs w:val="24"/>
          <w:shd w:val="clear" w:color="auto" w:fill="FFFFFF"/>
        </w:rPr>
        <w:t>(4), pp.1529-1542.</w:t>
      </w:r>
    </w:p>
    <w:p w14:paraId="24BB932F"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Minkov</w:t>
      </w:r>
      <w:proofErr w:type="spellEnd"/>
      <w:r w:rsidRPr="00212D84">
        <w:rPr>
          <w:rFonts w:ascii="Times New Roman" w:hAnsi="Times New Roman" w:cs="Times New Roman"/>
          <w:color w:val="222222"/>
          <w:sz w:val="24"/>
          <w:szCs w:val="24"/>
          <w:shd w:val="clear" w:color="auto" w:fill="FFFFFF"/>
        </w:rPr>
        <w:t xml:space="preserve">, I. and </w:t>
      </w:r>
      <w:proofErr w:type="spellStart"/>
      <w:r w:rsidRPr="00212D84">
        <w:rPr>
          <w:rFonts w:ascii="Times New Roman" w:hAnsi="Times New Roman" w:cs="Times New Roman"/>
          <w:color w:val="222222"/>
          <w:sz w:val="24"/>
          <w:szCs w:val="24"/>
          <w:shd w:val="clear" w:color="auto" w:fill="FFFFFF"/>
        </w:rPr>
        <w:t>Mihaylova</w:t>
      </w:r>
      <w:proofErr w:type="spellEnd"/>
      <w:r w:rsidRPr="00212D84">
        <w:rPr>
          <w:rFonts w:ascii="Times New Roman" w:hAnsi="Times New Roman" w:cs="Times New Roman"/>
          <w:color w:val="222222"/>
          <w:sz w:val="24"/>
          <w:szCs w:val="24"/>
          <w:shd w:val="clear" w:color="auto" w:fill="FFFFFF"/>
        </w:rPr>
        <w:t xml:space="preserve">, M., 2021. Corporate Culture as an Instrument to Manage the Interaction between Strategic Management and Employees’ </w:t>
      </w:r>
      <w:proofErr w:type="spellStart"/>
      <w:r w:rsidRPr="00212D84">
        <w:rPr>
          <w:rFonts w:ascii="Times New Roman" w:hAnsi="Times New Roman" w:cs="Times New Roman"/>
          <w:color w:val="222222"/>
          <w:sz w:val="24"/>
          <w:szCs w:val="24"/>
          <w:shd w:val="clear" w:color="auto" w:fill="FFFFFF"/>
        </w:rPr>
        <w:t>Self-actualisation</w:t>
      </w:r>
      <w:proofErr w:type="spellEnd"/>
      <w:r w:rsidRPr="00212D84">
        <w:rPr>
          <w:rFonts w:ascii="Times New Roman" w:hAnsi="Times New Roman" w:cs="Times New Roman"/>
          <w:color w:val="222222"/>
          <w:sz w:val="24"/>
          <w:szCs w:val="24"/>
          <w:shd w:val="clear" w:color="auto" w:fill="FFFFFF"/>
        </w:rPr>
        <w:t xml:space="preserve"> within Business </w:t>
      </w:r>
      <w:proofErr w:type="spellStart"/>
      <w:r w:rsidRPr="00212D84">
        <w:rPr>
          <w:rFonts w:ascii="Times New Roman" w:hAnsi="Times New Roman" w:cs="Times New Roman"/>
          <w:color w:val="222222"/>
          <w:sz w:val="24"/>
          <w:szCs w:val="24"/>
          <w:shd w:val="clear" w:color="auto" w:fill="FFFFFF"/>
        </w:rPr>
        <w:t>Organisations</w:t>
      </w:r>
      <w:proofErr w:type="spellEnd"/>
      <w:r w:rsidRPr="00212D84">
        <w:rPr>
          <w:rFonts w:ascii="Times New Roman" w:hAnsi="Times New Roman" w:cs="Times New Roman"/>
          <w:color w:val="222222"/>
          <w:sz w:val="24"/>
          <w:szCs w:val="24"/>
          <w:shd w:val="clear" w:color="auto" w:fill="FFFFFF"/>
        </w:rPr>
        <w:t>. </w:t>
      </w:r>
      <w:proofErr w:type="spellStart"/>
      <w:r w:rsidRPr="00212D84">
        <w:rPr>
          <w:rFonts w:ascii="Times New Roman" w:hAnsi="Times New Roman" w:cs="Times New Roman"/>
          <w:i/>
          <w:iCs/>
          <w:color w:val="222222"/>
          <w:sz w:val="24"/>
          <w:szCs w:val="24"/>
          <w:shd w:val="clear" w:color="auto" w:fill="FFFFFF"/>
        </w:rPr>
        <w:t>Izvestiya</w:t>
      </w:r>
      <w:proofErr w:type="spellEnd"/>
      <w:r w:rsidRPr="00212D84">
        <w:rPr>
          <w:rFonts w:ascii="Times New Roman" w:hAnsi="Times New Roman" w:cs="Times New Roman"/>
          <w:i/>
          <w:iCs/>
          <w:color w:val="222222"/>
          <w:sz w:val="24"/>
          <w:szCs w:val="24"/>
          <w:shd w:val="clear" w:color="auto" w:fill="FFFFFF"/>
        </w:rPr>
        <w:t xml:space="preserve"> Journal of Varna University of Economics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65</w:t>
      </w:r>
      <w:r w:rsidRPr="00212D84">
        <w:rPr>
          <w:rFonts w:ascii="Times New Roman" w:hAnsi="Times New Roman" w:cs="Times New Roman"/>
          <w:color w:val="222222"/>
          <w:sz w:val="24"/>
          <w:szCs w:val="24"/>
          <w:shd w:val="clear" w:color="auto" w:fill="FFFFFF"/>
        </w:rPr>
        <w:t>(4), pp.365-379.</w:t>
      </w:r>
    </w:p>
    <w:p w14:paraId="4B0A2C12"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Nikulina</w:t>
      </w:r>
      <w:proofErr w:type="spellEnd"/>
      <w:r w:rsidRPr="00212D84">
        <w:rPr>
          <w:rFonts w:ascii="Times New Roman" w:hAnsi="Times New Roman" w:cs="Times New Roman"/>
          <w:color w:val="222222"/>
          <w:sz w:val="24"/>
          <w:szCs w:val="24"/>
          <w:shd w:val="clear" w:color="auto" w:fill="FFFFFF"/>
        </w:rPr>
        <w:t xml:space="preserve">, A. and </w:t>
      </w:r>
      <w:proofErr w:type="spellStart"/>
      <w:r w:rsidRPr="00212D84">
        <w:rPr>
          <w:rFonts w:ascii="Times New Roman" w:hAnsi="Times New Roman" w:cs="Times New Roman"/>
          <w:color w:val="222222"/>
          <w:sz w:val="24"/>
          <w:szCs w:val="24"/>
          <w:shd w:val="clear" w:color="auto" w:fill="FFFFFF"/>
        </w:rPr>
        <w:t>Wynstra</w:t>
      </w:r>
      <w:proofErr w:type="spellEnd"/>
      <w:r w:rsidRPr="00212D84">
        <w:rPr>
          <w:rFonts w:ascii="Times New Roman" w:hAnsi="Times New Roman" w:cs="Times New Roman"/>
          <w:color w:val="222222"/>
          <w:sz w:val="24"/>
          <w:szCs w:val="24"/>
          <w:shd w:val="clear" w:color="auto" w:fill="FFFFFF"/>
        </w:rPr>
        <w:t>, F., 2022. Understanding supplier motivation to engage in multiparty performance-based contracts: The lens of expectancy theory. </w:t>
      </w:r>
      <w:r w:rsidRPr="00212D84">
        <w:rPr>
          <w:rFonts w:ascii="Times New Roman" w:hAnsi="Times New Roman" w:cs="Times New Roman"/>
          <w:i/>
          <w:iCs/>
          <w:color w:val="222222"/>
          <w:sz w:val="24"/>
          <w:szCs w:val="24"/>
          <w:shd w:val="clear" w:color="auto" w:fill="FFFFFF"/>
        </w:rPr>
        <w:t>Journal of Purchasing and Supply Management</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28</w:t>
      </w:r>
      <w:r w:rsidRPr="00212D84">
        <w:rPr>
          <w:rFonts w:ascii="Times New Roman" w:hAnsi="Times New Roman" w:cs="Times New Roman"/>
          <w:color w:val="222222"/>
          <w:sz w:val="24"/>
          <w:szCs w:val="24"/>
          <w:shd w:val="clear" w:color="auto" w:fill="FFFFFF"/>
        </w:rPr>
        <w:t xml:space="preserve">(2), p.100746. </w:t>
      </w:r>
      <w:hyperlink r:id="rId9" w:history="1">
        <w:r w:rsidRPr="00212D84">
          <w:rPr>
            <w:rStyle w:val="Hyperlink"/>
            <w:rFonts w:ascii="Times New Roman" w:hAnsi="Times New Roman" w:cs="Times New Roman"/>
            <w:sz w:val="24"/>
            <w:szCs w:val="24"/>
            <w:shd w:val="clear" w:color="auto" w:fill="FFFFFF"/>
          </w:rPr>
          <w:t>https://doi.org/10.1016/j.pursup.2022.100746</w:t>
        </w:r>
      </w:hyperlink>
    </w:p>
    <w:p w14:paraId="604978A4"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Perifanis</w:t>
      </w:r>
      <w:proofErr w:type="spellEnd"/>
      <w:r w:rsidRPr="00212D84">
        <w:rPr>
          <w:rFonts w:ascii="Times New Roman" w:hAnsi="Times New Roman" w:cs="Times New Roman"/>
          <w:color w:val="222222"/>
          <w:sz w:val="24"/>
          <w:szCs w:val="24"/>
          <w:shd w:val="clear" w:color="auto" w:fill="FFFFFF"/>
        </w:rPr>
        <w:t xml:space="preserve">, N.A. and </w:t>
      </w:r>
      <w:proofErr w:type="spellStart"/>
      <w:r w:rsidRPr="00212D84">
        <w:rPr>
          <w:rFonts w:ascii="Times New Roman" w:hAnsi="Times New Roman" w:cs="Times New Roman"/>
          <w:color w:val="222222"/>
          <w:sz w:val="24"/>
          <w:szCs w:val="24"/>
          <w:shd w:val="clear" w:color="auto" w:fill="FFFFFF"/>
        </w:rPr>
        <w:t>Kitsios</w:t>
      </w:r>
      <w:proofErr w:type="spellEnd"/>
      <w:r w:rsidRPr="00212D84">
        <w:rPr>
          <w:rFonts w:ascii="Times New Roman" w:hAnsi="Times New Roman" w:cs="Times New Roman"/>
          <w:color w:val="222222"/>
          <w:sz w:val="24"/>
          <w:szCs w:val="24"/>
          <w:shd w:val="clear" w:color="auto" w:fill="FFFFFF"/>
        </w:rPr>
        <w:t>, F., 2023. Investigating the influence of artificial intelligence on business value in the digital era of strategy: A literature review. </w:t>
      </w:r>
      <w:r w:rsidRPr="00212D84">
        <w:rPr>
          <w:rFonts w:ascii="Times New Roman" w:hAnsi="Times New Roman" w:cs="Times New Roman"/>
          <w:i/>
          <w:iCs/>
          <w:color w:val="222222"/>
          <w:sz w:val="24"/>
          <w:szCs w:val="24"/>
          <w:shd w:val="clear" w:color="auto" w:fill="FFFFFF"/>
        </w:rPr>
        <w:t>Information</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14</w:t>
      </w:r>
      <w:r w:rsidRPr="00212D84">
        <w:rPr>
          <w:rFonts w:ascii="Times New Roman" w:hAnsi="Times New Roman" w:cs="Times New Roman"/>
          <w:color w:val="222222"/>
          <w:sz w:val="24"/>
          <w:szCs w:val="24"/>
          <w:shd w:val="clear" w:color="auto" w:fill="FFFFFF"/>
        </w:rPr>
        <w:t xml:space="preserve">(2), p.85. </w:t>
      </w:r>
      <w:hyperlink r:id="rId10" w:history="1">
        <w:r w:rsidRPr="00212D84">
          <w:rPr>
            <w:rStyle w:val="Hyperlink"/>
            <w:rFonts w:ascii="Times New Roman" w:hAnsi="Times New Roman" w:cs="Times New Roman"/>
            <w:sz w:val="24"/>
            <w:szCs w:val="24"/>
            <w:shd w:val="clear" w:color="auto" w:fill="FFFFFF"/>
          </w:rPr>
          <w:t>https://doi.org/10.3390/info14020085</w:t>
        </w:r>
      </w:hyperlink>
    </w:p>
    <w:p w14:paraId="7DA61E11"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lastRenderedPageBreak/>
        <w:t>Reinke, K. and Gerlach, G.I., 2022. Linking availability expectations, bidirectional boundary management behavior and preferences, and employee well-being: An integrative study approach. </w:t>
      </w:r>
      <w:r w:rsidRPr="00212D84">
        <w:rPr>
          <w:rFonts w:ascii="Times New Roman" w:hAnsi="Times New Roman" w:cs="Times New Roman"/>
          <w:i/>
          <w:iCs/>
          <w:color w:val="222222"/>
          <w:sz w:val="24"/>
          <w:szCs w:val="24"/>
          <w:shd w:val="clear" w:color="auto" w:fill="FFFFFF"/>
        </w:rPr>
        <w:t>Journal of Business and Psychology</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37</w:t>
      </w:r>
      <w:r w:rsidRPr="00212D84">
        <w:rPr>
          <w:rFonts w:ascii="Times New Roman" w:hAnsi="Times New Roman" w:cs="Times New Roman"/>
          <w:color w:val="222222"/>
          <w:sz w:val="24"/>
          <w:szCs w:val="24"/>
          <w:shd w:val="clear" w:color="auto" w:fill="FFFFFF"/>
        </w:rPr>
        <w:t xml:space="preserve">(4), pp.695-715. </w:t>
      </w:r>
      <w:hyperlink r:id="rId11" w:history="1">
        <w:r w:rsidRPr="00212D84">
          <w:rPr>
            <w:rStyle w:val="Hyperlink"/>
            <w:rFonts w:ascii="Times New Roman" w:hAnsi="Times New Roman" w:cs="Times New Roman"/>
            <w:sz w:val="24"/>
            <w:szCs w:val="24"/>
            <w:shd w:val="clear" w:color="auto" w:fill="FFFFFF"/>
          </w:rPr>
          <w:t>https://doi.org/10.1007/s10869-021-09778-9</w:t>
        </w:r>
      </w:hyperlink>
    </w:p>
    <w:p w14:paraId="68DC60FE" w14:textId="77777777" w:rsidR="00212D84" w:rsidRPr="00772944" w:rsidRDefault="00212D84" w:rsidP="00772944">
      <w:pPr>
        <w:spacing w:line="360" w:lineRule="auto"/>
        <w:ind w:left="720" w:hanging="720"/>
        <w:jc w:val="both"/>
        <w:rPr>
          <w:rFonts w:ascii="Times New Roman" w:hAnsi="Times New Roman" w:cs="Times New Roman"/>
          <w:sz w:val="24"/>
          <w:szCs w:val="24"/>
        </w:rPr>
      </w:pPr>
      <w:r w:rsidRPr="00772944">
        <w:rPr>
          <w:rFonts w:ascii="Times New Roman" w:hAnsi="Times New Roman" w:cs="Times New Roman"/>
          <w:sz w:val="24"/>
          <w:szCs w:val="24"/>
        </w:rPr>
        <w:t xml:space="preserve">Saunders, M.N.K., Lewis, P. and Thornhill, A., 2019. Research methods for business students. 8th ed. Harlow: Pearson Education.  </w:t>
      </w:r>
    </w:p>
    <w:p w14:paraId="6981E2FD"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 xml:space="preserve">Shahzad, K., </w:t>
      </w:r>
      <w:proofErr w:type="spellStart"/>
      <w:r w:rsidRPr="00212D84">
        <w:rPr>
          <w:rFonts w:ascii="Times New Roman" w:hAnsi="Times New Roman" w:cs="Times New Roman"/>
          <w:color w:val="222222"/>
          <w:sz w:val="24"/>
          <w:szCs w:val="24"/>
          <w:shd w:val="clear" w:color="auto" w:fill="FFFFFF"/>
        </w:rPr>
        <w:t>Lohano</w:t>
      </w:r>
      <w:proofErr w:type="spellEnd"/>
      <w:r w:rsidRPr="00212D84">
        <w:rPr>
          <w:rFonts w:ascii="Times New Roman" w:hAnsi="Times New Roman" w:cs="Times New Roman"/>
          <w:color w:val="222222"/>
          <w:sz w:val="24"/>
          <w:szCs w:val="24"/>
          <w:shd w:val="clear" w:color="auto" w:fill="FFFFFF"/>
        </w:rPr>
        <w:t>, R. and Kumar, N., 2025. Devotion to organizational ethics is a factor in enabling employees' performance at the workplace. </w:t>
      </w:r>
      <w:r w:rsidRPr="00212D84">
        <w:rPr>
          <w:rFonts w:ascii="Times New Roman" w:hAnsi="Times New Roman" w:cs="Times New Roman"/>
          <w:i/>
          <w:iCs/>
          <w:color w:val="222222"/>
          <w:sz w:val="24"/>
          <w:szCs w:val="24"/>
          <w:shd w:val="clear" w:color="auto" w:fill="FFFFFF"/>
        </w:rPr>
        <w:t>Journal of Management &amp; Social Science</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2</w:t>
      </w:r>
      <w:r w:rsidRPr="00212D84">
        <w:rPr>
          <w:rFonts w:ascii="Times New Roman" w:hAnsi="Times New Roman" w:cs="Times New Roman"/>
          <w:color w:val="222222"/>
          <w:sz w:val="24"/>
          <w:szCs w:val="24"/>
          <w:shd w:val="clear" w:color="auto" w:fill="FFFFFF"/>
        </w:rPr>
        <w:t xml:space="preserve">(1), pp.460-485. </w:t>
      </w:r>
      <w:hyperlink r:id="rId12" w:history="1">
        <w:r w:rsidRPr="00212D84">
          <w:rPr>
            <w:rStyle w:val="Hyperlink"/>
            <w:rFonts w:ascii="Times New Roman" w:hAnsi="Times New Roman" w:cs="Times New Roman"/>
            <w:sz w:val="24"/>
            <w:szCs w:val="24"/>
            <w:shd w:val="clear" w:color="auto" w:fill="FFFFFF"/>
          </w:rPr>
          <w:t>https://doi.org/10.63075/4n5h7p14</w:t>
        </w:r>
      </w:hyperlink>
    </w:p>
    <w:p w14:paraId="36EDE146" w14:textId="77777777" w:rsidR="00212D84" w:rsidRPr="00212D84" w:rsidRDefault="00212D84" w:rsidP="00212D84">
      <w:pPr>
        <w:spacing w:line="360" w:lineRule="auto"/>
        <w:ind w:left="720" w:hanging="720"/>
        <w:jc w:val="both"/>
        <w:rPr>
          <w:rFonts w:ascii="Times New Roman" w:hAnsi="Times New Roman" w:cs="Times New Roman"/>
          <w:color w:val="7030A0"/>
          <w:sz w:val="24"/>
          <w:szCs w:val="24"/>
        </w:rPr>
      </w:pPr>
      <w:proofErr w:type="spellStart"/>
      <w:r w:rsidRPr="00212D84">
        <w:rPr>
          <w:rFonts w:ascii="Times New Roman" w:hAnsi="Times New Roman" w:cs="Times New Roman"/>
          <w:color w:val="222222"/>
          <w:sz w:val="24"/>
          <w:szCs w:val="24"/>
          <w:shd w:val="clear" w:color="auto" w:fill="FFFFFF"/>
        </w:rPr>
        <w:t>Suknunan</w:t>
      </w:r>
      <w:proofErr w:type="spellEnd"/>
      <w:r w:rsidRPr="00212D84">
        <w:rPr>
          <w:rFonts w:ascii="Times New Roman" w:hAnsi="Times New Roman" w:cs="Times New Roman"/>
          <w:color w:val="222222"/>
          <w:sz w:val="24"/>
          <w:szCs w:val="24"/>
          <w:shd w:val="clear" w:color="auto" w:fill="FFFFFF"/>
        </w:rPr>
        <w:t xml:space="preserve">, S. and </w:t>
      </w:r>
      <w:proofErr w:type="spellStart"/>
      <w:r w:rsidRPr="00212D84">
        <w:rPr>
          <w:rFonts w:ascii="Times New Roman" w:hAnsi="Times New Roman" w:cs="Times New Roman"/>
          <w:color w:val="222222"/>
          <w:sz w:val="24"/>
          <w:szCs w:val="24"/>
          <w:shd w:val="clear" w:color="auto" w:fill="FFFFFF"/>
        </w:rPr>
        <w:t>Bhana</w:t>
      </w:r>
      <w:proofErr w:type="spellEnd"/>
      <w:r w:rsidRPr="00212D84">
        <w:rPr>
          <w:rFonts w:ascii="Times New Roman" w:hAnsi="Times New Roman" w:cs="Times New Roman"/>
          <w:color w:val="222222"/>
          <w:sz w:val="24"/>
          <w:szCs w:val="24"/>
          <w:shd w:val="clear" w:color="auto" w:fill="FFFFFF"/>
        </w:rPr>
        <w:t>, A., 2022. Influence of employee-manager relationship on employee performance and productivity. </w:t>
      </w:r>
      <w:r w:rsidRPr="00212D84">
        <w:rPr>
          <w:rFonts w:ascii="Times New Roman" w:hAnsi="Times New Roman" w:cs="Times New Roman"/>
          <w:i/>
          <w:iCs/>
          <w:color w:val="222222"/>
          <w:sz w:val="24"/>
          <w:szCs w:val="24"/>
          <w:shd w:val="clear" w:color="auto" w:fill="FFFFFF"/>
        </w:rPr>
        <w:t>Problems and Perspectives in Management</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20</w:t>
      </w:r>
      <w:r w:rsidRPr="00212D84">
        <w:rPr>
          <w:rFonts w:ascii="Times New Roman" w:hAnsi="Times New Roman" w:cs="Times New Roman"/>
          <w:color w:val="222222"/>
          <w:sz w:val="24"/>
          <w:szCs w:val="24"/>
          <w:shd w:val="clear" w:color="auto" w:fill="FFFFFF"/>
        </w:rPr>
        <w:t>(3).</w:t>
      </w:r>
    </w:p>
    <w:p w14:paraId="5EE7FA58"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Touma, J., 2021. Theories X and Y in combination for effective change during economic crisis. </w:t>
      </w:r>
      <w:r w:rsidRPr="00212D84">
        <w:rPr>
          <w:rFonts w:ascii="Times New Roman" w:hAnsi="Times New Roman" w:cs="Times New Roman"/>
          <w:i/>
          <w:iCs/>
          <w:color w:val="222222"/>
          <w:sz w:val="24"/>
          <w:szCs w:val="24"/>
          <w:shd w:val="clear" w:color="auto" w:fill="FFFFFF"/>
        </w:rPr>
        <w:t>Journal of Human Resource and Sustainability Studies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9</w:t>
      </w:r>
      <w:r w:rsidRPr="00212D84">
        <w:rPr>
          <w:rFonts w:ascii="Times New Roman" w:hAnsi="Times New Roman" w:cs="Times New Roman"/>
          <w:color w:val="222222"/>
          <w:sz w:val="24"/>
          <w:szCs w:val="24"/>
          <w:shd w:val="clear" w:color="auto" w:fill="FFFFFF"/>
        </w:rPr>
        <w:t>(01), p.20.</w:t>
      </w:r>
    </w:p>
    <w:p w14:paraId="047BD97D"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Ushakov, D. and Shatila, K., 2021. The impact of workplace culture on employee retention: An empirical study from Lebanon. </w:t>
      </w:r>
      <w:r w:rsidRPr="00212D84">
        <w:rPr>
          <w:rFonts w:ascii="Times New Roman" w:hAnsi="Times New Roman" w:cs="Times New Roman"/>
          <w:i/>
          <w:iCs/>
          <w:color w:val="222222"/>
          <w:sz w:val="24"/>
          <w:szCs w:val="24"/>
          <w:shd w:val="clear" w:color="auto" w:fill="FFFFFF"/>
        </w:rPr>
        <w:t>The Journal of Asian Finance, Economics and Business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8</w:t>
      </w:r>
      <w:r w:rsidRPr="00212D84">
        <w:rPr>
          <w:rFonts w:ascii="Times New Roman" w:hAnsi="Times New Roman" w:cs="Times New Roman"/>
          <w:color w:val="222222"/>
          <w:sz w:val="24"/>
          <w:szCs w:val="24"/>
          <w:shd w:val="clear" w:color="auto" w:fill="FFFFFF"/>
        </w:rPr>
        <w:t xml:space="preserve">(12), pp.541-551. </w:t>
      </w:r>
      <w:hyperlink r:id="rId13" w:history="1">
        <w:r w:rsidRPr="00212D84">
          <w:rPr>
            <w:rStyle w:val="Hyperlink"/>
            <w:rFonts w:ascii="Times New Roman" w:hAnsi="Times New Roman" w:cs="Times New Roman"/>
            <w:sz w:val="24"/>
            <w:szCs w:val="24"/>
            <w:shd w:val="clear" w:color="auto" w:fill="FFFFFF"/>
          </w:rPr>
          <w:t>https://doi.org/10.13106/jafeb.2021.vol8.no12.0541</w:t>
        </w:r>
      </w:hyperlink>
    </w:p>
    <w:p w14:paraId="1E5349E2"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 xml:space="preserve">Volery, T. and </w:t>
      </w:r>
      <w:proofErr w:type="spellStart"/>
      <w:r w:rsidRPr="00212D84">
        <w:rPr>
          <w:rFonts w:ascii="Times New Roman" w:hAnsi="Times New Roman" w:cs="Times New Roman"/>
          <w:color w:val="222222"/>
          <w:sz w:val="24"/>
          <w:szCs w:val="24"/>
          <w:shd w:val="clear" w:color="auto" w:fill="FFFFFF"/>
        </w:rPr>
        <w:t>Tarabashkina</w:t>
      </w:r>
      <w:proofErr w:type="spellEnd"/>
      <w:r w:rsidRPr="00212D84">
        <w:rPr>
          <w:rFonts w:ascii="Times New Roman" w:hAnsi="Times New Roman" w:cs="Times New Roman"/>
          <w:color w:val="222222"/>
          <w:sz w:val="24"/>
          <w:szCs w:val="24"/>
          <w:shd w:val="clear" w:color="auto" w:fill="FFFFFF"/>
        </w:rPr>
        <w:t xml:space="preserve">, L., 2021. The impact of </w:t>
      </w:r>
      <w:proofErr w:type="spellStart"/>
      <w:r w:rsidRPr="00212D84">
        <w:rPr>
          <w:rFonts w:ascii="Times New Roman" w:hAnsi="Times New Roman" w:cs="Times New Roman"/>
          <w:color w:val="222222"/>
          <w:sz w:val="24"/>
          <w:szCs w:val="24"/>
          <w:shd w:val="clear" w:color="auto" w:fill="FFFFFF"/>
        </w:rPr>
        <w:t>organisational</w:t>
      </w:r>
      <w:proofErr w:type="spellEnd"/>
      <w:r w:rsidRPr="00212D84">
        <w:rPr>
          <w:rFonts w:ascii="Times New Roman" w:hAnsi="Times New Roman" w:cs="Times New Roman"/>
          <w:color w:val="222222"/>
          <w:sz w:val="24"/>
          <w:szCs w:val="24"/>
          <w:shd w:val="clear" w:color="auto" w:fill="FFFFFF"/>
        </w:rPr>
        <w:t xml:space="preserve"> support, employee creativity and work centrality on innovative work </w:t>
      </w:r>
      <w:proofErr w:type="spellStart"/>
      <w:r w:rsidRPr="00212D84">
        <w:rPr>
          <w:rFonts w:ascii="Times New Roman" w:hAnsi="Times New Roman" w:cs="Times New Roman"/>
          <w:color w:val="222222"/>
          <w:sz w:val="24"/>
          <w:szCs w:val="24"/>
          <w:shd w:val="clear" w:color="auto" w:fill="FFFFFF"/>
        </w:rPr>
        <w:t>behaviour</w:t>
      </w:r>
      <w:proofErr w:type="spellEnd"/>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Journal of Business Research</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129</w:t>
      </w:r>
      <w:r w:rsidRPr="00212D84">
        <w:rPr>
          <w:rFonts w:ascii="Times New Roman" w:hAnsi="Times New Roman" w:cs="Times New Roman"/>
          <w:color w:val="222222"/>
          <w:sz w:val="24"/>
          <w:szCs w:val="24"/>
          <w:shd w:val="clear" w:color="auto" w:fill="FFFFFF"/>
        </w:rPr>
        <w:t xml:space="preserve">, pp.295-303. </w:t>
      </w:r>
      <w:hyperlink r:id="rId14" w:history="1">
        <w:r w:rsidRPr="00212D84">
          <w:rPr>
            <w:rStyle w:val="Hyperlink"/>
            <w:rFonts w:ascii="Times New Roman" w:hAnsi="Times New Roman" w:cs="Times New Roman"/>
            <w:sz w:val="24"/>
            <w:szCs w:val="24"/>
            <w:shd w:val="clear" w:color="auto" w:fill="FFFFFF"/>
          </w:rPr>
          <w:t>https://doi.org/10.1016/j.jbusres.2021.02.049</w:t>
        </w:r>
      </w:hyperlink>
    </w:p>
    <w:p w14:paraId="7C4622CA"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r w:rsidRPr="00212D84">
        <w:rPr>
          <w:rFonts w:ascii="Times New Roman" w:hAnsi="Times New Roman" w:cs="Times New Roman"/>
          <w:color w:val="222222"/>
          <w:sz w:val="24"/>
          <w:szCs w:val="24"/>
          <w:shd w:val="clear" w:color="auto" w:fill="FFFFFF"/>
        </w:rPr>
        <w:t>Wu, H., 2024. The Impact of Employee Satisfaction on Firm Profitability: A Focus on Employee Performance and Customer Satisfaction. </w:t>
      </w:r>
      <w:r w:rsidRPr="00212D84">
        <w:rPr>
          <w:rFonts w:ascii="Times New Roman" w:hAnsi="Times New Roman" w:cs="Times New Roman"/>
          <w:i/>
          <w:iCs/>
          <w:color w:val="222222"/>
          <w:sz w:val="24"/>
          <w:szCs w:val="24"/>
          <w:shd w:val="clear" w:color="auto" w:fill="FFFFFF"/>
        </w:rPr>
        <w:t>Journal of Applied Economics and Policy Studies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10</w:t>
      </w:r>
      <w:r w:rsidRPr="00212D84">
        <w:rPr>
          <w:rFonts w:ascii="Times New Roman" w:hAnsi="Times New Roman" w:cs="Times New Roman"/>
          <w:color w:val="222222"/>
          <w:sz w:val="24"/>
          <w:szCs w:val="24"/>
          <w:shd w:val="clear" w:color="auto" w:fill="FFFFFF"/>
        </w:rPr>
        <w:t xml:space="preserve">, pp.62-72. </w:t>
      </w:r>
      <w:hyperlink r:id="rId15" w:history="1">
        <w:r w:rsidRPr="00212D84">
          <w:rPr>
            <w:rStyle w:val="Hyperlink"/>
            <w:rFonts w:ascii="Times New Roman" w:hAnsi="Times New Roman" w:cs="Times New Roman"/>
            <w:sz w:val="24"/>
            <w:szCs w:val="24"/>
            <w:shd w:val="clear" w:color="auto" w:fill="FFFFFF"/>
          </w:rPr>
          <w:t>https://doi.org/10.54254/2977-5701/10/2024091</w:t>
        </w:r>
      </w:hyperlink>
    </w:p>
    <w:p w14:paraId="29B1885C" w14:textId="77777777" w:rsidR="00212D84" w:rsidRPr="00212D84" w:rsidRDefault="00212D84" w:rsidP="00212D84">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212D84">
        <w:rPr>
          <w:rFonts w:ascii="Times New Roman" w:hAnsi="Times New Roman" w:cs="Times New Roman"/>
          <w:color w:val="222222"/>
          <w:sz w:val="24"/>
          <w:szCs w:val="24"/>
          <w:shd w:val="clear" w:color="auto" w:fill="FFFFFF"/>
        </w:rPr>
        <w:t>Yener</w:t>
      </w:r>
      <w:proofErr w:type="spellEnd"/>
      <w:r w:rsidRPr="00212D84">
        <w:rPr>
          <w:rFonts w:ascii="Times New Roman" w:hAnsi="Times New Roman" w:cs="Times New Roman"/>
          <w:color w:val="222222"/>
          <w:sz w:val="24"/>
          <w:szCs w:val="24"/>
          <w:shd w:val="clear" w:color="auto" w:fill="FFFFFF"/>
        </w:rPr>
        <w:t>, C., 2021. Exploring the Drivers of Research Productivity: A Study of Motivation and Hygiene Factors Among Academics. </w:t>
      </w:r>
      <w:r w:rsidRPr="00212D84">
        <w:rPr>
          <w:rFonts w:ascii="Times New Roman" w:hAnsi="Times New Roman" w:cs="Times New Roman"/>
          <w:i/>
          <w:iCs/>
          <w:color w:val="222222"/>
          <w:sz w:val="24"/>
          <w:szCs w:val="24"/>
          <w:shd w:val="clear" w:color="auto" w:fill="FFFFFF"/>
        </w:rPr>
        <w:t>Journal of Policy Options</w:t>
      </w:r>
      <w:r w:rsidRPr="00212D84">
        <w:rPr>
          <w:rFonts w:ascii="Times New Roman" w:hAnsi="Times New Roman" w:cs="Times New Roman"/>
          <w:color w:val="222222"/>
          <w:sz w:val="24"/>
          <w:szCs w:val="24"/>
          <w:shd w:val="clear" w:color="auto" w:fill="FFFFFF"/>
        </w:rPr>
        <w:t>, </w:t>
      </w:r>
      <w:r w:rsidRPr="00212D84">
        <w:rPr>
          <w:rFonts w:ascii="Times New Roman" w:hAnsi="Times New Roman" w:cs="Times New Roman"/>
          <w:i/>
          <w:iCs/>
          <w:color w:val="222222"/>
          <w:sz w:val="24"/>
          <w:szCs w:val="24"/>
          <w:shd w:val="clear" w:color="auto" w:fill="FFFFFF"/>
        </w:rPr>
        <w:t>4</w:t>
      </w:r>
      <w:r w:rsidRPr="00212D84">
        <w:rPr>
          <w:rFonts w:ascii="Times New Roman" w:hAnsi="Times New Roman" w:cs="Times New Roman"/>
          <w:color w:val="222222"/>
          <w:sz w:val="24"/>
          <w:szCs w:val="24"/>
          <w:shd w:val="clear" w:color="auto" w:fill="FFFFFF"/>
        </w:rPr>
        <w:t>(2), pp.30-36.</w:t>
      </w:r>
    </w:p>
    <w:p w14:paraId="1AC8F755" w14:textId="77777777" w:rsidR="00212D84" w:rsidRPr="00BB166B" w:rsidRDefault="00212D84" w:rsidP="004E289A">
      <w:pPr>
        <w:pStyle w:val="Heading2"/>
        <w:spacing w:line="360" w:lineRule="auto"/>
        <w:jc w:val="both"/>
        <w:rPr>
          <w:sz w:val="24"/>
          <w:szCs w:val="24"/>
        </w:rPr>
      </w:pPr>
    </w:p>
    <w:p w14:paraId="2AC53D6A" w14:textId="77777777" w:rsidR="00212D84" w:rsidRDefault="00212D84" w:rsidP="00212D84">
      <w:pPr>
        <w:spacing w:line="360" w:lineRule="auto"/>
        <w:jc w:val="both"/>
        <w:rPr>
          <w:rStyle w:val="Strong"/>
          <w:rFonts w:ascii="Times New Roman" w:hAnsi="Times New Roman" w:cs="Times New Roman"/>
          <w:bCs w:val="0"/>
          <w:sz w:val="24"/>
          <w:szCs w:val="24"/>
        </w:rPr>
      </w:pPr>
    </w:p>
    <w:p w14:paraId="6BD1D490" w14:textId="77777777" w:rsidR="00212D84" w:rsidRPr="00772944" w:rsidRDefault="00212D84" w:rsidP="00772944">
      <w:pPr>
        <w:pStyle w:val="Heading1"/>
        <w:spacing w:line="360" w:lineRule="auto"/>
        <w:jc w:val="both"/>
        <w:rPr>
          <w:rFonts w:ascii="Times New Roman" w:hAnsi="Times New Roman" w:cs="Times New Roman"/>
          <w:color w:val="auto"/>
          <w:sz w:val="28"/>
          <w:szCs w:val="28"/>
        </w:rPr>
      </w:pPr>
      <w:bookmarkStart w:id="25" w:name="_Toc202270918"/>
      <w:r w:rsidRPr="00772944">
        <w:rPr>
          <w:rStyle w:val="Strong"/>
          <w:rFonts w:ascii="Times New Roman" w:hAnsi="Times New Roman" w:cs="Times New Roman"/>
          <w:bCs w:val="0"/>
          <w:color w:val="auto"/>
          <w:sz w:val="28"/>
          <w:szCs w:val="28"/>
        </w:rPr>
        <w:lastRenderedPageBreak/>
        <w:t>Appendix A: Interview Questions</w:t>
      </w:r>
      <w:bookmarkEnd w:id="25"/>
    </w:p>
    <w:p w14:paraId="6BD475F8" w14:textId="77777777" w:rsidR="004E289A" w:rsidRPr="004E289A" w:rsidRDefault="004E289A" w:rsidP="004E289A">
      <w:pPr>
        <w:pStyle w:val="Heading1"/>
        <w:spacing w:line="360" w:lineRule="auto"/>
        <w:jc w:val="both"/>
        <w:rPr>
          <w:rStyle w:val="Strong"/>
          <w:rFonts w:ascii="Times New Roman" w:hAnsi="Times New Roman" w:cs="Times New Roman"/>
          <w:bCs w:val="0"/>
          <w:color w:val="auto"/>
          <w:sz w:val="28"/>
          <w:szCs w:val="28"/>
        </w:rPr>
      </w:pPr>
      <w:bookmarkStart w:id="26" w:name="_Toc202270919"/>
      <w:r w:rsidRPr="004E289A">
        <w:rPr>
          <w:rStyle w:val="Strong"/>
          <w:rFonts w:ascii="Times New Roman" w:hAnsi="Times New Roman" w:cs="Times New Roman"/>
          <w:bCs w:val="0"/>
          <w:color w:val="auto"/>
          <w:sz w:val="28"/>
          <w:szCs w:val="28"/>
        </w:rPr>
        <w:t>6. Research Instrument</w:t>
      </w:r>
      <w:bookmarkEnd w:id="26"/>
      <w:r w:rsidRPr="004E289A">
        <w:rPr>
          <w:rStyle w:val="Strong"/>
          <w:rFonts w:ascii="Times New Roman" w:hAnsi="Times New Roman" w:cs="Times New Roman"/>
          <w:bCs w:val="0"/>
          <w:color w:val="auto"/>
          <w:sz w:val="28"/>
          <w:szCs w:val="28"/>
        </w:rPr>
        <w:t xml:space="preserve"> </w:t>
      </w:r>
    </w:p>
    <w:p w14:paraId="50BEAD3E" w14:textId="77777777" w:rsidR="004E289A" w:rsidRDefault="004E289A" w:rsidP="004E289A">
      <w:pPr>
        <w:pStyle w:val="NormalWeb"/>
        <w:spacing w:line="360" w:lineRule="auto"/>
        <w:jc w:val="both"/>
      </w:pPr>
      <w:r>
        <w:rPr>
          <w:rStyle w:val="Strong"/>
        </w:rPr>
        <w:t>Manager Interview Questions:</w:t>
      </w:r>
    </w:p>
    <w:p w14:paraId="3E0910FE" w14:textId="77777777" w:rsidR="004E289A" w:rsidRDefault="004E289A" w:rsidP="004E289A">
      <w:pPr>
        <w:pStyle w:val="NormalWeb"/>
        <w:numPr>
          <w:ilvl w:val="0"/>
          <w:numId w:val="4"/>
        </w:numPr>
        <w:spacing w:line="360" w:lineRule="auto"/>
        <w:jc w:val="both"/>
      </w:pPr>
      <w:r>
        <w:t>What strategies do you use to motivate employees?</w:t>
      </w:r>
    </w:p>
    <w:p w14:paraId="7CDDC892" w14:textId="77777777" w:rsidR="004E289A" w:rsidRDefault="004E289A" w:rsidP="004E289A">
      <w:pPr>
        <w:pStyle w:val="NormalWeb"/>
        <w:numPr>
          <w:ilvl w:val="0"/>
          <w:numId w:val="4"/>
        </w:numPr>
        <w:spacing w:line="360" w:lineRule="auto"/>
        <w:jc w:val="both"/>
      </w:pPr>
      <w:r>
        <w:t>Can you give examples of successful motivation in your team?</w:t>
      </w:r>
    </w:p>
    <w:p w14:paraId="6364833F" w14:textId="77777777" w:rsidR="004E289A" w:rsidRDefault="004E289A" w:rsidP="004E289A">
      <w:pPr>
        <w:pStyle w:val="NormalWeb"/>
        <w:numPr>
          <w:ilvl w:val="0"/>
          <w:numId w:val="4"/>
        </w:numPr>
        <w:spacing w:line="360" w:lineRule="auto"/>
        <w:jc w:val="both"/>
      </w:pPr>
      <w:r>
        <w:t>What challenges do you face when trying to motivate staff?</w:t>
      </w:r>
    </w:p>
    <w:p w14:paraId="220BEB9E" w14:textId="77777777" w:rsidR="004E289A" w:rsidRDefault="004E289A" w:rsidP="004E289A">
      <w:pPr>
        <w:pStyle w:val="NormalWeb"/>
        <w:numPr>
          <w:ilvl w:val="0"/>
          <w:numId w:val="4"/>
        </w:numPr>
        <w:spacing w:line="360" w:lineRule="auto"/>
        <w:jc w:val="both"/>
      </w:pPr>
      <w:r>
        <w:t>How do you measure the impact of motivation on productivity?</w:t>
      </w:r>
    </w:p>
    <w:p w14:paraId="3E5ADD2C" w14:textId="77777777" w:rsidR="004E289A" w:rsidRDefault="004E289A" w:rsidP="004E289A">
      <w:pPr>
        <w:pStyle w:val="NormalWeb"/>
        <w:numPr>
          <w:ilvl w:val="0"/>
          <w:numId w:val="4"/>
        </w:numPr>
        <w:spacing w:line="360" w:lineRule="auto"/>
        <w:jc w:val="both"/>
      </w:pPr>
      <w:r>
        <w:t>Are your motivational approaches based on any theories?</w:t>
      </w:r>
    </w:p>
    <w:p w14:paraId="3EE3B37B" w14:textId="77777777" w:rsidR="004E289A" w:rsidRDefault="004E289A" w:rsidP="004E289A">
      <w:pPr>
        <w:pStyle w:val="NormalWeb"/>
        <w:spacing w:line="360" w:lineRule="auto"/>
        <w:jc w:val="both"/>
      </w:pPr>
      <w:r>
        <w:rPr>
          <w:rStyle w:val="Strong"/>
        </w:rPr>
        <w:t>Employee Interview Questions:</w:t>
      </w:r>
    </w:p>
    <w:p w14:paraId="40694F00" w14:textId="77777777" w:rsidR="004E289A" w:rsidRDefault="004E289A" w:rsidP="004E289A">
      <w:pPr>
        <w:pStyle w:val="NormalWeb"/>
        <w:numPr>
          <w:ilvl w:val="0"/>
          <w:numId w:val="5"/>
        </w:numPr>
        <w:spacing w:line="360" w:lineRule="auto"/>
        <w:jc w:val="both"/>
      </w:pPr>
      <w:r>
        <w:t>How would you describe your current level of motivation at work?</w:t>
      </w:r>
    </w:p>
    <w:p w14:paraId="23087A42" w14:textId="77777777" w:rsidR="004E289A" w:rsidRDefault="004E289A" w:rsidP="004E289A">
      <w:pPr>
        <w:pStyle w:val="NormalWeb"/>
        <w:numPr>
          <w:ilvl w:val="0"/>
          <w:numId w:val="5"/>
        </w:numPr>
        <w:spacing w:line="360" w:lineRule="auto"/>
        <w:jc w:val="both"/>
      </w:pPr>
      <w:r>
        <w:t>What actions by your manager positively or negatively affect your motivation?</w:t>
      </w:r>
    </w:p>
    <w:p w14:paraId="174705DA" w14:textId="77777777" w:rsidR="004E289A" w:rsidRDefault="004E289A" w:rsidP="004E289A">
      <w:pPr>
        <w:pStyle w:val="NormalWeb"/>
        <w:numPr>
          <w:ilvl w:val="0"/>
          <w:numId w:val="5"/>
        </w:numPr>
        <w:spacing w:line="360" w:lineRule="auto"/>
        <w:jc w:val="both"/>
      </w:pPr>
      <w:r>
        <w:t>What types of rewards or recognition do you find most effective?</w:t>
      </w:r>
    </w:p>
    <w:p w14:paraId="1AB847CD" w14:textId="77777777" w:rsidR="004E289A" w:rsidRDefault="004E289A" w:rsidP="004E289A">
      <w:pPr>
        <w:pStyle w:val="NormalWeb"/>
        <w:numPr>
          <w:ilvl w:val="0"/>
          <w:numId w:val="5"/>
        </w:numPr>
        <w:spacing w:line="360" w:lineRule="auto"/>
        <w:jc w:val="both"/>
      </w:pPr>
      <w:r>
        <w:t>Do you feel motivated to perform at your best? Why or why not?</w:t>
      </w:r>
    </w:p>
    <w:p w14:paraId="2AA74184" w14:textId="77777777" w:rsidR="004E289A" w:rsidRDefault="004E289A" w:rsidP="004E289A">
      <w:pPr>
        <w:pStyle w:val="NormalWeb"/>
        <w:numPr>
          <w:ilvl w:val="0"/>
          <w:numId w:val="5"/>
        </w:numPr>
        <w:spacing w:line="360" w:lineRule="auto"/>
        <w:jc w:val="both"/>
      </w:pPr>
      <w:r>
        <w:t>What could your manager do differently to enhance your motivation?</w:t>
      </w:r>
    </w:p>
    <w:p w14:paraId="6D8927B6" w14:textId="77777777" w:rsidR="004E289A" w:rsidRDefault="004E289A" w:rsidP="004E289A">
      <w:pPr>
        <w:spacing w:line="360" w:lineRule="auto"/>
        <w:jc w:val="both"/>
      </w:pPr>
    </w:p>
    <w:p w14:paraId="41C56B40" w14:textId="77777777" w:rsidR="004E289A" w:rsidRDefault="004E289A" w:rsidP="004E289A">
      <w:pPr>
        <w:spacing w:line="360" w:lineRule="auto"/>
        <w:jc w:val="both"/>
      </w:pPr>
    </w:p>
    <w:p w14:paraId="4DB052F0" w14:textId="77777777" w:rsidR="004E289A" w:rsidRDefault="004E289A" w:rsidP="004E289A">
      <w:pPr>
        <w:spacing w:line="360" w:lineRule="auto"/>
        <w:jc w:val="both"/>
      </w:pPr>
    </w:p>
    <w:p w14:paraId="006A8F1E" w14:textId="77777777" w:rsidR="004E289A" w:rsidRDefault="004E289A" w:rsidP="004E289A">
      <w:pPr>
        <w:spacing w:line="360" w:lineRule="auto"/>
        <w:jc w:val="both"/>
      </w:pPr>
    </w:p>
    <w:p w14:paraId="130121C8" w14:textId="77777777" w:rsidR="004E289A" w:rsidRDefault="004E289A" w:rsidP="004E289A">
      <w:pPr>
        <w:spacing w:line="360" w:lineRule="auto"/>
        <w:jc w:val="both"/>
      </w:pPr>
    </w:p>
    <w:p w14:paraId="2D79ABC2" w14:textId="77777777" w:rsidR="004E289A" w:rsidRDefault="004E289A" w:rsidP="004E289A">
      <w:pPr>
        <w:spacing w:line="360" w:lineRule="auto"/>
        <w:jc w:val="both"/>
      </w:pPr>
    </w:p>
    <w:p w14:paraId="2FBEF600" w14:textId="77777777" w:rsidR="004E289A" w:rsidRDefault="004E289A" w:rsidP="004E289A">
      <w:pPr>
        <w:spacing w:line="360" w:lineRule="auto"/>
        <w:jc w:val="both"/>
      </w:pPr>
    </w:p>
    <w:p w14:paraId="4BF028E4" w14:textId="77777777" w:rsidR="004E289A" w:rsidRDefault="004E289A" w:rsidP="004E289A">
      <w:pPr>
        <w:spacing w:line="360" w:lineRule="auto"/>
        <w:jc w:val="both"/>
      </w:pPr>
    </w:p>
    <w:p w14:paraId="575D8E94" w14:textId="77777777" w:rsidR="004E289A" w:rsidRDefault="004E289A" w:rsidP="004E289A">
      <w:pPr>
        <w:spacing w:line="360" w:lineRule="auto"/>
        <w:jc w:val="both"/>
      </w:pPr>
    </w:p>
    <w:p w14:paraId="3B339A89" w14:textId="77777777" w:rsidR="004E289A" w:rsidRDefault="004E289A" w:rsidP="004E289A">
      <w:pPr>
        <w:spacing w:line="360" w:lineRule="auto"/>
        <w:jc w:val="both"/>
      </w:pPr>
    </w:p>
    <w:p w14:paraId="45BC3A48" w14:textId="77777777" w:rsidR="004E289A" w:rsidRPr="00BB166B" w:rsidRDefault="004E289A" w:rsidP="004E289A">
      <w:pPr>
        <w:spacing w:line="360" w:lineRule="auto"/>
        <w:jc w:val="both"/>
      </w:pPr>
    </w:p>
    <w:p w14:paraId="6114C50E" w14:textId="77777777" w:rsidR="00BB166B" w:rsidRDefault="00BB166B" w:rsidP="004E289A">
      <w:pPr>
        <w:spacing w:line="360" w:lineRule="auto"/>
        <w:jc w:val="both"/>
      </w:pPr>
    </w:p>
    <w:p w14:paraId="74D88F50" w14:textId="77777777" w:rsidR="00BB166B" w:rsidRDefault="00BB166B" w:rsidP="004E289A">
      <w:pPr>
        <w:spacing w:line="360" w:lineRule="auto"/>
        <w:jc w:val="both"/>
      </w:pPr>
    </w:p>
    <w:sectPr w:rsidR="00BB16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B91DD" w14:textId="77777777" w:rsidR="001F3CA1" w:rsidRDefault="001F3CA1" w:rsidP="004A741D">
      <w:pPr>
        <w:spacing w:after="0" w:line="240" w:lineRule="auto"/>
      </w:pPr>
      <w:r>
        <w:separator/>
      </w:r>
    </w:p>
  </w:endnote>
  <w:endnote w:type="continuationSeparator" w:id="0">
    <w:p w14:paraId="211325BF" w14:textId="77777777" w:rsidR="001F3CA1" w:rsidRDefault="001F3CA1" w:rsidP="004A7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BFA55" w14:textId="77777777" w:rsidR="001F3CA1" w:rsidRDefault="001F3CA1" w:rsidP="004A741D">
      <w:pPr>
        <w:spacing w:after="0" w:line="240" w:lineRule="auto"/>
      </w:pPr>
      <w:r>
        <w:separator/>
      </w:r>
    </w:p>
  </w:footnote>
  <w:footnote w:type="continuationSeparator" w:id="0">
    <w:p w14:paraId="3DCC3E46" w14:textId="77777777" w:rsidR="001F3CA1" w:rsidRDefault="001F3CA1" w:rsidP="004A7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629ED"/>
    <w:multiLevelType w:val="multilevel"/>
    <w:tmpl w:val="4A5E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B0FFD"/>
    <w:multiLevelType w:val="multilevel"/>
    <w:tmpl w:val="421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B9456A"/>
    <w:multiLevelType w:val="multilevel"/>
    <w:tmpl w:val="4FA49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986D3A"/>
    <w:multiLevelType w:val="multilevel"/>
    <w:tmpl w:val="500C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047C11"/>
    <w:multiLevelType w:val="multilevel"/>
    <w:tmpl w:val="BA2E2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488282">
    <w:abstractNumId w:val="1"/>
  </w:num>
  <w:num w:numId="2" w16cid:durableId="1379282964">
    <w:abstractNumId w:val="0"/>
  </w:num>
  <w:num w:numId="3" w16cid:durableId="1498379139">
    <w:abstractNumId w:val="3"/>
  </w:num>
  <w:num w:numId="4" w16cid:durableId="2014523625">
    <w:abstractNumId w:val="2"/>
  </w:num>
  <w:num w:numId="5" w16cid:durableId="1237207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66B"/>
    <w:rsid w:val="001F3CA1"/>
    <w:rsid w:val="00212D84"/>
    <w:rsid w:val="00307BF2"/>
    <w:rsid w:val="004764EB"/>
    <w:rsid w:val="004A741D"/>
    <w:rsid w:val="004E289A"/>
    <w:rsid w:val="00510CBE"/>
    <w:rsid w:val="005537DF"/>
    <w:rsid w:val="005C497E"/>
    <w:rsid w:val="00772944"/>
    <w:rsid w:val="008E4CE0"/>
    <w:rsid w:val="00A11742"/>
    <w:rsid w:val="00BB166B"/>
    <w:rsid w:val="00C9387C"/>
    <w:rsid w:val="00D75BFB"/>
    <w:rsid w:val="00DB3B87"/>
    <w:rsid w:val="00E67D75"/>
    <w:rsid w:val="00EA17A4"/>
    <w:rsid w:val="00FB3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FED2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6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B166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B16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16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66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B166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B166B"/>
    <w:rPr>
      <w:rFonts w:ascii="Times New Roman" w:eastAsia="Times New Roman" w:hAnsi="Times New Roman" w:cs="Times New Roman"/>
      <w:b/>
      <w:bCs/>
      <w:sz w:val="27"/>
      <w:szCs w:val="27"/>
    </w:rPr>
  </w:style>
  <w:style w:type="character" w:styleId="Strong">
    <w:name w:val="Strong"/>
    <w:basedOn w:val="DefaultParagraphFont"/>
    <w:uiPriority w:val="22"/>
    <w:qFormat/>
    <w:rsid w:val="00BB166B"/>
    <w:rPr>
      <w:b/>
      <w:bCs/>
    </w:rPr>
  </w:style>
  <w:style w:type="character" w:customStyle="1" w:styleId="Heading1Char">
    <w:name w:val="Heading 1 Char"/>
    <w:basedOn w:val="DefaultParagraphFont"/>
    <w:link w:val="Heading1"/>
    <w:uiPriority w:val="9"/>
    <w:rsid w:val="00BB166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B166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12D84"/>
    <w:rPr>
      <w:color w:val="0563C1" w:themeColor="hyperlink"/>
      <w:u w:val="single"/>
    </w:rPr>
  </w:style>
  <w:style w:type="paragraph" w:styleId="TOCHeading">
    <w:name w:val="TOC Heading"/>
    <w:basedOn w:val="Heading1"/>
    <w:next w:val="Normal"/>
    <w:uiPriority w:val="39"/>
    <w:unhideWhenUsed/>
    <w:qFormat/>
    <w:rsid w:val="00772944"/>
    <w:pPr>
      <w:outlineLvl w:val="9"/>
    </w:pPr>
  </w:style>
  <w:style w:type="paragraph" w:styleId="TOC1">
    <w:name w:val="toc 1"/>
    <w:basedOn w:val="Normal"/>
    <w:next w:val="Normal"/>
    <w:autoRedefine/>
    <w:uiPriority w:val="39"/>
    <w:unhideWhenUsed/>
    <w:rsid w:val="00772944"/>
    <w:pPr>
      <w:spacing w:after="100"/>
    </w:pPr>
  </w:style>
  <w:style w:type="paragraph" w:styleId="TOC2">
    <w:name w:val="toc 2"/>
    <w:basedOn w:val="Normal"/>
    <w:next w:val="Normal"/>
    <w:autoRedefine/>
    <w:uiPriority w:val="39"/>
    <w:unhideWhenUsed/>
    <w:rsid w:val="00772944"/>
    <w:pPr>
      <w:spacing w:after="100"/>
      <w:ind w:left="220"/>
    </w:pPr>
  </w:style>
  <w:style w:type="paragraph" w:styleId="Header">
    <w:name w:val="header"/>
    <w:basedOn w:val="Normal"/>
    <w:link w:val="HeaderChar"/>
    <w:uiPriority w:val="99"/>
    <w:unhideWhenUsed/>
    <w:rsid w:val="004A7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41D"/>
  </w:style>
  <w:style w:type="paragraph" w:styleId="Footer">
    <w:name w:val="footer"/>
    <w:basedOn w:val="Normal"/>
    <w:link w:val="FooterChar"/>
    <w:uiPriority w:val="99"/>
    <w:unhideWhenUsed/>
    <w:rsid w:val="004A7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1786">
      <w:bodyDiv w:val="1"/>
      <w:marLeft w:val="0"/>
      <w:marRight w:val="0"/>
      <w:marTop w:val="0"/>
      <w:marBottom w:val="0"/>
      <w:divBdr>
        <w:top w:val="none" w:sz="0" w:space="0" w:color="auto"/>
        <w:left w:val="none" w:sz="0" w:space="0" w:color="auto"/>
        <w:bottom w:val="none" w:sz="0" w:space="0" w:color="auto"/>
        <w:right w:val="none" w:sz="0" w:space="0" w:color="auto"/>
      </w:divBdr>
    </w:div>
    <w:div w:id="347371303">
      <w:bodyDiv w:val="1"/>
      <w:marLeft w:val="0"/>
      <w:marRight w:val="0"/>
      <w:marTop w:val="0"/>
      <w:marBottom w:val="0"/>
      <w:divBdr>
        <w:top w:val="none" w:sz="0" w:space="0" w:color="auto"/>
        <w:left w:val="none" w:sz="0" w:space="0" w:color="auto"/>
        <w:bottom w:val="none" w:sz="0" w:space="0" w:color="auto"/>
        <w:right w:val="none" w:sz="0" w:space="0" w:color="auto"/>
      </w:divBdr>
    </w:div>
    <w:div w:id="348531196">
      <w:bodyDiv w:val="1"/>
      <w:marLeft w:val="0"/>
      <w:marRight w:val="0"/>
      <w:marTop w:val="0"/>
      <w:marBottom w:val="0"/>
      <w:divBdr>
        <w:top w:val="none" w:sz="0" w:space="0" w:color="auto"/>
        <w:left w:val="none" w:sz="0" w:space="0" w:color="auto"/>
        <w:bottom w:val="none" w:sz="0" w:space="0" w:color="auto"/>
        <w:right w:val="none" w:sz="0" w:space="0" w:color="auto"/>
      </w:divBdr>
    </w:div>
    <w:div w:id="349723343">
      <w:bodyDiv w:val="1"/>
      <w:marLeft w:val="0"/>
      <w:marRight w:val="0"/>
      <w:marTop w:val="0"/>
      <w:marBottom w:val="0"/>
      <w:divBdr>
        <w:top w:val="none" w:sz="0" w:space="0" w:color="auto"/>
        <w:left w:val="none" w:sz="0" w:space="0" w:color="auto"/>
        <w:bottom w:val="none" w:sz="0" w:space="0" w:color="auto"/>
        <w:right w:val="none" w:sz="0" w:space="0" w:color="auto"/>
      </w:divBdr>
    </w:div>
    <w:div w:id="458182945">
      <w:bodyDiv w:val="1"/>
      <w:marLeft w:val="0"/>
      <w:marRight w:val="0"/>
      <w:marTop w:val="0"/>
      <w:marBottom w:val="0"/>
      <w:divBdr>
        <w:top w:val="none" w:sz="0" w:space="0" w:color="auto"/>
        <w:left w:val="none" w:sz="0" w:space="0" w:color="auto"/>
        <w:bottom w:val="none" w:sz="0" w:space="0" w:color="auto"/>
        <w:right w:val="none" w:sz="0" w:space="0" w:color="auto"/>
      </w:divBdr>
    </w:div>
    <w:div w:id="618344875">
      <w:bodyDiv w:val="1"/>
      <w:marLeft w:val="0"/>
      <w:marRight w:val="0"/>
      <w:marTop w:val="0"/>
      <w:marBottom w:val="0"/>
      <w:divBdr>
        <w:top w:val="none" w:sz="0" w:space="0" w:color="auto"/>
        <w:left w:val="none" w:sz="0" w:space="0" w:color="auto"/>
        <w:bottom w:val="none" w:sz="0" w:space="0" w:color="auto"/>
        <w:right w:val="none" w:sz="0" w:space="0" w:color="auto"/>
      </w:divBdr>
    </w:div>
    <w:div w:id="792671226">
      <w:bodyDiv w:val="1"/>
      <w:marLeft w:val="0"/>
      <w:marRight w:val="0"/>
      <w:marTop w:val="0"/>
      <w:marBottom w:val="0"/>
      <w:divBdr>
        <w:top w:val="none" w:sz="0" w:space="0" w:color="auto"/>
        <w:left w:val="none" w:sz="0" w:space="0" w:color="auto"/>
        <w:bottom w:val="none" w:sz="0" w:space="0" w:color="auto"/>
        <w:right w:val="none" w:sz="0" w:space="0" w:color="auto"/>
      </w:divBdr>
    </w:div>
    <w:div w:id="935289990">
      <w:bodyDiv w:val="1"/>
      <w:marLeft w:val="0"/>
      <w:marRight w:val="0"/>
      <w:marTop w:val="0"/>
      <w:marBottom w:val="0"/>
      <w:divBdr>
        <w:top w:val="none" w:sz="0" w:space="0" w:color="auto"/>
        <w:left w:val="none" w:sz="0" w:space="0" w:color="auto"/>
        <w:bottom w:val="none" w:sz="0" w:space="0" w:color="auto"/>
        <w:right w:val="none" w:sz="0" w:space="0" w:color="auto"/>
      </w:divBdr>
    </w:div>
    <w:div w:id="942424200">
      <w:bodyDiv w:val="1"/>
      <w:marLeft w:val="0"/>
      <w:marRight w:val="0"/>
      <w:marTop w:val="0"/>
      <w:marBottom w:val="0"/>
      <w:divBdr>
        <w:top w:val="none" w:sz="0" w:space="0" w:color="auto"/>
        <w:left w:val="none" w:sz="0" w:space="0" w:color="auto"/>
        <w:bottom w:val="none" w:sz="0" w:space="0" w:color="auto"/>
        <w:right w:val="none" w:sz="0" w:space="0" w:color="auto"/>
      </w:divBdr>
    </w:div>
    <w:div w:id="1167477042">
      <w:bodyDiv w:val="1"/>
      <w:marLeft w:val="0"/>
      <w:marRight w:val="0"/>
      <w:marTop w:val="0"/>
      <w:marBottom w:val="0"/>
      <w:divBdr>
        <w:top w:val="none" w:sz="0" w:space="0" w:color="auto"/>
        <w:left w:val="none" w:sz="0" w:space="0" w:color="auto"/>
        <w:bottom w:val="none" w:sz="0" w:space="0" w:color="auto"/>
        <w:right w:val="none" w:sz="0" w:space="0" w:color="auto"/>
      </w:divBdr>
    </w:div>
    <w:div w:id="1285695670">
      <w:bodyDiv w:val="1"/>
      <w:marLeft w:val="0"/>
      <w:marRight w:val="0"/>
      <w:marTop w:val="0"/>
      <w:marBottom w:val="0"/>
      <w:divBdr>
        <w:top w:val="none" w:sz="0" w:space="0" w:color="auto"/>
        <w:left w:val="none" w:sz="0" w:space="0" w:color="auto"/>
        <w:bottom w:val="none" w:sz="0" w:space="0" w:color="auto"/>
        <w:right w:val="none" w:sz="0" w:space="0" w:color="auto"/>
      </w:divBdr>
    </w:div>
    <w:div w:id="1669016049">
      <w:bodyDiv w:val="1"/>
      <w:marLeft w:val="0"/>
      <w:marRight w:val="0"/>
      <w:marTop w:val="0"/>
      <w:marBottom w:val="0"/>
      <w:divBdr>
        <w:top w:val="none" w:sz="0" w:space="0" w:color="auto"/>
        <w:left w:val="none" w:sz="0" w:space="0" w:color="auto"/>
        <w:bottom w:val="none" w:sz="0" w:space="0" w:color="auto"/>
        <w:right w:val="none" w:sz="0" w:space="0" w:color="auto"/>
      </w:divBdr>
    </w:div>
    <w:div w:id="1702046533">
      <w:bodyDiv w:val="1"/>
      <w:marLeft w:val="0"/>
      <w:marRight w:val="0"/>
      <w:marTop w:val="0"/>
      <w:marBottom w:val="0"/>
      <w:divBdr>
        <w:top w:val="none" w:sz="0" w:space="0" w:color="auto"/>
        <w:left w:val="none" w:sz="0" w:space="0" w:color="auto"/>
        <w:bottom w:val="none" w:sz="0" w:space="0" w:color="auto"/>
        <w:right w:val="none" w:sz="0" w:space="0" w:color="auto"/>
      </w:divBdr>
    </w:div>
    <w:div w:id="207146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9653/ijmars.v2i03.674" TargetMode="External"/><Relationship Id="rId13" Type="http://schemas.openxmlformats.org/officeDocument/2006/relationships/hyperlink" Target="https://doi.org/10.13106/jafeb.2021.vol8.no12.0541" TargetMode="External"/><Relationship Id="rId3" Type="http://schemas.openxmlformats.org/officeDocument/2006/relationships/settings" Target="settings.xml"/><Relationship Id="rId7" Type="http://schemas.openxmlformats.org/officeDocument/2006/relationships/hyperlink" Target="https://doi.org/10.1016/j.orgdyn.2021.100864" TargetMode="External"/><Relationship Id="rId12" Type="http://schemas.openxmlformats.org/officeDocument/2006/relationships/hyperlink" Target="https://doi.org/10.63075/4n5h7p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869-021-09778-9" TargetMode="External"/><Relationship Id="rId5" Type="http://schemas.openxmlformats.org/officeDocument/2006/relationships/footnotes" Target="footnotes.xml"/><Relationship Id="rId15" Type="http://schemas.openxmlformats.org/officeDocument/2006/relationships/hyperlink" Target="https://doi.org/10.54254/2977-5701/10/2024091" TargetMode="External"/><Relationship Id="rId10" Type="http://schemas.openxmlformats.org/officeDocument/2006/relationships/hyperlink" Target="https://doi.org/10.3390/info14020085" TargetMode="External"/><Relationship Id="rId4" Type="http://schemas.openxmlformats.org/officeDocument/2006/relationships/webSettings" Target="webSettings.xml"/><Relationship Id="rId9" Type="http://schemas.openxmlformats.org/officeDocument/2006/relationships/hyperlink" Target="https://doi.org/10.1016/j.pursup.2022.100746" TargetMode="External"/><Relationship Id="rId14" Type="http://schemas.openxmlformats.org/officeDocument/2006/relationships/hyperlink" Target="https://doi.org/10.1016/j.jbusres.2021.02.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2781</Words>
  <Characters>17363</Characters>
  <Application>Microsoft Office Word</Application>
  <DocSecurity>0</DocSecurity>
  <Lines>144</Lines>
  <Paragraphs>40</Paragraphs>
  <ScaleCrop>false</ScaleCrop>
  <Company/>
  <LinksUpToDate>false</LinksUpToDate>
  <CharactersWithSpaces>20104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2025-07-01T12:47:00Z</dcterms:created>
  <dcterms:modified xsi:type="dcterms:W3CDTF">2025-07-12T19:58:00Z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fc0f3109-3d95-4b75-b48f-7721624ed83d</vt:lpwstr>
  </property>
</Properties>
</file>