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8322BA">
      <w:pPr>
        <w:pStyle w:val="Heading1"/>
        <w:rPr>
          <w:b w:val="0"/>
          <w:sz w:val="36"/>
          <w:szCs w:val="40"/>
        </w:rPr>
      </w:pPr>
      <w:r w:rsidRPr="007B491F">
        <w:rPr>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C26305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33487">
              <w:rPr>
                <w:b/>
                <w:color w:val="auto"/>
                <w:sz w:val="32"/>
              </w:rPr>
              <w:t>Finley Doyle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2E5A192" w:rsidR="005A1BA3" w:rsidRDefault="00D33487" w:rsidP="00340E9A">
            <w:pPr>
              <w:overflowPunct/>
              <w:autoSpaceDE/>
              <w:autoSpaceDN/>
              <w:adjustRightInd/>
              <w:ind w:right="237"/>
              <w:textAlignment w:val="auto"/>
              <w:rPr>
                <w:b/>
                <w:color w:val="auto"/>
                <w:sz w:val="32"/>
              </w:rPr>
            </w:pPr>
            <w:r>
              <w:rPr>
                <w:rStyle w:val="normaltextrun"/>
                <w:b/>
                <w:bCs/>
                <w:sz w:val="32"/>
                <w:szCs w:val="32"/>
                <w:shd w:val="clear" w:color="auto" w:fill="FFFFFF"/>
              </w:rPr>
              <w:t>2245850</w:t>
            </w:r>
            <w:r>
              <w:rPr>
                <w:rStyle w:val="eop"/>
                <w:sz w:val="32"/>
                <w:szCs w:val="32"/>
                <w:shd w:val="clear" w:color="auto" w:fill="FFFFFF"/>
              </w:rPr>
              <w:t> </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8930"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930"/>
      </w:tblGrid>
      <w:tr w:rsidR="004F1E21" w:rsidRPr="00270EEB" w14:paraId="62D9632F" w14:textId="77777777" w:rsidTr="00943590">
        <w:tc>
          <w:tcPr>
            <w:tcW w:w="8930"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7851000" w14:textId="08C2ADE8" w:rsidR="004415CE" w:rsidRPr="006A6B4C" w:rsidRDefault="004415CE" w:rsidP="004415CE">
      <w:pPr>
        <w:pStyle w:val="paragraph"/>
        <w:spacing w:before="0" w:beforeAutospacing="0" w:after="0" w:afterAutospacing="0"/>
        <w:ind w:right="225"/>
        <w:jc w:val="both"/>
        <w:textAlignment w:val="baseline"/>
        <w:rPr>
          <w:rFonts w:ascii="Arial" w:hAnsi="Arial" w:cs="Arial"/>
          <w:color w:val="000000"/>
        </w:rPr>
      </w:pPr>
      <w:r>
        <w:rPr>
          <w:rStyle w:val="normaltextrun"/>
          <w:rFonts w:ascii="Arial" w:hAnsi="Arial" w:cs="Arial"/>
          <w:color w:val="000000"/>
        </w:rPr>
        <w:t xml:space="preserve">Since achieving Independent Patrol Status within the police, thus allowing me to respond to calls on my own, I have experienced </w:t>
      </w:r>
      <w:proofErr w:type="spellStart"/>
      <w:r>
        <w:rPr>
          <w:rStyle w:val="normaltextrun"/>
          <w:rFonts w:ascii="Arial" w:hAnsi="Arial" w:cs="Arial"/>
          <w:color w:val="000000"/>
        </w:rPr>
        <w:t>first hand</w:t>
      </w:r>
      <w:proofErr w:type="spellEnd"/>
      <w:r>
        <w:rPr>
          <w:rStyle w:val="normaltextrun"/>
          <w:rFonts w:ascii="Arial" w:hAnsi="Arial" w:cs="Arial"/>
          <w:color w:val="000000"/>
        </w:rPr>
        <w:t xml:space="preserve"> the impact organisational culture in the Police has on young and impressionable Police Constables. Within this essay I will illustrate my own strategies for maintaining a positive wellbeing and building resilience.</w:t>
      </w:r>
      <w:r w:rsidR="00DE0785">
        <w:rPr>
          <w:rStyle w:val="normaltextrun"/>
          <w:rFonts w:ascii="Arial" w:hAnsi="Arial" w:cs="Arial"/>
          <w:color w:val="000000"/>
        </w:rPr>
        <w:t xml:space="preserve"> Well-being can be defined as </w:t>
      </w:r>
      <w:r w:rsidR="00976A05">
        <w:rPr>
          <w:rStyle w:val="normaltextrun"/>
          <w:rFonts w:ascii="Arial" w:hAnsi="Arial" w:cs="Arial"/>
          <w:color w:val="000000"/>
        </w:rPr>
        <w:t>“</w:t>
      </w:r>
      <w:r w:rsidR="00EE7DE7" w:rsidRPr="00EE7DE7">
        <w:rPr>
          <w:rFonts w:ascii="Arial" w:hAnsi="Arial" w:cs="Arial"/>
          <w:color w:val="000000"/>
        </w:rPr>
        <w:t>the state of being healthy, happy, or prosperous; physical, psychological, or moral welfare</w:t>
      </w:r>
      <w:r w:rsidR="00EE7DE7">
        <w:rPr>
          <w:rFonts w:ascii="Arial" w:hAnsi="Arial" w:cs="Arial"/>
          <w:color w:val="000000"/>
        </w:rPr>
        <w:t>”</w:t>
      </w:r>
      <w:r w:rsidR="001B3A43">
        <w:rPr>
          <w:rFonts w:ascii="Arial" w:hAnsi="Arial" w:cs="Arial"/>
          <w:color w:val="000000"/>
        </w:rPr>
        <w:t xml:space="preserve"> in the Oxford English Dictionary (2024) </w:t>
      </w:r>
      <w:r w:rsidR="00297881">
        <w:rPr>
          <w:rFonts w:ascii="Arial" w:hAnsi="Arial" w:cs="Arial"/>
          <w:color w:val="000000"/>
        </w:rPr>
        <w:t>with resilience being defined as</w:t>
      </w:r>
      <w:r w:rsidR="00B10056">
        <w:rPr>
          <w:rFonts w:ascii="Arial" w:hAnsi="Arial" w:cs="Arial"/>
          <w:color w:val="000000"/>
        </w:rPr>
        <w:t xml:space="preserve"> “</w:t>
      </w:r>
      <w:r w:rsidR="00297881">
        <w:rPr>
          <w:rFonts w:ascii="Arial" w:hAnsi="Arial" w:cs="Arial"/>
          <w:color w:val="000000"/>
        </w:rPr>
        <w:t xml:space="preserve"> </w:t>
      </w:r>
      <w:r w:rsidR="002C3DEF" w:rsidRPr="002C3DEF">
        <w:rPr>
          <w:rFonts w:ascii="Arial" w:hAnsi="Arial" w:cs="Arial"/>
          <w:color w:val="000000"/>
        </w:rPr>
        <w:t>the ability to be happy, successful, etc. again after something difficult or bad has happened</w:t>
      </w:r>
      <w:r w:rsidR="002C3DEF">
        <w:rPr>
          <w:rFonts w:ascii="Arial" w:hAnsi="Arial" w:cs="Arial"/>
          <w:color w:val="000000"/>
        </w:rPr>
        <w:t xml:space="preserve">” </w:t>
      </w:r>
      <w:r w:rsidR="00613C90">
        <w:rPr>
          <w:rFonts w:ascii="Arial" w:hAnsi="Arial" w:cs="Arial"/>
          <w:color w:val="000000"/>
        </w:rPr>
        <w:t xml:space="preserve">(2024) </w:t>
      </w:r>
      <w:r w:rsidR="00600C9B">
        <w:rPr>
          <w:rFonts w:ascii="Arial" w:hAnsi="Arial" w:cs="Arial"/>
          <w:color w:val="000000"/>
        </w:rPr>
        <w:t xml:space="preserve">both of which are vital traits </w:t>
      </w:r>
      <w:r w:rsidR="002E6B54">
        <w:rPr>
          <w:rFonts w:ascii="Arial" w:hAnsi="Arial" w:cs="Arial"/>
          <w:color w:val="000000"/>
        </w:rPr>
        <w:t xml:space="preserve">for a police constable to have. </w:t>
      </w:r>
      <w:r w:rsidR="008F7A2F">
        <w:rPr>
          <w:rStyle w:val="normaltextrun"/>
          <w:rFonts w:ascii="Arial" w:hAnsi="Arial" w:cs="Arial"/>
          <w:color w:val="000000"/>
        </w:rPr>
        <w:t xml:space="preserve"> </w:t>
      </w:r>
      <w:r>
        <w:rPr>
          <w:rStyle w:val="normaltextrun"/>
          <w:rFonts w:ascii="Arial" w:hAnsi="Arial" w:cs="Arial"/>
          <w:color w:val="000000"/>
        </w:rPr>
        <w:t>I will also be reflecting on the impact that the organisation culture has had on me and the risks of conforming to said organisation culture can have, I will be utilising the Gibbs’ reflective cycle (</w:t>
      </w:r>
      <w:r w:rsidR="00583583">
        <w:rPr>
          <w:rStyle w:val="normaltextrun"/>
          <w:rFonts w:ascii="Arial" w:hAnsi="Arial" w:cs="Arial"/>
          <w:color w:val="000000"/>
        </w:rPr>
        <w:t>1988</w:t>
      </w:r>
      <w:r>
        <w:rPr>
          <w:rStyle w:val="normaltextrun"/>
          <w:rFonts w:ascii="Arial" w:hAnsi="Arial" w:cs="Arial"/>
          <w:color w:val="000000"/>
        </w:rPr>
        <w:t>)</w:t>
      </w:r>
      <w:r w:rsidR="00EB1696">
        <w:rPr>
          <w:rStyle w:val="eop"/>
          <w:rFonts w:ascii="Arial" w:hAnsi="Arial" w:cs="Arial"/>
          <w:color w:val="000000"/>
        </w:rPr>
        <w:t xml:space="preserve">. </w:t>
      </w:r>
    </w:p>
    <w:p w14:paraId="46C3C2B7" w14:textId="77777777" w:rsidR="004415CE" w:rsidRDefault="004415CE" w:rsidP="004415CE">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F11C3EA" w14:textId="4113F336" w:rsidR="004415CE" w:rsidRDefault="004415CE" w:rsidP="004415CE">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color w:val="000000"/>
        </w:rPr>
        <w:t>Before gaining Independent Patrol Status, I was accompanied by a tutor Police Constable who oversaw all decisions I made and any actions I decided to take</w:t>
      </w:r>
      <w:r w:rsidR="00957517">
        <w:rPr>
          <w:rStyle w:val="normaltextrun"/>
          <w:rFonts w:ascii="Arial" w:hAnsi="Arial" w:cs="Arial"/>
          <w:color w:val="000000"/>
        </w:rPr>
        <w:t>.</w:t>
      </w:r>
      <w:r>
        <w:rPr>
          <w:rStyle w:val="normaltextrun"/>
          <w:rFonts w:ascii="Arial" w:hAnsi="Arial" w:cs="Arial"/>
          <w:color w:val="000000"/>
        </w:rPr>
        <w:t xml:space="preserve"> </w:t>
      </w:r>
      <w:r w:rsidR="00957517">
        <w:rPr>
          <w:rStyle w:val="normaltextrun"/>
          <w:rFonts w:ascii="Arial" w:hAnsi="Arial" w:cs="Arial"/>
          <w:color w:val="000000"/>
        </w:rPr>
        <w:t>T</w:t>
      </w:r>
      <w:r>
        <w:rPr>
          <w:rStyle w:val="normaltextrun"/>
          <w:rFonts w:ascii="Arial" w:hAnsi="Arial" w:cs="Arial"/>
          <w:color w:val="000000"/>
        </w:rPr>
        <w:t>his alone was stressful but paired with many of the decisions I had to make being under pressure and actions I’ve never had to do before offered a whole new perspective into stress. In previous jobs wrong decisions, I made could easily be rectified but taking the wrong action as a Police Constable can have everlasting consequences. This highlighte</w:t>
      </w:r>
      <w:r w:rsidR="000E675E">
        <w:rPr>
          <w:rStyle w:val="normaltextrun"/>
          <w:rFonts w:ascii="Arial" w:hAnsi="Arial" w:cs="Arial"/>
          <w:color w:val="000000"/>
        </w:rPr>
        <w:t xml:space="preserve">d the need for having </w:t>
      </w:r>
      <w:r w:rsidR="008064E9">
        <w:rPr>
          <w:rStyle w:val="normaltextrun"/>
          <w:rFonts w:ascii="Arial" w:hAnsi="Arial" w:cs="Arial"/>
          <w:color w:val="000000"/>
        </w:rPr>
        <w:t xml:space="preserve">effective coping mechanisms, as </w:t>
      </w:r>
      <w:r w:rsidR="00A26B6E">
        <w:rPr>
          <w:rStyle w:val="normaltextrun"/>
          <w:rFonts w:ascii="Arial" w:hAnsi="Arial" w:cs="Arial"/>
          <w:color w:val="000000"/>
        </w:rPr>
        <w:t>displayed</w:t>
      </w:r>
      <w:r w:rsidR="008064E9">
        <w:rPr>
          <w:rStyle w:val="normaltextrun"/>
          <w:rFonts w:ascii="Arial" w:hAnsi="Arial" w:cs="Arial"/>
          <w:color w:val="000000"/>
        </w:rPr>
        <w:t xml:space="preserve"> in the article by Light Heart Associates </w:t>
      </w:r>
      <w:r w:rsidR="00A26B6E">
        <w:rPr>
          <w:rStyle w:val="normaltextrun"/>
          <w:rFonts w:ascii="Arial" w:hAnsi="Arial" w:cs="Arial"/>
          <w:color w:val="000000"/>
        </w:rPr>
        <w:t xml:space="preserve">(2024) </w:t>
      </w:r>
      <w:r w:rsidR="00316674">
        <w:rPr>
          <w:rStyle w:val="normaltextrun"/>
          <w:rFonts w:ascii="Arial" w:hAnsi="Arial" w:cs="Arial"/>
          <w:color w:val="000000"/>
        </w:rPr>
        <w:t>“</w:t>
      </w:r>
      <w:r w:rsidR="001A5B58" w:rsidRPr="001A5B58">
        <w:rPr>
          <w:rFonts w:ascii="Arial" w:hAnsi="Arial" w:cs="Arial"/>
          <w:color w:val="000000"/>
        </w:rPr>
        <w:t>Healthy coping mechanisms play a crucial role in fostering resilience, managing stress, and promoting overall emotional balance</w:t>
      </w:r>
      <w:r w:rsidR="00316674">
        <w:rPr>
          <w:rFonts w:ascii="Arial" w:hAnsi="Arial" w:cs="Arial"/>
          <w:color w:val="000000"/>
        </w:rPr>
        <w:t>”</w:t>
      </w:r>
      <w:r w:rsidR="000B3297">
        <w:rPr>
          <w:rFonts w:ascii="Arial" w:hAnsi="Arial" w:cs="Arial"/>
          <w:color w:val="000000"/>
        </w:rPr>
        <w:t xml:space="preserve">. </w:t>
      </w:r>
    </w:p>
    <w:p w14:paraId="4795D541" w14:textId="77777777" w:rsidR="004415CE" w:rsidRDefault="004415CE" w:rsidP="004415CE">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AF0949A" w14:textId="62BE5A0E" w:rsidR="00FF00F0" w:rsidRDefault="001941A5" w:rsidP="004415CE">
      <w:pPr>
        <w:pStyle w:val="paragraph"/>
        <w:spacing w:before="0" w:beforeAutospacing="0" w:after="0" w:afterAutospacing="0"/>
        <w:ind w:right="225"/>
        <w:jc w:val="both"/>
        <w:textAlignment w:val="baseline"/>
        <w:rPr>
          <w:rStyle w:val="normaltextrun"/>
          <w:rFonts w:ascii="Arial" w:hAnsi="Arial" w:cs="Arial"/>
          <w:color w:val="000000"/>
        </w:rPr>
      </w:pPr>
      <w:r>
        <w:rPr>
          <w:rStyle w:val="normaltextrun"/>
          <w:rFonts w:ascii="Arial" w:hAnsi="Arial" w:cs="Arial"/>
          <w:color w:val="000000"/>
        </w:rPr>
        <w:t>“</w:t>
      </w:r>
      <w:r w:rsidR="00C36669">
        <w:rPr>
          <w:rStyle w:val="normaltextrun"/>
          <w:rFonts w:ascii="Arial" w:hAnsi="Arial" w:cs="Arial"/>
          <w:color w:val="000000"/>
        </w:rPr>
        <w:t>O</w:t>
      </w:r>
      <w:r>
        <w:rPr>
          <w:rStyle w:val="normaltextrun"/>
          <w:rFonts w:ascii="Arial" w:hAnsi="Arial" w:cs="Arial"/>
          <w:color w:val="000000"/>
        </w:rPr>
        <w:t>rganisational</w:t>
      </w:r>
      <w:r w:rsidR="00572670">
        <w:rPr>
          <w:rStyle w:val="normaltextrun"/>
          <w:rFonts w:ascii="Arial" w:hAnsi="Arial" w:cs="Arial"/>
          <w:color w:val="000000"/>
        </w:rPr>
        <w:t xml:space="preserve"> culture is defined as the deeper level of assumptions and beliefs that are shared by members of an organisation</w:t>
      </w:r>
      <w:r>
        <w:rPr>
          <w:rStyle w:val="normaltextrun"/>
          <w:rFonts w:ascii="Arial" w:hAnsi="Arial" w:cs="Arial"/>
          <w:color w:val="000000"/>
        </w:rPr>
        <w:t>, that operates and projects unconsciously an organisations view of itself and environment</w:t>
      </w:r>
      <w:r w:rsidR="00BA3B60">
        <w:rPr>
          <w:rStyle w:val="normaltextrun"/>
          <w:rFonts w:ascii="Arial" w:hAnsi="Arial" w:cs="Arial"/>
          <w:color w:val="000000"/>
        </w:rPr>
        <w:t>” (</w:t>
      </w:r>
      <w:r w:rsidR="00CF30FF" w:rsidRPr="00CF30FF">
        <w:rPr>
          <w:rFonts w:ascii="Arial" w:hAnsi="Arial" w:cs="Arial"/>
          <w:color w:val="000000"/>
        </w:rPr>
        <w:t>Grieve, J., Harfield, C. and MacVean, A. 2007</w:t>
      </w:r>
      <w:r w:rsidR="00CF30FF">
        <w:rPr>
          <w:rFonts w:ascii="Arial" w:hAnsi="Arial" w:cs="Arial"/>
          <w:color w:val="000000"/>
        </w:rPr>
        <w:t>)</w:t>
      </w:r>
      <w:r w:rsidR="00A01F31">
        <w:rPr>
          <w:rFonts w:ascii="Arial" w:hAnsi="Arial" w:cs="Arial"/>
          <w:color w:val="000000"/>
        </w:rPr>
        <w:t xml:space="preserve"> The po</w:t>
      </w:r>
      <w:r w:rsidR="002117B9">
        <w:rPr>
          <w:rFonts w:ascii="Arial" w:hAnsi="Arial" w:cs="Arial"/>
          <w:color w:val="000000"/>
        </w:rPr>
        <w:t>lice are a unique organisation due to officers being employed and empowered to enforce the law.</w:t>
      </w:r>
      <w:r w:rsidR="00D57224">
        <w:rPr>
          <w:rFonts w:ascii="Arial" w:hAnsi="Arial" w:cs="Arial"/>
          <w:color w:val="000000"/>
        </w:rPr>
        <w:t xml:space="preserve"> A positive </w:t>
      </w:r>
      <w:r w:rsidR="00E73635">
        <w:rPr>
          <w:rFonts w:ascii="Arial" w:hAnsi="Arial" w:cs="Arial"/>
          <w:color w:val="000000"/>
        </w:rPr>
        <w:t>culture</w:t>
      </w:r>
      <w:r w:rsidR="00D57224">
        <w:rPr>
          <w:rFonts w:ascii="Arial" w:hAnsi="Arial" w:cs="Arial"/>
          <w:color w:val="000000"/>
        </w:rPr>
        <w:t xml:space="preserve"> in the police can enhance officers resilience and fosters and environment that values open communication, ethical conduct and personal integrity however, on the contrast a toxic culture </w:t>
      </w:r>
      <w:r w:rsidR="00E73635">
        <w:rPr>
          <w:rFonts w:ascii="Arial" w:hAnsi="Arial" w:cs="Arial"/>
          <w:color w:val="000000"/>
        </w:rPr>
        <w:t xml:space="preserve">can have an adverse effect on officers wellbeing and resilience. </w:t>
      </w:r>
      <w:r w:rsidR="00A91C7C">
        <w:rPr>
          <w:rFonts w:ascii="Arial" w:hAnsi="Arial" w:cs="Arial"/>
          <w:color w:val="000000"/>
        </w:rPr>
        <w:t xml:space="preserve"> </w:t>
      </w:r>
      <w:r w:rsidR="002117B9">
        <w:rPr>
          <w:rFonts w:ascii="Arial" w:hAnsi="Arial" w:cs="Arial"/>
          <w:color w:val="000000"/>
        </w:rPr>
        <w:t xml:space="preserve"> </w:t>
      </w:r>
      <w:r w:rsidR="00CD16A1">
        <w:rPr>
          <w:rFonts w:ascii="Arial" w:hAnsi="Arial" w:cs="Arial"/>
          <w:color w:val="000000"/>
        </w:rPr>
        <w:t xml:space="preserve"> </w:t>
      </w:r>
    </w:p>
    <w:p w14:paraId="0DC8FB1F" w14:textId="77777777" w:rsidR="001D014A" w:rsidRDefault="001D014A" w:rsidP="004415CE">
      <w:pPr>
        <w:pStyle w:val="paragraph"/>
        <w:spacing w:before="0" w:beforeAutospacing="0" w:after="0" w:afterAutospacing="0"/>
        <w:ind w:right="225"/>
        <w:jc w:val="both"/>
        <w:textAlignment w:val="baseline"/>
        <w:rPr>
          <w:rStyle w:val="normaltextrun"/>
          <w:rFonts w:ascii="Arial" w:hAnsi="Arial" w:cs="Arial"/>
          <w:color w:val="000000"/>
        </w:rPr>
      </w:pPr>
    </w:p>
    <w:p w14:paraId="0000888A" w14:textId="77777777" w:rsidR="001D014A" w:rsidRDefault="001D014A" w:rsidP="004415CE">
      <w:pPr>
        <w:pStyle w:val="paragraph"/>
        <w:spacing w:before="0" w:beforeAutospacing="0" w:after="0" w:afterAutospacing="0"/>
        <w:ind w:right="225"/>
        <w:jc w:val="both"/>
        <w:textAlignment w:val="baseline"/>
        <w:rPr>
          <w:rStyle w:val="normaltextrun"/>
          <w:rFonts w:ascii="Arial" w:hAnsi="Arial" w:cs="Arial"/>
          <w:color w:val="000000"/>
        </w:rPr>
      </w:pPr>
    </w:p>
    <w:p w14:paraId="462446DD" w14:textId="77777777" w:rsidR="001D014A" w:rsidRDefault="001D014A" w:rsidP="004415CE">
      <w:pPr>
        <w:pStyle w:val="paragraph"/>
        <w:spacing w:before="0" w:beforeAutospacing="0" w:after="0" w:afterAutospacing="0"/>
        <w:ind w:right="225"/>
        <w:jc w:val="both"/>
        <w:textAlignment w:val="baseline"/>
        <w:rPr>
          <w:rStyle w:val="normaltextrun"/>
          <w:rFonts w:ascii="Arial" w:hAnsi="Arial" w:cs="Arial"/>
          <w:color w:val="000000"/>
        </w:rPr>
      </w:pPr>
    </w:p>
    <w:p w14:paraId="79F35BB1" w14:textId="77777777" w:rsidR="00FF00F0" w:rsidRDefault="00FF00F0" w:rsidP="004415CE">
      <w:pPr>
        <w:pStyle w:val="paragraph"/>
        <w:spacing w:before="0" w:beforeAutospacing="0" w:after="0" w:afterAutospacing="0"/>
        <w:ind w:right="225"/>
        <w:jc w:val="both"/>
        <w:textAlignment w:val="baseline"/>
        <w:rPr>
          <w:rStyle w:val="normaltextrun"/>
          <w:rFonts w:ascii="Arial" w:hAnsi="Arial" w:cs="Arial"/>
          <w:color w:val="000000"/>
        </w:rPr>
      </w:pPr>
    </w:p>
    <w:p w14:paraId="3E1C3CCF" w14:textId="77777777" w:rsidR="001D014A" w:rsidRDefault="001D014A" w:rsidP="004415CE">
      <w:pPr>
        <w:pStyle w:val="paragraph"/>
        <w:spacing w:before="0" w:beforeAutospacing="0" w:after="0" w:afterAutospacing="0"/>
        <w:ind w:right="225"/>
        <w:jc w:val="both"/>
        <w:textAlignment w:val="baseline"/>
        <w:rPr>
          <w:rStyle w:val="normaltextrun"/>
          <w:rFonts w:ascii="Arial" w:hAnsi="Arial" w:cs="Arial"/>
          <w:color w:val="000000"/>
        </w:rPr>
      </w:pPr>
    </w:p>
    <w:p w14:paraId="5D997FE3" w14:textId="77777777" w:rsidR="001D014A" w:rsidRDefault="001D014A" w:rsidP="004415CE">
      <w:pPr>
        <w:pStyle w:val="paragraph"/>
        <w:spacing w:before="0" w:beforeAutospacing="0" w:after="0" w:afterAutospacing="0"/>
        <w:ind w:right="225"/>
        <w:jc w:val="both"/>
        <w:textAlignment w:val="baseline"/>
        <w:rPr>
          <w:rStyle w:val="normaltextrun"/>
          <w:rFonts w:ascii="Arial" w:hAnsi="Arial" w:cs="Arial"/>
          <w:color w:val="000000"/>
        </w:rPr>
      </w:pPr>
    </w:p>
    <w:p w14:paraId="4F5C46E8" w14:textId="77777777" w:rsidR="00FF00F0" w:rsidRDefault="00FF00F0" w:rsidP="004415CE">
      <w:pPr>
        <w:pStyle w:val="paragraph"/>
        <w:spacing w:before="0" w:beforeAutospacing="0" w:after="0" w:afterAutospacing="0"/>
        <w:ind w:right="225"/>
        <w:jc w:val="both"/>
        <w:textAlignment w:val="baseline"/>
        <w:rPr>
          <w:rStyle w:val="normaltextrun"/>
          <w:rFonts w:ascii="Arial" w:hAnsi="Arial" w:cs="Arial"/>
          <w:color w:val="000000"/>
        </w:rPr>
      </w:pPr>
    </w:p>
    <w:p w14:paraId="34F01E93" w14:textId="77777777" w:rsidR="00FF00F0" w:rsidRDefault="00FF00F0" w:rsidP="004415CE">
      <w:pPr>
        <w:pStyle w:val="paragraph"/>
        <w:spacing w:before="0" w:beforeAutospacing="0" w:after="0" w:afterAutospacing="0"/>
        <w:ind w:right="225"/>
        <w:jc w:val="both"/>
        <w:textAlignment w:val="baseline"/>
        <w:rPr>
          <w:rStyle w:val="normaltextrun"/>
          <w:rFonts w:ascii="Arial" w:hAnsi="Arial" w:cs="Arial"/>
          <w:color w:val="000000"/>
        </w:rPr>
      </w:pPr>
    </w:p>
    <w:p w14:paraId="5ADB7DF5" w14:textId="77777777" w:rsidR="00FF00F0" w:rsidRDefault="00FF00F0" w:rsidP="004415CE">
      <w:pPr>
        <w:pStyle w:val="paragraph"/>
        <w:spacing w:before="0" w:beforeAutospacing="0" w:after="0" w:afterAutospacing="0"/>
        <w:ind w:right="225"/>
        <w:jc w:val="both"/>
        <w:textAlignment w:val="baseline"/>
        <w:rPr>
          <w:rStyle w:val="normaltextrun"/>
          <w:rFonts w:ascii="Arial" w:hAnsi="Arial" w:cs="Arial"/>
          <w:color w:val="000000"/>
        </w:rPr>
      </w:pPr>
    </w:p>
    <w:p w14:paraId="7B972BDD" w14:textId="77777777" w:rsidR="00FF00F0" w:rsidRDefault="00FF00F0" w:rsidP="004415CE">
      <w:pPr>
        <w:pStyle w:val="paragraph"/>
        <w:spacing w:before="0" w:beforeAutospacing="0" w:after="0" w:afterAutospacing="0"/>
        <w:ind w:right="225"/>
        <w:jc w:val="both"/>
        <w:textAlignment w:val="baseline"/>
        <w:rPr>
          <w:rStyle w:val="normaltextrun"/>
          <w:rFonts w:ascii="Arial" w:hAnsi="Arial" w:cs="Arial"/>
          <w:color w:val="000000"/>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441CA2C1" w14:textId="1912D6C2" w:rsidR="00E044A1" w:rsidRDefault="00123474" w:rsidP="00340E9A">
      <w:pPr>
        <w:ind w:right="237"/>
        <w:jc w:val="both"/>
        <w:rPr>
          <w:sz w:val="24"/>
          <w:szCs w:val="24"/>
        </w:rPr>
      </w:pPr>
      <w:r>
        <w:rPr>
          <w:sz w:val="24"/>
          <w:szCs w:val="24"/>
        </w:rPr>
        <w:t xml:space="preserve">Being </w:t>
      </w:r>
      <w:r w:rsidR="0043470E">
        <w:rPr>
          <w:sz w:val="24"/>
          <w:szCs w:val="24"/>
        </w:rPr>
        <w:t xml:space="preserve">able to </w:t>
      </w:r>
      <w:r w:rsidR="0099031D">
        <w:rPr>
          <w:sz w:val="24"/>
          <w:szCs w:val="24"/>
        </w:rPr>
        <w:t>make</w:t>
      </w:r>
      <w:r w:rsidR="0043470E">
        <w:rPr>
          <w:sz w:val="24"/>
          <w:szCs w:val="24"/>
        </w:rPr>
        <w:t xml:space="preserve"> decisions in complex and unpredictable circumstance’s is a vital </w:t>
      </w:r>
      <w:r w:rsidR="0080399D">
        <w:rPr>
          <w:sz w:val="24"/>
          <w:szCs w:val="24"/>
        </w:rPr>
        <w:t xml:space="preserve">part of a police constables role. This essay I will reflect upon a policing incident </w:t>
      </w:r>
      <w:r w:rsidR="000A17FF">
        <w:rPr>
          <w:sz w:val="24"/>
          <w:szCs w:val="24"/>
        </w:rPr>
        <w:t xml:space="preserve">where I made important decisions to safeguard a vulnerable victim and her family. </w:t>
      </w:r>
      <w:r w:rsidR="005A64BF">
        <w:rPr>
          <w:sz w:val="24"/>
          <w:szCs w:val="24"/>
        </w:rPr>
        <w:t>My reflection will be completed using the</w:t>
      </w:r>
      <w:r w:rsidR="002F46A9">
        <w:rPr>
          <w:sz w:val="24"/>
          <w:szCs w:val="24"/>
        </w:rPr>
        <w:t xml:space="preserve"> Rolf Reflective </w:t>
      </w:r>
      <w:r w:rsidR="00803995">
        <w:rPr>
          <w:sz w:val="24"/>
          <w:szCs w:val="24"/>
        </w:rPr>
        <w:t>model (</w:t>
      </w:r>
      <w:r w:rsidR="005C58A1">
        <w:rPr>
          <w:sz w:val="24"/>
          <w:szCs w:val="24"/>
        </w:rPr>
        <w:t>University of Hull,2024)</w:t>
      </w:r>
    </w:p>
    <w:p w14:paraId="46B70FF1" w14:textId="77777777" w:rsidR="005C58A1" w:rsidRDefault="005C58A1" w:rsidP="00340E9A">
      <w:pPr>
        <w:ind w:right="237"/>
        <w:jc w:val="both"/>
        <w:rPr>
          <w:sz w:val="24"/>
          <w:szCs w:val="24"/>
        </w:rPr>
      </w:pPr>
    </w:p>
    <w:p w14:paraId="58868394" w14:textId="77777777" w:rsidR="00A43480" w:rsidRPr="00A43480" w:rsidRDefault="00045E59" w:rsidP="00A43480">
      <w:pPr>
        <w:ind w:right="237"/>
        <w:jc w:val="both"/>
        <w:rPr>
          <w:sz w:val="24"/>
          <w:szCs w:val="24"/>
        </w:rPr>
      </w:pPr>
      <w:r>
        <w:rPr>
          <w:sz w:val="24"/>
          <w:szCs w:val="24"/>
        </w:rPr>
        <w:t>Since becomi</w:t>
      </w:r>
      <w:r w:rsidR="000E195F">
        <w:rPr>
          <w:sz w:val="24"/>
          <w:szCs w:val="24"/>
        </w:rPr>
        <w:t xml:space="preserve">ng a Police Constable, I have </w:t>
      </w:r>
      <w:r w:rsidR="00925955">
        <w:rPr>
          <w:sz w:val="24"/>
          <w:szCs w:val="24"/>
        </w:rPr>
        <w:t xml:space="preserve">witnessed </w:t>
      </w:r>
      <w:r w:rsidR="00C1504C">
        <w:rPr>
          <w:sz w:val="24"/>
          <w:szCs w:val="24"/>
        </w:rPr>
        <w:t>first-hand</w:t>
      </w:r>
      <w:r w:rsidR="00925955">
        <w:rPr>
          <w:sz w:val="24"/>
          <w:szCs w:val="24"/>
        </w:rPr>
        <w:t xml:space="preserve"> how making the wrong decision</w:t>
      </w:r>
      <w:r w:rsidR="000C622B">
        <w:rPr>
          <w:sz w:val="24"/>
          <w:szCs w:val="24"/>
        </w:rPr>
        <w:t xml:space="preserve"> can have a </w:t>
      </w:r>
      <w:r w:rsidR="00C1504C">
        <w:rPr>
          <w:sz w:val="24"/>
          <w:szCs w:val="24"/>
        </w:rPr>
        <w:t>long-term</w:t>
      </w:r>
      <w:r w:rsidR="000C622B">
        <w:rPr>
          <w:sz w:val="24"/>
          <w:szCs w:val="24"/>
        </w:rPr>
        <w:t xml:space="preserve"> affect</w:t>
      </w:r>
      <w:r w:rsidR="006A395D">
        <w:rPr>
          <w:sz w:val="24"/>
          <w:szCs w:val="24"/>
        </w:rPr>
        <w:t xml:space="preserve"> that at the time may not have been considered. Experienc</w:t>
      </w:r>
      <w:r w:rsidR="00FA57D1">
        <w:rPr>
          <w:sz w:val="24"/>
          <w:szCs w:val="24"/>
        </w:rPr>
        <w:t xml:space="preserve">ing this first hand has taught me the importance of utilising the National </w:t>
      </w:r>
      <w:r w:rsidR="00C1504C">
        <w:rPr>
          <w:sz w:val="24"/>
          <w:szCs w:val="24"/>
        </w:rPr>
        <w:t>Decision-Making</w:t>
      </w:r>
      <w:r w:rsidR="00FA57D1">
        <w:rPr>
          <w:sz w:val="24"/>
          <w:szCs w:val="24"/>
        </w:rPr>
        <w:t xml:space="preserve"> Model</w:t>
      </w:r>
      <w:r w:rsidR="006C5890">
        <w:rPr>
          <w:sz w:val="24"/>
          <w:szCs w:val="24"/>
        </w:rPr>
        <w:t xml:space="preserve"> </w:t>
      </w:r>
      <w:r w:rsidR="00803995">
        <w:rPr>
          <w:sz w:val="24"/>
          <w:szCs w:val="24"/>
        </w:rPr>
        <w:t>to</w:t>
      </w:r>
      <w:r w:rsidR="006C5890">
        <w:rPr>
          <w:sz w:val="24"/>
          <w:szCs w:val="24"/>
        </w:rPr>
        <w:t xml:space="preserve"> guide me into making the correct decision with the information I have at the time</w:t>
      </w:r>
      <w:r w:rsidR="008A0752">
        <w:rPr>
          <w:sz w:val="24"/>
          <w:szCs w:val="24"/>
        </w:rPr>
        <w:t xml:space="preserve">. </w:t>
      </w:r>
      <w:r w:rsidR="00510EFE">
        <w:rPr>
          <w:sz w:val="24"/>
          <w:szCs w:val="24"/>
        </w:rPr>
        <w:t xml:space="preserve">The national </w:t>
      </w:r>
      <w:r w:rsidR="00E052E3">
        <w:rPr>
          <w:sz w:val="24"/>
          <w:szCs w:val="24"/>
        </w:rPr>
        <w:t xml:space="preserve">decision model (NDM) is a structured </w:t>
      </w:r>
      <w:r w:rsidR="00803995">
        <w:rPr>
          <w:sz w:val="24"/>
          <w:szCs w:val="24"/>
        </w:rPr>
        <w:t>framework</w:t>
      </w:r>
      <w:r w:rsidR="00E052E3">
        <w:rPr>
          <w:sz w:val="24"/>
          <w:szCs w:val="24"/>
        </w:rPr>
        <w:t xml:space="preserve"> primarily used by police forces in the UK to assist officers in making decisions during incidents. The aim is to provide a systematic approach to ensure that decisions are made </w:t>
      </w:r>
      <w:r w:rsidR="00803995">
        <w:rPr>
          <w:sz w:val="24"/>
          <w:szCs w:val="24"/>
        </w:rPr>
        <w:t>ethically</w:t>
      </w:r>
      <w:r w:rsidR="00A43480">
        <w:rPr>
          <w:sz w:val="24"/>
          <w:szCs w:val="24"/>
        </w:rPr>
        <w:t xml:space="preserve"> </w:t>
      </w:r>
      <w:r w:rsidR="00A43480" w:rsidRPr="00A43480">
        <w:rPr>
          <w:sz w:val="24"/>
          <w:szCs w:val="24"/>
        </w:rPr>
        <w:t>(College of Policing, 2013)</w:t>
      </w:r>
    </w:p>
    <w:p w14:paraId="1A730B74" w14:textId="3B72B83B" w:rsidR="008B28E7" w:rsidRDefault="008B28E7" w:rsidP="00340E9A">
      <w:pPr>
        <w:ind w:right="237"/>
        <w:jc w:val="both"/>
        <w:rPr>
          <w:sz w:val="24"/>
          <w:szCs w:val="24"/>
        </w:rPr>
      </w:pPr>
    </w:p>
    <w:p w14:paraId="38612DC6" w14:textId="77777777" w:rsidR="006521FD" w:rsidRDefault="006521FD" w:rsidP="00340E9A">
      <w:pPr>
        <w:ind w:right="237"/>
        <w:jc w:val="both"/>
        <w:rPr>
          <w:sz w:val="24"/>
          <w:szCs w:val="24"/>
        </w:rPr>
      </w:pPr>
    </w:p>
    <w:p w14:paraId="54EF0602" w14:textId="3D31C1BB" w:rsidR="009806DB" w:rsidRDefault="006521FD" w:rsidP="00340E9A">
      <w:pPr>
        <w:ind w:right="237"/>
        <w:jc w:val="both"/>
        <w:rPr>
          <w:sz w:val="24"/>
          <w:szCs w:val="24"/>
        </w:rPr>
      </w:pPr>
      <w:r>
        <w:rPr>
          <w:sz w:val="24"/>
          <w:szCs w:val="24"/>
        </w:rPr>
        <w:t xml:space="preserve">The incident I am going to </w:t>
      </w:r>
      <w:r w:rsidR="00504B0B">
        <w:rPr>
          <w:sz w:val="24"/>
          <w:szCs w:val="24"/>
        </w:rPr>
        <w:t>reflect upon is</w:t>
      </w:r>
      <w:r w:rsidR="00622336">
        <w:rPr>
          <w:sz w:val="24"/>
          <w:szCs w:val="24"/>
        </w:rPr>
        <w:t xml:space="preserve"> from a domestic violence call I attended and </w:t>
      </w:r>
      <w:r w:rsidR="00DB3A79">
        <w:rPr>
          <w:sz w:val="24"/>
          <w:szCs w:val="24"/>
        </w:rPr>
        <w:t>uncovered</w:t>
      </w:r>
      <w:r w:rsidR="00622336">
        <w:rPr>
          <w:sz w:val="24"/>
          <w:szCs w:val="24"/>
        </w:rPr>
        <w:t xml:space="preserve"> that the victim was being stalked by her </w:t>
      </w:r>
      <w:r w:rsidR="00C1504C">
        <w:rPr>
          <w:sz w:val="24"/>
          <w:szCs w:val="24"/>
        </w:rPr>
        <w:t>ex-partner</w:t>
      </w:r>
      <w:r w:rsidR="00622336">
        <w:rPr>
          <w:sz w:val="24"/>
          <w:szCs w:val="24"/>
        </w:rPr>
        <w:t xml:space="preserve">. </w:t>
      </w:r>
      <w:r w:rsidR="00A65A49">
        <w:rPr>
          <w:sz w:val="24"/>
          <w:szCs w:val="24"/>
        </w:rPr>
        <w:t xml:space="preserve">The initial call came from the victim herself, reporting that </w:t>
      </w:r>
      <w:r w:rsidR="00165171">
        <w:rPr>
          <w:sz w:val="24"/>
          <w:szCs w:val="24"/>
        </w:rPr>
        <w:t xml:space="preserve">she had recently split from her </w:t>
      </w:r>
      <w:r w:rsidR="00C1504C">
        <w:rPr>
          <w:sz w:val="24"/>
          <w:szCs w:val="24"/>
        </w:rPr>
        <w:t>ex-partner</w:t>
      </w:r>
      <w:r w:rsidR="00165171">
        <w:rPr>
          <w:sz w:val="24"/>
          <w:szCs w:val="24"/>
        </w:rPr>
        <w:t xml:space="preserve"> and he was now posting several malicious status on Facebook about her.</w:t>
      </w:r>
    </w:p>
    <w:p w14:paraId="034DF45C" w14:textId="77777777" w:rsidR="009806DB" w:rsidRDefault="009806DB" w:rsidP="00340E9A">
      <w:pPr>
        <w:ind w:right="237"/>
        <w:jc w:val="both"/>
        <w:rPr>
          <w:sz w:val="24"/>
          <w:szCs w:val="24"/>
        </w:rPr>
      </w:pPr>
    </w:p>
    <w:p w14:paraId="6C30B285" w14:textId="31996904" w:rsidR="00165171" w:rsidRDefault="009806DB" w:rsidP="00340E9A">
      <w:pPr>
        <w:ind w:right="237"/>
        <w:jc w:val="both"/>
        <w:rPr>
          <w:sz w:val="24"/>
          <w:szCs w:val="24"/>
        </w:rPr>
      </w:pPr>
      <w:r>
        <w:rPr>
          <w:sz w:val="24"/>
          <w:szCs w:val="24"/>
        </w:rPr>
        <w:t>Initially</w:t>
      </w:r>
      <w:r w:rsidR="00B12941">
        <w:rPr>
          <w:sz w:val="24"/>
          <w:szCs w:val="24"/>
        </w:rPr>
        <w:t xml:space="preserve"> </w:t>
      </w:r>
      <w:r w:rsidR="00B3048D">
        <w:rPr>
          <w:sz w:val="24"/>
          <w:szCs w:val="24"/>
        </w:rPr>
        <w:t>from a legislative perspective</w:t>
      </w:r>
      <w:r w:rsidR="00B12941">
        <w:rPr>
          <w:sz w:val="24"/>
          <w:szCs w:val="24"/>
        </w:rPr>
        <w:t xml:space="preserve">, I was considering the offence of </w:t>
      </w:r>
      <w:r w:rsidR="00F44FF3">
        <w:rPr>
          <w:sz w:val="24"/>
          <w:szCs w:val="24"/>
        </w:rPr>
        <w:t>Malicious communications</w:t>
      </w:r>
      <w:r w:rsidR="00B15DC9">
        <w:rPr>
          <w:sz w:val="24"/>
          <w:szCs w:val="24"/>
        </w:rPr>
        <w:t>, found within Section 1 of the Mal</w:t>
      </w:r>
      <w:r w:rsidR="009C4715">
        <w:rPr>
          <w:sz w:val="24"/>
          <w:szCs w:val="24"/>
        </w:rPr>
        <w:t>icious Communications Act 1988.</w:t>
      </w:r>
    </w:p>
    <w:p w14:paraId="5683FB9B" w14:textId="77777777" w:rsidR="00B0430A" w:rsidRDefault="00B0430A" w:rsidP="00340E9A">
      <w:pPr>
        <w:ind w:right="237"/>
        <w:jc w:val="both"/>
        <w:rPr>
          <w:sz w:val="24"/>
          <w:szCs w:val="24"/>
        </w:rPr>
      </w:pPr>
    </w:p>
    <w:p w14:paraId="4C281E35" w14:textId="13445090" w:rsidR="004043CA" w:rsidRDefault="00CB372D" w:rsidP="00340E9A">
      <w:pPr>
        <w:ind w:right="237"/>
        <w:jc w:val="both"/>
        <w:rPr>
          <w:sz w:val="24"/>
          <w:szCs w:val="24"/>
        </w:rPr>
      </w:pPr>
      <w:r>
        <w:rPr>
          <w:sz w:val="24"/>
          <w:szCs w:val="24"/>
        </w:rPr>
        <w:t xml:space="preserve">Which makes it an offence for any person </w:t>
      </w:r>
      <w:r w:rsidR="004277E4">
        <w:rPr>
          <w:sz w:val="24"/>
          <w:szCs w:val="24"/>
        </w:rPr>
        <w:t xml:space="preserve">to send to another </w:t>
      </w:r>
      <w:r w:rsidR="00A01FEB">
        <w:rPr>
          <w:sz w:val="24"/>
          <w:szCs w:val="24"/>
        </w:rPr>
        <w:t>any electronic communication with the inten</w:t>
      </w:r>
      <w:r w:rsidR="00961E75">
        <w:rPr>
          <w:sz w:val="24"/>
          <w:szCs w:val="24"/>
        </w:rPr>
        <w:t>t to cause distress or a</w:t>
      </w:r>
      <w:r w:rsidR="00E87E27">
        <w:rPr>
          <w:sz w:val="24"/>
          <w:szCs w:val="24"/>
        </w:rPr>
        <w:t xml:space="preserve">nxiety to the recipient. </w:t>
      </w:r>
      <w:r w:rsidR="00C1504C">
        <w:rPr>
          <w:sz w:val="24"/>
          <w:szCs w:val="24"/>
        </w:rPr>
        <w:t>However,</w:t>
      </w:r>
      <w:r w:rsidR="00E87E27">
        <w:rPr>
          <w:sz w:val="24"/>
          <w:szCs w:val="24"/>
        </w:rPr>
        <w:t xml:space="preserve"> </w:t>
      </w:r>
      <w:r w:rsidR="00E87E27">
        <w:rPr>
          <w:sz w:val="24"/>
          <w:szCs w:val="24"/>
        </w:rPr>
        <w:lastRenderedPageBreak/>
        <w:t>upon attending</w:t>
      </w:r>
      <w:r w:rsidR="004043CA">
        <w:rPr>
          <w:sz w:val="24"/>
          <w:szCs w:val="24"/>
        </w:rPr>
        <w:t xml:space="preserve"> the address and speaking to the victim it was clear </w:t>
      </w:r>
      <w:r w:rsidR="009C0061">
        <w:rPr>
          <w:sz w:val="24"/>
          <w:szCs w:val="24"/>
        </w:rPr>
        <w:t>to me that she was being subjected to stalking behaviour</w:t>
      </w:r>
      <w:r w:rsidR="0057082E">
        <w:rPr>
          <w:sz w:val="24"/>
          <w:szCs w:val="24"/>
        </w:rPr>
        <w:t>.</w:t>
      </w:r>
    </w:p>
    <w:p w14:paraId="7CDCB950" w14:textId="77777777" w:rsidR="0057082E" w:rsidRDefault="0057082E" w:rsidP="00340E9A">
      <w:pPr>
        <w:ind w:right="237"/>
        <w:jc w:val="both"/>
        <w:rPr>
          <w:sz w:val="24"/>
          <w:szCs w:val="24"/>
        </w:rPr>
      </w:pPr>
    </w:p>
    <w:p w14:paraId="5A193748" w14:textId="3BE65D36" w:rsidR="004817A5" w:rsidRDefault="0057082E" w:rsidP="00340E9A">
      <w:pPr>
        <w:ind w:right="237"/>
        <w:jc w:val="both"/>
        <w:rPr>
          <w:sz w:val="24"/>
          <w:szCs w:val="24"/>
        </w:rPr>
      </w:pPr>
      <w:r>
        <w:rPr>
          <w:sz w:val="24"/>
          <w:szCs w:val="24"/>
        </w:rPr>
        <w:t>Stalking</w:t>
      </w:r>
      <w:r w:rsidR="0031708B">
        <w:rPr>
          <w:sz w:val="24"/>
          <w:szCs w:val="24"/>
        </w:rPr>
        <w:t xml:space="preserve"> is like harassment</w:t>
      </w:r>
      <w:r w:rsidR="006D19A6">
        <w:rPr>
          <w:sz w:val="24"/>
          <w:szCs w:val="24"/>
        </w:rPr>
        <w:t xml:space="preserve"> but far more aggressive, the subject will have a fixation on the victim</w:t>
      </w:r>
      <w:r w:rsidR="001A41EA">
        <w:rPr>
          <w:sz w:val="24"/>
          <w:szCs w:val="24"/>
        </w:rPr>
        <w:t xml:space="preserve"> however t</w:t>
      </w:r>
      <w:r w:rsidR="006F7F4E">
        <w:rPr>
          <w:sz w:val="24"/>
          <w:szCs w:val="24"/>
        </w:rPr>
        <w:t>he law does not define</w:t>
      </w:r>
      <w:r w:rsidR="000E05E2">
        <w:rPr>
          <w:sz w:val="24"/>
          <w:szCs w:val="24"/>
        </w:rPr>
        <w:t xml:space="preserve"> what</w:t>
      </w:r>
      <w:r w:rsidR="006F7F4E">
        <w:rPr>
          <w:sz w:val="24"/>
          <w:szCs w:val="24"/>
        </w:rPr>
        <w:t xml:space="preserve"> stalking</w:t>
      </w:r>
      <w:r w:rsidR="000E05E2">
        <w:rPr>
          <w:sz w:val="24"/>
          <w:szCs w:val="24"/>
        </w:rPr>
        <w:t xml:space="preserve"> is</w:t>
      </w:r>
      <w:r w:rsidR="00A033DD">
        <w:rPr>
          <w:sz w:val="24"/>
          <w:szCs w:val="24"/>
        </w:rPr>
        <w:t>, making it hard to differentiate between harassment and stalking in some cases.</w:t>
      </w:r>
      <w:r w:rsidR="000E05E2">
        <w:rPr>
          <w:sz w:val="24"/>
          <w:szCs w:val="24"/>
        </w:rPr>
        <w:t xml:space="preserve"> </w:t>
      </w:r>
      <w:r w:rsidR="00A27F38">
        <w:rPr>
          <w:sz w:val="24"/>
          <w:szCs w:val="24"/>
        </w:rPr>
        <w:t xml:space="preserve">Section 2A of the Protection from Harassment Act 1997 </w:t>
      </w:r>
      <w:r w:rsidR="00B035BB">
        <w:rPr>
          <w:sz w:val="24"/>
          <w:szCs w:val="24"/>
        </w:rPr>
        <w:t xml:space="preserve">lays out the offence of stalking as; “The person pursues a course of conduct in breach of section 1(1), and the course of conduct amounts to </w:t>
      </w:r>
      <w:r w:rsidR="004817A5">
        <w:rPr>
          <w:sz w:val="24"/>
          <w:szCs w:val="24"/>
        </w:rPr>
        <w:t>stalking”.</w:t>
      </w:r>
      <w:r w:rsidR="00B035BB">
        <w:rPr>
          <w:sz w:val="24"/>
          <w:szCs w:val="24"/>
        </w:rPr>
        <w:t xml:space="preserve"> </w:t>
      </w:r>
      <w:r w:rsidR="0072119C">
        <w:rPr>
          <w:sz w:val="24"/>
          <w:szCs w:val="24"/>
        </w:rPr>
        <w:t xml:space="preserve">I identified that the victim was being subjected to stalking after speaking to her and obtaining an account. </w:t>
      </w:r>
    </w:p>
    <w:p w14:paraId="2C425034" w14:textId="77777777" w:rsidR="007E2133" w:rsidRDefault="007E2133" w:rsidP="00340E9A">
      <w:pPr>
        <w:ind w:right="237"/>
        <w:jc w:val="both"/>
        <w:rPr>
          <w:sz w:val="24"/>
          <w:szCs w:val="24"/>
        </w:rPr>
      </w:pPr>
    </w:p>
    <w:p w14:paraId="54729082" w14:textId="4C7156D7" w:rsidR="00DC2D78" w:rsidRDefault="007E2133" w:rsidP="00340E9A">
      <w:pPr>
        <w:ind w:right="237"/>
        <w:jc w:val="both"/>
        <w:rPr>
          <w:sz w:val="24"/>
          <w:szCs w:val="24"/>
        </w:rPr>
      </w:pPr>
      <w:r>
        <w:rPr>
          <w:sz w:val="24"/>
          <w:szCs w:val="24"/>
        </w:rPr>
        <w:t xml:space="preserve">Due to the perpetrator being the </w:t>
      </w:r>
      <w:r w:rsidR="00C1504C">
        <w:rPr>
          <w:sz w:val="24"/>
          <w:szCs w:val="24"/>
        </w:rPr>
        <w:t>ex-partner</w:t>
      </w:r>
      <w:r>
        <w:rPr>
          <w:sz w:val="24"/>
          <w:szCs w:val="24"/>
        </w:rPr>
        <w:t xml:space="preserve"> of the victim this was classed as a </w:t>
      </w:r>
      <w:r w:rsidR="005F3092">
        <w:rPr>
          <w:sz w:val="24"/>
          <w:szCs w:val="24"/>
        </w:rPr>
        <w:t xml:space="preserve">domestic abuse incident, which is defined as </w:t>
      </w:r>
    </w:p>
    <w:p w14:paraId="153668C6" w14:textId="77777777" w:rsidR="00DC2D78" w:rsidRDefault="00DC2D78" w:rsidP="00340E9A">
      <w:pPr>
        <w:ind w:right="237"/>
        <w:jc w:val="both"/>
        <w:rPr>
          <w:sz w:val="24"/>
          <w:szCs w:val="24"/>
        </w:rPr>
      </w:pPr>
    </w:p>
    <w:p w14:paraId="2AF4B19D" w14:textId="77777777" w:rsidR="0042465A" w:rsidRPr="0042465A" w:rsidRDefault="00DC2D78" w:rsidP="0042465A">
      <w:pPr>
        <w:overflowPunct/>
        <w:autoSpaceDE/>
        <w:autoSpaceDN/>
        <w:adjustRightInd/>
        <w:textAlignment w:val="auto"/>
        <w:rPr>
          <w:rFonts w:ascii="Times New Roman" w:hAnsi="Times New Roman" w:cs="Times New Roman"/>
          <w:color w:val="auto"/>
          <w:sz w:val="24"/>
          <w:szCs w:val="24"/>
        </w:rPr>
      </w:pPr>
      <w:r w:rsidRPr="00DC2D78">
        <w:rPr>
          <w:sz w:val="24"/>
          <w:szCs w:val="24"/>
        </w:rPr>
        <w:t>“Any incident or pattern of incidents of controlling, coercive, threatening behaviour, violence or abuse between those aged 16 or over who are or have been intimate partners or family members regardless of gender or sexuality”</w:t>
      </w:r>
      <w:r>
        <w:rPr>
          <w:sz w:val="24"/>
          <w:szCs w:val="24"/>
        </w:rPr>
        <w:t xml:space="preserve"> </w:t>
      </w:r>
      <w:r w:rsidR="0042465A" w:rsidRPr="007367CD">
        <w:rPr>
          <w:color w:val="auto"/>
          <w:sz w:val="24"/>
          <w:szCs w:val="24"/>
        </w:rPr>
        <w:t>(Safeguarding Hub, 2023)</w:t>
      </w:r>
    </w:p>
    <w:p w14:paraId="636F8627" w14:textId="084EA663" w:rsidR="007E2133" w:rsidRDefault="007E2133" w:rsidP="00340E9A">
      <w:pPr>
        <w:ind w:right="237"/>
        <w:jc w:val="both"/>
        <w:rPr>
          <w:sz w:val="24"/>
          <w:szCs w:val="24"/>
        </w:rPr>
      </w:pPr>
    </w:p>
    <w:p w14:paraId="2A72C5AD" w14:textId="065A2B0C" w:rsidR="006768F6" w:rsidRDefault="00082838" w:rsidP="00340E9A">
      <w:pPr>
        <w:ind w:right="237"/>
        <w:jc w:val="both"/>
        <w:rPr>
          <w:sz w:val="24"/>
          <w:szCs w:val="24"/>
        </w:rPr>
      </w:pPr>
      <w:r>
        <w:rPr>
          <w:sz w:val="24"/>
          <w:szCs w:val="24"/>
        </w:rPr>
        <w:t>Domestic abuse cases carry significantly more risk to the victim</w:t>
      </w:r>
      <w:r w:rsidR="00766D32">
        <w:rPr>
          <w:sz w:val="24"/>
          <w:szCs w:val="24"/>
        </w:rPr>
        <w:t>, as highlighted by data</w:t>
      </w:r>
      <w:r w:rsidR="00757BB4">
        <w:rPr>
          <w:sz w:val="24"/>
          <w:szCs w:val="24"/>
        </w:rPr>
        <w:t xml:space="preserve"> released by </w:t>
      </w:r>
      <w:proofErr w:type="spellStart"/>
      <w:r w:rsidR="00757BB4">
        <w:rPr>
          <w:sz w:val="24"/>
          <w:szCs w:val="24"/>
        </w:rPr>
        <w:t>SafeLives</w:t>
      </w:r>
      <w:proofErr w:type="spellEnd"/>
      <w:r w:rsidR="00757BB4">
        <w:rPr>
          <w:sz w:val="24"/>
          <w:szCs w:val="24"/>
        </w:rPr>
        <w:t xml:space="preserve"> (2023) which showed that each year more than 75,000 people were at high </w:t>
      </w:r>
      <w:r w:rsidR="00924C57">
        <w:rPr>
          <w:sz w:val="24"/>
          <w:szCs w:val="24"/>
        </w:rPr>
        <w:t xml:space="preserve">and imminent risk of being murdered or seriously injured </w:t>
      </w:r>
      <w:r w:rsidR="00C1504C">
        <w:rPr>
          <w:sz w:val="24"/>
          <w:szCs w:val="24"/>
        </w:rPr>
        <w:t>because of</w:t>
      </w:r>
      <w:r w:rsidR="00924C57">
        <w:rPr>
          <w:sz w:val="24"/>
          <w:szCs w:val="24"/>
        </w:rPr>
        <w:t xml:space="preserve"> domestic abuse.</w:t>
      </w:r>
    </w:p>
    <w:p w14:paraId="5F2D9BC9" w14:textId="77777777" w:rsidR="001A41EA" w:rsidRDefault="001A41EA" w:rsidP="00340E9A">
      <w:pPr>
        <w:ind w:right="237"/>
        <w:jc w:val="both"/>
        <w:rPr>
          <w:sz w:val="24"/>
          <w:szCs w:val="24"/>
        </w:rPr>
      </w:pPr>
    </w:p>
    <w:p w14:paraId="6AAD774C" w14:textId="336C2FFB" w:rsidR="00DE1898" w:rsidRDefault="002B2A8E" w:rsidP="00340E9A">
      <w:pPr>
        <w:ind w:right="237"/>
        <w:jc w:val="both"/>
        <w:rPr>
          <w:sz w:val="24"/>
          <w:szCs w:val="24"/>
        </w:rPr>
      </w:pPr>
      <w:r>
        <w:rPr>
          <w:sz w:val="24"/>
          <w:szCs w:val="24"/>
        </w:rPr>
        <w:t xml:space="preserve">I first arrived on scene of the call which was graded as an emergency and </w:t>
      </w:r>
      <w:r w:rsidR="00B165E6">
        <w:rPr>
          <w:sz w:val="24"/>
          <w:szCs w:val="24"/>
        </w:rPr>
        <w:t xml:space="preserve">spoke to the victim who was visibly </w:t>
      </w:r>
      <w:r w:rsidR="00C1504C">
        <w:rPr>
          <w:sz w:val="24"/>
          <w:szCs w:val="24"/>
        </w:rPr>
        <w:t>upset,</w:t>
      </w:r>
      <w:r w:rsidR="00E37268">
        <w:rPr>
          <w:sz w:val="24"/>
          <w:szCs w:val="24"/>
        </w:rPr>
        <w:t xml:space="preserve"> and I would describe her as being scared. The first thing I asked the victim was if </w:t>
      </w:r>
      <w:r w:rsidR="003B21E9">
        <w:rPr>
          <w:sz w:val="24"/>
          <w:szCs w:val="24"/>
        </w:rPr>
        <w:t>the suspect was still inside the address</w:t>
      </w:r>
      <w:r w:rsidR="000E41F2">
        <w:rPr>
          <w:sz w:val="24"/>
          <w:szCs w:val="24"/>
        </w:rPr>
        <w:t xml:space="preserve"> to which she replied with no. I asked a second time but discreetly so if the suspect was still </w:t>
      </w:r>
      <w:r w:rsidR="00C1504C">
        <w:rPr>
          <w:sz w:val="24"/>
          <w:szCs w:val="24"/>
        </w:rPr>
        <w:t>there,</w:t>
      </w:r>
      <w:r w:rsidR="000E41F2">
        <w:rPr>
          <w:sz w:val="24"/>
          <w:szCs w:val="24"/>
        </w:rPr>
        <w:t xml:space="preserve"> they would not have heard. The victim again confirmed</w:t>
      </w:r>
      <w:r w:rsidR="00DE1898">
        <w:rPr>
          <w:sz w:val="24"/>
          <w:szCs w:val="24"/>
        </w:rPr>
        <w:t xml:space="preserve"> that she </w:t>
      </w:r>
      <w:r w:rsidR="00C1504C">
        <w:rPr>
          <w:sz w:val="24"/>
          <w:szCs w:val="24"/>
        </w:rPr>
        <w:t>suspects</w:t>
      </w:r>
      <w:r w:rsidR="00DE1898">
        <w:rPr>
          <w:sz w:val="24"/>
          <w:szCs w:val="24"/>
        </w:rPr>
        <w:t xml:space="preserve"> was not inside the address. </w:t>
      </w:r>
    </w:p>
    <w:p w14:paraId="606A5E73" w14:textId="77777777" w:rsidR="007B669E" w:rsidRDefault="007B669E" w:rsidP="00340E9A">
      <w:pPr>
        <w:ind w:right="237"/>
        <w:jc w:val="both"/>
        <w:rPr>
          <w:sz w:val="24"/>
          <w:szCs w:val="24"/>
        </w:rPr>
      </w:pPr>
    </w:p>
    <w:p w14:paraId="4BD46EA5" w14:textId="4FEE52E5" w:rsidR="007B669E" w:rsidRDefault="00B67A71" w:rsidP="00340E9A">
      <w:pPr>
        <w:ind w:right="237"/>
        <w:jc w:val="both"/>
        <w:rPr>
          <w:sz w:val="24"/>
          <w:szCs w:val="24"/>
        </w:rPr>
      </w:pPr>
      <w:r>
        <w:rPr>
          <w:sz w:val="24"/>
          <w:szCs w:val="24"/>
        </w:rPr>
        <w:t xml:space="preserve"> I had asked the victim this twice due to a previous incident I attended where the subject had been hiding in the attic of the address, this prevented the victim from </w:t>
      </w:r>
      <w:r w:rsidR="00F30B8D">
        <w:rPr>
          <w:sz w:val="24"/>
          <w:szCs w:val="24"/>
        </w:rPr>
        <w:t xml:space="preserve">disclosing some information to the police </w:t>
      </w:r>
      <w:r w:rsidR="00A677FE">
        <w:rPr>
          <w:sz w:val="24"/>
          <w:szCs w:val="24"/>
        </w:rPr>
        <w:t xml:space="preserve">and hindering the safeguarding we could give them due to not knowing the true extent of the incident in that case. </w:t>
      </w:r>
    </w:p>
    <w:p w14:paraId="5ED07EDA" w14:textId="77777777" w:rsidR="00A677FE" w:rsidRDefault="00A677FE" w:rsidP="00340E9A">
      <w:pPr>
        <w:ind w:right="237"/>
        <w:jc w:val="both"/>
        <w:rPr>
          <w:sz w:val="24"/>
          <w:szCs w:val="24"/>
        </w:rPr>
      </w:pPr>
    </w:p>
    <w:p w14:paraId="1F5E8F4D" w14:textId="6BD03CFB" w:rsidR="00A677FE" w:rsidRDefault="00DA71A5" w:rsidP="00340E9A">
      <w:pPr>
        <w:ind w:right="237"/>
        <w:jc w:val="both"/>
        <w:rPr>
          <w:sz w:val="24"/>
          <w:szCs w:val="24"/>
        </w:rPr>
      </w:pPr>
      <w:r>
        <w:rPr>
          <w:sz w:val="24"/>
          <w:szCs w:val="24"/>
        </w:rPr>
        <w:t xml:space="preserve">After being satisfied that the subject was not in the </w:t>
      </w:r>
      <w:r w:rsidR="004B3A9E">
        <w:rPr>
          <w:sz w:val="24"/>
          <w:szCs w:val="24"/>
        </w:rPr>
        <w:t>address,</w:t>
      </w:r>
      <w:r>
        <w:rPr>
          <w:sz w:val="24"/>
          <w:szCs w:val="24"/>
        </w:rPr>
        <w:t xml:space="preserve"> I began to reassure the victim that she was safe and asked her what had gone on. </w:t>
      </w:r>
      <w:r w:rsidR="00D3309D">
        <w:rPr>
          <w:sz w:val="24"/>
          <w:szCs w:val="24"/>
        </w:rPr>
        <w:t xml:space="preserve">As we were talking the </w:t>
      </w:r>
      <w:r w:rsidR="00F568B5">
        <w:rPr>
          <w:sz w:val="24"/>
          <w:szCs w:val="24"/>
        </w:rPr>
        <w:t>victim’s</w:t>
      </w:r>
      <w:r w:rsidR="00D3309D">
        <w:rPr>
          <w:sz w:val="24"/>
          <w:szCs w:val="24"/>
        </w:rPr>
        <w:t xml:space="preserve"> son walked into the living room</w:t>
      </w:r>
      <w:r w:rsidR="00D862C8">
        <w:rPr>
          <w:sz w:val="24"/>
          <w:szCs w:val="24"/>
        </w:rPr>
        <w:t>, the son was under 18 at the time but very vulnerable due to his disabilities.</w:t>
      </w:r>
      <w:r w:rsidR="002A3AF5">
        <w:rPr>
          <w:sz w:val="24"/>
          <w:szCs w:val="24"/>
        </w:rPr>
        <w:t xml:space="preserve"> </w:t>
      </w:r>
      <w:r w:rsidR="00CB1C26">
        <w:rPr>
          <w:sz w:val="24"/>
          <w:szCs w:val="24"/>
        </w:rPr>
        <w:t xml:space="preserve">This increased the severity of the situation to me as there were now two </w:t>
      </w:r>
      <w:r w:rsidR="00535891">
        <w:rPr>
          <w:sz w:val="24"/>
          <w:szCs w:val="24"/>
        </w:rPr>
        <w:t>vulnerable victims</w:t>
      </w:r>
      <w:r w:rsidR="00CB1C26">
        <w:rPr>
          <w:sz w:val="24"/>
          <w:szCs w:val="24"/>
        </w:rPr>
        <w:t>.</w:t>
      </w:r>
      <w:r w:rsidR="004007EC">
        <w:rPr>
          <w:sz w:val="24"/>
          <w:szCs w:val="24"/>
        </w:rPr>
        <w:t xml:space="preserve"> </w:t>
      </w:r>
      <w:r w:rsidR="008D2547">
        <w:rPr>
          <w:sz w:val="24"/>
          <w:szCs w:val="24"/>
        </w:rPr>
        <w:t xml:space="preserve">The victim disclosed to me that her son </w:t>
      </w:r>
      <w:r w:rsidR="007800A3">
        <w:rPr>
          <w:sz w:val="24"/>
          <w:szCs w:val="24"/>
        </w:rPr>
        <w:t>had autism and requir</w:t>
      </w:r>
      <w:r w:rsidR="0087402A">
        <w:rPr>
          <w:sz w:val="24"/>
          <w:szCs w:val="24"/>
        </w:rPr>
        <w:t xml:space="preserve">ed substantial support making him a vulnerable </w:t>
      </w:r>
      <w:r w:rsidR="00EF65FA">
        <w:rPr>
          <w:sz w:val="24"/>
          <w:szCs w:val="24"/>
        </w:rPr>
        <w:t>witness.</w:t>
      </w:r>
      <w:r w:rsidR="004831F2">
        <w:rPr>
          <w:sz w:val="24"/>
          <w:szCs w:val="24"/>
        </w:rPr>
        <w:t xml:space="preserve"> </w:t>
      </w:r>
      <w:r w:rsidR="00E95F62">
        <w:rPr>
          <w:sz w:val="24"/>
          <w:szCs w:val="24"/>
        </w:rPr>
        <w:t>Due</w:t>
      </w:r>
      <w:r w:rsidR="00E23EB4">
        <w:rPr>
          <w:sz w:val="24"/>
          <w:szCs w:val="24"/>
        </w:rPr>
        <w:t xml:space="preserve"> to this incident being domestic </w:t>
      </w:r>
      <w:r w:rsidR="0040084D">
        <w:rPr>
          <w:sz w:val="24"/>
          <w:szCs w:val="24"/>
        </w:rPr>
        <w:t>abuse related the victim woul</w:t>
      </w:r>
      <w:r w:rsidR="00B95DA9">
        <w:rPr>
          <w:sz w:val="24"/>
          <w:szCs w:val="24"/>
        </w:rPr>
        <w:t xml:space="preserve">d be entitled </w:t>
      </w:r>
      <w:r w:rsidR="00FC612A">
        <w:rPr>
          <w:sz w:val="24"/>
          <w:szCs w:val="24"/>
        </w:rPr>
        <w:t>to Enhanced Rights under the Victims Code and would be entitled to special measures if the case is brought to trial as stated in the Victims Code</w:t>
      </w:r>
      <w:r w:rsidR="00955DCF">
        <w:rPr>
          <w:sz w:val="24"/>
          <w:szCs w:val="24"/>
        </w:rPr>
        <w:t xml:space="preserve"> </w:t>
      </w:r>
      <w:r w:rsidR="00622C4F">
        <w:rPr>
          <w:sz w:val="24"/>
          <w:szCs w:val="24"/>
        </w:rPr>
        <w:t>(Victims Code 2010)</w:t>
      </w:r>
      <w:r w:rsidR="00522B00">
        <w:rPr>
          <w:sz w:val="24"/>
          <w:szCs w:val="24"/>
        </w:rPr>
        <w:t>.</w:t>
      </w:r>
      <w:r w:rsidR="00C979F1">
        <w:rPr>
          <w:sz w:val="24"/>
          <w:szCs w:val="24"/>
        </w:rPr>
        <w:t xml:space="preserve"> </w:t>
      </w:r>
      <w:r w:rsidR="00FC612A">
        <w:rPr>
          <w:sz w:val="24"/>
          <w:szCs w:val="24"/>
        </w:rPr>
        <w:t xml:space="preserve"> </w:t>
      </w:r>
      <w:r w:rsidR="00570E30">
        <w:rPr>
          <w:sz w:val="24"/>
          <w:szCs w:val="24"/>
        </w:rPr>
        <w:t xml:space="preserve"> </w:t>
      </w:r>
    </w:p>
    <w:p w14:paraId="336BD653" w14:textId="77777777" w:rsidR="00CB1C26" w:rsidRDefault="00CB1C26" w:rsidP="00340E9A">
      <w:pPr>
        <w:ind w:right="237"/>
        <w:jc w:val="both"/>
        <w:rPr>
          <w:sz w:val="24"/>
          <w:szCs w:val="24"/>
        </w:rPr>
      </w:pPr>
    </w:p>
    <w:p w14:paraId="17DB65D1" w14:textId="77777777" w:rsidR="003C0FD6" w:rsidRDefault="000775F9" w:rsidP="00340E9A">
      <w:pPr>
        <w:ind w:right="237"/>
        <w:jc w:val="both"/>
        <w:rPr>
          <w:sz w:val="24"/>
          <w:szCs w:val="24"/>
        </w:rPr>
      </w:pPr>
      <w:r>
        <w:rPr>
          <w:sz w:val="24"/>
          <w:szCs w:val="24"/>
        </w:rPr>
        <w:t>After</w:t>
      </w:r>
      <w:r w:rsidR="002A1141">
        <w:rPr>
          <w:sz w:val="24"/>
          <w:szCs w:val="24"/>
        </w:rPr>
        <w:t xml:space="preserve"> reassuring the victim </w:t>
      </w:r>
      <w:r w:rsidR="009334F2">
        <w:rPr>
          <w:sz w:val="24"/>
          <w:szCs w:val="24"/>
        </w:rPr>
        <w:t xml:space="preserve">we sat down at the dinner table in the kitchen and I obtained a first account from them, </w:t>
      </w:r>
      <w:r w:rsidR="00DF4462">
        <w:rPr>
          <w:sz w:val="24"/>
          <w:szCs w:val="24"/>
        </w:rPr>
        <w:t>following the guidance set by the College of Policing (</w:t>
      </w:r>
      <w:r w:rsidR="00D01A48">
        <w:rPr>
          <w:sz w:val="24"/>
          <w:szCs w:val="24"/>
        </w:rPr>
        <w:t>2020). Whilst obt</w:t>
      </w:r>
      <w:r w:rsidR="00F91ACA">
        <w:rPr>
          <w:sz w:val="24"/>
          <w:szCs w:val="24"/>
        </w:rPr>
        <w:t>aining</w:t>
      </w:r>
      <w:r w:rsidR="00284C6E">
        <w:rPr>
          <w:sz w:val="24"/>
          <w:szCs w:val="24"/>
        </w:rPr>
        <w:t xml:space="preserve"> </w:t>
      </w:r>
      <w:r w:rsidR="00F91ACA">
        <w:rPr>
          <w:sz w:val="24"/>
          <w:szCs w:val="24"/>
        </w:rPr>
        <w:t xml:space="preserve">the account the victim disclosed </w:t>
      </w:r>
      <w:r w:rsidR="00E85630">
        <w:rPr>
          <w:sz w:val="24"/>
          <w:szCs w:val="24"/>
        </w:rPr>
        <w:t>multiple other incidents which showed a course of conduct from the subject</w:t>
      </w:r>
      <w:r w:rsidR="00490447">
        <w:rPr>
          <w:sz w:val="24"/>
          <w:szCs w:val="24"/>
        </w:rPr>
        <w:t xml:space="preserve">. At the time I </w:t>
      </w:r>
      <w:r w:rsidR="00B1735F">
        <w:rPr>
          <w:sz w:val="24"/>
          <w:szCs w:val="24"/>
        </w:rPr>
        <w:t xml:space="preserve">thought </w:t>
      </w:r>
      <w:r w:rsidR="00B1735F">
        <w:rPr>
          <w:sz w:val="24"/>
          <w:szCs w:val="24"/>
        </w:rPr>
        <w:lastRenderedPageBreak/>
        <w:t xml:space="preserve">that the offence of Stalking involving fear of violence or serious </w:t>
      </w:r>
      <w:r w:rsidR="00AB77EE">
        <w:rPr>
          <w:sz w:val="24"/>
          <w:szCs w:val="24"/>
        </w:rPr>
        <w:t>alarm,</w:t>
      </w:r>
      <w:r w:rsidR="00B1735F">
        <w:rPr>
          <w:sz w:val="24"/>
          <w:szCs w:val="24"/>
        </w:rPr>
        <w:t xml:space="preserve"> or distress was the most suitable </w:t>
      </w:r>
      <w:r w:rsidR="008A43D1">
        <w:rPr>
          <w:sz w:val="24"/>
          <w:szCs w:val="24"/>
        </w:rPr>
        <w:t>offence for what had been disclosed to me at the</w:t>
      </w:r>
      <w:r w:rsidR="003C3BFC">
        <w:rPr>
          <w:sz w:val="24"/>
          <w:szCs w:val="24"/>
        </w:rPr>
        <w:t xml:space="preserve"> time. I came to this decision after following the national decision model</w:t>
      </w:r>
      <w:r w:rsidR="003C0FD6">
        <w:rPr>
          <w:sz w:val="24"/>
          <w:szCs w:val="24"/>
        </w:rPr>
        <w:t xml:space="preserve"> which in turn assisted me with the safeguarding the victim and the actions I needed to complete as a result. </w:t>
      </w:r>
    </w:p>
    <w:p w14:paraId="16D00F5F" w14:textId="77777777" w:rsidR="003C0FD6" w:rsidRDefault="003C0FD6" w:rsidP="00340E9A">
      <w:pPr>
        <w:ind w:right="237"/>
        <w:jc w:val="both"/>
        <w:rPr>
          <w:sz w:val="24"/>
          <w:szCs w:val="24"/>
        </w:rPr>
      </w:pPr>
    </w:p>
    <w:p w14:paraId="1FC0322D" w14:textId="1D5FD818" w:rsidR="00CC364F" w:rsidRDefault="00EE4D5A" w:rsidP="00340E9A">
      <w:pPr>
        <w:ind w:right="237"/>
        <w:jc w:val="both"/>
        <w:rPr>
          <w:sz w:val="24"/>
          <w:szCs w:val="24"/>
        </w:rPr>
      </w:pPr>
      <w:r>
        <w:rPr>
          <w:sz w:val="24"/>
          <w:szCs w:val="24"/>
        </w:rPr>
        <w:t>In essence ever</w:t>
      </w:r>
      <w:r w:rsidR="00542CD1">
        <w:rPr>
          <w:sz w:val="24"/>
          <w:szCs w:val="24"/>
        </w:rPr>
        <w:t xml:space="preserve">y decision is made to better safeguard the victim and </w:t>
      </w:r>
      <w:r w:rsidR="009438F0">
        <w:rPr>
          <w:sz w:val="24"/>
          <w:szCs w:val="24"/>
        </w:rPr>
        <w:t xml:space="preserve">in this incident for me the most </w:t>
      </w:r>
      <w:r w:rsidR="00EA37D8">
        <w:rPr>
          <w:sz w:val="24"/>
          <w:szCs w:val="24"/>
        </w:rPr>
        <w:t>significant issue was that the su</w:t>
      </w:r>
      <w:r w:rsidR="00B81144">
        <w:rPr>
          <w:sz w:val="24"/>
          <w:szCs w:val="24"/>
        </w:rPr>
        <w:t>spect had not yet been arrested</w:t>
      </w:r>
      <w:r w:rsidR="00D6265D">
        <w:rPr>
          <w:sz w:val="24"/>
          <w:szCs w:val="24"/>
        </w:rPr>
        <w:t xml:space="preserve">, allowing him to continue to stalk the victim. </w:t>
      </w:r>
      <w:r w:rsidR="00A56B93">
        <w:rPr>
          <w:sz w:val="24"/>
          <w:szCs w:val="24"/>
        </w:rPr>
        <w:t xml:space="preserve">So following the National Decision Model I decided that the next step would be to </w:t>
      </w:r>
      <w:r w:rsidR="008658A6">
        <w:rPr>
          <w:sz w:val="24"/>
          <w:szCs w:val="24"/>
        </w:rPr>
        <w:t>locate and arrest the suspect</w:t>
      </w:r>
      <w:r w:rsidR="00930578">
        <w:rPr>
          <w:sz w:val="24"/>
          <w:szCs w:val="24"/>
        </w:rPr>
        <w:t xml:space="preserve"> in order to better safeguard the victim and her son. </w:t>
      </w:r>
      <w:r w:rsidR="00A232A8">
        <w:rPr>
          <w:sz w:val="24"/>
          <w:szCs w:val="24"/>
        </w:rPr>
        <w:t xml:space="preserve">With the code of ethics in mind I gathered all the information and intelligence that I could on the suspect from the victim and police systems. </w:t>
      </w:r>
    </w:p>
    <w:p w14:paraId="57D7EEA0" w14:textId="77777777" w:rsidR="0013665B" w:rsidRDefault="0013665B" w:rsidP="00340E9A">
      <w:pPr>
        <w:ind w:right="237"/>
        <w:jc w:val="both"/>
        <w:rPr>
          <w:sz w:val="24"/>
          <w:szCs w:val="24"/>
        </w:rPr>
      </w:pPr>
    </w:p>
    <w:p w14:paraId="66468D4B" w14:textId="2B3BDBA7" w:rsidR="0013665B" w:rsidRDefault="0013665B" w:rsidP="00340E9A">
      <w:pPr>
        <w:ind w:right="237"/>
        <w:jc w:val="both"/>
        <w:rPr>
          <w:sz w:val="24"/>
          <w:szCs w:val="24"/>
        </w:rPr>
      </w:pPr>
      <w:r>
        <w:rPr>
          <w:sz w:val="24"/>
          <w:szCs w:val="24"/>
        </w:rPr>
        <w:t xml:space="preserve">There was intelligence on the police systems </w:t>
      </w:r>
      <w:r w:rsidR="00E27C2A">
        <w:rPr>
          <w:sz w:val="24"/>
          <w:szCs w:val="24"/>
        </w:rPr>
        <w:t xml:space="preserve">showing that the suspect was a </w:t>
      </w:r>
      <w:r w:rsidR="00CE738C">
        <w:rPr>
          <w:sz w:val="24"/>
          <w:szCs w:val="24"/>
        </w:rPr>
        <w:t>high-ranking</w:t>
      </w:r>
      <w:r w:rsidR="00E27C2A">
        <w:rPr>
          <w:sz w:val="24"/>
          <w:szCs w:val="24"/>
        </w:rPr>
        <w:t xml:space="preserve"> member of one of the local </w:t>
      </w:r>
      <w:r w:rsidR="00CE738C">
        <w:rPr>
          <w:sz w:val="24"/>
          <w:szCs w:val="24"/>
        </w:rPr>
        <w:t>motorbikes</w:t>
      </w:r>
      <w:r w:rsidR="00E27C2A">
        <w:rPr>
          <w:sz w:val="24"/>
          <w:szCs w:val="24"/>
        </w:rPr>
        <w:t xml:space="preserve"> gangs</w:t>
      </w:r>
      <w:r w:rsidR="002451EB">
        <w:rPr>
          <w:sz w:val="24"/>
          <w:szCs w:val="24"/>
        </w:rPr>
        <w:t xml:space="preserve"> that were known for violence and carrying weapons. </w:t>
      </w:r>
      <w:r w:rsidR="009B3661">
        <w:rPr>
          <w:sz w:val="24"/>
          <w:szCs w:val="24"/>
        </w:rPr>
        <w:t xml:space="preserve">This increased the risk of harm that the victim was in from the suspect and in order to help </w:t>
      </w:r>
      <w:r w:rsidR="004C3809">
        <w:rPr>
          <w:sz w:val="24"/>
          <w:szCs w:val="24"/>
        </w:rPr>
        <w:t>maximise</w:t>
      </w:r>
      <w:r w:rsidR="009B3661">
        <w:rPr>
          <w:sz w:val="24"/>
          <w:szCs w:val="24"/>
        </w:rPr>
        <w:t xml:space="preserve"> her safety I asked if there was anywhere else she could stay for the night until the suspect was arrested </w:t>
      </w:r>
      <w:r w:rsidR="004C3809">
        <w:rPr>
          <w:sz w:val="24"/>
          <w:szCs w:val="24"/>
        </w:rPr>
        <w:t xml:space="preserve">as I believed at the time that the suspect would return to the victims address if they knew that the police were looking for him. </w:t>
      </w:r>
    </w:p>
    <w:p w14:paraId="331CB712" w14:textId="77777777" w:rsidR="0052274E" w:rsidRDefault="0052274E" w:rsidP="00340E9A">
      <w:pPr>
        <w:ind w:right="237"/>
        <w:jc w:val="both"/>
        <w:rPr>
          <w:sz w:val="24"/>
          <w:szCs w:val="24"/>
        </w:rPr>
      </w:pPr>
    </w:p>
    <w:p w14:paraId="1B6F4E94" w14:textId="4C343D31" w:rsidR="0052274E" w:rsidRDefault="0052274E" w:rsidP="00340E9A">
      <w:pPr>
        <w:ind w:right="237"/>
        <w:jc w:val="both"/>
        <w:rPr>
          <w:sz w:val="24"/>
          <w:szCs w:val="24"/>
        </w:rPr>
      </w:pPr>
      <w:r>
        <w:rPr>
          <w:sz w:val="24"/>
          <w:szCs w:val="24"/>
        </w:rPr>
        <w:t xml:space="preserve">The risk to the victim not only increased after discovering this intelligence but the risk to myself and my </w:t>
      </w:r>
      <w:r w:rsidR="006E7CF4">
        <w:rPr>
          <w:sz w:val="24"/>
          <w:szCs w:val="24"/>
        </w:rPr>
        <w:t>colleague</w:t>
      </w:r>
      <w:r>
        <w:rPr>
          <w:sz w:val="24"/>
          <w:szCs w:val="24"/>
        </w:rPr>
        <w:t xml:space="preserve"> </w:t>
      </w:r>
      <w:r w:rsidR="0004037D">
        <w:rPr>
          <w:sz w:val="24"/>
          <w:szCs w:val="24"/>
        </w:rPr>
        <w:t>who were going to attend</w:t>
      </w:r>
      <w:r w:rsidR="00C12890">
        <w:rPr>
          <w:sz w:val="24"/>
          <w:szCs w:val="24"/>
        </w:rPr>
        <w:t xml:space="preserve"> </w:t>
      </w:r>
      <w:r w:rsidR="008B7F3E">
        <w:rPr>
          <w:sz w:val="24"/>
          <w:szCs w:val="24"/>
        </w:rPr>
        <w:t>the suspects address in order to arrest him. Due to this I</w:t>
      </w:r>
      <w:r w:rsidR="00DB0E8F">
        <w:rPr>
          <w:sz w:val="24"/>
          <w:szCs w:val="24"/>
        </w:rPr>
        <w:t xml:space="preserve"> decided that I needed to return to the station and gather more information on the suspect in order to assess the threat that he posed and develop a strategy. </w:t>
      </w:r>
    </w:p>
    <w:p w14:paraId="4A5D2551" w14:textId="77777777" w:rsidR="00DB0E8F" w:rsidRDefault="00DB0E8F" w:rsidP="00340E9A">
      <w:pPr>
        <w:ind w:right="237"/>
        <w:jc w:val="both"/>
        <w:rPr>
          <w:sz w:val="24"/>
          <w:szCs w:val="24"/>
        </w:rPr>
      </w:pPr>
    </w:p>
    <w:p w14:paraId="394DAE3D" w14:textId="11D75284" w:rsidR="00CF0802" w:rsidRDefault="00DB0E8F" w:rsidP="00340E9A">
      <w:pPr>
        <w:ind w:right="237"/>
        <w:jc w:val="both"/>
        <w:rPr>
          <w:sz w:val="24"/>
          <w:szCs w:val="24"/>
        </w:rPr>
      </w:pPr>
      <w:r>
        <w:rPr>
          <w:sz w:val="24"/>
          <w:szCs w:val="24"/>
        </w:rPr>
        <w:t>I returned to the police station and contact</w:t>
      </w:r>
      <w:r w:rsidR="007E1586">
        <w:rPr>
          <w:sz w:val="24"/>
          <w:szCs w:val="24"/>
        </w:rPr>
        <w:t xml:space="preserve">ed the officer that </w:t>
      </w:r>
      <w:r w:rsidR="00010FC5">
        <w:rPr>
          <w:sz w:val="24"/>
          <w:szCs w:val="24"/>
        </w:rPr>
        <w:t>oversees</w:t>
      </w:r>
      <w:r w:rsidR="007E1586">
        <w:rPr>
          <w:sz w:val="24"/>
          <w:szCs w:val="24"/>
        </w:rPr>
        <w:t xml:space="preserve"> all the information and intelligence involving biker gangs </w:t>
      </w:r>
      <w:r w:rsidR="00010FC5">
        <w:rPr>
          <w:sz w:val="24"/>
          <w:szCs w:val="24"/>
        </w:rPr>
        <w:t>to</w:t>
      </w:r>
      <w:r w:rsidR="007E1586">
        <w:rPr>
          <w:sz w:val="24"/>
          <w:szCs w:val="24"/>
        </w:rPr>
        <w:t xml:space="preserve"> ascertain </w:t>
      </w:r>
      <w:r w:rsidR="0076713E">
        <w:rPr>
          <w:sz w:val="24"/>
          <w:szCs w:val="24"/>
        </w:rPr>
        <w:t xml:space="preserve">more information and intelligence on </w:t>
      </w:r>
      <w:r w:rsidR="00635F47">
        <w:rPr>
          <w:sz w:val="24"/>
          <w:szCs w:val="24"/>
        </w:rPr>
        <w:t>the suspect and the gang he had been linked to</w:t>
      </w:r>
      <w:r w:rsidR="0094571A">
        <w:rPr>
          <w:sz w:val="24"/>
          <w:szCs w:val="24"/>
        </w:rPr>
        <w:t xml:space="preserve">. </w:t>
      </w:r>
      <w:r w:rsidR="00010FC5">
        <w:rPr>
          <w:sz w:val="24"/>
          <w:szCs w:val="24"/>
        </w:rPr>
        <w:t>The club that the suspect was linked to refer to themselves as a 1% club</w:t>
      </w:r>
      <w:r w:rsidR="008A6387">
        <w:rPr>
          <w:sz w:val="24"/>
          <w:szCs w:val="24"/>
        </w:rPr>
        <w:t xml:space="preserve">, there is limited </w:t>
      </w:r>
      <w:r w:rsidR="00097F12">
        <w:rPr>
          <w:sz w:val="24"/>
          <w:szCs w:val="24"/>
        </w:rPr>
        <w:t>research available to the public in</w:t>
      </w:r>
      <w:r w:rsidR="00506A21">
        <w:rPr>
          <w:sz w:val="24"/>
          <w:szCs w:val="24"/>
        </w:rPr>
        <w:t xml:space="preserve"> relation to these clubs</w:t>
      </w:r>
      <w:r w:rsidR="00D96417">
        <w:rPr>
          <w:sz w:val="24"/>
          <w:szCs w:val="24"/>
        </w:rPr>
        <w:t xml:space="preserve"> with Tom Baker (2005) describing </w:t>
      </w:r>
      <w:r w:rsidR="00D94B98">
        <w:rPr>
          <w:sz w:val="24"/>
          <w:szCs w:val="24"/>
        </w:rPr>
        <w:t xml:space="preserve">it as </w:t>
      </w:r>
      <w:r w:rsidR="00D94B98" w:rsidRPr="00D94B98">
        <w:rPr>
          <w:sz w:val="24"/>
          <w:szCs w:val="24"/>
        </w:rPr>
        <w:t>“</w:t>
      </w:r>
      <w:r w:rsidR="00625349" w:rsidRPr="00D94B98">
        <w:rPr>
          <w:sz w:val="24"/>
          <w:szCs w:val="24"/>
        </w:rPr>
        <w:t xml:space="preserve">The world of the 1% biker is secretive and </w:t>
      </w:r>
      <w:r w:rsidR="00097F12" w:rsidRPr="00D94B98">
        <w:rPr>
          <w:sz w:val="24"/>
          <w:szCs w:val="24"/>
        </w:rPr>
        <w:t>dangerous, man</w:t>
      </w:r>
      <w:r w:rsidR="00625349" w:rsidRPr="00D94B98">
        <w:rPr>
          <w:sz w:val="24"/>
          <w:szCs w:val="24"/>
        </w:rPr>
        <w:t xml:space="preserve">y are involved in serious </w:t>
      </w:r>
      <w:r w:rsidR="00DF7E1B" w:rsidRPr="00D94B98">
        <w:rPr>
          <w:sz w:val="24"/>
          <w:szCs w:val="24"/>
        </w:rPr>
        <w:t>crimes,</w:t>
      </w:r>
      <w:r w:rsidR="00625349" w:rsidRPr="00D94B98">
        <w:rPr>
          <w:sz w:val="24"/>
          <w:szCs w:val="24"/>
        </w:rPr>
        <w:t xml:space="preserve"> and they are well known for their violence and unpredictable </w:t>
      </w:r>
      <w:r w:rsidR="00DF7E1B" w:rsidRPr="00D94B98">
        <w:rPr>
          <w:sz w:val="24"/>
          <w:szCs w:val="24"/>
        </w:rPr>
        <w:t>behaviour”.</w:t>
      </w:r>
      <w:r w:rsidR="001A4141">
        <w:rPr>
          <w:sz w:val="24"/>
          <w:szCs w:val="24"/>
        </w:rPr>
        <w:t xml:space="preserve"> </w:t>
      </w:r>
      <w:r w:rsidR="00722585">
        <w:rPr>
          <w:sz w:val="24"/>
          <w:szCs w:val="24"/>
        </w:rPr>
        <w:t xml:space="preserve"> </w:t>
      </w:r>
    </w:p>
    <w:p w14:paraId="4C3977B6" w14:textId="77777777" w:rsidR="001D3B23" w:rsidRDefault="001D3B23" w:rsidP="00340E9A">
      <w:pPr>
        <w:ind w:right="237"/>
        <w:jc w:val="both"/>
        <w:rPr>
          <w:sz w:val="24"/>
          <w:szCs w:val="24"/>
        </w:rPr>
      </w:pPr>
    </w:p>
    <w:p w14:paraId="08FACB9A" w14:textId="75CD0F7A" w:rsidR="001D039E" w:rsidRDefault="001D3B23" w:rsidP="00340E9A">
      <w:pPr>
        <w:ind w:right="237"/>
        <w:jc w:val="both"/>
        <w:rPr>
          <w:sz w:val="24"/>
          <w:szCs w:val="24"/>
        </w:rPr>
      </w:pPr>
      <w:r>
        <w:rPr>
          <w:sz w:val="24"/>
          <w:szCs w:val="24"/>
        </w:rPr>
        <w:t xml:space="preserve">Learning this I decided </w:t>
      </w:r>
      <w:r w:rsidR="003D01A1">
        <w:rPr>
          <w:sz w:val="24"/>
          <w:szCs w:val="24"/>
        </w:rPr>
        <w:t xml:space="preserve">that I would need more officers to help arrest </w:t>
      </w:r>
      <w:r w:rsidR="003E6113">
        <w:rPr>
          <w:sz w:val="24"/>
          <w:szCs w:val="24"/>
        </w:rPr>
        <w:t xml:space="preserve">the suspect, I asked for the assistance </w:t>
      </w:r>
      <w:r w:rsidR="00D141E7">
        <w:rPr>
          <w:sz w:val="24"/>
          <w:szCs w:val="24"/>
        </w:rPr>
        <w:t>from</w:t>
      </w:r>
      <w:r w:rsidR="003E6113">
        <w:rPr>
          <w:sz w:val="24"/>
          <w:szCs w:val="24"/>
        </w:rPr>
        <w:t xml:space="preserve"> the roads policing specialist </w:t>
      </w:r>
      <w:r w:rsidR="00D141E7">
        <w:rPr>
          <w:sz w:val="24"/>
          <w:szCs w:val="24"/>
        </w:rPr>
        <w:t xml:space="preserve">operations unit (RPSO) in order to be able to quickly </w:t>
      </w:r>
      <w:r w:rsidR="009938B4">
        <w:rPr>
          <w:sz w:val="24"/>
          <w:szCs w:val="24"/>
        </w:rPr>
        <w:t xml:space="preserve">and safely arrest the subject. </w:t>
      </w:r>
      <w:r w:rsidR="003121C7">
        <w:rPr>
          <w:sz w:val="24"/>
          <w:szCs w:val="24"/>
        </w:rPr>
        <w:t xml:space="preserve">With several RPSO officers </w:t>
      </w:r>
      <w:r w:rsidR="00C87DCD">
        <w:rPr>
          <w:sz w:val="24"/>
          <w:szCs w:val="24"/>
        </w:rPr>
        <w:t xml:space="preserve">with me to assist we conveyed to the </w:t>
      </w:r>
      <w:r w:rsidR="00673262">
        <w:rPr>
          <w:sz w:val="24"/>
          <w:szCs w:val="24"/>
        </w:rPr>
        <w:t>subject’s</w:t>
      </w:r>
      <w:r w:rsidR="00C87DCD">
        <w:rPr>
          <w:sz w:val="24"/>
          <w:szCs w:val="24"/>
        </w:rPr>
        <w:t xml:space="preserve"> address and knocked on the door. </w:t>
      </w:r>
      <w:r w:rsidR="00100DB6">
        <w:rPr>
          <w:sz w:val="24"/>
          <w:szCs w:val="24"/>
        </w:rPr>
        <w:t xml:space="preserve">There was no answer to the door </w:t>
      </w:r>
      <w:r w:rsidR="00B83739">
        <w:rPr>
          <w:sz w:val="24"/>
          <w:szCs w:val="24"/>
        </w:rPr>
        <w:t xml:space="preserve">however I was able to see through a small </w:t>
      </w:r>
      <w:r w:rsidR="00673262">
        <w:rPr>
          <w:sz w:val="24"/>
          <w:szCs w:val="24"/>
        </w:rPr>
        <w:t>opening in</w:t>
      </w:r>
      <w:r w:rsidR="00B83739">
        <w:rPr>
          <w:sz w:val="24"/>
          <w:szCs w:val="24"/>
        </w:rPr>
        <w:t xml:space="preserve"> the blinds a male matching the description of the subject cowering be</w:t>
      </w:r>
      <w:r w:rsidR="00F71866">
        <w:rPr>
          <w:sz w:val="24"/>
          <w:szCs w:val="24"/>
        </w:rPr>
        <w:t xml:space="preserve">hind the sofa. With </w:t>
      </w:r>
      <w:r w:rsidR="003C6503">
        <w:rPr>
          <w:sz w:val="24"/>
          <w:szCs w:val="24"/>
        </w:rPr>
        <w:t>this information we were able to enter the property under section 17 of PACE</w:t>
      </w:r>
      <w:r w:rsidR="005E753B">
        <w:rPr>
          <w:sz w:val="24"/>
          <w:szCs w:val="24"/>
        </w:rPr>
        <w:t xml:space="preserve"> which grants police constables </w:t>
      </w:r>
      <w:r w:rsidR="00E87367">
        <w:rPr>
          <w:sz w:val="24"/>
          <w:szCs w:val="24"/>
        </w:rPr>
        <w:t xml:space="preserve">the power to enter properties </w:t>
      </w:r>
      <w:r w:rsidR="001D039E">
        <w:rPr>
          <w:sz w:val="24"/>
          <w:szCs w:val="24"/>
        </w:rPr>
        <w:t>to</w:t>
      </w:r>
      <w:r w:rsidR="00E87367">
        <w:rPr>
          <w:sz w:val="24"/>
          <w:szCs w:val="24"/>
        </w:rPr>
        <w:t xml:space="preserve"> arrest</w:t>
      </w:r>
      <w:r w:rsidR="006A27EA">
        <w:rPr>
          <w:sz w:val="24"/>
          <w:szCs w:val="24"/>
        </w:rPr>
        <w:t xml:space="preserve"> the subject wanted for an indictable offence. Entry was made to the property and the subject was arrested for the offence of stalking with fear of violence. </w:t>
      </w:r>
    </w:p>
    <w:p w14:paraId="2A22B961" w14:textId="77777777" w:rsidR="001D039E" w:rsidRDefault="001D039E" w:rsidP="00340E9A">
      <w:pPr>
        <w:ind w:right="237"/>
        <w:jc w:val="both"/>
        <w:rPr>
          <w:sz w:val="24"/>
          <w:szCs w:val="24"/>
        </w:rPr>
      </w:pPr>
    </w:p>
    <w:p w14:paraId="43BDE6BD" w14:textId="048EA5B8" w:rsidR="001D039E" w:rsidRDefault="001D039E" w:rsidP="00340E9A">
      <w:pPr>
        <w:ind w:right="237"/>
        <w:jc w:val="both"/>
        <w:rPr>
          <w:sz w:val="24"/>
          <w:szCs w:val="24"/>
        </w:rPr>
      </w:pPr>
      <w:r>
        <w:rPr>
          <w:sz w:val="24"/>
          <w:szCs w:val="24"/>
        </w:rPr>
        <w:t xml:space="preserve">After the subject was arrested he was taken to the custody suite </w:t>
      </w:r>
      <w:r w:rsidR="000451E7">
        <w:rPr>
          <w:sz w:val="24"/>
          <w:szCs w:val="24"/>
        </w:rPr>
        <w:t xml:space="preserve">and interviewed for the offence he was arrested for, there was not enough evidence to charge him with the offence so he was granted </w:t>
      </w:r>
      <w:r w:rsidR="007D38E8">
        <w:rPr>
          <w:sz w:val="24"/>
          <w:szCs w:val="24"/>
        </w:rPr>
        <w:t xml:space="preserve">conditional bail. </w:t>
      </w:r>
      <w:r w:rsidR="00552B71">
        <w:rPr>
          <w:sz w:val="24"/>
          <w:szCs w:val="24"/>
        </w:rPr>
        <w:t xml:space="preserve">Due to the nature of the crime a lot </w:t>
      </w:r>
      <w:r w:rsidR="00552B71">
        <w:rPr>
          <w:sz w:val="24"/>
          <w:szCs w:val="24"/>
        </w:rPr>
        <w:lastRenderedPageBreak/>
        <w:t>of the evidence was on the suspects mobile phone however this had not been examined prior to interview</w:t>
      </w:r>
      <w:r w:rsidR="00495DBE">
        <w:rPr>
          <w:sz w:val="24"/>
          <w:szCs w:val="24"/>
        </w:rPr>
        <w:t xml:space="preserve">. If I was in a similar </w:t>
      </w:r>
      <w:r w:rsidR="00980300">
        <w:rPr>
          <w:sz w:val="24"/>
          <w:szCs w:val="24"/>
        </w:rPr>
        <w:t>situation in the future I would look to get the mobile device examined prior to interview as this would have allowed the subject to be remanded in police custody before appearing before the next available court</w:t>
      </w:r>
      <w:r w:rsidR="00EC1BDF">
        <w:rPr>
          <w:sz w:val="24"/>
          <w:szCs w:val="24"/>
        </w:rPr>
        <w:t xml:space="preserve">, allowing the victim to be safeguarded even further and preventing prolonged uncertainty to her safety. </w:t>
      </w:r>
    </w:p>
    <w:p w14:paraId="521C033F" w14:textId="77777777" w:rsidR="006A27EA" w:rsidRDefault="006A27EA" w:rsidP="00340E9A">
      <w:pPr>
        <w:ind w:right="237"/>
        <w:jc w:val="both"/>
        <w:rPr>
          <w:sz w:val="24"/>
          <w:szCs w:val="24"/>
        </w:rPr>
      </w:pPr>
    </w:p>
    <w:p w14:paraId="238738D9" w14:textId="23B45415" w:rsidR="006A27EA" w:rsidRDefault="00797F92" w:rsidP="00340E9A">
      <w:pPr>
        <w:ind w:right="237"/>
        <w:jc w:val="both"/>
        <w:rPr>
          <w:sz w:val="24"/>
          <w:szCs w:val="24"/>
        </w:rPr>
      </w:pPr>
      <w:r>
        <w:rPr>
          <w:sz w:val="24"/>
          <w:szCs w:val="24"/>
        </w:rPr>
        <w:t xml:space="preserve">In </w:t>
      </w:r>
      <w:r w:rsidR="00477620">
        <w:rPr>
          <w:sz w:val="24"/>
          <w:szCs w:val="24"/>
        </w:rPr>
        <w:t>conclusion</w:t>
      </w:r>
      <w:r>
        <w:rPr>
          <w:sz w:val="24"/>
          <w:szCs w:val="24"/>
        </w:rPr>
        <w:t xml:space="preserve"> </w:t>
      </w:r>
      <w:r w:rsidR="00477620">
        <w:rPr>
          <w:sz w:val="24"/>
          <w:szCs w:val="24"/>
        </w:rPr>
        <w:t xml:space="preserve">I am happy with the decisions I made during this incident. Every decision I made was made </w:t>
      </w:r>
      <w:r w:rsidR="001D039E">
        <w:rPr>
          <w:sz w:val="24"/>
          <w:szCs w:val="24"/>
        </w:rPr>
        <w:t>to</w:t>
      </w:r>
      <w:r w:rsidR="00477620">
        <w:rPr>
          <w:sz w:val="24"/>
          <w:szCs w:val="24"/>
        </w:rPr>
        <w:t xml:space="preserve"> better safeguard the victim</w:t>
      </w:r>
      <w:r w:rsidR="008C45EF">
        <w:rPr>
          <w:sz w:val="24"/>
          <w:szCs w:val="24"/>
        </w:rPr>
        <w:t xml:space="preserve"> and gather the best evidence. An initial account was taken at the start in order to gather enough details to </w:t>
      </w:r>
      <w:r w:rsidR="00C047B5">
        <w:rPr>
          <w:sz w:val="24"/>
          <w:szCs w:val="24"/>
        </w:rPr>
        <w:t xml:space="preserve">identify the correct offence that the subject was to be arrested for, this is important as </w:t>
      </w:r>
      <w:r w:rsidR="0019516A">
        <w:rPr>
          <w:sz w:val="24"/>
          <w:szCs w:val="24"/>
        </w:rPr>
        <w:t xml:space="preserve">different </w:t>
      </w:r>
      <w:r w:rsidR="001D039E">
        <w:rPr>
          <w:sz w:val="24"/>
          <w:szCs w:val="24"/>
        </w:rPr>
        <w:t>offences</w:t>
      </w:r>
      <w:r w:rsidR="0019516A">
        <w:rPr>
          <w:sz w:val="24"/>
          <w:szCs w:val="24"/>
        </w:rPr>
        <w:t xml:space="preserve"> allow officers to use different policing powers. </w:t>
      </w:r>
      <w:r w:rsidR="00E720AD">
        <w:rPr>
          <w:sz w:val="24"/>
          <w:szCs w:val="24"/>
        </w:rPr>
        <w:t xml:space="preserve">After the subject was </w:t>
      </w:r>
      <w:r w:rsidR="001D039E">
        <w:rPr>
          <w:sz w:val="24"/>
          <w:szCs w:val="24"/>
        </w:rPr>
        <w:t>arrested,</w:t>
      </w:r>
      <w:r w:rsidR="00E720AD">
        <w:rPr>
          <w:sz w:val="24"/>
          <w:szCs w:val="24"/>
        </w:rPr>
        <w:t xml:space="preserve"> the victim was revisited to obtain an official statement which detailed the entire </w:t>
      </w:r>
      <w:r w:rsidR="00C13379">
        <w:rPr>
          <w:sz w:val="24"/>
          <w:szCs w:val="24"/>
        </w:rPr>
        <w:t xml:space="preserve">history of her relationship with the subject up until the day of his arrest. </w:t>
      </w:r>
      <w:r w:rsidR="004E229A">
        <w:rPr>
          <w:sz w:val="24"/>
          <w:szCs w:val="24"/>
        </w:rPr>
        <w:t xml:space="preserve">If I was to be faced with a similar incident in the </w:t>
      </w:r>
      <w:r w:rsidR="001D039E">
        <w:rPr>
          <w:sz w:val="24"/>
          <w:szCs w:val="24"/>
        </w:rPr>
        <w:t>future,</w:t>
      </w:r>
      <w:r w:rsidR="004E229A">
        <w:rPr>
          <w:sz w:val="24"/>
          <w:szCs w:val="24"/>
        </w:rPr>
        <w:t xml:space="preserve"> I would like to </w:t>
      </w:r>
      <w:r w:rsidR="0077241C">
        <w:rPr>
          <w:sz w:val="24"/>
          <w:szCs w:val="24"/>
        </w:rPr>
        <w:t xml:space="preserve">be able to stay with the victim until the subject was arrested and apply for a stalking protection order </w:t>
      </w:r>
      <w:r w:rsidR="008C5EBD">
        <w:rPr>
          <w:sz w:val="24"/>
          <w:szCs w:val="24"/>
        </w:rPr>
        <w:t xml:space="preserve">on their behalf as this would have granted the most safeguarding to the victim in this case but at the time I was not aware. </w:t>
      </w:r>
    </w:p>
    <w:p w14:paraId="7084F520" w14:textId="77777777" w:rsidR="00EC1BDF" w:rsidRPr="00EC1BDF" w:rsidRDefault="00EC1BDF" w:rsidP="00340E9A">
      <w:pPr>
        <w:ind w:right="237"/>
        <w:jc w:val="both"/>
        <w:rPr>
          <w:b/>
          <w:bCs/>
          <w:sz w:val="24"/>
          <w:szCs w:val="24"/>
        </w:rPr>
      </w:pPr>
    </w:p>
    <w:p w14:paraId="5FEB3FB1" w14:textId="5F73CF12" w:rsidR="00EC1BDF" w:rsidRPr="00EC1BDF" w:rsidRDefault="00EC1BDF" w:rsidP="00340E9A">
      <w:pPr>
        <w:ind w:right="237"/>
        <w:jc w:val="both"/>
        <w:rPr>
          <w:b/>
          <w:bCs/>
          <w:sz w:val="24"/>
          <w:szCs w:val="24"/>
        </w:rPr>
      </w:pPr>
      <w:r w:rsidRPr="00EC1BDF">
        <w:rPr>
          <w:b/>
          <w:bCs/>
          <w:sz w:val="24"/>
          <w:szCs w:val="24"/>
        </w:rPr>
        <w:t>WORD COUNT</w:t>
      </w:r>
      <w:r>
        <w:rPr>
          <w:b/>
          <w:bCs/>
          <w:sz w:val="24"/>
          <w:szCs w:val="24"/>
        </w:rPr>
        <w:t xml:space="preserve"> - </w:t>
      </w:r>
      <w:r w:rsidRPr="00EC1BDF">
        <w:rPr>
          <w:b/>
          <w:bCs/>
          <w:sz w:val="24"/>
          <w:szCs w:val="24"/>
        </w:rPr>
        <w:t xml:space="preserve"> 16</w:t>
      </w:r>
      <w:r w:rsidR="003166CB">
        <w:rPr>
          <w:b/>
          <w:bCs/>
          <w:sz w:val="24"/>
          <w:szCs w:val="24"/>
        </w:rPr>
        <w:t>53</w:t>
      </w:r>
    </w:p>
    <w:p w14:paraId="663228BA" w14:textId="77777777" w:rsidR="00CF0802" w:rsidRPr="00270EEB" w:rsidRDefault="00CF0802"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300F4982" w14:textId="04DC07FC" w:rsidR="00CC364F" w:rsidRDefault="00711A70" w:rsidP="00340E9A">
      <w:pPr>
        <w:ind w:right="237"/>
        <w:jc w:val="both"/>
        <w:rPr>
          <w:b/>
          <w:sz w:val="24"/>
          <w:szCs w:val="24"/>
        </w:rPr>
      </w:pPr>
      <w:r w:rsidRPr="00450C83">
        <w:rPr>
          <w:b/>
          <w:sz w:val="24"/>
          <w:szCs w:val="24"/>
        </w:rPr>
        <w:t>ANSWER:</w:t>
      </w:r>
    </w:p>
    <w:p w14:paraId="13B98722" w14:textId="77777777" w:rsidR="00D87C24" w:rsidRDefault="00D87C24" w:rsidP="00340E9A">
      <w:pPr>
        <w:ind w:right="237"/>
        <w:jc w:val="both"/>
        <w:rPr>
          <w:b/>
          <w:sz w:val="24"/>
          <w:szCs w:val="24"/>
        </w:rPr>
      </w:pPr>
    </w:p>
    <w:p w14:paraId="33272CD4" w14:textId="77777777" w:rsidR="007438D5" w:rsidRDefault="007438D5" w:rsidP="007438D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color w:val="000000"/>
        </w:rPr>
        <w:t>Dynamics of a team are essential for fostering cohesion within any working group but essential for high pressure settings like the police service. Understanding and exploring various team dynamics can offer valuable insights into how teams can work effectively together towards shared goals, improving individual performance and team. However, inter-personal conflicts can arise often due to several factors. Such conflicts can have an undermining effect on team dynamics and can lead to officers not complying with professional standards. This essay will look to evaluate theories of team dynamics whilst investigating the origin of interpersonal conflicts and strategies that can be implemented to boost team performance and reduce conflict. Furthermore, it will explore the relationship between team cohesion and adherence to professional standards. </w:t>
      </w:r>
      <w:r>
        <w:rPr>
          <w:rStyle w:val="eop"/>
          <w:rFonts w:ascii="Arial" w:hAnsi="Arial" w:cs="Arial"/>
          <w:color w:val="000000"/>
        </w:rPr>
        <w:t> </w:t>
      </w:r>
    </w:p>
    <w:p w14:paraId="00EFA161" w14:textId="77777777" w:rsidR="007438D5" w:rsidRDefault="007438D5" w:rsidP="007438D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40EA9FC" w14:textId="77777777" w:rsidR="007438D5" w:rsidRDefault="007438D5" w:rsidP="007438D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color w:val="000000"/>
        </w:rPr>
        <w:t xml:space="preserve">Team dynamic theories offer a fundamental insight into the ways that individuals interact with groups as well as the effects on cohesion and performance. A notable theory is </w:t>
      </w:r>
      <w:proofErr w:type="spellStart"/>
      <w:r>
        <w:rPr>
          <w:rStyle w:val="normaltextrun"/>
          <w:rFonts w:ascii="Arial" w:hAnsi="Arial" w:cs="Arial"/>
          <w:color w:val="000000"/>
        </w:rPr>
        <w:t>Tuckmans</w:t>
      </w:r>
      <w:proofErr w:type="spellEnd"/>
      <w:r>
        <w:rPr>
          <w:rStyle w:val="normaltextrun"/>
          <w:rFonts w:ascii="Arial" w:hAnsi="Arial" w:cs="Arial"/>
          <w:color w:val="000000"/>
        </w:rPr>
        <w:t xml:space="preserve"> stages of group development (Tuckman, 1965) who proposed that teams go through four stages, these being; forming, storming, norming and performing. With each stage being described as a pivotal moment in a </w:t>
      </w:r>
      <w:proofErr w:type="spellStart"/>
      <w:r>
        <w:rPr>
          <w:rStyle w:val="normaltextrun"/>
          <w:rFonts w:ascii="Arial" w:hAnsi="Arial" w:cs="Arial"/>
          <w:color w:val="000000"/>
        </w:rPr>
        <w:t>teams</w:t>
      </w:r>
      <w:proofErr w:type="spellEnd"/>
      <w:r>
        <w:rPr>
          <w:rStyle w:val="normaltextrun"/>
          <w:rFonts w:ascii="Arial" w:hAnsi="Arial" w:cs="Arial"/>
          <w:color w:val="000000"/>
        </w:rPr>
        <w:t xml:space="preserve"> development. The first stage or the “forming stage” team members feel ambitious and conflict is avoided at all costs, there is a need to feel approved of and cohesion begins as team members start to familiarise themselves with each other. In contrast during the Storming phase, conflicts arise but resolving these conflicts constructively strengthens cohesion and bonds between team mates. The third stage is the norming stage and it is described as being crucial for team cohesion as during this stage team members feel an increasing acceptance of others. The final stage of </w:t>
      </w:r>
      <w:proofErr w:type="spellStart"/>
      <w:r>
        <w:rPr>
          <w:rStyle w:val="normaltextrun"/>
          <w:rFonts w:ascii="Arial" w:hAnsi="Arial" w:cs="Arial"/>
          <w:color w:val="000000"/>
        </w:rPr>
        <w:t>Tuckmans</w:t>
      </w:r>
      <w:proofErr w:type="spellEnd"/>
      <w:r>
        <w:rPr>
          <w:rStyle w:val="normaltextrun"/>
          <w:rFonts w:ascii="Arial" w:hAnsi="Arial" w:cs="Arial"/>
          <w:color w:val="000000"/>
        </w:rPr>
        <w:t xml:space="preserve"> theory is the performing stage, high cohesion between members of the team allows for better productivity and working environment. Successful navigation </w:t>
      </w:r>
      <w:r>
        <w:rPr>
          <w:rStyle w:val="normaltextrun"/>
          <w:rFonts w:ascii="Arial" w:hAnsi="Arial" w:cs="Arial"/>
          <w:color w:val="000000"/>
        </w:rPr>
        <w:lastRenderedPageBreak/>
        <w:t>through all the stages can lead to better team cohesion and although challenges arise this process can be essential for adopting an effective working environment.</w:t>
      </w:r>
      <w:r>
        <w:rPr>
          <w:rStyle w:val="eop"/>
          <w:rFonts w:ascii="Arial" w:hAnsi="Arial" w:cs="Arial"/>
          <w:color w:val="000000"/>
        </w:rPr>
        <w:t> </w:t>
      </w:r>
    </w:p>
    <w:p w14:paraId="419BCE50" w14:textId="77777777" w:rsidR="007438D5" w:rsidRDefault="007438D5" w:rsidP="007438D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146A705" w14:textId="6A1B3FB2" w:rsidR="007438D5" w:rsidRDefault="007438D5" w:rsidP="007438D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While Tuckman’s model provides a foundational roadmap for understanding team development, it assumes a linear progression that does not account for high-pressure environments like policing. For example, frequent personnel changes may force teams to repeatedly revert to the forming or storming </w:t>
      </w:r>
      <w:proofErr w:type="spellStart"/>
      <w:r>
        <w:rPr>
          <w:rStyle w:val="normaltextrun"/>
          <w:rFonts w:ascii="Arial" w:hAnsi="Arial" w:cs="Arial"/>
          <w:color w:val="000000"/>
        </w:rPr>
        <w:t>stages.The</w:t>
      </w:r>
      <w:proofErr w:type="spellEnd"/>
      <w:r>
        <w:rPr>
          <w:rStyle w:val="normaltextrun"/>
          <w:rFonts w:ascii="Arial" w:hAnsi="Arial" w:cs="Arial"/>
          <w:color w:val="000000"/>
        </w:rPr>
        <w:t xml:space="preserve"> theory does not address how external pressures such as public expectations or organisational hierarchy influences team cohesion, limiting its practical application in policing</w:t>
      </w:r>
      <w:r w:rsidR="005B3479">
        <w:rPr>
          <w:rStyle w:val="eop"/>
          <w:rFonts w:ascii="Arial" w:hAnsi="Arial" w:cs="Arial"/>
          <w:color w:val="000000"/>
        </w:rPr>
        <w:t>.</w:t>
      </w:r>
    </w:p>
    <w:p w14:paraId="5E8217C6" w14:textId="77777777" w:rsidR="007438D5" w:rsidRDefault="007438D5" w:rsidP="007438D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3FD6E02B" w14:textId="77777777" w:rsidR="007438D5" w:rsidRDefault="007438D5" w:rsidP="007438D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color w:val="000000"/>
        </w:rPr>
        <w:t xml:space="preserve">Another interesting and relevant theory is the framework created by Lencioni known as </w:t>
      </w:r>
      <w:proofErr w:type="spellStart"/>
      <w:r>
        <w:rPr>
          <w:rStyle w:val="normaltextrun"/>
          <w:rFonts w:ascii="Arial" w:hAnsi="Arial" w:cs="Arial"/>
          <w:color w:val="000000"/>
        </w:rPr>
        <w:t>Lencionis</w:t>
      </w:r>
      <w:proofErr w:type="spellEnd"/>
      <w:r>
        <w:rPr>
          <w:rStyle w:val="normaltextrun"/>
          <w:rFonts w:ascii="Arial" w:hAnsi="Arial" w:cs="Arial"/>
          <w:color w:val="000000"/>
        </w:rPr>
        <w:t xml:space="preserve"> five dysfunctions of a team (Lencioni,2002) in which it’s suggested that there are five kinds of dysfunction a team might face. These being, absence of trust, fear of conflict, lack of commitment, avoidance of accountability and in attention to results. The theory suggests that they occur in particular order, for example without the fundamental trust between team members it is difficult to resolve other issues. Trust is fundamental to team cohesion, without it team members may be unwilling to admit vulnerabilities, mistakes they make or to seek help. Police officers often operate in high stakes environments where trust in their colleagues is vital for safety and success. The lack of trust could be derived from the hierarchy that the police operate under or from fear of judgement. Without this trust within policing teams officers may withhold information or avoid team working, leading to fragmented teams, Schafer (2010) highlighted the critical role of trust within policing and the absence of it can lead to low </w:t>
      </w:r>
      <w:proofErr w:type="spellStart"/>
      <w:r>
        <w:rPr>
          <w:rStyle w:val="normaltextrun"/>
          <w:rFonts w:ascii="Arial" w:hAnsi="Arial" w:cs="Arial"/>
          <w:color w:val="000000"/>
        </w:rPr>
        <w:t>moral</w:t>
      </w:r>
      <w:proofErr w:type="spellEnd"/>
      <w:r>
        <w:rPr>
          <w:rStyle w:val="normaltextrun"/>
          <w:rFonts w:ascii="Arial" w:hAnsi="Arial" w:cs="Arial"/>
          <w:color w:val="000000"/>
        </w:rPr>
        <w:t xml:space="preserve"> and ineffective operations. </w:t>
      </w:r>
      <w:r>
        <w:rPr>
          <w:rStyle w:val="eop"/>
          <w:rFonts w:ascii="Arial" w:hAnsi="Arial" w:cs="Arial"/>
          <w:color w:val="000000"/>
        </w:rPr>
        <w:t> </w:t>
      </w:r>
    </w:p>
    <w:p w14:paraId="3162B846" w14:textId="77777777" w:rsidR="007438D5" w:rsidRDefault="007438D5" w:rsidP="007438D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3344296D" w14:textId="77777777" w:rsidR="007438D5" w:rsidRDefault="007438D5" w:rsidP="007438D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color w:val="000000"/>
        </w:rPr>
        <w:t>The fear of conflict within policing teams refer to the inter-personal conflicts and not the conflicts that officers face whilst performing their duties. Teams that avoid these conflicts often suppress important discussions leading to unresolved tensions and poor decision making. Officers may avoid raising concerns about decisions made by supervisors due to the fear of retaliation or damaging relationships. Over time suppressed conflict can lead to the erosion of team cohesion. </w:t>
      </w:r>
      <w:r>
        <w:rPr>
          <w:rStyle w:val="eop"/>
          <w:rFonts w:ascii="Arial" w:hAnsi="Arial" w:cs="Arial"/>
          <w:color w:val="000000"/>
        </w:rPr>
        <w:t> </w:t>
      </w:r>
    </w:p>
    <w:p w14:paraId="58F605D3" w14:textId="77777777" w:rsidR="007438D5" w:rsidRDefault="007438D5" w:rsidP="007438D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714A5793" w14:textId="77777777" w:rsidR="007438D5" w:rsidRDefault="007438D5" w:rsidP="007438D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color w:val="000000"/>
        </w:rPr>
        <w:t>This leads to the third stage, lack of commitment. Team members may be reluctant to commit to goals and decisions made by their superiors if they do not agree with it, leading to inconsistencies in performance. Poor communication can lead to officers within the team to feel disconnected from the team. This could also arise if there is perceived favouritism within teams, undermining their motivation to fully engage. </w:t>
      </w:r>
      <w:r>
        <w:rPr>
          <w:rStyle w:val="eop"/>
          <w:rFonts w:ascii="Arial" w:hAnsi="Arial" w:cs="Arial"/>
          <w:color w:val="000000"/>
        </w:rPr>
        <w:t> </w:t>
      </w:r>
    </w:p>
    <w:p w14:paraId="4C0EA022" w14:textId="77777777" w:rsidR="007438D5" w:rsidRDefault="007438D5" w:rsidP="007438D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8220A65" w14:textId="77777777" w:rsidR="007438D5" w:rsidRDefault="007438D5" w:rsidP="007438D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color w:val="000000"/>
        </w:rPr>
        <w:t>Lack of commitment and trust can lead to mistakes being made by officers which leads to the fourth stage, avoidance of accountability. Teams that avoid holding each other accountable for poor performance or behaviours often experience a decline in trust. Within the police officers may hesitate to confront their peers about breaches in professional standards. This could be due to a fear of retaliation or the “code of silence” as described by Skolnick (2002). This not only applies to constables but their superiors also, if standards are not being consistently enforced it could lead to perceptions of favouritism or unfair treatment. This can damage moral and trust whilst fostering the culture of corruption and the code of silence. </w:t>
      </w:r>
      <w:r>
        <w:rPr>
          <w:rStyle w:val="eop"/>
          <w:rFonts w:ascii="Arial" w:hAnsi="Arial" w:cs="Arial"/>
          <w:color w:val="000000"/>
        </w:rPr>
        <w:t> </w:t>
      </w:r>
    </w:p>
    <w:p w14:paraId="7CF5C0EB" w14:textId="77777777" w:rsidR="007438D5" w:rsidRDefault="007438D5" w:rsidP="007438D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7AF6FDB7" w14:textId="77777777" w:rsidR="007438D5" w:rsidRDefault="007438D5" w:rsidP="007438D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color w:val="000000"/>
        </w:rPr>
        <w:lastRenderedPageBreak/>
        <w:t xml:space="preserve">The final dysfunction as set out by </w:t>
      </w:r>
      <w:proofErr w:type="spellStart"/>
      <w:r>
        <w:rPr>
          <w:rStyle w:val="normaltextrun"/>
          <w:rFonts w:ascii="Arial" w:hAnsi="Arial" w:cs="Arial"/>
          <w:color w:val="000000"/>
        </w:rPr>
        <w:t>Lencionis</w:t>
      </w:r>
      <w:proofErr w:type="spellEnd"/>
      <w:r>
        <w:rPr>
          <w:rStyle w:val="normaltextrun"/>
          <w:rFonts w:ascii="Arial" w:hAnsi="Arial" w:cs="Arial"/>
          <w:color w:val="000000"/>
        </w:rPr>
        <w:t xml:space="preserve"> framework is the inattention to results. Team members can often prioritise their own goals and interests over the collective goals, diminishing their teams effectiveness and cohesion. Officers may focus on their personal recognition and promotion or avoiding blame rather than the shared goal of public safety. This can damage the </w:t>
      </w:r>
      <w:proofErr w:type="spellStart"/>
      <w:r>
        <w:rPr>
          <w:rStyle w:val="normaltextrun"/>
          <w:rFonts w:ascii="Arial" w:hAnsi="Arial" w:cs="Arial"/>
          <w:color w:val="000000"/>
        </w:rPr>
        <w:t>publics</w:t>
      </w:r>
      <w:proofErr w:type="spellEnd"/>
      <w:r>
        <w:rPr>
          <w:rStyle w:val="normaltextrun"/>
          <w:rFonts w:ascii="Arial" w:hAnsi="Arial" w:cs="Arial"/>
          <w:color w:val="000000"/>
        </w:rPr>
        <w:t xml:space="preserve"> perception of the police. </w:t>
      </w:r>
      <w:r>
        <w:rPr>
          <w:rStyle w:val="eop"/>
          <w:rFonts w:ascii="Arial" w:hAnsi="Arial" w:cs="Arial"/>
          <w:color w:val="000000"/>
        </w:rPr>
        <w:t> </w:t>
      </w:r>
    </w:p>
    <w:p w14:paraId="7070498B" w14:textId="77777777" w:rsidR="007438D5" w:rsidRDefault="007438D5" w:rsidP="007438D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EC24146" w14:textId="77777777" w:rsidR="007438D5" w:rsidRDefault="007438D5" w:rsidP="007438D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color w:val="000000"/>
        </w:rPr>
        <w:t>An additional framework is that by Belbin and his renowned Team Role theory (2010) which highlights the various roles that individuals inherently assume within teams. Grasping and understanding these roles can assist police officers and supervisors to assigning tasks in accordance with individual’s strengths and weaknesses, unlike other theories Belbin recognises the diversity present within teams which is prevalent within the policing context. </w:t>
      </w:r>
      <w:r>
        <w:rPr>
          <w:rStyle w:val="eop"/>
          <w:rFonts w:ascii="Arial" w:hAnsi="Arial" w:cs="Arial"/>
          <w:color w:val="000000"/>
        </w:rPr>
        <w:t> </w:t>
      </w:r>
    </w:p>
    <w:p w14:paraId="1D4EE3F0" w14:textId="77777777" w:rsidR="007438D5" w:rsidRDefault="007438D5" w:rsidP="007438D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A0626BB" w14:textId="30D136E5" w:rsidR="00244226" w:rsidRDefault="007438D5" w:rsidP="004A707C">
      <w:pPr>
        <w:pStyle w:val="paragraph"/>
        <w:spacing w:before="0" w:beforeAutospacing="0" w:after="0" w:afterAutospacing="0"/>
        <w:ind w:right="225"/>
        <w:jc w:val="both"/>
        <w:textAlignment w:val="baseline"/>
        <w:rPr>
          <w:rStyle w:val="normaltextrun"/>
          <w:rFonts w:ascii="Arial" w:hAnsi="Arial" w:cs="Arial"/>
          <w:color w:val="000000"/>
        </w:rPr>
      </w:pPr>
      <w:r>
        <w:rPr>
          <w:rStyle w:val="normaltextrun"/>
          <w:rFonts w:ascii="Arial" w:hAnsi="Arial" w:cs="Arial"/>
          <w:color w:val="000000"/>
        </w:rPr>
        <w:t xml:space="preserve">Although these theories and frameworks offer insight into effective </w:t>
      </w:r>
      <w:r w:rsidR="00244226">
        <w:rPr>
          <w:rStyle w:val="normaltextrun"/>
          <w:rFonts w:ascii="Arial" w:hAnsi="Arial" w:cs="Arial"/>
          <w:color w:val="000000"/>
        </w:rPr>
        <w:t>teamwork</w:t>
      </w:r>
      <w:r>
        <w:rPr>
          <w:rStyle w:val="normaltextrun"/>
          <w:rFonts w:ascii="Arial" w:hAnsi="Arial" w:cs="Arial"/>
          <w:color w:val="000000"/>
        </w:rPr>
        <w:t xml:space="preserve"> they also highlight the pitfalls that can occur when team dynamics are overlooked in the police. For </w:t>
      </w:r>
      <w:r w:rsidR="00244226">
        <w:rPr>
          <w:rStyle w:val="normaltextrun"/>
          <w:rFonts w:ascii="Arial" w:hAnsi="Arial" w:cs="Arial"/>
          <w:color w:val="000000"/>
        </w:rPr>
        <w:t>example,</w:t>
      </w:r>
      <w:r>
        <w:rPr>
          <w:rStyle w:val="normaltextrun"/>
          <w:rFonts w:ascii="Arial" w:hAnsi="Arial" w:cs="Arial"/>
          <w:color w:val="000000"/>
        </w:rPr>
        <w:t xml:space="preserve"> if higher ups such as sergeant’s fail to address inter-personal conflict or foster an environment where there is open communication then there is a risk that team members may start to inadvertently fail to comply with the professional standards.</w:t>
      </w:r>
    </w:p>
    <w:p w14:paraId="0C69A3F7" w14:textId="77777777" w:rsidR="004A707C" w:rsidRDefault="004A707C" w:rsidP="004A707C">
      <w:pPr>
        <w:pStyle w:val="paragraph"/>
        <w:spacing w:before="0" w:beforeAutospacing="0" w:after="0" w:afterAutospacing="0"/>
        <w:ind w:right="225"/>
        <w:jc w:val="both"/>
        <w:textAlignment w:val="baseline"/>
        <w:rPr>
          <w:rStyle w:val="normaltextrun"/>
          <w:rFonts w:ascii="Arial" w:hAnsi="Arial" w:cs="Arial"/>
          <w:color w:val="000000"/>
        </w:rPr>
      </w:pPr>
    </w:p>
    <w:p w14:paraId="0FE1A080" w14:textId="0A4EF1AB" w:rsidR="004A707C" w:rsidRDefault="00FD6441" w:rsidP="004A707C">
      <w:pPr>
        <w:pStyle w:val="paragraph"/>
        <w:spacing w:before="0" w:beforeAutospacing="0" w:after="0" w:afterAutospacing="0"/>
        <w:ind w:right="225"/>
        <w:jc w:val="both"/>
        <w:textAlignment w:val="baseline"/>
        <w:rPr>
          <w:rStyle w:val="normaltextrun"/>
          <w:rFonts w:ascii="Arial" w:hAnsi="Arial" w:cs="Arial"/>
          <w:color w:val="000000"/>
        </w:rPr>
      </w:pPr>
      <w:r>
        <w:rPr>
          <w:rStyle w:val="normaltextrun"/>
          <w:rFonts w:ascii="Arial" w:hAnsi="Arial" w:cs="Arial"/>
          <w:color w:val="000000"/>
        </w:rPr>
        <w:t>Interpersonal conflict among police teams present a significant challenge to both individual and group performance</w:t>
      </w:r>
      <w:r w:rsidR="00D67C74">
        <w:rPr>
          <w:rStyle w:val="normaltextrun"/>
          <w:rFonts w:ascii="Arial" w:hAnsi="Arial" w:cs="Arial"/>
          <w:color w:val="000000"/>
        </w:rPr>
        <w:t>, these conflicts can arise from a var</w:t>
      </w:r>
      <w:r w:rsidR="00220626">
        <w:rPr>
          <w:rStyle w:val="normaltextrun"/>
          <w:rFonts w:ascii="Arial" w:hAnsi="Arial" w:cs="Arial"/>
          <w:color w:val="000000"/>
        </w:rPr>
        <w:t xml:space="preserve">iety of sources, such as differing </w:t>
      </w:r>
      <w:r w:rsidR="003370DF">
        <w:rPr>
          <w:rStyle w:val="normaltextrun"/>
          <w:rFonts w:ascii="Arial" w:hAnsi="Arial" w:cs="Arial"/>
          <w:color w:val="000000"/>
        </w:rPr>
        <w:t>policing</w:t>
      </w:r>
      <w:r w:rsidR="00220626">
        <w:rPr>
          <w:rStyle w:val="normaltextrun"/>
          <w:rFonts w:ascii="Arial" w:hAnsi="Arial" w:cs="Arial"/>
          <w:color w:val="000000"/>
        </w:rPr>
        <w:t xml:space="preserve"> styles, communication and personality clashes</w:t>
      </w:r>
      <w:r w:rsidR="00CD0D22">
        <w:rPr>
          <w:rStyle w:val="normaltextrun"/>
          <w:rFonts w:ascii="Arial" w:hAnsi="Arial" w:cs="Arial"/>
          <w:color w:val="000000"/>
        </w:rPr>
        <w:t xml:space="preserve">. These conflicts are often </w:t>
      </w:r>
      <w:r w:rsidR="00FB0BF1">
        <w:rPr>
          <w:rStyle w:val="normaltextrun"/>
          <w:rFonts w:ascii="Arial" w:hAnsi="Arial" w:cs="Arial"/>
          <w:color w:val="000000"/>
        </w:rPr>
        <w:t xml:space="preserve">intensified </w:t>
      </w:r>
      <w:r w:rsidR="005D097A">
        <w:rPr>
          <w:rStyle w:val="normaltextrun"/>
          <w:rFonts w:ascii="Arial" w:hAnsi="Arial" w:cs="Arial"/>
          <w:color w:val="000000"/>
        </w:rPr>
        <w:t>due to the nature of police work</w:t>
      </w:r>
      <w:r w:rsidR="004E6C66">
        <w:rPr>
          <w:rStyle w:val="normaltextrun"/>
          <w:rFonts w:ascii="Arial" w:hAnsi="Arial" w:cs="Arial"/>
          <w:color w:val="000000"/>
        </w:rPr>
        <w:t xml:space="preserve"> such as needing to make rapid decisions within high stress </w:t>
      </w:r>
      <w:r w:rsidR="004F24F1">
        <w:rPr>
          <w:rStyle w:val="normaltextrun"/>
          <w:rFonts w:ascii="Arial" w:hAnsi="Arial" w:cs="Arial"/>
          <w:color w:val="000000"/>
        </w:rPr>
        <w:t>environments. One</w:t>
      </w:r>
      <w:r w:rsidR="00B41538">
        <w:rPr>
          <w:rStyle w:val="normaltextrun"/>
          <w:rFonts w:ascii="Arial" w:hAnsi="Arial" w:cs="Arial"/>
          <w:color w:val="000000"/>
        </w:rPr>
        <w:t xml:space="preserve"> of the primary causes of interpersonal conflict is the </w:t>
      </w:r>
      <w:r w:rsidR="003B497A">
        <w:rPr>
          <w:rStyle w:val="normaltextrun"/>
          <w:rFonts w:ascii="Arial" w:hAnsi="Arial" w:cs="Arial"/>
          <w:color w:val="000000"/>
        </w:rPr>
        <w:t xml:space="preserve">diversity in </w:t>
      </w:r>
      <w:r w:rsidR="004F24F1">
        <w:rPr>
          <w:rStyle w:val="normaltextrun"/>
          <w:rFonts w:ascii="Arial" w:hAnsi="Arial" w:cs="Arial"/>
          <w:color w:val="000000"/>
        </w:rPr>
        <w:t>working</w:t>
      </w:r>
      <w:r w:rsidR="003B497A">
        <w:rPr>
          <w:rStyle w:val="normaltextrun"/>
          <w:rFonts w:ascii="Arial" w:hAnsi="Arial" w:cs="Arial"/>
          <w:color w:val="000000"/>
        </w:rPr>
        <w:t xml:space="preserve"> styles and personalities </w:t>
      </w:r>
      <w:r w:rsidR="004F24F1">
        <w:rPr>
          <w:rStyle w:val="normaltextrun"/>
          <w:rFonts w:ascii="Arial" w:hAnsi="Arial" w:cs="Arial"/>
          <w:color w:val="000000"/>
        </w:rPr>
        <w:t>among</w:t>
      </w:r>
      <w:r w:rsidR="003B497A">
        <w:rPr>
          <w:rStyle w:val="normaltextrun"/>
          <w:rFonts w:ascii="Arial" w:hAnsi="Arial" w:cs="Arial"/>
          <w:color w:val="000000"/>
        </w:rPr>
        <w:t xml:space="preserve"> officers, teams are often made up of officers who come from varied backgrounds, this can lead to different approaches in handling </w:t>
      </w:r>
      <w:r w:rsidR="004F24F1">
        <w:rPr>
          <w:rStyle w:val="normaltextrun"/>
          <w:rFonts w:ascii="Arial" w:hAnsi="Arial" w:cs="Arial"/>
          <w:color w:val="000000"/>
        </w:rPr>
        <w:t>situations</w:t>
      </w:r>
      <w:r w:rsidR="008070C2">
        <w:rPr>
          <w:rStyle w:val="normaltextrun"/>
          <w:rFonts w:ascii="Arial" w:hAnsi="Arial" w:cs="Arial"/>
          <w:color w:val="000000"/>
        </w:rPr>
        <w:t xml:space="preserve"> </w:t>
      </w:r>
      <w:r w:rsidR="004F24F1">
        <w:rPr>
          <w:rStyle w:val="normaltextrun"/>
          <w:rFonts w:ascii="Arial" w:hAnsi="Arial" w:cs="Arial"/>
          <w:color w:val="000000"/>
        </w:rPr>
        <w:t>which in turn can lead to misunderstanding or clashes within teams</w:t>
      </w:r>
      <w:r w:rsidR="003F3017">
        <w:rPr>
          <w:rStyle w:val="normaltextrun"/>
          <w:rFonts w:ascii="Arial" w:hAnsi="Arial" w:cs="Arial"/>
          <w:color w:val="000000"/>
        </w:rPr>
        <w:t xml:space="preserve"> </w:t>
      </w:r>
      <w:r w:rsidR="003F3017" w:rsidRPr="003F3017">
        <w:rPr>
          <w:rStyle w:val="normaltextrun"/>
          <w:rFonts w:ascii="Arial" w:hAnsi="Arial" w:cs="Arial"/>
          <w:color w:val="000000"/>
        </w:rPr>
        <w:t>(Risser, 2022)</w:t>
      </w:r>
      <w:r w:rsidR="003F3017">
        <w:rPr>
          <w:rStyle w:val="normaltextrun"/>
          <w:rFonts w:ascii="Arial" w:hAnsi="Arial" w:cs="Arial"/>
          <w:color w:val="000000"/>
        </w:rPr>
        <w:t>.</w:t>
      </w:r>
      <w:r w:rsidR="004603B6">
        <w:rPr>
          <w:rStyle w:val="normaltextrun"/>
          <w:rFonts w:ascii="Arial" w:hAnsi="Arial" w:cs="Arial"/>
          <w:color w:val="000000"/>
        </w:rPr>
        <w:t xml:space="preserve"> </w:t>
      </w:r>
    </w:p>
    <w:p w14:paraId="599764BE" w14:textId="77777777" w:rsidR="004603B6" w:rsidRDefault="004603B6" w:rsidP="004A707C">
      <w:pPr>
        <w:pStyle w:val="paragraph"/>
        <w:spacing w:before="0" w:beforeAutospacing="0" w:after="0" w:afterAutospacing="0"/>
        <w:ind w:right="225"/>
        <w:jc w:val="both"/>
        <w:textAlignment w:val="baseline"/>
        <w:rPr>
          <w:rStyle w:val="normaltextrun"/>
          <w:rFonts w:ascii="Arial" w:hAnsi="Arial" w:cs="Arial"/>
          <w:color w:val="000000"/>
        </w:rPr>
      </w:pPr>
    </w:p>
    <w:p w14:paraId="53DD6028" w14:textId="3C0A8FA5" w:rsidR="004603B6" w:rsidRDefault="004603B6" w:rsidP="004A707C">
      <w:pPr>
        <w:pStyle w:val="paragraph"/>
        <w:spacing w:before="0" w:beforeAutospacing="0" w:after="0" w:afterAutospacing="0"/>
        <w:ind w:right="225"/>
        <w:jc w:val="both"/>
        <w:textAlignment w:val="baseline"/>
        <w:rPr>
          <w:rStyle w:val="normaltextrun"/>
          <w:rFonts w:ascii="Arial" w:hAnsi="Arial" w:cs="Arial"/>
          <w:color w:val="000000"/>
        </w:rPr>
      </w:pPr>
      <w:r>
        <w:rPr>
          <w:rStyle w:val="normaltextrun"/>
          <w:rFonts w:ascii="Arial" w:hAnsi="Arial" w:cs="Arial"/>
          <w:color w:val="000000"/>
        </w:rPr>
        <w:t xml:space="preserve">Communication breakdowns </w:t>
      </w:r>
      <w:r w:rsidR="00504365">
        <w:rPr>
          <w:rStyle w:val="normaltextrun"/>
          <w:rFonts w:ascii="Arial" w:hAnsi="Arial" w:cs="Arial"/>
          <w:color w:val="000000"/>
        </w:rPr>
        <w:t xml:space="preserve">which can be described as </w:t>
      </w:r>
      <w:r w:rsidR="00E83DBF" w:rsidRPr="00E83DBF">
        <w:rPr>
          <w:rStyle w:val="normaltextrun"/>
          <w:rFonts w:ascii="Arial" w:hAnsi="Arial" w:cs="Arial"/>
          <w:color w:val="000000"/>
        </w:rPr>
        <w:t>the failure or disruption in exchanging information, ideas, or instructions between individuals or groups within an organi</w:t>
      </w:r>
      <w:r w:rsidR="00E83DBF">
        <w:rPr>
          <w:rStyle w:val="normaltextrun"/>
          <w:rFonts w:ascii="Arial" w:hAnsi="Arial" w:cs="Arial"/>
          <w:color w:val="000000"/>
        </w:rPr>
        <w:t>sation</w:t>
      </w:r>
      <w:r w:rsidR="00A55936">
        <w:rPr>
          <w:rStyle w:val="normaltextrun"/>
          <w:rFonts w:ascii="Arial" w:hAnsi="Arial" w:cs="Arial"/>
          <w:color w:val="000000"/>
        </w:rPr>
        <w:t xml:space="preserve"> </w:t>
      </w:r>
      <w:r w:rsidR="00A55936" w:rsidRPr="00A55936">
        <w:rPr>
          <w:rStyle w:val="normaltextrun"/>
          <w:rFonts w:ascii="Arial" w:hAnsi="Arial" w:cs="Arial"/>
          <w:color w:val="000000"/>
        </w:rPr>
        <w:t>(Bishop, 2024)</w:t>
      </w:r>
      <w:r w:rsidR="00A55936">
        <w:rPr>
          <w:rStyle w:val="normaltextrun"/>
          <w:rFonts w:ascii="Arial" w:hAnsi="Arial" w:cs="Arial"/>
          <w:color w:val="000000"/>
        </w:rPr>
        <w:t xml:space="preserve">. </w:t>
      </w:r>
      <w:r w:rsidR="00E83DBF">
        <w:rPr>
          <w:rStyle w:val="normaltextrun"/>
          <w:rFonts w:ascii="Arial" w:hAnsi="Arial" w:cs="Arial"/>
          <w:color w:val="000000"/>
        </w:rPr>
        <w:t>This occurs when the intended message is misinterp</w:t>
      </w:r>
      <w:r w:rsidR="009F76BA">
        <w:rPr>
          <w:rStyle w:val="normaltextrun"/>
          <w:rFonts w:ascii="Arial" w:hAnsi="Arial" w:cs="Arial"/>
          <w:color w:val="000000"/>
        </w:rPr>
        <w:t>reted and an</w:t>
      </w:r>
      <w:r>
        <w:rPr>
          <w:rStyle w:val="normaltextrun"/>
          <w:rFonts w:ascii="Arial" w:hAnsi="Arial" w:cs="Arial"/>
          <w:color w:val="000000"/>
        </w:rPr>
        <w:t xml:space="preserve">other cause of conflict within teams and further complicates the interpersonal </w:t>
      </w:r>
      <w:r w:rsidR="00923194">
        <w:rPr>
          <w:rStyle w:val="normaltextrun"/>
          <w:rFonts w:ascii="Arial" w:hAnsi="Arial" w:cs="Arial"/>
          <w:color w:val="000000"/>
        </w:rPr>
        <w:t>relationship</w:t>
      </w:r>
      <w:r>
        <w:rPr>
          <w:rStyle w:val="normaltextrun"/>
          <w:rFonts w:ascii="Arial" w:hAnsi="Arial" w:cs="Arial"/>
          <w:color w:val="000000"/>
        </w:rPr>
        <w:t xml:space="preserve"> between team members. Effective communication is </w:t>
      </w:r>
      <w:r w:rsidR="00923194">
        <w:rPr>
          <w:rStyle w:val="normaltextrun"/>
          <w:rFonts w:ascii="Arial" w:hAnsi="Arial" w:cs="Arial"/>
          <w:color w:val="000000"/>
        </w:rPr>
        <w:t xml:space="preserve">crucial in all teams moreover in police teams. When officers fail to </w:t>
      </w:r>
      <w:r w:rsidR="00B4163F">
        <w:rPr>
          <w:rStyle w:val="normaltextrun"/>
          <w:rFonts w:ascii="Arial" w:hAnsi="Arial" w:cs="Arial"/>
          <w:color w:val="000000"/>
        </w:rPr>
        <w:t xml:space="preserve">speak up about their thoughts or actively listen to one another it cans cause </w:t>
      </w:r>
      <w:r w:rsidR="00CF327B">
        <w:rPr>
          <w:rStyle w:val="normaltextrun"/>
          <w:rFonts w:ascii="Arial" w:hAnsi="Arial" w:cs="Arial"/>
          <w:color w:val="000000"/>
        </w:rPr>
        <w:t>friction</w:t>
      </w:r>
      <w:r w:rsidR="00B4163F">
        <w:rPr>
          <w:rStyle w:val="normaltextrun"/>
          <w:rFonts w:ascii="Arial" w:hAnsi="Arial" w:cs="Arial"/>
          <w:color w:val="000000"/>
        </w:rPr>
        <w:t xml:space="preserve"> within the team</w:t>
      </w:r>
      <w:r w:rsidR="00980C1C">
        <w:rPr>
          <w:rStyle w:val="normaltextrun"/>
          <w:rFonts w:ascii="Arial" w:hAnsi="Arial" w:cs="Arial"/>
          <w:color w:val="000000"/>
        </w:rPr>
        <w:t>, resulting in conflicts</w:t>
      </w:r>
      <w:r w:rsidR="00504365">
        <w:rPr>
          <w:rStyle w:val="normaltextrun"/>
          <w:rFonts w:ascii="Arial" w:hAnsi="Arial" w:cs="Arial"/>
          <w:color w:val="000000"/>
        </w:rPr>
        <w:t>.</w:t>
      </w:r>
    </w:p>
    <w:p w14:paraId="6BB6CA2E" w14:textId="77777777" w:rsidR="004F24F1" w:rsidRDefault="004F24F1" w:rsidP="004A707C">
      <w:pPr>
        <w:pStyle w:val="paragraph"/>
        <w:spacing w:before="0" w:beforeAutospacing="0" w:after="0" w:afterAutospacing="0"/>
        <w:ind w:right="225"/>
        <w:jc w:val="both"/>
        <w:textAlignment w:val="baseline"/>
        <w:rPr>
          <w:rStyle w:val="normaltextrun"/>
          <w:rFonts w:ascii="Arial" w:hAnsi="Arial" w:cs="Arial"/>
          <w:color w:val="000000"/>
        </w:rPr>
      </w:pPr>
    </w:p>
    <w:p w14:paraId="21136EE4" w14:textId="25129499" w:rsidR="004F24F1" w:rsidRDefault="004F24F1" w:rsidP="004A707C">
      <w:pPr>
        <w:pStyle w:val="paragraph"/>
        <w:spacing w:before="0" w:beforeAutospacing="0" w:after="0" w:afterAutospacing="0"/>
        <w:ind w:right="225"/>
        <w:jc w:val="both"/>
        <w:textAlignment w:val="baseline"/>
        <w:rPr>
          <w:rStyle w:val="normaltextrun"/>
          <w:rFonts w:ascii="Arial" w:hAnsi="Arial" w:cs="Arial"/>
          <w:color w:val="000000"/>
        </w:rPr>
      </w:pPr>
      <w:r>
        <w:rPr>
          <w:rStyle w:val="normaltextrun"/>
          <w:rFonts w:ascii="Arial" w:hAnsi="Arial" w:cs="Arial"/>
          <w:color w:val="000000"/>
        </w:rPr>
        <w:t xml:space="preserve">Addressing these </w:t>
      </w:r>
      <w:r w:rsidR="00C01AAD">
        <w:rPr>
          <w:rStyle w:val="normaltextrun"/>
          <w:rFonts w:ascii="Arial" w:hAnsi="Arial" w:cs="Arial"/>
          <w:color w:val="000000"/>
        </w:rPr>
        <w:t>conflicts</w:t>
      </w:r>
      <w:r w:rsidR="00556A65">
        <w:rPr>
          <w:rStyle w:val="normaltextrun"/>
          <w:rFonts w:ascii="Arial" w:hAnsi="Arial" w:cs="Arial"/>
          <w:color w:val="000000"/>
        </w:rPr>
        <w:t xml:space="preserve"> is </w:t>
      </w:r>
      <w:r w:rsidR="00C01AAD">
        <w:rPr>
          <w:rStyle w:val="normaltextrun"/>
          <w:rFonts w:ascii="Arial" w:hAnsi="Arial" w:cs="Arial"/>
          <w:color w:val="000000"/>
        </w:rPr>
        <w:t>crucial</w:t>
      </w:r>
      <w:r w:rsidR="00556A65">
        <w:rPr>
          <w:rStyle w:val="normaltextrun"/>
          <w:rFonts w:ascii="Arial" w:hAnsi="Arial" w:cs="Arial"/>
          <w:color w:val="000000"/>
        </w:rPr>
        <w:t xml:space="preserve"> for maintain effective teamwork</w:t>
      </w:r>
      <w:r w:rsidR="000A0CE9">
        <w:rPr>
          <w:rStyle w:val="normaltextrun"/>
          <w:rFonts w:ascii="Arial" w:hAnsi="Arial" w:cs="Arial"/>
          <w:color w:val="000000"/>
        </w:rPr>
        <w:t xml:space="preserve"> which is why it is important for </w:t>
      </w:r>
      <w:proofErr w:type="spellStart"/>
      <w:r w:rsidR="000A0CE9">
        <w:rPr>
          <w:rStyle w:val="normaltextrun"/>
          <w:rFonts w:ascii="Arial" w:hAnsi="Arial" w:cs="Arial"/>
          <w:color w:val="000000"/>
        </w:rPr>
        <w:t>there</w:t>
      </w:r>
      <w:proofErr w:type="spellEnd"/>
      <w:r w:rsidR="000A0CE9">
        <w:rPr>
          <w:rStyle w:val="normaltextrun"/>
          <w:rFonts w:ascii="Arial" w:hAnsi="Arial" w:cs="Arial"/>
          <w:color w:val="000000"/>
        </w:rPr>
        <w:t xml:space="preserve"> strategies in place to manage the inevitable conflicts that occur within teams. </w:t>
      </w:r>
      <w:r w:rsidR="00430516">
        <w:rPr>
          <w:rStyle w:val="normaltextrun"/>
          <w:rFonts w:ascii="Arial" w:hAnsi="Arial" w:cs="Arial"/>
          <w:color w:val="000000"/>
        </w:rPr>
        <w:t>There are several strategies that can be integrated into teams usually by the line manager (Seargeant)</w:t>
      </w:r>
      <w:r w:rsidR="00F040ED">
        <w:rPr>
          <w:rStyle w:val="normaltextrun"/>
          <w:rFonts w:ascii="Arial" w:hAnsi="Arial" w:cs="Arial"/>
          <w:color w:val="000000"/>
        </w:rPr>
        <w:t xml:space="preserve">. One </w:t>
      </w:r>
      <w:r w:rsidR="009967BA">
        <w:rPr>
          <w:rStyle w:val="normaltextrun"/>
          <w:rFonts w:ascii="Arial" w:hAnsi="Arial" w:cs="Arial"/>
          <w:color w:val="000000"/>
        </w:rPr>
        <w:t xml:space="preserve">method that is proven to help is early acknowledgment and addressing of the conflict. Research shows that addressing conflict in an </w:t>
      </w:r>
      <w:r w:rsidR="00C16D11">
        <w:rPr>
          <w:rStyle w:val="normaltextrun"/>
          <w:rFonts w:ascii="Arial" w:hAnsi="Arial" w:cs="Arial"/>
          <w:color w:val="000000"/>
        </w:rPr>
        <w:t>early</w:t>
      </w:r>
      <w:r w:rsidR="009967BA">
        <w:rPr>
          <w:rStyle w:val="normaltextrun"/>
          <w:rFonts w:ascii="Arial" w:hAnsi="Arial" w:cs="Arial"/>
          <w:color w:val="000000"/>
        </w:rPr>
        <w:t xml:space="preserve"> stage is crucial in </w:t>
      </w:r>
      <w:r w:rsidR="00C16D11">
        <w:rPr>
          <w:rStyle w:val="normaltextrun"/>
          <w:rFonts w:ascii="Arial" w:hAnsi="Arial" w:cs="Arial"/>
          <w:color w:val="000000"/>
        </w:rPr>
        <w:t>reducing</w:t>
      </w:r>
      <w:r w:rsidR="009967BA">
        <w:rPr>
          <w:rStyle w:val="normaltextrun"/>
          <w:rFonts w:ascii="Arial" w:hAnsi="Arial" w:cs="Arial"/>
          <w:color w:val="000000"/>
        </w:rPr>
        <w:t xml:space="preserve"> the negative affects it may have on a team and its performance</w:t>
      </w:r>
      <w:r w:rsidR="00A70B2A">
        <w:rPr>
          <w:rStyle w:val="normaltextrun"/>
          <w:rFonts w:ascii="Arial" w:hAnsi="Arial" w:cs="Arial"/>
          <w:color w:val="000000"/>
        </w:rPr>
        <w:t xml:space="preserve"> </w:t>
      </w:r>
      <w:r w:rsidR="00A70B2A" w:rsidRPr="00A70B2A">
        <w:rPr>
          <w:rStyle w:val="normaltextrun"/>
          <w:rFonts w:ascii="Arial" w:hAnsi="Arial" w:cs="Arial"/>
          <w:color w:val="000000"/>
        </w:rPr>
        <w:t>(HR Cloud, 2021)</w:t>
      </w:r>
      <w:r w:rsidR="00A70B2A">
        <w:rPr>
          <w:rStyle w:val="normaltextrun"/>
          <w:rFonts w:ascii="Arial" w:hAnsi="Arial" w:cs="Arial"/>
          <w:color w:val="000000"/>
        </w:rPr>
        <w:t xml:space="preserve">. </w:t>
      </w:r>
      <w:r w:rsidR="00A374BC">
        <w:rPr>
          <w:rStyle w:val="normaltextrun"/>
          <w:rFonts w:ascii="Arial" w:hAnsi="Arial" w:cs="Arial"/>
          <w:color w:val="000000"/>
        </w:rPr>
        <w:t xml:space="preserve"> </w:t>
      </w:r>
      <w:r w:rsidR="009967BA">
        <w:rPr>
          <w:rStyle w:val="normaltextrun"/>
          <w:rFonts w:ascii="Arial" w:hAnsi="Arial" w:cs="Arial"/>
          <w:color w:val="000000"/>
        </w:rPr>
        <w:t xml:space="preserve"> </w:t>
      </w:r>
    </w:p>
    <w:p w14:paraId="1DBB56C0" w14:textId="77777777" w:rsidR="004A707C" w:rsidRDefault="004A707C" w:rsidP="004A707C">
      <w:pPr>
        <w:pStyle w:val="paragraph"/>
        <w:spacing w:before="0" w:beforeAutospacing="0" w:after="0" w:afterAutospacing="0"/>
        <w:ind w:right="225"/>
        <w:jc w:val="both"/>
        <w:textAlignment w:val="baseline"/>
        <w:rPr>
          <w:rStyle w:val="normaltextrun"/>
          <w:rFonts w:ascii="Arial" w:hAnsi="Arial" w:cs="Arial"/>
          <w:color w:val="000000"/>
        </w:rPr>
      </w:pPr>
    </w:p>
    <w:p w14:paraId="628F7037" w14:textId="16BDD364" w:rsidR="00011270" w:rsidRDefault="00011270" w:rsidP="004A707C">
      <w:pPr>
        <w:pStyle w:val="paragraph"/>
        <w:spacing w:before="0" w:beforeAutospacing="0" w:after="0" w:afterAutospacing="0"/>
        <w:ind w:right="225"/>
        <w:jc w:val="both"/>
        <w:textAlignment w:val="baseline"/>
        <w:rPr>
          <w:rStyle w:val="normaltextrun"/>
          <w:rFonts w:ascii="Arial" w:hAnsi="Arial" w:cs="Arial"/>
          <w:color w:val="000000"/>
        </w:rPr>
      </w:pPr>
      <w:r>
        <w:rPr>
          <w:rStyle w:val="normaltextrun"/>
          <w:rFonts w:ascii="Arial" w:hAnsi="Arial" w:cs="Arial"/>
          <w:color w:val="000000"/>
        </w:rPr>
        <w:t xml:space="preserve">In conclusion </w:t>
      </w:r>
      <w:r w:rsidR="00C46AAB">
        <w:rPr>
          <w:rStyle w:val="normaltextrun"/>
          <w:rFonts w:ascii="Arial" w:hAnsi="Arial" w:cs="Arial"/>
          <w:color w:val="000000"/>
        </w:rPr>
        <w:t xml:space="preserve">the team dynamics in the world of policing is critical to fostering </w:t>
      </w:r>
      <w:r w:rsidR="00E2475F">
        <w:rPr>
          <w:rStyle w:val="normaltextrun"/>
          <w:rFonts w:ascii="Arial" w:hAnsi="Arial" w:cs="Arial"/>
          <w:color w:val="000000"/>
        </w:rPr>
        <w:t xml:space="preserve">an effective team performance. Understanding these dynamics can improve both individual and team </w:t>
      </w:r>
      <w:r w:rsidR="00B75775">
        <w:rPr>
          <w:rStyle w:val="normaltextrun"/>
          <w:rFonts w:ascii="Arial" w:hAnsi="Arial" w:cs="Arial"/>
          <w:color w:val="000000"/>
        </w:rPr>
        <w:t xml:space="preserve">performance whilst also understanding that interpersonal </w:t>
      </w:r>
      <w:r w:rsidR="00B75775">
        <w:rPr>
          <w:rStyle w:val="normaltextrun"/>
          <w:rFonts w:ascii="Arial" w:hAnsi="Arial" w:cs="Arial"/>
          <w:color w:val="000000"/>
        </w:rPr>
        <w:lastRenderedPageBreak/>
        <w:t xml:space="preserve">conflicts can often arise </w:t>
      </w:r>
      <w:r w:rsidR="00587463">
        <w:rPr>
          <w:rStyle w:val="normaltextrun"/>
          <w:rFonts w:ascii="Arial" w:hAnsi="Arial" w:cs="Arial"/>
          <w:color w:val="000000"/>
        </w:rPr>
        <w:t xml:space="preserve">especially within the police which is a high stress job where team members often spend a prolonged amount of time together. </w:t>
      </w:r>
      <w:r w:rsidR="004E7590">
        <w:rPr>
          <w:rStyle w:val="normaltextrun"/>
          <w:rFonts w:ascii="Arial" w:hAnsi="Arial" w:cs="Arial"/>
          <w:color w:val="000000"/>
        </w:rPr>
        <w:t>Tuckman’s</w:t>
      </w:r>
      <w:r w:rsidR="009478E0">
        <w:rPr>
          <w:rStyle w:val="normaltextrun"/>
          <w:rFonts w:ascii="Arial" w:hAnsi="Arial" w:cs="Arial"/>
          <w:color w:val="000000"/>
        </w:rPr>
        <w:t xml:space="preserve"> stages of development provides a framework for understanding </w:t>
      </w:r>
      <w:r w:rsidR="004E7590">
        <w:rPr>
          <w:rStyle w:val="normaltextrun"/>
          <w:rFonts w:ascii="Arial" w:hAnsi="Arial" w:cs="Arial"/>
          <w:color w:val="000000"/>
        </w:rPr>
        <w:t>how</w:t>
      </w:r>
      <w:r w:rsidR="009478E0">
        <w:rPr>
          <w:rStyle w:val="normaltextrun"/>
          <w:rFonts w:ascii="Arial" w:hAnsi="Arial" w:cs="Arial"/>
          <w:color w:val="000000"/>
        </w:rPr>
        <w:t xml:space="preserve"> </w:t>
      </w:r>
      <w:r w:rsidR="004E7590">
        <w:rPr>
          <w:rStyle w:val="normaltextrun"/>
          <w:rFonts w:ascii="Arial" w:hAnsi="Arial" w:cs="Arial"/>
          <w:color w:val="000000"/>
        </w:rPr>
        <w:t>teams</w:t>
      </w:r>
      <w:r w:rsidR="009478E0">
        <w:rPr>
          <w:rStyle w:val="normaltextrun"/>
          <w:rFonts w:ascii="Arial" w:hAnsi="Arial" w:cs="Arial"/>
          <w:color w:val="000000"/>
        </w:rPr>
        <w:t xml:space="preserve"> </w:t>
      </w:r>
      <w:r w:rsidR="004E7590">
        <w:rPr>
          <w:rStyle w:val="normaltextrun"/>
          <w:rFonts w:ascii="Arial" w:hAnsi="Arial" w:cs="Arial"/>
          <w:color w:val="000000"/>
        </w:rPr>
        <w:t>evolve</w:t>
      </w:r>
      <w:r w:rsidR="00A4019F">
        <w:rPr>
          <w:rStyle w:val="normaltextrun"/>
          <w:rFonts w:ascii="Arial" w:hAnsi="Arial" w:cs="Arial"/>
          <w:color w:val="000000"/>
        </w:rPr>
        <w:t xml:space="preserve"> but does not take into account high-pressure working environments like </w:t>
      </w:r>
      <w:r w:rsidR="004E7590">
        <w:rPr>
          <w:rStyle w:val="normaltextrun"/>
          <w:rFonts w:ascii="Arial" w:hAnsi="Arial" w:cs="Arial"/>
          <w:color w:val="000000"/>
        </w:rPr>
        <w:t xml:space="preserve">policing. </w:t>
      </w:r>
      <w:r w:rsidR="007634CC">
        <w:rPr>
          <w:rStyle w:val="normaltextrun"/>
          <w:rFonts w:ascii="Arial" w:hAnsi="Arial" w:cs="Arial"/>
          <w:color w:val="000000"/>
        </w:rPr>
        <w:t xml:space="preserve">On the </w:t>
      </w:r>
      <w:r w:rsidR="00BD670C">
        <w:rPr>
          <w:rStyle w:val="normaltextrun"/>
          <w:rFonts w:ascii="Arial" w:hAnsi="Arial" w:cs="Arial"/>
          <w:color w:val="000000"/>
        </w:rPr>
        <w:t>other hand</w:t>
      </w:r>
      <w:r w:rsidR="007634CC">
        <w:rPr>
          <w:rStyle w:val="normaltextrun"/>
          <w:rFonts w:ascii="Arial" w:hAnsi="Arial" w:cs="Arial"/>
          <w:color w:val="000000"/>
        </w:rPr>
        <w:t>, Lencioni’s Five Dysfunctions of a Team highlights the key challenges police officers face in their teams</w:t>
      </w:r>
      <w:r w:rsidR="007E0DC1">
        <w:rPr>
          <w:rStyle w:val="normaltextrun"/>
          <w:rFonts w:ascii="Arial" w:hAnsi="Arial" w:cs="Arial"/>
          <w:color w:val="000000"/>
        </w:rPr>
        <w:t xml:space="preserve">. This framework </w:t>
      </w:r>
      <w:r w:rsidR="00BD670C">
        <w:rPr>
          <w:rStyle w:val="normaltextrun"/>
          <w:rFonts w:ascii="Arial" w:hAnsi="Arial" w:cs="Arial"/>
          <w:color w:val="000000"/>
        </w:rPr>
        <w:t>explained</w:t>
      </w:r>
      <w:r w:rsidR="007E0DC1">
        <w:rPr>
          <w:rStyle w:val="normaltextrun"/>
          <w:rFonts w:ascii="Arial" w:hAnsi="Arial" w:cs="Arial"/>
          <w:color w:val="000000"/>
        </w:rPr>
        <w:t xml:space="preserve"> that trust is </w:t>
      </w:r>
      <w:r w:rsidR="004A6304">
        <w:rPr>
          <w:rStyle w:val="normaltextrun"/>
          <w:rFonts w:ascii="Arial" w:hAnsi="Arial" w:cs="Arial"/>
          <w:color w:val="000000"/>
        </w:rPr>
        <w:t xml:space="preserve">fundamental to team cohesion, when there is no trust in teams is when </w:t>
      </w:r>
      <w:r w:rsidR="00BD670C">
        <w:rPr>
          <w:rStyle w:val="normaltextrun"/>
          <w:rFonts w:ascii="Arial" w:hAnsi="Arial" w:cs="Arial"/>
          <w:color w:val="000000"/>
        </w:rPr>
        <w:t>officers</w:t>
      </w:r>
      <w:r w:rsidR="004A6304">
        <w:rPr>
          <w:rStyle w:val="normaltextrun"/>
          <w:rFonts w:ascii="Arial" w:hAnsi="Arial" w:cs="Arial"/>
          <w:color w:val="000000"/>
        </w:rPr>
        <w:t xml:space="preserve"> can start to breach the professional standards</w:t>
      </w:r>
      <w:r w:rsidR="00BD670C">
        <w:rPr>
          <w:rStyle w:val="normaltextrun"/>
          <w:rFonts w:ascii="Arial" w:hAnsi="Arial" w:cs="Arial"/>
          <w:color w:val="000000"/>
        </w:rPr>
        <w:t xml:space="preserve">. </w:t>
      </w:r>
      <w:r w:rsidR="004E7590">
        <w:rPr>
          <w:rStyle w:val="normaltextrun"/>
          <w:rFonts w:ascii="Arial" w:hAnsi="Arial" w:cs="Arial"/>
          <w:color w:val="000000"/>
        </w:rPr>
        <w:t xml:space="preserve"> </w:t>
      </w:r>
      <w:r w:rsidR="00BD670C">
        <w:rPr>
          <w:rStyle w:val="normaltextrun"/>
          <w:rFonts w:ascii="Arial" w:hAnsi="Arial" w:cs="Arial"/>
          <w:color w:val="000000"/>
        </w:rPr>
        <w:t xml:space="preserve">Lencioni’s </w:t>
      </w:r>
      <w:r w:rsidR="00502CB2">
        <w:rPr>
          <w:rStyle w:val="normaltextrun"/>
          <w:rFonts w:ascii="Arial" w:hAnsi="Arial" w:cs="Arial"/>
          <w:color w:val="000000"/>
        </w:rPr>
        <w:t>framework</w:t>
      </w:r>
      <w:r w:rsidR="00BD670C">
        <w:rPr>
          <w:rStyle w:val="normaltextrun"/>
          <w:rFonts w:ascii="Arial" w:hAnsi="Arial" w:cs="Arial"/>
          <w:color w:val="000000"/>
        </w:rPr>
        <w:t xml:space="preserve"> also explains how </w:t>
      </w:r>
      <w:r w:rsidR="00502CB2">
        <w:rPr>
          <w:rStyle w:val="normaltextrun"/>
          <w:rFonts w:ascii="Arial" w:hAnsi="Arial" w:cs="Arial"/>
          <w:color w:val="000000"/>
        </w:rPr>
        <w:t>a fear of conflict can lead to unresolved tension</w:t>
      </w:r>
      <w:r w:rsidR="00AF52DC">
        <w:rPr>
          <w:rStyle w:val="normaltextrun"/>
          <w:rFonts w:ascii="Arial" w:hAnsi="Arial" w:cs="Arial"/>
          <w:color w:val="000000"/>
        </w:rPr>
        <w:t xml:space="preserve"> within teams whilst the lack of commitment and accountability can have an </w:t>
      </w:r>
      <w:r w:rsidR="00B9572A">
        <w:rPr>
          <w:rStyle w:val="normaltextrun"/>
          <w:rFonts w:ascii="Arial" w:hAnsi="Arial" w:cs="Arial"/>
          <w:color w:val="000000"/>
        </w:rPr>
        <w:t>adverse effect</w:t>
      </w:r>
      <w:r w:rsidR="00AF52DC">
        <w:rPr>
          <w:rStyle w:val="normaltextrun"/>
          <w:rFonts w:ascii="Arial" w:hAnsi="Arial" w:cs="Arial"/>
          <w:color w:val="000000"/>
        </w:rPr>
        <w:t xml:space="preserve"> on performance whilst also </w:t>
      </w:r>
      <w:r w:rsidR="00B9572A">
        <w:rPr>
          <w:rStyle w:val="normaltextrun"/>
          <w:rFonts w:ascii="Arial" w:hAnsi="Arial" w:cs="Arial"/>
          <w:color w:val="000000"/>
        </w:rPr>
        <w:t xml:space="preserve">offering the opportunity for officers to breach the professional standards. The third framework which was evaluated was Belbin’s Team Roe theory which offered an </w:t>
      </w:r>
      <w:r w:rsidR="00795E72">
        <w:rPr>
          <w:rStyle w:val="normaltextrun"/>
          <w:rFonts w:ascii="Arial" w:hAnsi="Arial" w:cs="Arial"/>
          <w:color w:val="000000"/>
        </w:rPr>
        <w:t>additional</w:t>
      </w:r>
      <w:r w:rsidR="00B9572A">
        <w:rPr>
          <w:rStyle w:val="normaltextrun"/>
          <w:rFonts w:ascii="Arial" w:hAnsi="Arial" w:cs="Arial"/>
          <w:color w:val="000000"/>
        </w:rPr>
        <w:t xml:space="preserve"> insight </w:t>
      </w:r>
      <w:r w:rsidR="00795E72">
        <w:rPr>
          <w:rStyle w:val="normaltextrun"/>
          <w:rFonts w:ascii="Arial" w:hAnsi="Arial" w:cs="Arial"/>
          <w:color w:val="000000"/>
        </w:rPr>
        <w:t>into how teams work and the roles within.</w:t>
      </w:r>
    </w:p>
    <w:p w14:paraId="7CA432E7" w14:textId="77777777" w:rsidR="00795E72" w:rsidRDefault="00795E72" w:rsidP="004A707C">
      <w:pPr>
        <w:pStyle w:val="paragraph"/>
        <w:spacing w:before="0" w:beforeAutospacing="0" w:after="0" w:afterAutospacing="0"/>
        <w:ind w:right="225"/>
        <w:jc w:val="both"/>
        <w:textAlignment w:val="baseline"/>
        <w:rPr>
          <w:rStyle w:val="normaltextrun"/>
          <w:rFonts w:ascii="Arial" w:hAnsi="Arial" w:cs="Arial"/>
          <w:color w:val="000000"/>
        </w:rPr>
      </w:pPr>
    </w:p>
    <w:p w14:paraId="6E9636CD" w14:textId="3672283A" w:rsidR="00795E72" w:rsidRDefault="00795E72" w:rsidP="004A707C">
      <w:pPr>
        <w:pStyle w:val="paragraph"/>
        <w:spacing w:before="0" w:beforeAutospacing="0" w:after="0" w:afterAutospacing="0"/>
        <w:ind w:right="225"/>
        <w:jc w:val="both"/>
        <w:textAlignment w:val="baseline"/>
        <w:rPr>
          <w:rStyle w:val="normaltextrun"/>
          <w:rFonts w:ascii="Arial" w:hAnsi="Arial" w:cs="Arial"/>
          <w:color w:val="000000"/>
        </w:rPr>
      </w:pPr>
      <w:r>
        <w:rPr>
          <w:rStyle w:val="normaltextrun"/>
          <w:rFonts w:ascii="Arial" w:hAnsi="Arial" w:cs="Arial"/>
          <w:color w:val="000000"/>
        </w:rPr>
        <w:t xml:space="preserve">Interpersonal conflicts within </w:t>
      </w:r>
      <w:r w:rsidR="00FE189E">
        <w:rPr>
          <w:rStyle w:val="normaltextrun"/>
          <w:rFonts w:ascii="Arial" w:hAnsi="Arial" w:cs="Arial"/>
          <w:color w:val="000000"/>
        </w:rPr>
        <w:t xml:space="preserve">any organisation is </w:t>
      </w:r>
      <w:r w:rsidR="00363AD9">
        <w:rPr>
          <w:rStyle w:val="normaltextrun"/>
          <w:rFonts w:ascii="Arial" w:hAnsi="Arial" w:cs="Arial"/>
          <w:color w:val="000000"/>
        </w:rPr>
        <w:t>inevitable</w:t>
      </w:r>
      <w:r w:rsidR="00FE189E">
        <w:rPr>
          <w:rStyle w:val="normaltextrun"/>
          <w:rFonts w:ascii="Arial" w:hAnsi="Arial" w:cs="Arial"/>
          <w:color w:val="000000"/>
        </w:rPr>
        <w:t xml:space="preserve"> but these </w:t>
      </w:r>
      <w:r w:rsidR="00363AD9">
        <w:rPr>
          <w:rStyle w:val="normaltextrun"/>
          <w:rFonts w:ascii="Arial" w:hAnsi="Arial" w:cs="Arial"/>
          <w:color w:val="000000"/>
        </w:rPr>
        <w:t>conflicts</w:t>
      </w:r>
      <w:r w:rsidR="00312C9A">
        <w:rPr>
          <w:rStyle w:val="normaltextrun"/>
          <w:rFonts w:ascii="Arial" w:hAnsi="Arial" w:cs="Arial"/>
          <w:color w:val="000000"/>
        </w:rPr>
        <w:t xml:space="preserve"> are exacerbated within the police due to the nature of </w:t>
      </w:r>
      <w:r w:rsidR="00363AD9">
        <w:rPr>
          <w:rStyle w:val="normaltextrun"/>
          <w:rFonts w:ascii="Arial" w:hAnsi="Arial" w:cs="Arial"/>
          <w:color w:val="000000"/>
        </w:rPr>
        <w:t>police</w:t>
      </w:r>
      <w:r w:rsidR="00312C9A">
        <w:rPr>
          <w:rStyle w:val="normaltextrun"/>
          <w:rFonts w:ascii="Arial" w:hAnsi="Arial" w:cs="Arial"/>
          <w:color w:val="000000"/>
        </w:rPr>
        <w:t xml:space="preserve"> work which requires </w:t>
      </w:r>
      <w:r w:rsidR="00363AD9">
        <w:rPr>
          <w:rStyle w:val="normaltextrun"/>
          <w:rFonts w:ascii="Arial" w:hAnsi="Arial" w:cs="Arial"/>
          <w:color w:val="000000"/>
        </w:rPr>
        <w:t>quick decision making in high stress situations.</w:t>
      </w:r>
      <w:r w:rsidR="00A206A1">
        <w:rPr>
          <w:rStyle w:val="normaltextrun"/>
          <w:rFonts w:ascii="Arial" w:hAnsi="Arial" w:cs="Arial"/>
          <w:color w:val="000000"/>
        </w:rPr>
        <w:t xml:space="preserve"> Effective communication and early identification of the problem is key to </w:t>
      </w:r>
      <w:r w:rsidR="00650F39">
        <w:rPr>
          <w:rStyle w:val="normaltextrun"/>
          <w:rFonts w:ascii="Arial" w:hAnsi="Arial" w:cs="Arial"/>
          <w:color w:val="000000"/>
        </w:rPr>
        <w:t>preventing conflict and minimising the negative affect they have on teams</w:t>
      </w:r>
      <w:r w:rsidR="00F07A23">
        <w:rPr>
          <w:rStyle w:val="normaltextrun"/>
          <w:rFonts w:ascii="Arial" w:hAnsi="Arial" w:cs="Arial"/>
          <w:color w:val="000000"/>
        </w:rPr>
        <w:t xml:space="preserve"> whilst also boosting the performance and effectiveness of police teams. </w:t>
      </w:r>
      <w:r w:rsidR="007D2B9B">
        <w:rPr>
          <w:rStyle w:val="normaltextrun"/>
          <w:rFonts w:ascii="Arial" w:hAnsi="Arial" w:cs="Arial"/>
          <w:color w:val="000000"/>
        </w:rPr>
        <w:t xml:space="preserve">A </w:t>
      </w:r>
      <w:r w:rsidR="009C0E85">
        <w:rPr>
          <w:rStyle w:val="normaltextrun"/>
          <w:rFonts w:ascii="Arial" w:hAnsi="Arial" w:cs="Arial"/>
          <w:color w:val="000000"/>
        </w:rPr>
        <w:t>well-functioning</w:t>
      </w:r>
      <w:r w:rsidR="007D2B9B">
        <w:rPr>
          <w:rStyle w:val="normaltextrun"/>
          <w:rFonts w:ascii="Arial" w:hAnsi="Arial" w:cs="Arial"/>
          <w:color w:val="000000"/>
        </w:rPr>
        <w:t xml:space="preserve"> </w:t>
      </w:r>
      <w:r w:rsidR="00543FE3">
        <w:rPr>
          <w:rStyle w:val="normaltextrun"/>
          <w:rFonts w:ascii="Arial" w:hAnsi="Arial" w:cs="Arial"/>
          <w:color w:val="000000"/>
        </w:rPr>
        <w:t xml:space="preserve">team has members that work together and off </w:t>
      </w:r>
      <w:r w:rsidR="009C0E85">
        <w:rPr>
          <w:rStyle w:val="normaltextrun"/>
          <w:rFonts w:ascii="Arial" w:hAnsi="Arial" w:cs="Arial"/>
          <w:color w:val="000000"/>
        </w:rPr>
        <w:t>each other</w:t>
      </w:r>
      <w:r w:rsidR="00543FE3">
        <w:rPr>
          <w:rStyle w:val="normaltextrun"/>
          <w:rFonts w:ascii="Arial" w:hAnsi="Arial" w:cs="Arial"/>
          <w:color w:val="000000"/>
        </w:rPr>
        <w:t xml:space="preserve">, improving </w:t>
      </w:r>
      <w:r w:rsidR="009C0E85">
        <w:rPr>
          <w:rStyle w:val="normaltextrun"/>
          <w:rFonts w:ascii="Arial" w:hAnsi="Arial" w:cs="Arial"/>
          <w:color w:val="000000"/>
        </w:rPr>
        <w:t>each other’s</w:t>
      </w:r>
      <w:r w:rsidR="00543FE3">
        <w:rPr>
          <w:rStyle w:val="normaltextrun"/>
          <w:rFonts w:ascii="Arial" w:hAnsi="Arial" w:cs="Arial"/>
          <w:color w:val="000000"/>
        </w:rPr>
        <w:t xml:space="preserve"> ideas and actions. Also, in a we</w:t>
      </w:r>
      <w:r w:rsidR="009C0E85">
        <w:rPr>
          <w:rStyle w:val="normaltextrun"/>
          <w:rFonts w:ascii="Arial" w:hAnsi="Arial" w:cs="Arial"/>
          <w:color w:val="000000"/>
        </w:rPr>
        <w:t>l</w:t>
      </w:r>
      <w:r w:rsidR="00543FE3">
        <w:rPr>
          <w:rStyle w:val="normaltextrun"/>
          <w:rFonts w:ascii="Arial" w:hAnsi="Arial" w:cs="Arial"/>
          <w:color w:val="000000"/>
        </w:rPr>
        <w:t>l-</w:t>
      </w:r>
      <w:r w:rsidR="009C0E85">
        <w:rPr>
          <w:rStyle w:val="normaltextrun"/>
          <w:rFonts w:ascii="Arial" w:hAnsi="Arial" w:cs="Arial"/>
          <w:color w:val="000000"/>
        </w:rPr>
        <w:t>functioning</w:t>
      </w:r>
      <w:r w:rsidR="00543FE3">
        <w:rPr>
          <w:rStyle w:val="normaltextrun"/>
          <w:rFonts w:ascii="Arial" w:hAnsi="Arial" w:cs="Arial"/>
          <w:color w:val="000000"/>
        </w:rPr>
        <w:t xml:space="preserve"> </w:t>
      </w:r>
      <w:r w:rsidR="009C0E85">
        <w:rPr>
          <w:rStyle w:val="normaltextrun"/>
          <w:rFonts w:ascii="Arial" w:hAnsi="Arial" w:cs="Arial"/>
          <w:color w:val="000000"/>
        </w:rPr>
        <w:t>team</w:t>
      </w:r>
      <w:r w:rsidR="00543FE3">
        <w:rPr>
          <w:rStyle w:val="normaltextrun"/>
          <w:rFonts w:ascii="Arial" w:hAnsi="Arial" w:cs="Arial"/>
          <w:color w:val="000000"/>
        </w:rPr>
        <w:t xml:space="preserve"> the members support </w:t>
      </w:r>
      <w:r w:rsidR="009C0E85">
        <w:rPr>
          <w:rStyle w:val="normaltextrun"/>
          <w:rFonts w:ascii="Arial" w:hAnsi="Arial" w:cs="Arial"/>
          <w:color w:val="000000"/>
        </w:rPr>
        <w:t xml:space="preserve">each other both professionally and emotionally and share the same goals and values. </w:t>
      </w:r>
    </w:p>
    <w:p w14:paraId="75F54C98" w14:textId="77777777" w:rsidR="004A707C" w:rsidRPr="004A707C" w:rsidRDefault="004A707C" w:rsidP="004A707C">
      <w:pPr>
        <w:pStyle w:val="paragraph"/>
        <w:spacing w:before="0" w:beforeAutospacing="0" w:after="0" w:afterAutospacing="0"/>
        <w:ind w:right="225"/>
        <w:jc w:val="both"/>
        <w:textAlignment w:val="baseline"/>
        <w:rPr>
          <w:rFonts w:ascii="Arial" w:hAnsi="Arial" w:cs="Arial"/>
          <w:color w:val="000000"/>
        </w:rPr>
      </w:pPr>
    </w:p>
    <w:p w14:paraId="416EFA95" w14:textId="77777777" w:rsidR="00025650" w:rsidRPr="00270EEB" w:rsidRDefault="00025650" w:rsidP="00340E9A">
      <w:pPr>
        <w:ind w:right="237"/>
        <w:jc w:val="both"/>
        <w:rPr>
          <w:sz w:val="24"/>
          <w:szCs w:val="24"/>
        </w:rPr>
      </w:pPr>
    </w:p>
    <w:p w14:paraId="598FFEC5" w14:textId="5C6BC15E" w:rsidR="00025650" w:rsidRPr="00270EEB" w:rsidRDefault="00063428" w:rsidP="00340E9A">
      <w:pPr>
        <w:ind w:right="237"/>
        <w:jc w:val="both"/>
        <w:rPr>
          <w:sz w:val="24"/>
          <w:szCs w:val="24"/>
        </w:rPr>
      </w:pPr>
      <w:r>
        <w:rPr>
          <w:sz w:val="24"/>
          <w:szCs w:val="24"/>
        </w:rPr>
        <w:t>Word Count - 1</w:t>
      </w:r>
      <w:r w:rsidR="009C0E85">
        <w:rPr>
          <w:sz w:val="24"/>
          <w:szCs w:val="24"/>
        </w:rPr>
        <w:t>599</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06E6B087" w14:textId="77777777" w:rsidR="00C32F0E" w:rsidRDefault="00C32F0E" w:rsidP="00340E9A">
      <w:pPr>
        <w:ind w:right="237"/>
        <w:jc w:val="both"/>
        <w:rPr>
          <w:sz w:val="24"/>
          <w:szCs w:val="24"/>
        </w:rPr>
      </w:pPr>
    </w:p>
    <w:p w14:paraId="775FA135" w14:textId="1986CFD2" w:rsidR="0001550B" w:rsidRDefault="00183F06" w:rsidP="00500086">
      <w:pPr>
        <w:ind w:right="237"/>
        <w:jc w:val="both"/>
        <w:rPr>
          <w:sz w:val="24"/>
          <w:szCs w:val="24"/>
        </w:rPr>
      </w:pPr>
      <w:r>
        <w:rPr>
          <w:sz w:val="24"/>
          <w:szCs w:val="24"/>
        </w:rPr>
        <w:t>In this essay, I will b</w:t>
      </w:r>
      <w:r w:rsidR="00D159D2">
        <w:rPr>
          <w:sz w:val="24"/>
          <w:szCs w:val="24"/>
        </w:rPr>
        <w:t>e explaining how the police us</w:t>
      </w:r>
      <w:r w:rsidR="0062357C">
        <w:rPr>
          <w:sz w:val="24"/>
          <w:szCs w:val="24"/>
        </w:rPr>
        <w:t xml:space="preserve">e information and intelligence to help in the disruption of </w:t>
      </w:r>
      <w:r w:rsidR="005A4E76">
        <w:rPr>
          <w:sz w:val="24"/>
          <w:szCs w:val="24"/>
        </w:rPr>
        <w:t>criminal activity</w:t>
      </w:r>
      <w:r w:rsidR="00C07980">
        <w:rPr>
          <w:sz w:val="24"/>
          <w:szCs w:val="24"/>
        </w:rPr>
        <w:t xml:space="preserve"> by effective policing of the roads.</w:t>
      </w:r>
      <w:r w:rsidR="00934605">
        <w:rPr>
          <w:sz w:val="24"/>
          <w:szCs w:val="24"/>
        </w:rPr>
        <w:t xml:space="preserve"> </w:t>
      </w:r>
      <w:r w:rsidR="00275933">
        <w:rPr>
          <w:sz w:val="24"/>
          <w:szCs w:val="24"/>
        </w:rPr>
        <w:t>T</w:t>
      </w:r>
      <w:r w:rsidR="006A34CB">
        <w:rPr>
          <w:sz w:val="24"/>
          <w:szCs w:val="24"/>
        </w:rPr>
        <w:t>o understand how information and intelligence is used</w:t>
      </w:r>
      <w:r w:rsidR="00050DA8">
        <w:rPr>
          <w:sz w:val="24"/>
          <w:szCs w:val="24"/>
        </w:rPr>
        <w:t xml:space="preserve"> by the police, it must be explained what </w:t>
      </w:r>
      <w:r w:rsidR="00626875">
        <w:rPr>
          <w:sz w:val="24"/>
          <w:szCs w:val="24"/>
        </w:rPr>
        <w:t xml:space="preserve">information and intelligence </w:t>
      </w:r>
      <w:r w:rsidR="00951C17">
        <w:rPr>
          <w:sz w:val="24"/>
          <w:szCs w:val="24"/>
        </w:rPr>
        <w:t>is</w:t>
      </w:r>
      <w:r w:rsidR="00DF617D">
        <w:rPr>
          <w:sz w:val="24"/>
          <w:szCs w:val="24"/>
        </w:rPr>
        <w:t xml:space="preserve"> in relation to the police service</w:t>
      </w:r>
      <w:r w:rsidR="00045A64">
        <w:rPr>
          <w:sz w:val="24"/>
          <w:szCs w:val="24"/>
        </w:rPr>
        <w:t xml:space="preserve">. Information </w:t>
      </w:r>
      <w:r w:rsidR="00BF4C85">
        <w:rPr>
          <w:sz w:val="24"/>
          <w:szCs w:val="24"/>
        </w:rPr>
        <w:t xml:space="preserve">is defined </w:t>
      </w:r>
      <w:r w:rsidR="00FD6EFD">
        <w:rPr>
          <w:sz w:val="24"/>
          <w:szCs w:val="24"/>
        </w:rPr>
        <w:t xml:space="preserve">in the </w:t>
      </w:r>
      <w:r w:rsidR="00550FF9">
        <w:rPr>
          <w:sz w:val="24"/>
          <w:szCs w:val="24"/>
        </w:rPr>
        <w:t>Cambridge dict</w:t>
      </w:r>
      <w:r w:rsidR="00585A21">
        <w:rPr>
          <w:sz w:val="24"/>
          <w:szCs w:val="24"/>
        </w:rPr>
        <w:t xml:space="preserve">ionary </w:t>
      </w:r>
      <w:r w:rsidR="00B40CDF">
        <w:rPr>
          <w:sz w:val="24"/>
          <w:szCs w:val="24"/>
        </w:rPr>
        <w:t>as “facts about a situation, person, event</w:t>
      </w:r>
      <w:r w:rsidR="00C81BBE">
        <w:rPr>
          <w:sz w:val="24"/>
          <w:szCs w:val="24"/>
        </w:rPr>
        <w:t xml:space="preserve">” </w:t>
      </w:r>
      <w:r w:rsidR="00F9737B">
        <w:rPr>
          <w:sz w:val="24"/>
          <w:szCs w:val="24"/>
        </w:rPr>
        <w:t>(Cambridge</w:t>
      </w:r>
      <w:r w:rsidR="0044603D">
        <w:rPr>
          <w:sz w:val="24"/>
          <w:szCs w:val="24"/>
        </w:rPr>
        <w:t xml:space="preserve"> University,2024)</w:t>
      </w:r>
      <w:r w:rsidR="00F03ED9">
        <w:rPr>
          <w:sz w:val="24"/>
          <w:szCs w:val="24"/>
        </w:rPr>
        <w:t xml:space="preserve">. </w:t>
      </w:r>
      <w:r w:rsidR="005F531C">
        <w:rPr>
          <w:sz w:val="24"/>
          <w:szCs w:val="24"/>
        </w:rPr>
        <w:t xml:space="preserve">Within law enforcement, intelligence has different definitions </w:t>
      </w:r>
      <w:r w:rsidR="002621C4">
        <w:rPr>
          <w:sz w:val="24"/>
          <w:szCs w:val="24"/>
        </w:rPr>
        <w:t xml:space="preserve">for different agencies around the world, for example the Federal Bureau of Investigation </w:t>
      </w:r>
      <w:r w:rsidR="00A44E84">
        <w:rPr>
          <w:sz w:val="24"/>
          <w:szCs w:val="24"/>
        </w:rPr>
        <w:t xml:space="preserve">(FBI) based in the USA is defined as “refined information which is useful to policy makers concerned with threats to national security” </w:t>
      </w:r>
      <w:r w:rsidR="006B1B11">
        <w:rPr>
          <w:sz w:val="24"/>
          <w:szCs w:val="24"/>
        </w:rPr>
        <w:t xml:space="preserve">(FBI,2022) </w:t>
      </w:r>
      <w:r w:rsidR="00DA360E">
        <w:rPr>
          <w:sz w:val="24"/>
          <w:szCs w:val="24"/>
        </w:rPr>
        <w:t xml:space="preserve">however in the UK law enforcement agencies define intelligence differently. </w:t>
      </w:r>
      <w:r w:rsidR="009A697C">
        <w:rPr>
          <w:sz w:val="24"/>
          <w:szCs w:val="24"/>
        </w:rPr>
        <w:t>The National Crime Agency</w:t>
      </w:r>
      <w:r w:rsidR="009964BF">
        <w:rPr>
          <w:sz w:val="24"/>
          <w:szCs w:val="24"/>
        </w:rPr>
        <w:t xml:space="preserve"> defines intelligence as “</w:t>
      </w:r>
      <w:r w:rsidR="00146F3C" w:rsidRPr="00146F3C">
        <w:rPr>
          <w:sz w:val="24"/>
          <w:szCs w:val="24"/>
        </w:rPr>
        <w:t>information that has been analysed to assess its relevance and reliability</w:t>
      </w:r>
      <w:r w:rsidR="00146F3C">
        <w:rPr>
          <w:sz w:val="24"/>
          <w:szCs w:val="24"/>
        </w:rPr>
        <w:t>” (NCA,</w:t>
      </w:r>
      <w:r w:rsidR="00E60063">
        <w:rPr>
          <w:sz w:val="24"/>
          <w:szCs w:val="24"/>
        </w:rPr>
        <w:t>2022)</w:t>
      </w:r>
      <w:r w:rsidR="00F160BE">
        <w:rPr>
          <w:sz w:val="24"/>
          <w:szCs w:val="24"/>
        </w:rPr>
        <w:t>. The</w:t>
      </w:r>
      <w:r w:rsidR="00027D2C">
        <w:rPr>
          <w:sz w:val="24"/>
          <w:szCs w:val="24"/>
        </w:rPr>
        <w:t xml:space="preserve"> National Police Chiefs’ Council (NPCC) </w:t>
      </w:r>
      <w:r w:rsidR="00DA059B">
        <w:rPr>
          <w:sz w:val="24"/>
          <w:szCs w:val="24"/>
        </w:rPr>
        <w:t xml:space="preserve">defines it as </w:t>
      </w:r>
      <w:r w:rsidR="00500086">
        <w:rPr>
          <w:sz w:val="24"/>
          <w:szCs w:val="24"/>
        </w:rPr>
        <w:t>“</w:t>
      </w:r>
      <w:r w:rsidR="00500086" w:rsidRPr="00500086">
        <w:rPr>
          <w:sz w:val="24"/>
          <w:szCs w:val="24"/>
        </w:rPr>
        <w:t>information that has been</w:t>
      </w:r>
      <w:r w:rsidR="00500086">
        <w:rPr>
          <w:sz w:val="24"/>
          <w:szCs w:val="24"/>
        </w:rPr>
        <w:t xml:space="preserve"> </w:t>
      </w:r>
      <w:r w:rsidR="00500086" w:rsidRPr="00500086">
        <w:rPr>
          <w:sz w:val="24"/>
          <w:szCs w:val="24"/>
        </w:rPr>
        <w:t>subject to a defined evaluation and risk assessment</w:t>
      </w:r>
      <w:r w:rsidR="00500086">
        <w:rPr>
          <w:sz w:val="24"/>
          <w:szCs w:val="24"/>
        </w:rPr>
        <w:t xml:space="preserve"> </w:t>
      </w:r>
      <w:r w:rsidR="00500086" w:rsidRPr="00500086">
        <w:rPr>
          <w:sz w:val="24"/>
          <w:szCs w:val="24"/>
        </w:rPr>
        <w:t>process in order to assist with police</w:t>
      </w:r>
      <w:r w:rsidR="00500086">
        <w:rPr>
          <w:sz w:val="24"/>
          <w:szCs w:val="24"/>
        </w:rPr>
        <w:t xml:space="preserve"> </w:t>
      </w:r>
      <w:r w:rsidR="00500086" w:rsidRPr="00500086">
        <w:rPr>
          <w:sz w:val="24"/>
          <w:szCs w:val="24"/>
        </w:rPr>
        <w:t>decision making</w:t>
      </w:r>
      <w:r w:rsidR="00500086">
        <w:rPr>
          <w:sz w:val="24"/>
          <w:szCs w:val="24"/>
        </w:rPr>
        <w:t>” (</w:t>
      </w:r>
      <w:r w:rsidR="0080201D">
        <w:rPr>
          <w:sz w:val="24"/>
          <w:szCs w:val="24"/>
        </w:rPr>
        <w:t>N</w:t>
      </w:r>
      <w:r w:rsidR="00CA744A">
        <w:rPr>
          <w:sz w:val="24"/>
          <w:szCs w:val="24"/>
        </w:rPr>
        <w:t>ational Police Ch</w:t>
      </w:r>
      <w:r w:rsidR="00861A0A">
        <w:rPr>
          <w:sz w:val="24"/>
          <w:szCs w:val="24"/>
        </w:rPr>
        <w:t>iefs’ Council</w:t>
      </w:r>
      <w:r w:rsidR="0080201D">
        <w:rPr>
          <w:sz w:val="24"/>
          <w:szCs w:val="24"/>
        </w:rPr>
        <w:t xml:space="preserve">,2005) </w:t>
      </w:r>
      <w:r w:rsidR="00825677">
        <w:rPr>
          <w:sz w:val="24"/>
          <w:szCs w:val="24"/>
        </w:rPr>
        <w:t>for the purpose of this essay I will be using the definitions provided by the National Crime Agency and the National Police Chiefs’ council</w:t>
      </w:r>
      <w:r w:rsidR="00D67FB0">
        <w:rPr>
          <w:sz w:val="24"/>
          <w:szCs w:val="24"/>
        </w:rPr>
        <w:t>.</w:t>
      </w:r>
    </w:p>
    <w:p w14:paraId="0BED9A02" w14:textId="77777777" w:rsidR="006A228E" w:rsidRDefault="006A228E" w:rsidP="00500086">
      <w:pPr>
        <w:ind w:right="237"/>
        <w:jc w:val="both"/>
        <w:rPr>
          <w:sz w:val="24"/>
          <w:szCs w:val="24"/>
        </w:rPr>
      </w:pPr>
    </w:p>
    <w:p w14:paraId="0C0A7B2F" w14:textId="4BD86D36" w:rsidR="006A228E" w:rsidRDefault="00B6437D" w:rsidP="00500086">
      <w:pPr>
        <w:ind w:right="237"/>
        <w:jc w:val="both"/>
        <w:rPr>
          <w:sz w:val="24"/>
          <w:szCs w:val="24"/>
        </w:rPr>
      </w:pPr>
      <w:r>
        <w:rPr>
          <w:sz w:val="24"/>
          <w:szCs w:val="24"/>
        </w:rPr>
        <w:t>For the police to use intelligence to help in disrupting crime it must first be collected,</w:t>
      </w:r>
      <w:r w:rsidR="00285F74">
        <w:rPr>
          <w:sz w:val="24"/>
          <w:szCs w:val="24"/>
        </w:rPr>
        <w:t xml:space="preserve"> information is gathered using a range of overt and covert methods</w:t>
      </w:r>
      <w:r w:rsidR="00D66872">
        <w:rPr>
          <w:sz w:val="24"/>
          <w:szCs w:val="24"/>
        </w:rPr>
        <w:t xml:space="preserve">. </w:t>
      </w:r>
      <w:r w:rsidR="008F7D87">
        <w:rPr>
          <w:sz w:val="24"/>
          <w:szCs w:val="24"/>
        </w:rPr>
        <w:t xml:space="preserve">Some of the methods used to collect this information </w:t>
      </w:r>
      <w:r w:rsidR="003A7320">
        <w:rPr>
          <w:sz w:val="24"/>
          <w:szCs w:val="24"/>
        </w:rPr>
        <w:t>include</w:t>
      </w:r>
      <w:r w:rsidR="00D64523">
        <w:rPr>
          <w:sz w:val="24"/>
          <w:szCs w:val="24"/>
        </w:rPr>
        <w:t xml:space="preserve"> open source information such as social media, covert human intelligence sources (CHIS), undercover officers, technical interception of communications, law enforcement partners, members of the public, </w:t>
      </w:r>
      <w:r w:rsidR="00262FDF">
        <w:rPr>
          <w:sz w:val="24"/>
          <w:szCs w:val="24"/>
        </w:rPr>
        <w:t xml:space="preserve">directed surveillance, </w:t>
      </w:r>
      <w:r w:rsidR="00F35135">
        <w:rPr>
          <w:sz w:val="24"/>
          <w:szCs w:val="24"/>
        </w:rPr>
        <w:t xml:space="preserve">communications </w:t>
      </w:r>
      <w:r w:rsidR="00202BC5">
        <w:rPr>
          <w:sz w:val="24"/>
          <w:szCs w:val="24"/>
        </w:rPr>
        <w:t>data, intrusive</w:t>
      </w:r>
      <w:r w:rsidR="00F35135">
        <w:rPr>
          <w:sz w:val="24"/>
          <w:szCs w:val="24"/>
        </w:rPr>
        <w:t xml:space="preserve"> surveillance</w:t>
      </w:r>
      <w:r w:rsidR="00202BC5">
        <w:rPr>
          <w:sz w:val="24"/>
          <w:szCs w:val="24"/>
        </w:rPr>
        <w:t xml:space="preserve"> and a list of others. The way police use th</w:t>
      </w:r>
      <w:r w:rsidR="00C11B25">
        <w:rPr>
          <w:sz w:val="24"/>
          <w:szCs w:val="24"/>
        </w:rPr>
        <w:t xml:space="preserve">ese techniques vary depending on the overall goal </w:t>
      </w:r>
      <w:r w:rsidR="00907DAB">
        <w:rPr>
          <w:sz w:val="24"/>
          <w:szCs w:val="24"/>
        </w:rPr>
        <w:t xml:space="preserve">of the intelligence for example </w:t>
      </w:r>
      <w:r w:rsidR="00B662E8">
        <w:rPr>
          <w:sz w:val="24"/>
          <w:szCs w:val="24"/>
        </w:rPr>
        <w:t>using undercover officers to try and gather information on a missing person would not be as beneficial as communications data would be. A</w:t>
      </w:r>
      <w:r w:rsidR="007E4B57">
        <w:rPr>
          <w:sz w:val="24"/>
          <w:szCs w:val="24"/>
        </w:rPr>
        <w:t xml:space="preserve">ll the techniques that police use to collect the information is </w:t>
      </w:r>
      <w:r w:rsidR="00A94468">
        <w:rPr>
          <w:sz w:val="24"/>
          <w:szCs w:val="24"/>
        </w:rPr>
        <w:t>governed</w:t>
      </w:r>
      <w:r w:rsidR="007E4B57">
        <w:rPr>
          <w:sz w:val="24"/>
          <w:szCs w:val="24"/>
        </w:rPr>
        <w:t xml:space="preserve"> by </w:t>
      </w:r>
      <w:r w:rsidR="00794E37">
        <w:rPr>
          <w:sz w:val="24"/>
          <w:szCs w:val="24"/>
        </w:rPr>
        <w:t xml:space="preserve">various acts of Parliament and by the Investigatory Powers Commissioners </w:t>
      </w:r>
      <w:r w:rsidR="009A1407">
        <w:rPr>
          <w:sz w:val="24"/>
          <w:szCs w:val="24"/>
        </w:rPr>
        <w:t xml:space="preserve">Office, </w:t>
      </w:r>
      <w:r w:rsidR="009A1407">
        <w:rPr>
          <w:sz w:val="24"/>
          <w:szCs w:val="24"/>
        </w:rPr>
        <w:lastRenderedPageBreak/>
        <w:t>who independently authorise and over see the use of investi</w:t>
      </w:r>
      <w:r w:rsidR="00552043">
        <w:rPr>
          <w:sz w:val="24"/>
          <w:szCs w:val="24"/>
        </w:rPr>
        <w:t xml:space="preserve">gatory powers </w:t>
      </w:r>
      <w:r w:rsidR="00A94468" w:rsidRPr="00A94468">
        <w:rPr>
          <w:sz w:val="24"/>
          <w:szCs w:val="24"/>
        </w:rPr>
        <w:t>(Investigatory Powers Commissioner’s Office, 2024)</w:t>
      </w:r>
      <w:r w:rsidR="00DE1B69">
        <w:rPr>
          <w:sz w:val="24"/>
          <w:szCs w:val="24"/>
        </w:rPr>
        <w:t>.</w:t>
      </w:r>
    </w:p>
    <w:p w14:paraId="0ED7DFD3" w14:textId="77777777" w:rsidR="00F763E5" w:rsidRDefault="00F763E5" w:rsidP="00500086">
      <w:pPr>
        <w:ind w:right="237"/>
        <w:jc w:val="both"/>
        <w:rPr>
          <w:sz w:val="24"/>
          <w:szCs w:val="24"/>
        </w:rPr>
      </w:pPr>
    </w:p>
    <w:p w14:paraId="08800D4D" w14:textId="4B249B75" w:rsidR="00793854" w:rsidRDefault="00F763E5" w:rsidP="00500086">
      <w:pPr>
        <w:ind w:right="237"/>
        <w:jc w:val="both"/>
        <w:rPr>
          <w:sz w:val="24"/>
          <w:szCs w:val="24"/>
        </w:rPr>
      </w:pPr>
      <w:r>
        <w:rPr>
          <w:sz w:val="24"/>
          <w:szCs w:val="24"/>
        </w:rPr>
        <w:t>Once information is gathered an intelligence report is then used to submit and evaluate the information, one of</w:t>
      </w:r>
      <w:r w:rsidR="00AB0947">
        <w:rPr>
          <w:sz w:val="24"/>
          <w:szCs w:val="24"/>
        </w:rPr>
        <w:t xml:space="preserve"> processes used to submit an intelligence report is called the 3x5x2 process</w:t>
      </w:r>
      <w:r w:rsidR="0038651D">
        <w:rPr>
          <w:sz w:val="24"/>
          <w:szCs w:val="24"/>
        </w:rPr>
        <w:t xml:space="preserve"> which helps for the information to be evaluated</w:t>
      </w:r>
      <w:r w:rsidR="00677E7A">
        <w:rPr>
          <w:sz w:val="24"/>
          <w:szCs w:val="24"/>
        </w:rPr>
        <w:t xml:space="preserve"> </w:t>
      </w:r>
      <w:r w:rsidR="00677E7A" w:rsidRPr="00677E7A">
        <w:rPr>
          <w:sz w:val="24"/>
          <w:szCs w:val="24"/>
        </w:rPr>
        <w:t>(College of Policing, 2015)</w:t>
      </w:r>
      <w:r w:rsidR="00677E7A">
        <w:rPr>
          <w:sz w:val="24"/>
          <w:szCs w:val="24"/>
        </w:rPr>
        <w:t xml:space="preserve">. </w:t>
      </w:r>
      <w:r w:rsidR="0038651D">
        <w:rPr>
          <w:sz w:val="24"/>
          <w:szCs w:val="24"/>
        </w:rPr>
        <w:t>The first step of submitting an intelligence report would be to collect the information.</w:t>
      </w:r>
      <w:r w:rsidR="00545752">
        <w:rPr>
          <w:sz w:val="24"/>
          <w:szCs w:val="24"/>
        </w:rPr>
        <w:t xml:space="preserve"> </w:t>
      </w:r>
      <w:r w:rsidR="006F19A8">
        <w:rPr>
          <w:sz w:val="24"/>
          <w:szCs w:val="24"/>
        </w:rPr>
        <w:t>To bette</w:t>
      </w:r>
      <w:r w:rsidR="00E04122">
        <w:rPr>
          <w:sz w:val="24"/>
          <w:szCs w:val="24"/>
        </w:rPr>
        <w:t xml:space="preserve">r understand this </w:t>
      </w:r>
      <w:r w:rsidR="00C65F61">
        <w:rPr>
          <w:sz w:val="24"/>
          <w:szCs w:val="24"/>
        </w:rPr>
        <w:t>process,</w:t>
      </w:r>
      <w:r w:rsidR="00E04122">
        <w:rPr>
          <w:sz w:val="24"/>
          <w:szCs w:val="24"/>
        </w:rPr>
        <w:t xml:space="preserve"> I will use an example </w:t>
      </w:r>
      <w:r w:rsidR="009237E8">
        <w:rPr>
          <w:sz w:val="24"/>
          <w:szCs w:val="24"/>
        </w:rPr>
        <w:t xml:space="preserve">of information gathered from a stop and search of a person </w:t>
      </w:r>
      <w:r w:rsidR="00CE2DC6">
        <w:rPr>
          <w:sz w:val="24"/>
          <w:szCs w:val="24"/>
        </w:rPr>
        <w:t>where drugs were loc</w:t>
      </w:r>
      <w:r w:rsidR="007109D2">
        <w:rPr>
          <w:sz w:val="24"/>
          <w:szCs w:val="24"/>
        </w:rPr>
        <w:t>ate</w:t>
      </w:r>
      <w:r w:rsidR="00406A8F">
        <w:rPr>
          <w:sz w:val="24"/>
          <w:szCs w:val="24"/>
        </w:rPr>
        <w:t xml:space="preserve">d. Intel would then be submitted using the 3x5x2 </w:t>
      </w:r>
      <w:r w:rsidR="00C65F61">
        <w:rPr>
          <w:sz w:val="24"/>
          <w:szCs w:val="24"/>
        </w:rPr>
        <w:t xml:space="preserve">process. </w:t>
      </w:r>
      <w:r w:rsidR="004D03D0">
        <w:rPr>
          <w:sz w:val="24"/>
          <w:szCs w:val="24"/>
        </w:rPr>
        <w:t xml:space="preserve">The first part of submitting the intel would be grading the source, due to the information being gathered by </w:t>
      </w:r>
      <w:r w:rsidR="00417E10">
        <w:rPr>
          <w:sz w:val="24"/>
          <w:szCs w:val="24"/>
        </w:rPr>
        <w:t>officers</w:t>
      </w:r>
      <w:r w:rsidR="008472EA">
        <w:rPr>
          <w:sz w:val="24"/>
          <w:szCs w:val="24"/>
        </w:rPr>
        <w:t xml:space="preserve"> </w:t>
      </w:r>
      <w:r w:rsidR="00B559A6">
        <w:rPr>
          <w:sz w:val="24"/>
          <w:szCs w:val="24"/>
        </w:rPr>
        <w:t xml:space="preserve">it would be graded as reliable which is used when the source is believed to be both competent and reliable. </w:t>
      </w:r>
      <w:r w:rsidR="00C63A3D">
        <w:rPr>
          <w:sz w:val="24"/>
          <w:szCs w:val="24"/>
        </w:rPr>
        <w:t xml:space="preserve">The next stage of the </w:t>
      </w:r>
      <w:r w:rsidR="009F7F6F">
        <w:rPr>
          <w:sz w:val="24"/>
          <w:szCs w:val="24"/>
        </w:rPr>
        <w:t>process</w:t>
      </w:r>
      <w:r w:rsidR="00C63A3D">
        <w:rPr>
          <w:sz w:val="24"/>
          <w:szCs w:val="24"/>
        </w:rPr>
        <w:t xml:space="preserve"> is </w:t>
      </w:r>
      <w:r w:rsidR="009F7F6F">
        <w:rPr>
          <w:sz w:val="24"/>
          <w:szCs w:val="24"/>
        </w:rPr>
        <w:t>to grade the reliability of the information based on how it became known to the source. For this example, the</w:t>
      </w:r>
      <w:r w:rsidR="00FF7992">
        <w:rPr>
          <w:sz w:val="24"/>
          <w:szCs w:val="24"/>
        </w:rPr>
        <w:t xml:space="preserve"> grading would be classed as “A” which is known directly to the source. The last part is how the information should</w:t>
      </w:r>
      <w:r w:rsidR="007A7CA3">
        <w:rPr>
          <w:sz w:val="24"/>
          <w:szCs w:val="24"/>
        </w:rPr>
        <w:t xml:space="preserve"> be</w:t>
      </w:r>
      <w:r w:rsidR="00D40B42">
        <w:rPr>
          <w:sz w:val="24"/>
          <w:szCs w:val="24"/>
        </w:rPr>
        <w:t xml:space="preserve"> shared </w:t>
      </w:r>
      <w:r w:rsidR="00542237">
        <w:rPr>
          <w:sz w:val="24"/>
          <w:szCs w:val="24"/>
        </w:rPr>
        <w:t>to</w:t>
      </w:r>
      <w:r w:rsidR="00D40B42">
        <w:rPr>
          <w:sz w:val="24"/>
          <w:szCs w:val="24"/>
        </w:rPr>
        <w:t xml:space="preserve"> protect the source. This information would be classed as Lawful Sharing </w:t>
      </w:r>
      <w:r w:rsidR="001D7132">
        <w:rPr>
          <w:sz w:val="24"/>
          <w:szCs w:val="24"/>
        </w:rPr>
        <w:t>permitted;</w:t>
      </w:r>
      <w:r w:rsidR="00D40B42">
        <w:rPr>
          <w:sz w:val="24"/>
          <w:szCs w:val="24"/>
        </w:rPr>
        <w:t xml:space="preserve"> no conditions needed as the source is a police officer from </w:t>
      </w:r>
      <w:r w:rsidR="00FD19D9">
        <w:rPr>
          <w:sz w:val="24"/>
          <w:szCs w:val="24"/>
        </w:rPr>
        <w:t xml:space="preserve">a stop search. </w:t>
      </w:r>
    </w:p>
    <w:p w14:paraId="747B750C" w14:textId="77777777" w:rsidR="00793854" w:rsidRDefault="00793854" w:rsidP="00500086">
      <w:pPr>
        <w:ind w:right="237"/>
        <w:jc w:val="both"/>
        <w:rPr>
          <w:sz w:val="24"/>
          <w:szCs w:val="24"/>
        </w:rPr>
      </w:pPr>
    </w:p>
    <w:p w14:paraId="7C912CE1" w14:textId="5BE8C87E" w:rsidR="00E75895" w:rsidRDefault="00846805" w:rsidP="00500086">
      <w:pPr>
        <w:ind w:right="237"/>
        <w:jc w:val="both"/>
        <w:rPr>
          <w:sz w:val="24"/>
          <w:szCs w:val="24"/>
        </w:rPr>
      </w:pPr>
      <w:r>
        <w:rPr>
          <w:sz w:val="24"/>
          <w:szCs w:val="24"/>
        </w:rPr>
        <w:t xml:space="preserve">All information uses this </w:t>
      </w:r>
      <w:r w:rsidR="00821CC5">
        <w:rPr>
          <w:sz w:val="24"/>
          <w:szCs w:val="24"/>
        </w:rPr>
        <w:t>process</w:t>
      </w:r>
      <w:r>
        <w:rPr>
          <w:sz w:val="24"/>
          <w:szCs w:val="24"/>
        </w:rPr>
        <w:t xml:space="preserve"> of evaluation impartial of the way it was collected, this intelligence is then used in </w:t>
      </w:r>
      <w:r w:rsidR="009D4335">
        <w:rPr>
          <w:sz w:val="24"/>
          <w:szCs w:val="24"/>
        </w:rPr>
        <w:t>several</w:t>
      </w:r>
      <w:r>
        <w:rPr>
          <w:sz w:val="24"/>
          <w:szCs w:val="24"/>
        </w:rPr>
        <w:t xml:space="preserve"> ways but for</w:t>
      </w:r>
      <w:r w:rsidR="00162441">
        <w:rPr>
          <w:sz w:val="24"/>
          <w:szCs w:val="24"/>
        </w:rPr>
        <w:t xml:space="preserve"> the purpose of this essay I will be exploring how the intelligence is used by our roads policing teams to disrupt </w:t>
      </w:r>
      <w:r w:rsidR="00FC6EE8">
        <w:rPr>
          <w:sz w:val="24"/>
          <w:szCs w:val="24"/>
        </w:rPr>
        <w:t xml:space="preserve">the more prevalent crime such as drugs smuggling, human trafficking, serious organised crime groups and “county lines”. </w:t>
      </w:r>
      <w:r w:rsidR="00E94BE3">
        <w:rPr>
          <w:sz w:val="24"/>
          <w:szCs w:val="24"/>
        </w:rPr>
        <w:t xml:space="preserve">“An accurate intelligence picture allows the police to effectively prioritise action against the greatest threats and deliver the maximum disruptive impact on serious organised crime” </w:t>
      </w:r>
      <w:r w:rsidR="005A15AD" w:rsidRPr="005A15AD">
        <w:rPr>
          <w:sz w:val="24"/>
          <w:szCs w:val="24"/>
        </w:rPr>
        <w:t>(National Crime Agency, no date)</w:t>
      </w:r>
    </w:p>
    <w:p w14:paraId="48CEB8DB" w14:textId="77777777" w:rsidR="00793854" w:rsidRDefault="00793854" w:rsidP="00500086">
      <w:pPr>
        <w:ind w:right="237"/>
        <w:jc w:val="both"/>
        <w:rPr>
          <w:sz w:val="24"/>
          <w:szCs w:val="24"/>
        </w:rPr>
      </w:pPr>
    </w:p>
    <w:p w14:paraId="19BDA9CB" w14:textId="62DFDBF6" w:rsidR="003A7320" w:rsidRDefault="00281F82" w:rsidP="00500086">
      <w:pPr>
        <w:ind w:right="237"/>
        <w:jc w:val="both"/>
        <w:rPr>
          <w:sz w:val="24"/>
          <w:szCs w:val="24"/>
        </w:rPr>
      </w:pPr>
      <w:r>
        <w:rPr>
          <w:sz w:val="24"/>
          <w:szCs w:val="24"/>
        </w:rPr>
        <w:t>Automatic</w:t>
      </w:r>
      <w:r w:rsidR="00B24B83">
        <w:rPr>
          <w:sz w:val="24"/>
          <w:szCs w:val="24"/>
        </w:rPr>
        <w:t xml:space="preserve"> Number Plate Recognition (ANPR) functions as a crucial instrument in </w:t>
      </w:r>
      <w:r w:rsidR="00527BE6">
        <w:rPr>
          <w:sz w:val="24"/>
          <w:szCs w:val="24"/>
        </w:rPr>
        <w:t xml:space="preserve">crime detection, especially within more prevalent crime such as drug </w:t>
      </w:r>
      <w:r w:rsidR="004E5B08">
        <w:rPr>
          <w:sz w:val="24"/>
          <w:szCs w:val="24"/>
        </w:rPr>
        <w:t xml:space="preserve">trafficking and organised crime. ANRP works by using advanced camera systems that capture a vehicles registration number </w:t>
      </w:r>
      <w:r w:rsidR="001E465D">
        <w:rPr>
          <w:sz w:val="24"/>
          <w:szCs w:val="24"/>
        </w:rPr>
        <w:t xml:space="preserve">and allows </w:t>
      </w:r>
      <w:r>
        <w:rPr>
          <w:sz w:val="24"/>
          <w:szCs w:val="24"/>
        </w:rPr>
        <w:t>police</w:t>
      </w:r>
      <w:r w:rsidR="001E465D">
        <w:rPr>
          <w:sz w:val="24"/>
          <w:szCs w:val="24"/>
        </w:rPr>
        <w:t xml:space="preserve"> and other law enforcement agencies to monitor and </w:t>
      </w:r>
      <w:r>
        <w:rPr>
          <w:sz w:val="24"/>
          <w:szCs w:val="24"/>
        </w:rPr>
        <w:t>analyse</w:t>
      </w:r>
      <w:r w:rsidR="001E465D">
        <w:rPr>
          <w:sz w:val="24"/>
          <w:szCs w:val="24"/>
        </w:rPr>
        <w:t xml:space="preserve"> the movement of vehicles</w:t>
      </w:r>
      <w:r w:rsidR="00226428">
        <w:rPr>
          <w:sz w:val="24"/>
          <w:szCs w:val="24"/>
        </w:rPr>
        <w:t xml:space="preserve"> </w:t>
      </w:r>
      <w:r w:rsidR="00226428" w:rsidRPr="00226428">
        <w:rPr>
          <w:sz w:val="24"/>
          <w:szCs w:val="24"/>
        </w:rPr>
        <w:t>(College of Policing, 2013)</w:t>
      </w:r>
      <w:r w:rsidR="00226428">
        <w:rPr>
          <w:sz w:val="24"/>
          <w:szCs w:val="24"/>
        </w:rPr>
        <w:t>.</w:t>
      </w:r>
      <w:r>
        <w:rPr>
          <w:sz w:val="24"/>
          <w:szCs w:val="24"/>
        </w:rPr>
        <w:t xml:space="preserve">This technology which provides real time data can be cross referenced against other databases such as the Police National Computer (PNC) </w:t>
      </w:r>
    </w:p>
    <w:p w14:paraId="3607CDDA" w14:textId="77777777" w:rsidR="003A7320" w:rsidRDefault="003A7320" w:rsidP="00500086">
      <w:pPr>
        <w:ind w:right="237"/>
        <w:jc w:val="both"/>
        <w:rPr>
          <w:sz w:val="24"/>
          <w:szCs w:val="24"/>
        </w:rPr>
      </w:pPr>
    </w:p>
    <w:p w14:paraId="1A31D18D" w14:textId="77777777" w:rsidR="00C63A3D" w:rsidRDefault="00C63A3D" w:rsidP="00500086">
      <w:pPr>
        <w:ind w:right="237"/>
        <w:jc w:val="both"/>
        <w:rPr>
          <w:sz w:val="24"/>
          <w:szCs w:val="24"/>
        </w:rPr>
      </w:pPr>
    </w:p>
    <w:p w14:paraId="5119CAC6" w14:textId="10A77796" w:rsidR="00D36D81" w:rsidRDefault="00063428" w:rsidP="00500086">
      <w:pPr>
        <w:ind w:right="237"/>
        <w:jc w:val="both"/>
        <w:rPr>
          <w:sz w:val="24"/>
          <w:szCs w:val="24"/>
        </w:rPr>
      </w:pPr>
      <w:r>
        <w:rPr>
          <w:sz w:val="24"/>
          <w:szCs w:val="24"/>
        </w:rPr>
        <w:t xml:space="preserve">Word Count - </w:t>
      </w:r>
    </w:p>
    <w:p w14:paraId="38D00A50" w14:textId="54DA543D" w:rsidR="00D36D81" w:rsidRDefault="00D36D81" w:rsidP="00500086">
      <w:pPr>
        <w:ind w:right="237"/>
        <w:jc w:val="both"/>
        <w:rPr>
          <w:sz w:val="24"/>
          <w:szCs w:val="24"/>
        </w:rPr>
      </w:pPr>
    </w:p>
    <w:p w14:paraId="404FBCC4" w14:textId="77777777" w:rsidR="00E91BF0" w:rsidRDefault="00E91BF0" w:rsidP="00500086">
      <w:pPr>
        <w:ind w:right="237"/>
        <w:jc w:val="both"/>
        <w:rPr>
          <w:sz w:val="24"/>
          <w:szCs w:val="24"/>
        </w:rPr>
      </w:pPr>
    </w:p>
    <w:p w14:paraId="5BAF8648" w14:textId="77777777" w:rsidR="00E91BF0" w:rsidRDefault="00E91BF0" w:rsidP="00500086">
      <w:pPr>
        <w:ind w:right="237"/>
        <w:jc w:val="both"/>
        <w:rPr>
          <w:sz w:val="24"/>
          <w:szCs w:val="24"/>
        </w:rPr>
      </w:pPr>
    </w:p>
    <w:p w14:paraId="051AAE63" w14:textId="77777777" w:rsidR="00E91BF0" w:rsidRDefault="00E91BF0" w:rsidP="00500086">
      <w:pPr>
        <w:ind w:right="237"/>
        <w:jc w:val="both"/>
        <w:rPr>
          <w:sz w:val="24"/>
          <w:szCs w:val="24"/>
        </w:rPr>
      </w:pPr>
    </w:p>
    <w:p w14:paraId="1DDCCD7E" w14:textId="77777777" w:rsidR="00E91BF0" w:rsidRDefault="00E91BF0" w:rsidP="00500086">
      <w:pPr>
        <w:ind w:right="237"/>
        <w:jc w:val="both"/>
        <w:rPr>
          <w:sz w:val="24"/>
          <w:szCs w:val="24"/>
        </w:rPr>
      </w:pPr>
    </w:p>
    <w:p w14:paraId="562CE166" w14:textId="77777777" w:rsidR="00563FC3" w:rsidRPr="00270EEB" w:rsidRDefault="00563FC3" w:rsidP="00500086">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FBAA578"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16164B">
              <w:rPr>
                <w:sz w:val="22"/>
                <w:szCs w:val="22"/>
                <w:lang w:eastAsia="zh-TW"/>
              </w:rPr>
              <w:t xml:space="preserve">Understanding the victims code of practice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FD7748F"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84D2D24" w14:textId="6CC87597" w:rsidR="00D42871" w:rsidRPr="00FE5420" w:rsidRDefault="00D42871" w:rsidP="00FE5420">
            <w:pPr>
              <w:overflowPunct/>
              <w:autoSpaceDE/>
              <w:autoSpaceDN/>
              <w:adjustRightInd/>
              <w:rPr>
                <w:rFonts w:ascii="Times New Roman" w:hAnsi="Times New Roman" w:cs="Times New Roman"/>
                <w:sz w:val="24"/>
                <w:szCs w:val="24"/>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3D0C97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BCB15AA" w14:textId="577BAC19" w:rsidR="00D42871" w:rsidRPr="00FE5420" w:rsidRDefault="00E419E7"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0319A24" w14:textId="108957BC" w:rsidR="00FE5420" w:rsidRDefault="000820C2" w:rsidP="00FE5420">
            <w:pPr>
              <w:overflowPunct/>
              <w:autoSpaceDE/>
              <w:autoSpaceDN/>
              <w:adjustRightInd/>
              <w:rPr>
                <w:sz w:val="22"/>
                <w:szCs w:val="22"/>
                <w:lang w:eastAsia="zh-TW"/>
              </w:rPr>
            </w:pPr>
            <w:r>
              <w:rPr>
                <w:sz w:val="22"/>
                <w:szCs w:val="22"/>
                <w:lang w:eastAsia="zh-TW"/>
              </w:rPr>
              <w:t xml:space="preserve">Specific </w:t>
            </w:r>
            <w:r w:rsidR="00FA61EB">
              <w:rPr>
                <w:sz w:val="22"/>
                <w:szCs w:val="22"/>
                <w:lang w:eastAsia="zh-TW"/>
              </w:rPr>
              <w:t>–</w:t>
            </w:r>
            <w:r w:rsidR="00274502">
              <w:rPr>
                <w:sz w:val="22"/>
                <w:szCs w:val="22"/>
                <w:lang w:eastAsia="zh-TW"/>
              </w:rPr>
              <w:t xml:space="preserve"> </w:t>
            </w:r>
            <w:r w:rsidR="00FA61EB">
              <w:rPr>
                <w:sz w:val="22"/>
                <w:szCs w:val="22"/>
                <w:lang w:eastAsia="zh-TW"/>
              </w:rPr>
              <w:t xml:space="preserve">To increase my knowledge and application of the victims code of </w:t>
            </w:r>
            <w:r w:rsidR="00117A95">
              <w:rPr>
                <w:sz w:val="22"/>
                <w:szCs w:val="22"/>
                <w:lang w:eastAsia="zh-TW"/>
              </w:rPr>
              <w:t>practice</w:t>
            </w:r>
            <w:r w:rsidR="00FA61EB">
              <w:rPr>
                <w:sz w:val="22"/>
                <w:szCs w:val="22"/>
                <w:lang w:eastAsia="zh-TW"/>
              </w:rPr>
              <w:t xml:space="preserve"> in my role as a response police officer. Ensuring that victims receive the support </w:t>
            </w:r>
            <w:r w:rsidR="00A004E8">
              <w:rPr>
                <w:sz w:val="22"/>
                <w:szCs w:val="22"/>
                <w:lang w:eastAsia="zh-TW"/>
              </w:rPr>
              <w:t>they are entitled to</w:t>
            </w:r>
          </w:p>
          <w:p w14:paraId="6F89317C" w14:textId="77777777" w:rsidR="000820C2" w:rsidRDefault="000820C2" w:rsidP="00FE5420">
            <w:pPr>
              <w:overflowPunct/>
              <w:autoSpaceDE/>
              <w:autoSpaceDN/>
              <w:adjustRightInd/>
              <w:rPr>
                <w:sz w:val="24"/>
                <w:szCs w:val="24"/>
                <w:lang w:eastAsia="zh-TW"/>
              </w:rPr>
            </w:pPr>
          </w:p>
          <w:p w14:paraId="793B6043" w14:textId="3CCB22A8" w:rsidR="000820C2" w:rsidRDefault="004B4CAB" w:rsidP="00FE5420">
            <w:pPr>
              <w:overflowPunct/>
              <w:autoSpaceDE/>
              <w:autoSpaceDN/>
              <w:adjustRightInd/>
              <w:rPr>
                <w:sz w:val="24"/>
                <w:szCs w:val="24"/>
                <w:lang w:eastAsia="zh-TW"/>
              </w:rPr>
            </w:pPr>
            <w:r>
              <w:rPr>
                <w:sz w:val="24"/>
                <w:szCs w:val="24"/>
                <w:lang w:eastAsia="zh-TW"/>
              </w:rPr>
              <w:t>Measurable</w:t>
            </w:r>
            <w:r w:rsidR="000820C2">
              <w:rPr>
                <w:sz w:val="24"/>
                <w:szCs w:val="24"/>
                <w:lang w:eastAsia="zh-TW"/>
              </w:rPr>
              <w:t xml:space="preserve"> </w:t>
            </w:r>
            <w:r>
              <w:rPr>
                <w:sz w:val="24"/>
                <w:szCs w:val="24"/>
                <w:lang w:eastAsia="zh-TW"/>
              </w:rPr>
              <w:t>–</w:t>
            </w:r>
            <w:r w:rsidR="00A004E8">
              <w:rPr>
                <w:sz w:val="24"/>
                <w:szCs w:val="24"/>
                <w:lang w:eastAsia="zh-TW"/>
              </w:rPr>
              <w:t xml:space="preserve"> </w:t>
            </w:r>
            <w:r>
              <w:rPr>
                <w:sz w:val="24"/>
                <w:szCs w:val="24"/>
                <w:lang w:eastAsia="zh-TW"/>
              </w:rPr>
              <w:t>during monthly tray checks my supervisor will  be able to tell me how many victim updates there are on the occurrence</w:t>
            </w:r>
          </w:p>
          <w:p w14:paraId="015B60C4" w14:textId="77777777" w:rsidR="000820C2" w:rsidRDefault="000820C2" w:rsidP="00FE5420">
            <w:pPr>
              <w:overflowPunct/>
              <w:autoSpaceDE/>
              <w:autoSpaceDN/>
              <w:adjustRightInd/>
              <w:rPr>
                <w:sz w:val="24"/>
                <w:szCs w:val="24"/>
                <w:lang w:eastAsia="zh-TW"/>
              </w:rPr>
            </w:pPr>
          </w:p>
          <w:p w14:paraId="5BFE9688" w14:textId="50B73127" w:rsidR="000820C2" w:rsidRDefault="004B4CAB" w:rsidP="00FE5420">
            <w:pPr>
              <w:overflowPunct/>
              <w:autoSpaceDE/>
              <w:autoSpaceDN/>
              <w:adjustRightInd/>
              <w:rPr>
                <w:sz w:val="24"/>
                <w:szCs w:val="24"/>
                <w:lang w:eastAsia="zh-TW"/>
              </w:rPr>
            </w:pPr>
            <w:r>
              <w:rPr>
                <w:sz w:val="24"/>
                <w:szCs w:val="24"/>
                <w:lang w:eastAsia="zh-TW"/>
              </w:rPr>
              <w:lastRenderedPageBreak/>
              <w:t>Attainable</w:t>
            </w:r>
            <w:r w:rsidR="000820C2">
              <w:rPr>
                <w:sz w:val="24"/>
                <w:szCs w:val="24"/>
                <w:lang w:eastAsia="zh-TW"/>
              </w:rPr>
              <w:t xml:space="preserve"> </w:t>
            </w:r>
            <w:r w:rsidR="00942F95">
              <w:rPr>
                <w:sz w:val="24"/>
                <w:szCs w:val="24"/>
                <w:lang w:eastAsia="zh-TW"/>
              </w:rPr>
              <w:t>–</w:t>
            </w:r>
            <w:r>
              <w:rPr>
                <w:sz w:val="24"/>
                <w:szCs w:val="24"/>
                <w:lang w:eastAsia="zh-TW"/>
              </w:rPr>
              <w:t xml:space="preserve"> </w:t>
            </w:r>
            <w:r w:rsidR="00942F95">
              <w:rPr>
                <w:sz w:val="24"/>
                <w:szCs w:val="24"/>
                <w:lang w:eastAsia="zh-TW"/>
              </w:rPr>
              <w:t xml:space="preserve">This is attainable by reading the victims code of practice online and by doing an </w:t>
            </w:r>
            <w:r w:rsidR="00D6180D">
              <w:rPr>
                <w:sz w:val="24"/>
                <w:szCs w:val="24"/>
                <w:lang w:eastAsia="zh-TW"/>
              </w:rPr>
              <w:t>attachment</w:t>
            </w:r>
            <w:r w:rsidR="00942F95">
              <w:rPr>
                <w:sz w:val="24"/>
                <w:szCs w:val="24"/>
                <w:lang w:eastAsia="zh-TW"/>
              </w:rPr>
              <w:t xml:space="preserve"> with the victim support team within the police. </w:t>
            </w:r>
          </w:p>
          <w:p w14:paraId="030A43D5" w14:textId="77777777" w:rsidR="000820C2" w:rsidRDefault="000820C2" w:rsidP="00FE5420">
            <w:pPr>
              <w:overflowPunct/>
              <w:autoSpaceDE/>
              <w:autoSpaceDN/>
              <w:adjustRightInd/>
              <w:rPr>
                <w:sz w:val="24"/>
                <w:szCs w:val="24"/>
                <w:lang w:eastAsia="zh-TW"/>
              </w:rPr>
            </w:pPr>
          </w:p>
          <w:p w14:paraId="2713C7E6" w14:textId="729F8012" w:rsidR="000820C2" w:rsidRDefault="000820C2" w:rsidP="00FE5420">
            <w:pPr>
              <w:overflowPunct/>
              <w:autoSpaceDE/>
              <w:autoSpaceDN/>
              <w:adjustRightInd/>
              <w:rPr>
                <w:sz w:val="24"/>
                <w:szCs w:val="24"/>
                <w:lang w:eastAsia="zh-TW"/>
              </w:rPr>
            </w:pPr>
            <w:r>
              <w:rPr>
                <w:sz w:val="24"/>
                <w:szCs w:val="24"/>
                <w:lang w:eastAsia="zh-TW"/>
              </w:rPr>
              <w:t>Relevant</w:t>
            </w:r>
            <w:r w:rsidR="00D6180D">
              <w:rPr>
                <w:sz w:val="24"/>
                <w:szCs w:val="24"/>
                <w:lang w:eastAsia="zh-TW"/>
              </w:rPr>
              <w:t xml:space="preserve">- This goal aligns with my role as </w:t>
            </w:r>
            <w:r w:rsidR="00483EC2">
              <w:rPr>
                <w:sz w:val="24"/>
                <w:szCs w:val="24"/>
                <w:lang w:eastAsia="zh-TW"/>
              </w:rPr>
              <w:t xml:space="preserve">a police officer </w:t>
            </w:r>
            <w:r w:rsidR="006F1B6B">
              <w:rPr>
                <w:sz w:val="24"/>
                <w:szCs w:val="24"/>
                <w:lang w:eastAsia="zh-TW"/>
              </w:rPr>
              <w:t>aiming to provide the quality support that victims deserve and experience with the police.</w:t>
            </w:r>
          </w:p>
          <w:p w14:paraId="3E0D56AE" w14:textId="77777777" w:rsidR="000820C2" w:rsidRDefault="000820C2" w:rsidP="00FE5420">
            <w:pPr>
              <w:overflowPunct/>
              <w:autoSpaceDE/>
              <w:autoSpaceDN/>
              <w:adjustRightInd/>
              <w:rPr>
                <w:sz w:val="24"/>
                <w:szCs w:val="24"/>
                <w:lang w:eastAsia="zh-TW"/>
              </w:rPr>
            </w:pPr>
          </w:p>
          <w:p w14:paraId="29A2A56B" w14:textId="279D2F3B" w:rsidR="000820C2" w:rsidRPr="000820C2" w:rsidRDefault="000820C2" w:rsidP="00FE5420">
            <w:pPr>
              <w:overflowPunct/>
              <w:autoSpaceDE/>
              <w:autoSpaceDN/>
              <w:adjustRightInd/>
              <w:rPr>
                <w:sz w:val="24"/>
                <w:szCs w:val="24"/>
                <w:lang w:eastAsia="zh-TW"/>
              </w:rPr>
            </w:pPr>
            <w:r>
              <w:rPr>
                <w:sz w:val="24"/>
                <w:szCs w:val="24"/>
                <w:lang w:eastAsia="zh-TW"/>
              </w:rPr>
              <w:t xml:space="preserve">Time </w:t>
            </w:r>
            <w:r w:rsidR="00D42871">
              <w:rPr>
                <w:sz w:val="24"/>
                <w:szCs w:val="24"/>
                <w:lang w:eastAsia="zh-TW"/>
              </w:rPr>
              <w:t xml:space="preserve">– Progress could be tracked through a 6 month period.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559D3E74" w14:textId="77777777" w:rsidR="007B5434" w:rsidRDefault="007B5434" w:rsidP="00FE5420">
            <w:pPr>
              <w:overflowPunct/>
              <w:autoSpaceDE/>
              <w:autoSpaceDN/>
              <w:adjustRightInd/>
              <w:rPr>
                <w:b/>
                <w:bCs/>
                <w:sz w:val="22"/>
                <w:szCs w:val="22"/>
                <w:lang w:eastAsia="zh-TW"/>
              </w:rPr>
            </w:pPr>
          </w:p>
          <w:p w14:paraId="01D29B61" w14:textId="38FD30DA" w:rsidR="007B5434" w:rsidRPr="00013BA7" w:rsidRDefault="00013BA7" w:rsidP="00FE5420">
            <w:pPr>
              <w:overflowPunct/>
              <w:autoSpaceDE/>
              <w:autoSpaceDN/>
              <w:adjustRightInd/>
              <w:rPr>
                <w:sz w:val="22"/>
                <w:szCs w:val="22"/>
                <w:lang w:eastAsia="zh-TW"/>
              </w:rPr>
            </w:pPr>
            <w:r>
              <w:rPr>
                <w:sz w:val="22"/>
                <w:szCs w:val="22"/>
                <w:lang w:eastAsia="zh-TW"/>
              </w:rPr>
              <w:t>The use of technology and digital devises.</w:t>
            </w:r>
          </w:p>
          <w:p w14:paraId="3BA37377" w14:textId="77777777" w:rsidR="00E419E7" w:rsidRPr="00FE5420" w:rsidRDefault="00E419E7" w:rsidP="00FE5420">
            <w:pPr>
              <w:overflowPunct/>
              <w:autoSpaceDE/>
              <w:autoSpaceDN/>
              <w:adjustRightInd/>
              <w:rPr>
                <w:b/>
                <w:bCs/>
                <w:sz w:val="22"/>
                <w:szCs w:val="22"/>
                <w:lang w:eastAsia="zh-TW"/>
              </w:rPr>
            </w:pP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3DEBE01A" w:rsidR="00FE5420" w:rsidRPr="00FE5420" w:rsidRDefault="00FE5420" w:rsidP="00FE5420">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E763858" w14:textId="77777777" w:rsidR="00787CD8" w:rsidRDefault="00FE5420" w:rsidP="00FE5420">
            <w:pPr>
              <w:overflowPunct/>
              <w:autoSpaceDE/>
              <w:autoSpaceDN/>
              <w:adjustRightInd/>
              <w:rPr>
                <w:sz w:val="22"/>
                <w:szCs w:val="22"/>
                <w:lang w:eastAsia="zh-TW"/>
              </w:rPr>
            </w:pPr>
            <w:r w:rsidRPr="00FE5420">
              <w:rPr>
                <w:sz w:val="22"/>
                <w:szCs w:val="22"/>
                <w:lang w:eastAsia="zh-TW"/>
              </w:rPr>
              <w:t>5-7</w:t>
            </w:r>
          </w:p>
          <w:p w14:paraId="03B44AF5" w14:textId="385C3A52" w:rsidR="00FE5420" w:rsidRPr="00FE5420" w:rsidRDefault="00787CD8"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C102F0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9C4CCF7" w14:textId="61E4C9F2" w:rsidR="00787CD8" w:rsidRPr="00FE5420" w:rsidRDefault="00787CD8"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63802E01" w14:textId="77777777" w:rsidR="00F67B84" w:rsidRDefault="00FE5420" w:rsidP="00FE5420">
            <w:pPr>
              <w:overflowPunct/>
              <w:autoSpaceDE/>
              <w:autoSpaceDN/>
              <w:adjustRightInd/>
              <w:rPr>
                <w:sz w:val="22"/>
                <w:szCs w:val="22"/>
                <w:lang w:eastAsia="zh-TW"/>
              </w:rPr>
            </w:pPr>
            <w:r w:rsidRPr="00FE5420">
              <w:rPr>
                <w:sz w:val="22"/>
                <w:szCs w:val="22"/>
                <w:lang w:eastAsia="zh-TW"/>
              </w:rPr>
              <w:t> </w:t>
            </w:r>
            <w:r w:rsidR="00F67B84">
              <w:rPr>
                <w:sz w:val="22"/>
                <w:szCs w:val="22"/>
                <w:lang w:eastAsia="zh-TW"/>
              </w:rPr>
              <w:t>Specific- To enhance my knowledge and skills in using technology employed by the police</w:t>
            </w:r>
            <w:r w:rsidR="00014F10">
              <w:rPr>
                <w:sz w:val="22"/>
                <w:szCs w:val="22"/>
                <w:lang w:eastAsia="zh-TW"/>
              </w:rPr>
              <w:t xml:space="preserve"> such as police databases, digital forensics, body worn video </w:t>
            </w:r>
            <w:proofErr w:type="spellStart"/>
            <w:r w:rsidR="00014F10">
              <w:rPr>
                <w:sz w:val="22"/>
                <w:szCs w:val="22"/>
                <w:lang w:eastAsia="zh-TW"/>
              </w:rPr>
              <w:t>ect</w:t>
            </w:r>
            <w:proofErr w:type="spellEnd"/>
          </w:p>
          <w:p w14:paraId="7341D9B6" w14:textId="77777777" w:rsidR="00014F10" w:rsidRDefault="00014F10" w:rsidP="00FE5420">
            <w:pPr>
              <w:overflowPunct/>
              <w:autoSpaceDE/>
              <w:autoSpaceDN/>
              <w:adjustRightInd/>
              <w:rPr>
                <w:sz w:val="22"/>
                <w:szCs w:val="22"/>
                <w:lang w:eastAsia="zh-TW"/>
              </w:rPr>
            </w:pPr>
          </w:p>
          <w:p w14:paraId="70B28B26" w14:textId="77777777" w:rsidR="00014F10" w:rsidRDefault="00A56637" w:rsidP="00FE5420">
            <w:pPr>
              <w:overflowPunct/>
              <w:autoSpaceDE/>
              <w:autoSpaceDN/>
              <w:adjustRightInd/>
              <w:rPr>
                <w:sz w:val="22"/>
                <w:szCs w:val="22"/>
                <w:lang w:eastAsia="zh-TW"/>
              </w:rPr>
            </w:pPr>
            <w:r>
              <w:rPr>
                <w:sz w:val="22"/>
                <w:szCs w:val="22"/>
                <w:lang w:eastAsia="zh-TW"/>
              </w:rPr>
              <w:t>Measurable- This could be</w:t>
            </w:r>
            <w:r w:rsidR="00F35EBC">
              <w:rPr>
                <w:sz w:val="22"/>
                <w:szCs w:val="22"/>
                <w:lang w:eastAsia="zh-TW"/>
              </w:rPr>
              <w:t xml:space="preserve"> measured by tracking the time taken to write reports on the police systems</w:t>
            </w:r>
            <w:r w:rsidR="00C5494C">
              <w:rPr>
                <w:sz w:val="22"/>
                <w:szCs w:val="22"/>
                <w:lang w:eastAsia="zh-TW"/>
              </w:rPr>
              <w:t xml:space="preserve"> and successfully completing the online learning (NCALTS) </w:t>
            </w:r>
          </w:p>
          <w:p w14:paraId="36126DEE" w14:textId="77777777" w:rsidR="00C5494C" w:rsidRDefault="00C5494C" w:rsidP="00FE5420">
            <w:pPr>
              <w:overflowPunct/>
              <w:autoSpaceDE/>
              <w:autoSpaceDN/>
              <w:adjustRightInd/>
              <w:rPr>
                <w:sz w:val="22"/>
                <w:szCs w:val="22"/>
                <w:lang w:eastAsia="zh-TW"/>
              </w:rPr>
            </w:pPr>
          </w:p>
          <w:p w14:paraId="1A5D5844" w14:textId="77777777" w:rsidR="00C5494C" w:rsidRDefault="00C5494C" w:rsidP="00FE5420">
            <w:pPr>
              <w:overflowPunct/>
              <w:autoSpaceDE/>
              <w:autoSpaceDN/>
              <w:adjustRightInd/>
              <w:rPr>
                <w:sz w:val="22"/>
                <w:szCs w:val="22"/>
                <w:lang w:eastAsia="zh-TW"/>
              </w:rPr>
            </w:pPr>
            <w:r>
              <w:rPr>
                <w:sz w:val="22"/>
                <w:szCs w:val="22"/>
                <w:lang w:eastAsia="zh-TW"/>
              </w:rPr>
              <w:t xml:space="preserve">Achievable </w:t>
            </w:r>
            <w:r w:rsidR="00E25134">
              <w:rPr>
                <w:sz w:val="22"/>
                <w:szCs w:val="22"/>
                <w:lang w:eastAsia="zh-TW"/>
              </w:rPr>
              <w:t>–</w:t>
            </w:r>
            <w:r>
              <w:rPr>
                <w:sz w:val="22"/>
                <w:szCs w:val="22"/>
                <w:lang w:eastAsia="zh-TW"/>
              </w:rPr>
              <w:t xml:space="preserve"> </w:t>
            </w:r>
            <w:r w:rsidR="00E25134">
              <w:rPr>
                <w:sz w:val="22"/>
                <w:szCs w:val="22"/>
                <w:lang w:eastAsia="zh-TW"/>
              </w:rPr>
              <w:t xml:space="preserve">This goal could be </w:t>
            </w:r>
            <w:proofErr w:type="spellStart"/>
            <w:r w:rsidR="00E25134">
              <w:rPr>
                <w:sz w:val="22"/>
                <w:szCs w:val="22"/>
                <w:lang w:eastAsia="zh-TW"/>
              </w:rPr>
              <w:t>achaived</w:t>
            </w:r>
            <w:proofErr w:type="spellEnd"/>
            <w:r w:rsidR="00E25134">
              <w:rPr>
                <w:sz w:val="22"/>
                <w:szCs w:val="22"/>
                <w:lang w:eastAsia="zh-TW"/>
              </w:rPr>
              <w:t xml:space="preserve"> by using the online learning packages, </w:t>
            </w:r>
            <w:r w:rsidR="00D85682">
              <w:rPr>
                <w:sz w:val="22"/>
                <w:szCs w:val="22"/>
                <w:lang w:eastAsia="zh-TW"/>
              </w:rPr>
              <w:t xml:space="preserve">having an </w:t>
            </w:r>
            <w:proofErr w:type="spellStart"/>
            <w:r w:rsidR="00D85682">
              <w:rPr>
                <w:sz w:val="22"/>
                <w:szCs w:val="22"/>
                <w:lang w:eastAsia="zh-TW"/>
              </w:rPr>
              <w:t>attatchement</w:t>
            </w:r>
            <w:proofErr w:type="spellEnd"/>
            <w:r w:rsidR="00D85682">
              <w:rPr>
                <w:sz w:val="22"/>
                <w:szCs w:val="22"/>
                <w:lang w:eastAsia="zh-TW"/>
              </w:rPr>
              <w:t xml:space="preserve"> with cyber </w:t>
            </w:r>
            <w:r w:rsidR="00E1072D">
              <w:rPr>
                <w:sz w:val="22"/>
                <w:szCs w:val="22"/>
                <w:lang w:eastAsia="zh-TW"/>
              </w:rPr>
              <w:t xml:space="preserve">teams. </w:t>
            </w:r>
          </w:p>
          <w:p w14:paraId="27BC717F" w14:textId="77777777" w:rsidR="00E1072D" w:rsidRDefault="00E1072D" w:rsidP="00FE5420">
            <w:pPr>
              <w:overflowPunct/>
              <w:autoSpaceDE/>
              <w:autoSpaceDN/>
              <w:adjustRightInd/>
              <w:rPr>
                <w:sz w:val="22"/>
                <w:szCs w:val="22"/>
                <w:lang w:eastAsia="zh-TW"/>
              </w:rPr>
            </w:pPr>
            <w:r>
              <w:rPr>
                <w:sz w:val="22"/>
                <w:szCs w:val="22"/>
                <w:lang w:eastAsia="zh-TW"/>
              </w:rPr>
              <w:t xml:space="preserve">Relevant- </w:t>
            </w:r>
            <w:proofErr w:type="spellStart"/>
            <w:r>
              <w:rPr>
                <w:sz w:val="22"/>
                <w:szCs w:val="22"/>
                <w:lang w:eastAsia="zh-TW"/>
              </w:rPr>
              <w:t>enghancing</w:t>
            </w:r>
            <w:proofErr w:type="spellEnd"/>
            <w:r>
              <w:rPr>
                <w:sz w:val="22"/>
                <w:szCs w:val="22"/>
                <w:lang w:eastAsia="zh-TW"/>
              </w:rPr>
              <w:t xml:space="preserve"> my proficiency with technology will allow me to complete more work </w:t>
            </w:r>
            <w:proofErr w:type="spellStart"/>
            <w:r>
              <w:rPr>
                <w:sz w:val="22"/>
                <w:szCs w:val="22"/>
                <w:lang w:eastAsia="zh-TW"/>
              </w:rPr>
              <w:t>effiectivy</w:t>
            </w:r>
            <w:proofErr w:type="spellEnd"/>
            <w:r>
              <w:rPr>
                <w:sz w:val="22"/>
                <w:szCs w:val="22"/>
                <w:lang w:eastAsia="zh-TW"/>
              </w:rPr>
              <w:t xml:space="preserve"> and </w:t>
            </w:r>
            <w:proofErr w:type="spellStart"/>
            <w:r>
              <w:rPr>
                <w:sz w:val="22"/>
                <w:szCs w:val="22"/>
                <w:lang w:eastAsia="zh-TW"/>
              </w:rPr>
              <w:t>effiecnetly</w:t>
            </w:r>
            <w:proofErr w:type="spellEnd"/>
            <w:r>
              <w:rPr>
                <w:sz w:val="22"/>
                <w:szCs w:val="22"/>
                <w:lang w:eastAsia="zh-TW"/>
              </w:rPr>
              <w:t xml:space="preserve"> </w:t>
            </w:r>
            <w:r w:rsidR="00A6483F">
              <w:rPr>
                <w:sz w:val="22"/>
                <w:szCs w:val="22"/>
                <w:lang w:eastAsia="zh-TW"/>
              </w:rPr>
              <w:t>allowing me to answer more calls. It will also allow me to keep up to date with modern policing</w:t>
            </w:r>
          </w:p>
          <w:p w14:paraId="4DF9F342" w14:textId="77777777" w:rsidR="00A6483F" w:rsidRDefault="00A6483F" w:rsidP="00FE5420">
            <w:pPr>
              <w:overflowPunct/>
              <w:autoSpaceDE/>
              <w:autoSpaceDN/>
              <w:adjustRightInd/>
              <w:rPr>
                <w:sz w:val="22"/>
                <w:szCs w:val="22"/>
                <w:lang w:eastAsia="zh-TW"/>
              </w:rPr>
            </w:pPr>
          </w:p>
          <w:p w14:paraId="7DF7D6E0" w14:textId="6A01E427" w:rsidR="00A6483F" w:rsidRPr="00F67B84" w:rsidRDefault="00A6483F" w:rsidP="00FE5420">
            <w:pPr>
              <w:overflowPunct/>
              <w:autoSpaceDE/>
              <w:autoSpaceDN/>
              <w:adjustRightInd/>
              <w:rPr>
                <w:sz w:val="22"/>
                <w:szCs w:val="22"/>
                <w:lang w:eastAsia="zh-TW"/>
              </w:rPr>
            </w:pPr>
            <w:r>
              <w:rPr>
                <w:sz w:val="22"/>
                <w:szCs w:val="22"/>
                <w:lang w:eastAsia="zh-TW"/>
              </w:rPr>
              <w:lastRenderedPageBreak/>
              <w:t xml:space="preserve">Time- </w:t>
            </w:r>
            <w:r w:rsidR="005E5EFE">
              <w:rPr>
                <w:sz w:val="22"/>
                <w:szCs w:val="22"/>
                <w:lang w:eastAsia="zh-TW"/>
              </w:rPr>
              <w:t>This goal could be achievable within 6 months</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3D512B24" w14:textId="5C9F92A7" w:rsid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0EF99A99" w14:textId="53E519B7" w:rsidR="00750E66" w:rsidRDefault="00750E66" w:rsidP="00FE5420">
            <w:pPr>
              <w:overflowPunct/>
              <w:autoSpaceDE/>
              <w:autoSpaceDN/>
              <w:adjustRightInd/>
              <w:rPr>
                <w:b/>
                <w:bCs/>
                <w:sz w:val="22"/>
                <w:szCs w:val="22"/>
                <w:lang w:eastAsia="zh-TW"/>
              </w:rPr>
            </w:pPr>
          </w:p>
          <w:p w14:paraId="1C8B296E" w14:textId="124C2D9C" w:rsidR="00750E66" w:rsidRPr="00750E66" w:rsidRDefault="00750E66" w:rsidP="00FE5420">
            <w:pPr>
              <w:overflowPunct/>
              <w:autoSpaceDE/>
              <w:autoSpaceDN/>
              <w:adjustRightInd/>
              <w:rPr>
                <w:sz w:val="22"/>
                <w:szCs w:val="22"/>
                <w:lang w:eastAsia="zh-TW"/>
              </w:rPr>
            </w:pPr>
            <w:r>
              <w:rPr>
                <w:sz w:val="22"/>
                <w:szCs w:val="22"/>
                <w:lang w:eastAsia="zh-TW"/>
              </w:rPr>
              <w:t xml:space="preserve">Handling and gathering </w:t>
            </w:r>
            <w:r w:rsidR="00DB0959">
              <w:rPr>
                <w:sz w:val="22"/>
                <w:szCs w:val="22"/>
                <w:lang w:eastAsia="zh-TW"/>
              </w:rPr>
              <w:t>physical evidence</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32F91A9"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132A9E8" w14:textId="77777777" w:rsidR="00FF5502" w:rsidRPr="00FE5420" w:rsidRDefault="00FF5502"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FF1028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AA59636" w14:textId="4BF9E2DC" w:rsidR="00FF5502" w:rsidRPr="00FE5420" w:rsidRDefault="00FF5502"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6B0E2BC"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9152463" w14:textId="4AF6F74D" w:rsidR="00FF5502" w:rsidRPr="00FE5420" w:rsidRDefault="00FF5502"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0062B1EA" w14:textId="19161CE6" w:rsidR="00FE5420" w:rsidRDefault="00FE5420" w:rsidP="00FE5420">
            <w:pPr>
              <w:overflowPunct/>
              <w:autoSpaceDE/>
              <w:autoSpaceDN/>
              <w:adjustRightInd/>
              <w:rPr>
                <w:sz w:val="22"/>
                <w:szCs w:val="22"/>
                <w:lang w:eastAsia="zh-TW"/>
              </w:rPr>
            </w:pPr>
            <w:r w:rsidRPr="00FE5420">
              <w:rPr>
                <w:sz w:val="22"/>
                <w:szCs w:val="22"/>
                <w:lang w:eastAsia="zh-TW"/>
              </w:rPr>
              <w:t> </w:t>
            </w:r>
            <w:r w:rsidR="00FF5502">
              <w:rPr>
                <w:sz w:val="22"/>
                <w:szCs w:val="22"/>
                <w:lang w:eastAsia="zh-TW"/>
              </w:rPr>
              <w:t>Specific – To develop a more detailed understanding of the correct pro</w:t>
            </w:r>
            <w:r w:rsidR="003C0B3C">
              <w:rPr>
                <w:sz w:val="22"/>
                <w:szCs w:val="22"/>
                <w:lang w:eastAsia="zh-TW"/>
              </w:rPr>
              <w:t xml:space="preserve">cedures for collecting evidence at crime scenes. </w:t>
            </w:r>
          </w:p>
          <w:p w14:paraId="4AC8AEA6" w14:textId="77777777" w:rsidR="00C600F6" w:rsidRDefault="00C600F6" w:rsidP="00FE5420">
            <w:pPr>
              <w:overflowPunct/>
              <w:autoSpaceDE/>
              <w:autoSpaceDN/>
              <w:adjustRightInd/>
              <w:rPr>
                <w:sz w:val="24"/>
                <w:szCs w:val="24"/>
                <w:lang w:eastAsia="zh-TW"/>
              </w:rPr>
            </w:pPr>
          </w:p>
          <w:p w14:paraId="1D738489" w14:textId="0D0848FD" w:rsidR="00C600F6" w:rsidRDefault="00C600F6" w:rsidP="00FE5420">
            <w:pPr>
              <w:overflowPunct/>
              <w:autoSpaceDE/>
              <w:autoSpaceDN/>
              <w:adjustRightInd/>
              <w:rPr>
                <w:sz w:val="24"/>
                <w:szCs w:val="24"/>
                <w:lang w:eastAsia="zh-TW"/>
              </w:rPr>
            </w:pPr>
            <w:r>
              <w:rPr>
                <w:sz w:val="24"/>
                <w:szCs w:val="24"/>
                <w:lang w:eastAsia="zh-TW"/>
              </w:rPr>
              <w:t>Measurable – This goal could be measured by</w:t>
            </w:r>
            <w:r w:rsidR="00C1137F">
              <w:rPr>
                <w:sz w:val="24"/>
                <w:szCs w:val="24"/>
                <w:lang w:eastAsia="zh-TW"/>
              </w:rPr>
              <w:t xml:space="preserve"> </w:t>
            </w:r>
            <w:r w:rsidR="00117A95">
              <w:rPr>
                <w:sz w:val="24"/>
                <w:szCs w:val="24"/>
                <w:lang w:eastAsia="zh-TW"/>
              </w:rPr>
              <w:t>successfully</w:t>
            </w:r>
            <w:r w:rsidR="00C1137F">
              <w:rPr>
                <w:sz w:val="24"/>
                <w:szCs w:val="24"/>
                <w:lang w:eastAsia="zh-TW"/>
              </w:rPr>
              <w:t xml:space="preserve"> handling evidence with no errors and be checked by qualified crime scene investigators</w:t>
            </w:r>
          </w:p>
          <w:p w14:paraId="4B5BBB2D" w14:textId="77777777" w:rsidR="00C1137F" w:rsidRDefault="00C1137F" w:rsidP="00FE5420">
            <w:pPr>
              <w:overflowPunct/>
              <w:autoSpaceDE/>
              <w:autoSpaceDN/>
              <w:adjustRightInd/>
              <w:rPr>
                <w:sz w:val="24"/>
                <w:szCs w:val="24"/>
                <w:lang w:eastAsia="zh-TW"/>
              </w:rPr>
            </w:pPr>
          </w:p>
          <w:p w14:paraId="00F2D908" w14:textId="77777777" w:rsidR="00C1137F" w:rsidRDefault="000444BE" w:rsidP="00FE5420">
            <w:pPr>
              <w:overflowPunct/>
              <w:autoSpaceDE/>
              <w:autoSpaceDN/>
              <w:adjustRightInd/>
              <w:rPr>
                <w:sz w:val="24"/>
                <w:szCs w:val="24"/>
                <w:lang w:eastAsia="zh-TW"/>
              </w:rPr>
            </w:pPr>
            <w:r>
              <w:rPr>
                <w:sz w:val="24"/>
                <w:szCs w:val="24"/>
                <w:lang w:eastAsia="zh-TW"/>
              </w:rPr>
              <w:t xml:space="preserve">Achievable- To achieve this I could </w:t>
            </w:r>
            <w:r w:rsidR="00EC5EF0">
              <w:rPr>
                <w:sz w:val="24"/>
                <w:szCs w:val="24"/>
                <w:lang w:eastAsia="zh-TW"/>
              </w:rPr>
              <w:t xml:space="preserve">utilise training courses provided and mentor CSI for a shift </w:t>
            </w:r>
          </w:p>
          <w:p w14:paraId="2C284D50" w14:textId="129670A0" w:rsidR="00EC5EF0" w:rsidRDefault="00EC5EF0" w:rsidP="00FE5420">
            <w:pPr>
              <w:overflowPunct/>
              <w:autoSpaceDE/>
              <w:autoSpaceDN/>
              <w:adjustRightInd/>
              <w:rPr>
                <w:sz w:val="24"/>
                <w:szCs w:val="24"/>
                <w:lang w:eastAsia="zh-TW"/>
              </w:rPr>
            </w:pPr>
          </w:p>
          <w:p w14:paraId="3633CB92" w14:textId="77777777" w:rsidR="00F53BF9" w:rsidRDefault="00F53BF9" w:rsidP="00FE5420">
            <w:pPr>
              <w:overflowPunct/>
              <w:autoSpaceDE/>
              <w:autoSpaceDN/>
              <w:adjustRightInd/>
              <w:rPr>
                <w:sz w:val="24"/>
                <w:szCs w:val="24"/>
                <w:lang w:eastAsia="zh-TW"/>
              </w:rPr>
            </w:pPr>
            <w:r>
              <w:rPr>
                <w:sz w:val="24"/>
                <w:szCs w:val="24"/>
                <w:lang w:eastAsia="zh-TW"/>
              </w:rPr>
              <w:t>Relevant – This is relevant as evidence can be thrown out of court if it was not collected and handled properly</w:t>
            </w:r>
          </w:p>
          <w:p w14:paraId="5B8D6577" w14:textId="77777777" w:rsidR="00F53BF9" w:rsidRDefault="00F53BF9" w:rsidP="00FE5420">
            <w:pPr>
              <w:overflowPunct/>
              <w:autoSpaceDE/>
              <w:autoSpaceDN/>
              <w:adjustRightInd/>
              <w:rPr>
                <w:sz w:val="24"/>
                <w:szCs w:val="24"/>
                <w:lang w:eastAsia="zh-TW"/>
              </w:rPr>
            </w:pPr>
          </w:p>
          <w:p w14:paraId="4B21BF28" w14:textId="72604D88" w:rsidR="00F53BF9" w:rsidRPr="00FE5420" w:rsidRDefault="00F53BF9"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Time- </w:t>
            </w:r>
            <w:r w:rsidR="00117A95">
              <w:rPr>
                <w:sz w:val="24"/>
                <w:szCs w:val="24"/>
                <w:lang w:eastAsia="zh-TW"/>
              </w:rPr>
              <w:t xml:space="preserve">I could achieve the results within 6 months and check progress every 2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49E618B1" w14:textId="77777777" w:rsidR="008E5628" w:rsidRPr="00C609BC" w:rsidRDefault="008E5628" w:rsidP="00C609BC">
      <w:pPr>
        <w:pStyle w:val="paragraph"/>
        <w:spacing w:before="0" w:beforeAutospacing="0" w:after="0" w:afterAutospacing="0"/>
        <w:textAlignment w:val="baseline"/>
        <w:rPr>
          <w:rFonts w:asciiTheme="minorHAnsi" w:hAnsiTheme="minorHAnsi" w:cstheme="minorHAnsi"/>
          <w:color w:val="000000"/>
          <w:lang w:val="en-US"/>
        </w:rPr>
      </w:pPr>
    </w:p>
    <w:p w14:paraId="1B4E08EF" w14:textId="77777777" w:rsidR="008E5628" w:rsidRPr="00C609BC" w:rsidRDefault="008E5628" w:rsidP="00C609BC">
      <w:pPr>
        <w:pStyle w:val="paragraph"/>
        <w:spacing w:before="0" w:beforeAutospacing="0" w:after="0" w:afterAutospacing="0"/>
        <w:textAlignment w:val="baseline"/>
        <w:rPr>
          <w:rFonts w:asciiTheme="minorHAnsi" w:hAnsiTheme="minorHAnsi" w:cstheme="minorHAnsi"/>
          <w:color w:val="000000"/>
          <w:lang w:val="en-US"/>
        </w:rPr>
      </w:pPr>
    </w:p>
    <w:p w14:paraId="1BB96901" w14:textId="77777777" w:rsidR="008E5628" w:rsidRPr="00C609BC" w:rsidRDefault="008E5628" w:rsidP="00C609BC">
      <w:pPr>
        <w:pStyle w:val="paragraph"/>
        <w:spacing w:before="0" w:beforeAutospacing="0" w:after="0" w:afterAutospacing="0"/>
        <w:textAlignment w:val="baseline"/>
        <w:rPr>
          <w:rFonts w:asciiTheme="minorHAnsi" w:hAnsiTheme="minorHAnsi" w:cstheme="minorHAnsi"/>
          <w:color w:val="000000"/>
          <w:lang w:val="en-US"/>
        </w:rPr>
      </w:pPr>
    </w:p>
    <w:p w14:paraId="32FE1D56" w14:textId="77777777" w:rsidR="008E5628" w:rsidRPr="00C609BC" w:rsidRDefault="008E5628" w:rsidP="00C609BC">
      <w:pPr>
        <w:pStyle w:val="paragraph"/>
        <w:spacing w:before="0" w:beforeAutospacing="0" w:after="0" w:afterAutospacing="0"/>
        <w:textAlignment w:val="baseline"/>
        <w:rPr>
          <w:rFonts w:asciiTheme="minorHAnsi" w:hAnsiTheme="minorHAnsi" w:cstheme="minorHAnsi"/>
          <w:color w:val="000000"/>
          <w:lang w:val="en-US"/>
        </w:rPr>
      </w:pPr>
    </w:p>
    <w:p w14:paraId="59B83B24" w14:textId="77777777" w:rsidR="008E5628" w:rsidRPr="008C7089" w:rsidRDefault="008E5628" w:rsidP="00C609BC">
      <w:pPr>
        <w:pStyle w:val="NormalWeb"/>
        <w:spacing w:before="0" w:beforeAutospacing="0" w:after="0" w:afterAutospacing="0" w:line="480" w:lineRule="auto"/>
        <w:ind w:left="720" w:hanging="720"/>
        <w:rPr>
          <w:rFonts w:asciiTheme="minorHAnsi" w:hAnsiTheme="minorHAnsi" w:cstheme="minorHAnsi"/>
          <w:sz w:val="22"/>
          <w:szCs w:val="22"/>
        </w:rPr>
      </w:pPr>
      <w:r w:rsidRPr="008C7089">
        <w:rPr>
          <w:rFonts w:asciiTheme="minorHAnsi" w:hAnsiTheme="minorHAnsi" w:cstheme="minorHAnsi"/>
          <w:sz w:val="22"/>
          <w:szCs w:val="22"/>
        </w:rPr>
        <w:t xml:space="preserve">“Information” (2024) </w:t>
      </w:r>
      <w:r w:rsidRPr="008C7089">
        <w:rPr>
          <w:rFonts w:asciiTheme="minorHAnsi" w:hAnsiTheme="minorHAnsi" w:cstheme="minorHAnsi"/>
          <w:i/>
          <w:iCs/>
          <w:sz w:val="22"/>
          <w:szCs w:val="22"/>
        </w:rPr>
        <w:t>Cambridge Dictionary</w:t>
      </w:r>
      <w:r w:rsidRPr="008C7089">
        <w:rPr>
          <w:rFonts w:asciiTheme="minorHAnsi" w:hAnsiTheme="minorHAnsi" w:cstheme="minorHAnsi"/>
          <w:sz w:val="22"/>
          <w:szCs w:val="22"/>
        </w:rPr>
        <w:t xml:space="preserve">. Available at: </w:t>
      </w:r>
      <w:r w:rsidRPr="008C7089">
        <w:rPr>
          <w:rStyle w:val="url"/>
          <w:rFonts w:asciiTheme="minorHAnsi" w:hAnsiTheme="minorHAnsi" w:cstheme="minorHAnsi"/>
          <w:sz w:val="22"/>
          <w:szCs w:val="22"/>
        </w:rPr>
        <w:t>https://dictionary.cambridge.org/dictionary/english/information</w:t>
      </w:r>
      <w:r w:rsidRPr="008C7089">
        <w:rPr>
          <w:rFonts w:asciiTheme="minorHAnsi" w:hAnsiTheme="minorHAnsi" w:cstheme="minorHAnsi"/>
          <w:sz w:val="22"/>
          <w:szCs w:val="22"/>
        </w:rPr>
        <w:t>.</w:t>
      </w:r>
    </w:p>
    <w:p w14:paraId="0BC1B830" w14:textId="77777777" w:rsidR="008E5628" w:rsidRPr="008C7089" w:rsidRDefault="008E5628" w:rsidP="00C609BC">
      <w:pPr>
        <w:pStyle w:val="paragraph"/>
        <w:spacing w:before="0" w:beforeAutospacing="0" w:after="0" w:afterAutospacing="0"/>
        <w:textAlignment w:val="baseline"/>
        <w:rPr>
          <w:rFonts w:asciiTheme="minorHAnsi" w:hAnsiTheme="minorHAnsi" w:cstheme="minorHAnsi"/>
          <w:color w:val="000000"/>
          <w:sz w:val="22"/>
          <w:szCs w:val="22"/>
        </w:rPr>
      </w:pPr>
      <w:r w:rsidRPr="008C7089">
        <w:rPr>
          <w:rStyle w:val="normaltextrun"/>
          <w:rFonts w:asciiTheme="minorHAnsi" w:hAnsiTheme="minorHAnsi" w:cstheme="minorHAnsi"/>
          <w:color w:val="000000"/>
          <w:sz w:val="22"/>
          <w:szCs w:val="22"/>
        </w:rPr>
        <w:t>Aggarwal, A.K. (2023) 'A study of Lencioni’s model of dysfunctional groups,' International Journal of e-Collaboration, 19(1), pp. 1–19. https://doi.org/10.4018/ijec.321557.</w:t>
      </w:r>
    </w:p>
    <w:p w14:paraId="21C3B054" w14:textId="77777777" w:rsidR="008E5628" w:rsidRPr="008C7089" w:rsidRDefault="008E5628" w:rsidP="00C609BC">
      <w:pPr>
        <w:pStyle w:val="NormalWeb"/>
        <w:spacing w:before="0" w:beforeAutospacing="0" w:after="0" w:afterAutospacing="0" w:line="480" w:lineRule="auto"/>
        <w:ind w:left="720" w:hanging="720"/>
        <w:rPr>
          <w:rFonts w:asciiTheme="minorHAnsi" w:hAnsiTheme="minorHAnsi" w:cstheme="minorHAnsi"/>
          <w:sz w:val="22"/>
          <w:szCs w:val="22"/>
        </w:rPr>
      </w:pPr>
      <w:r w:rsidRPr="008C7089">
        <w:rPr>
          <w:rFonts w:asciiTheme="minorHAnsi" w:hAnsiTheme="minorHAnsi" w:cstheme="minorHAnsi"/>
          <w:sz w:val="22"/>
          <w:szCs w:val="22"/>
        </w:rPr>
        <w:t xml:space="preserve">Association of Chief Police Officers and National Centre for Policing Excellence (2005) </w:t>
      </w:r>
      <w:r w:rsidRPr="008C7089">
        <w:rPr>
          <w:rFonts w:asciiTheme="minorHAnsi" w:hAnsiTheme="minorHAnsi" w:cstheme="minorHAnsi"/>
          <w:i/>
          <w:iCs/>
          <w:sz w:val="22"/>
          <w:szCs w:val="22"/>
        </w:rPr>
        <w:t>Guidance on the National intelligence model</w:t>
      </w:r>
      <w:r w:rsidRPr="008C7089">
        <w:rPr>
          <w:rFonts w:asciiTheme="minorHAnsi" w:hAnsiTheme="minorHAnsi" w:cstheme="minorHAnsi"/>
          <w:sz w:val="22"/>
          <w:szCs w:val="22"/>
        </w:rPr>
        <w:t xml:space="preserve">, </w:t>
      </w:r>
      <w:r w:rsidRPr="008C7089">
        <w:rPr>
          <w:rFonts w:asciiTheme="minorHAnsi" w:hAnsiTheme="minorHAnsi" w:cstheme="minorHAnsi"/>
          <w:i/>
          <w:iCs/>
          <w:sz w:val="22"/>
          <w:szCs w:val="22"/>
        </w:rPr>
        <w:t>Association of Chief Police Officers</w:t>
      </w:r>
      <w:r w:rsidRPr="008C7089">
        <w:rPr>
          <w:rFonts w:asciiTheme="minorHAnsi" w:hAnsiTheme="minorHAnsi" w:cstheme="minorHAnsi"/>
          <w:sz w:val="22"/>
          <w:szCs w:val="22"/>
        </w:rPr>
        <w:t xml:space="preserve">. Available at: </w:t>
      </w:r>
      <w:r w:rsidRPr="008C7089">
        <w:rPr>
          <w:rStyle w:val="url"/>
          <w:rFonts w:asciiTheme="minorHAnsi" w:hAnsiTheme="minorHAnsi" w:cstheme="minorHAnsi"/>
          <w:sz w:val="22"/>
          <w:szCs w:val="22"/>
        </w:rPr>
        <w:t>https://whereismydata.wordpress.com/wp-content/uploads/2009/01/national-intelligence-model-20051.pdf</w:t>
      </w:r>
      <w:r w:rsidRPr="008C7089">
        <w:rPr>
          <w:rFonts w:asciiTheme="minorHAnsi" w:hAnsiTheme="minorHAnsi" w:cstheme="minorHAnsi"/>
          <w:sz w:val="22"/>
          <w:szCs w:val="22"/>
        </w:rPr>
        <w:t>.</w:t>
      </w:r>
    </w:p>
    <w:p w14:paraId="6B504467" w14:textId="77777777" w:rsidR="008E5628" w:rsidRPr="008C7089" w:rsidRDefault="008E5628" w:rsidP="00C609BC">
      <w:pPr>
        <w:pStyle w:val="NormalWeb"/>
        <w:spacing w:before="0" w:beforeAutospacing="0" w:after="0" w:afterAutospacing="0" w:line="480" w:lineRule="auto"/>
        <w:ind w:left="720" w:hanging="720"/>
        <w:rPr>
          <w:rFonts w:asciiTheme="minorHAnsi" w:hAnsiTheme="minorHAnsi" w:cstheme="minorHAnsi"/>
          <w:sz w:val="22"/>
          <w:szCs w:val="22"/>
        </w:rPr>
      </w:pPr>
      <w:r w:rsidRPr="008C7089">
        <w:rPr>
          <w:rFonts w:asciiTheme="minorHAnsi" w:hAnsiTheme="minorHAnsi" w:cstheme="minorHAnsi"/>
          <w:sz w:val="22"/>
          <w:szCs w:val="22"/>
        </w:rPr>
        <w:t xml:space="preserve">Barker, T. (2005) “One percent bikers clubs: A description,” </w:t>
      </w:r>
      <w:r w:rsidRPr="008C7089">
        <w:rPr>
          <w:rFonts w:asciiTheme="minorHAnsi" w:hAnsiTheme="minorHAnsi" w:cstheme="minorHAnsi"/>
          <w:i/>
          <w:iCs/>
          <w:sz w:val="22"/>
          <w:szCs w:val="22"/>
        </w:rPr>
        <w:t>Trends in Organized Crime</w:t>
      </w:r>
      <w:r w:rsidRPr="008C7089">
        <w:rPr>
          <w:rFonts w:asciiTheme="minorHAnsi" w:hAnsiTheme="minorHAnsi" w:cstheme="minorHAnsi"/>
          <w:sz w:val="22"/>
          <w:szCs w:val="22"/>
        </w:rPr>
        <w:t xml:space="preserve">, 9(1), pp. 101–112. </w:t>
      </w:r>
      <w:proofErr w:type="spellStart"/>
      <w:r w:rsidRPr="008C7089">
        <w:rPr>
          <w:rFonts w:asciiTheme="minorHAnsi" w:hAnsiTheme="minorHAnsi" w:cstheme="minorHAnsi"/>
          <w:sz w:val="22"/>
          <w:szCs w:val="22"/>
        </w:rPr>
        <w:t>doi</w:t>
      </w:r>
      <w:proofErr w:type="spellEnd"/>
      <w:r w:rsidRPr="008C7089">
        <w:rPr>
          <w:rFonts w:asciiTheme="minorHAnsi" w:hAnsiTheme="minorHAnsi" w:cstheme="minorHAnsi"/>
          <w:sz w:val="22"/>
          <w:szCs w:val="22"/>
        </w:rPr>
        <w:t xml:space="preserve">: </w:t>
      </w:r>
      <w:r w:rsidRPr="008C7089">
        <w:rPr>
          <w:rStyle w:val="url"/>
          <w:rFonts w:asciiTheme="minorHAnsi" w:hAnsiTheme="minorHAnsi" w:cstheme="minorHAnsi"/>
          <w:sz w:val="22"/>
          <w:szCs w:val="22"/>
        </w:rPr>
        <w:t>10.1007/s12117-005-1005-0</w:t>
      </w:r>
      <w:r w:rsidRPr="008C7089">
        <w:rPr>
          <w:rFonts w:asciiTheme="minorHAnsi" w:hAnsiTheme="minorHAnsi" w:cstheme="minorHAnsi"/>
          <w:sz w:val="22"/>
          <w:szCs w:val="22"/>
        </w:rPr>
        <w:t>.</w:t>
      </w:r>
    </w:p>
    <w:p w14:paraId="015D24F9" w14:textId="77777777" w:rsidR="008E5628" w:rsidRPr="008C7089" w:rsidRDefault="008E5628" w:rsidP="00C609BC">
      <w:pPr>
        <w:pStyle w:val="NormalWeb"/>
        <w:spacing w:before="0" w:beforeAutospacing="0" w:after="0" w:afterAutospacing="0" w:line="480" w:lineRule="auto"/>
        <w:ind w:left="720" w:hanging="720"/>
        <w:rPr>
          <w:rFonts w:asciiTheme="minorHAnsi" w:hAnsiTheme="minorHAnsi" w:cstheme="minorHAnsi"/>
          <w:sz w:val="22"/>
          <w:szCs w:val="22"/>
        </w:rPr>
      </w:pPr>
      <w:r w:rsidRPr="008C7089">
        <w:rPr>
          <w:rFonts w:asciiTheme="minorHAnsi" w:hAnsiTheme="minorHAnsi" w:cstheme="minorHAnsi"/>
          <w:sz w:val="22"/>
          <w:szCs w:val="22"/>
        </w:rPr>
        <w:t xml:space="preserve">Barrow-Grint, K. </w:t>
      </w:r>
      <w:r w:rsidRPr="008C7089">
        <w:rPr>
          <w:rFonts w:asciiTheme="minorHAnsi" w:hAnsiTheme="minorHAnsi" w:cstheme="minorHAnsi"/>
          <w:i/>
          <w:iCs/>
          <w:sz w:val="22"/>
          <w:szCs w:val="22"/>
        </w:rPr>
        <w:t>et al.</w:t>
      </w:r>
      <w:r w:rsidRPr="008C7089">
        <w:rPr>
          <w:rFonts w:asciiTheme="minorHAnsi" w:hAnsiTheme="minorHAnsi" w:cstheme="minorHAnsi"/>
          <w:sz w:val="22"/>
          <w:szCs w:val="22"/>
        </w:rPr>
        <w:t xml:space="preserve"> (2022) </w:t>
      </w:r>
      <w:r w:rsidRPr="008C7089">
        <w:rPr>
          <w:rFonts w:asciiTheme="minorHAnsi" w:hAnsiTheme="minorHAnsi" w:cstheme="minorHAnsi"/>
          <w:i/>
          <w:iCs/>
          <w:sz w:val="22"/>
          <w:szCs w:val="22"/>
        </w:rPr>
        <w:t>Policing domestic abuse</w:t>
      </w:r>
      <w:r w:rsidRPr="008C7089">
        <w:rPr>
          <w:rFonts w:asciiTheme="minorHAnsi" w:hAnsiTheme="minorHAnsi" w:cstheme="minorHAnsi"/>
          <w:sz w:val="22"/>
          <w:szCs w:val="22"/>
        </w:rPr>
        <w:t xml:space="preserve">. </w:t>
      </w:r>
      <w:proofErr w:type="spellStart"/>
      <w:r w:rsidRPr="008C7089">
        <w:rPr>
          <w:rFonts w:asciiTheme="minorHAnsi" w:hAnsiTheme="minorHAnsi" w:cstheme="minorHAnsi"/>
          <w:sz w:val="22"/>
          <w:szCs w:val="22"/>
        </w:rPr>
        <w:t>doi</w:t>
      </w:r>
      <w:proofErr w:type="spellEnd"/>
      <w:r w:rsidRPr="008C7089">
        <w:rPr>
          <w:rFonts w:asciiTheme="minorHAnsi" w:hAnsiTheme="minorHAnsi" w:cstheme="minorHAnsi"/>
          <w:sz w:val="22"/>
          <w:szCs w:val="22"/>
        </w:rPr>
        <w:t xml:space="preserve">: </w:t>
      </w:r>
      <w:r w:rsidRPr="008C7089">
        <w:rPr>
          <w:rStyle w:val="url"/>
          <w:rFonts w:asciiTheme="minorHAnsi" w:hAnsiTheme="minorHAnsi" w:cstheme="minorHAnsi"/>
          <w:sz w:val="22"/>
          <w:szCs w:val="22"/>
        </w:rPr>
        <w:t>10.4324/9781003137412</w:t>
      </w:r>
      <w:r w:rsidRPr="008C7089">
        <w:rPr>
          <w:rFonts w:asciiTheme="minorHAnsi" w:hAnsiTheme="minorHAnsi" w:cstheme="minorHAnsi"/>
          <w:sz w:val="22"/>
          <w:szCs w:val="22"/>
        </w:rPr>
        <w:t>.</w:t>
      </w:r>
    </w:p>
    <w:p w14:paraId="6D601A2E" w14:textId="77777777" w:rsidR="008E5628" w:rsidRPr="008C7089" w:rsidRDefault="008E5628" w:rsidP="00C609BC">
      <w:pPr>
        <w:pStyle w:val="NormalWeb"/>
        <w:spacing w:before="0" w:beforeAutospacing="0" w:after="0" w:afterAutospacing="0" w:line="480" w:lineRule="auto"/>
        <w:ind w:left="720" w:hanging="720"/>
        <w:rPr>
          <w:rFonts w:asciiTheme="minorHAnsi" w:hAnsiTheme="minorHAnsi" w:cstheme="minorHAnsi"/>
          <w:sz w:val="22"/>
          <w:szCs w:val="22"/>
        </w:rPr>
      </w:pPr>
      <w:r w:rsidRPr="008C7089">
        <w:rPr>
          <w:rFonts w:asciiTheme="minorHAnsi" w:hAnsiTheme="minorHAnsi" w:cstheme="minorHAnsi"/>
          <w:sz w:val="22"/>
          <w:szCs w:val="22"/>
        </w:rPr>
        <w:t xml:space="preserve">College of Policing (2013) </w:t>
      </w:r>
      <w:r w:rsidRPr="008C7089">
        <w:rPr>
          <w:rFonts w:asciiTheme="minorHAnsi" w:hAnsiTheme="minorHAnsi" w:cstheme="minorHAnsi"/>
          <w:i/>
          <w:iCs/>
          <w:sz w:val="22"/>
          <w:szCs w:val="22"/>
        </w:rPr>
        <w:t>Automatic number plate recognition (ANPR) | College of Policing</w:t>
      </w:r>
      <w:r w:rsidRPr="008C7089">
        <w:rPr>
          <w:rFonts w:asciiTheme="minorHAnsi" w:hAnsiTheme="minorHAnsi" w:cstheme="minorHAnsi"/>
          <w:sz w:val="22"/>
          <w:szCs w:val="22"/>
        </w:rPr>
        <w:t xml:space="preserve">, </w:t>
      </w:r>
      <w:r w:rsidRPr="008C7089">
        <w:rPr>
          <w:rFonts w:asciiTheme="minorHAnsi" w:hAnsiTheme="minorHAnsi" w:cstheme="minorHAnsi"/>
          <w:i/>
          <w:iCs/>
          <w:sz w:val="22"/>
          <w:szCs w:val="22"/>
        </w:rPr>
        <w:t>College of Policing</w:t>
      </w:r>
      <w:r w:rsidRPr="008C7089">
        <w:rPr>
          <w:rFonts w:asciiTheme="minorHAnsi" w:hAnsiTheme="minorHAnsi" w:cstheme="minorHAnsi"/>
          <w:sz w:val="22"/>
          <w:szCs w:val="22"/>
        </w:rPr>
        <w:t xml:space="preserve">. Available at: </w:t>
      </w:r>
      <w:r w:rsidRPr="008C7089">
        <w:rPr>
          <w:rStyle w:val="url"/>
          <w:rFonts w:asciiTheme="minorHAnsi" w:hAnsiTheme="minorHAnsi" w:cstheme="minorHAnsi"/>
          <w:sz w:val="22"/>
          <w:szCs w:val="22"/>
        </w:rPr>
        <w:t>https://www.college.police.uk/app/investigation/investigative-strategies/automatic-number-plate-recognition-anpr</w:t>
      </w:r>
      <w:r w:rsidRPr="008C7089">
        <w:rPr>
          <w:rFonts w:asciiTheme="minorHAnsi" w:hAnsiTheme="minorHAnsi" w:cstheme="minorHAnsi"/>
          <w:sz w:val="22"/>
          <w:szCs w:val="22"/>
        </w:rPr>
        <w:t>.</w:t>
      </w:r>
    </w:p>
    <w:p w14:paraId="1AD9399F" w14:textId="77777777" w:rsidR="008E5628" w:rsidRPr="008C7089" w:rsidRDefault="008E5628" w:rsidP="00C609BC">
      <w:pPr>
        <w:pStyle w:val="NormalWeb"/>
        <w:spacing w:before="0" w:beforeAutospacing="0" w:after="0" w:afterAutospacing="0" w:line="480" w:lineRule="auto"/>
        <w:ind w:left="720" w:hanging="720"/>
        <w:rPr>
          <w:rFonts w:asciiTheme="minorHAnsi" w:hAnsiTheme="minorHAnsi" w:cstheme="minorHAnsi"/>
          <w:sz w:val="22"/>
          <w:szCs w:val="22"/>
        </w:rPr>
      </w:pPr>
      <w:r w:rsidRPr="008C7089">
        <w:rPr>
          <w:rFonts w:asciiTheme="minorHAnsi" w:hAnsiTheme="minorHAnsi" w:cstheme="minorHAnsi"/>
          <w:sz w:val="22"/>
          <w:szCs w:val="22"/>
        </w:rPr>
        <w:t xml:space="preserve">Crown Office &amp; Procurator Fiscal Service (2024) </w:t>
      </w:r>
      <w:r w:rsidRPr="008C7089">
        <w:rPr>
          <w:rFonts w:asciiTheme="minorHAnsi" w:hAnsiTheme="minorHAnsi" w:cstheme="minorHAnsi"/>
          <w:i/>
          <w:iCs/>
          <w:sz w:val="22"/>
          <w:szCs w:val="22"/>
        </w:rPr>
        <w:t>Vulnerable victims and witnesses (special measures)</w:t>
      </w:r>
      <w:r w:rsidRPr="008C7089">
        <w:rPr>
          <w:rFonts w:asciiTheme="minorHAnsi" w:hAnsiTheme="minorHAnsi" w:cstheme="minorHAnsi"/>
          <w:sz w:val="22"/>
          <w:szCs w:val="22"/>
        </w:rPr>
        <w:t xml:space="preserve">, </w:t>
      </w:r>
      <w:r w:rsidRPr="008C7089">
        <w:rPr>
          <w:rFonts w:asciiTheme="minorHAnsi" w:hAnsiTheme="minorHAnsi" w:cstheme="minorHAnsi"/>
          <w:i/>
          <w:iCs/>
          <w:sz w:val="22"/>
          <w:szCs w:val="22"/>
        </w:rPr>
        <w:t>COPFS</w:t>
      </w:r>
      <w:r w:rsidRPr="008C7089">
        <w:rPr>
          <w:rFonts w:asciiTheme="minorHAnsi" w:hAnsiTheme="minorHAnsi" w:cstheme="minorHAnsi"/>
          <w:sz w:val="22"/>
          <w:szCs w:val="22"/>
        </w:rPr>
        <w:t xml:space="preserve">. Available at: </w:t>
      </w:r>
      <w:r w:rsidRPr="008C7089">
        <w:rPr>
          <w:rStyle w:val="url"/>
          <w:rFonts w:asciiTheme="minorHAnsi" w:hAnsiTheme="minorHAnsi" w:cstheme="minorHAnsi"/>
          <w:sz w:val="22"/>
          <w:szCs w:val="22"/>
        </w:rPr>
        <w:t>https://www.copfs.gov.uk/services/support-at-court/vulnerable-victims-and-witnesses/</w:t>
      </w:r>
      <w:r w:rsidRPr="008C7089">
        <w:rPr>
          <w:rFonts w:asciiTheme="minorHAnsi" w:hAnsiTheme="minorHAnsi" w:cstheme="minorHAnsi"/>
          <w:sz w:val="22"/>
          <w:szCs w:val="22"/>
        </w:rPr>
        <w:t>.</w:t>
      </w:r>
    </w:p>
    <w:p w14:paraId="1A843ECA" w14:textId="77777777" w:rsidR="008E5628" w:rsidRPr="008C7089" w:rsidRDefault="008E5628" w:rsidP="00C609BC">
      <w:pPr>
        <w:pStyle w:val="paragraph"/>
        <w:spacing w:before="0" w:beforeAutospacing="0" w:after="0" w:afterAutospacing="0"/>
        <w:textAlignment w:val="baseline"/>
        <w:rPr>
          <w:rFonts w:asciiTheme="minorHAnsi" w:hAnsiTheme="minorHAnsi" w:cstheme="minorHAnsi"/>
          <w:color w:val="000000"/>
          <w:sz w:val="22"/>
          <w:szCs w:val="22"/>
        </w:rPr>
      </w:pPr>
      <w:r w:rsidRPr="008C7089">
        <w:rPr>
          <w:rStyle w:val="normaltextrun"/>
          <w:rFonts w:asciiTheme="minorHAnsi" w:hAnsiTheme="minorHAnsi" w:cstheme="minorHAnsi"/>
          <w:color w:val="000000"/>
          <w:sz w:val="22"/>
          <w:szCs w:val="22"/>
        </w:rPr>
        <w:t xml:space="preserve">Gibbs’ reflective cycle (2020) The University of Edinburgh . Available at: </w:t>
      </w:r>
      <w:hyperlink r:id="rId15" w:tgtFrame="_blank" w:history="1">
        <w:r w:rsidRPr="008C7089">
          <w:rPr>
            <w:rStyle w:val="normaltextrun"/>
            <w:rFonts w:asciiTheme="minorHAnsi" w:hAnsiTheme="minorHAnsi" w:cstheme="minorHAnsi"/>
            <w:color w:val="0000FF"/>
            <w:sz w:val="22"/>
            <w:szCs w:val="22"/>
            <w:u w:val="single"/>
          </w:rPr>
          <w:t>https://www.ed.ac.uk/reflection/reflectors-toolkit/reflecting-on-experience/gibbs-reflective-cycle. </w:t>
        </w:r>
      </w:hyperlink>
    </w:p>
    <w:p w14:paraId="13C84AE9" w14:textId="77777777" w:rsidR="008E5628" w:rsidRPr="008C7089" w:rsidRDefault="008E5628" w:rsidP="00C609BC">
      <w:pPr>
        <w:pStyle w:val="paragraph"/>
        <w:spacing w:before="0" w:beforeAutospacing="0" w:after="0" w:afterAutospacing="0"/>
        <w:textAlignment w:val="baseline"/>
        <w:rPr>
          <w:rStyle w:val="normaltextrun"/>
          <w:rFonts w:asciiTheme="minorHAnsi" w:hAnsiTheme="minorHAnsi" w:cstheme="minorHAnsi"/>
          <w:color w:val="000000"/>
          <w:sz w:val="22"/>
          <w:szCs w:val="22"/>
        </w:rPr>
      </w:pPr>
    </w:p>
    <w:p w14:paraId="5E697D6F" w14:textId="5AAF57CD" w:rsidR="008E5628" w:rsidRPr="008C7089" w:rsidRDefault="008E5628" w:rsidP="00C609BC">
      <w:pPr>
        <w:pStyle w:val="paragraph"/>
        <w:spacing w:before="0" w:beforeAutospacing="0" w:after="0" w:afterAutospacing="0"/>
        <w:textAlignment w:val="baseline"/>
        <w:rPr>
          <w:rFonts w:asciiTheme="minorHAnsi" w:hAnsiTheme="minorHAnsi" w:cstheme="minorHAnsi"/>
          <w:color w:val="000000"/>
          <w:sz w:val="22"/>
          <w:szCs w:val="22"/>
        </w:rPr>
      </w:pPr>
      <w:r w:rsidRPr="008C7089">
        <w:rPr>
          <w:rStyle w:val="normaltextrun"/>
          <w:rFonts w:asciiTheme="minorHAnsi" w:hAnsiTheme="minorHAnsi" w:cstheme="minorHAnsi"/>
          <w:color w:val="000000"/>
          <w:sz w:val="22"/>
          <w:szCs w:val="22"/>
        </w:rPr>
        <w:t>Hensley, L., Oaks, D. and Janssen, B. (2016) 'Bruce W. Tuckman (1938–2016),' The Journal of Experimental Education, 85(1), pp. 1–2. https://doi.org/10.1080/00220973.2017.1236514.</w:t>
      </w:r>
    </w:p>
    <w:p w14:paraId="2CC99380" w14:textId="77777777" w:rsidR="008E5628" w:rsidRPr="008C7089" w:rsidRDefault="008E5628" w:rsidP="00C609BC">
      <w:pPr>
        <w:pStyle w:val="NormalWeb"/>
        <w:spacing w:before="0" w:beforeAutospacing="0" w:after="0" w:afterAutospacing="0" w:line="480" w:lineRule="auto"/>
        <w:ind w:left="720" w:hanging="720"/>
        <w:rPr>
          <w:rFonts w:asciiTheme="minorHAnsi" w:hAnsiTheme="minorHAnsi" w:cstheme="minorHAnsi"/>
          <w:sz w:val="22"/>
          <w:szCs w:val="22"/>
        </w:rPr>
      </w:pPr>
    </w:p>
    <w:p w14:paraId="0FFDF20E" w14:textId="05EE94A8" w:rsidR="008E5628" w:rsidRPr="008C7089" w:rsidRDefault="008E5628" w:rsidP="00C609BC">
      <w:pPr>
        <w:pStyle w:val="NormalWeb"/>
        <w:spacing w:before="0" w:beforeAutospacing="0" w:after="0" w:afterAutospacing="0" w:line="480" w:lineRule="auto"/>
        <w:ind w:left="720" w:hanging="720"/>
        <w:rPr>
          <w:rFonts w:asciiTheme="minorHAnsi" w:hAnsiTheme="minorHAnsi" w:cstheme="minorHAnsi"/>
          <w:sz w:val="22"/>
          <w:szCs w:val="22"/>
        </w:rPr>
      </w:pPr>
      <w:r w:rsidRPr="008C7089">
        <w:rPr>
          <w:rFonts w:asciiTheme="minorHAnsi" w:hAnsiTheme="minorHAnsi" w:cstheme="minorHAnsi"/>
          <w:sz w:val="22"/>
          <w:szCs w:val="22"/>
        </w:rPr>
        <w:lastRenderedPageBreak/>
        <w:t xml:space="preserve">Investigatory Powers Commissioner’s Office (2024) </w:t>
      </w:r>
      <w:r w:rsidRPr="008C7089">
        <w:rPr>
          <w:rFonts w:asciiTheme="minorHAnsi" w:hAnsiTheme="minorHAnsi" w:cstheme="minorHAnsi"/>
          <w:i/>
          <w:iCs/>
          <w:sz w:val="22"/>
          <w:szCs w:val="22"/>
        </w:rPr>
        <w:t>The Powers - IPCO</w:t>
      </w:r>
      <w:r w:rsidRPr="008C7089">
        <w:rPr>
          <w:rFonts w:asciiTheme="minorHAnsi" w:hAnsiTheme="minorHAnsi" w:cstheme="minorHAnsi"/>
          <w:sz w:val="22"/>
          <w:szCs w:val="22"/>
        </w:rPr>
        <w:t xml:space="preserve">, </w:t>
      </w:r>
      <w:r w:rsidRPr="008C7089">
        <w:rPr>
          <w:rFonts w:asciiTheme="minorHAnsi" w:hAnsiTheme="minorHAnsi" w:cstheme="minorHAnsi"/>
          <w:i/>
          <w:iCs/>
          <w:sz w:val="22"/>
          <w:szCs w:val="22"/>
        </w:rPr>
        <w:t>IPCO</w:t>
      </w:r>
      <w:r w:rsidRPr="008C7089">
        <w:rPr>
          <w:rFonts w:asciiTheme="minorHAnsi" w:hAnsiTheme="minorHAnsi" w:cstheme="minorHAnsi"/>
          <w:sz w:val="22"/>
          <w:szCs w:val="22"/>
        </w:rPr>
        <w:t xml:space="preserve">. Available at: </w:t>
      </w:r>
      <w:r w:rsidRPr="008C7089">
        <w:rPr>
          <w:rStyle w:val="url"/>
          <w:rFonts w:asciiTheme="minorHAnsi" w:hAnsiTheme="minorHAnsi" w:cstheme="minorHAnsi"/>
          <w:sz w:val="22"/>
          <w:szCs w:val="22"/>
        </w:rPr>
        <w:t>https://www.ipco.org.uk/investigatory-powers/the-powers/</w:t>
      </w:r>
      <w:r w:rsidRPr="008C7089">
        <w:rPr>
          <w:rFonts w:asciiTheme="minorHAnsi" w:hAnsiTheme="minorHAnsi" w:cstheme="minorHAnsi"/>
          <w:sz w:val="22"/>
          <w:szCs w:val="22"/>
        </w:rPr>
        <w:t>.</w:t>
      </w:r>
    </w:p>
    <w:p w14:paraId="1C3BB7B0" w14:textId="77777777" w:rsidR="008E5628" w:rsidRPr="008C7089" w:rsidRDefault="008E5628" w:rsidP="00C609BC">
      <w:pPr>
        <w:pStyle w:val="NormalWeb"/>
        <w:spacing w:before="0" w:beforeAutospacing="0" w:after="0" w:afterAutospacing="0" w:line="480" w:lineRule="auto"/>
        <w:ind w:left="720" w:hanging="720"/>
        <w:rPr>
          <w:rFonts w:asciiTheme="minorHAnsi" w:hAnsiTheme="minorHAnsi" w:cstheme="minorHAnsi"/>
          <w:sz w:val="22"/>
          <w:szCs w:val="22"/>
        </w:rPr>
      </w:pPr>
      <w:r w:rsidRPr="008C7089">
        <w:rPr>
          <w:rFonts w:asciiTheme="minorHAnsi" w:hAnsiTheme="minorHAnsi" w:cstheme="minorHAnsi"/>
          <w:i/>
          <w:iCs/>
          <w:sz w:val="22"/>
          <w:szCs w:val="22"/>
        </w:rPr>
        <w:t>Malicious Communications Act 1988, c.27</w:t>
      </w:r>
      <w:r w:rsidRPr="008C7089">
        <w:rPr>
          <w:rFonts w:asciiTheme="minorHAnsi" w:hAnsiTheme="minorHAnsi" w:cstheme="minorHAnsi"/>
          <w:sz w:val="22"/>
          <w:szCs w:val="22"/>
        </w:rPr>
        <w:t xml:space="preserve"> (no date). Available at: </w:t>
      </w:r>
      <w:r w:rsidRPr="008C7089">
        <w:rPr>
          <w:rStyle w:val="url"/>
          <w:rFonts w:asciiTheme="minorHAnsi" w:hAnsiTheme="minorHAnsi" w:cstheme="minorHAnsi"/>
          <w:sz w:val="22"/>
          <w:szCs w:val="22"/>
        </w:rPr>
        <w:t>https://www.legislation.gov.uk/ukpga/1988/27/section/1</w:t>
      </w:r>
      <w:r w:rsidRPr="008C7089">
        <w:rPr>
          <w:rFonts w:asciiTheme="minorHAnsi" w:hAnsiTheme="minorHAnsi" w:cstheme="minorHAnsi"/>
          <w:sz w:val="22"/>
          <w:szCs w:val="22"/>
        </w:rPr>
        <w:t>.</w:t>
      </w:r>
    </w:p>
    <w:p w14:paraId="3A02A20C" w14:textId="77777777" w:rsidR="008E5628" w:rsidRPr="008C7089" w:rsidRDefault="008E5628" w:rsidP="00C609BC">
      <w:pPr>
        <w:pStyle w:val="NormalWeb"/>
        <w:spacing w:before="0" w:beforeAutospacing="0" w:after="0" w:afterAutospacing="0" w:line="480" w:lineRule="auto"/>
        <w:ind w:left="720" w:hanging="720"/>
        <w:rPr>
          <w:rFonts w:asciiTheme="minorHAnsi" w:hAnsiTheme="minorHAnsi" w:cstheme="minorHAnsi"/>
          <w:sz w:val="22"/>
          <w:szCs w:val="22"/>
        </w:rPr>
      </w:pPr>
      <w:r w:rsidRPr="008C7089">
        <w:rPr>
          <w:rFonts w:asciiTheme="minorHAnsi" w:hAnsiTheme="minorHAnsi" w:cstheme="minorHAnsi"/>
          <w:sz w:val="22"/>
          <w:szCs w:val="22"/>
        </w:rPr>
        <w:t xml:space="preserve">National Crime Agency (no date) </w:t>
      </w:r>
      <w:r w:rsidRPr="008C7089">
        <w:rPr>
          <w:rFonts w:asciiTheme="minorHAnsi" w:hAnsiTheme="minorHAnsi" w:cstheme="minorHAnsi"/>
          <w:i/>
          <w:iCs/>
          <w:sz w:val="22"/>
          <w:szCs w:val="22"/>
        </w:rPr>
        <w:t>Intelligence: enhancing the picture of serious organised crime affecting the UK</w:t>
      </w:r>
      <w:r w:rsidRPr="008C7089">
        <w:rPr>
          <w:rFonts w:asciiTheme="minorHAnsi" w:hAnsiTheme="minorHAnsi" w:cstheme="minorHAnsi"/>
          <w:sz w:val="22"/>
          <w:szCs w:val="22"/>
        </w:rPr>
        <w:t xml:space="preserve">, </w:t>
      </w:r>
      <w:r w:rsidRPr="008C7089">
        <w:rPr>
          <w:rFonts w:asciiTheme="minorHAnsi" w:hAnsiTheme="minorHAnsi" w:cstheme="minorHAnsi"/>
          <w:i/>
          <w:iCs/>
          <w:sz w:val="22"/>
          <w:szCs w:val="22"/>
        </w:rPr>
        <w:t>National Crime Agency</w:t>
      </w:r>
      <w:r w:rsidRPr="008C7089">
        <w:rPr>
          <w:rFonts w:asciiTheme="minorHAnsi" w:hAnsiTheme="minorHAnsi" w:cstheme="minorHAnsi"/>
          <w:sz w:val="22"/>
          <w:szCs w:val="22"/>
        </w:rPr>
        <w:t xml:space="preserve">. Available at: </w:t>
      </w:r>
      <w:r w:rsidRPr="008C7089">
        <w:rPr>
          <w:rStyle w:val="url"/>
          <w:rFonts w:asciiTheme="minorHAnsi" w:hAnsiTheme="minorHAnsi" w:cstheme="minorHAnsi"/>
          <w:sz w:val="22"/>
          <w:szCs w:val="22"/>
        </w:rPr>
        <w:t>https://www.nationalcrimeagency.gov.uk/what-we-do/how-we-work/intelligence-enhancing-the-picture-of-serious-organised-crime-affecting-the-uk#:~:text=An%20accurate%20intelligence%20picture%20allows%20us%20to%20effectively,UK%2C%20prioritising%20and%20co-ordinating%20joint%20operations%20when%20appropriate.</w:t>
      </w:r>
    </w:p>
    <w:p w14:paraId="120F684D" w14:textId="77777777" w:rsidR="008E5628" w:rsidRPr="008C7089" w:rsidRDefault="008E5628" w:rsidP="00C609BC">
      <w:pPr>
        <w:pStyle w:val="NormalWeb"/>
        <w:spacing w:before="0" w:beforeAutospacing="0" w:after="0" w:afterAutospacing="0" w:line="480" w:lineRule="auto"/>
        <w:ind w:left="720" w:hanging="720"/>
        <w:rPr>
          <w:rFonts w:asciiTheme="minorHAnsi" w:hAnsiTheme="minorHAnsi" w:cstheme="minorHAnsi"/>
          <w:sz w:val="22"/>
          <w:szCs w:val="22"/>
        </w:rPr>
      </w:pPr>
      <w:r w:rsidRPr="008C7089">
        <w:rPr>
          <w:rFonts w:asciiTheme="minorHAnsi" w:hAnsiTheme="minorHAnsi" w:cstheme="minorHAnsi"/>
          <w:i/>
          <w:iCs/>
          <w:sz w:val="22"/>
          <w:szCs w:val="22"/>
        </w:rPr>
        <w:t>Obtaining initial accounts | College of Policing</w:t>
      </w:r>
      <w:r w:rsidRPr="008C7089">
        <w:rPr>
          <w:rFonts w:asciiTheme="minorHAnsi" w:hAnsiTheme="minorHAnsi" w:cstheme="minorHAnsi"/>
          <w:sz w:val="22"/>
          <w:szCs w:val="22"/>
        </w:rPr>
        <w:t xml:space="preserve"> (2020) </w:t>
      </w:r>
      <w:r w:rsidRPr="008C7089">
        <w:rPr>
          <w:rFonts w:asciiTheme="minorHAnsi" w:hAnsiTheme="minorHAnsi" w:cstheme="minorHAnsi"/>
          <w:i/>
          <w:iCs/>
          <w:sz w:val="22"/>
          <w:szCs w:val="22"/>
        </w:rPr>
        <w:t>College of Policing</w:t>
      </w:r>
      <w:r w:rsidRPr="008C7089">
        <w:rPr>
          <w:rFonts w:asciiTheme="minorHAnsi" w:hAnsiTheme="minorHAnsi" w:cstheme="minorHAnsi"/>
          <w:sz w:val="22"/>
          <w:szCs w:val="22"/>
        </w:rPr>
        <w:t xml:space="preserve">. Available at: </w:t>
      </w:r>
      <w:r w:rsidRPr="008C7089">
        <w:rPr>
          <w:rStyle w:val="url"/>
          <w:rFonts w:asciiTheme="minorHAnsi" w:hAnsiTheme="minorHAnsi" w:cstheme="minorHAnsi"/>
          <w:sz w:val="22"/>
          <w:szCs w:val="22"/>
        </w:rPr>
        <w:t>https://www.college.police.uk/guidance/obtaining-initial-accounts</w:t>
      </w:r>
      <w:r w:rsidRPr="008C7089">
        <w:rPr>
          <w:rFonts w:asciiTheme="minorHAnsi" w:hAnsiTheme="minorHAnsi" w:cstheme="minorHAnsi"/>
          <w:sz w:val="22"/>
          <w:szCs w:val="22"/>
        </w:rPr>
        <w:t>.</w:t>
      </w:r>
    </w:p>
    <w:p w14:paraId="7420FF74" w14:textId="77777777" w:rsidR="008E5628" w:rsidRPr="008C7089" w:rsidRDefault="008E5628" w:rsidP="00C609BC">
      <w:pPr>
        <w:pStyle w:val="NormalWeb"/>
        <w:spacing w:before="0" w:beforeAutospacing="0" w:after="0" w:afterAutospacing="0" w:line="480" w:lineRule="auto"/>
        <w:ind w:left="720" w:hanging="720"/>
        <w:rPr>
          <w:rFonts w:asciiTheme="minorHAnsi" w:hAnsiTheme="minorHAnsi" w:cstheme="minorHAnsi"/>
          <w:sz w:val="22"/>
          <w:szCs w:val="22"/>
        </w:rPr>
      </w:pPr>
      <w:r w:rsidRPr="008C7089">
        <w:rPr>
          <w:rFonts w:asciiTheme="minorHAnsi" w:hAnsiTheme="minorHAnsi" w:cstheme="minorHAnsi"/>
          <w:i/>
          <w:iCs/>
          <w:sz w:val="22"/>
          <w:szCs w:val="22"/>
        </w:rPr>
        <w:t>Protection from Harassment Act 1997, c.40</w:t>
      </w:r>
      <w:r w:rsidRPr="008C7089">
        <w:rPr>
          <w:rFonts w:asciiTheme="minorHAnsi" w:hAnsiTheme="minorHAnsi" w:cstheme="minorHAnsi"/>
          <w:sz w:val="22"/>
          <w:szCs w:val="22"/>
        </w:rPr>
        <w:t xml:space="preserve"> (no date). Available at: </w:t>
      </w:r>
      <w:r w:rsidRPr="008C7089">
        <w:rPr>
          <w:rStyle w:val="url"/>
          <w:rFonts w:asciiTheme="minorHAnsi" w:hAnsiTheme="minorHAnsi" w:cstheme="minorHAnsi"/>
          <w:sz w:val="22"/>
          <w:szCs w:val="22"/>
        </w:rPr>
        <w:t>https://www.legislation.gov.uk/ukpga/1997/40/section/2A</w:t>
      </w:r>
      <w:r w:rsidRPr="008C7089">
        <w:rPr>
          <w:rFonts w:asciiTheme="minorHAnsi" w:hAnsiTheme="minorHAnsi" w:cstheme="minorHAnsi"/>
          <w:sz w:val="22"/>
          <w:szCs w:val="22"/>
        </w:rPr>
        <w:t>.</w:t>
      </w:r>
    </w:p>
    <w:p w14:paraId="30F4E8CC" w14:textId="77777777" w:rsidR="008E5628" w:rsidRPr="008C7089" w:rsidRDefault="008E5628" w:rsidP="00C609BC">
      <w:pPr>
        <w:pStyle w:val="NormalWeb"/>
        <w:spacing w:before="0" w:beforeAutospacing="0" w:after="0" w:afterAutospacing="0" w:line="480" w:lineRule="auto"/>
        <w:ind w:left="720" w:hanging="720"/>
        <w:rPr>
          <w:rFonts w:asciiTheme="minorHAnsi" w:hAnsiTheme="minorHAnsi" w:cstheme="minorHAnsi"/>
          <w:sz w:val="22"/>
          <w:szCs w:val="22"/>
        </w:rPr>
      </w:pPr>
      <w:r w:rsidRPr="008C7089">
        <w:rPr>
          <w:rFonts w:asciiTheme="minorHAnsi" w:hAnsiTheme="minorHAnsi" w:cstheme="minorHAnsi"/>
          <w:sz w:val="22"/>
          <w:szCs w:val="22"/>
        </w:rPr>
        <w:t xml:space="preserve">Safeguarding Hub (2023) </w:t>
      </w:r>
      <w:r w:rsidRPr="008C7089">
        <w:rPr>
          <w:rFonts w:asciiTheme="minorHAnsi" w:hAnsiTheme="minorHAnsi" w:cstheme="minorHAnsi"/>
          <w:i/>
          <w:iCs/>
          <w:sz w:val="22"/>
          <w:szCs w:val="22"/>
        </w:rPr>
        <w:t>Domestic abuse in the UK: the legislation, definition, changes, and impact</w:t>
      </w:r>
      <w:r w:rsidRPr="008C7089">
        <w:rPr>
          <w:rFonts w:asciiTheme="minorHAnsi" w:hAnsiTheme="minorHAnsi" w:cstheme="minorHAnsi"/>
          <w:sz w:val="22"/>
          <w:szCs w:val="22"/>
        </w:rPr>
        <w:t xml:space="preserve">, </w:t>
      </w:r>
      <w:r w:rsidRPr="008C7089">
        <w:rPr>
          <w:rFonts w:asciiTheme="minorHAnsi" w:hAnsiTheme="minorHAnsi" w:cstheme="minorHAnsi"/>
          <w:i/>
          <w:iCs/>
          <w:sz w:val="22"/>
          <w:szCs w:val="22"/>
        </w:rPr>
        <w:t>Safeguarding Hub</w:t>
      </w:r>
      <w:r w:rsidRPr="008C7089">
        <w:rPr>
          <w:rFonts w:asciiTheme="minorHAnsi" w:hAnsiTheme="minorHAnsi" w:cstheme="minorHAnsi"/>
          <w:sz w:val="22"/>
          <w:szCs w:val="22"/>
        </w:rPr>
        <w:t xml:space="preserve">. Available at: </w:t>
      </w:r>
      <w:r w:rsidRPr="008C7089">
        <w:rPr>
          <w:rStyle w:val="url"/>
          <w:rFonts w:asciiTheme="minorHAnsi" w:hAnsiTheme="minorHAnsi" w:cstheme="minorHAnsi"/>
          <w:sz w:val="22"/>
          <w:szCs w:val="22"/>
        </w:rPr>
        <w:t>https://safeguardinghub.co.uk/domestic-abuse-in-the-uk-the-legislation-definition-changes-and-impact/</w:t>
      </w:r>
      <w:r w:rsidRPr="008C7089">
        <w:rPr>
          <w:rFonts w:asciiTheme="minorHAnsi" w:hAnsiTheme="minorHAnsi" w:cstheme="minorHAnsi"/>
          <w:sz w:val="22"/>
          <w:szCs w:val="22"/>
        </w:rPr>
        <w:t>.</w:t>
      </w:r>
    </w:p>
    <w:p w14:paraId="3E93A410" w14:textId="77777777" w:rsidR="008E5628" w:rsidRPr="008C7089" w:rsidRDefault="008E5628" w:rsidP="00C609BC">
      <w:pPr>
        <w:pStyle w:val="NormalWeb"/>
        <w:spacing w:before="0" w:beforeAutospacing="0" w:after="0" w:afterAutospacing="0" w:line="480" w:lineRule="auto"/>
        <w:ind w:left="720" w:hanging="720"/>
        <w:rPr>
          <w:rFonts w:asciiTheme="minorHAnsi" w:hAnsiTheme="minorHAnsi" w:cstheme="minorHAnsi"/>
          <w:sz w:val="22"/>
          <w:szCs w:val="22"/>
        </w:rPr>
      </w:pPr>
      <w:proofErr w:type="spellStart"/>
      <w:r w:rsidRPr="008C7089">
        <w:rPr>
          <w:rFonts w:asciiTheme="minorHAnsi" w:hAnsiTheme="minorHAnsi" w:cstheme="minorHAnsi"/>
          <w:sz w:val="22"/>
          <w:szCs w:val="22"/>
        </w:rPr>
        <w:t>SafeLives</w:t>
      </w:r>
      <w:proofErr w:type="spellEnd"/>
      <w:r w:rsidRPr="008C7089">
        <w:rPr>
          <w:rFonts w:asciiTheme="minorHAnsi" w:hAnsiTheme="minorHAnsi" w:cstheme="minorHAnsi"/>
          <w:sz w:val="22"/>
          <w:szCs w:val="22"/>
        </w:rPr>
        <w:t xml:space="preserve"> (2024) </w:t>
      </w:r>
      <w:proofErr w:type="spellStart"/>
      <w:r w:rsidRPr="008C7089">
        <w:rPr>
          <w:rFonts w:asciiTheme="minorHAnsi" w:hAnsiTheme="minorHAnsi" w:cstheme="minorHAnsi"/>
          <w:i/>
          <w:iCs/>
          <w:sz w:val="22"/>
          <w:szCs w:val="22"/>
        </w:rPr>
        <w:t>Marac</w:t>
      </w:r>
      <w:proofErr w:type="spellEnd"/>
      <w:r w:rsidRPr="008C7089">
        <w:rPr>
          <w:rFonts w:asciiTheme="minorHAnsi" w:hAnsiTheme="minorHAnsi" w:cstheme="minorHAnsi"/>
          <w:i/>
          <w:iCs/>
          <w:sz w:val="22"/>
          <w:szCs w:val="22"/>
        </w:rPr>
        <w:t xml:space="preserve"> datasets 2023 | Domestic abuse figures - </w:t>
      </w:r>
      <w:proofErr w:type="spellStart"/>
      <w:r w:rsidRPr="008C7089">
        <w:rPr>
          <w:rFonts w:asciiTheme="minorHAnsi" w:hAnsiTheme="minorHAnsi" w:cstheme="minorHAnsi"/>
          <w:i/>
          <w:iCs/>
          <w:sz w:val="22"/>
          <w:szCs w:val="22"/>
        </w:rPr>
        <w:t>SafeLives</w:t>
      </w:r>
      <w:proofErr w:type="spellEnd"/>
      <w:r w:rsidRPr="008C7089">
        <w:rPr>
          <w:rFonts w:asciiTheme="minorHAnsi" w:hAnsiTheme="minorHAnsi" w:cstheme="minorHAnsi"/>
          <w:sz w:val="22"/>
          <w:szCs w:val="22"/>
        </w:rPr>
        <w:t xml:space="preserve">, </w:t>
      </w:r>
      <w:proofErr w:type="spellStart"/>
      <w:r w:rsidRPr="008C7089">
        <w:rPr>
          <w:rFonts w:asciiTheme="minorHAnsi" w:hAnsiTheme="minorHAnsi" w:cstheme="minorHAnsi"/>
          <w:i/>
          <w:iCs/>
          <w:sz w:val="22"/>
          <w:szCs w:val="22"/>
        </w:rPr>
        <w:t>SafeLives</w:t>
      </w:r>
      <w:proofErr w:type="spellEnd"/>
      <w:r w:rsidRPr="008C7089">
        <w:rPr>
          <w:rFonts w:asciiTheme="minorHAnsi" w:hAnsiTheme="minorHAnsi" w:cstheme="minorHAnsi"/>
          <w:sz w:val="22"/>
          <w:szCs w:val="22"/>
        </w:rPr>
        <w:t xml:space="preserve">. Available at: </w:t>
      </w:r>
      <w:r w:rsidRPr="008C7089">
        <w:rPr>
          <w:rStyle w:val="url"/>
          <w:rFonts w:asciiTheme="minorHAnsi" w:hAnsiTheme="minorHAnsi" w:cstheme="minorHAnsi"/>
          <w:sz w:val="22"/>
          <w:szCs w:val="22"/>
        </w:rPr>
        <w:t>https://safelives.org.uk/research-policy-library/marac-quarterly-datasets-2023/</w:t>
      </w:r>
      <w:r w:rsidRPr="008C7089">
        <w:rPr>
          <w:rFonts w:asciiTheme="minorHAnsi" w:hAnsiTheme="minorHAnsi" w:cstheme="minorHAnsi"/>
          <w:sz w:val="22"/>
          <w:szCs w:val="22"/>
        </w:rPr>
        <w:t>.</w:t>
      </w:r>
    </w:p>
    <w:p w14:paraId="4109DE5E" w14:textId="77777777" w:rsidR="008E5628" w:rsidRPr="008C7089" w:rsidRDefault="008E5628" w:rsidP="00C609BC">
      <w:pPr>
        <w:pStyle w:val="paragraph"/>
        <w:spacing w:before="0" w:beforeAutospacing="0" w:after="0" w:afterAutospacing="0"/>
        <w:textAlignment w:val="baseline"/>
        <w:rPr>
          <w:rFonts w:asciiTheme="minorHAnsi" w:hAnsiTheme="minorHAnsi" w:cstheme="minorHAnsi"/>
          <w:color w:val="000000"/>
          <w:sz w:val="22"/>
          <w:szCs w:val="22"/>
        </w:rPr>
      </w:pPr>
      <w:r w:rsidRPr="008C7089">
        <w:rPr>
          <w:rStyle w:val="normaltextrun"/>
          <w:rFonts w:asciiTheme="minorHAnsi" w:hAnsiTheme="minorHAnsi" w:cstheme="minorHAnsi"/>
          <w:color w:val="000000"/>
          <w:sz w:val="22"/>
          <w:szCs w:val="22"/>
        </w:rPr>
        <w:t>Schafer, J.A. (2010) 'Effective leaders and leadership in policing: traits, assessment, development, and expansion,' Policing an International Journal, 33(4), pp. 644–663. https://doi.org/10.1108/13639511011085060.</w:t>
      </w:r>
    </w:p>
    <w:p w14:paraId="5D28CBC3" w14:textId="77777777" w:rsidR="008E5628" w:rsidRPr="008C7089" w:rsidRDefault="008E5628" w:rsidP="00C609BC">
      <w:pPr>
        <w:pStyle w:val="paragraph"/>
        <w:spacing w:before="0" w:beforeAutospacing="0" w:after="0" w:afterAutospacing="0"/>
        <w:textAlignment w:val="baseline"/>
        <w:rPr>
          <w:rStyle w:val="normaltextrun"/>
          <w:rFonts w:asciiTheme="minorHAnsi" w:hAnsiTheme="minorHAnsi" w:cstheme="minorHAnsi"/>
          <w:color w:val="000000"/>
          <w:sz w:val="22"/>
          <w:szCs w:val="22"/>
        </w:rPr>
      </w:pPr>
    </w:p>
    <w:p w14:paraId="32A48CD9" w14:textId="4C2C5E41" w:rsidR="008E5628" w:rsidRPr="008C7089" w:rsidRDefault="008E5628" w:rsidP="00C609BC">
      <w:pPr>
        <w:pStyle w:val="paragraph"/>
        <w:spacing w:before="0" w:beforeAutospacing="0" w:after="0" w:afterAutospacing="0"/>
        <w:textAlignment w:val="baseline"/>
        <w:rPr>
          <w:rFonts w:asciiTheme="minorHAnsi" w:hAnsiTheme="minorHAnsi" w:cstheme="minorHAnsi"/>
          <w:color w:val="000000"/>
          <w:sz w:val="22"/>
          <w:szCs w:val="22"/>
        </w:rPr>
      </w:pPr>
      <w:r w:rsidRPr="008C7089">
        <w:rPr>
          <w:rStyle w:val="normaltextrun"/>
          <w:rFonts w:asciiTheme="minorHAnsi" w:hAnsiTheme="minorHAnsi" w:cstheme="minorHAnsi"/>
          <w:color w:val="000000"/>
          <w:sz w:val="22"/>
          <w:szCs w:val="22"/>
        </w:rPr>
        <w:t>Skolnick, J. (2002) 'Corruption and the blue code of silence,' Police Practice and Research, 3(1), pp. 7–19. https://doi.org/10.1080/15614260290011309.</w:t>
      </w:r>
    </w:p>
    <w:p w14:paraId="72C4F211" w14:textId="77777777" w:rsidR="008E5628" w:rsidRPr="008C7089" w:rsidRDefault="008E5628" w:rsidP="00C609BC">
      <w:pPr>
        <w:pStyle w:val="NormalWeb"/>
        <w:spacing w:before="0" w:beforeAutospacing="0" w:after="0" w:afterAutospacing="0" w:line="480" w:lineRule="auto"/>
        <w:ind w:left="720" w:hanging="720"/>
        <w:rPr>
          <w:rFonts w:asciiTheme="minorHAnsi" w:hAnsiTheme="minorHAnsi" w:cstheme="minorHAnsi"/>
          <w:sz w:val="22"/>
          <w:szCs w:val="22"/>
        </w:rPr>
      </w:pPr>
    </w:p>
    <w:p w14:paraId="6DBC2C5B" w14:textId="011DE41E" w:rsidR="008E5628" w:rsidRPr="008C7089" w:rsidRDefault="008E5628" w:rsidP="00C609BC">
      <w:pPr>
        <w:pStyle w:val="NormalWeb"/>
        <w:spacing w:before="0" w:beforeAutospacing="0" w:after="0" w:afterAutospacing="0" w:line="480" w:lineRule="auto"/>
        <w:ind w:left="720" w:hanging="720"/>
        <w:rPr>
          <w:rFonts w:asciiTheme="minorHAnsi" w:hAnsiTheme="minorHAnsi" w:cstheme="minorHAnsi"/>
          <w:sz w:val="22"/>
          <w:szCs w:val="22"/>
        </w:rPr>
      </w:pPr>
      <w:r w:rsidRPr="008C7089">
        <w:rPr>
          <w:rFonts w:asciiTheme="minorHAnsi" w:hAnsiTheme="minorHAnsi" w:cstheme="minorHAnsi"/>
          <w:sz w:val="22"/>
          <w:szCs w:val="22"/>
        </w:rPr>
        <w:t xml:space="preserve">The National Crime Agency (2022) </w:t>
      </w:r>
      <w:r w:rsidRPr="008C7089">
        <w:rPr>
          <w:rFonts w:asciiTheme="minorHAnsi" w:hAnsiTheme="minorHAnsi" w:cstheme="minorHAnsi"/>
          <w:i/>
          <w:iCs/>
          <w:sz w:val="22"/>
          <w:szCs w:val="22"/>
        </w:rPr>
        <w:t>Intelligence: enhancing the picture of serious organised crime affecting the UK</w:t>
      </w:r>
      <w:r w:rsidRPr="008C7089">
        <w:rPr>
          <w:rFonts w:asciiTheme="minorHAnsi" w:hAnsiTheme="minorHAnsi" w:cstheme="minorHAnsi"/>
          <w:sz w:val="22"/>
          <w:szCs w:val="22"/>
        </w:rPr>
        <w:t xml:space="preserve">, </w:t>
      </w:r>
      <w:r w:rsidRPr="008C7089">
        <w:rPr>
          <w:rFonts w:asciiTheme="minorHAnsi" w:hAnsiTheme="minorHAnsi" w:cstheme="minorHAnsi"/>
          <w:i/>
          <w:iCs/>
          <w:sz w:val="22"/>
          <w:szCs w:val="22"/>
        </w:rPr>
        <w:t>National Crime Agency</w:t>
      </w:r>
      <w:r w:rsidRPr="008C7089">
        <w:rPr>
          <w:rFonts w:asciiTheme="minorHAnsi" w:hAnsiTheme="minorHAnsi" w:cstheme="minorHAnsi"/>
          <w:sz w:val="22"/>
          <w:szCs w:val="22"/>
        </w:rPr>
        <w:t xml:space="preserve">. Available at: </w:t>
      </w:r>
      <w:r w:rsidRPr="008C7089">
        <w:rPr>
          <w:rStyle w:val="url"/>
          <w:rFonts w:asciiTheme="minorHAnsi" w:hAnsiTheme="minorHAnsi" w:cstheme="minorHAnsi"/>
          <w:sz w:val="22"/>
          <w:szCs w:val="22"/>
        </w:rPr>
        <w:lastRenderedPageBreak/>
        <w:t>https://www.nationalcrimeagency.gov.uk/what-we-do/how-we-work/intelligence-enhancing-the-picture-of-serious-organised-crime-affecting-the-uk</w:t>
      </w:r>
      <w:r w:rsidRPr="008C7089">
        <w:rPr>
          <w:rFonts w:asciiTheme="minorHAnsi" w:hAnsiTheme="minorHAnsi" w:cstheme="minorHAnsi"/>
          <w:sz w:val="22"/>
          <w:szCs w:val="22"/>
        </w:rPr>
        <w:t>.</w:t>
      </w:r>
    </w:p>
    <w:p w14:paraId="66FEA2DB" w14:textId="77777777" w:rsidR="008E5628" w:rsidRPr="008C7089" w:rsidRDefault="008E5628" w:rsidP="00C609BC">
      <w:pPr>
        <w:pStyle w:val="NormalWeb"/>
        <w:spacing w:before="0" w:beforeAutospacing="0" w:after="0" w:afterAutospacing="0" w:line="480" w:lineRule="auto"/>
        <w:ind w:left="720" w:hanging="720"/>
        <w:rPr>
          <w:rFonts w:asciiTheme="minorHAnsi" w:hAnsiTheme="minorHAnsi" w:cstheme="minorHAnsi"/>
          <w:sz w:val="22"/>
          <w:szCs w:val="22"/>
        </w:rPr>
      </w:pPr>
      <w:r w:rsidRPr="008C7089">
        <w:rPr>
          <w:rFonts w:asciiTheme="minorHAnsi" w:hAnsiTheme="minorHAnsi" w:cstheme="minorHAnsi"/>
          <w:sz w:val="22"/>
          <w:szCs w:val="22"/>
        </w:rPr>
        <w:t xml:space="preserve">The Pennsylvania State University (2022) </w:t>
      </w:r>
      <w:r w:rsidRPr="008C7089">
        <w:rPr>
          <w:rFonts w:asciiTheme="minorHAnsi" w:hAnsiTheme="minorHAnsi" w:cstheme="minorHAnsi"/>
          <w:i/>
          <w:iCs/>
          <w:sz w:val="22"/>
          <w:szCs w:val="22"/>
        </w:rPr>
        <w:t>Intelligence branch of the FBI</w:t>
      </w:r>
      <w:r w:rsidRPr="008C7089">
        <w:rPr>
          <w:rFonts w:asciiTheme="minorHAnsi" w:hAnsiTheme="minorHAnsi" w:cstheme="minorHAnsi"/>
          <w:sz w:val="22"/>
          <w:szCs w:val="22"/>
        </w:rPr>
        <w:t xml:space="preserve">, </w:t>
      </w:r>
      <w:proofErr w:type="spellStart"/>
      <w:r w:rsidRPr="008C7089">
        <w:rPr>
          <w:rFonts w:asciiTheme="minorHAnsi" w:hAnsiTheme="minorHAnsi" w:cstheme="minorHAnsi"/>
          <w:i/>
          <w:iCs/>
          <w:sz w:val="22"/>
          <w:szCs w:val="22"/>
        </w:rPr>
        <w:t>PennState</w:t>
      </w:r>
      <w:proofErr w:type="spellEnd"/>
      <w:r w:rsidRPr="008C7089">
        <w:rPr>
          <w:rFonts w:asciiTheme="minorHAnsi" w:hAnsiTheme="minorHAnsi" w:cstheme="minorHAnsi"/>
          <w:sz w:val="22"/>
          <w:szCs w:val="22"/>
        </w:rPr>
        <w:t xml:space="preserve">. Available at: </w:t>
      </w:r>
      <w:r w:rsidRPr="008C7089">
        <w:rPr>
          <w:rStyle w:val="url"/>
          <w:rFonts w:asciiTheme="minorHAnsi" w:hAnsiTheme="minorHAnsi" w:cstheme="minorHAnsi"/>
          <w:sz w:val="22"/>
          <w:szCs w:val="22"/>
        </w:rPr>
        <w:t>https://psu.pb.unizin.org/hls476/chapter/chapter-1/</w:t>
      </w:r>
      <w:r w:rsidRPr="008C7089">
        <w:rPr>
          <w:rFonts w:asciiTheme="minorHAnsi" w:hAnsiTheme="minorHAnsi" w:cstheme="minorHAnsi"/>
          <w:sz w:val="22"/>
          <w:szCs w:val="22"/>
        </w:rPr>
        <w:t>.</w:t>
      </w:r>
    </w:p>
    <w:p w14:paraId="51BA98E1" w14:textId="77777777" w:rsidR="008E5628" w:rsidRPr="008C7089" w:rsidRDefault="008E5628" w:rsidP="00C609BC">
      <w:pPr>
        <w:pStyle w:val="NormalWeb"/>
        <w:spacing w:before="0" w:beforeAutospacing="0" w:after="0" w:afterAutospacing="0" w:line="480" w:lineRule="auto"/>
        <w:ind w:left="720" w:hanging="720"/>
        <w:rPr>
          <w:rFonts w:asciiTheme="minorHAnsi" w:hAnsiTheme="minorHAnsi" w:cstheme="minorHAnsi"/>
          <w:sz w:val="22"/>
          <w:szCs w:val="22"/>
        </w:rPr>
      </w:pPr>
      <w:r w:rsidRPr="008C7089">
        <w:rPr>
          <w:rFonts w:asciiTheme="minorHAnsi" w:hAnsiTheme="minorHAnsi" w:cstheme="minorHAnsi"/>
          <w:sz w:val="22"/>
          <w:szCs w:val="22"/>
        </w:rPr>
        <w:t xml:space="preserve">University of Hull (2023) </w:t>
      </w:r>
      <w:r w:rsidRPr="008C7089">
        <w:rPr>
          <w:rFonts w:asciiTheme="minorHAnsi" w:hAnsiTheme="minorHAnsi" w:cstheme="minorHAnsi"/>
          <w:i/>
          <w:iCs/>
          <w:sz w:val="22"/>
          <w:szCs w:val="22"/>
        </w:rPr>
        <w:t>Reflective writing: Rolfe</w:t>
      </w:r>
      <w:r w:rsidRPr="008C7089">
        <w:rPr>
          <w:rFonts w:asciiTheme="minorHAnsi" w:hAnsiTheme="minorHAnsi" w:cstheme="minorHAnsi"/>
          <w:sz w:val="22"/>
          <w:szCs w:val="22"/>
        </w:rPr>
        <w:t xml:space="preserve">, </w:t>
      </w:r>
      <w:r w:rsidRPr="008C7089">
        <w:rPr>
          <w:rFonts w:asciiTheme="minorHAnsi" w:hAnsiTheme="minorHAnsi" w:cstheme="minorHAnsi"/>
          <w:i/>
          <w:iCs/>
          <w:sz w:val="22"/>
          <w:szCs w:val="22"/>
        </w:rPr>
        <w:t>University of Hull</w:t>
      </w:r>
      <w:r w:rsidRPr="008C7089">
        <w:rPr>
          <w:rFonts w:asciiTheme="minorHAnsi" w:hAnsiTheme="minorHAnsi" w:cstheme="minorHAnsi"/>
          <w:sz w:val="22"/>
          <w:szCs w:val="22"/>
        </w:rPr>
        <w:t xml:space="preserve">. Available at: </w:t>
      </w:r>
      <w:r w:rsidRPr="008C7089">
        <w:rPr>
          <w:rStyle w:val="url"/>
          <w:rFonts w:asciiTheme="minorHAnsi" w:hAnsiTheme="minorHAnsi" w:cstheme="minorHAnsi"/>
          <w:sz w:val="22"/>
          <w:szCs w:val="22"/>
        </w:rPr>
        <w:t>https://libguides.hull.ac.uk/reflectivewriting/rolfe</w:t>
      </w:r>
      <w:r w:rsidRPr="008C7089">
        <w:rPr>
          <w:rFonts w:asciiTheme="minorHAnsi" w:hAnsiTheme="minorHAnsi" w:cstheme="minorHAnsi"/>
          <w:sz w:val="22"/>
          <w:szCs w:val="22"/>
        </w:rPr>
        <w:t>.</w:t>
      </w:r>
    </w:p>
    <w:p w14:paraId="011DEE03" w14:textId="77777777" w:rsidR="00C609BC" w:rsidRPr="008C7089" w:rsidRDefault="00C609BC" w:rsidP="00C609BC">
      <w:pPr>
        <w:pStyle w:val="paragraph"/>
        <w:spacing w:before="0" w:beforeAutospacing="0" w:after="0" w:afterAutospacing="0"/>
        <w:textAlignment w:val="baseline"/>
        <w:rPr>
          <w:rFonts w:asciiTheme="minorHAnsi" w:hAnsiTheme="minorHAnsi" w:cstheme="minorHAnsi"/>
          <w:color w:val="000000"/>
          <w:sz w:val="22"/>
          <w:szCs w:val="22"/>
        </w:rPr>
      </w:pPr>
      <w:r w:rsidRPr="008C7089">
        <w:rPr>
          <w:rStyle w:val="eop"/>
          <w:rFonts w:asciiTheme="minorHAnsi" w:hAnsiTheme="minorHAnsi" w:cstheme="minorHAnsi"/>
          <w:color w:val="000000"/>
          <w:sz w:val="22"/>
          <w:szCs w:val="22"/>
        </w:rPr>
        <w:t> </w:t>
      </w:r>
    </w:p>
    <w:p w14:paraId="78241DC6" w14:textId="32397C90" w:rsidR="00627051" w:rsidRPr="008C7089" w:rsidRDefault="00426E28" w:rsidP="00B459FC">
      <w:pPr>
        <w:rPr>
          <w:rFonts w:asciiTheme="minorHAnsi" w:hAnsiTheme="minorHAnsi" w:cstheme="minorHAnsi"/>
          <w:sz w:val="22"/>
          <w:szCs w:val="22"/>
        </w:rPr>
      </w:pPr>
      <w:r w:rsidRPr="008C7089">
        <w:rPr>
          <w:rFonts w:asciiTheme="minorHAnsi" w:hAnsiTheme="minorHAnsi" w:cstheme="minorHAnsi"/>
          <w:sz w:val="22"/>
          <w:szCs w:val="22"/>
        </w:rPr>
        <w:t xml:space="preserve">Grieve, J., Harfield, C. and MacVean, A. 2007. The Organisational Culture of the Police. In: Policing, Sage Course Companions: Knowledge and Skills for Success. London: SAGE Publications Ltd. pp. 116-120 Available at: </w:t>
      </w:r>
      <w:hyperlink r:id="rId16" w:history="1">
        <w:r w:rsidR="004D21A8" w:rsidRPr="008C7089">
          <w:rPr>
            <w:rStyle w:val="Hyperlink"/>
            <w:rFonts w:asciiTheme="minorHAnsi" w:hAnsiTheme="minorHAnsi" w:cstheme="minorHAnsi"/>
            <w:sz w:val="22"/>
            <w:szCs w:val="22"/>
          </w:rPr>
          <w:t>https://doi.org/10.4135/9781446214763</w:t>
        </w:r>
      </w:hyperlink>
    </w:p>
    <w:p w14:paraId="1C3D831A" w14:textId="77777777" w:rsidR="004D21A8" w:rsidRPr="008C7089" w:rsidRDefault="004D21A8" w:rsidP="00B459FC">
      <w:pPr>
        <w:rPr>
          <w:rFonts w:asciiTheme="minorHAnsi" w:hAnsiTheme="minorHAnsi" w:cstheme="minorHAnsi"/>
          <w:sz w:val="22"/>
          <w:szCs w:val="22"/>
        </w:rPr>
      </w:pPr>
    </w:p>
    <w:p w14:paraId="6E54F8FB" w14:textId="4A852E84" w:rsidR="004D21A8" w:rsidRPr="008C7089" w:rsidRDefault="004D21A8" w:rsidP="00B459FC">
      <w:pPr>
        <w:rPr>
          <w:rFonts w:asciiTheme="minorHAnsi" w:hAnsiTheme="minorHAnsi" w:cstheme="minorHAnsi"/>
          <w:sz w:val="22"/>
          <w:szCs w:val="22"/>
        </w:rPr>
      </w:pPr>
      <w:r w:rsidRPr="008C7089">
        <w:rPr>
          <w:rFonts w:asciiTheme="minorHAnsi" w:hAnsiTheme="minorHAnsi" w:cstheme="minorHAnsi"/>
          <w:sz w:val="22"/>
          <w:szCs w:val="22"/>
        </w:rPr>
        <w:t>Donohue, W. A., 1992. </w:t>
      </w:r>
      <w:r w:rsidRPr="008C7089">
        <w:rPr>
          <w:rFonts w:asciiTheme="minorHAnsi" w:hAnsiTheme="minorHAnsi" w:cstheme="minorHAnsi"/>
          <w:i/>
          <w:iCs/>
          <w:sz w:val="22"/>
          <w:szCs w:val="22"/>
        </w:rPr>
        <w:t>Managing Interpersonal Conflict</w:t>
      </w:r>
      <w:r w:rsidRPr="008C7089">
        <w:rPr>
          <w:rFonts w:asciiTheme="minorHAnsi" w:hAnsiTheme="minorHAnsi" w:cstheme="minorHAnsi"/>
          <w:sz w:val="22"/>
          <w:szCs w:val="22"/>
        </w:rPr>
        <w:t xml:space="preserve">. Interpersonal </w:t>
      </w:r>
      <w:proofErr w:type="spellStart"/>
      <w:r w:rsidRPr="008C7089">
        <w:rPr>
          <w:rFonts w:asciiTheme="minorHAnsi" w:hAnsiTheme="minorHAnsi" w:cstheme="minorHAnsi"/>
          <w:sz w:val="22"/>
          <w:szCs w:val="22"/>
        </w:rPr>
        <w:t>Commtexts</w:t>
      </w:r>
      <w:proofErr w:type="spellEnd"/>
      <w:r w:rsidRPr="008C7089">
        <w:rPr>
          <w:rFonts w:asciiTheme="minorHAnsi" w:hAnsiTheme="minorHAnsi" w:cstheme="minorHAnsi"/>
          <w:sz w:val="22"/>
          <w:szCs w:val="22"/>
        </w:rPr>
        <w:t xml:space="preserve">, 4. Thousand Oaks, CA: SAGE Publications, Inc. Available at: </w:t>
      </w:r>
      <w:hyperlink r:id="rId17" w:history="1">
        <w:r w:rsidRPr="008C7089">
          <w:rPr>
            <w:rStyle w:val="Hyperlink"/>
            <w:rFonts w:asciiTheme="minorHAnsi" w:hAnsiTheme="minorHAnsi" w:cstheme="minorHAnsi"/>
            <w:sz w:val="22"/>
            <w:szCs w:val="22"/>
          </w:rPr>
          <w:t>https://doi.org/10.4135/9781483325873</w:t>
        </w:r>
      </w:hyperlink>
    </w:p>
    <w:p w14:paraId="55F76068" w14:textId="77777777" w:rsidR="004D21A8" w:rsidRPr="008C7089" w:rsidRDefault="004D21A8" w:rsidP="00B459FC">
      <w:pPr>
        <w:rPr>
          <w:rFonts w:asciiTheme="minorHAnsi" w:hAnsiTheme="minorHAnsi" w:cstheme="minorHAnsi"/>
          <w:sz w:val="22"/>
          <w:szCs w:val="22"/>
        </w:rPr>
      </w:pPr>
    </w:p>
    <w:p w14:paraId="08623692" w14:textId="77777777" w:rsidR="00A374BC" w:rsidRPr="00A374BC" w:rsidRDefault="00A374BC" w:rsidP="00A374BC">
      <w:pPr>
        <w:rPr>
          <w:rFonts w:asciiTheme="minorHAnsi" w:hAnsiTheme="minorHAnsi" w:cstheme="minorHAnsi"/>
          <w:sz w:val="22"/>
          <w:szCs w:val="22"/>
        </w:rPr>
      </w:pPr>
      <w:r w:rsidRPr="00A374BC">
        <w:rPr>
          <w:rFonts w:asciiTheme="minorHAnsi" w:hAnsiTheme="minorHAnsi" w:cstheme="minorHAnsi"/>
          <w:sz w:val="22"/>
          <w:szCs w:val="22"/>
        </w:rPr>
        <w:t xml:space="preserve">Sharp, K. and Yamashita, K. (2009) ‘CONFLICT MANAGEMENT IN THE WORKPLACE’, </w:t>
      </w:r>
      <w:r w:rsidRPr="00A374BC">
        <w:rPr>
          <w:rFonts w:asciiTheme="minorHAnsi" w:hAnsiTheme="minorHAnsi" w:cstheme="minorHAnsi"/>
          <w:i/>
          <w:iCs/>
          <w:sz w:val="22"/>
          <w:szCs w:val="22"/>
        </w:rPr>
        <w:t>Law &amp; Order</w:t>
      </w:r>
      <w:r w:rsidRPr="00A374BC">
        <w:rPr>
          <w:rFonts w:asciiTheme="minorHAnsi" w:hAnsiTheme="minorHAnsi" w:cstheme="minorHAnsi"/>
          <w:sz w:val="22"/>
          <w:szCs w:val="22"/>
        </w:rPr>
        <w:t>, 57(9), pp. 110-.</w:t>
      </w:r>
    </w:p>
    <w:p w14:paraId="5B2A7A54" w14:textId="77777777" w:rsidR="00A374BC" w:rsidRPr="008C7089" w:rsidRDefault="00A374BC" w:rsidP="00B459FC">
      <w:pPr>
        <w:rPr>
          <w:rFonts w:asciiTheme="minorHAnsi" w:hAnsiTheme="minorHAnsi" w:cstheme="minorHAnsi"/>
          <w:sz w:val="22"/>
          <w:szCs w:val="22"/>
        </w:rPr>
      </w:pPr>
    </w:p>
    <w:p w14:paraId="30217468" w14:textId="77777777" w:rsidR="008C7089" w:rsidRPr="008C7089" w:rsidRDefault="008C7089" w:rsidP="008C7089">
      <w:pPr>
        <w:pStyle w:val="NormalWeb"/>
        <w:spacing w:before="0" w:beforeAutospacing="0" w:after="0" w:afterAutospacing="0" w:line="480" w:lineRule="auto"/>
        <w:ind w:left="720" w:hanging="720"/>
        <w:rPr>
          <w:rFonts w:asciiTheme="minorHAnsi" w:hAnsiTheme="minorHAnsi" w:cstheme="minorHAnsi"/>
          <w:sz w:val="22"/>
          <w:szCs w:val="22"/>
        </w:rPr>
      </w:pPr>
      <w:r w:rsidRPr="008C7089">
        <w:rPr>
          <w:rFonts w:asciiTheme="minorHAnsi" w:hAnsiTheme="minorHAnsi" w:cstheme="minorHAnsi"/>
          <w:sz w:val="22"/>
          <w:szCs w:val="22"/>
        </w:rPr>
        <w:t xml:space="preserve">Bishop, K. (2024) 'The impact of communication breakdown on workplace dynamics | Candor,' </w:t>
      </w:r>
      <w:r w:rsidRPr="008C7089">
        <w:rPr>
          <w:rFonts w:asciiTheme="minorHAnsi" w:hAnsiTheme="minorHAnsi" w:cstheme="minorHAnsi"/>
          <w:i/>
          <w:iCs/>
          <w:sz w:val="22"/>
          <w:szCs w:val="22"/>
        </w:rPr>
        <w:t>Candor</w:t>
      </w:r>
      <w:r w:rsidRPr="008C7089">
        <w:rPr>
          <w:rFonts w:asciiTheme="minorHAnsi" w:hAnsiTheme="minorHAnsi" w:cstheme="minorHAnsi"/>
          <w:sz w:val="22"/>
          <w:szCs w:val="22"/>
        </w:rPr>
        <w:t xml:space="preserve">, 9 July. </w:t>
      </w:r>
      <w:r w:rsidRPr="008C7089">
        <w:rPr>
          <w:rStyle w:val="url"/>
          <w:rFonts w:asciiTheme="minorHAnsi" w:hAnsiTheme="minorHAnsi" w:cstheme="minorHAnsi"/>
          <w:sz w:val="22"/>
          <w:szCs w:val="22"/>
        </w:rPr>
        <w:t>https://www.joincandor.com/blog/posts/the-impact-of-communication-breakdown-on-workplace-dynamics</w:t>
      </w:r>
      <w:r w:rsidRPr="008C7089">
        <w:rPr>
          <w:rFonts w:asciiTheme="minorHAnsi" w:hAnsiTheme="minorHAnsi" w:cstheme="minorHAnsi"/>
          <w:sz w:val="22"/>
          <w:szCs w:val="22"/>
        </w:rPr>
        <w:t>.</w:t>
      </w:r>
    </w:p>
    <w:p w14:paraId="0E7B7640" w14:textId="77777777" w:rsidR="008C7089" w:rsidRPr="008C7089" w:rsidRDefault="008C7089" w:rsidP="008C7089">
      <w:pPr>
        <w:pStyle w:val="NormalWeb"/>
        <w:spacing w:before="0" w:beforeAutospacing="0" w:after="0" w:afterAutospacing="0" w:line="480" w:lineRule="auto"/>
        <w:ind w:left="720" w:hanging="720"/>
        <w:rPr>
          <w:rFonts w:asciiTheme="minorHAnsi" w:hAnsiTheme="minorHAnsi" w:cstheme="minorHAnsi"/>
          <w:sz w:val="22"/>
          <w:szCs w:val="22"/>
        </w:rPr>
      </w:pPr>
      <w:r w:rsidRPr="008C7089">
        <w:rPr>
          <w:rFonts w:asciiTheme="minorHAnsi" w:hAnsiTheme="minorHAnsi" w:cstheme="minorHAnsi"/>
          <w:sz w:val="22"/>
          <w:szCs w:val="22"/>
        </w:rPr>
        <w:t xml:space="preserve">De Wit, F.R.C., Greer, L.L. and Jehn, K.A. (2011) 'The paradox of intragroup conflict: A meta-analysis.,' </w:t>
      </w:r>
      <w:r w:rsidRPr="008C7089">
        <w:rPr>
          <w:rFonts w:asciiTheme="minorHAnsi" w:hAnsiTheme="minorHAnsi" w:cstheme="minorHAnsi"/>
          <w:i/>
          <w:iCs/>
          <w:sz w:val="22"/>
          <w:szCs w:val="22"/>
        </w:rPr>
        <w:t>Journal of Applied Psychology</w:t>
      </w:r>
      <w:r w:rsidRPr="008C7089">
        <w:rPr>
          <w:rFonts w:asciiTheme="minorHAnsi" w:hAnsiTheme="minorHAnsi" w:cstheme="minorHAnsi"/>
          <w:sz w:val="22"/>
          <w:szCs w:val="22"/>
        </w:rPr>
        <w:t xml:space="preserve">, 97(2), pp. 360–390. </w:t>
      </w:r>
      <w:r w:rsidRPr="008C7089">
        <w:rPr>
          <w:rStyle w:val="url"/>
          <w:rFonts w:asciiTheme="minorHAnsi" w:hAnsiTheme="minorHAnsi" w:cstheme="minorHAnsi"/>
          <w:sz w:val="22"/>
          <w:szCs w:val="22"/>
        </w:rPr>
        <w:t>https://doi.org/10.1037/a0024844</w:t>
      </w:r>
      <w:r w:rsidRPr="008C7089">
        <w:rPr>
          <w:rFonts w:asciiTheme="minorHAnsi" w:hAnsiTheme="minorHAnsi" w:cstheme="minorHAnsi"/>
          <w:sz w:val="22"/>
          <w:szCs w:val="22"/>
        </w:rPr>
        <w:t>.</w:t>
      </w:r>
    </w:p>
    <w:p w14:paraId="31743F21" w14:textId="77777777" w:rsidR="008C7089" w:rsidRPr="008C7089" w:rsidRDefault="008C7089" w:rsidP="008C7089">
      <w:pPr>
        <w:pStyle w:val="NormalWeb"/>
        <w:spacing w:before="0" w:beforeAutospacing="0" w:after="0" w:afterAutospacing="0" w:line="480" w:lineRule="auto"/>
        <w:ind w:left="720" w:hanging="720"/>
        <w:rPr>
          <w:rFonts w:asciiTheme="minorHAnsi" w:hAnsiTheme="minorHAnsi" w:cstheme="minorHAnsi"/>
          <w:sz w:val="22"/>
          <w:szCs w:val="22"/>
        </w:rPr>
      </w:pPr>
      <w:r w:rsidRPr="008C7089">
        <w:rPr>
          <w:rFonts w:asciiTheme="minorHAnsi" w:hAnsiTheme="minorHAnsi" w:cstheme="minorHAnsi"/>
          <w:sz w:val="22"/>
          <w:szCs w:val="22"/>
        </w:rPr>
        <w:t xml:space="preserve">Donohue, W. (1992) </w:t>
      </w:r>
      <w:r w:rsidRPr="008C7089">
        <w:rPr>
          <w:rFonts w:asciiTheme="minorHAnsi" w:hAnsiTheme="minorHAnsi" w:cstheme="minorHAnsi"/>
          <w:i/>
          <w:iCs/>
          <w:sz w:val="22"/>
          <w:szCs w:val="22"/>
        </w:rPr>
        <w:t>Managing interpersonal conflict</w:t>
      </w:r>
      <w:r w:rsidRPr="008C7089">
        <w:rPr>
          <w:rFonts w:asciiTheme="minorHAnsi" w:hAnsiTheme="minorHAnsi" w:cstheme="minorHAnsi"/>
          <w:sz w:val="22"/>
          <w:szCs w:val="22"/>
        </w:rPr>
        <w:t xml:space="preserve">. </w:t>
      </w:r>
      <w:r w:rsidRPr="008C7089">
        <w:rPr>
          <w:rStyle w:val="url"/>
          <w:rFonts w:asciiTheme="minorHAnsi" w:hAnsiTheme="minorHAnsi" w:cstheme="minorHAnsi"/>
          <w:sz w:val="22"/>
          <w:szCs w:val="22"/>
        </w:rPr>
        <w:t>https://doi.org/10.4135/9781483325873</w:t>
      </w:r>
      <w:r w:rsidRPr="008C7089">
        <w:rPr>
          <w:rFonts w:asciiTheme="minorHAnsi" w:hAnsiTheme="minorHAnsi" w:cstheme="minorHAnsi"/>
          <w:sz w:val="22"/>
          <w:szCs w:val="22"/>
        </w:rPr>
        <w:t>.</w:t>
      </w:r>
    </w:p>
    <w:p w14:paraId="53A6B293" w14:textId="77777777" w:rsidR="008C7089" w:rsidRPr="008C7089" w:rsidRDefault="008C7089" w:rsidP="008C7089">
      <w:pPr>
        <w:pStyle w:val="NormalWeb"/>
        <w:spacing w:before="0" w:beforeAutospacing="0" w:after="0" w:afterAutospacing="0" w:line="480" w:lineRule="auto"/>
        <w:ind w:left="720" w:hanging="720"/>
        <w:rPr>
          <w:rFonts w:asciiTheme="minorHAnsi" w:hAnsiTheme="minorHAnsi" w:cstheme="minorHAnsi"/>
          <w:sz w:val="22"/>
          <w:szCs w:val="22"/>
        </w:rPr>
      </w:pPr>
      <w:r w:rsidRPr="008C7089">
        <w:rPr>
          <w:rFonts w:asciiTheme="minorHAnsi" w:hAnsiTheme="minorHAnsi" w:cstheme="minorHAnsi"/>
          <w:sz w:val="22"/>
          <w:szCs w:val="22"/>
        </w:rPr>
        <w:t xml:space="preserve">Grieve, J., Harfield, C. and MacVean, A. (2007) </w:t>
      </w:r>
      <w:r w:rsidRPr="008C7089">
        <w:rPr>
          <w:rFonts w:asciiTheme="minorHAnsi" w:hAnsiTheme="minorHAnsi" w:cstheme="minorHAnsi"/>
          <w:i/>
          <w:iCs/>
          <w:sz w:val="22"/>
          <w:szCs w:val="22"/>
        </w:rPr>
        <w:t>Policing</w:t>
      </w:r>
      <w:r w:rsidRPr="008C7089">
        <w:rPr>
          <w:rFonts w:asciiTheme="minorHAnsi" w:hAnsiTheme="minorHAnsi" w:cstheme="minorHAnsi"/>
          <w:sz w:val="22"/>
          <w:szCs w:val="22"/>
        </w:rPr>
        <w:t xml:space="preserve">. </w:t>
      </w:r>
      <w:r w:rsidRPr="008C7089">
        <w:rPr>
          <w:rStyle w:val="url"/>
          <w:rFonts w:asciiTheme="minorHAnsi" w:hAnsiTheme="minorHAnsi" w:cstheme="minorHAnsi"/>
          <w:sz w:val="22"/>
          <w:szCs w:val="22"/>
        </w:rPr>
        <w:t>https://doi.org/10.4135/9781446214763</w:t>
      </w:r>
      <w:r w:rsidRPr="008C7089">
        <w:rPr>
          <w:rFonts w:asciiTheme="minorHAnsi" w:hAnsiTheme="minorHAnsi" w:cstheme="minorHAnsi"/>
          <w:sz w:val="22"/>
          <w:szCs w:val="22"/>
        </w:rPr>
        <w:t>.</w:t>
      </w:r>
    </w:p>
    <w:p w14:paraId="3D1D8639" w14:textId="77777777" w:rsidR="008C7089" w:rsidRPr="008C7089" w:rsidRDefault="008C7089" w:rsidP="008C7089">
      <w:pPr>
        <w:pStyle w:val="NormalWeb"/>
        <w:spacing w:before="0" w:beforeAutospacing="0" w:after="0" w:afterAutospacing="0" w:line="480" w:lineRule="auto"/>
        <w:ind w:left="720" w:hanging="720"/>
        <w:rPr>
          <w:rFonts w:asciiTheme="minorHAnsi" w:hAnsiTheme="minorHAnsi" w:cstheme="minorHAnsi"/>
          <w:sz w:val="22"/>
          <w:szCs w:val="22"/>
        </w:rPr>
      </w:pPr>
      <w:r w:rsidRPr="008C7089">
        <w:rPr>
          <w:rFonts w:asciiTheme="minorHAnsi" w:hAnsiTheme="minorHAnsi" w:cstheme="minorHAnsi"/>
          <w:sz w:val="22"/>
          <w:szCs w:val="22"/>
        </w:rPr>
        <w:t xml:space="preserve">HR Cloud (2021) </w:t>
      </w:r>
      <w:r w:rsidRPr="008C7089">
        <w:rPr>
          <w:rFonts w:asciiTheme="minorHAnsi" w:hAnsiTheme="minorHAnsi" w:cstheme="minorHAnsi"/>
          <w:i/>
          <w:iCs/>
          <w:sz w:val="22"/>
          <w:szCs w:val="22"/>
        </w:rPr>
        <w:t>How to manage and resolve conflict in the workplace | HR Cloud</w:t>
      </w:r>
      <w:r w:rsidRPr="008C7089">
        <w:rPr>
          <w:rFonts w:asciiTheme="minorHAnsi" w:hAnsiTheme="minorHAnsi" w:cstheme="minorHAnsi"/>
          <w:sz w:val="22"/>
          <w:szCs w:val="22"/>
        </w:rPr>
        <w:t xml:space="preserve">. </w:t>
      </w:r>
      <w:r w:rsidRPr="008C7089">
        <w:rPr>
          <w:rStyle w:val="url"/>
          <w:rFonts w:asciiTheme="minorHAnsi" w:hAnsiTheme="minorHAnsi" w:cstheme="minorHAnsi"/>
          <w:sz w:val="22"/>
          <w:szCs w:val="22"/>
        </w:rPr>
        <w:t>https://www.hrcloud.com/blog/7-tips-on-how-to-manage-and-resolve-conflict-in-the-workplace</w:t>
      </w:r>
      <w:r w:rsidRPr="008C7089">
        <w:rPr>
          <w:rFonts w:asciiTheme="minorHAnsi" w:hAnsiTheme="minorHAnsi" w:cstheme="minorHAnsi"/>
          <w:sz w:val="22"/>
          <w:szCs w:val="22"/>
        </w:rPr>
        <w:t>.</w:t>
      </w:r>
    </w:p>
    <w:p w14:paraId="30B303DD" w14:textId="77777777" w:rsidR="008C7089" w:rsidRPr="008C7089" w:rsidRDefault="008C7089" w:rsidP="008C7089">
      <w:pPr>
        <w:pStyle w:val="NormalWeb"/>
        <w:spacing w:before="0" w:beforeAutospacing="0" w:after="0" w:afterAutospacing="0" w:line="480" w:lineRule="auto"/>
        <w:ind w:left="720" w:hanging="720"/>
        <w:rPr>
          <w:rFonts w:asciiTheme="minorHAnsi" w:hAnsiTheme="minorHAnsi" w:cstheme="minorHAnsi"/>
          <w:sz w:val="22"/>
          <w:szCs w:val="22"/>
        </w:rPr>
      </w:pPr>
      <w:r w:rsidRPr="008C7089">
        <w:rPr>
          <w:rFonts w:asciiTheme="minorHAnsi" w:hAnsiTheme="minorHAnsi" w:cstheme="minorHAnsi"/>
          <w:sz w:val="22"/>
          <w:szCs w:val="22"/>
        </w:rPr>
        <w:t xml:space="preserve">Jiang, Z., Baker, D.B. and Hassan, S. (2022) 'Conflict and cooperation within police units: the importance of manager inclusiveness,' </w:t>
      </w:r>
      <w:r w:rsidRPr="008C7089">
        <w:rPr>
          <w:rFonts w:asciiTheme="minorHAnsi" w:hAnsiTheme="minorHAnsi" w:cstheme="minorHAnsi"/>
          <w:i/>
          <w:iCs/>
          <w:sz w:val="22"/>
          <w:szCs w:val="22"/>
        </w:rPr>
        <w:t>Public Management Review</w:t>
      </w:r>
      <w:r w:rsidRPr="008C7089">
        <w:rPr>
          <w:rFonts w:asciiTheme="minorHAnsi" w:hAnsiTheme="minorHAnsi" w:cstheme="minorHAnsi"/>
          <w:sz w:val="22"/>
          <w:szCs w:val="22"/>
        </w:rPr>
        <w:t xml:space="preserve">, 25(8), pp. 1449–1474. </w:t>
      </w:r>
      <w:r w:rsidRPr="008C7089">
        <w:rPr>
          <w:rStyle w:val="url"/>
          <w:rFonts w:asciiTheme="minorHAnsi" w:hAnsiTheme="minorHAnsi" w:cstheme="minorHAnsi"/>
          <w:sz w:val="22"/>
          <w:szCs w:val="22"/>
        </w:rPr>
        <w:t>https://doi.org/10.1080/14719037.2022.2026688</w:t>
      </w:r>
      <w:r w:rsidRPr="008C7089">
        <w:rPr>
          <w:rFonts w:asciiTheme="minorHAnsi" w:hAnsiTheme="minorHAnsi" w:cstheme="minorHAnsi"/>
          <w:sz w:val="22"/>
          <w:szCs w:val="22"/>
        </w:rPr>
        <w:t>.</w:t>
      </w:r>
    </w:p>
    <w:p w14:paraId="5EA7EFE1" w14:textId="77777777" w:rsidR="008C7089" w:rsidRPr="008C7089" w:rsidRDefault="008C7089" w:rsidP="008C7089">
      <w:pPr>
        <w:pStyle w:val="NormalWeb"/>
        <w:spacing w:before="0" w:beforeAutospacing="0" w:after="0" w:afterAutospacing="0" w:line="480" w:lineRule="auto"/>
        <w:ind w:left="720" w:hanging="720"/>
        <w:rPr>
          <w:rFonts w:asciiTheme="minorHAnsi" w:hAnsiTheme="minorHAnsi" w:cstheme="minorHAnsi"/>
          <w:sz w:val="22"/>
          <w:szCs w:val="22"/>
        </w:rPr>
      </w:pPr>
      <w:proofErr w:type="spellStart"/>
      <w:r w:rsidRPr="008C7089">
        <w:rPr>
          <w:rFonts w:asciiTheme="minorHAnsi" w:hAnsiTheme="minorHAnsi" w:cstheme="minorHAnsi"/>
          <w:sz w:val="22"/>
          <w:szCs w:val="22"/>
        </w:rPr>
        <w:lastRenderedPageBreak/>
        <w:t>LightHeart</w:t>
      </w:r>
      <w:proofErr w:type="spellEnd"/>
      <w:r w:rsidRPr="008C7089">
        <w:rPr>
          <w:rFonts w:asciiTheme="minorHAnsi" w:hAnsiTheme="minorHAnsi" w:cstheme="minorHAnsi"/>
          <w:sz w:val="22"/>
          <w:szCs w:val="22"/>
        </w:rPr>
        <w:t xml:space="preserve"> Associates (2024) </w:t>
      </w:r>
      <w:r w:rsidRPr="008C7089">
        <w:rPr>
          <w:rFonts w:asciiTheme="minorHAnsi" w:hAnsiTheme="minorHAnsi" w:cstheme="minorHAnsi"/>
          <w:i/>
          <w:iCs/>
          <w:sz w:val="22"/>
          <w:szCs w:val="22"/>
        </w:rPr>
        <w:t>The importance of healthy coping mechanisms</w:t>
      </w:r>
      <w:r w:rsidRPr="008C7089">
        <w:rPr>
          <w:rFonts w:asciiTheme="minorHAnsi" w:hAnsiTheme="minorHAnsi" w:cstheme="minorHAnsi"/>
          <w:sz w:val="22"/>
          <w:szCs w:val="22"/>
        </w:rPr>
        <w:t xml:space="preserve">. </w:t>
      </w:r>
      <w:r w:rsidRPr="008C7089">
        <w:rPr>
          <w:rStyle w:val="url"/>
          <w:rFonts w:asciiTheme="minorHAnsi" w:hAnsiTheme="minorHAnsi" w:cstheme="minorHAnsi"/>
          <w:sz w:val="22"/>
          <w:szCs w:val="22"/>
        </w:rPr>
        <w:t>https://lightheartassociates.com/psychology-blog/the-importance-of-healthy-coping-mechanisms/#:~:text=Having%20effective%20coping%20mechanisms%20in,over%20your%20emotions%20and%20behaviors.</w:t>
      </w:r>
    </w:p>
    <w:p w14:paraId="6BAA6639" w14:textId="77777777" w:rsidR="008C7089" w:rsidRPr="008C7089" w:rsidRDefault="008C7089" w:rsidP="008C7089">
      <w:pPr>
        <w:pStyle w:val="NormalWeb"/>
        <w:spacing w:before="0" w:beforeAutospacing="0" w:after="0" w:afterAutospacing="0" w:line="480" w:lineRule="auto"/>
        <w:ind w:left="720" w:hanging="720"/>
        <w:rPr>
          <w:rFonts w:asciiTheme="minorHAnsi" w:hAnsiTheme="minorHAnsi" w:cstheme="minorHAnsi"/>
          <w:sz w:val="22"/>
          <w:szCs w:val="22"/>
        </w:rPr>
      </w:pPr>
      <w:r w:rsidRPr="008C7089">
        <w:rPr>
          <w:rFonts w:asciiTheme="minorHAnsi" w:hAnsiTheme="minorHAnsi" w:cstheme="minorHAnsi"/>
          <w:sz w:val="22"/>
          <w:szCs w:val="22"/>
        </w:rPr>
        <w:t xml:space="preserve">'Resilience, N.' (2023) </w:t>
      </w:r>
      <w:r w:rsidRPr="008C7089">
        <w:rPr>
          <w:rFonts w:asciiTheme="minorHAnsi" w:hAnsiTheme="minorHAnsi" w:cstheme="minorHAnsi"/>
          <w:i/>
          <w:iCs/>
          <w:sz w:val="22"/>
          <w:szCs w:val="22"/>
        </w:rPr>
        <w:t>Oxford University Press eBooks</w:t>
      </w:r>
      <w:r w:rsidRPr="008C7089">
        <w:rPr>
          <w:rFonts w:asciiTheme="minorHAnsi" w:hAnsiTheme="minorHAnsi" w:cstheme="minorHAnsi"/>
          <w:sz w:val="22"/>
          <w:szCs w:val="22"/>
        </w:rPr>
        <w:t xml:space="preserve">. </w:t>
      </w:r>
      <w:r w:rsidRPr="008C7089">
        <w:rPr>
          <w:rStyle w:val="url"/>
          <w:rFonts w:asciiTheme="minorHAnsi" w:hAnsiTheme="minorHAnsi" w:cstheme="minorHAnsi"/>
          <w:sz w:val="22"/>
          <w:szCs w:val="22"/>
        </w:rPr>
        <w:t>https://doi.org/10.1093/oed/3371756822</w:t>
      </w:r>
      <w:r w:rsidRPr="008C7089">
        <w:rPr>
          <w:rFonts w:asciiTheme="minorHAnsi" w:hAnsiTheme="minorHAnsi" w:cstheme="minorHAnsi"/>
          <w:sz w:val="22"/>
          <w:szCs w:val="22"/>
        </w:rPr>
        <w:t>.</w:t>
      </w:r>
    </w:p>
    <w:p w14:paraId="03209099" w14:textId="77777777" w:rsidR="008C7089" w:rsidRPr="008C7089" w:rsidRDefault="008C7089" w:rsidP="008C7089">
      <w:pPr>
        <w:pStyle w:val="NormalWeb"/>
        <w:spacing w:before="0" w:beforeAutospacing="0" w:after="0" w:afterAutospacing="0" w:line="480" w:lineRule="auto"/>
        <w:ind w:left="720" w:hanging="720"/>
        <w:rPr>
          <w:rFonts w:asciiTheme="minorHAnsi" w:hAnsiTheme="minorHAnsi" w:cstheme="minorHAnsi"/>
          <w:sz w:val="22"/>
          <w:szCs w:val="22"/>
        </w:rPr>
      </w:pPr>
      <w:r w:rsidRPr="008C7089">
        <w:rPr>
          <w:rFonts w:asciiTheme="minorHAnsi" w:hAnsiTheme="minorHAnsi" w:cstheme="minorHAnsi"/>
          <w:sz w:val="22"/>
          <w:szCs w:val="22"/>
        </w:rPr>
        <w:t xml:space="preserve">Risser, M. (2022) </w:t>
      </w:r>
      <w:r w:rsidRPr="008C7089">
        <w:rPr>
          <w:rFonts w:asciiTheme="minorHAnsi" w:hAnsiTheme="minorHAnsi" w:cstheme="minorHAnsi"/>
          <w:i/>
          <w:iCs/>
          <w:sz w:val="22"/>
          <w:szCs w:val="22"/>
        </w:rPr>
        <w:t>Interpersonal Conflicts: Types, Examples &amp; resolution Strategies</w:t>
      </w:r>
      <w:r w:rsidRPr="008C7089">
        <w:rPr>
          <w:rFonts w:asciiTheme="minorHAnsi" w:hAnsiTheme="minorHAnsi" w:cstheme="minorHAnsi"/>
          <w:sz w:val="22"/>
          <w:szCs w:val="22"/>
        </w:rPr>
        <w:t xml:space="preserve">. </w:t>
      </w:r>
      <w:r w:rsidRPr="008C7089">
        <w:rPr>
          <w:rStyle w:val="url"/>
          <w:rFonts w:asciiTheme="minorHAnsi" w:hAnsiTheme="minorHAnsi" w:cstheme="minorHAnsi"/>
          <w:sz w:val="22"/>
          <w:szCs w:val="22"/>
        </w:rPr>
        <w:t>https://www.choosingtherapy.com/interpersonal-conflicts/#:~:text=Interpersonal%20conflicts%20occur%20when%20two,viewpoints%20or%20access%20to%20resources.</w:t>
      </w:r>
    </w:p>
    <w:p w14:paraId="4C1568A8" w14:textId="3A9C69F9" w:rsidR="008C7089" w:rsidRDefault="008C7089" w:rsidP="00BB698E">
      <w:pPr>
        <w:pStyle w:val="NormalWeb"/>
        <w:spacing w:before="0" w:beforeAutospacing="0" w:after="0" w:afterAutospacing="0" w:line="480" w:lineRule="auto"/>
        <w:ind w:left="720" w:hanging="720"/>
        <w:rPr>
          <w:rFonts w:asciiTheme="minorHAnsi" w:hAnsiTheme="minorHAnsi" w:cstheme="minorHAnsi"/>
          <w:sz w:val="22"/>
          <w:szCs w:val="22"/>
        </w:rPr>
      </w:pPr>
      <w:r w:rsidRPr="008C7089">
        <w:rPr>
          <w:rFonts w:asciiTheme="minorHAnsi" w:hAnsiTheme="minorHAnsi" w:cstheme="minorHAnsi"/>
          <w:sz w:val="22"/>
          <w:szCs w:val="22"/>
        </w:rPr>
        <w:t xml:space="preserve">'Well-being, N.' (2023) </w:t>
      </w:r>
      <w:r w:rsidRPr="008C7089">
        <w:rPr>
          <w:rFonts w:asciiTheme="minorHAnsi" w:hAnsiTheme="minorHAnsi" w:cstheme="minorHAnsi"/>
          <w:i/>
          <w:iCs/>
          <w:sz w:val="22"/>
          <w:szCs w:val="22"/>
        </w:rPr>
        <w:t>Oxford University Press eBooks</w:t>
      </w:r>
      <w:r w:rsidRPr="008C7089">
        <w:rPr>
          <w:rFonts w:asciiTheme="minorHAnsi" w:hAnsiTheme="minorHAnsi" w:cstheme="minorHAnsi"/>
          <w:sz w:val="22"/>
          <w:szCs w:val="22"/>
        </w:rPr>
        <w:t xml:space="preserve">. </w:t>
      </w:r>
      <w:hyperlink r:id="rId18" w:history="1">
        <w:r w:rsidRPr="00227B6F">
          <w:rPr>
            <w:rStyle w:val="Hyperlink"/>
            <w:rFonts w:asciiTheme="minorHAnsi" w:hAnsiTheme="minorHAnsi" w:cstheme="minorHAnsi"/>
            <w:sz w:val="22"/>
            <w:szCs w:val="22"/>
          </w:rPr>
          <w:t>https://doi.org/10.1093/oed/7175092406</w:t>
        </w:r>
      </w:hyperlink>
      <w:r w:rsidRPr="008C7089">
        <w:rPr>
          <w:rFonts w:asciiTheme="minorHAnsi" w:hAnsiTheme="minorHAnsi" w:cstheme="minorHAnsi"/>
          <w:sz w:val="22"/>
          <w:szCs w:val="22"/>
        </w:rPr>
        <w:t>.</w:t>
      </w:r>
    </w:p>
    <w:p w14:paraId="43B2EA5A" w14:textId="77777777" w:rsidR="00BB698E" w:rsidRDefault="00BB698E" w:rsidP="00BB698E">
      <w:pPr>
        <w:pStyle w:val="NormalWeb"/>
        <w:spacing w:before="0" w:beforeAutospacing="0" w:after="0" w:afterAutospacing="0" w:line="480" w:lineRule="auto"/>
        <w:ind w:left="720" w:hanging="720"/>
        <w:rPr>
          <w:rFonts w:asciiTheme="minorHAnsi" w:hAnsiTheme="minorHAnsi" w:cstheme="minorHAnsi"/>
          <w:sz w:val="22"/>
          <w:szCs w:val="22"/>
        </w:rPr>
      </w:pPr>
    </w:p>
    <w:p w14:paraId="30261CC3" w14:textId="77777777" w:rsidR="00BB698E" w:rsidRPr="00BB698E" w:rsidRDefault="00BB698E" w:rsidP="00BB698E">
      <w:pPr>
        <w:pStyle w:val="NormalWeb"/>
        <w:rPr>
          <w:rFonts w:asciiTheme="minorHAnsi" w:hAnsiTheme="minorHAnsi" w:cstheme="minorHAnsi"/>
          <w:sz w:val="22"/>
          <w:szCs w:val="22"/>
        </w:rPr>
      </w:pPr>
      <w:r w:rsidRPr="00BB698E">
        <w:rPr>
          <w:rFonts w:asciiTheme="minorHAnsi" w:hAnsiTheme="minorHAnsi" w:cstheme="minorHAnsi"/>
          <w:i/>
          <w:iCs/>
          <w:sz w:val="22"/>
          <w:szCs w:val="22"/>
        </w:rPr>
        <w:t>Code of Practice for victims of crime in England and Wales (Victims’ Code)</w:t>
      </w:r>
      <w:r w:rsidRPr="00BB698E">
        <w:rPr>
          <w:rFonts w:asciiTheme="minorHAnsi" w:hAnsiTheme="minorHAnsi" w:cstheme="minorHAnsi"/>
          <w:sz w:val="22"/>
          <w:szCs w:val="22"/>
        </w:rPr>
        <w:t xml:space="preserve"> (2024). https://www.gov.uk/government/publications/the-code-of-practice-for-victims-of-crime/code-of-practice-for-victims-of-crime-in-england-and-wales-victims-code.</w:t>
      </w:r>
    </w:p>
    <w:p w14:paraId="412A2CEC" w14:textId="77777777" w:rsidR="00BB698E" w:rsidRPr="00BB698E" w:rsidRDefault="00BB698E" w:rsidP="00BB698E">
      <w:pPr>
        <w:pStyle w:val="NormalWeb"/>
        <w:rPr>
          <w:rFonts w:asciiTheme="minorHAnsi" w:hAnsiTheme="minorHAnsi" w:cstheme="minorHAnsi"/>
          <w:sz w:val="22"/>
          <w:szCs w:val="22"/>
        </w:rPr>
      </w:pPr>
      <w:r w:rsidRPr="00BB698E">
        <w:rPr>
          <w:rFonts w:asciiTheme="minorHAnsi" w:hAnsiTheme="minorHAnsi" w:cstheme="minorHAnsi"/>
          <w:sz w:val="22"/>
          <w:szCs w:val="22"/>
        </w:rPr>
        <w:t xml:space="preserve">College of Policing (2013a) </w:t>
      </w:r>
      <w:r w:rsidRPr="00BB698E">
        <w:rPr>
          <w:rFonts w:asciiTheme="minorHAnsi" w:hAnsiTheme="minorHAnsi" w:cstheme="minorHAnsi"/>
          <w:i/>
          <w:iCs/>
          <w:sz w:val="22"/>
          <w:szCs w:val="22"/>
        </w:rPr>
        <w:t>Automatic Number Plate Recognition (ANPR) | College of Policing</w:t>
      </w:r>
      <w:r w:rsidRPr="00BB698E">
        <w:rPr>
          <w:rFonts w:asciiTheme="minorHAnsi" w:hAnsiTheme="minorHAnsi" w:cstheme="minorHAnsi"/>
          <w:sz w:val="22"/>
          <w:szCs w:val="22"/>
        </w:rPr>
        <w:t>. https://www.college.police.uk/app/investigation/investigative-strategies/automatic-number-plate-recognition-anpr.</w:t>
      </w:r>
    </w:p>
    <w:p w14:paraId="0A0A2989" w14:textId="77777777" w:rsidR="00BB698E" w:rsidRPr="00BB698E" w:rsidRDefault="00BB698E" w:rsidP="00BB698E">
      <w:pPr>
        <w:pStyle w:val="NormalWeb"/>
        <w:rPr>
          <w:rFonts w:asciiTheme="minorHAnsi" w:hAnsiTheme="minorHAnsi" w:cstheme="minorHAnsi"/>
          <w:sz w:val="22"/>
          <w:szCs w:val="22"/>
        </w:rPr>
      </w:pPr>
      <w:r w:rsidRPr="00BB698E">
        <w:rPr>
          <w:rFonts w:asciiTheme="minorHAnsi" w:hAnsiTheme="minorHAnsi" w:cstheme="minorHAnsi"/>
          <w:sz w:val="22"/>
          <w:szCs w:val="22"/>
        </w:rPr>
        <w:t xml:space="preserve">College of Policing (2013b) </w:t>
      </w:r>
      <w:r w:rsidRPr="00BB698E">
        <w:rPr>
          <w:rFonts w:asciiTheme="minorHAnsi" w:hAnsiTheme="minorHAnsi" w:cstheme="minorHAnsi"/>
          <w:i/>
          <w:iCs/>
          <w:sz w:val="22"/>
          <w:szCs w:val="22"/>
        </w:rPr>
        <w:t>National Decision Model | College of Policing</w:t>
      </w:r>
      <w:r w:rsidRPr="00BB698E">
        <w:rPr>
          <w:rFonts w:asciiTheme="minorHAnsi" w:hAnsiTheme="minorHAnsi" w:cstheme="minorHAnsi"/>
          <w:sz w:val="22"/>
          <w:szCs w:val="22"/>
        </w:rPr>
        <w:t>. https://www.college.police.uk/app/national-decision-model/national-decision-model.</w:t>
      </w:r>
    </w:p>
    <w:p w14:paraId="42E83167" w14:textId="77777777" w:rsidR="00BB698E" w:rsidRPr="00BB698E" w:rsidRDefault="00BB698E" w:rsidP="00BB698E">
      <w:pPr>
        <w:pStyle w:val="NormalWeb"/>
        <w:rPr>
          <w:rFonts w:asciiTheme="minorHAnsi" w:hAnsiTheme="minorHAnsi" w:cstheme="minorHAnsi"/>
          <w:sz w:val="22"/>
          <w:szCs w:val="22"/>
        </w:rPr>
      </w:pPr>
      <w:r w:rsidRPr="00BB698E">
        <w:rPr>
          <w:rFonts w:asciiTheme="minorHAnsi" w:hAnsiTheme="minorHAnsi" w:cstheme="minorHAnsi"/>
          <w:sz w:val="22"/>
          <w:szCs w:val="22"/>
        </w:rPr>
        <w:t xml:space="preserve">College of Policing (2015) </w:t>
      </w:r>
      <w:r w:rsidRPr="00BB698E">
        <w:rPr>
          <w:rFonts w:asciiTheme="minorHAnsi" w:hAnsiTheme="minorHAnsi" w:cstheme="minorHAnsi"/>
          <w:i/>
          <w:iCs/>
          <w:sz w:val="22"/>
          <w:szCs w:val="22"/>
        </w:rPr>
        <w:t>Intelligence report | College of Policing</w:t>
      </w:r>
      <w:r w:rsidRPr="00BB698E">
        <w:rPr>
          <w:rFonts w:asciiTheme="minorHAnsi" w:hAnsiTheme="minorHAnsi" w:cstheme="minorHAnsi"/>
          <w:sz w:val="22"/>
          <w:szCs w:val="22"/>
        </w:rPr>
        <w:t>. https://www.college.police.uk/app/intelligence-management/intelligence-report.</w:t>
      </w:r>
    </w:p>
    <w:p w14:paraId="26CC33C5" w14:textId="77777777" w:rsidR="00BB698E" w:rsidRPr="008C7089" w:rsidRDefault="00BB698E" w:rsidP="008C7089">
      <w:pPr>
        <w:pStyle w:val="NormalWeb"/>
        <w:spacing w:before="0" w:beforeAutospacing="0" w:after="0" w:afterAutospacing="0" w:line="480" w:lineRule="auto"/>
        <w:ind w:left="720" w:hanging="720"/>
        <w:rPr>
          <w:rFonts w:asciiTheme="minorHAnsi" w:hAnsiTheme="minorHAnsi" w:cstheme="minorHAnsi"/>
          <w:sz w:val="22"/>
          <w:szCs w:val="22"/>
        </w:rPr>
      </w:pPr>
    </w:p>
    <w:p w14:paraId="61B0399E" w14:textId="77777777" w:rsidR="008C7089" w:rsidRPr="008C7089" w:rsidRDefault="008C7089" w:rsidP="008C7089">
      <w:pPr>
        <w:rPr>
          <w:rFonts w:asciiTheme="minorHAnsi" w:hAnsiTheme="minorHAnsi" w:cstheme="minorHAnsi"/>
          <w:sz w:val="22"/>
          <w:szCs w:val="22"/>
        </w:rPr>
      </w:pPr>
    </w:p>
    <w:sectPr w:rsidR="008C7089" w:rsidRPr="008C708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F91BEC" w14:textId="77777777" w:rsidR="00826994" w:rsidRDefault="00826994">
      <w:r>
        <w:separator/>
      </w:r>
    </w:p>
  </w:endnote>
  <w:endnote w:type="continuationSeparator" w:id="0">
    <w:p w14:paraId="22580D66" w14:textId="77777777" w:rsidR="00826994" w:rsidRDefault="008269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E4E779" w14:textId="77777777" w:rsidR="00826994" w:rsidRDefault="00826994">
      <w:r>
        <w:separator/>
      </w:r>
    </w:p>
  </w:footnote>
  <w:footnote w:type="continuationSeparator" w:id="0">
    <w:p w14:paraId="5D15C73F" w14:textId="77777777" w:rsidR="00826994" w:rsidRDefault="008269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A79"/>
    <w:rsid w:val="00010FC5"/>
    <w:rsid w:val="00011270"/>
    <w:rsid w:val="00013BA7"/>
    <w:rsid w:val="000143A7"/>
    <w:rsid w:val="00014F10"/>
    <w:rsid w:val="0001550B"/>
    <w:rsid w:val="00020EEC"/>
    <w:rsid w:val="00025650"/>
    <w:rsid w:val="00026FAB"/>
    <w:rsid w:val="00027B1F"/>
    <w:rsid w:val="00027D2C"/>
    <w:rsid w:val="0003088B"/>
    <w:rsid w:val="000325D9"/>
    <w:rsid w:val="000372B2"/>
    <w:rsid w:val="0004037D"/>
    <w:rsid w:val="0004079F"/>
    <w:rsid w:val="000444BE"/>
    <w:rsid w:val="000451E7"/>
    <w:rsid w:val="00045A64"/>
    <w:rsid w:val="00045B87"/>
    <w:rsid w:val="00045C07"/>
    <w:rsid w:val="00045E59"/>
    <w:rsid w:val="00050DA8"/>
    <w:rsid w:val="00052457"/>
    <w:rsid w:val="00055D43"/>
    <w:rsid w:val="00056FAC"/>
    <w:rsid w:val="00057751"/>
    <w:rsid w:val="0006186C"/>
    <w:rsid w:val="0006272C"/>
    <w:rsid w:val="00062E39"/>
    <w:rsid w:val="00063428"/>
    <w:rsid w:val="000677AA"/>
    <w:rsid w:val="000775F9"/>
    <w:rsid w:val="00080E58"/>
    <w:rsid w:val="0008179E"/>
    <w:rsid w:val="000820C2"/>
    <w:rsid w:val="00082838"/>
    <w:rsid w:val="00083D99"/>
    <w:rsid w:val="00084EA6"/>
    <w:rsid w:val="00085699"/>
    <w:rsid w:val="00087891"/>
    <w:rsid w:val="00091F52"/>
    <w:rsid w:val="00092970"/>
    <w:rsid w:val="00092BC7"/>
    <w:rsid w:val="00093720"/>
    <w:rsid w:val="000938E6"/>
    <w:rsid w:val="00093B3C"/>
    <w:rsid w:val="0009488C"/>
    <w:rsid w:val="00095C1B"/>
    <w:rsid w:val="00095FB7"/>
    <w:rsid w:val="00096DEA"/>
    <w:rsid w:val="00097F12"/>
    <w:rsid w:val="000A0CE9"/>
    <w:rsid w:val="000A17FF"/>
    <w:rsid w:val="000A4240"/>
    <w:rsid w:val="000A469A"/>
    <w:rsid w:val="000A7D77"/>
    <w:rsid w:val="000B1E96"/>
    <w:rsid w:val="000B2C1C"/>
    <w:rsid w:val="000B3297"/>
    <w:rsid w:val="000B5091"/>
    <w:rsid w:val="000C378F"/>
    <w:rsid w:val="000C5BB8"/>
    <w:rsid w:val="000C622B"/>
    <w:rsid w:val="000C6892"/>
    <w:rsid w:val="000C6FFE"/>
    <w:rsid w:val="000D00D9"/>
    <w:rsid w:val="000D0BB6"/>
    <w:rsid w:val="000D7CF7"/>
    <w:rsid w:val="000E05E2"/>
    <w:rsid w:val="000E195F"/>
    <w:rsid w:val="000E26B0"/>
    <w:rsid w:val="000E41F2"/>
    <w:rsid w:val="000E675E"/>
    <w:rsid w:val="000F1599"/>
    <w:rsid w:val="000F1769"/>
    <w:rsid w:val="000F6196"/>
    <w:rsid w:val="000F7ECD"/>
    <w:rsid w:val="00100DB6"/>
    <w:rsid w:val="00102E64"/>
    <w:rsid w:val="0010312C"/>
    <w:rsid w:val="00106DC7"/>
    <w:rsid w:val="00112391"/>
    <w:rsid w:val="00114F52"/>
    <w:rsid w:val="00117A95"/>
    <w:rsid w:val="0012135C"/>
    <w:rsid w:val="00123474"/>
    <w:rsid w:val="001347F8"/>
    <w:rsid w:val="00135F72"/>
    <w:rsid w:val="0013665B"/>
    <w:rsid w:val="00137BB5"/>
    <w:rsid w:val="00137E05"/>
    <w:rsid w:val="0014034B"/>
    <w:rsid w:val="001447F6"/>
    <w:rsid w:val="00146F3C"/>
    <w:rsid w:val="00147DE3"/>
    <w:rsid w:val="00150794"/>
    <w:rsid w:val="00152ED1"/>
    <w:rsid w:val="0015337A"/>
    <w:rsid w:val="00154618"/>
    <w:rsid w:val="001562C0"/>
    <w:rsid w:val="0015750D"/>
    <w:rsid w:val="001608C4"/>
    <w:rsid w:val="0016164B"/>
    <w:rsid w:val="00162441"/>
    <w:rsid w:val="00165171"/>
    <w:rsid w:val="00171418"/>
    <w:rsid w:val="00171F7D"/>
    <w:rsid w:val="00183F06"/>
    <w:rsid w:val="00190288"/>
    <w:rsid w:val="00190913"/>
    <w:rsid w:val="001941A5"/>
    <w:rsid w:val="0019516A"/>
    <w:rsid w:val="001961CF"/>
    <w:rsid w:val="001A4141"/>
    <w:rsid w:val="001A41EA"/>
    <w:rsid w:val="001A59BB"/>
    <w:rsid w:val="001A5B58"/>
    <w:rsid w:val="001A6A51"/>
    <w:rsid w:val="001A79C4"/>
    <w:rsid w:val="001B17B0"/>
    <w:rsid w:val="001B331A"/>
    <w:rsid w:val="001B3A43"/>
    <w:rsid w:val="001BC1C4"/>
    <w:rsid w:val="001C0E74"/>
    <w:rsid w:val="001C2D33"/>
    <w:rsid w:val="001C4F6B"/>
    <w:rsid w:val="001C6CEC"/>
    <w:rsid w:val="001C7369"/>
    <w:rsid w:val="001D014A"/>
    <w:rsid w:val="001D039E"/>
    <w:rsid w:val="001D229F"/>
    <w:rsid w:val="001D3B23"/>
    <w:rsid w:val="001D3BBF"/>
    <w:rsid w:val="001D6162"/>
    <w:rsid w:val="001D7132"/>
    <w:rsid w:val="001E1933"/>
    <w:rsid w:val="001E465D"/>
    <w:rsid w:val="001E7592"/>
    <w:rsid w:val="001F227E"/>
    <w:rsid w:val="001F3878"/>
    <w:rsid w:val="001F4552"/>
    <w:rsid w:val="001F5F7A"/>
    <w:rsid w:val="002019EB"/>
    <w:rsid w:val="0020210A"/>
    <w:rsid w:val="00202BC5"/>
    <w:rsid w:val="002030F2"/>
    <w:rsid w:val="00205051"/>
    <w:rsid w:val="002117B9"/>
    <w:rsid w:val="00211F65"/>
    <w:rsid w:val="0022001B"/>
    <w:rsid w:val="00220626"/>
    <w:rsid w:val="00220D06"/>
    <w:rsid w:val="002219BA"/>
    <w:rsid w:val="002246A0"/>
    <w:rsid w:val="00224AF9"/>
    <w:rsid w:val="00226428"/>
    <w:rsid w:val="00230439"/>
    <w:rsid w:val="0023052E"/>
    <w:rsid w:val="00234170"/>
    <w:rsid w:val="00235176"/>
    <w:rsid w:val="00236061"/>
    <w:rsid w:val="0024100E"/>
    <w:rsid w:val="00241C1B"/>
    <w:rsid w:val="0024288B"/>
    <w:rsid w:val="00242DD7"/>
    <w:rsid w:val="00244226"/>
    <w:rsid w:val="002451EB"/>
    <w:rsid w:val="00251873"/>
    <w:rsid w:val="00252F84"/>
    <w:rsid w:val="00254910"/>
    <w:rsid w:val="00255D8E"/>
    <w:rsid w:val="00260CE8"/>
    <w:rsid w:val="002621C4"/>
    <w:rsid w:val="00262FDF"/>
    <w:rsid w:val="002657E9"/>
    <w:rsid w:val="0026665E"/>
    <w:rsid w:val="00267CE0"/>
    <w:rsid w:val="00270EEB"/>
    <w:rsid w:val="0027147E"/>
    <w:rsid w:val="00274502"/>
    <w:rsid w:val="00274DE8"/>
    <w:rsid w:val="002750CC"/>
    <w:rsid w:val="00275933"/>
    <w:rsid w:val="002761F4"/>
    <w:rsid w:val="002775E1"/>
    <w:rsid w:val="00277979"/>
    <w:rsid w:val="002808EB"/>
    <w:rsid w:val="0028095D"/>
    <w:rsid w:val="00281633"/>
    <w:rsid w:val="00281705"/>
    <w:rsid w:val="00281F82"/>
    <w:rsid w:val="002843D5"/>
    <w:rsid w:val="00284C6E"/>
    <w:rsid w:val="00285F74"/>
    <w:rsid w:val="00291ADD"/>
    <w:rsid w:val="00294868"/>
    <w:rsid w:val="00295CA1"/>
    <w:rsid w:val="00297881"/>
    <w:rsid w:val="002A1141"/>
    <w:rsid w:val="002A21D4"/>
    <w:rsid w:val="002A291A"/>
    <w:rsid w:val="002A3AF5"/>
    <w:rsid w:val="002A5604"/>
    <w:rsid w:val="002B16D7"/>
    <w:rsid w:val="002B1701"/>
    <w:rsid w:val="002B1736"/>
    <w:rsid w:val="002B23C3"/>
    <w:rsid w:val="002B2A8E"/>
    <w:rsid w:val="002B443A"/>
    <w:rsid w:val="002B5B35"/>
    <w:rsid w:val="002B7AEE"/>
    <w:rsid w:val="002C256A"/>
    <w:rsid w:val="002C3DEF"/>
    <w:rsid w:val="002C496D"/>
    <w:rsid w:val="002D05EB"/>
    <w:rsid w:val="002D2F29"/>
    <w:rsid w:val="002D2FD3"/>
    <w:rsid w:val="002E6B54"/>
    <w:rsid w:val="002E7017"/>
    <w:rsid w:val="002F46A9"/>
    <w:rsid w:val="002F4F6E"/>
    <w:rsid w:val="003015C3"/>
    <w:rsid w:val="0030698D"/>
    <w:rsid w:val="003121C7"/>
    <w:rsid w:val="00312C9A"/>
    <w:rsid w:val="0031350A"/>
    <w:rsid w:val="0031501B"/>
    <w:rsid w:val="00316674"/>
    <w:rsid w:val="003166CB"/>
    <w:rsid w:val="00316815"/>
    <w:rsid w:val="003168CA"/>
    <w:rsid w:val="0031708B"/>
    <w:rsid w:val="00321255"/>
    <w:rsid w:val="0032230D"/>
    <w:rsid w:val="00322A0B"/>
    <w:rsid w:val="00326F6E"/>
    <w:rsid w:val="0033215F"/>
    <w:rsid w:val="00335FC5"/>
    <w:rsid w:val="003370DF"/>
    <w:rsid w:val="00340E9A"/>
    <w:rsid w:val="003516C0"/>
    <w:rsid w:val="00352E59"/>
    <w:rsid w:val="00354DBE"/>
    <w:rsid w:val="00355210"/>
    <w:rsid w:val="00363AD9"/>
    <w:rsid w:val="00365DF9"/>
    <w:rsid w:val="0036668D"/>
    <w:rsid w:val="00372DB4"/>
    <w:rsid w:val="0037490C"/>
    <w:rsid w:val="00375AF5"/>
    <w:rsid w:val="003761BD"/>
    <w:rsid w:val="003769F6"/>
    <w:rsid w:val="00385414"/>
    <w:rsid w:val="0038651D"/>
    <w:rsid w:val="00390074"/>
    <w:rsid w:val="00395051"/>
    <w:rsid w:val="0039762B"/>
    <w:rsid w:val="003A0C37"/>
    <w:rsid w:val="003A1B6B"/>
    <w:rsid w:val="003A2F82"/>
    <w:rsid w:val="003A46C0"/>
    <w:rsid w:val="003A600E"/>
    <w:rsid w:val="003A6513"/>
    <w:rsid w:val="003A7320"/>
    <w:rsid w:val="003B16C7"/>
    <w:rsid w:val="003B21E9"/>
    <w:rsid w:val="003B3563"/>
    <w:rsid w:val="003B497A"/>
    <w:rsid w:val="003C0B3C"/>
    <w:rsid w:val="003C0FD6"/>
    <w:rsid w:val="003C19F1"/>
    <w:rsid w:val="003C3BFC"/>
    <w:rsid w:val="003C4186"/>
    <w:rsid w:val="003C458C"/>
    <w:rsid w:val="003C6185"/>
    <w:rsid w:val="003C6503"/>
    <w:rsid w:val="003D01A1"/>
    <w:rsid w:val="003D0D2D"/>
    <w:rsid w:val="003D2920"/>
    <w:rsid w:val="003D4710"/>
    <w:rsid w:val="003D5666"/>
    <w:rsid w:val="003E16D7"/>
    <w:rsid w:val="003E197E"/>
    <w:rsid w:val="003E575A"/>
    <w:rsid w:val="003E6113"/>
    <w:rsid w:val="003F275C"/>
    <w:rsid w:val="003F3017"/>
    <w:rsid w:val="004004F5"/>
    <w:rsid w:val="004007EC"/>
    <w:rsid w:val="0040084D"/>
    <w:rsid w:val="004043CA"/>
    <w:rsid w:val="004046F0"/>
    <w:rsid w:val="0040668F"/>
    <w:rsid w:val="00406A8F"/>
    <w:rsid w:val="0040741B"/>
    <w:rsid w:val="00412677"/>
    <w:rsid w:val="0041496C"/>
    <w:rsid w:val="00415891"/>
    <w:rsid w:val="00417925"/>
    <w:rsid w:val="00417E10"/>
    <w:rsid w:val="0042465A"/>
    <w:rsid w:val="00426E28"/>
    <w:rsid w:val="004277E4"/>
    <w:rsid w:val="00430516"/>
    <w:rsid w:val="0043470E"/>
    <w:rsid w:val="004348AE"/>
    <w:rsid w:val="004376C0"/>
    <w:rsid w:val="00437752"/>
    <w:rsid w:val="0044115F"/>
    <w:rsid w:val="004415CE"/>
    <w:rsid w:val="0044223A"/>
    <w:rsid w:val="0044603D"/>
    <w:rsid w:val="00446792"/>
    <w:rsid w:val="00446F80"/>
    <w:rsid w:val="00450C83"/>
    <w:rsid w:val="00451851"/>
    <w:rsid w:val="00453343"/>
    <w:rsid w:val="004603B6"/>
    <w:rsid w:val="004608B9"/>
    <w:rsid w:val="00460ADB"/>
    <w:rsid w:val="0046150D"/>
    <w:rsid w:val="00462965"/>
    <w:rsid w:val="00465947"/>
    <w:rsid w:val="004672B2"/>
    <w:rsid w:val="00470BB1"/>
    <w:rsid w:val="004718F7"/>
    <w:rsid w:val="00473153"/>
    <w:rsid w:val="004743AF"/>
    <w:rsid w:val="00477620"/>
    <w:rsid w:val="004808F2"/>
    <w:rsid w:val="004817A5"/>
    <w:rsid w:val="004822F2"/>
    <w:rsid w:val="00482C17"/>
    <w:rsid w:val="004831F2"/>
    <w:rsid w:val="00483EC2"/>
    <w:rsid w:val="00490447"/>
    <w:rsid w:val="004911B4"/>
    <w:rsid w:val="0049196A"/>
    <w:rsid w:val="004923DA"/>
    <w:rsid w:val="00493434"/>
    <w:rsid w:val="00493B50"/>
    <w:rsid w:val="00495DBE"/>
    <w:rsid w:val="004962F9"/>
    <w:rsid w:val="004968E2"/>
    <w:rsid w:val="004A2A49"/>
    <w:rsid w:val="004A5A5E"/>
    <w:rsid w:val="004A6304"/>
    <w:rsid w:val="004A707C"/>
    <w:rsid w:val="004B38E7"/>
    <w:rsid w:val="004B3A9E"/>
    <w:rsid w:val="004B4CAB"/>
    <w:rsid w:val="004B58F3"/>
    <w:rsid w:val="004B600B"/>
    <w:rsid w:val="004B6822"/>
    <w:rsid w:val="004B69F6"/>
    <w:rsid w:val="004C0E28"/>
    <w:rsid w:val="004C2240"/>
    <w:rsid w:val="004C2D3A"/>
    <w:rsid w:val="004C3809"/>
    <w:rsid w:val="004C6579"/>
    <w:rsid w:val="004D03C4"/>
    <w:rsid w:val="004D03D0"/>
    <w:rsid w:val="004D0BF1"/>
    <w:rsid w:val="004D21A8"/>
    <w:rsid w:val="004D24D2"/>
    <w:rsid w:val="004D35A4"/>
    <w:rsid w:val="004D445F"/>
    <w:rsid w:val="004E087B"/>
    <w:rsid w:val="004E229A"/>
    <w:rsid w:val="004E2CDB"/>
    <w:rsid w:val="004E44A4"/>
    <w:rsid w:val="004E5B08"/>
    <w:rsid w:val="004E6C66"/>
    <w:rsid w:val="004E7590"/>
    <w:rsid w:val="004E7B8B"/>
    <w:rsid w:val="004E7BDD"/>
    <w:rsid w:val="004F135B"/>
    <w:rsid w:val="004F1E21"/>
    <w:rsid w:val="004F24F1"/>
    <w:rsid w:val="004F50A6"/>
    <w:rsid w:val="004F740D"/>
    <w:rsid w:val="004F7B8F"/>
    <w:rsid w:val="00500086"/>
    <w:rsid w:val="00500748"/>
    <w:rsid w:val="0050097E"/>
    <w:rsid w:val="005011D6"/>
    <w:rsid w:val="0050167A"/>
    <w:rsid w:val="00502CB2"/>
    <w:rsid w:val="005042F1"/>
    <w:rsid w:val="00504365"/>
    <w:rsid w:val="00504B0B"/>
    <w:rsid w:val="00505AC1"/>
    <w:rsid w:val="00506A21"/>
    <w:rsid w:val="00510EFE"/>
    <w:rsid w:val="00513C7D"/>
    <w:rsid w:val="005169D1"/>
    <w:rsid w:val="00521123"/>
    <w:rsid w:val="00521221"/>
    <w:rsid w:val="0052274E"/>
    <w:rsid w:val="00522B00"/>
    <w:rsid w:val="00525B3E"/>
    <w:rsid w:val="00526CE1"/>
    <w:rsid w:val="00527BE6"/>
    <w:rsid w:val="005316BD"/>
    <w:rsid w:val="005332D5"/>
    <w:rsid w:val="00535891"/>
    <w:rsid w:val="00536FA9"/>
    <w:rsid w:val="005414F4"/>
    <w:rsid w:val="00541CE2"/>
    <w:rsid w:val="00542237"/>
    <w:rsid w:val="00542CD1"/>
    <w:rsid w:val="00543FE3"/>
    <w:rsid w:val="00544CFE"/>
    <w:rsid w:val="00545752"/>
    <w:rsid w:val="00546187"/>
    <w:rsid w:val="005463F1"/>
    <w:rsid w:val="00550FF9"/>
    <w:rsid w:val="00552043"/>
    <w:rsid w:val="00552B71"/>
    <w:rsid w:val="005534F2"/>
    <w:rsid w:val="005547A2"/>
    <w:rsid w:val="00556A65"/>
    <w:rsid w:val="00557D77"/>
    <w:rsid w:val="00561104"/>
    <w:rsid w:val="00562EAA"/>
    <w:rsid w:val="00563B58"/>
    <w:rsid w:val="00563FC3"/>
    <w:rsid w:val="005640C4"/>
    <w:rsid w:val="00564C53"/>
    <w:rsid w:val="0056684C"/>
    <w:rsid w:val="0057082E"/>
    <w:rsid w:val="00570E30"/>
    <w:rsid w:val="00572670"/>
    <w:rsid w:val="00574A0C"/>
    <w:rsid w:val="005766CA"/>
    <w:rsid w:val="00576E4C"/>
    <w:rsid w:val="0057780F"/>
    <w:rsid w:val="00581E0A"/>
    <w:rsid w:val="00583583"/>
    <w:rsid w:val="00585A21"/>
    <w:rsid w:val="00586D89"/>
    <w:rsid w:val="00587463"/>
    <w:rsid w:val="005916B8"/>
    <w:rsid w:val="00596E2F"/>
    <w:rsid w:val="005A15AD"/>
    <w:rsid w:val="005A1B4C"/>
    <w:rsid w:val="005A1BA3"/>
    <w:rsid w:val="005A4E76"/>
    <w:rsid w:val="005A545C"/>
    <w:rsid w:val="005A64BF"/>
    <w:rsid w:val="005A7CE1"/>
    <w:rsid w:val="005B1CF8"/>
    <w:rsid w:val="005B3479"/>
    <w:rsid w:val="005B4260"/>
    <w:rsid w:val="005B7867"/>
    <w:rsid w:val="005C1567"/>
    <w:rsid w:val="005C58A1"/>
    <w:rsid w:val="005C6CE5"/>
    <w:rsid w:val="005D097A"/>
    <w:rsid w:val="005D3F07"/>
    <w:rsid w:val="005D583E"/>
    <w:rsid w:val="005E13EA"/>
    <w:rsid w:val="005E3F58"/>
    <w:rsid w:val="005E53BD"/>
    <w:rsid w:val="005E5EFE"/>
    <w:rsid w:val="005E753B"/>
    <w:rsid w:val="005F3092"/>
    <w:rsid w:val="005F531C"/>
    <w:rsid w:val="005F5DB8"/>
    <w:rsid w:val="00600C9B"/>
    <w:rsid w:val="00606E27"/>
    <w:rsid w:val="00610676"/>
    <w:rsid w:val="006108C9"/>
    <w:rsid w:val="00613C90"/>
    <w:rsid w:val="00615C7E"/>
    <w:rsid w:val="0062158D"/>
    <w:rsid w:val="00622336"/>
    <w:rsid w:val="00622C4F"/>
    <w:rsid w:val="00623083"/>
    <w:rsid w:val="0062357C"/>
    <w:rsid w:val="00625349"/>
    <w:rsid w:val="00626875"/>
    <w:rsid w:val="00626C92"/>
    <w:rsid w:val="00627051"/>
    <w:rsid w:val="00630F39"/>
    <w:rsid w:val="006326D1"/>
    <w:rsid w:val="00632E0A"/>
    <w:rsid w:val="00633165"/>
    <w:rsid w:val="00635F47"/>
    <w:rsid w:val="00636B6C"/>
    <w:rsid w:val="0064038B"/>
    <w:rsid w:val="006447DE"/>
    <w:rsid w:val="00650F39"/>
    <w:rsid w:val="006521FD"/>
    <w:rsid w:val="0065276E"/>
    <w:rsid w:val="00652E0D"/>
    <w:rsid w:val="00654329"/>
    <w:rsid w:val="00654CEC"/>
    <w:rsid w:val="00655507"/>
    <w:rsid w:val="00656D91"/>
    <w:rsid w:val="00665FD7"/>
    <w:rsid w:val="006712A7"/>
    <w:rsid w:val="00672C4E"/>
    <w:rsid w:val="00673262"/>
    <w:rsid w:val="006733CC"/>
    <w:rsid w:val="00674FC2"/>
    <w:rsid w:val="006768F6"/>
    <w:rsid w:val="00677E42"/>
    <w:rsid w:val="00677E7A"/>
    <w:rsid w:val="00680643"/>
    <w:rsid w:val="00682334"/>
    <w:rsid w:val="00684B16"/>
    <w:rsid w:val="00694C00"/>
    <w:rsid w:val="00696F65"/>
    <w:rsid w:val="006A228E"/>
    <w:rsid w:val="006A2429"/>
    <w:rsid w:val="006A27EA"/>
    <w:rsid w:val="006A34CB"/>
    <w:rsid w:val="006A395D"/>
    <w:rsid w:val="006A6B4C"/>
    <w:rsid w:val="006A7A6D"/>
    <w:rsid w:val="006B1B11"/>
    <w:rsid w:val="006B5E67"/>
    <w:rsid w:val="006C2EB5"/>
    <w:rsid w:val="006C3261"/>
    <w:rsid w:val="006C5890"/>
    <w:rsid w:val="006C6D6E"/>
    <w:rsid w:val="006D18A3"/>
    <w:rsid w:val="006D19A6"/>
    <w:rsid w:val="006D5970"/>
    <w:rsid w:val="006E481E"/>
    <w:rsid w:val="006E795F"/>
    <w:rsid w:val="006E7CF4"/>
    <w:rsid w:val="006EBD1E"/>
    <w:rsid w:val="006F19A8"/>
    <w:rsid w:val="006F1B6B"/>
    <w:rsid w:val="006F2F00"/>
    <w:rsid w:val="006F7F4E"/>
    <w:rsid w:val="00700249"/>
    <w:rsid w:val="00703A6E"/>
    <w:rsid w:val="0070604C"/>
    <w:rsid w:val="007069CD"/>
    <w:rsid w:val="007109D2"/>
    <w:rsid w:val="007110E6"/>
    <w:rsid w:val="00711A70"/>
    <w:rsid w:val="00712675"/>
    <w:rsid w:val="00712E6F"/>
    <w:rsid w:val="00712E90"/>
    <w:rsid w:val="00713B7E"/>
    <w:rsid w:val="00716745"/>
    <w:rsid w:val="007204AE"/>
    <w:rsid w:val="0072119C"/>
    <w:rsid w:val="00722585"/>
    <w:rsid w:val="0072678F"/>
    <w:rsid w:val="00727C4C"/>
    <w:rsid w:val="00734809"/>
    <w:rsid w:val="007367CD"/>
    <w:rsid w:val="007406E1"/>
    <w:rsid w:val="007438D5"/>
    <w:rsid w:val="00743E40"/>
    <w:rsid w:val="00744F54"/>
    <w:rsid w:val="0074656E"/>
    <w:rsid w:val="00750E66"/>
    <w:rsid w:val="00751263"/>
    <w:rsid w:val="0075704F"/>
    <w:rsid w:val="00757BB4"/>
    <w:rsid w:val="00763017"/>
    <w:rsid w:val="007634CC"/>
    <w:rsid w:val="00763B2D"/>
    <w:rsid w:val="00766D32"/>
    <w:rsid w:val="0076713E"/>
    <w:rsid w:val="0077241C"/>
    <w:rsid w:val="00772924"/>
    <w:rsid w:val="007800A3"/>
    <w:rsid w:val="007807BC"/>
    <w:rsid w:val="00784B53"/>
    <w:rsid w:val="00784EC4"/>
    <w:rsid w:val="007872F2"/>
    <w:rsid w:val="007874BC"/>
    <w:rsid w:val="00787CD8"/>
    <w:rsid w:val="007908E0"/>
    <w:rsid w:val="00793854"/>
    <w:rsid w:val="00793EB3"/>
    <w:rsid w:val="00794205"/>
    <w:rsid w:val="00794E37"/>
    <w:rsid w:val="00795E72"/>
    <w:rsid w:val="00797012"/>
    <w:rsid w:val="00797F92"/>
    <w:rsid w:val="007A1F6A"/>
    <w:rsid w:val="007A7C6E"/>
    <w:rsid w:val="007A7CA3"/>
    <w:rsid w:val="007B0DE3"/>
    <w:rsid w:val="007B2CE9"/>
    <w:rsid w:val="007B3D1E"/>
    <w:rsid w:val="007B491F"/>
    <w:rsid w:val="007B5434"/>
    <w:rsid w:val="007B58FE"/>
    <w:rsid w:val="007B5CB2"/>
    <w:rsid w:val="007B669E"/>
    <w:rsid w:val="007B7191"/>
    <w:rsid w:val="007C1634"/>
    <w:rsid w:val="007C1D94"/>
    <w:rsid w:val="007C2879"/>
    <w:rsid w:val="007C6A87"/>
    <w:rsid w:val="007C705D"/>
    <w:rsid w:val="007D0A07"/>
    <w:rsid w:val="007D0C96"/>
    <w:rsid w:val="007D133D"/>
    <w:rsid w:val="007D2B9B"/>
    <w:rsid w:val="007D38E8"/>
    <w:rsid w:val="007D3EB4"/>
    <w:rsid w:val="007D3F16"/>
    <w:rsid w:val="007D78CC"/>
    <w:rsid w:val="007E0DC1"/>
    <w:rsid w:val="007E1586"/>
    <w:rsid w:val="007E2133"/>
    <w:rsid w:val="007E2846"/>
    <w:rsid w:val="007E4B57"/>
    <w:rsid w:val="007E4FC2"/>
    <w:rsid w:val="007F0EC4"/>
    <w:rsid w:val="007F3F7E"/>
    <w:rsid w:val="007F5497"/>
    <w:rsid w:val="0080201D"/>
    <w:rsid w:val="00803995"/>
    <w:rsid w:val="0080399D"/>
    <w:rsid w:val="008064E9"/>
    <w:rsid w:val="008070C2"/>
    <w:rsid w:val="00813CEC"/>
    <w:rsid w:val="008147B4"/>
    <w:rsid w:val="0081534C"/>
    <w:rsid w:val="008171E0"/>
    <w:rsid w:val="008171E4"/>
    <w:rsid w:val="008208EA"/>
    <w:rsid w:val="00821CC5"/>
    <w:rsid w:val="00824E67"/>
    <w:rsid w:val="00825677"/>
    <w:rsid w:val="00825A64"/>
    <w:rsid w:val="00826994"/>
    <w:rsid w:val="00826F48"/>
    <w:rsid w:val="008308AE"/>
    <w:rsid w:val="0083166E"/>
    <w:rsid w:val="00831DC3"/>
    <w:rsid w:val="008322BA"/>
    <w:rsid w:val="008322C7"/>
    <w:rsid w:val="00834F1D"/>
    <w:rsid w:val="00835316"/>
    <w:rsid w:val="00835618"/>
    <w:rsid w:val="00836FEC"/>
    <w:rsid w:val="008403FD"/>
    <w:rsid w:val="00841F9D"/>
    <w:rsid w:val="008420E1"/>
    <w:rsid w:val="00843D58"/>
    <w:rsid w:val="00843EBA"/>
    <w:rsid w:val="00844D98"/>
    <w:rsid w:val="00846805"/>
    <w:rsid w:val="00846D84"/>
    <w:rsid w:val="008472EA"/>
    <w:rsid w:val="0085230E"/>
    <w:rsid w:val="0085355E"/>
    <w:rsid w:val="008550A1"/>
    <w:rsid w:val="00861035"/>
    <w:rsid w:val="00861038"/>
    <w:rsid w:val="00861A0A"/>
    <w:rsid w:val="00865008"/>
    <w:rsid w:val="008658A6"/>
    <w:rsid w:val="00866B50"/>
    <w:rsid w:val="008708F1"/>
    <w:rsid w:val="0087402A"/>
    <w:rsid w:val="00880539"/>
    <w:rsid w:val="008850BF"/>
    <w:rsid w:val="008859E8"/>
    <w:rsid w:val="0088737B"/>
    <w:rsid w:val="00892716"/>
    <w:rsid w:val="00893067"/>
    <w:rsid w:val="008933DE"/>
    <w:rsid w:val="00894509"/>
    <w:rsid w:val="00895FCE"/>
    <w:rsid w:val="00897F3E"/>
    <w:rsid w:val="008A0752"/>
    <w:rsid w:val="008A1BA8"/>
    <w:rsid w:val="008A21B4"/>
    <w:rsid w:val="008A43D1"/>
    <w:rsid w:val="008A4576"/>
    <w:rsid w:val="008A6340"/>
    <w:rsid w:val="008A6387"/>
    <w:rsid w:val="008B07DE"/>
    <w:rsid w:val="008B28E7"/>
    <w:rsid w:val="008B7F3E"/>
    <w:rsid w:val="008C14C7"/>
    <w:rsid w:val="008C2264"/>
    <w:rsid w:val="008C2FFB"/>
    <w:rsid w:val="008C4383"/>
    <w:rsid w:val="008C45EF"/>
    <w:rsid w:val="008C5EBD"/>
    <w:rsid w:val="008C6EEA"/>
    <w:rsid w:val="008C7089"/>
    <w:rsid w:val="008D2547"/>
    <w:rsid w:val="008D5813"/>
    <w:rsid w:val="008D634E"/>
    <w:rsid w:val="008D778A"/>
    <w:rsid w:val="008E5628"/>
    <w:rsid w:val="008F22BD"/>
    <w:rsid w:val="008F7A2F"/>
    <w:rsid w:val="008F7D87"/>
    <w:rsid w:val="009079BD"/>
    <w:rsid w:val="00907DAB"/>
    <w:rsid w:val="00912BD9"/>
    <w:rsid w:val="00920E5B"/>
    <w:rsid w:val="00923194"/>
    <w:rsid w:val="009234E2"/>
    <w:rsid w:val="009237E8"/>
    <w:rsid w:val="00924C57"/>
    <w:rsid w:val="00925955"/>
    <w:rsid w:val="00926436"/>
    <w:rsid w:val="0093018C"/>
    <w:rsid w:val="00930578"/>
    <w:rsid w:val="009323B7"/>
    <w:rsid w:val="00932CCA"/>
    <w:rsid w:val="009334F2"/>
    <w:rsid w:val="00934605"/>
    <w:rsid w:val="00942F95"/>
    <w:rsid w:val="00943590"/>
    <w:rsid w:val="009438F0"/>
    <w:rsid w:val="0094571A"/>
    <w:rsid w:val="009478E0"/>
    <w:rsid w:val="00951C17"/>
    <w:rsid w:val="00953E15"/>
    <w:rsid w:val="009544C0"/>
    <w:rsid w:val="00954FA4"/>
    <w:rsid w:val="00955DCF"/>
    <w:rsid w:val="00956AE9"/>
    <w:rsid w:val="00957517"/>
    <w:rsid w:val="00961E75"/>
    <w:rsid w:val="00964CC6"/>
    <w:rsid w:val="00974A56"/>
    <w:rsid w:val="00976A05"/>
    <w:rsid w:val="00980300"/>
    <w:rsid w:val="009806DB"/>
    <w:rsid w:val="00980C1C"/>
    <w:rsid w:val="0099031D"/>
    <w:rsid w:val="00991FDA"/>
    <w:rsid w:val="009927A1"/>
    <w:rsid w:val="009938B4"/>
    <w:rsid w:val="009964BF"/>
    <w:rsid w:val="009967BA"/>
    <w:rsid w:val="0099774D"/>
    <w:rsid w:val="009A1407"/>
    <w:rsid w:val="009A5F3B"/>
    <w:rsid w:val="009A697C"/>
    <w:rsid w:val="009B0017"/>
    <w:rsid w:val="009B0B61"/>
    <w:rsid w:val="009B28C0"/>
    <w:rsid w:val="009B3661"/>
    <w:rsid w:val="009B7136"/>
    <w:rsid w:val="009B7806"/>
    <w:rsid w:val="009C0061"/>
    <w:rsid w:val="009C0E85"/>
    <w:rsid w:val="009C3AC2"/>
    <w:rsid w:val="009C4715"/>
    <w:rsid w:val="009D4335"/>
    <w:rsid w:val="009D4365"/>
    <w:rsid w:val="009D4E3B"/>
    <w:rsid w:val="009D7BC9"/>
    <w:rsid w:val="009E0C5A"/>
    <w:rsid w:val="009E13AD"/>
    <w:rsid w:val="009E1982"/>
    <w:rsid w:val="009E4344"/>
    <w:rsid w:val="009E4D2C"/>
    <w:rsid w:val="009F0978"/>
    <w:rsid w:val="009F3AEC"/>
    <w:rsid w:val="009F76BA"/>
    <w:rsid w:val="009F7F6F"/>
    <w:rsid w:val="00A00081"/>
    <w:rsid w:val="00A004E8"/>
    <w:rsid w:val="00A015F7"/>
    <w:rsid w:val="00A01F31"/>
    <w:rsid w:val="00A01FEB"/>
    <w:rsid w:val="00A033DD"/>
    <w:rsid w:val="00A10D56"/>
    <w:rsid w:val="00A12AAE"/>
    <w:rsid w:val="00A13DAA"/>
    <w:rsid w:val="00A166D3"/>
    <w:rsid w:val="00A16DD1"/>
    <w:rsid w:val="00A206A1"/>
    <w:rsid w:val="00A22441"/>
    <w:rsid w:val="00A232A8"/>
    <w:rsid w:val="00A23F3B"/>
    <w:rsid w:val="00A24406"/>
    <w:rsid w:val="00A25F64"/>
    <w:rsid w:val="00A26B6E"/>
    <w:rsid w:val="00A27CC2"/>
    <w:rsid w:val="00A27F38"/>
    <w:rsid w:val="00A3221B"/>
    <w:rsid w:val="00A3273B"/>
    <w:rsid w:val="00A33B95"/>
    <w:rsid w:val="00A34EBC"/>
    <w:rsid w:val="00A374BC"/>
    <w:rsid w:val="00A4019F"/>
    <w:rsid w:val="00A40ED6"/>
    <w:rsid w:val="00A43480"/>
    <w:rsid w:val="00A44E84"/>
    <w:rsid w:val="00A4660B"/>
    <w:rsid w:val="00A470EE"/>
    <w:rsid w:val="00A47497"/>
    <w:rsid w:val="00A47621"/>
    <w:rsid w:val="00A479CD"/>
    <w:rsid w:val="00A50CFC"/>
    <w:rsid w:val="00A54D67"/>
    <w:rsid w:val="00A55936"/>
    <w:rsid w:val="00A55A3F"/>
    <w:rsid w:val="00A56637"/>
    <w:rsid w:val="00A56B93"/>
    <w:rsid w:val="00A56BC4"/>
    <w:rsid w:val="00A6483F"/>
    <w:rsid w:val="00A652F6"/>
    <w:rsid w:val="00A65A49"/>
    <w:rsid w:val="00A66375"/>
    <w:rsid w:val="00A677FE"/>
    <w:rsid w:val="00A70B2A"/>
    <w:rsid w:val="00A732EA"/>
    <w:rsid w:val="00A7489E"/>
    <w:rsid w:val="00A8015F"/>
    <w:rsid w:val="00A8084E"/>
    <w:rsid w:val="00A80BD2"/>
    <w:rsid w:val="00A85039"/>
    <w:rsid w:val="00A851F7"/>
    <w:rsid w:val="00A906AA"/>
    <w:rsid w:val="00A91C7C"/>
    <w:rsid w:val="00A94468"/>
    <w:rsid w:val="00A94C5E"/>
    <w:rsid w:val="00AA241A"/>
    <w:rsid w:val="00AA252C"/>
    <w:rsid w:val="00AA46C4"/>
    <w:rsid w:val="00AA666E"/>
    <w:rsid w:val="00AB0947"/>
    <w:rsid w:val="00AB2BDA"/>
    <w:rsid w:val="00AB53B1"/>
    <w:rsid w:val="00AB5518"/>
    <w:rsid w:val="00AB77EE"/>
    <w:rsid w:val="00AC01D4"/>
    <w:rsid w:val="00AC1957"/>
    <w:rsid w:val="00AC4A04"/>
    <w:rsid w:val="00AC6660"/>
    <w:rsid w:val="00AC7DB6"/>
    <w:rsid w:val="00AD336F"/>
    <w:rsid w:val="00AD3550"/>
    <w:rsid w:val="00AD4DB4"/>
    <w:rsid w:val="00AE2564"/>
    <w:rsid w:val="00AE301F"/>
    <w:rsid w:val="00AE3302"/>
    <w:rsid w:val="00AE3B3A"/>
    <w:rsid w:val="00AE7077"/>
    <w:rsid w:val="00AF2635"/>
    <w:rsid w:val="00AF52DC"/>
    <w:rsid w:val="00AF61C2"/>
    <w:rsid w:val="00AF6CC6"/>
    <w:rsid w:val="00AF7609"/>
    <w:rsid w:val="00B00342"/>
    <w:rsid w:val="00B011CD"/>
    <w:rsid w:val="00B0296A"/>
    <w:rsid w:val="00B035BB"/>
    <w:rsid w:val="00B0430A"/>
    <w:rsid w:val="00B0457A"/>
    <w:rsid w:val="00B10056"/>
    <w:rsid w:val="00B12295"/>
    <w:rsid w:val="00B12941"/>
    <w:rsid w:val="00B137BE"/>
    <w:rsid w:val="00B14D02"/>
    <w:rsid w:val="00B15DC9"/>
    <w:rsid w:val="00B165E6"/>
    <w:rsid w:val="00B1735F"/>
    <w:rsid w:val="00B17FA0"/>
    <w:rsid w:val="00B24344"/>
    <w:rsid w:val="00B24B83"/>
    <w:rsid w:val="00B24C0E"/>
    <w:rsid w:val="00B26769"/>
    <w:rsid w:val="00B3048D"/>
    <w:rsid w:val="00B309AE"/>
    <w:rsid w:val="00B31C91"/>
    <w:rsid w:val="00B3747F"/>
    <w:rsid w:val="00B40CDF"/>
    <w:rsid w:val="00B41538"/>
    <w:rsid w:val="00B4163F"/>
    <w:rsid w:val="00B43194"/>
    <w:rsid w:val="00B43F72"/>
    <w:rsid w:val="00B45469"/>
    <w:rsid w:val="00B4586B"/>
    <w:rsid w:val="00B459FC"/>
    <w:rsid w:val="00B47734"/>
    <w:rsid w:val="00B50FBA"/>
    <w:rsid w:val="00B51081"/>
    <w:rsid w:val="00B5268F"/>
    <w:rsid w:val="00B558EB"/>
    <w:rsid w:val="00B559A6"/>
    <w:rsid w:val="00B577D3"/>
    <w:rsid w:val="00B60466"/>
    <w:rsid w:val="00B60650"/>
    <w:rsid w:val="00B6437D"/>
    <w:rsid w:val="00B6548F"/>
    <w:rsid w:val="00B662E8"/>
    <w:rsid w:val="00B673D4"/>
    <w:rsid w:val="00B67991"/>
    <w:rsid w:val="00B67A71"/>
    <w:rsid w:val="00B70A28"/>
    <w:rsid w:val="00B72A5D"/>
    <w:rsid w:val="00B7502A"/>
    <w:rsid w:val="00B755EF"/>
    <w:rsid w:val="00B75775"/>
    <w:rsid w:val="00B77305"/>
    <w:rsid w:val="00B81144"/>
    <w:rsid w:val="00B82CC2"/>
    <w:rsid w:val="00B83739"/>
    <w:rsid w:val="00B84A89"/>
    <w:rsid w:val="00B92BEF"/>
    <w:rsid w:val="00B944A8"/>
    <w:rsid w:val="00B9572A"/>
    <w:rsid w:val="00B95DA9"/>
    <w:rsid w:val="00B9689A"/>
    <w:rsid w:val="00BA1FFA"/>
    <w:rsid w:val="00BA358B"/>
    <w:rsid w:val="00BA3B60"/>
    <w:rsid w:val="00BA4BCA"/>
    <w:rsid w:val="00BA7FF1"/>
    <w:rsid w:val="00BB06CB"/>
    <w:rsid w:val="00BB261F"/>
    <w:rsid w:val="00BB2887"/>
    <w:rsid w:val="00BB5EAA"/>
    <w:rsid w:val="00BB5F11"/>
    <w:rsid w:val="00BB698E"/>
    <w:rsid w:val="00BC0401"/>
    <w:rsid w:val="00BC04FA"/>
    <w:rsid w:val="00BC1C22"/>
    <w:rsid w:val="00BC460B"/>
    <w:rsid w:val="00BC5725"/>
    <w:rsid w:val="00BD0712"/>
    <w:rsid w:val="00BD1151"/>
    <w:rsid w:val="00BD30B1"/>
    <w:rsid w:val="00BD6258"/>
    <w:rsid w:val="00BD670C"/>
    <w:rsid w:val="00BE0F7B"/>
    <w:rsid w:val="00BE10C2"/>
    <w:rsid w:val="00BF4C85"/>
    <w:rsid w:val="00C01AAD"/>
    <w:rsid w:val="00C01D14"/>
    <w:rsid w:val="00C025B4"/>
    <w:rsid w:val="00C03762"/>
    <w:rsid w:val="00C047B5"/>
    <w:rsid w:val="00C061EA"/>
    <w:rsid w:val="00C07980"/>
    <w:rsid w:val="00C1137F"/>
    <w:rsid w:val="00C11B25"/>
    <w:rsid w:val="00C11F61"/>
    <w:rsid w:val="00C12890"/>
    <w:rsid w:val="00C13379"/>
    <w:rsid w:val="00C1504C"/>
    <w:rsid w:val="00C161FD"/>
    <w:rsid w:val="00C16D11"/>
    <w:rsid w:val="00C20EEB"/>
    <w:rsid w:val="00C23F17"/>
    <w:rsid w:val="00C24DF1"/>
    <w:rsid w:val="00C26D0D"/>
    <w:rsid w:val="00C27C95"/>
    <w:rsid w:val="00C300D2"/>
    <w:rsid w:val="00C3270F"/>
    <w:rsid w:val="00C3278B"/>
    <w:rsid w:val="00C32F0E"/>
    <w:rsid w:val="00C33375"/>
    <w:rsid w:val="00C333BB"/>
    <w:rsid w:val="00C342D7"/>
    <w:rsid w:val="00C34C23"/>
    <w:rsid w:val="00C36669"/>
    <w:rsid w:val="00C42005"/>
    <w:rsid w:val="00C43AF1"/>
    <w:rsid w:val="00C44446"/>
    <w:rsid w:val="00C4664D"/>
    <w:rsid w:val="00C46AAB"/>
    <w:rsid w:val="00C4705B"/>
    <w:rsid w:val="00C472AA"/>
    <w:rsid w:val="00C50A05"/>
    <w:rsid w:val="00C5494C"/>
    <w:rsid w:val="00C54AED"/>
    <w:rsid w:val="00C55B2F"/>
    <w:rsid w:val="00C6001F"/>
    <w:rsid w:val="00C600F6"/>
    <w:rsid w:val="00C609BC"/>
    <w:rsid w:val="00C63A3D"/>
    <w:rsid w:val="00C63D00"/>
    <w:rsid w:val="00C6441B"/>
    <w:rsid w:val="00C65F61"/>
    <w:rsid w:val="00C7108B"/>
    <w:rsid w:val="00C77D14"/>
    <w:rsid w:val="00C8089F"/>
    <w:rsid w:val="00C81BBE"/>
    <w:rsid w:val="00C836CC"/>
    <w:rsid w:val="00C837BF"/>
    <w:rsid w:val="00C86E14"/>
    <w:rsid w:val="00C87A74"/>
    <w:rsid w:val="00C87DCD"/>
    <w:rsid w:val="00C90A71"/>
    <w:rsid w:val="00C91574"/>
    <w:rsid w:val="00C91BC2"/>
    <w:rsid w:val="00C92C71"/>
    <w:rsid w:val="00C93F8F"/>
    <w:rsid w:val="00C960A6"/>
    <w:rsid w:val="00C979F1"/>
    <w:rsid w:val="00CA2745"/>
    <w:rsid w:val="00CA3593"/>
    <w:rsid w:val="00CA5102"/>
    <w:rsid w:val="00CA59B3"/>
    <w:rsid w:val="00CA6CD4"/>
    <w:rsid w:val="00CA6FD2"/>
    <w:rsid w:val="00CA744A"/>
    <w:rsid w:val="00CA7F4F"/>
    <w:rsid w:val="00CB1C26"/>
    <w:rsid w:val="00CB258E"/>
    <w:rsid w:val="00CB372D"/>
    <w:rsid w:val="00CB3C8F"/>
    <w:rsid w:val="00CB3E30"/>
    <w:rsid w:val="00CB4CED"/>
    <w:rsid w:val="00CB75CE"/>
    <w:rsid w:val="00CC02F1"/>
    <w:rsid w:val="00CC11A6"/>
    <w:rsid w:val="00CC135E"/>
    <w:rsid w:val="00CC2F8D"/>
    <w:rsid w:val="00CC31D8"/>
    <w:rsid w:val="00CC364F"/>
    <w:rsid w:val="00CD0D22"/>
    <w:rsid w:val="00CD16A1"/>
    <w:rsid w:val="00CD5D3F"/>
    <w:rsid w:val="00CE2DC6"/>
    <w:rsid w:val="00CE738C"/>
    <w:rsid w:val="00CF0802"/>
    <w:rsid w:val="00CF1E90"/>
    <w:rsid w:val="00CF30FF"/>
    <w:rsid w:val="00CF327B"/>
    <w:rsid w:val="00CF3DB3"/>
    <w:rsid w:val="00CF527D"/>
    <w:rsid w:val="00CF58FC"/>
    <w:rsid w:val="00D01A48"/>
    <w:rsid w:val="00D01B4B"/>
    <w:rsid w:val="00D052BC"/>
    <w:rsid w:val="00D05628"/>
    <w:rsid w:val="00D07026"/>
    <w:rsid w:val="00D11C62"/>
    <w:rsid w:val="00D141E7"/>
    <w:rsid w:val="00D159D2"/>
    <w:rsid w:val="00D22C8F"/>
    <w:rsid w:val="00D3309D"/>
    <w:rsid w:val="00D33487"/>
    <w:rsid w:val="00D33491"/>
    <w:rsid w:val="00D36D81"/>
    <w:rsid w:val="00D40B42"/>
    <w:rsid w:val="00D424FD"/>
    <w:rsid w:val="00D42871"/>
    <w:rsid w:val="00D44F8E"/>
    <w:rsid w:val="00D44FD0"/>
    <w:rsid w:val="00D47CAF"/>
    <w:rsid w:val="00D5019D"/>
    <w:rsid w:val="00D55690"/>
    <w:rsid w:val="00D57224"/>
    <w:rsid w:val="00D5733C"/>
    <w:rsid w:val="00D607EF"/>
    <w:rsid w:val="00D60F88"/>
    <w:rsid w:val="00D6180D"/>
    <w:rsid w:val="00D625E7"/>
    <w:rsid w:val="00D6265D"/>
    <w:rsid w:val="00D64523"/>
    <w:rsid w:val="00D646BD"/>
    <w:rsid w:val="00D66872"/>
    <w:rsid w:val="00D67C74"/>
    <w:rsid w:val="00D67FB0"/>
    <w:rsid w:val="00D70239"/>
    <w:rsid w:val="00D71201"/>
    <w:rsid w:val="00D720C7"/>
    <w:rsid w:val="00D73A26"/>
    <w:rsid w:val="00D77A04"/>
    <w:rsid w:val="00D81D06"/>
    <w:rsid w:val="00D85682"/>
    <w:rsid w:val="00D862C8"/>
    <w:rsid w:val="00D8652C"/>
    <w:rsid w:val="00D876E6"/>
    <w:rsid w:val="00D87C24"/>
    <w:rsid w:val="00D94B98"/>
    <w:rsid w:val="00D955CC"/>
    <w:rsid w:val="00D96417"/>
    <w:rsid w:val="00DA059B"/>
    <w:rsid w:val="00DA1025"/>
    <w:rsid w:val="00DA22EC"/>
    <w:rsid w:val="00DA3232"/>
    <w:rsid w:val="00DA360E"/>
    <w:rsid w:val="00DA4A11"/>
    <w:rsid w:val="00DA5860"/>
    <w:rsid w:val="00DA71A5"/>
    <w:rsid w:val="00DB0959"/>
    <w:rsid w:val="00DB0E8F"/>
    <w:rsid w:val="00DB2767"/>
    <w:rsid w:val="00DB3A79"/>
    <w:rsid w:val="00DC2D78"/>
    <w:rsid w:val="00DC4729"/>
    <w:rsid w:val="00DC50A2"/>
    <w:rsid w:val="00DC7D08"/>
    <w:rsid w:val="00DD2159"/>
    <w:rsid w:val="00DD2741"/>
    <w:rsid w:val="00DE0785"/>
    <w:rsid w:val="00DE1898"/>
    <w:rsid w:val="00DE1B69"/>
    <w:rsid w:val="00DE556F"/>
    <w:rsid w:val="00DE797A"/>
    <w:rsid w:val="00DF4462"/>
    <w:rsid w:val="00DF617D"/>
    <w:rsid w:val="00DF7E1B"/>
    <w:rsid w:val="00E03B6D"/>
    <w:rsid w:val="00E04122"/>
    <w:rsid w:val="00E044A1"/>
    <w:rsid w:val="00E052E3"/>
    <w:rsid w:val="00E1072D"/>
    <w:rsid w:val="00E13577"/>
    <w:rsid w:val="00E17160"/>
    <w:rsid w:val="00E2256D"/>
    <w:rsid w:val="00E23EB4"/>
    <w:rsid w:val="00E2475F"/>
    <w:rsid w:val="00E25134"/>
    <w:rsid w:val="00E268DF"/>
    <w:rsid w:val="00E27C2A"/>
    <w:rsid w:val="00E27E98"/>
    <w:rsid w:val="00E35BEC"/>
    <w:rsid w:val="00E37268"/>
    <w:rsid w:val="00E419E7"/>
    <w:rsid w:val="00E441E5"/>
    <w:rsid w:val="00E50821"/>
    <w:rsid w:val="00E50EF8"/>
    <w:rsid w:val="00E51F91"/>
    <w:rsid w:val="00E60063"/>
    <w:rsid w:val="00E64DAC"/>
    <w:rsid w:val="00E7086E"/>
    <w:rsid w:val="00E720AD"/>
    <w:rsid w:val="00E7245B"/>
    <w:rsid w:val="00E73635"/>
    <w:rsid w:val="00E7374A"/>
    <w:rsid w:val="00E73C41"/>
    <w:rsid w:val="00E75895"/>
    <w:rsid w:val="00E7598F"/>
    <w:rsid w:val="00E76F60"/>
    <w:rsid w:val="00E83D90"/>
    <w:rsid w:val="00E83DBF"/>
    <w:rsid w:val="00E83F28"/>
    <w:rsid w:val="00E83F91"/>
    <w:rsid w:val="00E85630"/>
    <w:rsid w:val="00E87367"/>
    <w:rsid w:val="00E87E27"/>
    <w:rsid w:val="00E9107A"/>
    <w:rsid w:val="00E91BF0"/>
    <w:rsid w:val="00E91F62"/>
    <w:rsid w:val="00E929FD"/>
    <w:rsid w:val="00E93240"/>
    <w:rsid w:val="00E9479B"/>
    <w:rsid w:val="00E94BE3"/>
    <w:rsid w:val="00E95C93"/>
    <w:rsid w:val="00E95F62"/>
    <w:rsid w:val="00EA37D8"/>
    <w:rsid w:val="00EA4D48"/>
    <w:rsid w:val="00EB1696"/>
    <w:rsid w:val="00EB2173"/>
    <w:rsid w:val="00EB28DC"/>
    <w:rsid w:val="00EB3E2F"/>
    <w:rsid w:val="00EB62E6"/>
    <w:rsid w:val="00EC1BDF"/>
    <w:rsid w:val="00EC5D37"/>
    <w:rsid w:val="00EC5EF0"/>
    <w:rsid w:val="00ED1B30"/>
    <w:rsid w:val="00ED250E"/>
    <w:rsid w:val="00ED6535"/>
    <w:rsid w:val="00ED719B"/>
    <w:rsid w:val="00EE1AC1"/>
    <w:rsid w:val="00EE26B5"/>
    <w:rsid w:val="00EE39D6"/>
    <w:rsid w:val="00EE413C"/>
    <w:rsid w:val="00EE4D5A"/>
    <w:rsid w:val="00EE52AD"/>
    <w:rsid w:val="00EE7DE7"/>
    <w:rsid w:val="00EE7E57"/>
    <w:rsid w:val="00EF2FBE"/>
    <w:rsid w:val="00EF65FA"/>
    <w:rsid w:val="00F01F92"/>
    <w:rsid w:val="00F03ED9"/>
    <w:rsid w:val="00F040ED"/>
    <w:rsid w:val="00F07A23"/>
    <w:rsid w:val="00F10A08"/>
    <w:rsid w:val="00F13655"/>
    <w:rsid w:val="00F139CF"/>
    <w:rsid w:val="00F160BE"/>
    <w:rsid w:val="00F22AC5"/>
    <w:rsid w:val="00F254D1"/>
    <w:rsid w:val="00F30813"/>
    <w:rsid w:val="00F30B8D"/>
    <w:rsid w:val="00F32B81"/>
    <w:rsid w:val="00F32B82"/>
    <w:rsid w:val="00F35135"/>
    <w:rsid w:val="00F35EBC"/>
    <w:rsid w:val="00F4043E"/>
    <w:rsid w:val="00F40CB5"/>
    <w:rsid w:val="00F41BBC"/>
    <w:rsid w:val="00F4252A"/>
    <w:rsid w:val="00F43B9D"/>
    <w:rsid w:val="00F444F0"/>
    <w:rsid w:val="00F44FF3"/>
    <w:rsid w:val="00F50590"/>
    <w:rsid w:val="00F50847"/>
    <w:rsid w:val="00F52789"/>
    <w:rsid w:val="00F53BF9"/>
    <w:rsid w:val="00F53F27"/>
    <w:rsid w:val="00F546D1"/>
    <w:rsid w:val="00F54A7C"/>
    <w:rsid w:val="00F568B5"/>
    <w:rsid w:val="00F57FEA"/>
    <w:rsid w:val="00F62342"/>
    <w:rsid w:val="00F6513F"/>
    <w:rsid w:val="00F66272"/>
    <w:rsid w:val="00F67B84"/>
    <w:rsid w:val="00F709C0"/>
    <w:rsid w:val="00F71866"/>
    <w:rsid w:val="00F763E5"/>
    <w:rsid w:val="00F91ACA"/>
    <w:rsid w:val="00F927A1"/>
    <w:rsid w:val="00F92E4D"/>
    <w:rsid w:val="00F9737B"/>
    <w:rsid w:val="00FA1436"/>
    <w:rsid w:val="00FA3764"/>
    <w:rsid w:val="00FA56ED"/>
    <w:rsid w:val="00FA57D1"/>
    <w:rsid w:val="00FA61EB"/>
    <w:rsid w:val="00FA6A88"/>
    <w:rsid w:val="00FB0BF1"/>
    <w:rsid w:val="00FB5FA6"/>
    <w:rsid w:val="00FC1310"/>
    <w:rsid w:val="00FC2FF3"/>
    <w:rsid w:val="00FC3263"/>
    <w:rsid w:val="00FC51F9"/>
    <w:rsid w:val="00FC5B40"/>
    <w:rsid w:val="00FC5FF8"/>
    <w:rsid w:val="00FC612A"/>
    <w:rsid w:val="00FC6EE8"/>
    <w:rsid w:val="00FC702B"/>
    <w:rsid w:val="00FD19D9"/>
    <w:rsid w:val="00FD38D2"/>
    <w:rsid w:val="00FD3D7C"/>
    <w:rsid w:val="00FD4F8F"/>
    <w:rsid w:val="00FD6441"/>
    <w:rsid w:val="00FD6EFD"/>
    <w:rsid w:val="00FE0C16"/>
    <w:rsid w:val="00FE14AD"/>
    <w:rsid w:val="00FE14B1"/>
    <w:rsid w:val="00FE189E"/>
    <w:rsid w:val="00FE1F6A"/>
    <w:rsid w:val="00FE5420"/>
    <w:rsid w:val="00FE6FE2"/>
    <w:rsid w:val="00FF0070"/>
    <w:rsid w:val="00FF00F0"/>
    <w:rsid w:val="00FF258E"/>
    <w:rsid w:val="00FF25C9"/>
    <w:rsid w:val="00FF31EC"/>
    <w:rsid w:val="00FF5502"/>
    <w:rsid w:val="00FF5F6A"/>
    <w:rsid w:val="00FF6BE0"/>
    <w:rsid w:val="00FF7784"/>
    <w:rsid w:val="00FF7992"/>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62705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url">
    <w:name w:val="url"/>
    <w:basedOn w:val="DefaultParagraphFont"/>
    <w:rsid w:val="00627051"/>
  </w:style>
  <w:style w:type="character" w:styleId="UnresolvedMention">
    <w:name w:val="Unresolved Mention"/>
    <w:basedOn w:val="DefaultParagraphFont"/>
    <w:uiPriority w:val="99"/>
    <w:semiHidden/>
    <w:unhideWhenUsed/>
    <w:rsid w:val="002C3D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4445778">
      <w:bodyDiv w:val="1"/>
      <w:marLeft w:val="0"/>
      <w:marRight w:val="0"/>
      <w:marTop w:val="0"/>
      <w:marBottom w:val="0"/>
      <w:divBdr>
        <w:top w:val="none" w:sz="0" w:space="0" w:color="auto"/>
        <w:left w:val="none" w:sz="0" w:space="0" w:color="auto"/>
        <w:bottom w:val="none" w:sz="0" w:space="0" w:color="auto"/>
        <w:right w:val="none" w:sz="0" w:space="0" w:color="auto"/>
      </w:divBdr>
    </w:div>
    <w:div w:id="167445057">
      <w:bodyDiv w:val="1"/>
      <w:marLeft w:val="0"/>
      <w:marRight w:val="0"/>
      <w:marTop w:val="0"/>
      <w:marBottom w:val="0"/>
      <w:divBdr>
        <w:top w:val="none" w:sz="0" w:space="0" w:color="auto"/>
        <w:left w:val="none" w:sz="0" w:space="0" w:color="auto"/>
        <w:bottom w:val="none" w:sz="0" w:space="0" w:color="auto"/>
        <w:right w:val="none" w:sz="0" w:space="0" w:color="auto"/>
      </w:divBdr>
    </w:div>
    <w:div w:id="229001762">
      <w:bodyDiv w:val="1"/>
      <w:marLeft w:val="0"/>
      <w:marRight w:val="0"/>
      <w:marTop w:val="0"/>
      <w:marBottom w:val="0"/>
      <w:divBdr>
        <w:top w:val="none" w:sz="0" w:space="0" w:color="auto"/>
        <w:left w:val="none" w:sz="0" w:space="0" w:color="auto"/>
        <w:bottom w:val="none" w:sz="0" w:space="0" w:color="auto"/>
        <w:right w:val="none" w:sz="0" w:space="0" w:color="auto"/>
      </w:divBdr>
    </w:div>
    <w:div w:id="261187196">
      <w:bodyDiv w:val="1"/>
      <w:marLeft w:val="0"/>
      <w:marRight w:val="0"/>
      <w:marTop w:val="0"/>
      <w:marBottom w:val="0"/>
      <w:divBdr>
        <w:top w:val="none" w:sz="0" w:space="0" w:color="auto"/>
        <w:left w:val="none" w:sz="0" w:space="0" w:color="auto"/>
        <w:bottom w:val="none" w:sz="0" w:space="0" w:color="auto"/>
        <w:right w:val="none" w:sz="0" w:space="0" w:color="auto"/>
      </w:divBdr>
    </w:div>
    <w:div w:id="302349910">
      <w:bodyDiv w:val="1"/>
      <w:marLeft w:val="0"/>
      <w:marRight w:val="0"/>
      <w:marTop w:val="0"/>
      <w:marBottom w:val="0"/>
      <w:divBdr>
        <w:top w:val="none" w:sz="0" w:space="0" w:color="auto"/>
        <w:left w:val="none" w:sz="0" w:space="0" w:color="auto"/>
        <w:bottom w:val="none" w:sz="0" w:space="0" w:color="auto"/>
        <w:right w:val="none" w:sz="0" w:space="0" w:color="auto"/>
      </w:divBdr>
      <w:divsChild>
        <w:div w:id="503208360">
          <w:marLeft w:val="-720"/>
          <w:marRight w:val="0"/>
          <w:marTop w:val="0"/>
          <w:marBottom w:val="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76260850">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49389975">
      <w:bodyDiv w:val="1"/>
      <w:marLeft w:val="0"/>
      <w:marRight w:val="0"/>
      <w:marTop w:val="0"/>
      <w:marBottom w:val="0"/>
      <w:divBdr>
        <w:top w:val="none" w:sz="0" w:space="0" w:color="auto"/>
        <w:left w:val="none" w:sz="0" w:space="0" w:color="auto"/>
        <w:bottom w:val="none" w:sz="0" w:space="0" w:color="auto"/>
        <w:right w:val="none" w:sz="0" w:space="0" w:color="auto"/>
      </w:divBdr>
    </w:div>
    <w:div w:id="559903227">
      <w:bodyDiv w:val="1"/>
      <w:marLeft w:val="0"/>
      <w:marRight w:val="0"/>
      <w:marTop w:val="0"/>
      <w:marBottom w:val="0"/>
      <w:divBdr>
        <w:top w:val="none" w:sz="0" w:space="0" w:color="auto"/>
        <w:left w:val="none" w:sz="0" w:space="0" w:color="auto"/>
        <w:bottom w:val="none" w:sz="0" w:space="0" w:color="auto"/>
        <w:right w:val="none" w:sz="0" w:space="0" w:color="auto"/>
      </w:divBdr>
      <w:divsChild>
        <w:div w:id="2030175537">
          <w:marLeft w:val="0"/>
          <w:marRight w:val="0"/>
          <w:marTop w:val="0"/>
          <w:marBottom w:val="0"/>
          <w:divBdr>
            <w:top w:val="none" w:sz="0" w:space="0" w:color="auto"/>
            <w:left w:val="none" w:sz="0" w:space="0" w:color="auto"/>
            <w:bottom w:val="none" w:sz="0" w:space="0" w:color="auto"/>
            <w:right w:val="none" w:sz="0" w:space="0" w:color="auto"/>
          </w:divBdr>
          <w:divsChild>
            <w:div w:id="1404524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78239978">
      <w:bodyDiv w:val="1"/>
      <w:marLeft w:val="0"/>
      <w:marRight w:val="0"/>
      <w:marTop w:val="0"/>
      <w:marBottom w:val="0"/>
      <w:divBdr>
        <w:top w:val="none" w:sz="0" w:space="0" w:color="auto"/>
        <w:left w:val="none" w:sz="0" w:space="0" w:color="auto"/>
        <w:bottom w:val="none" w:sz="0" w:space="0" w:color="auto"/>
        <w:right w:val="none" w:sz="0" w:space="0" w:color="auto"/>
      </w:divBdr>
      <w:divsChild>
        <w:div w:id="2138445126">
          <w:marLeft w:val="-720"/>
          <w:marRight w:val="0"/>
          <w:marTop w:val="0"/>
          <w:marBottom w:val="0"/>
          <w:divBdr>
            <w:top w:val="none" w:sz="0" w:space="0" w:color="auto"/>
            <w:left w:val="none" w:sz="0" w:space="0" w:color="auto"/>
            <w:bottom w:val="none" w:sz="0" w:space="0" w:color="auto"/>
            <w:right w:val="none" w:sz="0" w:space="0" w:color="auto"/>
          </w:divBdr>
        </w:div>
      </w:divsChild>
    </w:div>
    <w:div w:id="762993499">
      <w:bodyDiv w:val="1"/>
      <w:marLeft w:val="0"/>
      <w:marRight w:val="0"/>
      <w:marTop w:val="0"/>
      <w:marBottom w:val="0"/>
      <w:divBdr>
        <w:top w:val="none" w:sz="0" w:space="0" w:color="auto"/>
        <w:left w:val="none" w:sz="0" w:space="0" w:color="auto"/>
        <w:bottom w:val="none" w:sz="0" w:space="0" w:color="auto"/>
        <w:right w:val="none" w:sz="0" w:space="0" w:color="auto"/>
      </w:divBdr>
    </w:div>
    <w:div w:id="930360919">
      <w:bodyDiv w:val="1"/>
      <w:marLeft w:val="0"/>
      <w:marRight w:val="0"/>
      <w:marTop w:val="0"/>
      <w:marBottom w:val="0"/>
      <w:divBdr>
        <w:top w:val="none" w:sz="0" w:space="0" w:color="auto"/>
        <w:left w:val="none" w:sz="0" w:space="0" w:color="auto"/>
        <w:bottom w:val="none" w:sz="0" w:space="0" w:color="auto"/>
        <w:right w:val="none" w:sz="0" w:space="0" w:color="auto"/>
      </w:divBdr>
      <w:divsChild>
        <w:div w:id="1470049218">
          <w:marLeft w:val="0"/>
          <w:marRight w:val="0"/>
          <w:marTop w:val="0"/>
          <w:marBottom w:val="0"/>
          <w:divBdr>
            <w:top w:val="none" w:sz="0" w:space="0" w:color="auto"/>
            <w:left w:val="none" w:sz="0" w:space="0" w:color="auto"/>
            <w:bottom w:val="none" w:sz="0" w:space="0" w:color="auto"/>
            <w:right w:val="none" w:sz="0" w:space="0" w:color="auto"/>
          </w:divBdr>
          <w:divsChild>
            <w:div w:id="928343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800712">
      <w:bodyDiv w:val="1"/>
      <w:marLeft w:val="0"/>
      <w:marRight w:val="0"/>
      <w:marTop w:val="0"/>
      <w:marBottom w:val="0"/>
      <w:divBdr>
        <w:top w:val="none" w:sz="0" w:space="0" w:color="auto"/>
        <w:left w:val="none" w:sz="0" w:space="0" w:color="auto"/>
        <w:bottom w:val="none" w:sz="0" w:space="0" w:color="auto"/>
        <w:right w:val="none" w:sz="0" w:space="0" w:color="auto"/>
      </w:divBdr>
    </w:div>
    <w:div w:id="99360836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980365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58121240">
      <w:bodyDiv w:val="1"/>
      <w:marLeft w:val="0"/>
      <w:marRight w:val="0"/>
      <w:marTop w:val="0"/>
      <w:marBottom w:val="0"/>
      <w:divBdr>
        <w:top w:val="none" w:sz="0" w:space="0" w:color="auto"/>
        <w:left w:val="none" w:sz="0" w:space="0" w:color="auto"/>
        <w:bottom w:val="none" w:sz="0" w:space="0" w:color="auto"/>
        <w:right w:val="none" w:sz="0" w:space="0" w:color="auto"/>
      </w:divBdr>
      <w:divsChild>
        <w:div w:id="442575281">
          <w:marLeft w:val="0"/>
          <w:marRight w:val="0"/>
          <w:marTop w:val="0"/>
          <w:marBottom w:val="0"/>
          <w:divBdr>
            <w:top w:val="none" w:sz="0" w:space="0" w:color="auto"/>
            <w:left w:val="none" w:sz="0" w:space="0" w:color="auto"/>
            <w:bottom w:val="none" w:sz="0" w:space="0" w:color="auto"/>
            <w:right w:val="none" w:sz="0" w:space="0" w:color="auto"/>
          </w:divBdr>
        </w:div>
        <w:div w:id="138151426">
          <w:marLeft w:val="0"/>
          <w:marRight w:val="0"/>
          <w:marTop w:val="0"/>
          <w:marBottom w:val="0"/>
          <w:divBdr>
            <w:top w:val="none" w:sz="0" w:space="0" w:color="auto"/>
            <w:left w:val="none" w:sz="0" w:space="0" w:color="auto"/>
            <w:bottom w:val="none" w:sz="0" w:space="0" w:color="auto"/>
            <w:right w:val="none" w:sz="0" w:space="0" w:color="auto"/>
          </w:divBdr>
        </w:div>
        <w:div w:id="1998607509">
          <w:marLeft w:val="0"/>
          <w:marRight w:val="0"/>
          <w:marTop w:val="0"/>
          <w:marBottom w:val="0"/>
          <w:divBdr>
            <w:top w:val="none" w:sz="0" w:space="0" w:color="auto"/>
            <w:left w:val="none" w:sz="0" w:space="0" w:color="auto"/>
            <w:bottom w:val="none" w:sz="0" w:space="0" w:color="auto"/>
            <w:right w:val="none" w:sz="0" w:space="0" w:color="auto"/>
          </w:divBdr>
        </w:div>
        <w:div w:id="1744329026">
          <w:marLeft w:val="0"/>
          <w:marRight w:val="0"/>
          <w:marTop w:val="0"/>
          <w:marBottom w:val="0"/>
          <w:divBdr>
            <w:top w:val="none" w:sz="0" w:space="0" w:color="auto"/>
            <w:left w:val="none" w:sz="0" w:space="0" w:color="auto"/>
            <w:bottom w:val="none" w:sz="0" w:space="0" w:color="auto"/>
            <w:right w:val="none" w:sz="0" w:space="0" w:color="auto"/>
          </w:divBdr>
        </w:div>
        <w:div w:id="1647589748">
          <w:marLeft w:val="0"/>
          <w:marRight w:val="0"/>
          <w:marTop w:val="0"/>
          <w:marBottom w:val="0"/>
          <w:divBdr>
            <w:top w:val="none" w:sz="0" w:space="0" w:color="auto"/>
            <w:left w:val="none" w:sz="0" w:space="0" w:color="auto"/>
            <w:bottom w:val="none" w:sz="0" w:space="0" w:color="auto"/>
            <w:right w:val="none" w:sz="0" w:space="0" w:color="auto"/>
          </w:divBdr>
        </w:div>
        <w:div w:id="931086716">
          <w:marLeft w:val="0"/>
          <w:marRight w:val="0"/>
          <w:marTop w:val="0"/>
          <w:marBottom w:val="0"/>
          <w:divBdr>
            <w:top w:val="none" w:sz="0" w:space="0" w:color="auto"/>
            <w:left w:val="none" w:sz="0" w:space="0" w:color="auto"/>
            <w:bottom w:val="none" w:sz="0" w:space="0" w:color="auto"/>
            <w:right w:val="none" w:sz="0" w:space="0" w:color="auto"/>
          </w:divBdr>
        </w:div>
        <w:div w:id="1050961481">
          <w:marLeft w:val="0"/>
          <w:marRight w:val="0"/>
          <w:marTop w:val="0"/>
          <w:marBottom w:val="0"/>
          <w:divBdr>
            <w:top w:val="none" w:sz="0" w:space="0" w:color="auto"/>
            <w:left w:val="none" w:sz="0" w:space="0" w:color="auto"/>
            <w:bottom w:val="none" w:sz="0" w:space="0" w:color="auto"/>
            <w:right w:val="none" w:sz="0" w:space="0" w:color="auto"/>
          </w:divBdr>
        </w:div>
        <w:div w:id="774862664">
          <w:marLeft w:val="0"/>
          <w:marRight w:val="0"/>
          <w:marTop w:val="0"/>
          <w:marBottom w:val="0"/>
          <w:divBdr>
            <w:top w:val="none" w:sz="0" w:space="0" w:color="auto"/>
            <w:left w:val="none" w:sz="0" w:space="0" w:color="auto"/>
            <w:bottom w:val="none" w:sz="0" w:space="0" w:color="auto"/>
            <w:right w:val="none" w:sz="0" w:space="0" w:color="auto"/>
          </w:divBdr>
        </w:div>
        <w:div w:id="742291380">
          <w:marLeft w:val="0"/>
          <w:marRight w:val="0"/>
          <w:marTop w:val="0"/>
          <w:marBottom w:val="0"/>
          <w:divBdr>
            <w:top w:val="none" w:sz="0" w:space="0" w:color="auto"/>
            <w:left w:val="none" w:sz="0" w:space="0" w:color="auto"/>
            <w:bottom w:val="none" w:sz="0" w:space="0" w:color="auto"/>
            <w:right w:val="none" w:sz="0" w:space="0" w:color="auto"/>
          </w:divBdr>
        </w:div>
        <w:div w:id="1703434205">
          <w:marLeft w:val="0"/>
          <w:marRight w:val="0"/>
          <w:marTop w:val="0"/>
          <w:marBottom w:val="0"/>
          <w:divBdr>
            <w:top w:val="none" w:sz="0" w:space="0" w:color="auto"/>
            <w:left w:val="none" w:sz="0" w:space="0" w:color="auto"/>
            <w:bottom w:val="none" w:sz="0" w:space="0" w:color="auto"/>
            <w:right w:val="none" w:sz="0" w:space="0" w:color="auto"/>
          </w:divBdr>
        </w:div>
        <w:div w:id="1464078342">
          <w:marLeft w:val="0"/>
          <w:marRight w:val="0"/>
          <w:marTop w:val="0"/>
          <w:marBottom w:val="0"/>
          <w:divBdr>
            <w:top w:val="none" w:sz="0" w:space="0" w:color="auto"/>
            <w:left w:val="none" w:sz="0" w:space="0" w:color="auto"/>
            <w:bottom w:val="none" w:sz="0" w:space="0" w:color="auto"/>
            <w:right w:val="none" w:sz="0" w:space="0" w:color="auto"/>
          </w:divBdr>
        </w:div>
        <w:div w:id="1288513038">
          <w:marLeft w:val="0"/>
          <w:marRight w:val="0"/>
          <w:marTop w:val="0"/>
          <w:marBottom w:val="0"/>
          <w:divBdr>
            <w:top w:val="none" w:sz="0" w:space="0" w:color="auto"/>
            <w:left w:val="none" w:sz="0" w:space="0" w:color="auto"/>
            <w:bottom w:val="none" w:sz="0" w:space="0" w:color="auto"/>
            <w:right w:val="none" w:sz="0" w:space="0" w:color="auto"/>
          </w:divBdr>
        </w:div>
        <w:div w:id="2063018979">
          <w:marLeft w:val="0"/>
          <w:marRight w:val="0"/>
          <w:marTop w:val="0"/>
          <w:marBottom w:val="0"/>
          <w:divBdr>
            <w:top w:val="none" w:sz="0" w:space="0" w:color="auto"/>
            <w:left w:val="none" w:sz="0" w:space="0" w:color="auto"/>
            <w:bottom w:val="none" w:sz="0" w:space="0" w:color="auto"/>
            <w:right w:val="none" w:sz="0" w:space="0" w:color="auto"/>
          </w:divBdr>
        </w:div>
        <w:div w:id="1052729293">
          <w:marLeft w:val="0"/>
          <w:marRight w:val="0"/>
          <w:marTop w:val="0"/>
          <w:marBottom w:val="0"/>
          <w:divBdr>
            <w:top w:val="none" w:sz="0" w:space="0" w:color="auto"/>
            <w:left w:val="none" w:sz="0" w:space="0" w:color="auto"/>
            <w:bottom w:val="none" w:sz="0" w:space="0" w:color="auto"/>
            <w:right w:val="none" w:sz="0" w:space="0" w:color="auto"/>
          </w:divBdr>
        </w:div>
        <w:div w:id="1527593529">
          <w:marLeft w:val="0"/>
          <w:marRight w:val="0"/>
          <w:marTop w:val="0"/>
          <w:marBottom w:val="0"/>
          <w:divBdr>
            <w:top w:val="none" w:sz="0" w:space="0" w:color="auto"/>
            <w:left w:val="none" w:sz="0" w:space="0" w:color="auto"/>
            <w:bottom w:val="none" w:sz="0" w:space="0" w:color="auto"/>
            <w:right w:val="none" w:sz="0" w:space="0" w:color="auto"/>
          </w:divBdr>
        </w:div>
        <w:div w:id="1166703199">
          <w:marLeft w:val="0"/>
          <w:marRight w:val="0"/>
          <w:marTop w:val="0"/>
          <w:marBottom w:val="0"/>
          <w:divBdr>
            <w:top w:val="none" w:sz="0" w:space="0" w:color="auto"/>
            <w:left w:val="none" w:sz="0" w:space="0" w:color="auto"/>
            <w:bottom w:val="none" w:sz="0" w:space="0" w:color="auto"/>
            <w:right w:val="none" w:sz="0" w:space="0" w:color="auto"/>
          </w:divBdr>
        </w:div>
        <w:div w:id="763694307">
          <w:marLeft w:val="0"/>
          <w:marRight w:val="0"/>
          <w:marTop w:val="0"/>
          <w:marBottom w:val="0"/>
          <w:divBdr>
            <w:top w:val="none" w:sz="0" w:space="0" w:color="auto"/>
            <w:left w:val="none" w:sz="0" w:space="0" w:color="auto"/>
            <w:bottom w:val="none" w:sz="0" w:space="0" w:color="auto"/>
            <w:right w:val="none" w:sz="0" w:space="0" w:color="auto"/>
          </w:divBdr>
        </w:div>
        <w:div w:id="1600480254">
          <w:marLeft w:val="0"/>
          <w:marRight w:val="0"/>
          <w:marTop w:val="0"/>
          <w:marBottom w:val="0"/>
          <w:divBdr>
            <w:top w:val="none" w:sz="0" w:space="0" w:color="auto"/>
            <w:left w:val="none" w:sz="0" w:space="0" w:color="auto"/>
            <w:bottom w:val="none" w:sz="0" w:space="0" w:color="auto"/>
            <w:right w:val="none" w:sz="0" w:space="0" w:color="auto"/>
          </w:divBdr>
        </w:div>
        <w:div w:id="956981580">
          <w:marLeft w:val="0"/>
          <w:marRight w:val="0"/>
          <w:marTop w:val="0"/>
          <w:marBottom w:val="0"/>
          <w:divBdr>
            <w:top w:val="none" w:sz="0" w:space="0" w:color="auto"/>
            <w:left w:val="none" w:sz="0" w:space="0" w:color="auto"/>
            <w:bottom w:val="none" w:sz="0" w:space="0" w:color="auto"/>
            <w:right w:val="none" w:sz="0" w:space="0" w:color="auto"/>
          </w:divBdr>
        </w:div>
        <w:div w:id="1021934011">
          <w:marLeft w:val="0"/>
          <w:marRight w:val="0"/>
          <w:marTop w:val="0"/>
          <w:marBottom w:val="0"/>
          <w:divBdr>
            <w:top w:val="none" w:sz="0" w:space="0" w:color="auto"/>
            <w:left w:val="none" w:sz="0" w:space="0" w:color="auto"/>
            <w:bottom w:val="none" w:sz="0" w:space="0" w:color="auto"/>
            <w:right w:val="none" w:sz="0" w:space="0" w:color="auto"/>
          </w:divBdr>
        </w:div>
        <w:div w:id="444884381">
          <w:marLeft w:val="0"/>
          <w:marRight w:val="0"/>
          <w:marTop w:val="0"/>
          <w:marBottom w:val="0"/>
          <w:divBdr>
            <w:top w:val="none" w:sz="0" w:space="0" w:color="auto"/>
            <w:left w:val="none" w:sz="0" w:space="0" w:color="auto"/>
            <w:bottom w:val="none" w:sz="0" w:space="0" w:color="auto"/>
            <w:right w:val="none" w:sz="0" w:space="0" w:color="auto"/>
          </w:divBdr>
        </w:div>
        <w:div w:id="1449275457">
          <w:marLeft w:val="0"/>
          <w:marRight w:val="0"/>
          <w:marTop w:val="0"/>
          <w:marBottom w:val="0"/>
          <w:divBdr>
            <w:top w:val="none" w:sz="0" w:space="0" w:color="auto"/>
            <w:left w:val="none" w:sz="0" w:space="0" w:color="auto"/>
            <w:bottom w:val="none" w:sz="0" w:space="0" w:color="auto"/>
            <w:right w:val="none" w:sz="0" w:space="0" w:color="auto"/>
          </w:divBdr>
        </w:div>
      </w:divsChild>
    </w:div>
    <w:div w:id="1410350127">
      <w:bodyDiv w:val="1"/>
      <w:marLeft w:val="0"/>
      <w:marRight w:val="0"/>
      <w:marTop w:val="0"/>
      <w:marBottom w:val="0"/>
      <w:divBdr>
        <w:top w:val="none" w:sz="0" w:space="0" w:color="auto"/>
        <w:left w:val="none" w:sz="0" w:space="0" w:color="auto"/>
        <w:bottom w:val="none" w:sz="0" w:space="0" w:color="auto"/>
        <w:right w:val="none" w:sz="0" w:space="0" w:color="auto"/>
      </w:divBdr>
    </w:div>
    <w:div w:id="1425303858">
      <w:bodyDiv w:val="1"/>
      <w:marLeft w:val="0"/>
      <w:marRight w:val="0"/>
      <w:marTop w:val="0"/>
      <w:marBottom w:val="0"/>
      <w:divBdr>
        <w:top w:val="none" w:sz="0" w:space="0" w:color="auto"/>
        <w:left w:val="none" w:sz="0" w:space="0" w:color="auto"/>
        <w:bottom w:val="none" w:sz="0" w:space="0" w:color="auto"/>
        <w:right w:val="none" w:sz="0" w:space="0" w:color="auto"/>
      </w:divBdr>
    </w:div>
    <w:div w:id="1460220533">
      <w:bodyDiv w:val="1"/>
      <w:marLeft w:val="0"/>
      <w:marRight w:val="0"/>
      <w:marTop w:val="0"/>
      <w:marBottom w:val="0"/>
      <w:divBdr>
        <w:top w:val="none" w:sz="0" w:space="0" w:color="auto"/>
        <w:left w:val="none" w:sz="0" w:space="0" w:color="auto"/>
        <w:bottom w:val="none" w:sz="0" w:space="0" w:color="auto"/>
        <w:right w:val="none" w:sz="0" w:space="0" w:color="auto"/>
      </w:divBdr>
      <w:divsChild>
        <w:div w:id="1056855048">
          <w:marLeft w:val="-720"/>
          <w:marRight w:val="0"/>
          <w:marTop w:val="0"/>
          <w:marBottom w:val="0"/>
          <w:divBdr>
            <w:top w:val="none" w:sz="0" w:space="0" w:color="auto"/>
            <w:left w:val="none" w:sz="0" w:space="0" w:color="auto"/>
            <w:bottom w:val="none" w:sz="0" w:space="0" w:color="auto"/>
            <w:right w:val="none" w:sz="0" w:space="0" w:color="auto"/>
          </w:divBdr>
        </w:div>
      </w:divsChild>
    </w:div>
    <w:div w:id="1483086298">
      <w:bodyDiv w:val="1"/>
      <w:marLeft w:val="0"/>
      <w:marRight w:val="0"/>
      <w:marTop w:val="0"/>
      <w:marBottom w:val="0"/>
      <w:divBdr>
        <w:top w:val="none" w:sz="0" w:space="0" w:color="auto"/>
        <w:left w:val="none" w:sz="0" w:space="0" w:color="auto"/>
        <w:bottom w:val="none" w:sz="0" w:space="0" w:color="auto"/>
        <w:right w:val="none" w:sz="0" w:space="0" w:color="auto"/>
      </w:divBdr>
      <w:divsChild>
        <w:div w:id="1537506171">
          <w:marLeft w:val="0"/>
          <w:marRight w:val="0"/>
          <w:marTop w:val="0"/>
          <w:marBottom w:val="0"/>
          <w:divBdr>
            <w:top w:val="none" w:sz="0" w:space="0" w:color="auto"/>
            <w:left w:val="none" w:sz="0" w:space="0" w:color="auto"/>
            <w:bottom w:val="none" w:sz="0" w:space="0" w:color="auto"/>
            <w:right w:val="none" w:sz="0" w:space="0" w:color="auto"/>
          </w:divBdr>
        </w:div>
        <w:div w:id="1475222515">
          <w:marLeft w:val="0"/>
          <w:marRight w:val="0"/>
          <w:marTop w:val="0"/>
          <w:marBottom w:val="0"/>
          <w:divBdr>
            <w:top w:val="none" w:sz="0" w:space="0" w:color="auto"/>
            <w:left w:val="none" w:sz="0" w:space="0" w:color="auto"/>
            <w:bottom w:val="none" w:sz="0" w:space="0" w:color="auto"/>
            <w:right w:val="none" w:sz="0" w:space="0" w:color="auto"/>
          </w:divBdr>
        </w:div>
        <w:div w:id="1102726616">
          <w:marLeft w:val="0"/>
          <w:marRight w:val="0"/>
          <w:marTop w:val="0"/>
          <w:marBottom w:val="0"/>
          <w:divBdr>
            <w:top w:val="none" w:sz="0" w:space="0" w:color="auto"/>
            <w:left w:val="none" w:sz="0" w:space="0" w:color="auto"/>
            <w:bottom w:val="none" w:sz="0" w:space="0" w:color="auto"/>
            <w:right w:val="none" w:sz="0" w:space="0" w:color="auto"/>
          </w:divBdr>
        </w:div>
        <w:div w:id="78675763">
          <w:marLeft w:val="0"/>
          <w:marRight w:val="0"/>
          <w:marTop w:val="0"/>
          <w:marBottom w:val="0"/>
          <w:divBdr>
            <w:top w:val="none" w:sz="0" w:space="0" w:color="auto"/>
            <w:left w:val="none" w:sz="0" w:space="0" w:color="auto"/>
            <w:bottom w:val="none" w:sz="0" w:space="0" w:color="auto"/>
            <w:right w:val="none" w:sz="0" w:space="0" w:color="auto"/>
          </w:divBdr>
        </w:div>
        <w:div w:id="2084643113">
          <w:marLeft w:val="0"/>
          <w:marRight w:val="0"/>
          <w:marTop w:val="0"/>
          <w:marBottom w:val="0"/>
          <w:divBdr>
            <w:top w:val="none" w:sz="0" w:space="0" w:color="auto"/>
            <w:left w:val="none" w:sz="0" w:space="0" w:color="auto"/>
            <w:bottom w:val="none" w:sz="0" w:space="0" w:color="auto"/>
            <w:right w:val="none" w:sz="0" w:space="0" w:color="auto"/>
          </w:divBdr>
        </w:div>
        <w:div w:id="732578611">
          <w:marLeft w:val="0"/>
          <w:marRight w:val="0"/>
          <w:marTop w:val="0"/>
          <w:marBottom w:val="0"/>
          <w:divBdr>
            <w:top w:val="none" w:sz="0" w:space="0" w:color="auto"/>
            <w:left w:val="none" w:sz="0" w:space="0" w:color="auto"/>
            <w:bottom w:val="none" w:sz="0" w:space="0" w:color="auto"/>
            <w:right w:val="none" w:sz="0" w:space="0" w:color="auto"/>
          </w:divBdr>
        </w:div>
        <w:div w:id="201015930">
          <w:marLeft w:val="0"/>
          <w:marRight w:val="0"/>
          <w:marTop w:val="0"/>
          <w:marBottom w:val="0"/>
          <w:divBdr>
            <w:top w:val="none" w:sz="0" w:space="0" w:color="auto"/>
            <w:left w:val="none" w:sz="0" w:space="0" w:color="auto"/>
            <w:bottom w:val="none" w:sz="0" w:space="0" w:color="auto"/>
            <w:right w:val="none" w:sz="0" w:space="0" w:color="auto"/>
          </w:divBdr>
        </w:div>
        <w:div w:id="1876850044">
          <w:marLeft w:val="0"/>
          <w:marRight w:val="0"/>
          <w:marTop w:val="0"/>
          <w:marBottom w:val="0"/>
          <w:divBdr>
            <w:top w:val="none" w:sz="0" w:space="0" w:color="auto"/>
            <w:left w:val="none" w:sz="0" w:space="0" w:color="auto"/>
            <w:bottom w:val="none" w:sz="0" w:space="0" w:color="auto"/>
            <w:right w:val="none" w:sz="0" w:space="0" w:color="auto"/>
          </w:divBdr>
        </w:div>
        <w:div w:id="1158502467">
          <w:marLeft w:val="0"/>
          <w:marRight w:val="0"/>
          <w:marTop w:val="0"/>
          <w:marBottom w:val="0"/>
          <w:divBdr>
            <w:top w:val="none" w:sz="0" w:space="0" w:color="auto"/>
            <w:left w:val="none" w:sz="0" w:space="0" w:color="auto"/>
            <w:bottom w:val="none" w:sz="0" w:space="0" w:color="auto"/>
            <w:right w:val="none" w:sz="0" w:space="0" w:color="auto"/>
          </w:divBdr>
        </w:div>
        <w:div w:id="906644748">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3725504">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3984848">
      <w:bodyDiv w:val="1"/>
      <w:marLeft w:val="0"/>
      <w:marRight w:val="0"/>
      <w:marTop w:val="0"/>
      <w:marBottom w:val="0"/>
      <w:divBdr>
        <w:top w:val="none" w:sz="0" w:space="0" w:color="auto"/>
        <w:left w:val="none" w:sz="0" w:space="0" w:color="auto"/>
        <w:bottom w:val="none" w:sz="0" w:space="0" w:color="auto"/>
        <w:right w:val="none" w:sz="0" w:space="0" w:color="auto"/>
      </w:divBdr>
      <w:divsChild>
        <w:div w:id="470908702">
          <w:marLeft w:val="0"/>
          <w:marRight w:val="0"/>
          <w:marTop w:val="0"/>
          <w:marBottom w:val="0"/>
          <w:divBdr>
            <w:top w:val="none" w:sz="0" w:space="0" w:color="auto"/>
            <w:left w:val="none" w:sz="0" w:space="0" w:color="auto"/>
            <w:bottom w:val="none" w:sz="0" w:space="0" w:color="auto"/>
            <w:right w:val="none" w:sz="0" w:space="0" w:color="auto"/>
          </w:divBdr>
        </w:div>
        <w:div w:id="1293247491">
          <w:marLeft w:val="0"/>
          <w:marRight w:val="0"/>
          <w:marTop w:val="0"/>
          <w:marBottom w:val="0"/>
          <w:divBdr>
            <w:top w:val="none" w:sz="0" w:space="0" w:color="auto"/>
            <w:left w:val="none" w:sz="0" w:space="0" w:color="auto"/>
            <w:bottom w:val="none" w:sz="0" w:space="0" w:color="auto"/>
            <w:right w:val="none" w:sz="0" w:space="0" w:color="auto"/>
          </w:divBdr>
        </w:div>
        <w:div w:id="1951007589">
          <w:marLeft w:val="0"/>
          <w:marRight w:val="0"/>
          <w:marTop w:val="0"/>
          <w:marBottom w:val="0"/>
          <w:divBdr>
            <w:top w:val="none" w:sz="0" w:space="0" w:color="auto"/>
            <w:left w:val="none" w:sz="0" w:space="0" w:color="auto"/>
            <w:bottom w:val="none" w:sz="0" w:space="0" w:color="auto"/>
            <w:right w:val="none" w:sz="0" w:space="0" w:color="auto"/>
          </w:divBdr>
        </w:div>
        <w:div w:id="918708665">
          <w:marLeft w:val="0"/>
          <w:marRight w:val="0"/>
          <w:marTop w:val="0"/>
          <w:marBottom w:val="0"/>
          <w:divBdr>
            <w:top w:val="none" w:sz="0" w:space="0" w:color="auto"/>
            <w:left w:val="none" w:sz="0" w:space="0" w:color="auto"/>
            <w:bottom w:val="none" w:sz="0" w:space="0" w:color="auto"/>
            <w:right w:val="none" w:sz="0" w:space="0" w:color="auto"/>
          </w:divBdr>
        </w:div>
        <w:div w:id="678459588">
          <w:marLeft w:val="0"/>
          <w:marRight w:val="0"/>
          <w:marTop w:val="0"/>
          <w:marBottom w:val="0"/>
          <w:divBdr>
            <w:top w:val="none" w:sz="0" w:space="0" w:color="auto"/>
            <w:left w:val="none" w:sz="0" w:space="0" w:color="auto"/>
            <w:bottom w:val="none" w:sz="0" w:space="0" w:color="auto"/>
            <w:right w:val="none" w:sz="0" w:space="0" w:color="auto"/>
          </w:divBdr>
        </w:div>
        <w:div w:id="287250251">
          <w:marLeft w:val="0"/>
          <w:marRight w:val="0"/>
          <w:marTop w:val="0"/>
          <w:marBottom w:val="0"/>
          <w:divBdr>
            <w:top w:val="none" w:sz="0" w:space="0" w:color="auto"/>
            <w:left w:val="none" w:sz="0" w:space="0" w:color="auto"/>
            <w:bottom w:val="none" w:sz="0" w:space="0" w:color="auto"/>
            <w:right w:val="none" w:sz="0" w:space="0" w:color="auto"/>
          </w:divBdr>
        </w:div>
        <w:div w:id="869026298">
          <w:marLeft w:val="0"/>
          <w:marRight w:val="0"/>
          <w:marTop w:val="0"/>
          <w:marBottom w:val="0"/>
          <w:divBdr>
            <w:top w:val="none" w:sz="0" w:space="0" w:color="auto"/>
            <w:left w:val="none" w:sz="0" w:space="0" w:color="auto"/>
            <w:bottom w:val="none" w:sz="0" w:space="0" w:color="auto"/>
            <w:right w:val="none" w:sz="0" w:space="0" w:color="auto"/>
          </w:divBdr>
        </w:div>
        <w:div w:id="112751884">
          <w:marLeft w:val="0"/>
          <w:marRight w:val="0"/>
          <w:marTop w:val="0"/>
          <w:marBottom w:val="0"/>
          <w:divBdr>
            <w:top w:val="none" w:sz="0" w:space="0" w:color="auto"/>
            <w:left w:val="none" w:sz="0" w:space="0" w:color="auto"/>
            <w:bottom w:val="none" w:sz="0" w:space="0" w:color="auto"/>
            <w:right w:val="none" w:sz="0" w:space="0" w:color="auto"/>
          </w:divBdr>
        </w:div>
      </w:divsChild>
    </w:div>
    <w:div w:id="1860774169">
      <w:bodyDiv w:val="1"/>
      <w:marLeft w:val="0"/>
      <w:marRight w:val="0"/>
      <w:marTop w:val="0"/>
      <w:marBottom w:val="0"/>
      <w:divBdr>
        <w:top w:val="none" w:sz="0" w:space="0" w:color="auto"/>
        <w:left w:val="none" w:sz="0" w:space="0" w:color="auto"/>
        <w:bottom w:val="none" w:sz="0" w:space="0" w:color="auto"/>
        <w:right w:val="none" w:sz="0" w:space="0" w:color="auto"/>
      </w:divBdr>
    </w:div>
    <w:div w:id="1882816122">
      <w:bodyDiv w:val="1"/>
      <w:marLeft w:val="0"/>
      <w:marRight w:val="0"/>
      <w:marTop w:val="0"/>
      <w:marBottom w:val="0"/>
      <w:divBdr>
        <w:top w:val="none" w:sz="0" w:space="0" w:color="auto"/>
        <w:left w:val="none" w:sz="0" w:space="0" w:color="auto"/>
        <w:bottom w:val="none" w:sz="0" w:space="0" w:color="auto"/>
        <w:right w:val="none" w:sz="0" w:space="0" w:color="auto"/>
      </w:divBdr>
    </w:div>
    <w:div w:id="197440456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1008250">
      <w:bodyDiv w:val="1"/>
      <w:marLeft w:val="0"/>
      <w:marRight w:val="0"/>
      <w:marTop w:val="0"/>
      <w:marBottom w:val="0"/>
      <w:divBdr>
        <w:top w:val="none" w:sz="0" w:space="0" w:color="auto"/>
        <w:left w:val="none" w:sz="0" w:space="0" w:color="auto"/>
        <w:bottom w:val="none" w:sz="0" w:space="0" w:color="auto"/>
        <w:right w:val="none" w:sz="0" w:space="0" w:color="auto"/>
      </w:divBdr>
    </w:div>
    <w:div w:id="2124885915">
      <w:bodyDiv w:val="1"/>
      <w:marLeft w:val="0"/>
      <w:marRight w:val="0"/>
      <w:marTop w:val="0"/>
      <w:marBottom w:val="0"/>
      <w:divBdr>
        <w:top w:val="none" w:sz="0" w:space="0" w:color="auto"/>
        <w:left w:val="none" w:sz="0" w:space="0" w:color="auto"/>
        <w:bottom w:val="none" w:sz="0" w:space="0" w:color="auto"/>
        <w:right w:val="none" w:sz="0" w:space="0" w:color="auto"/>
      </w:divBdr>
      <w:divsChild>
        <w:div w:id="24657232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093/oed/7175092406"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4135/9781483325873" TargetMode="External"/><Relationship Id="rId2" Type="http://schemas.openxmlformats.org/officeDocument/2006/relationships/customXml" Target="../customXml/item2.xml"/><Relationship Id="rId16" Type="http://schemas.openxmlformats.org/officeDocument/2006/relationships/hyperlink" Target="https://doi.org/10.4135/978144621476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ed.ac.uk/reflection/reflectors-toolkit/reflecting-on-experience/gibbs-reflective-cycle.%E2%80%AF"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3149</TotalTime>
  <Pages>26</Pages>
  <Words>7073</Words>
  <Characters>40322</Characters>
  <Application>Microsoft Office Word</Application>
  <DocSecurity>0</DocSecurity>
  <Lines>336</Lines>
  <Paragraphs>94</Paragraphs>
  <ScaleCrop>false</ScaleCrop>
  <Company>Powys County Council</Company>
  <LinksUpToDate>false</LinksUpToDate>
  <CharactersWithSpaces>47301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Finley Doyle (2245850)</cp:lastModifiedBy>
  <cp:revision>641</cp:revision>
  <cp:lastPrinted>2014-08-26T08:55:00Z</cp:lastPrinted>
  <dcterms:created xsi:type="dcterms:W3CDTF">2023-09-25T13:13:00Z</dcterms:created>
  <dcterms:modified xsi:type="dcterms:W3CDTF">2025-01-06T23:45:00Z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2024-10-03T14:50:09Z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1694effa-2b1d-4949-a573-e02838aa87b8</vt:lpwstr>
  </property>
  <property fmtid="{D5CDD505-2E9C-101B-9397-08002B2CF9AE}" pid="9" name="MSIP_Label_f2acd28b-79a3-4a0f-b0ff-4b75658b1549_ContentBits">
    <vt:lpwstr>0</vt:lpwstr>
  </property>
</Properties>
</file>