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E36D1C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A071A0">
              <w:rPr>
                <w:b/>
                <w:color w:val="auto"/>
                <w:sz w:val="32"/>
              </w:rPr>
              <w:t xml:space="preserve">  Daniel Harrison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804E0F4" w:rsidR="005A1BA3" w:rsidRDefault="00A071A0" w:rsidP="00340E9A">
            <w:pPr>
              <w:overflowPunct/>
              <w:autoSpaceDE/>
              <w:autoSpaceDN/>
              <w:adjustRightInd/>
              <w:ind w:right="237"/>
              <w:textAlignment w:val="auto"/>
              <w:rPr>
                <w:b/>
                <w:color w:val="auto"/>
                <w:sz w:val="32"/>
              </w:rPr>
            </w:pPr>
            <w:r>
              <w:rPr>
                <w:b/>
                <w:color w:val="auto"/>
                <w:sz w:val="32"/>
              </w:rPr>
              <w:t>2016265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4633C4">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4633C4">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4633C4">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31856DE5">
        <w:rPr>
          <w:rFonts w:eastAsia="Arial"/>
          <w:color w:val="000000" w:themeColor="text1"/>
          <w:sz w:val="24"/>
          <w:szCs w:val="24"/>
        </w:rPr>
        <w:t>particular book</w:t>
      </w:r>
      <w:proofErr w:type="gramEnd"/>
      <w:r w:rsidRPr="31856DE5">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71E154F" w14:textId="36ACF1A4" w:rsidR="31856DE5" w:rsidRDefault="00680CFD"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adhere to guidance in the Student Handbook about unfair practice and </w:t>
      </w:r>
      <w:proofErr w:type="gramStart"/>
      <w:r w:rsidRPr="1DD1DFEA">
        <w:rPr>
          <w:rFonts w:eastAsia="Arial"/>
          <w:color w:val="000000" w:themeColor="text1"/>
          <w:sz w:val="24"/>
          <w:szCs w:val="24"/>
        </w:rPr>
        <w:t>plagiarism;</w:t>
      </w:r>
      <w:proofErr w:type="gramEnd"/>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not identify individuals including witnesses, victims or offenders by </w:t>
      </w:r>
      <w:proofErr w:type="gramStart"/>
      <w:r w:rsidRPr="1DD1DFEA">
        <w:rPr>
          <w:rFonts w:eastAsia="Arial"/>
          <w:color w:val="000000" w:themeColor="text1"/>
          <w:sz w:val="24"/>
          <w:szCs w:val="24"/>
        </w:rPr>
        <w:t>name;</w:t>
      </w:r>
      <w:proofErr w:type="gramEnd"/>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1DD1DFEA">
        <w:rPr>
          <w:rFonts w:eastAsia="Arial"/>
          <w:color w:val="000000" w:themeColor="text1"/>
          <w:sz w:val="24"/>
          <w:szCs w:val="24"/>
        </w:rPr>
        <w:t>conditions;</w:t>
      </w:r>
      <w:proofErr w:type="gramEnd"/>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2CCA94EA" w14:textId="3A9F9ECA" w:rsidR="5FFFEBB1" w:rsidRDefault="5FFFEBB1" w:rsidP="60F6200D">
      <w:pPr>
        <w:jc w:val="both"/>
      </w:pPr>
      <w:r w:rsidRPr="60F6200D">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0F6200D">
        <w:rPr>
          <w:rFonts w:ascii="Calibri" w:eastAsia="Calibri" w:hAnsi="Calibri" w:cs="Calibri"/>
          <w:color w:val="000000" w:themeColor="text1"/>
          <w:sz w:val="24"/>
          <w:szCs w:val="24"/>
        </w:rPr>
        <w:t xml:space="preserve"> </w:t>
      </w:r>
    </w:p>
    <w:p w14:paraId="012B74FD" w14:textId="3BEA8B6B" w:rsidR="60F6200D" w:rsidRDefault="60F6200D" w:rsidP="60F6200D">
      <w:pPr>
        <w:jc w:val="both"/>
        <w:rPr>
          <w:rFonts w:ascii="Calibri" w:eastAsia="Calibri" w:hAnsi="Calibri" w:cs="Calibri"/>
          <w:color w:val="000000" w:themeColor="text1"/>
          <w:sz w:val="24"/>
          <w:szCs w:val="24"/>
        </w:rPr>
      </w:pPr>
    </w:p>
    <w:p w14:paraId="2F71653D" w14:textId="7933C106" w:rsidR="5FFFEBB1" w:rsidRDefault="5FFFEBB1" w:rsidP="60F6200D">
      <w:pPr>
        <w:jc w:val="both"/>
      </w:pPr>
      <w:r w:rsidRPr="60F6200D">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0F6200D">
        <w:rPr>
          <w:rFonts w:ascii="Calibri" w:eastAsia="Calibri" w:hAnsi="Calibri" w:cs="Calibri"/>
          <w:color w:val="000000" w:themeColor="text1"/>
          <w:sz w:val="24"/>
          <w:szCs w:val="24"/>
        </w:rPr>
        <w:t xml:space="preserve"> </w:t>
      </w:r>
    </w:p>
    <w:p w14:paraId="0D6C0FF6" w14:textId="0FC05921" w:rsidR="60F6200D" w:rsidRDefault="60F6200D" w:rsidP="60F6200D">
      <w:pPr>
        <w:jc w:val="both"/>
        <w:rPr>
          <w:rFonts w:eastAsia="Arial"/>
          <w:color w:val="000000" w:themeColor="text1"/>
          <w:sz w:val="24"/>
          <w:szCs w:val="24"/>
        </w:rPr>
      </w:pPr>
    </w:p>
    <w:p w14:paraId="611BDE71" w14:textId="52782CAB" w:rsidR="60F6200D" w:rsidRDefault="60F6200D" w:rsidP="60F6200D">
      <w:pPr>
        <w:jc w:val="both"/>
        <w:rPr>
          <w:rFonts w:eastAsia="Arial"/>
          <w:color w:val="000000" w:themeColor="text1"/>
          <w:sz w:val="24"/>
          <w:szCs w:val="24"/>
        </w:rPr>
      </w:pPr>
    </w:p>
    <w:p w14:paraId="7D2E3EC8" w14:textId="517C75D9" w:rsidR="60F6200D" w:rsidRDefault="60F6200D" w:rsidP="60F6200D">
      <w:pPr>
        <w:jc w:val="both"/>
        <w:rPr>
          <w:rFonts w:eastAsia="Arial"/>
          <w:color w:val="000000" w:themeColor="text1"/>
          <w:sz w:val="24"/>
          <w:szCs w:val="24"/>
        </w:rPr>
      </w:pPr>
    </w:p>
    <w:p w14:paraId="317A5490" w14:textId="3A2C53C9" w:rsidR="60F6200D" w:rsidRDefault="60F6200D" w:rsidP="60F6200D">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roofErr w:type="gramStart"/>
      <w:r w:rsidRPr="1DD1DFEA">
        <w:rPr>
          <w:rFonts w:eastAsia="Arial"/>
          <w:i/>
          <w:iCs/>
          <w:color w:val="000000" w:themeColor="text1"/>
          <w:sz w:val="24"/>
          <w:szCs w:val="24"/>
        </w:rPr>
        <w:t>);</w:t>
      </w:r>
      <w:proofErr w:type="gramEnd"/>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 xml:space="preserve">You should use this particular document to insert your text / answer within each section of this </w:t>
      </w:r>
      <w:proofErr w:type="gramStart"/>
      <w:r w:rsidRPr="1DD1DFEA">
        <w:rPr>
          <w:rFonts w:eastAsia="Arial"/>
          <w:i/>
          <w:iCs/>
          <w:color w:val="000000" w:themeColor="text1"/>
          <w:sz w:val="24"/>
          <w:szCs w:val="24"/>
        </w:rPr>
        <w:t>workbook;</w:t>
      </w:r>
      <w:proofErr w:type="gramEnd"/>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6B64EE" w:rsidRDefault="00FF7784" w:rsidP="00340E9A">
      <w:pPr>
        <w:ind w:right="237"/>
        <w:jc w:val="both"/>
        <w:rPr>
          <w:sz w:val="24"/>
          <w:szCs w:val="24"/>
        </w:rPr>
      </w:pPr>
    </w:p>
    <w:p w14:paraId="78AF62F5" w14:textId="4FA575BF" w:rsidR="009A336C" w:rsidRPr="00BB7F49" w:rsidRDefault="00CE18E4" w:rsidP="00340E9A">
      <w:pPr>
        <w:ind w:right="237"/>
        <w:jc w:val="both"/>
        <w:rPr>
          <w:rFonts w:asciiTheme="majorHAnsi" w:hAnsiTheme="majorHAnsi" w:cstheme="majorHAnsi"/>
          <w:color w:val="auto"/>
          <w:sz w:val="22"/>
          <w:szCs w:val="22"/>
          <w:shd w:val="clear" w:color="auto" w:fill="FFFFFF"/>
        </w:rPr>
      </w:pPr>
      <w:r w:rsidRPr="00BB7F49">
        <w:rPr>
          <w:rFonts w:asciiTheme="majorHAnsi" w:hAnsiTheme="majorHAnsi" w:cstheme="majorHAnsi"/>
          <w:color w:val="auto"/>
          <w:sz w:val="22"/>
          <w:szCs w:val="22"/>
        </w:rPr>
        <w:t>In this essay considerations and reflections will be made regarding the impact or</w:t>
      </w:r>
      <w:r w:rsidR="00AE3FF2" w:rsidRPr="00BB7F49">
        <w:rPr>
          <w:rFonts w:asciiTheme="majorHAnsi" w:hAnsiTheme="majorHAnsi" w:cstheme="majorHAnsi"/>
          <w:color w:val="auto"/>
          <w:sz w:val="22"/>
          <w:szCs w:val="22"/>
        </w:rPr>
        <w:t>ganisational justice has had on me as a member of the police service</w:t>
      </w:r>
      <w:r w:rsidR="009A336C" w:rsidRPr="00BB7F49">
        <w:rPr>
          <w:rFonts w:asciiTheme="majorHAnsi" w:hAnsiTheme="majorHAnsi" w:cstheme="majorHAnsi"/>
          <w:color w:val="auto"/>
          <w:sz w:val="22"/>
          <w:szCs w:val="22"/>
        </w:rPr>
        <w:t xml:space="preserve"> over the past eighteen months, as well as considering what steps my organisation is taking to ensure ethical standards are raised and maintained to cater for modern day policing needs</w:t>
      </w:r>
      <w:r w:rsidR="00744D16" w:rsidRPr="00BB7F49">
        <w:rPr>
          <w:rFonts w:asciiTheme="majorHAnsi" w:hAnsiTheme="majorHAnsi" w:cstheme="majorHAnsi"/>
          <w:color w:val="auto"/>
          <w:sz w:val="22"/>
          <w:szCs w:val="22"/>
        </w:rPr>
        <w:t>, I will be referring the code of ethics for this</w:t>
      </w:r>
      <w:r w:rsidR="009A336C" w:rsidRPr="00BB7F49">
        <w:rPr>
          <w:rFonts w:asciiTheme="majorHAnsi" w:hAnsiTheme="majorHAnsi" w:cstheme="majorHAnsi"/>
          <w:color w:val="auto"/>
          <w:sz w:val="22"/>
          <w:szCs w:val="22"/>
        </w:rPr>
        <w:t>.</w:t>
      </w:r>
      <w:r w:rsidR="00FD0D46" w:rsidRPr="00BB7F49">
        <w:rPr>
          <w:rFonts w:asciiTheme="majorHAnsi" w:hAnsiTheme="majorHAnsi" w:cstheme="majorHAnsi"/>
          <w:color w:val="auto"/>
          <w:sz w:val="22"/>
          <w:szCs w:val="22"/>
        </w:rPr>
        <w:t xml:space="preserve"> The college of policing defines the code of ethics as “</w:t>
      </w:r>
      <w:r w:rsidR="00FD0D46" w:rsidRPr="00BB7F49">
        <w:rPr>
          <w:rFonts w:asciiTheme="majorHAnsi" w:hAnsiTheme="majorHAnsi" w:cstheme="majorHAnsi"/>
          <w:color w:val="auto"/>
          <w:spacing w:val="3"/>
          <w:sz w:val="22"/>
          <w:szCs w:val="22"/>
        </w:rPr>
        <w:t>The Code of Ethics was produced by the College of Policing in 2014 in its role as the professional body for policing. It sets and defines the exemplary standards of behaviour for everyone who works in policing.” (College of Policing, 2022).</w:t>
      </w:r>
      <w:r w:rsidR="009A336C" w:rsidRPr="00BB7F49">
        <w:rPr>
          <w:rFonts w:asciiTheme="majorHAnsi" w:hAnsiTheme="majorHAnsi" w:cstheme="majorHAnsi"/>
          <w:color w:val="auto"/>
          <w:sz w:val="22"/>
          <w:szCs w:val="22"/>
        </w:rPr>
        <w:t xml:space="preserve"> </w:t>
      </w:r>
      <w:r w:rsidR="006B64EE" w:rsidRPr="00BB7F49">
        <w:rPr>
          <w:rFonts w:asciiTheme="majorHAnsi" w:hAnsiTheme="majorHAnsi" w:cstheme="majorHAnsi"/>
          <w:color w:val="auto"/>
          <w:sz w:val="22"/>
          <w:szCs w:val="22"/>
        </w:rPr>
        <w:t>Anette Towler (2019) describes organisational justice as “</w:t>
      </w:r>
      <w:r w:rsidR="006B64EE" w:rsidRPr="00BB7F49">
        <w:rPr>
          <w:rFonts w:asciiTheme="majorHAnsi" w:hAnsiTheme="majorHAnsi" w:cstheme="majorHAnsi"/>
          <w:color w:val="auto"/>
          <w:sz w:val="22"/>
          <w:szCs w:val="22"/>
          <w:shd w:val="clear" w:color="auto" w:fill="FFFFFF"/>
        </w:rPr>
        <w:t>The concept of organizational justice focuses on how employees judge the behaviour of the organization and how this behaviour is related to employees’ attitudes and behaviours regarding the firm.”</w:t>
      </w:r>
      <w:r w:rsidR="00607609" w:rsidRPr="00BB7F49">
        <w:rPr>
          <w:rFonts w:asciiTheme="majorHAnsi" w:hAnsiTheme="majorHAnsi" w:cstheme="majorHAnsi"/>
          <w:color w:val="auto"/>
          <w:sz w:val="22"/>
          <w:szCs w:val="22"/>
          <w:shd w:val="clear" w:color="auto" w:fill="FFFFFF"/>
        </w:rPr>
        <w:t xml:space="preserve"> (Towler, 2019)</w:t>
      </w:r>
      <w:r w:rsidR="006B64EE" w:rsidRPr="00BB7F49">
        <w:rPr>
          <w:rFonts w:asciiTheme="majorHAnsi" w:hAnsiTheme="majorHAnsi" w:cstheme="majorHAnsi"/>
          <w:color w:val="auto"/>
          <w:sz w:val="22"/>
          <w:szCs w:val="22"/>
          <w:shd w:val="clear" w:color="auto" w:fill="FFFFFF"/>
        </w:rPr>
        <w:t xml:space="preserve">. Organisational justice is also broken down into three main sub-categories, which are distributive justice, procedural justice, and </w:t>
      </w:r>
      <w:r w:rsidR="00441B5D" w:rsidRPr="00BB7F49">
        <w:rPr>
          <w:rFonts w:asciiTheme="majorHAnsi" w:hAnsiTheme="majorHAnsi" w:cstheme="majorHAnsi"/>
          <w:color w:val="auto"/>
          <w:sz w:val="22"/>
          <w:szCs w:val="22"/>
          <w:shd w:val="clear" w:color="auto" w:fill="FFFFFF"/>
        </w:rPr>
        <w:t>interpersonal justice</w:t>
      </w:r>
      <w:r w:rsidR="006B64EE" w:rsidRPr="00BB7F49">
        <w:rPr>
          <w:rFonts w:asciiTheme="majorHAnsi" w:hAnsiTheme="majorHAnsi" w:cstheme="majorHAnsi"/>
          <w:color w:val="auto"/>
          <w:sz w:val="22"/>
          <w:szCs w:val="22"/>
          <w:shd w:val="clear" w:color="auto" w:fill="FFFFFF"/>
        </w:rPr>
        <w:t>, all of which I will be linking into this essay.</w:t>
      </w:r>
    </w:p>
    <w:p w14:paraId="6DE3F27B" w14:textId="5CDA4F5E" w:rsidR="006B64EE" w:rsidRPr="00BB7F49" w:rsidRDefault="006B64EE" w:rsidP="00340E9A">
      <w:pPr>
        <w:ind w:right="237"/>
        <w:jc w:val="both"/>
        <w:rPr>
          <w:rFonts w:asciiTheme="majorHAnsi" w:hAnsiTheme="majorHAnsi" w:cstheme="majorHAnsi"/>
          <w:color w:val="auto"/>
          <w:sz w:val="22"/>
          <w:szCs w:val="22"/>
          <w:shd w:val="clear" w:color="auto" w:fill="FFFFFF"/>
        </w:rPr>
      </w:pPr>
    </w:p>
    <w:p w14:paraId="0392DEB4" w14:textId="0F6BC14F" w:rsidR="0004448A" w:rsidRPr="00BB7F49" w:rsidRDefault="006B64EE" w:rsidP="0004448A">
      <w:pPr>
        <w:ind w:right="237" w:firstLine="720"/>
        <w:jc w:val="both"/>
        <w:rPr>
          <w:rFonts w:asciiTheme="majorHAnsi" w:hAnsiTheme="majorHAnsi" w:cstheme="majorHAnsi"/>
          <w:color w:val="auto"/>
          <w:sz w:val="22"/>
          <w:szCs w:val="22"/>
          <w:shd w:val="clear" w:color="auto" w:fill="FFFFFF"/>
        </w:rPr>
      </w:pPr>
      <w:r w:rsidRPr="00BB7F49">
        <w:rPr>
          <w:rFonts w:asciiTheme="majorHAnsi" w:hAnsiTheme="majorHAnsi" w:cstheme="majorHAnsi"/>
          <w:color w:val="auto"/>
          <w:sz w:val="22"/>
          <w:szCs w:val="22"/>
          <w:shd w:val="clear" w:color="auto" w:fill="FFFFFF"/>
        </w:rPr>
        <w:t xml:space="preserve">Since joining Gwent police, </w:t>
      </w:r>
      <w:r w:rsidR="004755BF" w:rsidRPr="00BB7F49">
        <w:rPr>
          <w:rFonts w:asciiTheme="majorHAnsi" w:hAnsiTheme="majorHAnsi" w:cstheme="majorHAnsi"/>
          <w:color w:val="auto"/>
          <w:sz w:val="22"/>
          <w:szCs w:val="22"/>
          <w:shd w:val="clear" w:color="auto" w:fill="FFFFFF"/>
        </w:rPr>
        <w:t>distributive justice</w:t>
      </w:r>
      <w:r w:rsidRPr="00BB7F49">
        <w:rPr>
          <w:rFonts w:asciiTheme="majorHAnsi" w:hAnsiTheme="majorHAnsi" w:cstheme="majorHAnsi"/>
          <w:color w:val="auto"/>
          <w:sz w:val="22"/>
          <w:szCs w:val="22"/>
          <w:shd w:val="clear" w:color="auto" w:fill="FFFFFF"/>
        </w:rPr>
        <w:t xml:space="preserve"> has played an important role in the way I view my organisation</w:t>
      </w:r>
      <w:r w:rsidR="004755BF" w:rsidRPr="00BB7F49">
        <w:rPr>
          <w:rFonts w:asciiTheme="majorHAnsi" w:hAnsiTheme="majorHAnsi" w:cstheme="majorHAnsi"/>
          <w:color w:val="auto"/>
          <w:sz w:val="22"/>
          <w:szCs w:val="22"/>
          <w:shd w:val="clear" w:color="auto" w:fill="FFFFFF"/>
        </w:rPr>
        <w:t>. When you start in the police force, the pay scales are</w:t>
      </w:r>
      <w:r w:rsidR="0032581D" w:rsidRPr="00BB7F49">
        <w:rPr>
          <w:rFonts w:asciiTheme="majorHAnsi" w:hAnsiTheme="majorHAnsi" w:cstheme="majorHAnsi"/>
          <w:color w:val="auto"/>
          <w:sz w:val="22"/>
          <w:szCs w:val="22"/>
          <w:shd w:val="clear" w:color="auto" w:fill="FFFFFF"/>
        </w:rPr>
        <w:t xml:space="preserve"> fixed and</w:t>
      </w:r>
      <w:r w:rsidR="004755BF" w:rsidRPr="00BB7F49">
        <w:rPr>
          <w:rFonts w:asciiTheme="majorHAnsi" w:hAnsiTheme="majorHAnsi" w:cstheme="majorHAnsi"/>
          <w:color w:val="auto"/>
          <w:sz w:val="22"/>
          <w:szCs w:val="22"/>
          <w:shd w:val="clear" w:color="auto" w:fill="FFFFFF"/>
        </w:rPr>
        <w:t xml:space="preserve"> transparent and increase every year dependant on levels of service, therefore you will be paid the same amount as your peer</w:t>
      </w:r>
      <w:r w:rsidR="00666B0B" w:rsidRPr="00BB7F49">
        <w:rPr>
          <w:rFonts w:asciiTheme="majorHAnsi" w:hAnsiTheme="majorHAnsi" w:cstheme="majorHAnsi"/>
          <w:color w:val="auto"/>
          <w:sz w:val="22"/>
          <w:szCs w:val="22"/>
          <w:shd w:val="clear" w:color="auto" w:fill="FFFFFF"/>
        </w:rPr>
        <w:t>s</w:t>
      </w:r>
      <w:r w:rsidR="0032581D" w:rsidRPr="00BB7F49">
        <w:rPr>
          <w:rFonts w:asciiTheme="majorHAnsi" w:hAnsiTheme="majorHAnsi" w:cstheme="majorHAnsi"/>
          <w:color w:val="auto"/>
          <w:sz w:val="22"/>
          <w:szCs w:val="22"/>
          <w:shd w:val="clear" w:color="auto" w:fill="FFFFFF"/>
        </w:rPr>
        <w:t xml:space="preserve"> regardless</w:t>
      </w:r>
      <w:r w:rsidR="0004448A" w:rsidRPr="00BB7F49">
        <w:rPr>
          <w:rFonts w:asciiTheme="majorHAnsi" w:hAnsiTheme="majorHAnsi" w:cstheme="majorHAnsi"/>
          <w:color w:val="auto"/>
          <w:sz w:val="22"/>
          <w:szCs w:val="22"/>
          <w:shd w:val="clear" w:color="auto" w:fill="FFFFFF"/>
        </w:rPr>
        <w:t xml:space="preserve">. </w:t>
      </w:r>
      <w:r w:rsidR="00666B0B" w:rsidRPr="00BB7F49">
        <w:rPr>
          <w:rFonts w:asciiTheme="majorHAnsi" w:hAnsiTheme="majorHAnsi" w:cstheme="majorHAnsi"/>
          <w:color w:val="auto"/>
          <w:sz w:val="22"/>
          <w:szCs w:val="22"/>
          <w:shd w:val="clear" w:color="auto" w:fill="FFFFFF"/>
        </w:rPr>
        <w:t>A</w:t>
      </w:r>
      <w:r w:rsidR="0004448A" w:rsidRPr="00BB7F49">
        <w:rPr>
          <w:rFonts w:asciiTheme="majorHAnsi" w:hAnsiTheme="majorHAnsi" w:cstheme="majorHAnsi"/>
          <w:color w:val="auto"/>
          <w:sz w:val="22"/>
          <w:szCs w:val="22"/>
          <w:shd w:val="clear" w:color="auto" w:fill="FFFFFF"/>
        </w:rPr>
        <w:t xml:space="preserve"> website entry by The Equality and </w:t>
      </w:r>
      <w:r w:rsidR="00666B0B" w:rsidRPr="00BB7F49">
        <w:rPr>
          <w:rFonts w:asciiTheme="majorHAnsi" w:hAnsiTheme="majorHAnsi" w:cstheme="majorHAnsi"/>
          <w:color w:val="auto"/>
          <w:sz w:val="22"/>
          <w:szCs w:val="22"/>
          <w:shd w:val="clear" w:color="auto" w:fill="FFFFFF"/>
        </w:rPr>
        <w:t>H</w:t>
      </w:r>
      <w:r w:rsidR="0004448A" w:rsidRPr="00BB7F49">
        <w:rPr>
          <w:rFonts w:asciiTheme="majorHAnsi" w:hAnsiTheme="majorHAnsi" w:cstheme="majorHAnsi"/>
          <w:color w:val="auto"/>
          <w:sz w:val="22"/>
          <w:szCs w:val="22"/>
          <w:shd w:val="clear" w:color="auto" w:fill="FFFFFF"/>
        </w:rPr>
        <w:t>uman Rights Commission (2020) detailing why equal pay matters, they state that being transparent regarding how much an organisation pays its employees can “</w:t>
      </w:r>
      <w:r w:rsidR="0004448A" w:rsidRPr="00BB7F49">
        <w:rPr>
          <w:rFonts w:asciiTheme="majorHAnsi" w:hAnsiTheme="majorHAnsi" w:cstheme="majorHAnsi"/>
          <w:color w:val="auto"/>
          <w:sz w:val="22"/>
          <w:szCs w:val="22"/>
        </w:rPr>
        <w:t>send a positive message about your organisation’s values.”</w:t>
      </w:r>
      <w:r w:rsidR="002E1F17" w:rsidRPr="00BB7F49">
        <w:rPr>
          <w:rFonts w:asciiTheme="majorHAnsi" w:hAnsiTheme="majorHAnsi" w:cstheme="majorHAnsi"/>
          <w:color w:val="auto"/>
          <w:sz w:val="22"/>
          <w:szCs w:val="22"/>
        </w:rPr>
        <w:t>. This ideology is further strengthened in a</w:t>
      </w:r>
      <w:r w:rsidR="00666B0B" w:rsidRPr="00BB7F49">
        <w:rPr>
          <w:rFonts w:asciiTheme="majorHAnsi" w:hAnsiTheme="majorHAnsi" w:cstheme="majorHAnsi"/>
          <w:color w:val="auto"/>
          <w:sz w:val="22"/>
          <w:szCs w:val="22"/>
        </w:rPr>
        <w:t xml:space="preserve">n article by Lutendo Dama titled ‘The importance of a pay structure’, whereby they explain that </w:t>
      </w:r>
      <w:r w:rsidR="001124E3" w:rsidRPr="00BB7F49">
        <w:rPr>
          <w:rFonts w:asciiTheme="majorHAnsi" w:hAnsiTheme="majorHAnsi" w:cstheme="majorHAnsi"/>
          <w:color w:val="auto"/>
          <w:sz w:val="22"/>
          <w:szCs w:val="22"/>
        </w:rPr>
        <w:t>“</w:t>
      </w:r>
      <w:r w:rsidR="001124E3" w:rsidRPr="00BB7F49">
        <w:rPr>
          <w:rFonts w:asciiTheme="majorHAnsi" w:hAnsiTheme="majorHAnsi" w:cstheme="majorHAnsi"/>
          <w:color w:val="auto"/>
          <w:sz w:val="22"/>
          <w:szCs w:val="22"/>
          <w:shd w:val="clear" w:color="auto" w:fill="FFFFFF"/>
        </w:rPr>
        <w:t xml:space="preserve">The purpose of pay scales is to provide guidelines linked to grade. It provides a logical framework on which to base remuneration decisions with regards to recruitment, performance and more.” (Dama, 2019). Reflecting on the above, distributional justice lets me know where I stand as a </w:t>
      </w:r>
      <w:r w:rsidR="00A15F11" w:rsidRPr="00BB7F49">
        <w:rPr>
          <w:rFonts w:asciiTheme="majorHAnsi" w:hAnsiTheme="majorHAnsi" w:cstheme="majorHAnsi"/>
          <w:color w:val="auto"/>
          <w:sz w:val="22"/>
          <w:szCs w:val="22"/>
          <w:shd w:val="clear" w:color="auto" w:fill="FFFFFF"/>
        </w:rPr>
        <w:t>police officer and</w:t>
      </w:r>
      <w:r w:rsidR="001124E3" w:rsidRPr="00BB7F49">
        <w:rPr>
          <w:rFonts w:asciiTheme="majorHAnsi" w:hAnsiTheme="majorHAnsi" w:cstheme="majorHAnsi"/>
          <w:color w:val="auto"/>
          <w:sz w:val="22"/>
          <w:szCs w:val="22"/>
          <w:shd w:val="clear" w:color="auto" w:fill="FFFFFF"/>
        </w:rPr>
        <w:t xml:space="preserve"> instils me with confidence in my organisation as I know </w:t>
      </w:r>
      <w:r w:rsidR="00A15F11" w:rsidRPr="00BB7F49">
        <w:rPr>
          <w:rFonts w:asciiTheme="majorHAnsi" w:hAnsiTheme="majorHAnsi" w:cstheme="majorHAnsi"/>
          <w:color w:val="auto"/>
          <w:sz w:val="22"/>
          <w:szCs w:val="22"/>
          <w:shd w:val="clear" w:color="auto" w:fill="FFFFFF"/>
        </w:rPr>
        <w:t>that I will be paid the same as my peers based on a fixed pay scale increase</w:t>
      </w:r>
      <w:r w:rsidR="000224F0" w:rsidRPr="00BB7F49">
        <w:rPr>
          <w:rFonts w:asciiTheme="majorHAnsi" w:hAnsiTheme="majorHAnsi" w:cstheme="majorHAnsi"/>
          <w:color w:val="auto"/>
          <w:sz w:val="22"/>
          <w:szCs w:val="22"/>
          <w:shd w:val="clear" w:color="auto" w:fill="FFFFFF"/>
        </w:rPr>
        <w:t xml:space="preserve">. Gwent Police as an organisation are ensuring that distributive justice </w:t>
      </w:r>
      <w:r w:rsidR="002638F0" w:rsidRPr="00BB7F49">
        <w:rPr>
          <w:rFonts w:asciiTheme="majorHAnsi" w:hAnsiTheme="majorHAnsi" w:cstheme="majorHAnsi"/>
          <w:color w:val="auto"/>
          <w:sz w:val="22"/>
          <w:szCs w:val="22"/>
          <w:shd w:val="clear" w:color="auto" w:fill="FFFFFF"/>
        </w:rPr>
        <w:t>i</w:t>
      </w:r>
      <w:r w:rsidR="000224F0" w:rsidRPr="00BB7F49">
        <w:rPr>
          <w:rFonts w:asciiTheme="majorHAnsi" w:hAnsiTheme="majorHAnsi" w:cstheme="majorHAnsi"/>
          <w:color w:val="auto"/>
          <w:sz w:val="22"/>
          <w:szCs w:val="22"/>
          <w:shd w:val="clear" w:color="auto" w:fill="FFFFFF"/>
        </w:rPr>
        <w:t>s fair to all officers and staff alike</w:t>
      </w:r>
      <w:r w:rsidR="00905A12" w:rsidRPr="00BB7F49">
        <w:rPr>
          <w:rFonts w:asciiTheme="majorHAnsi" w:hAnsiTheme="majorHAnsi" w:cstheme="majorHAnsi"/>
          <w:color w:val="auto"/>
          <w:sz w:val="22"/>
          <w:szCs w:val="22"/>
          <w:shd w:val="clear" w:color="auto" w:fill="FFFFFF"/>
        </w:rPr>
        <w:t>. In Gwent Police’s Gender pay gap report posted in March 2020, they state how the pay gap between female and male officers has fallen from 6.3% in 2018, to 5.3% in 2019, which has further decreased to 5.1% in 2020 (Gwent Police, 2020)</w:t>
      </w:r>
      <w:r w:rsidR="0032581D" w:rsidRPr="00BB7F49">
        <w:rPr>
          <w:rFonts w:asciiTheme="majorHAnsi" w:hAnsiTheme="majorHAnsi" w:cstheme="majorHAnsi"/>
          <w:color w:val="auto"/>
          <w:sz w:val="22"/>
          <w:szCs w:val="22"/>
          <w:shd w:val="clear" w:color="auto" w:fill="FFFFFF"/>
        </w:rPr>
        <w:t>.</w:t>
      </w:r>
      <w:r w:rsidR="00FD0D46" w:rsidRPr="00BB7F49">
        <w:rPr>
          <w:rFonts w:asciiTheme="majorHAnsi" w:hAnsiTheme="majorHAnsi" w:cstheme="majorHAnsi"/>
          <w:color w:val="auto"/>
          <w:sz w:val="22"/>
          <w:szCs w:val="22"/>
          <w:shd w:val="clear" w:color="auto" w:fill="FFFFFF"/>
        </w:rPr>
        <w:t xml:space="preserve"> This statistic is upholding both the fairness and respect principles of the code of ethics.</w:t>
      </w:r>
    </w:p>
    <w:p w14:paraId="4D64A0EF" w14:textId="287EC38C" w:rsidR="0032581D" w:rsidRPr="00BB7F49" w:rsidRDefault="0032581D" w:rsidP="0004448A">
      <w:pPr>
        <w:ind w:right="237" w:firstLine="720"/>
        <w:jc w:val="both"/>
        <w:rPr>
          <w:rFonts w:asciiTheme="majorHAnsi" w:hAnsiTheme="majorHAnsi" w:cstheme="majorHAnsi"/>
          <w:color w:val="auto"/>
          <w:sz w:val="22"/>
          <w:szCs w:val="22"/>
          <w:shd w:val="clear" w:color="auto" w:fill="FFFFFF"/>
        </w:rPr>
      </w:pPr>
    </w:p>
    <w:p w14:paraId="4DE0BEA5" w14:textId="3F719C71" w:rsidR="007829CF" w:rsidRPr="00BB7F49" w:rsidRDefault="007829CF" w:rsidP="00A30CAC">
      <w:pPr>
        <w:ind w:right="237" w:firstLine="720"/>
        <w:jc w:val="both"/>
        <w:rPr>
          <w:rFonts w:asciiTheme="majorHAnsi" w:hAnsiTheme="majorHAnsi" w:cstheme="majorHAnsi"/>
          <w:color w:val="auto"/>
          <w:sz w:val="22"/>
          <w:szCs w:val="22"/>
          <w:shd w:val="clear" w:color="auto" w:fill="FFFFFF"/>
        </w:rPr>
      </w:pPr>
      <w:r w:rsidRPr="00BB7F49">
        <w:rPr>
          <w:rFonts w:asciiTheme="majorHAnsi" w:hAnsiTheme="majorHAnsi" w:cstheme="majorHAnsi"/>
          <w:color w:val="auto"/>
          <w:sz w:val="22"/>
          <w:szCs w:val="22"/>
          <w:shd w:val="clear" w:color="auto" w:fill="FFFFFF"/>
        </w:rPr>
        <w:lastRenderedPageBreak/>
        <w:t>Procedural justice has also impacted my career as member of the police service</w:t>
      </w:r>
      <w:r w:rsidR="001F48E4" w:rsidRPr="00BB7F49">
        <w:rPr>
          <w:rFonts w:asciiTheme="majorHAnsi" w:hAnsiTheme="majorHAnsi" w:cstheme="majorHAnsi"/>
          <w:color w:val="auto"/>
          <w:sz w:val="22"/>
          <w:szCs w:val="22"/>
          <w:shd w:val="clear" w:color="auto" w:fill="FFFFFF"/>
        </w:rPr>
        <w:t xml:space="preserve">. In a policing context, </w:t>
      </w:r>
      <w:r w:rsidR="002638F0" w:rsidRPr="00BB7F49">
        <w:rPr>
          <w:rFonts w:asciiTheme="majorHAnsi" w:hAnsiTheme="majorHAnsi" w:cstheme="majorHAnsi"/>
          <w:color w:val="auto"/>
          <w:sz w:val="22"/>
          <w:szCs w:val="22"/>
          <w:shd w:val="clear" w:color="auto" w:fill="FFFFFF"/>
        </w:rPr>
        <w:t>p</w:t>
      </w:r>
      <w:r w:rsidR="001F48E4" w:rsidRPr="00BB7F49">
        <w:rPr>
          <w:rFonts w:asciiTheme="majorHAnsi" w:hAnsiTheme="majorHAnsi" w:cstheme="majorHAnsi"/>
          <w:color w:val="auto"/>
          <w:sz w:val="22"/>
          <w:szCs w:val="22"/>
          <w:shd w:val="clear" w:color="auto" w:fill="FFFFFF"/>
        </w:rPr>
        <w:t xml:space="preserve">rocedural justice relates to the equal distribution of crimes that are allocated to officers, as well as the more </w:t>
      </w:r>
      <w:r w:rsidR="002F15BB" w:rsidRPr="00BB7F49">
        <w:rPr>
          <w:rFonts w:asciiTheme="majorHAnsi" w:hAnsiTheme="majorHAnsi" w:cstheme="majorHAnsi"/>
          <w:color w:val="auto"/>
          <w:sz w:val="22"/>
          <w:szCs w:val="22"/>
          <w:shd w:val="clear" w:color="auto" w:fill="FFFFFF"/>
        </w:rPr>
        <w:t>senior officers</w:t>
      </w:r>
      <w:r w:rsidR="001F48E4" w:rsidRPr="00BB7F49">
        <w:rPr>
          <w:rFonts w:asciiTheme="majorHAnsi" w:hAnsiTheme="majorHAnsi" w:cstheme="majorHAnsi"/>
          <w:color w:val="auto"/>
          <w:sz w:val="22"/>
          <w:szCs w:val="22"/>
          <w:shd w:val="clear" w:color="auto" w:fill="FFFFFF"/>
        </w:rPr>
        <w:t xml:space="preserve"> dealing with the more complex crimes that they are more capable of dealing with, as well as providing officers of any level the ability to use their voice to raise concerns about anything that may be troubling them whether that be about a colleague or their work. In a website article </w:t>
      </w:r>
      <w:r w:rsidR="00A30CAC" w:rsidRPr="00BB7F49">
        <w:rPr>
          <w:rFonts w:asciiTheme="majorHAnsi" w:hAnsiTheme="majorHAnsi" w:cstheme="majorHAnsi"/>
          <w:color w:val="auto"/>
          <w:sz w:val="22"/>
          <w:szCs w:val="22"/>
          <w:shd w:val="clear" w:color="auto" w:fill="FFFFFF"/>
        </w:rPr>
        <w:t xml:space="preserve">evidencing the key findings of procedural justice, </w:t>
      </w:r>
      <w:r w:rsidR="002F15BB" w:rsidRPr="00BB7F49">
        <w:rPr>
          <w:rFonts w:asciiTheme="majorHAnsi" w:hAnsiTheme="majorHAnsi" w:cstheme="majorHAnsi"/>
          <w:color w:val="auto"/>
          <w:sz w:val="22"/>
          <w:szCs w:val="22"/>
          <w:shd w:val="clear" w:color="auto" w:fill="FFFFFF"/>
        </w:rPr>
        <w:t xml:space="preserve">‘HMIP’, </w:t>
      </w:r>
      <w:r w:rsidRPr="00BB7F49">
        <w:rPr>
          <w:rFonts w:asciiTheme="majorHAnsi" w:hAnsiTheme="majorHAnsi" w:cstheme="majorHAnsi"/>
          <w:color w:val="auto"/>
          <w:sz w:val="22"/>
          <w:szCs w:val="22"/>
          <w:shd w:val="clear" w:color="auto" w:fill="FFFFFF"/>
        </w:rPr>
        <w:t>(Her Majesty’s Inspectorate of Probation, 2020) states that:</w:t>
      </w:r>
    </w:p>
    <w:p w14:paraId="3ABA052B" w14:textId="77777777" w:rsidR="002F15BB" w:rsidRPr="00BB7F49" w:rsidRDefault="002F15BB" w:rsidP="00A30CAC">
      <w:pPr>
        <w:ind w:right="237" w:firstLine="720"/>
        <w:jc w:val="both"/>
        <w:rPr>
          <w:rFonts w:asciiTheme="majorHAnsi" w:hAnsiTheme="majorHAnsi" w:cstheme="majorHAnsi"/>
          <w:color w:val="auto"/>
          <w:sz w:val="22"/>
          <w:szCs w:val="22"/>
          <w:shd w:val="clear" w:color="auto" w:fill="FFFFFF"/>
        </w:rPr>
      </w:pPr>
    </w:p>
    <w:p w14:paraId="5E1554A7" w14:textId="7BFBC149" w:rsidR="007829CF" w:rsidRPr="00BB7F49" w:rsidRDefault="007829CF" w:rsidP="0004448A">
      <w:pPr>
        <w:ind w:right="237" w:firstLine="720"/>
        <w:jc w:val="both"/>
        <w:rPr>
          <w:rFonts w:asciiTheme="majorHAnsi" w:hAnsiTheme="majorHAnsi" w:cstheme="majorHAnsi"/>
          <w:color w:val="auto"/>
          <w:sz w:val="22"/>
          <w:szCs w:val="22"/>
          <w:shd w:val="clear" w:color="auto" w:fill="FFFFFF"/>
        </w:rPr>
      </w:pPr>
      <w:r w:rsidRPr="00BB7F49">
        <w:rPr>
          <w:rFonts w:asciiTheme="majorHAnsi" w:hAnsiTheme="majorHAnsi" w:cstheme="majorHAnsi"/>
          <w:color w:val="auto"/>
          <w:sz w:val="22"/>
          <w:szCs w:val="22"/>
          <w:shd w:val="clear" w:color="auto" w:fill="FFFFFF"/>
        </w:rPr>
        <w:t xml:space="preserve"> “According to procedural justice theory, if people feel they are treated in a procedurally fair and just way, starting from the very first contact, they will view those in authority as more legitimate and respect them more.”.</w:t>
      </w:r>
    </w:p>
    <w:p w14:paraId="04330004" w14:textId="77777777" w:rsidR="002F15BB" w:rsidRPr="00BB7F49" w:rsidRDefault="002F15BB" w:rsidP="0004448A">
      <w:pPr>
        <w:ind w:right="237" w:firstLine="720"/>
        <w:jc w:val="both"/>
        <w:rPr>
          <w:rFonts w:asciiTheme="majorHAnsi" w:hAnsiTheme="majorHAnsi" w:cstheme="majorHAnsi"/>
          <w:color w:val="auto"/>
          <w:sz w:val="22"/>
          <w:szCs w:val="22"/>
          <w:shd w:val="clear" w:color="auto" w:fill="FFFFFF"/>
        </w:rPr>
      </w:pPr>
    </w:p>
    <w:p w14:paraId="3F7276CD" w14:textId="69C79DAC" w:rsidR="0032581D" w:rsidRPr="00BB7F49" w:rsidRDefault="00A30CAC" w:rsidP="002F15BB">
      <w:pPr>
        <w:ind w:right="237" w:firstLine="720"/>
        <w:jc w:val="both"/>
        <w:rPr>
          <w:rFonts w:asciiTheme="majorHAnsi" w:hAnsiTheme="majorHAnsi" w:cstheme="majorHAnsi"/>
          <w:color w:val="auto"/>
          <w:sz w:val="22"/>
          <w:szCs w:val="22"/>
          <w:shd w:val="clear" w:color="auto" w:fill="FFFFFF"/>
        </w:rPr>
      </w:pPr>
      <w:r w:rsidRPr="00BB7F49">
        <w:rPr>
          <w:rFonts w:asciiTheme="majorHAnsi" w:hAnsiTheme="majorHAnsi" w:cstheme="majorHAnsi"/>
          <w:color w:val="auto"/>
          <w:sz w:val="22"/>
          <w:szCs w:val="22"/>
          <w:shd w:val="clear" w:color="auto" w:fill="FFFFFF"/>
        </w:rPr>
        <w:t xml:space="preserve">Linking this theory into my service as a member of a police force so far, being treated procedurally fair when it comes to the allocation of work has not only helped my development as an </w:t>
      </w:r>
      <w:r w:rsidR="002F15BB" w:rsidRPr="00BB7F49">
        <w:rPr>
          <w:rFonts w:asciiTheme="majorHAnsi" w:hAnsiTheme="majorHAnsi" w:cstheme="majorHAnsi"/>
          <w:color w:val="auto"/>
          <w:sz w:val="22"/>
          <w:szCs w:val="22"/>
          <w:shd w:val="clear" w:color="auto" w:fill="FFFFFF"/>
        </w:rPr>
        <w:t>officer but</w:t>
      </w:r>
      <w:r w:rsidRPr="00BB7F49">
        <w:rPr>
          <w:rFonts w:asciiTheme="majorHAnsi" w:hAnsiTheme="majorHAnsi" w:cstheme="majorHAnsi"/>
          <w:color w:val="auto"/>
          <w:sz w:val="22"/>
          <w:szCs w:val="22"/>
          <w:shd w:val="clear" w:color="auto" w:fill="FFFFFF"/>
        </w:rPr>
        <w:t xml:space="preserve"> helped me build trusting </w:t>
      </w:r>
      <w:r w:rsidR="002F15BB" w:rsidRPr="00BB7F49">
        <w:rPr>
          <w:rFonts w:asciiTheme="majorHAnsi" w:hAnsiTheme="majorHAnsi" w:cstheme="majorHAnsi"/>
          <w:color w:val="auto"/>
          <w:sz w:val="22"/>
          <w:szCs w:val="22"/>
          <w:shd w:val="clear" w:color="auto" w:fill="FFFFFF"/>
        </w:rPr>
        <w:t>and respectful relationships with my colleagues and supervisors. The same study by HMIP, putting Procedural justice into practice leads to “significantly greater compliance”, and “fewer rule violations” (Her Majesty’s Inspectorate of Probation, 2020)</w:t>
      </w:r>
      <w:r w:rsidR="00427237" w:rsidRPr="00BB7F49">
        <w:rPr>
          <w:rFonts w:asciiTheme="majorHAnsi" w:hAnsiTheme="majorHAnsi" w:cstheme="majorHAnsi"/>
          <w:color w:val="auto"/>
          <w:sz w:val="22"/>
          <w:szCs w:val="22"/>
          <w:shd w:val="clear" w:color="auto" w:fill="FFFFFF"/>
        </w:rPr>
        <w:t>. Gwent Police take procedural justice seriously, and as part of their ‘Joint Strategic Equality Plan 2020 / 2024’, Gwent Police are aiming to “</w:t>
      </w:r>
      <w:r w:rsidR="00427237" w:rsidRPr="00BB7F49">
        <w:rPr>
          <w:rFonts w:asciiTheme="majorHAnsi" w:hAnsiTheme="majorHAnsi" w:cstheme="majorHAnsi"/>
          <w:color w:val="auto"/>
          <w:sz w:val="22"/>
          <w:szCs w:val="22"/>
        </w:rPr>
        <w:t xml:space="preserve">create a more inclusive culture, staff will trust our organisations to treat them fairly. This will help us to attract and retain a more diverse workforce”. Ethical standards in Gwent Police will increase based off the above, as officers of an under-represented ethnicity or culture will feel reassured and gain confidence in the organisation because of plans like the </w:t>
      </w:r>
      <w:r w:rsidR="00427237" w:rsidRPr="00BB7F49">
        <w:rPr>
          <w:rFonts w:asciiTheme="majorHAnsi" w:hAnsiTheme="majorHAnsi" w:cstheme="majorHAnsi"/>
          <w:color w:val="auto"/>
          <w:sz w:val="22"/>
          <w:szCs w:val="22"/>
          <w:shd w:val="clear" w:color="auto" w:fill="FFFFFF"/>
        </w:rPr>
        <w:t>‘Joint Strategic Equality Plan 2020 / 2024’.</w:t>
      </w:r>
      <w:r w:rsidR="00FD0D46" w:rsidRPr="00BB7F49">
        <w:rPr>
          <w:rFonts w:asciiTheme="majorHAnsi" w:hAnsiTheme="majorHAnsi" w:cstheme="majorHAnsi"/>
          <w:color w:val="auto"/>
          <w:sz w:val="22"/>
          <w:szCs w:val="22"/>
          <w:shd w:val="clear" w:color="auto" w:fill="FFFFFF"/>
        </w:rPr>
        <w:t xml:space="preserve"> This plan displays principles of leadership, openness, </w:t>
      </w:r>
      <w:r w:rsidR="002638F0" w:rsidRPr="00BB7F49">
        <w:rPr>
          <w:rFonts w:asciiTheme="majorHAnsi" w:hAnsiTheme="majorHAnsi" w:cstheme="majorHAnsi"/>
          <w:color w:val="auto"/>
          <w:sz w:val="22"/>
          <w:szCs w:val="22"/>
          <w:shd w:val="clear" w:color="auto" w:fill="FFFFFF"/>
        </w:rPr>
        <w:t>fairness,</w:t>
      </w:r>
      <w:r w:rsidR="00FD0D46" w:rsidRPr="00BB7F49">
        <w:rPr>
          <w:rFonts w:asciiTheme="majorHAnsi" w:hAnsiTheme="majorHAnsi" w:cstheme="majorHAnsi"/>
          <w:color w:val="auto"/>
          <w:sz w:val="22"/>
          <w:szCs w:val="22"/>
          <w:shd w:val="clear" w:color="auto" w:fill="FFFFFF"/>
        </w:rPr>
        <w:t xml:space="preserve"> and integrity, therefore strongly adhering to the policing code of ethics </w:t>
      </w:r>
    </w:p>
    <w:p w14:paraId="49187EE8" w14:textId="77777777" w:rsidR="0004448A" w:rsidRPr="00BB7F49" w:rsidRDefault="0004448A" w:rsidP="0004448A">
      <w:pPr>
        <w:ind w:right="237" w:firstLine="720"/>
        <w:jc w:val="both"/>
        <w:rPr>
          <w:rFonts w:asciiTheme="majorHAnsi" w:hAnsiTheme="majorHAnsi" w:cstheme="majorHAnsi"/>
          <w:color w:val="auto"/>
          <w:sz w:val="22"/>
          <w:szCs w:val="22"/>
          <w:shd w:val="clear" w:color="auto" w:fill="FFFFFF"/>
        </w:rPr>
      </w:pPr>
    </w:p>
    <w:p w14:paraId="14C952AC" w14:textId="00A9A462" w:rsidR="006B64EE" w:rsidRPr="00BB7F49" w:rsidRDefault="00427237" w:rsidP="00340E9A">
      <w:pPr>
        <w:ind w:right="237"/>
        <w:jc w:val="both"/>
        <w:rPr>
          <w:rFonts w:asciiTheme="majorHAnsi" w:hAnsiTheme="majorHAnsi" w:cstheme="majorHAnsi"/>
          <w:color w:val="auto"/>
          <w:sz w:val="22"/>
          <w:szCs w:val="22"/>
          <w:shd w:val="clear" w:color="auto" w:fill="FFFFFF"/>
        </w:rPr>
      </w:pPr>
      <w:r w:rsidRPr="00BB7F49">
        <w:rPr>
          <w:rFonts w:asciiTheme="majorHAnsi" w:hAnsiTheme="majorHAnsi" w:cstheme="majorHAnsi"/>
          <w:color w:val="auto"/>
          <w:sz w:val="22"/>
          <w:szCs w:val="22"/>
          <w:shd w:val="clear" w:color="auto" w:fill="FFFFFF"/>
        </w:rPr>
        <w:tab/>
        <w:t xml:space="preserve">Lastly, </w:t>
      </w:r>
      <w:r w:rsidR="00441B5D" w:rsidRPr="00BB7F49">
        <w:rPr>
          <w:rFonts w:asciiTheme="majorHAnsi" w:hAnsiTheme="majorHAnsi" w:cstheme="majorHAnsi"/>
          <w:color w:val="auto"/>
          <w:sz w:val="22"/>
          <w:szCs w:val="22"/>
          <w:shd w:val="clear" w:color="auto" w:fill="FFFFFF"/>
        </w:rPr>
        <w:t>interpersonal</w:t>
      </w:r>
      <w:r w:rsidRPr="00BB7F49">
        <w:rPr>
          <w:rFonts w:asciiTheme="majorHAnsi" w:hAnsiTheme="majorHAnsi" w:cstheme="majorHAnsi"/>
          <w:color w:val="auto"/>
          <w:sz w:val="22"/>
          <w:szCs w:val="22"/>
          <w:shd w:val="clear" w:color="auto" w:fill="FFFFFF"/>
        </w:rPr>
        <w:t xml:space="preserve"> justice has impacted my career in the police service so far</w:t>
      </w:r>
      <w:r w:rsidR="00441B5D" w:rsidRPr="00BB7F49">
        <w:rPr>
          <w:rFonts w:asciiTheme="majorHAnsi" w:hAnsiTheme="majorHAnsi" w:cstheme="majorHAnsi"/>
          <w:color w:val="auto"/>
          <w:sz w:val="22"/>
          <w:szCs w:val="22"/>
          <w:shd w:val="clear" w:color="auto" w:fill="FFFFFF"/>
        </w:rPr>
        <w:t xml:space="preserve">. </w:t>
      </w:r>
      <w:r w:rsidR="00607609" w:rsidRPr="00BB7F49">
        <w:rPr>
          <w:rFonts w:asciiTheme="majorHAnsi" w:hAnsiTheme="majorHAnsi" w:cstheme="majorHAnsi"/>
          <w:color w:val="auto"/>
          <w:sz w:val="22"/>
          <w:szCs w:val="22"/>
          <w:shd w:val="clear" w:color="auto" w:fill="FFFFFF"/>
        </w:rPr>
        <w:t>(Towler, 2019) states that “Interpersonal justice focuses on the way in which organizations treat employees, with an emphasis on respect and courtesy.”</w:t>
      </w:r>
      <w:r w:rsidR="002638F0" w:rsidRPr="00BB7F49">
        <w:rPr>
          <w:rFonts w:asciiTheme="majorHAnsi" w:hAnsiTheme="majorHAnsi" w:cstheme="majorHAnsi"/>
          <w:color w:val="auto"/>
          <w:sz w:val="22"/>
          <w:szCs w:val="22"/>
          <w:shd w:val="clear" w:color="auto" w:fill="FFFFFF"/>
        </w:rPr>
        <w:t xml:space="preserve"> </w:t>
      </w:r>
      <w:r w:rsidR="00607609" w:rsidRPr="00BB7F49">
        <w:rPr>
          <w:rFonts w:asciiTheme="majorHAnsi" w:hAnsiTheme="majorHAnsi" w:cstheme="majorHAnsi"/>
          <w:color w:val="auto"/>
          <w:sz w:val="22"/>
          <w:szCs w:val="22"/>
          <w:shd w:val="clear" w:color="auto" w:fill="FFFFFF"/>
        </w:rPr>
        <w:t xml:space="preserve">In my 18 months in </w:t>
      </w:r>
      <w:r w:rsidR="00410383" w:rsidRPr="00BB7F49">
        <w:rPr>
          <w:rFonts w:asciiTheme="majorHAnsi" w:hAnsiTheme="majorHAnsi" w:cstheme="majorHAnsi"/>
          <w:color w:val="auto"/>
          <w:sz w:val="22"/>
          <w:szCs w:val="22"/>
          <w:shd w:val="clear" w:color="auto" w:fill="FFFFFF"/>
        </w:rPr>
        <w:t>the</w:t>
      </w:r>
      <w:r w:rsidR="00607609" w:rsidRPr="00BB7F49">
        <w:rPr>
          <w:rFonts w:asciiTheme="majorHAnsi" w:hAnsiTheme="majorHAnsi" w:cstheme="majorHAnsi"/>
          <w:color w:val="auto"/>
          <w:sz w:val="22"/>
          <w:szCs w:val="22"/>
          <w:shd w:val="clear" w:color="auto" w:fill="FFFFFF"/>
        </w:rPr>
        <w:t xml:space="preserve"> police so far, I have had great interpersonal relationships with my peers and supervisors, which has allowed me to quickly fit into the team I was assigned to and feel like a well-respected asset, therefore improving my wellbeing at work as a result. This notion is </w:t>
      </w:r>
      <w:r w:rsidR="0008714E" w:rsidRPr="00BB7F49">
        <w:rPr>
          <w:rFonts w:asciiTheme="majorHAnsi" w:hAnsiTheme="majorHAnsi" w:cstheme="majorHAnsi"/>
          <w:color w:val="auto"/>
          <w:sz w:val="22"/>
          <w:szCs w:val="22"/>
          <w:shd w:val="clear" w:color="auto" w:fill="FFFFFF"/>
        </w:rPr>
        <w:t>corroborated in an article by Patricia Grabarek (2019), whereby she states that “If employees are treated with respect and dignity at work, they are more likely to be satisfied in their jobs and committed to their companies’” (Grabarek, 2019)</w:t>
      </w:r>
      <w:r w:rsidR="00EA6946" w:rsidRPr="00BB7F49">
        <w:rPr>
          <w:rFonts w:asciiTheme="majorHAnsi" w:hAnsiTheme="majorHAnsi" w:cstheme="majorHAnsi"/>
          <w:color w:val="auto"/>
          <w:sz w:val="22"/>
          <w:szCs w:val="22"/>
          <w:shd w:val="clear" w:color="auto" w:fill="FFFFFF"/>
        </w:rPr>
        <w:t xml:space="preserve">. </w:t>
      </w:r>
      <w:r w:rsidR="00FD0D46" w:rsidRPr="00BB7F49">
        <w:rPr>
          <w:rFonts w:asciiTheme="majorHAnsi" w:hAnsiTheme="majorHAnsi" w:cstheme="majorHAnsi"/>
          <w:color w:val="auto"/>
          <w:sz w:val="22"/>
          <w:szCs w:val="22"/>
          <w:shd w:val="clear" w:color="auto" w:fill="FFFFFF"/>
        </w:rPr>
        <w:t xml:space="preserve">Getting treated with respect and dignity from my colleagues and supervisors has no doubt impacted my time as a police officer positively, and has instilled principles of respect, honesty and highlighted how my peers are following the code of ethics by treating me with fairness and respect, despite my short term in the job and </w:t>
      </w:r>
      <w:r w:rsidR="00410383" w:rsidRPr="00BB7F49">
        <w:rPr>
          <w:rFonts w:asciiTheme="majorHAnsi" w:hAnsiTheme="majorHAnsi" w:cstheme="majorHAnsi"/>
          <w:color w:val="auto"/>
          <w:sz w:val="22"/>
          <w:szCs w:val="22"/>
          <w:shd w:val="clear" w:color="auto" w:fill="FFFFFF"/>
        </w:rPr>
        <w:t>holding lesser social status than other more experienced members of my team.</w:t>
      </w:r>
    </w:p>
    <w:p w14:paraId="6D7A5FD0" w14:textId="0ABAA900" w:rsidR="00410383" w:rsidRPr="00BB7F49" w:rsidRDefault="00410383" w:rsidP="00340E9A">
      <w:pPr>
        <w:ind w:right="237"/>
        <w:jc w:val="both"/>
        <w:rPr>
          <w:rFonts w:asciiTheme="majorHAnsi" w:hAnsiTheme="majorHAnsi" w:cstheme="majorHAnsi"/>
          <w:color w:val="auto"/>
          <w:sz w:val="22"/>
          <w:szCs w:val="22"/>
          <w:shd w:val="clear" w:color="auto" w:fill="FFFFFF"/>
        </w:rPr>
      </w:pPr>
    </w:p>
    <w:p w14:paraId="35F210FC" w14:textId="06A98A34" w:rsidR="00410383" w:rsidRPr="00BB7F49" w:rsidRDefault="00410383" w:rsidP="00340E9A">
      <w:pPr>
        <w:ind w:right="237"/>
        <w:jc w:val="both"/>
        <w:rPr>
          <w:rFonts w:asciiTheme="majorHAnsi" w:hAnsiTheme="majorHAnsi" w:cstheme="majorHAnsi"/>
          <w:color w:val="auto"/>
          <w:sz w:val="22"/>
          <w:szCs w:val="22"/>
          <w:shd w:val="clear" w:color="auto" w:fill="FFFFFF"/>
        </w:rPr>
      </w:pPr>
      <w:r w:rsidRPr="00BB7F49">
        <w:rPr>
          <w:rFonts w:asciiTheme="majorHAnsi" w:hAnsiTheme="majorHAnsi" w:cstheme="majorHAnsi"/>
          <w:color w:val="auto"/>
          <w:sz w:val="22"/>
          <w:szCs w:val="22"/>
          <w:shd w:val="clear" w:color="auto" w:fill="FFFFFF"/>
        </w:rPr>
        <w:t xml:space="preserve">To conclude this essay, organisational justice has an impact on my daily duties as a police officer. To reflect on the three sub-categories of operational justice this essay has outlined, they have had an integral part to play in how I act and perform as a member of a police force. By following the code of ethics, my force continually raises ethical standards of officers and staff alike, whilst moulding me into an open and honest officer who can use the principles of accountability, fairness, honesty, integrity, leadership, objectivity, openness, </w:t>
      </w:r>
      <w:r w:rsidR="00E4338E" w:rsidRPr="00BB7F49">
        <w:rPr>
          <w:rFonts w:asciiTheme="majorHAnsi" w:hAnsiTheme="majorHAnsi" w:cstheme="majorHAnsi"/>
          <w:color w:val="auto"/>
          <w:sz w:val="22"/>
          <w:szCs w:val="22"/>
          <w:shd w:val="clear" w:color="auto" w:fill="FFFFFF"/>
        </w:rPr>
        <w:t>respect,</w:t>
      </w:r>
      <w:r w:rsidRPr="00BB7F49">
        <w:rPr>
          <w:rFonts w:asciiTheme="majorHAnsi" w:hAnsiTheme="majorHAnsi" w:cstheme="majorHAnsi"/>
          <w:color w:val="auto"/>
          <w:sz w:val="22"/>
          <w:szCs w:val="22"/>
          <w:shd w:val="clear" w:color="auto" w:fill="FFFFFF"/>
        </w:rPr>
        <w:t xml:space="preserve"> and selflessness to become the best version of myself to deliver a service that the public deserve.</w:t>
      </w:r>
    </w:p>
    <w:p w14:paraId="51AE4FAA" w14:textId="77777777" w:rsidR="006B64EE" w:rsidRPr="00BB7F49" w:rsidRDefault="006B64EE" w:rsidP="00340E9A">
      <w:pPr>
        <w:ind w:right="237"/>
        <w:jc w:val="both"/>
        <w:rPr>
          <w:rFonts w:asciiTheme="majorHAnsi" w:hAnsiTheme="majorHAnsi" w:cstheme="majorHAnsi"/>
          <w:color w:val="auto"/>
          <w:sz w:val="22"/>
          <w:szCs w:val="22"/>
        </w:rPr>
      </w:pPr>
    </w:p>
    <w:p w14:paraId="670E1FB9" w14:textId="77777777" w:rsidR="00FF7784" w:rsidRPr="00BB7F49" w:rsidRDefault="00FF7784" w:rsidP="00340E9A">
      <w:pPr>
        <w:ind w:right="237"/>
        <w:jc w:val="both"/>
        <w:rPr>
          <w:rFonts w:asciiTheme="majorHAnsi" w:hAnsiTheme="majorHAnsi" w:cstheme="majorHAnsi"/>
          <w:color w:val="auto"/>
          <w:sz w:val="22"/>
          <w:szCs w:val="22"/>
        </w:rPr>
      </w:pPr>
    </w:p>
    <w:p w14:paraId="23E3F1EC" w14:textId="6BC94382" w:rsidR="00FF7784" w:rsidRPr="00BB7F49" w:rsidRDefault="00E4338E" w:rsidP="00340E9A">
      <w:pPr>
        <w:ind w:right="237"/>
        <w:jc w:val="both"/>
        <w:rPr>
          <w:rFonts w:asciiTheme="majorHAnsi" w:hAnsiTheme="majorHAnsi" w:cstheme="majorHAnsi"/>
          <w:color w:val="auto"/>
          <w:sz w:val="22"/>
          <w:szCs w:val="22"/>
        </w:rPr>
      </w:pPr>
      <w:r w:rsidRPr="00BB7F49">
        <w:rPr>
          <w:rFonts w:asciiTheme="majorHAnsi" w:hAnsiTheme="majorHAnsi" w:cstheme="majorHAnsi"/>
          <w:color w:val="auto"/>
          <w:sz w:val="22"/>
          <w:szCs w:val="22"/>
        </w:rPr>
        <w:t>*WORD COUNT 1073*</w:t>
      </w: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DA1A76">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proofErr w:type="gramStart"/>
      <w:r w:rsidRPr="5B63D80E">
        <w:rPr>
          <w:b/>
          <w:bCs/>
          <w:color w:val="auto"/>
          <w:sz w:val="24"/>
          <w:szCs w:val="24"/>
          <w:lang w:val="en-US"/>
        </w:rPr>
        <w:t>Decision-making</w:t>
      </w:r>
      <w:proofErr w:type="gramEnd"/>
      <w:r w:rsidRPr="5B63D80E">
        <w:rPr>
          <w:b/>
          <w:bCs/>
          <w:color w:val="auto"/>
          <w:sz w:val="24"/>
          <w:szCs w:val="24"/>
          <w:lang w:val="en-US"/>
        </w:rPr>
        <w:t xml:space="preserve">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1AFC168B" w14:textId="77777777" w:rsidR="00FD0D46" w:rsidRDefault="00450C83" w:rsidP="00FD0D46">
      <w:pPr>
        <w:ind w:right="237"/>
        <w:jc w:val="both"/>
        <w:rPr>
          <w:b/>
          <w:sz w:val="24"/>
          <w:szCs w:val="24"/>
        </w:rPr>
      </w:pPr>
      <w:r w:rsidRPr="00450C83">
        <w:rPr>
          <w:b/>
          <w:sz w:val="24"/>
          <w:szCs w:val="24"/>
        </w:rPr>
        <w:t>ANSWER:</w:t>
      </w:r>
    </w:p>
    <w:p w14:paraId="28084273" w14:textId="77777777" w:rsidR="00FD0D46" w:rsidRDefault="00FD0D46" w:rsidP="00FD0D46">
      <w:pPr>
        <w:ind w:right="237"/>
        <w:jc w:val="both"/>
        <w:rPr>
          <w:b/>
          <w:sz w:val="24"/>
          <w:szCs w:val="24"/>
        </w:rPr>
      </w:pPr>
    </w:p>
    <w:p w14:paraId="03BA9758" w14:textId="39FD1152" w:rsidR="00B92519" w:rsidRPr="008C6599" w:rsidRDefault="00BE2785" w:rsidP="00FD0D46">
      <w:pPr>
        <w:ind w:right="237"/>
        <w:jc w:val="both"/>
        <w:rPr>
          <w:rFonts w:asciiTheme="majorHAnsi" w:hAnsiTheme="majorHAnsi" w:cstheme="majorHAnsi"/>
          <w:bCs/>
          <w:color w:val="auto"/>
          <w:sz w:val="22"/>
          <w:szCs w:val="22"/>
        </w:rPr>
      </w:pPr>
      <w:r w:rsidRPr="008C6599">
        <w:rPr>
          <w:rFonts w:asciiTheme="majorHAnsi" w:hAnsiTheme="majorHAnsi" w:cstheme="majorHAnsi"/>
          <w:bCs/>
          <w:color w:val="auto"/>
          <w:sz w:val="22"/>
          <w:szCs w:val="22"/>
        </w:rPr>
        <w:t>This essay will be discussing a</w:t>
      </w:r>
      <w:r w:rsidR="00354D89" w:rsidRPr="008C6599">
        <w:rPr>
          <w:rFonts w:asciiTheme="majorHAnsi" w:hAnsiTheme="majorHAnsi" w:cstheme="majorHAnsi"/>
          <w:bCs/>
          <w:color w:val="auto"/>
          <w:sz w:val="22"/>
          <w:szCs w:val="22"/>
        </w:rPr>
        <w:t xml:space="preserve"> domestic</w:t>
      </w:r>
      <w:r w:rsidRPr="008C6599">
        <w:rPr>
          <w:rFonts w:asciiTheme="majorHAnsi" w:hAnsiTheme="majorHAnsi" w:cstheme="majorHAnsi"/>
          <w:bCs/>
          <w:color w:val="auto"/>
          <w:sz w:val="22"/>
          <w:szCs w:val="22"/>
        </w:rPr>
        <w:t xml:space="preserve"> incident I attended as a Police officer, whereby a multitude of agencies were utilised in a ‘Multi-agency’ approach to allow the best service </w:t>
      </w:r>
      <w:r w:rsidR="00F534D2" w:rsidRPr="008C6599">
        <w:rPr>
          <w:rFonts w:asciiTheme="majorHAnsi" w:hAnsiTheme="majorHAnsi" w:cstheme="majorHAnsi"/>
          <w:bCs/>
          <w:color w:val="auto"/>
          <w:sz w:val="22"/>
          <w:szCs w:val="22"/>
        </w:rPr>
        <w:t>to be</w:t>
      </w:r>
      <w:r w:rsidRPr="008C6599">
        <w:rPr>
          <w:rFonts w:asciiTheme="majorHAnsi" w:hAnsiTheme="majorHAnsi" w:cstheme="majorHAnsi"/>
          <w:bCs/>
          <w:color w:val="auto"/>
          <w:sz w:val="22"/>
          <w:szCs w:val="22"/>
        </w:rPr>
        <w:t xml:space="preserve"> delivered to a victim of crime</w:t>
      </w:r>
      <w:r w:rsidR="00354D89" w:rsidRPr="008C6599">
        <w:rPr>
          <w:rFonts w:asciiTheme="majorHAnsi" w:hAnsiTheme="majorHAnsi" w:cstheme="majorHAnsi"/>
          <w:bCs/>
          <w:color w:val="auto"/>
          <w:sz w:val="22"/>
          <w:szCs w:val="22"/>
        </w:rPr>
        <w:t>.</w:t>
      </w:r>
      <w:r w:rsidR="00B92519" w:rsidRPr="008C6599">
        <w:rPr>
          <w:rFonts w:asciiTheme="majorHAnsi" w:hAnsiTheme="majorHAnsi" w:cstheme="majorHAnsi"/>
          <w:bCs/>
          <w:color w:val="auto"/>
          <w:sz w:val="22"/>
          <w:szCs w:val="22"/>
        </w:rPr>
        <w:t xml:space="preserve"> A domestic incident is described by Women’s aid (2022) as:</w:t>
      </w:r>
    </w:p>
    <w:p w14:paraId="3C8E55CC" w14:textId="77777777" w:rsidR="00B92519" w:rsidRPr="008C6599" w:rsidRDefault="00B92519" w:rsidP="00FD0D46">
      <w:pPr>
        <w:ind w:right="237"/>
        <w:jc w:val="both"/>
        <w:rPr>
          <w:rFonts w:asciiTheme="majorHAnsi" w:hAnsiTheme="majorHAnsi" w:cstheme="majorHAnsi"/>
          <w:bCs/>
          <w:color w:val="auto"/>
          <w:sz w:val="22"/>
          <w:szCs w:val="22"/>
        </w:rPr>
      </w:pPr>
    </w:p>
    <w:p w14:paraId="22FF2F6A" w14:textId="150041E6" w:rsidR="00B92519" w:rsidRPr="008C6599" w:rsidRDefault="00B92519" w:rsidP="00B92519">
      <w:pPr>
        <w:ind w:right="237" w:firstLine="720"/>
        <w:jc w:val="both"/>
        <w:rPr>
          <w:rFonts w:asciiTheme="majorHAnsi" w:hAnsiTheme="majorHAnsi" w:cstheme="majorHAnsi"/>
          <w:bCs/>
          <w:color w:val="auto"/>
          <w:sz w:val="22"/>
          <w:szCs w:val="22"/>
        </w:rPr>
      </w:pPr>
      <w:r w:rsidRPr="008C6599">
        <w:rPr>
          <w:rFonts w:asciiTheme="majorHAnsi" w:hAnsiTheme="majorHAnsi" w:cstheme="majorHAnsi"/>
          <w:bCs/>
          <w:color w:val="auto"/>
          <w:sz w:val="22"/>
          <w:szCs w:val="22"/>
        </w:rPr>
        <w:t>“An incident or pattern of incidents of controlling, coercive, threatening, degrading and violent behaviour, including sexual violence, in the majority of cases by a partner or ex-partner, but also by a family member or carer.” (Women’s Aid, 2022)</w:t>
      </w:r>
    </w:p>
    <w:p w14:paraId="45ECC290" w14:textId="77777777" w:rsidR="00B92519" w:rsidRPr="008C6599" w:rsidRDefault="00B92519" w:rsidP="00B92519">
      <w:pPr>
        <w:ind w:right="237" w:firstLine="720"/>
        <w:jc w:val="both"/>
        <w:rPr>
          <w:rFonts w:asciiTheme="majorHAnsi" w:hAnsiTheme="majorHAnsi" w:cstheme="majorHAnsi"/>
          <w:bCs/>
          <w:color w:val="auto"/>
          <w:sz w:val="22"/>
          <w:szCs w:val="22"/>
        </w:rPr>
      </w:pPr>
    </w:p>
    <w:p w14:paraId="758725DF" w14:textId="004F5124" w:rsidR="00354D89" w:rsidRPr="008C6599" w:rsidRDefault="00B92519" w:rsidP="00FD0D46">
      <w:pPr>
        <w:ind w:right="237"/>
        <w:jc w:val="both"/>
        <w:rPr>
          <w:rFonts w:asciiTheme="majorHAnsi" w:hAnsiTheme="majorHAnsi" w:cstheme="majorHAnsi"/>
          <w:bCs/>
          <w:color w:val="auto"/>
          <w:sz w:val="22"/>
          <w:szCs w:val="22"/>
        </w:rPr>
      </w:pPr>
      <w:r w:rsidRPr="008C6599">
        <w:rPr>
          <w:rFonts w:asciiTheme="majorHAnsi" w:hAnsiTheme="majorHAnsi" w:cstheme="majorHAnsi"/>
          <w:bCs/>
          <w:color w:val="auto"/>
          <w:sz w:val="22"/>
          <w:szCs w:val="22"/>
        </w:rPr>
        <w:t xml:space="preserve"> </w:t>
      </w:r>
      <w:r w:rsidR="00354D89" w:rsidRPr="008C6599">
        <w:rPr>
          <w:rFonts w:asciiTheme="majorHAnsi" w:hAnsiTheme="majorHAnsi" w:cstheme="majorHAnsi"/>
          <w:bCs/>
          <w:color w:val="auto"/>
          <w:sz w:val="22"/>
          <w:szCs w:val="22"/>
        </w:rPr>
        <w:t>Virtual College (2021) describes that “</w:t>
      </w:r>
      <w:r w:rsidR="00354D89" w:rsidRPr="008C6599">
        <w:rPr>
          <w:rFonts w:asciiTheme="majorHAnsi" w:hAnsiTheme="majorHAnsi" w:cstheme="majorHAnsi"/>
          <w:bCs/>
          <w:color w:val="auto"/>
          <w:sz w:val="22"/>
          <w:szCs w:val="22"/>
          <w:shd w:val="clear" w:color="auto" w:fill="FFFFFF"/>
        </w:rPr>
        <w:t xml:space="preserve">Multi-agency working refers to a way of working that involves professionals from different organisations and employers coming together to collaboratively bring about change.” (Virtual College, 2021). This incident involved a </w:t>
      </w:r>
      <w:r w:rsidR="00A24CAA" w:rsidRPr="008C6599">
        <w:rPr>
          <w:rFonts w:asciiTheme="majorHAnsi" w:hAnsiTheme="majorHAnsi" w:cstheme="majorHAnsi"/>
          <w:bCs/>
          <w:color w:val="auto"/>
          <w:sz w:val="22"/>
          <w:szCs w:val="22"/>
          <w:shd w:val="clear" w:color="auto" w:fill="FFFFFF"/>
        </w:rPr>
        <w:t>Bangladeshi family</w:t>
      </w:r>
      <w:r w:rsidR="00354D89" w:rsidRPr="008C6599">
        <w:rPr>
          <w:rFonts w:asciiTheme="majorHAnsi" w:hAnsiTheme="majorHAnsi" w:cstheme="majorHAnsi"/>
          <w:bCs/>
          <w:color w:val="auto"/>
          <w:sz w:val="22"/>
          <w:szCs w:val="22"/>
          <w:shd w:val="clear" w:color="auto" w:fill="FFFFFF"/>
        </w:rPr>
        <w:t xml:space="preserve"> who had fallen victim to the abuse of their father / husband, whereby he had neglected the children, assaulted his wife, and had all control of the finances that came through the household which left his wife and three children feeling helpless.</w:t>
      </w:r>
      <w:r w:rsidR="0011231C" w:rsidRPr="008C6599">
        <w:rPr>
          <w:rFonts w:asciiTheme="majorHAnsi" w:hAnsiTheme="majorHAnsi" w:cstheme="majorHAnsi"/>
          <w:bCs/>
          <w:color w:val="auto"/>
          <w:sz w:val="22"/>
          <w:szCs w:val="22"/>
          <w:shd w:val="clear" w:color="auto" w:fill="FFFFFF"/>
        </w:rPr>
        <w:t xml:space="preserve"> The incident became more complex because the victim and her children did not have the ability to speak good English, therefore the first barrier I had to overcome was a language barrier.</w:t>
      </w:r>
      <w:r w:rsidR="00354D89" w:rsidRPr="008C6599">
        <w:rPr>
          <w:rFonts w:asciiTheme="majorHAnsi" w:hAnsiTheme="majorHAnsi" w:cstheme="majorHAnsi"/>
          <w:bCs/>
          <w:color w:val="auto"/>
          <w:sz w:val="22"/>
          <w:szCs w:val="22"/>
          <w:shd w:val="clear" w:color="auto" w:fill="FFFFFF"/>
        </w:rPr>
        <w:t xml:space="preserve"> </w:t>
      </w:r>
      <w:r w:rsidR="00BE2785" w:rsidRPr="008C6599">
        <w:rPr>
          <w:rFonts w:asciiTheme="majorHAnsi" w:hAnsiTheme="majorHAnsi" w:cstheme="majorHAnsi"/>
          <w:bCs/>
          <w:color w:val="auto"/>
          <w:sz w:val="22"/>
          <w:szCs w:val="22"/>
        </w:rPr>
        <w:t>During this essay I will be reflecting on the actions I took at the incident</w:t>
      </w:r>
      <w:r w:rsidR="00354D89" w:rsidRPr="008C6599">
        <w:rPr>
          <w:rFonts w:asciiTheme="majorHAnsi" w:hAnsiTheme="majorHAnsi" w:cstheme="majorHAnsi"/>
          <w:bCs/>
          <w:color w:val="auto"/>
          <w:sz w:val="22"/>
          <w:szCs w:val="22"/>
        </w:rPr>
        <w:t xml:space="preserve">, </w:t>
      </w:r>
      <w:r w:rsidR="00BE2785" w:rsidRPr="008C6599">
        <w:rPr>
          <w:rFonts w:asciiTheme="majorHAnsi" w:hAnsiTheme="majorHAnsi" w:cstheme="majorHAnsi"/>
          <w:bCs/>
          <w:color w:val="auto"/>
          <w:sz w:val="22"/>
          <w:szCs w:val="22"/>
        </w:rPr>
        <w:t>and providing a rationale</w:t>
      </w:r>
      <w:r w:rsidR="00F534D2" w:rsidRPr="008C6599">
        <w:rPr>
          <w:rFonts w:asciiTheme="majorHAnsi" w:hAnsiTheme="majorHAnsi" w:cstheme="majorHAnsi"/>
          <w:bCs/>
          <w:color w:val="auto"/>
          <w:sz w:val="22"/>
          <w:szCs w:val="22"/>
        </w:rPr>
        <w:t xml:space="preserve"> </w:t>
      </w:r>
      <w:r w:rsidR="00354D89" w:rsidRPr="008C6599">
        <w:rPr>
          <w:rFonts w:asciiTheme="majorHAnsi" w:hAnsiTheme="majorHAnsi" w:cstheme="majorHAnsi"/>
          <w:bCs/>
          <w:color w:val="auto"/>
          <w:sz w:val="22"/>
          <w:szCs w:val="22"/>
        </w:rPr>
        <w:t>justifying</w:t>
      </w:r>
      <w:r w:rsidR="00BE2785" w:rsidRPr="008C6599">
        <w:rPr>
          <w:rFonts w:asciiTheme="majorHAnsi" w:hAnsiTheme="majorHAnsi" w:cstheme="majorHAnsi"/>
          <w:bCs/>
          <w:color w:val="auto"/>
          <w:sz w:val="22"/>
          <w:szCs w:val="22"/>
        </w:rPr>
        <w:t xml:space="preserve"> my </w:t>
      </w:r>
      <w:r w:rsidR="00F534D2" w:rsidRPr="008C6599">
        <w:rPr>
          <w:rFonts w:asciiTheme="majorHAnsi" w:hAnsiTheme="majorHAnsi" w:cstheme="majorHAnsi"/>
          <w:bCs/>
          <w:color w:val="auto"/>
          <w:sz w:val="22"/>
          <w:szCs w:val="22"/>
        </w:rPr>
        <w:t>decision-making</w:t>
      </w:r>
      <w:r w:rsidR="00BE2785" w:rsidRPr="008C6599">
        <w:rPr>
          <w:rFonts w:asciiTheme="majorHAnsi" w:hAnsiTheme="majorHAnsi" w:cstheme="majorHAnsi"/>
          <w:bCs/>
          <w:color w:val="auto"/>
          <w:sz w:val="22"/>
          <w:szCs w:val="22"/>
        </w:rPr>
        <w:t xml:space="preserve"> regarding </w:t>
      </w:r>
      <w:r w:rsidR="00F534D2" w:rsidRPr="008C6599">
        <w:rPr>
          <w:rFonts w:asciiTheme="majorHAnsi" w:hAnsiTheme="majorHAnsi" w:cstheme="majorHAnsi"/>
          <w:bCs/>
          <w:color w:val="auto"/>
          <w:sz w:val="22"/>
          <w:szCs w:val="22"/>
        </w:rPr>
        <w:t>the utilisation of other agencies to provide help and support for the victims</w:t>
      </w:r>
      <w:r w:rsidR="00354D89" w:rsidRPr="008C6599">
        <w:rPr>
          <w:rFonts w:asciiTheme="majorHAnsi" w:hAnsiTheme="majorHAnsi" w:cstheme="majorHAnsi"/>
          <w:bCs/>
          <w:color w:val="auto"/>
          <w:sz w:val="22"/>
          <w:szCs w:val="22"/>
        </w:rPr>
        <w:t>,</w:t>
      </w:r>
      <w:r w:rsidR="00F534D2" w:rsidRPr="008C6599">
        <w:rPr>
          <w:rFonts w:asciiTheme="majorHAnsi" w:hAnsiTheme="majorHAnsi" w:cstheme="majorHAnsi"/>
          <w:bCs/>
          <w:color w:val="auto"/>
          <w:sz w:val="22"/>
          <w:szCs w:val="22"/>
        </w:rPr>
        <w:t xml:space="preserve"> that us as a police force are less suited than other agencies to provide.</w:t>
      </w:r>
    </w:p>
    <w:p w14:paraId="072FBC82" w14:textId="77777777" w:rsidR="00354D89" w:rsidRPr="008C6599" w:rsidRDefault="00354D89" w:rsidP="00FD0D46">
      <w:pPr>
        <w:ind w:right="237"/>
        <w:jc w:val="both"/>
        <w:rPr>
          <w:rFonts w:asciiTheme="majorHAnsi" w:hAnsiTheme="majorHAnsi" w:cstheme="majorHAnsi"/>
          <w:bCs/>
          <w:color w:val="auto"/>
          <w:sz w:val="22"/>
          <w:szCs w:val="22"/>
        </w:rPr>
      </w:pPr>
    </w:p>
    <w:p w14:paraId="1D858F75" w14:textId="4E4C9192" w:rsidR="00FD0D46" w:rsidRPr="008C6599" w:rsidRDefault="0011231C" w:rsidP="00FD0D46">
      <w:pPr>
        <w:ind w:right="237"/>
        <w:jc w:val="both"/>
        <w:rPr>
          <w:rFonts w:asciiTheme="majorHAnsi" w:hAnsiTheme="majorHAnsi" w:cstheme="majorHAnsi"/>
          <w:bCs/>
          <w:color w:val="auto"/>
          <w:sz w:val="22"/>
          <w:szCs w:val="22"/>
        </w:rPr>
      </w:pPr>
      <w:r w:rsidRPr="008C6599">
        <w:rPr>
          <w:rFonts w:asciiTheme="majorHAnsi" w:hAnsiTheme="majorHAnsi" w:cstheme="majorHAnsi"/>
          <w:bCs/>
          <w:color w:val="auto"/>
          <w:sz w:val="22"/>
          <w:szCs w:val="22"/>
        </w:rPr>
        <w:tab/>
        <w:t>Upon initial attendance at this incident, it was quickly established that the victim could not speak very good English, therefore it became apparent that I would need to utilise other professional agencies from the very start of the incident. To successfully overcome the language and cultural barrier, I utilised a translator service called language line which allowed me to ascertain details of the incident over the phone</w:t>
      </w:r>
      <w:r w:rsidR="00DC1DBB" w:rsidRPr="008C6599">
        <w:rPr>
          <w:rFonts w:asciiTheme="majorHAnsi" w:hAnsiTheme="majorHAnsi" w:cstheme="majorHAnsi"/>
          <w:bCs/>
          <w:color w:val="auto"/>
          <w:sz w:val="22"/>
          <w:szCs w:val="22"/>
        </w:rPr>
        <w:t xml:space="preserve"> with the Language Line translator service</w:t>
      </w:r>
      <w:r w:rsidRPr="008C6599">
        <w:rPr>
          <w:rFonts w:asciiTheme="majorHAnsi" w:hAnsiTheme="majorHAnsi" w:cstheme="majorHAnsi"/>
          <w:bCs/>
          <w:color w:val="auto"/>
          <w:sz w:val="22"/>
          <w:szCs w:val="22"/>
        </w:rPr>
        <w:t>.</w:t>
      </w:r>
      <w:r w:rsidR="00533A83" w:rsidRPr="008C6599">
        <w:rPr>
          <w:rFonts w:asciiTheme="majorHAnsi" w:hAnsiTheme="majorHAnsi" w:cstheme="majorHAnsi"/>
          <w:bCs/>
          <w:color w:val="auto"/>
          <w:sz w:val="22"/>
          <w:szCs w:val="22"/>
        </w:rPr>
        <w:t xml:space="preserve"> “</w:t>
      </w:r>
      <w:proofErr w:type="spellStart"/>
      <w:r w:rsidR="00533A83" w:rsidRPr="008C6599">
        <w:rPr>
          <w:rFonts w:asciiTheme="majorHAnsi" w:hAnsiTheme="majorHAnsi" w:cstheme="majorHAnsi"/>
          <w:bCs/>
          <w:color w:val="auto"/>
          <w:sz w:val="22"/>
          <w:szCs w:val="22"/>
          <w:shd w:val="clear" w:color="auto" w:fill="FFFFFF"/>
        </w:rPr>
        <w:t>LanguageLine</w:t>
      </w:r>
      <w:proofErr w:type="spellEnd"/>
      <w:r w:rsidR="00533A83" w:rsidRPr="008C6599">
        <w:rPr>
          <w:rFonts w:asciiTheme="majorHAnsi" w:hAnsiTheme="majorHAnsi" w:cstheme="majorHAnsi"/>
          <w:bCs/>
          <w:color w:val="auto"/>
          <w:sz w:val="22"/>
          <w:szCs w:val="22"/>
          <w:shd w:val="clear" w:color="auto" w:fill="FFFFFF"/>
        </w:rPr>
        <w:t xml:space="preserve"> Solutions </w:t>
      </w:r>
      <w:r w:rsidR="00533A83" w:rsidRPr="008C6599">
        <w:rPr>
          <w:rFonts w:asciiTheme="majorHAnsi" w:hAnsiTheme="majorHAnsi" w:cstheme="majorHAnsi"/>
          <w:bCs/>
          <w:color w:val="auto"/>
          <w:sz w:val="22"/>
          <w:szCs w:val="22"/>
          <w:shd w:val="clear" w:color="auto" w:fill="FFFFFF"/>
        </w:rPr>
        <w:lastRenderedPageBreak/>
        <w:t>telephone interpreting service enables you to communicate in over 200 languages 24 hours a day, 365 days a year.”. (Language Line, 2022).</w:t>
      </w:r>
      <w:r w:rsidRPr="008C6599">
        <w:rPr>
          <w:rFonts w:asciiTheme="majorHAnsi" w:hAnsiTheme="majorHAnsi" w:cstheme="majorHAnsi"/>
          <w:bCs/>
          <w:color w:val="auto"/>
          <w:sz w:val="22"/>
          <w:szCs w:val="22"/>
        </w:rPr>
        <w:t xml:space="preserve"> </w:t>
      </w:r>
      <w:r w:rsidR="005B584D" w:rsidRPr="008C6599">
        <w:rPr>
          <w:rFonts w:asciiTheme="majorHAnsi" w:hAnsiTheme="majorHAnsi" w:cstheme="majorHAnsi"/>
          <w:bCs/>
          <w:color w:val="auto"/>
          <w:sz w:val="22"/>
          <w:szCs w:val="22"/>
        </w:rPr>
        <w:t>Language line (2022)</w:t>
      </w:r>
      <w:r w:rsidR="00533A83" w:rsidRPr="008C6599">
        <w:rPr>
          <w:rFonts w:asciiTheme="majorHAnsi" w:hAnsiTheme="majorHAnsi" w:cstheme="majorHAnsi"/>
          <w:bCs/>
          <w:color w:val="auto"/>
          <w:sz w:val="22"/>
          <w:szCs w:val="22"/>
        </w:rPr>
        <w:t xml:space="preserve"> also</w:t>
      </w:r>
      <w:r w:rsidR="005B584D" w:rsidRPr="008C6599">
        <w:rPr>
          <w:rFonts w:asciiTheme="majorHAnsi" w:hAnsiTheme="majorHAnsi" w:cstheme="majorHAnsi"/>
          <w:bCs/>
          <w:color w:val="auto"/>
          <w:sz w:val="22"/>
          <w:szCs w:val="22"/>
        </w:rPr>
        <w:t xml:space="preserve"> states that “4.2 million UK citizens primary language is something other than English”, as well as “9% of the percentage of people living in the United Kingdom are immigrants”. The primary role of Language line is to translate my words into the persons native tongue, allowing them to provide a response that will be translated back to myself in English</w:t>
      </w:r>
      <w:r w:rsidR="00533A83" w:rsidRPr="008C6599">
        <w:rPr>
          <w:rFonts w:asciiTheme="majorHAnsi" w:hAnsiTheme="majorHAnsi" w:cstheme="majorHAnsi"/>
          <w:bCs/>
          <w:color w:val="auto"/>
          <w:sz w:val="22"/>
          <w:szCs w:val="22"/>
        </w:rPr>
        <w:t>, therefore by making the decision to utilise this other professional agency, I was able to break down language barriers and ascertain exactly what had happened at the incident.</w:t>
      </w:r>
      <w:r w:rsidR="00FD4AD4" w:rsidRPr="008C6599">
        <w:rPr>
          <w:rFonts w:asciiTheme="majorHAnsi" w:hAnsiTheme="majorHAnsi" w:cstheme="majorHAnsi"/>
          <w:bCs/>
          <w:color w:val="auto"/>
          <w:sz w:val="22"/>
          <w:szCs w:val="22"/>
        </w:rPr>
        <w:t xml:space="preserve"> Other considerations I made at this time were to call over the radio to see if there were any other officers on shift who had the ability to speak the victim’s language, however</w:t>
      </w:r>
      <w:r w:rsidR="00AE1372" w:rsidRPr="008C6599">
        <w:rPr>
          <w:rFonts w:asciiTheme="majorHAnsi" w:hAnsiTheme="majorHAnsi" w:cstheme="majorHAnsi"/>
          <w:bCs/>
          <w:color w:val="auto"/>
          <w:sz w:val="22"/>
          <w:szCs w:val="22"/>
        </w:rPr>
        <w:t xml:space="preserve"> upon reflection of my actions,</w:t>
      </w:r>
      <w:r w:rsidR="00FD4AD4" w:rsidRPr="008C6599">
        <w:rPr>
          <w:rFonts w:asciiTheme="majorHAnsi" w:hAnsiTheme="majorHAnsi" w:cstheme="majorHAnsi"/>
          <w:bCs/>
          <w:color w:val="auto"/>
          <w:sz w:val="22"/>
          <w:szCs w:val="22"/>
        </w:rPr>
        <w:t xml:space="preserve"> the most appropriate and time efficient option was to utilise Language Line</w:t>
      </w:r>
      <w:r w:rsidR="00AE1372" w:rsidRPr="008C6599">
        <w:rPr>
          <w:rFonts w:asciiTheme="majorHAnsi" w:hAnsiTheme="majorHAnsi" w:cstheme="majorHAnsi"/>
          <w:bCs/>
          <w:color w:val="auto"/>
          <w:sz w:val="22"/>
          <w:szCs w:val="22"/>
        </w:rPr>
        <w:t xml:space="preserve"> as it allowed me to promptly apprehend an offender and place my focus on the victim in this case.</w:t>
      </w:r>
    </w:p>
    <w:p w14:paraId="1D574985" w14:textId="38AC443D" w:rsidR="00FD4AD4" w:rsidRPr="008C6599" w:rsidRDefault="00FD4AD4" w:rsidP="00FD0D46">
      <w:pPr>
        <w:ind w:right="237"/>
        <w:jc w:val="both"/>
        <w:rPr>
          <w:rFonts w:asciiTheme="majorHAnsi" w:hAnsiTheme="majorHAnsi" w:cstheme="majorHAnsi"/>
          <w:bCs/>
          <w:color w:val="auto"/>
          <w:sz w:val="22"/>
          <w:szCs w:val="22"/>
        </w:rPr>
      </w:pPr>
    </w:p>
    <w:p w14:paraId="71549C46" w14:textId="7F98A86A" w:rsidR="00CF4758" w:rsidRPr="008C6599" w:rsidRDefault="00FD4AD4" w:rsidP="00FA4E0B">
      <w:pPr>
        <w:ind w:right="237" w:firstLine="720"/>
        <w:jc w:val="both"/>
        <w:rPr>
          <w:rFonts w:asciiTheme="majorHAnsi" w:hAnsiTheme="majorHAnsi" w:cstheme="majorHAnsi"/>
          <w:bCs/>
          <w:color w:val="auto"/>
          <w:sz w:val="22"/>
          <w:szCs w:val="22"/>
        </w:rPr>
      </w:pPr>
      <w:r w:rsidRPr="008C6599">
        <w:rPr>
          <w:rFonts w:asciiTheme="majorHAnsi" w:hAnsiTheme="majorHAnsi" w:cstheme="majorHAnsi"/>
          <w:bCs/>
          <w:color w:val="auto"/>
          <w:sz w:val="22"/>
          <w:szCs w:val="22"/>
        </w:rPr>
        <w:t xml:space="preserve">Doing my due diligence </w:t>
      </w:r>
      <w:r w:rsidR="008A5677" w:rsidRPr="008C6599">
        <w:rPr>
          <w:rFonts w:asciiTheme="majorHAnsi" w:hAnsiTheme="majorHAnsi" w:cstheme="majorHAnsi"/>
          <w:bCs/>
          <w:color w:val="auto"/>
          <w:sz w:val="22"/>
          <w:szCs w:val="22"/>
        </w:rPr>
        <w:t xml:space="preserve">checks, I established that all parties involved were not involved in any previous incidents and the children were not known to social services at all. This raised alarm bells as there was a mention of child neglect when I attended the call. It was important that I considered the use of multi-agency services as statistics posted </w:t>
      </w:r>
      <w:r w:rsidR="00A24CAA" w:rsidRPr="008C6599">
        <w:rPr>
          <w:rFonts w:asciiTheme="majorHAnsi" w:hAnsiTheme="majorHAnsi" w:cstheme="majorHAnsi"/>
          <w:bCs/>
          <w:color w:val="auto"/>
          <w:sz w:val="22"/>
          <w:szCs w:val="22"/>
        </w:rPr>
        <w:t>by Gov</w:t>
      </w:r>
      <w:r w:rsidR="008A5677" w:rsidRPr="008C6599">
        <w:rPr>
          <w:rFonts w:asciiTheme="majorHAnsi" w:hAnsiTheme="majorHAnsi" w:cstheme="majorHAnsi"/>
          <w:bCs/>
          <w:color w:val="auto"/>
          <w:sz w:val="22"/>
          <w:szCs w:val="22"/>
        </w:rPr>
        <w:t xml:space="preserve"> UK (2021</w:t>
      </w:r>
      <w:r w:rsidR="0078327D" w:rsidRPr="008C6599">
        <w:rPr>
          <w:rFonts w:asciiTheme="majorHAnsi" w:hAnsiTheme="majorHAnsi" w:cstheme="majorHAnsi"/>
          <w:bCs/>
          <w:color w:val="auto"/>
          <w:sz w:val="22"/>
          <w:szCs w:val="22"/>
        </w:rPr>
        <w:t>) suggest</w:t>
      </w:r>
      <w:r w:rsidR="008A5677" w:rsidRPr="008C6599">
        <w:rPr>
          <w:rFonts w:asciiTheme="majorHAnsi" w:hAnsiTheme="majorHAnsi" w:cstheme="majorHAnsi"/>
          <w:bCs/>
          <w:color w:val="auto"/>
          <w:sz w:val="22"/>
          <w:szCs w:val="22"/>
        </w:rPr>
        <w:t xml:space="preserve"> that out of </w:t>
      </w:r>
      <w:r w:rsidR="00A24CAA" w:rsidRPr="008C6599">
        <w:rPr>
          <w:rFonts w:asciiTheme="majorHAnsi" w:hAnsiTheme="majorHAnsi" w:cstheme="majorHAnsi"/>
          <w:bCs/>
          <w:color w:val="auto"/>
          <w:sz w:val="22"/>
          <w:szCs w:val="22"/>
        </w:rPr>
        <w:t>130</w:t>
      </w:r>
      <w:r w:rsidR="008A5677" w:rsidRPr="008C6599">
        <w:rPr>
          <w:rFonts w:asciiTheme="majorHAnsi" w:hAnsiTheme="majorHAnsi" w:cstheme="majorHAnsi"/>
          <w:bCs/>
          <w:color w:val="auto"/>
          <w:sz w:val="22"/>
          <w:szCs w:val="22"/>
        </w:rPr>
        <w:t xml:space="preserve"> persons of </w:t>
      </w:r>
      <w:r w:rsidR="00A24CAA" w:rsidRPr="008C6599">
        <w:rPr>
          <w:rFonts w:asciiTheme="majorHAnsi" w:hAnsiTheme="majorHAnsi" w:cstheme="majorHAnsi"/>
          <w:bCs/>
          <w:color w:val="auto"/>
          <w:sz w:val="22"/>
          <w:szCs w:val="22"/>
        </w:rPr>
        <w:t>a Bangladeshi</w:t>
      </w:r>
      <w:r w:rsidR="008A5677" w:rsidRPr="008C6599">
        <w:rPr>
          <w:rFonts w:asciiTheme="majorHAnsi" w:hAnsiTheme="majorHAnsi" w:cstheme="majorHAnsi"/>
          <w:bCs/>
          <w:color w:val="auto"/>
          <w:sz w:val="22"/>
          <w:szCs w:val="22"/>
        </w:rPr>
        <w:t xml:space="preserve"> ethnic background in the UK, only </w:t>
      </w:r>
      <w:r w:rsidR="00A24CAA" w:rsidRPr="008C6599">
        <w:rPr>
          <w:rFonts w:asciiTheme="majorHAnsi" w:hAnsiTheme="majorHAnsi" w:cstheme="majorHAnsi"/>
          <w:bCs/>
          <w:color w:val="auto"/>
          <w:sz w:val="22"/>
          <w:szCs w:val="22"/>
        </w:rPr>
        <w:t>1.4%</w:t>
      </w:r>
      <w:r w:rsidR="008A5677" w:rsidRPr="008C6599">
        <w:rPr>
          <w:rFonts w:asciiTheme="majorHAnsi" w:hAnsiTheme="majorHAnsi" w:cstheme="majorHAnsi"/>
          <w:bCs/>
          <w:color w:val="auto"/>
          <w:sz w:val="22"/>
          <w:szCs w:val="22"/>
        </w:rPr>
        <w:t xml:space="preserve"> of those people have reported being the victims </w:t>
      </w:r>
      <w:r w:rsidR="004274F6" w:rsidRPr="008C6599">
        <w:rPr>
          <w:rFonts w:asciiTheme="majorHAnsi" w:hAnsiTheme="majorHAnsi" w:cstheme="majorHAnsi"/>
          <w:bCs/>
          <w:color w:val="auto"/>
          <w:sz w:val="22"/>
          <w:szCs w:val="22"/>
        </w:rPr>
        <w:t>of domestic</w:t>
      </w:r>
      <w:r w:rsidR="008A5677" w:rsidRPr="008C6599">
        <w:rPr>
          <w:rFonts w:asciiTheme="majorHAnsi" w:hAnsiTheme="majorHAnsi" w:cstheme="majorHAnsi"/>
          <w:bCs/>
          <w:color w:val="auto"/>
          <w:sz w:val="22"/>
          <w:szCs w:val="22"/>
        </w:rPr>
        <w:t xml:space="preserve"> abuse in the UK, as opposed to </w:t>
      </w:r>
      <w:r w:rsidR="00A24CAA" w:rsidRPr="008C6599">
        <w:rPr>
          <w:rFonts w:asciiTheme="majorHAnsi" w:hAnsiTheme="majorHAnsi" w:cstheme="majorHAnsi"/>
          <w:bCs/>
          <w:color w:val="auto"/>
          <w:sz w:val="22"/>
          <w:szCs w:val="22"/>
        </w:rPr>
        <w:t>6.4% of white Irish persons out of 171 reporting being the victims of domestic abuse. (Gov UK, 2021)</w:t>
      </w:r>
      <w:r w:rsidR="004274F6" w:rsidRPr="008C6599">
        <w:rPr>
          <w:rFonts w:asciiTheme="majorHAnsi" w:hAnsiTheme="majorHAnsi" w:cstheme="majorHAnsi"/>
          <w:bCs/>
          <w:color w:val="auto"/>
          <w:sz w:val="22"/>
          <w:szCs w:val="22"/>
        </w:rPr>
        <w:t>, these figures could be due to a lack of reporting</w:t>
      </w:r>
      <w:r w:rsidR="00FA4E0B" w:rsidRPr="008C6599">
        <w:rPr>
          <w:rFonts w:asciiTheme="majorHAnsi" w:hAnsiTheme="majorHAnsi" w:cstheme="majorHAnsi"/>
          <w:bCs/>
          <w:color w:val="auto"/>
          <w:sz w:val="22"/>
          <w:szCs w:val="22"/>
        </w:rPr>
        <w:t xml:space="preserve">, as well as the language barrier being present which has been mentioned above, however, </w:t>
      </w:r>
      <w:r w:rsidR="00CF4758" w:rsidRPr="008C6599">
        <w:rPr>
          <w:rFonts w:asciiTheme="majorHAnsi" w:hAnsiTheme="majorHAnsi" w:cstheme="majorHAnsi"/>
          <w:bCs/>
          <w:color w:val="auto"/>
          <w:sz w:val="22"/>
          <w:szCs w:val="22"/>
        </w:rPr>
        <w:t>in</w:t>
      </w:r>
      <w:r w:rsidR="00FA4E0B" w:rsidRPr="008C6599">
        <w:rPr>
          <w:rFonts w:asciiTheme="majorHAnsi" w:hAnsiTheme="majorHAnsi" w:cstheme="majorHAnsi"/>
          <w:bCs/>
          <w:color w:val="auto"/>
          <w:sz w:val="22"/>
          <w:szCs w:val="22"/>
        </w:rPr>
        <w:t xml:space="preserve"> a website entry published by Women’s Aid (2022), discussing women from black, </w:t>
      </w:r>
      <w:r w:rsidR="00CF4758" w:rsidRPr="008C6599">
        <w:rPr>
          <w:rFonts w:asciiTheme="majorHAnsi" w:hAnsiTheme="majorHAnsi" w:cstheme="majorHAnsi"/>
          <w:bCs/>
          <w:color w:val="auto"/>
          <w:sz w:val="22"/>
          <w:szCs w:val="22"/>
        </w:rPr>
        <w:t>Asian,</w:t>
      </w:r>
      <w:r w:rsidR="00FA4E0B" w:rsidRPr="008C6599">
        <w:rPr>
          <w:rFonts w:asciiTheme="majorHAnsi" w:hAnsiTheme="majorHAnsi" w:cstheme="majorHAnsi"/>
          <w:bCs/>
          <w:color w:val="auto"/>
          <w:sz w:val="22"/>
          <w:szCs w:val="22"/>
        </w:rPr>
        <w:t xml:space="preserve"> and ethnic minority communities</w:t>
      </w:r>
      <w:r w:rsidR="00CF4758" w:rsidRPr="008C6599">
        <w:rPr>
          <w:rFonts w:asciiTheme="majorHAnsi" w:hAnsiTheme="majorHAnsi" w:cstheme="majorHAnsi"/>
          <w:bCs/>
          <w:color w:val="auto"/>
          <w:sz w:val="22"/>
          <w:szCs w:val="22"/>
        </w:rPr>
        <w:t>, they state that:</w:t>
      </w:r>
    </w:p>
    <w:p w14:paraId="43354BB8" w14:textId="77777777" w:rsidR="00CF4758" w:rsidRPr="008C6599" w:rsidRDefault="00CF4758" w:rsidP="00FA4E0B">
      <w:pPr>
        <w:ind w:right="237" w:firstLine="720"/>
        <w:jc w:val="both"/>
        <w:rPr>
          <w:rFonts w:asciiTheme="majorHAnsi" w:hAnsiTheme="majorHAnsi" w:cstheme="majorHAnsi"/>
          <w:bCs/>
          <w:color w:val="auto"/>
          <w:sz w:val="22"/>
          <w:szCs w:val="22"/>
        </w:rPr>
      </w:pPr>
    </w:p>
    <w:p w14:paraId="43C2B898" w14:textId="1E81D9DB" w:rsidR="00FD4AD4" w:rsidRPr="008C6599" w:rsidRDefault="00CF4758" w:rsidP="00FA4E0B">
      <w:pPr>
        <w:ind w:right="237" w:firstLine="720"/>
        <w:jc w:val="both"/>
        <w:rPr>
          <w:rFonts w:asciiTheme="majorHAnsi" w:hAnsiTheme="majorHAnsi" w:cstheme="majorHAnsi"/>
          <w:bCs/>
          <w:color w:val="auto"/>
          <w:sz w:val="22"/>
          <w:szCs w:val="22"/>
          <w:shd w:val="clear" w:color="auto" w:fill="FFFFFF"/>
        </w:rPr>
      </w:pPr>
      <w:r w:rsidRPr="008C6599">
        <w:rPr>
          <w:rFonts w:asciiTheme="majorHAnsi" w:hAnsiTheme="majorHAnsi" w:cstheme="majorHAnsi"/>
          <w:bCs/>
          <w:color w:val="auto"/>
          <w:sz w:val="22"/>
          <w:szCs w:val="22"/>
        </w:rPr>
        <w:t xml:space="preserve"> “</w:t>
      </w:r>
      <w:r w:rsidRPr="008C6599">
        <w:rPr>
          <w:rFonts w:asciiTheme="majorHAnsi" w:hAnsiTheme="majorHAnsi" w:cstheme="majorHAnsi"/>
          <w:bCs/>
          <w:color w:val="auto"/>
          <w:sz w:val="22"/>
          <w:szCs w:val="22"/>
          <w:shd w:val="clear" w:color="auto" w:fill="FFFFFF"/>
        </w:rPr>
        <w:t>If you are a Black, Asian or minority ethnic woman trying to escape from domestic abuse, your experiences may be compounded by racism, which is pervasive in the UK. You may be unwilling to seek help from statutory agencies (such as the police, social services, or housing authorities) because you are afraid of a racist response.”. (Women’s Aid, 2022)</w:t>
      </w:r>
    </w:p>
    <w:p w14:paraId="768F5709" w14:textId="740AE21D" w:rsidR="00CF4758" w:rsidRPr="008C6599" w:rsidRDefault="00CF4758" w:rsidP="00FA4E0B">
      <w:pPr>
        <w:ind w:right="237" w:firstLine="720"/>
        <w:jc w:val="both"/>
        <w:rPr>
          <w:rFonts w:asciiTheme="majorHAnsi" w:hAnsiTheme="majorHAnsi" w:cstheme="majorHAnsi"/>
          <w:bCs/>
          <w:color w:val="auto"/>
          <w:sz w:val="22"/>
          <w:szCs w:val="22"/>
          <w:shd w:val="clear" w:color="auto" w:fill="FFFFFF"/>
        </w:rPr>
      </w:pPr>
    </w:p>
    <w:p w14:paraId="60915776" w14:textId="0C1B09A3" w:rsidR="00CF4758" w:rsidRPr="008C6599" w:rsidRDefault="00CF4758" w:rsidP="005F4CE5">
      <w:pPr>
        <w:ind w:right="237" w:firstLine="720"/>
        <w:rPr>
          <w:rFonts w:asciiTheme="majorHAnsi" w:hAnsiTheme="majorHAnsi" w:cstheme="majorHAnsi"/>
          <w:bCs/>
          <w:color w:val="auto"/>
          <w:sz w:val="22"/>
          <w:szCs w:val="22"/>
        </w:rPr>
      </w:pPr>
      <w:r w:rsidRPr="008C6599">
        <w:rPr>
          <w:rFonts w:asciiTheme="majorHAnsi" w:hAnsiTheme="majorHAnsi" w:cstheme="majorHAnsi"/>
          <w:bCs/>
          <w:color w:val="auto"/>
          <w:sz w:val="22"/>
          <w:szCs w:val="22"/>
          <w:shd w:val="clear" w:color="auto" w:fill="FFFFFF"/>
        </w:rPr>
        <w:t xml:space="preserve">It was abundantly clear to me that this was the victims first experience with the police, she seemed visibly distressed and had a head injury, therefore from the information I was able to obtain from my own officer’s observation and the translation I was able to obtain from Language line, I had enough information to provide me with a necessity to arrest under Section 24 of the Police and Criminal Evidence act, which allows me to </w:t>
      </w:r>
      <w:r w:rsidR="00557C12" w:rsidRPr="008C6599">
        <w:rPr>
          <w:rFonts w:asciiTheme="majorHAnsi" w:hAnsiTheme="majorHAnsi" w:cstheme="majorHAnsi"/>
          <w:bCs/>
          <w:color w:val="auto"/>
          <w:sz w:val="22"/>
          <w:szCs w:val="22"/>
          <w:shd w:val="clear" w:color="auto" w:fill="FFFFFF"/>
        </w:rPr>
        <w:t xml:space="preserve">arrest any person whom a constable has reasonable grounds to suspect is guilty of an offence (Law Teacher, 2021). Due to the allegations made and the obvious distress the female was in, I had no other contingencies available and </w:t>
      </w:r>
      <w:r w:rsidR="00E526C2" w:rsidRPr="008C6599">
        <w:rPr>
          <w:rFonts w:asciiTheme="majorHAnsi" w:hAnsiTheme="majorHAnsi" w:cstheme="majorHAnsi"/>
          <w:bCs/>
          <w:color w:val="auto"/>
          <w:sz w:val="22"/>
          <w:szCs w:val="22"/>
          <w:shd w:val="clear" w:color="auto" w:fill="FFFFFF"/>
        </w:rPr>
        <w:t>the only option feasible was for the subject to be arrested as per Gwent Police’s positive action on domestic violence policy, which states that “</w:t>
      </w:r>
      <w:r w:rsidR="00E526C2" w:rsidRPr="008C6599">
        <w:rPr>
          <w:rFonts w:asciiTheme="majorHAnsi" w:hAnsiTheme="majorHAnsi" w:cstheme="majorHAnsi"/>
          <w:bCs/>
          <w:color w:val="auto"/>
          <w:sz w:val="22"/>
          <w:szCs w:val="22"/>
        </w:rPr>
        <w:t>“arrest will normally be ‘necessary’ under the terms of PACE to protect a child or vulnerable person”. (HMIC, 2014).</w:t>
      </w:r>
      <w:r w:rsidR="004633C4" w:rsidRPr="008C6599">
        <w:rPr>
          <w:rFonts w:asciiTheme="majorHAnsi" w:hAnsiTheme="majorHAnsi" w:cstheme="majorHAnsi"/>
          <w:bCs/>
          <w:color w:val="auto"/>
          <w:sz w:val="22"/>
          <w:szCs w:val="22"/>
        </w:rPr>
        <w:t xml:space="preserve"> The choice to arrest the subject subsequently led to the mitigation of any further harm coming to the victim and her children, whilst allowing the police and partner agencies to put short term safeguarding measures in place to prevent any further incidents from occurring. Initial safeguarding measures put in place were the use of Police bail conditions</w:t>
      </w:r>
      <w:r w:rsidR="003D1085" w:rsidRPr="008C6599">
        <w:rPr>
          <w:rFonts w:asciiTheme="majorHAnsi" w:hAnsiTheme="majorHAnsi" w:cstheme="majorHAnsi"/>
          <w:bCs/>
          <w:color w:val="auto"/>
          <w:sz w:val="22"/>
          <w:szCs w:val="22"/>
        </w:rPr>
        <w:t>.</w:t>
      </w:r>
    </w:p>
    <w:p w14:paraId="044D7056" w14:textId="29DB369C" w:rsidR="003D1085" w:rsidRPr="008C6599" w:rsidRDefault="003D1085" w:rsidP="00CF4758">
      <w:pPr>
        <w:ind w:right="237"/>
        <w:rPr>
          <w:rFonts w:asciiTheme="majorHAnsi" w:hAnsiTheme="majorHAnsi" w:cstheme="majorHAnsi"/>
          <w:bCs/>
          <w:color w:val="auto"/>
          <w:sz w:val="22"/>
          <w:szCs w:val="22"/>
        </w:rPr>
      </w:pPr>
    </w:p>
    <w:p w14:paraId="30A9D9AA" w14:textId="77777777" w:rsidR="005F4CE5" w:rsidRPr="008C6599" w:rsidRDefault="003D1085" w:rsidP="00CF4758">
      <w:pPr>
        <w:ind w:right="237"/>
        <w:rPr>
          <w:rFonts w:asciiTheme="majorHAnsi" w:hAnsiTheme="majorHAnsi" w:cstheme="majorHAnsi"/>
          <w:bCs/>
          <w:color w:val="auto"/>
          <w:sz w:val="22"/>
          <w:szCs w:val="22"/>
          <w:shd w:val="clear" w:color="auto" w:fill="FFFFFF"/>
        </w:rPr>
      </w:pPr>
      <w:r w:rsidRPr="008C6599">
        <w:rPr>
          <w:rFonts w:asciiTheme="majorHAnsi" w:hAnsiTheme="majorHAnsi" w:cstheme="majorHAnsi"/>
          <w:bCs/>
          <w:color w:val="auto"/>
          <w:sz w:val="22"/>
          <w:szCs w:val="22"/>
        </w:rPr>
        <w:tab/>
        <w:t>“</w:t>
      </w:r>
      <w:r w:rsidRPr="008C6599">
        <w:rPr>
          <w:rFonts w:asciiTheme="majorHAnsi" w:hAnsiTheme="majorHAnsi" w:cstheme="majorHAnsi"/>
          <w:bCs/>
          <w:color w:val="auto"/>
          <w:sz w:val="22"/>
          <w:szCs w:val="22"/>
          <w:shd w:val="clear" w:color="auto" w:fill="FFFFFF"/>
        </w:rPr>
        <w:t>When bail is granted conditions of bail can be attached where necessary to prevent the suspect from failing to surrender, offending on bail, interfering with prosecution witnesses or otherwise obstructing the course of justice, or for his own protection.”</w:t>
      </w:r>
      <w:r w:rsidR="006A1D90" w:rsidRPr="008C6599">
        <w:rPr>
          <w:rFonts w:asciiTheme="majorHAnsi" w:hAnsiTheme="majorHAnsi" w:cstheme="majorHAnsi"/>
          <w:bCs/>
          <w:color w:val="auto"/>
          <w:sz w:val="22"/>
          <w:szCs w:val="22"/>
          <w:shd w:val="clear" w:color="auto" w:fill="FFFFFF"/>
        </w:rPr>
        <w:t xml:space="preserve"> (CPS, 2021).</w:t>
      </w:r>
    </w:p>
    <w:p w14:paraId="4719DA2D" w14:textId="77777777" w:rsidR="005F4CE5" w:rsidRPr="008C6599" w:rsidRDefault="005F4CE5" w:rsidP="00CF4758">
      <w:pPr>
        <w:ind w:right="237"/>
        <w:rPr>
          <w:rFonts w:asciiTheme="majorHAnsi" w:hAnsiTheme="majorHAnsi" w:cstheme="majorHAnsi"/>
          <w:bCs/>
          <w:color w:val="auto"/>
          <w:sz w:val="22"/>
          <w:szCs w:val="22"/>
          <w:shd w:val="clear" w:color="auto" w:fill="FFFFFF"/>
        </w:rPr>
      </w:pPr>
    </w:p>
    <w:p w14:paraId="59CACE52" w14:textId="5AE946F2" w:rsidR="003D1085" w:rsidRPr="008C6599" w:rsidRDefault="00AE1372" w:rsidP="00CF4758">
      <w:pPr>
        <w:ind w:right="237"/>
        <w:rPr>
          <w:rFonts w:asciiTheme="majorHAnsi" w:hAnsiTheme="majorHAnsi" w:cstheme="majorHAnsi"/>
          <w:bCs/>
          <w:color w:val="auto"/>
          <w:sz w:val="22"/>
          <w:szCs w:val="22"/>
        </w:rPr>
      </w:pPr>
      <w:r w:rsidRPr="008C6599">
        <w:rPr>
          <w:rFonts w:asciiTheme="majorHAnsi" w:hAnsiTheme="majorHAnsi" w:cstheme="majorHAnsi"/>
          <w:bCs/>
          <w:color w:val="auto"/>
          <w:sz w:val="22"/>
          <w:szCs w:val="22"/>
          <w:shd w:val="clear" w:color="auto" w:fill="FFFFFF"/>
        </w:rPr>
        <w:t>The</w:t>
      </w:r>
      <w:r w:rsidR="006A1D90" w:rsidRPr="008C6599">
        <w:rPr>
          <w:rFonts w:asciiTheme="majorHAnsi" w:hAnsiTheme="majorHAnsi" w:cstheme="majorHAnsi"/>
          <w:bCs/>
          <w:color w:val="auto"/>
          <w:sz w:val="22"/>
          <w:szCs w:val="22"/>
          <w:shd w:val="clear" w:color="auto" w:fill="FFFFFF"/>
        </w:rPr>
        <w:t xml:space="preserve"> decision to implement police bail on the subject was not one that was taken lightly, as the conditions permitted him from going back to his family home, however, failure to act and place these prohibitions on the subject could have resulted in him returning home and causing further offences when the police had finished at the scene. Bail conditions were the most appropriate </w:t>
      </w:r>
      <w:r w:rsidR="006A1D90" w:rsidRPr="008C6599">
        <w:rPr>
          <w:rFonts w:asciiTheme="majorHAnsi" w:hAnsiTheme="majorHAnsi" w:cstheme="majorHAnsi"/>
          <w:bCs/>
          <w:color w:val="auto"/>
          <w:sz w:val="22"/>
          <w:szCs w:val="22"/>
          <w:shd w:val="clear" w:color="auto" w:fill="FFFFFF"/>
        </w:rPr>
        <w:lastRenderedPageBreak/>
        <w:t xml:space="preserve">action to mitigate immediate risk in this situation to allow for more </w:t>
      </w:r>
      <w:r w:rsidR="007625C1" w:rsidRPr="008C6599">
        <w:rPr>
          <w:rFonts w:asciiTheme="majorHAnsi" w:hAnsiTheme="majorHAnsi" w:cstheme="majorHAnsi"/>
          <w:bCs/>
          <w:color w:val="auto"/>
          <w:sz w:val="22"/>
          <w:szCs w:val="22"/>
          <w:shd w:val="clear" w:color="auto" w:fill="FFFFFF"/>
        </w:rPr>
        <w:t>long-term</w:t>
      </w:r>
      <w:r w:rsidR="006A1D90" w:rsidRPr="008C6599">
        <w:rPr>
          <w:rFonts w:asciiTheme="majorHAnsi" w:hAnsiTheme="majorHAnsi" w:cstheme="majorHAnsi"/>
          <w:bCs/>
          <w:color w:val="auto"/>
          <w:sz w:val="22"/>
          <w:szCs w:val="22"/>
          <w:shd w:val="clear" w:color="auto" w:fill="FFFFFF"/>
        </w:rPr>
        <w:t xml:space="preserve"> safeguarding to be implemented.</w:t>
      </w:r>
      <w:r w:rsidRPr="008C6599">
        <w:rPr>
          <w:rFonts w:asciiTheme="majorHAnsi" w:hAnsiTheme="majorHAnsi" w:cstheme="majorHAnsi"/>
          <w:bCs/>
          <w:color w:val="auto"/>
          <w:sz w:val="22"/>
          <w:szCs w:val="22"/>
          <w:shd w:val="clear" w:color="auto" w:fill="FFFFFF"/>
        </w:rPr>
        <w:t xml:space="preserve"> Upon reflection this was the </w:t>
      </w:r>
      <w:r w:rsidR="004B1335" w:rsidRPr="008C6599">
        <w:rPr>
          <w:rFonts w:asciiTheme="majorHAnsi" w:hAnsiTheme="majorHAnsi" w:cstheme="majorHAnsi"/>
          <w:bCs/>
          <w:color w:val="auto"/>
          <w:sz w:val="22"/>
          <w:szCs w:val="22"/>
          <w:shd w:val="clear" w:color="auto" w:fill="FFFFFF"/>
        </w:rPr>
        <w:t>promptest</w:t>
      </w:r>
      <w:r w:rsidRPr="008C6599">
        <w:rPr>
          <w:rFonts w:asciiTheme="majorHAnsi" w:hAnsiTheme="majorHAnsi" w:cstheme="majorHAnsi"/>
          <w:bCs/>
          <w:color w:val="auto"/>
          <w:sz w:val="22"/>
          <w:szCs w:val="22"/>
          <w:shd w:val="clear" w:color="auto" w:fill="FFFFFF"/>
        </w:rPr>
        <w:t xml:space="preserve"> action to take, as failure to place bail conditions on the subject could have led to further offending and victim intimidation whilst the police investigation commenced.</w:t>
      </w:r>
    </w:p>
    <w:p w14:paraId="1202DADD" w14:textId="129308C9" w:rsidR="00E526C2" w:rsidRPr="008C6599" w:rsidRDefault="00E526C2" w:rsidP="00CF4758">
      <w:pPr>
        <w:ind w:right="237"/>
        <w:rPr>
          <w:rFonts w:asciiTheme="majorHAnsi" w:hAnsiTheme="majorHAnsi" w:cstheme="majorHAnsi"/>
          <w:bCs/>
          <w:color w:val="auto"/>
          <w:sz w:val="22"/>
          <w:szCs w:val="22"/>
        </w:rPr>
      </w:pPr>
    </w:p>
    <w:p w14:paraId="43C64201" w14:textId="77777777" w:rsidR="005F4CE5" w:rsidRPr="008C6599" w:rsidRDefault="00E526C2" w:rsidP="00CF4758">
      <w:pPr>
        <w:ind w:right="237"/>
        <w:rPr>
          <w:rFonts w:asciiTheme="majorHAnsi" w:hAnsiTheme="majorHAnsi" w:cstheme="majorHAnsi"/>
          <w:bCs/>
          <w:color w:val="auto"/>
          <w:sz w:val="22"/>
          <w:szCs w:val="22"/>
        </w:rPr>
      </w:pPr>
      <w:r w:rsidRPr="008C6599">
        <w:rPr>
          <w:rFonts w:asciiTheme="majorHAnsi" w:hAnsiTheme="majorHAnsi" w:cstheme="majorHAnsi"/>
          <w:bCs/>
          <w:color w:val="auto"/>
          <w:sz w:val="22"/>
          <w:szCs w:val="22"/>
        </w:rPr>
        <w:tab/>
        <w:t>As there were children involved in thi</w:t>
      </w:r>
      <w:r w:rsidR="00B92519" w:rsidRPr="008C6599">
        <w:rPr>
          <w:rFonts w:asciiTheme="majorHAnsi" w:hAnsiTheme="majorHAnsi" w:cstheme="majorHAnsi"/>
          <w:bCs/>
          <w:color w:val="auto"/>
          <w:sz w:val="22"/>
          <w:szCs w:val="22"/>
        </w:rPr>
        <w:t>s domestic violence incident</w:t>
      </w:r>
      <w:r w:rsidR="00E51854" w:rsidRPr="008C6599">
        <w:rPr>
          <w:rFonts w:asciiTheme="majorHAnsi" w:hAnsiTheme="majorHAnsi" w:cstheme="majorHAnsi"/>
          <w:bCs/>
          <w:color w:val="auto"/>
          <w:sz w:val="22"/>
          <w:szCs w:val="22"/>
        </w:rPr>
        <w:t>, I considered that a child risk referral ‘PPN’ or Public protection notification would need to be submitted on behalf of the family to notify social services of the incident to enable them to intervene and provide the family with help that they deem necessary.</w:t>
      </w:r>
      <w:r w:rsidR="005F4CE5" w:rsidRPr="008C6599">
        <w:rPr>
          <w:rFonts w:asciiTheme="majorHAnsi" w:hAnsiTheme="majorHAnsi" w:cstheme="majorHAnsi"/>
          <w:bCs/>
          <w:color w:val="auto"/>
          <w:sz w:val="22"/>
          <w:szCs w:val="22"/>
        </w:rPr>
        <w:t xml:space="preserve"> Frontline staff will submit a PPN:</w:t>
      </w:r>
    </w:p>
    <w:p w14:paraId="3236D749" w14:textId="77777777" w:rsidR="005F4CE5" w:rsidRPr="008C6599" w:rsidRDefault="005F4CE5" w:rsidP="00CF4758">
      <w:pPr>
        <w:ind w:right="237"/>
        <w:rPr>
          <w:rFonts w:asciiTheme="majorHAnsi" w:hAnsiTheme="majorHAnsi" w:cstheme="majorHAnsi"/>
          <w:bCs/>
          <w:color w:val="auto"/>
          <w:sz w:val="22"/>
          <w:szCs w:val="22"/>
        </w:rPr>
      </w:pPr>
    </w:p>
    <w:p w14:paraId="4B85231D" w14:textId="1205F5DD" w:rsidR="005F4CE5" w:rsidRPr="008C6599" w:rsidRDefault="005F4CE5" w:rsidP="00CF4758">
      <w:pPr>
        <w:ind w:right="237"/>
        <w:rPr>
          <w:rFonts w:asciiTheme="majorHAnsi" w:hAnsiTheme="majorHAnsi" w:cstheme="majorHAnsi"/>
          <w:bCs/>
          <w:color w:val="auto"/>
          <w:sz w:val="22"/>
          <w:szCs w:val="22"/>
        </w:rPr>
      </w:pPr>
      <w:r w:rsidRPr="008C6599">
        <w:rPr>
          <w:rFonts w:asciiTheme="majorHAnsi" w:hAnsiTheme="majorHAnsi" w:cstheme="majorHAnsi"/>
          <w:bCs/>
          <w:color w:val="auto"/>
          <w:sz w:val="22"/>
          <w:szCs w:val="22"/>
        </w:rPr>
        <w:tab/>
        <w:t>“Frontline staff submit a PPN when attending incidents involving victims who are deemed vulnerable. This triggers responses from other internal specialist units such as the PPU, as well as partnership referrals to health, social services and third sector organisations.” (HMIC, 2015).</w:t>
      </w:r>
    </w:p>
    <w:p w14:paraId="49DB19BB" w14:textId="7576EF60" w:rsidR="005F4CE5" w:rsidRPr="008C6599" w:rsidRDefault="005F4CE5" w:rsidP="00CF4758">
      <w:pPr>
        <w:ind w:right="237"/>
        <w:rPr>
          <w:rFonts w:asciiTheme="majorHAnsi" w:hAnsiTheme="majorHAnsi" w:cstheme="majorHAnsi"/>
          <w:bCs/>
          <w:color w:val="auto"/>
          <w:sz w:val="22"/>
          <w:szCs w:val="22"/>
        </w:rPr>
      </w:pPr>
    </w:p>
    <w:p w14:paraId="2DC4B8D9" w14:textId="00A6E82A" w:rsidR="00E526C2" w:rsidRPr="008C6599" w:rsidRDefault="00E51854" w:rsidP="00CF4758">
      <w:pPr>
        <w:ind w:right="237"/>
        <w:rPr>
          <w:rFonts w:asciiTheme="majorHAnsi" w:hAnsiTheme="majorHAnsi" w:cstheme="majorHAnsi"/>
          <w:bCs/>
          <w:color w:val="auto"/>
          <w:sz w:val="22"/>
          <w:szCs w:val="22"/>
          <w:shd w:val="clear" w:color="auto" w:fill="FFFFFF"/>
        </w:rPr>
      </w:pPr>
      <w:r w:rsidRPr="008C6599">
        <w:rPr>
          <w:rFonts w:asciiTheme="majorHAnsi" w:hAnsiTheme="majorHAnsi" w:cstheme="majorHAnsi"/>
          <w:bCs/>
          <w:color w:val="auto"/>
          <w:sz w:val="22"/>
          <w:szCs w:val="22"/>
        </w:rPr>
        <w:t>Social services are “</w:t>
      </w:r>
      <w:r w:rsidRPr="008C6599">
        <w:rPr>
          <w:rFonts w:asciiTheme="majorHAnsi" w:hAnsiTheme="majorHAnsi" w:cstheme="majorHAnsi"/>
          <w:bCs/>
          <w:color w:val="auto"/>
          <w:sz w:val="22"/>
          <w:szCs w:val="22"/>
          <w:shd w:val="clear" w:color="auto" w:fill="FFFFFF"/>
        </w:rPr>
        <w:t xml:space="preserve">a government-led organisation that aims to protect the wellbeing of children and vulnerable adults.” (Hunt, 2020). Due to the language barrier present and the victim being subject to domestic violence, she falls under the vulnerable bracket due to these factors, and the children involved are also subject to this neglectful behaviour that could affect their mental development as a </w:t>
      </w:r>
      <w:r w:rsidR="00C50D71" w:rsidRPr="008C6599">
        <w:rPr>
          <w:rFonts w:asciiTheme="majorHAnsi" w:hAnsiTheme="majorHAnsi" w:cstheme="majorHAnsi"/>
          <w:bCs/>
          <w:color w:val="auto"/>
          <w:sz w:val="22"/>
          <w:szCs w:val="22"/>
          <w:shd w:val="clear" w:color="auto" w:fill="FFFFFF"/>
        </w:rPr>
        <w:t>result. (</w:t>
      </w:r>
      <w:r w:rsidR="00AE1372" w:rsidRPr="008C6599">
        <w:rPr>
          <w:rFonts w:asciiTheme="majorHAnsi" w:hAnsiTheme="majorHAnsi" w:cstheme="majorHAnsi"/>
          <w:bCs/>
          <w:color w:val="auto"/>
          <w:sz w:val="22"/>
          <w:szCs w:val="22"/>
          <w:shd w:val="clear" w:color="auto" w:fill="FFFFFF"/>
        </w:rPr>
        <w:t xml:space="preserve">CareCheck, 2022) describes a person as vulnerable “If they are unable to look after themselves, protect themselves from harm or exploitation or are unable to report abuse.”. Due to the language barrier present and there being children involved, this notion strengthens the point that the victim and her children are vulnerable persons because of these factors. </w:t>
      </w:r>
      <w:r w:rsidRPr="008C6599">
        <w:rPr>
          <w:rFonts w:asciiTheme="majorHAnsi" w:hAnsiTheme="majorHAnsi" w:cstheme="majorHAnsi"/>
          <w:bCs/>
          <w:color w:val="auto"/>
          <w:sz w:val="22"/>
          <w:szCs w:val="22"/>
          <w:shd w:val="clear" w:color="auto" w:fill="FFFFFF"/>
        </w:rPr>
        <w:t xml:space="preserve">A study </w:t>
      </w:r>
      <w:r w:rsidR="004633C4" w:rsidRPr="008C6599">
        <w:rPr>
          <w:rFonts w:asciiTheme="majorHAnsi" w:hAnsiTheme="majorHAnsi" w:cstheme="majorHAnsi"/>
          <w:bCs/>
          <w:color w:val="auto"/>
          <w:sz w:val="22"/>
          <w:szCs w:val="22"/>
          <w:shd w:val="clear" w:color="auto" w:fill="FFFFFF"/>
        </w:rPr>
        <w:t>by (</w:t>
      </w:r>
      <w:r w:rsidRPr="008C6599">
        <w:rPr>
          <w:rFonts w:asciiTheme="majorHAnsi" w:hAnsiTheme="majorHAnsi" w:cstheme="majorHAnsi"/>
          <w:bCs/>
          <w:color w:val="auto"/>
          <w:sz w:val="22"/>
          <w:szCs w:val="22"/>
          <w:shd w:val="clear" w:color="auto" w:fill="FFFFFF"/>
        </w:rPr>
        <w:t xml:space="preserve">NSPCC, 2022) investigating the long-term effects neglectful behaviour can have on children states that </w:t>
      </w:r>
      <w:r w:rsidR="004633C4" w:rsidRPr="008C6599">
        <w:rPr>
          <w:rFonts w:asciiTheme="majorHAnsi" w:hAnsiTheme="majorHAnsi" w:cstheme="majorHAnsi"/>
          <w:bCs/>
          <w:color w:val="auto"/>
          <w:sz w:val="22"/>
          <w:szCs w:val="22"/>
          <w:shd w:val="clear" w:color="auto" w:fill="FFFFFF"/>
        </w:rPr>
        <w:t>children who have been neglected may experience short and long-term effects such as “Problems with brain development, and “difficulty with relationships later in life, including with their own children.” (NSPCC, 2022).</w:t>
      </w:r>
      <w:r w:rsidR="00AE1372" w:rsidRPr="008C6599">
        <w:rPr>
          <w:rFonts w:asciiTheme="majorHAnsi" w:hAnsiTheme="majorHAnsi" w:cstheme="majorHAnsi"/>
          <w:bCs/>
          <w:color w:val="auto"/>
          <w:sz w:val="22"/>
          <w:szCs w:val="22"/>
          <w:shd w:val="clear" w:color="auto" w:fill="FFFFFF"/>
        </w:rPr>
        <w:t xml:space="preserve"> Reflecting upon my decision making to submit a PPN and get partner agencies involved, the likelihood of the</w:t>
      </w:r>
      <w:r w:rsidR="00C50D71" w:rsidRPr="008C6599">
        <w:rPr>
          <w:rFonts w:asciiTheme="majorHAnsi" w:hAnsiTheme="majorHAnsi" w:cstheme="majorHAnsi"/>
          <w:bCs/>
          <w:color w:val="auto"/>
          <w:sz w:val="22"/>
          <w:szCs w:val="22"/>
          <w:shd w:val="clear" w:color="auto" w:fill="FFFFFF"/>
        </w:rPr>
        <w:t xml:space="preserve"> neglect the children have faced effecting their development would be greatly mitigated because of getting them specialist oversight from social services.</w:t>
      </w:r>
    </w:p>
    <w:p w14:paraId="20F8B594" w14:textId="005AC563" w:rsidR="00AE1372" w:rsidRPr="008C6599" w:rsidRDefault="00AE1372" w:rsidP="00CF4758">
      <w:pPr>
        <w:ind w:right="237"/>
        <w:rPr>
          <w:rFonts w:asciiTheme="majorHAnsi" w:hAnsiTheme="majorHAnsi" w:cstheme="majorHAnsi"/>
          <w:bCs/>
          <w:color w:val="auto"/>
          <w:sz w:val="22"/>
          <w:szCs w:val="22"/>
          <w:shd w:val="clear" w:color="auto" w:fill="FFFFFF"/>
        </w:rPr>
      </w:pPr>
    </w:p>
    <w:p w14:paraId="3553198B" w14:textId="651967E1" w:rsidR="00AE1372" w:rsidRPr="008C6599" w:rsidRDefault="00AE1372" w:rsidP="00CF4758">
      <w:pPr>
        <w:ind w:right="237"/>
        <w:rPr>
          <w:rFonts w:asciiTheme="majorHAnsi" w:hAnsiTheme="majorHAnsi" w:cstheme="majorHAnsi"/>
          <w:bCs/>
          <w:color w:val="auto"/>
          <w:sz w:val="22"/>
          <w:szCs w:val="22"/>
          <w:shd w:val="clear" w:color="auto" w:fill="FFFFFF"/>
        </w:rPr>
      </w:pPr>
      <w:r w:rsidRPr="008C6599">
        <w:rPr>
          <w:rFonts w:asciiTheme="majorHAnsi" w:hAnsiTheme="majorHAnsi" w:cstheme="majorHAnsi"/>
          <w:bCs/>
          <w:color w:val="auto"/>
          <w:sz w:val="22"/>
          <w:szCs w:val="22"/>
          <w:shd w:val="clear" w:color="auto" w:fill="FFFFFF"/>
        </w:rPr>
        <w:t xml:space="preserve">To </w:t>
      </w:r>
      <w:r w:rsidR="00C50D71" w:rsidRPr="008C6599">
        <w:rPr>
          <w:rFonts w:asciiTheme="majorHAnsi" w:hAnsiTheme="majorHAnsi" w:cstheme="majorHAnsi"/>
          <w:bCs/>
          <w:color w:val="auto"/>
          <w:sz w:val="22"/>
          <w:szCs w:val="22"/>
          <w:shd w:val="clear" w:color="auto" w:fill="FFFFFF"/>
        </w:rPr>
        <w:t>conclude this essay, the options I considered to deal with this incident allowed an effective multi agency approach to be conducted in safeguarding and protecting a victim and her children from neglect and domestic violence. The utilisation of Language Line allowed cultural and language barriers to be broken, henceforth allowing the victim to confidently co-operate with police and make her confident in reporting any further incidents she may be involved in going forward as a result. The potential consequences of my actions during this incident meant that the children’s father is no longer allowed to see them, however this doubles as a positive as the children involved will no longer have to live in fear and be the victims of neglectful behaviour at his hand. I feel like all actions I took were well justified and led to the best possible outcome for the victim, the force, and all partner agencies involved.</w:t>
      </w:r>
    </w:p>
    <w:p w14:paraId="2D2CA1EA" w14:textId="244C5D22" w:rsidR="005F4CE5" w:rsidRPr="008C6599" w:rsidRDefault="005F4CE5" w:rsidP="00CF4758">
      <w:pPr>
        <w:ind w:right="237"/>
        <w:rPr>
          <w:rFonts w:asciiTheme="majorHAnsi" w:hAnsiTheme="majorHAnsi" w:cstheme="majorHAnsi"/>
          <w:bCs/>
          <w:color w:val="auto"/>
          <w:sz w:val="22"/>
          <w:szCs w:val="22"/>
          <w:shd w:val="clear" w:color="auto" w:fill="FFFFFF"/>
        </w:rPr>
      </w:pPr>
    </w:p>
    <w:p w14:paraId="209DB400" w14:textId="1BC8E9E8" w:rsidR="005F4CE5" w:rsidRPr="008C6599" w:rsidRDefault="00C50D71" w:rsidP="00CF4758">
      <w:pPr>
        <w:ind w:right="237"/>
        <w:rPr>
          <w:rFonts w:asciiTheme="majorHAnsi" w:hAnsiTheme="majorHAnsi" w:cstheme="majorHAnsi"/>
          <w:bCs/>
          <w:color w:val="auto"/>
          <w:sz w:val="22"/>
          <w:szCs w:val="22"/>
        </w:rPr>
      </w:pPr>
      <w:r w:rsidRPr="008C6599">
        <w:rPr>
          <w:rFonts w:asciiTheme="majorHAnsi" w:hAnsiTheme="majorHAnsi" w:cstheme="majorHAnsi"/>
          <w:bCs/>
          <w:color w:val="auto"/>
          <w:sz w:val="22"/>
          <w:szCs w:val="22"/>
        </w:rPr>
        <w:t>*WORD COUNT 155</w:t>
      </w:r>
      <w:r w:rsidR="004B1335" w:rsidRPr="008C6599">
        <w:rPr>
          <w:rFonts w:asciiTheme="majorHAnsi" w:hAnsiTheme="majorHAnsi" w:cstheme="majorHAnsi"/>
          <w:bCs/>
          <w:color w:val="auto"/>
          <w:sz w:val="22"/>
          <w:szCs w:val="22"/>
        </w:rPr>
        <w:t>3</w:t>
      </w:r>
      <w:r w:rsidRPr="008C6599">
        <w:rPr>
          <w:rFonts w:asciiTheme="majorHAnsi" w:hAnsiTheme="majorHAnsi" w:cstheme="majorHAnsi"/>
          <w:bCs/>
          <w:color w:val="auto"/>
          <w:sz w:val="22"/>
          <w:szCs w:val="22"/>
        </w:rPr>
        <w:t>*</w:t>
      </w:r>
    </w:p>
    <w:p w14:paraId="75927DDF" w14:textId="0FF3D15F" w:rsidR="00E526C2" w:rsidRDefault="00E526C2" w:rsidP="00CF4758">
      <w:pPr>
        <w:ind w:right="237"/>
        <w:rPr>
          <w:rFonts w:asciiTheme="majorHAnsi" w:hAnsiTheme="majorHAnsi" w:cstheme="majorHAnsi"/>
          <w:sz w:val="22"/>
          <w:szCs w:val="22"/>
        </w:rPr>
      </w:pPr>
    </w:p>
    <w:p w14:paraId="17B3D8A5" w14:textId="77777777" w:rsidR="00E526C2" w:rsidRPr="00E526C2" w:rsidRDefault="00E526C2" w:rsidP="00CF4758">
      <w:pPr>
        <w:ind w:right="237"/>
        <w:rPr>
          <w:rFonts w:asciiTheme="majorHAnsi" w:hAnsiTheme="majorHAnsi" w:cstheme="majorHAnsi"/>
          <w:b/>
          <w:sz w:val="22"/>
          <w:szCs w:val="22"/>
        </w:rPr>
      </w:pPr>
    </w:p>
    <w:p w14:paraId="6E2904C8" w14:textId="77777777" w:rsidR="00FD0D46" w:rsidRDefault="00FD0D46" w:rsidP="00FD0D46">
      <w:pPr>
        <w:ind w:right="237"/>
        <w:jc w:val="both"/>
        <w:rPr>
          <w:b/>
          <w:sz w:val="24"/>
          <w:szCs w:val="24"/>
        </w:rPr>
      </w:pPr>
    </w:p>
    <w:p w14:paraId="1901F0DE" w14:textId="77777777" w:rsidR="00FD0D46" w:rsidRDefault="00FD0D46" w:rsidP="00FD0D46">
      <w:pPr>
        <w:ind w:right="237"/>
        <w:jc w:val="both"/>
        <w:rPr>
          <w:b/>
          <w:sz w:val="24"/>
          <w:szCs w:val="24"/>
        </w:rPr>
      </w:pPr>
    </w:p>
    <w:p w14:paraId="6E920210" w14:textId="77777777" w:rsidR="00FD0D46" w:rsidRDefault="00FD0D46" w:rsidP="00FD0D46">
      <w:pPr>
        <w:ind w:right="237"/>
        <w:jc w:val="both"/>
        <w:rPr>
          <w:b/>
          <w:sz w:val="24"/>
          <w:szCs w:val="24"/>
        </w:rPr>
      </w:pPr>
    </w:p>
    <w:p w14:paraId="4EE7B93D" w14:textId="77777777" w:rsidR="00FD0D46" w:rsidRDefault="00FD0D46" w:rsidP="00FD0D46">
      <w:pPr>
        <w:ind w:right="237"/>
        <w:jc w:val="both"/>
        <w:rPr>
          <w:b/>
          <w:sz w:val="24"/>
          <w:szCs w:val="24"/>
        </w:rPr>
      </w:pPr>
    </w:p>
    <w:p w14:paraId="22AB629A" w14:textId="20A314A5" w:rsidR="00FD0D46" w:rsidRDefault="00FD0D46" w:rsidP="00FD0D46">
      <w:pPr>
        <w:ind w:right="237"/>
        <w:jc w:val="both"/>
        <w:rPr>
          <w:b/>
          <w:sz w:val="24"/>
          <w:szCs w:val="24"/>
        </w:rPr>
      </w:pPr>
    </w:p>
    <w:p w14:paraId="2B5BD203" w14:textId="7C948F48" w:rsidR="001E67D5" w:rsidRDefault="001E67D5" w:rsidP="00FD0D46">
      <w:pPr>
        <w:ind w:right="237"/>
        <w:jc w:val="both"/>
        <w:rPr>
          <w:b/>
          <w:sz w:val="24"/>
          <w:szCs w:val="24"/>
        </w:rPr>
      </w:pPr>
    </w:p>
    <w:p w14:paraId="6A49C752" w14:textId="77777777" w:rsidR="001E67D5" w:rsidRDefault="001E67D5" w:rsidP="00FD0D46">
      <w:pPr>
        <w:ind w:right="237"/>
        <w:jc w:val="both"/>
        <w:rPr>
          <w:b/>
          <w:sz w:val="24"/>
          <w:szCs w:val="24"/>
        </w:rPr>
      </w:pPr>
    </w:p>
    <w:p w14:paraId="5DB5DA3D" w14:textId="080E2B9A" w:rsidR="5B63D80E" w:rsidRDefault="5B63D80E" w:rsidP="00FD0D46">
      <w:pPr>
        <w:ind w:right="237"/>
        <w:jc w:val="both"/>
        <w:rPr>
          <w:b/>
          <w:bCs/>
          <w:sz w:val="24"/>
          <w:szCs w:val="24"/>
        </w:rPr>
      </w:pP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11DC5B9E" w:rsidR="5B63D80E" w:rsidRDefault="5B63D80E" w:rsidP="5B63D80E">
      <w:pPr>
        <w:ind w:right="237"/>
        <w:jc w:val="both"/>
        <w:rPr>
          <w:sz w:val="24"/>
          <w:szCs w:val="24"/>
        </w:rPr>
      </w:pPr>
    </w:p>
    <w:p w14:paraId="4DB36A54" w14:textId="7702FF9D" w:rsidR="00DA1A76" w:rsidRDefault="00DA1A76" w:rsidP="5B63D80E">
      <w:pPr>
        <w:ind w:right="237"/>
        <w:jc w:val="both"/>
        <w:rPr>
          <w:sz w:val="24"/>
          <w:szCs w:val="24"/>
        </w:rPr>
      </w:pPr>
    </w:p>
    <w:p w14:paraId="491527D7" w14:textId="31B287BD" w:rsidR="00DA1A76" w:rsidRPr="008C6599" w:rsidRDefault="00650681" w:rsidP="5B63D80E">
      <w:pPr>
        <w:ind w:right="237"/>
        <w:jc w:val="both"/>
        <w:rPr>
          <w:rFonts w:asciiTheme="majorHAnsi" w:hAnsiTheme="majorHAnsi" w:cstheme="majorHAnsi"/>
          <w:color w:val="auto"/>
          <w:sz w:val="22"/>
          <w:szCs w:val="22"/>
        </w:rPr>
      </w:pPr>
      <w:r w:rsidRPr="008C6599">
        <w:rPr>
          <w:rFonts w:asciiTheme="majorHAnsi" w:hAnsiTheme="majorHAnsi" w:cstheme="majorHAnsi"/>
          <w:color w:val="auto"/>
          <w:sz w:val="22"/>
          <w:szCs w:val="22"/>
        </w:rPr>
        <w:t>This essay will be describing a policing incident I dealt with that involved a repeat victim of crime, who was being constantly harassed and put in distress because of her son, who had a long history of suffering with drug and alcohol abuse</w:t>
      </w:r>
      <w:r w:rsidR="003C2A2C" w:rsidRPr="008C6599">
        <w:rPr>
          <w:rFonts w:asciiTheme="majorHAnsi" w:hAnsiTheme="majorHAnsi" w:cstheme="majorHAnsi"/>
          <w:color w:val="auto"/>
          <w:sz w:val="22"/>
          <w:szCs w:val="22"/>
        </w:rPr>
        <w:t>, therefore exploiting his elderly mother for money to enable him to feed his habit</w:t>
      </w:r>
      <w:r w:rsidRPr="008C6599">
        <w:rPr>
          <w:rFonts w:asciiTheme="majorHAnsi" w:hAnsiTheme="majorHAnsi" w:cstheme="majorHAnsi"/>
          <w:color w:val="auto"/>
          <w:sz w:val="22"/>
          <w:szCs w:val="22"/>
        </w:rPr>
        <w:t xml:space="preserve">. During this essay, I will be providing a brief description of the incident I attended, explaining what approach I took whilst balancing the victims needs and their best interest with my professional judgement to enable me to take the correct action. This incident was also a domestic in nature as it was between a mother and son, therefore additional safeguarding measures were required to enable the victim to remain safe and prevent a pattern of anti-social behaviour causing her serious distress in the long term. I will also be reflecting on my actions taken to </w:t>
      </w:r>
      <w:r w:rsidR="00E8298B" w:rsidRPr="008C6599">
        <w:rPr>
          <w:rFonts w:asciiTheme="majorHAnsi" w:hAnsiTheme="majorHAnsi" w:cstheme="majorHAnsi"/>
          <w:color w:val="auto"/>
          <w:sz w:val="22"/>
          <w:szCs w:val="22"/>
        </w:rPr>
        <w:t>help minimise repeat victimisation and ensure the offender was held accountable for his actions.</w:t>
      </w:r>
    </w:p>
    <w:p w14:paraId="5E8F2F26" w14:textId="3610B606" w:rsidR="00E8298B" w:rsidRPr="008C6599" w:rsidRDefault="00E8298B" w:rsidP="5B63D80E">
      <w:pPr>
        <w:ind w:right="237"/>
        <w:jc w:val="both"/>
        <w:rPr>
          <w:rFonts w:asciiTheme="majorHAnsi" w:hAnsiTheme="majorHAnsi" w:cstheme="majorHAnsi"/>
          <w:color w:val="auto"/>
          <w:sz w:val="22"/>
          <w:szCs w:val="22"/>
        </w:rPr>
      </w:pPr>
    </w:p>
    <w:p w14:paraId="49FB14E8" w14:textId="3F1F55C7" w:rsidR="00E8298B" w:rsidRPr="008C6599" w:rsidRDefault="00E8298B" w:rsidP="00E8298B">
      <w:pPr>
        <w:ind w:right="237" w:firstLine="720"/>
        <w:jc w:val="both"/>
        <w:rPr>
          <w:rFonts w:asciiTheme="majorHAnsi" w:hAnsiTheme="majorHAnsi" w:cstheme="majorHAnsi"/>
          <w:color w:val="auto"/>
          <w:sz w:val="22"/>
          <w:szCs w:val="22"/>
        </w:rPr>
      </w:pPr>
      <w:r w:rsidRPr="008C6599">
        <w:rPr>
          <w:rFonts w:asciiTheme="majorHAnsi" w:hAnsiTheme="majorHAnsi" w:cstheme="majorHAnsi"/>
          <w:color w:val="auto"/>
          <w:sz w:val="22"/>
          <w:szCs w:val="22"/>
        </w:rPr>
        <w:t>A domestic incident is defined</w:t>
      </w:r>
      <w:r w:rsidR="000D3F00" w:rsidRPr="008C6599">
        <w:rPr>
          <w:rFonts w:asciiTheme="majorHAnsi" w:hAnsiTheme="majorHAnsi" w:cstheme="majorHAnsi"/>
          <w:color w:val="auto"/>
          <w:sz w:val="22"/>
          <w:szCs w:val="22"/>
        </w:rPr>
        <w:t xml:space="preserve"> by Three Rivers (2022)</w:t>
      </w:r>
      <w:r w:rsidRPr="008C6599">
        <w:rPr>
          <w:rFonts w:asciiTheme="majorHAnsi" w:hAnsiTheme="majorHAnsi" w:cstheme="majorHAnsi"/>
          <w:color w:val="auto"/>
          <w:sz w:val="22"/>
          <w:szCs w:val="22"/>
        </w:rPr>
        <w:t xml:space="preserve"> as:</w:t>
      </w:r>
    </w:p>
    <w:p w14:paraId="6BCFBB68" w14:textId="77777777" w:rsidR="00E8298B" w:rsidRPr="008C6599" w:rsidRDefault="00E8298B" w:rsidP="5B63D80E">
      <w:pPr>
        <w:ind w:right="237"/>
        <w:jc w:val="both"/>
        <w:rPr>
          <w:rFonts w:asciiTheme="majorHAnsi" w:hAnsiTheme="majorHAnsi" w:cstheme="majorHAnsi"/>
          <w:color w:val="auto"/>
          <w:sz w:val="22"/>
          <w:szCs w:val="22"/>
        </w:rPr>
      </w:pPr>
    </w:p>
    <w:p w14:paraId="3A23C944" w14:textId="2A4BF9FB" w:rsidR="00E8298B" w:rsidRPr="008C6599" w:rsidRDefault="00E8298B" w:rsidP="00E8298B">
      <w:pPr>
        <w:ind w:right="237" w:firstLine="720"/>
        <w:jc w:val="both"/>
        <w:rPr>
          <w:rFonts w:asciiTheme="majorHAnsi" w:hAnsiTheme="majorHAnsi" w:cstheme="majorHAnsi"/>
          <w:color w:val="auto"/>
          <w:sz w:val="22"/>
          <w:szCs w:val="22"/>
          <w:shd w:val="clear" w:color="auto" w:fill="FFFFFF"/>
        </w:rPr>
      </w:pPr>
      <w:r w:rsidRPr="008C6599">
        <w:rPr>
          <w:rFonts w:asciiTheme="majorHAnsi" w:hAnsiTheme="majorHAnsi" w:cstheme="majorHAnsi"/>
          <w:color w:val="auto"/>
          <w:sz w:val="22"/>
          <w:szCs w:val="22"/>
        </w:rPr>
        <w:t>“</w:t>
      </w:r>
      <w:r w:rsidRPr="008C6599">
        <w:rPr>
          <w:rFonts w:asciiTheme="majorHAnsi" w:hAnsiTheme="majorHAnsi" w:cstheme="majorHAnsi"/>
          <w:color w:val="auto"/>
          <w:sz w:val="22"/>
          <w:szCs w:val="22"/>
          <w:shd w:val="clear" w:color="auto" w:fill="FFFFFF"/>
        </w:rPr>
        <w:t>any incident or pattern of incidents of controlling, coercive or threatening behaviour, violence or abuse between those aged 16 or over, who are, or have been, intimate partners or family members regardless of gender or sexuality. (Three Rivers, 2022)</w:t>
      </w:r>
      <w:r w:rsidR="00C03B8C" w:rsidRPr="008C6599">
        <w:rPr>
          <w:rFonts w:asciiTheme="majorHAnsi" w:hAnsiTheme="majorHAnsi" w:cstheme="majorHAnsi"/>
          <w:color w:val="auto"/>
          <w:sz w:val="22"/>
          <w:szCs w:val="22"/>
          <w:shd w:val="clear" w:color="auto" w:fill="FFFFFF"/>
        </w:rPr>
        <w:t>. In the case of this incident, the subject was abusing his elderly mother financially, whilst acting in an anti-social manner towards her almost daily. (Crime Stoppers, 2022) define anti-social behaviour as “Antisocial behaviour is a range of behaviours that can cause nuisance and annoyance or harm and distress to a person. It is a wide range of unacceptable activity.”. In the same informative web page, Crime Stoppers (2022) also state that abusive behaviour aimed at causing distress towards the elderly is also a course of conduct amounting to anti-social behaviour.</w:t>
      </w:r>
    </w:p>
    <w:p w14:paraId="6C5DF88C" w14:textId="6C14F7B6" w:rsidR="000D3F00" w:rsidRPr="008C6599" w:rsidRDefault="000D3F00" w:rsidP="00E8298B">
      <w:pPr>
        <w:ind w:right="237" w:firstLine="720"/>
        <w:jc w:val="both"/>
        <w:rPr>
          <w:rFonts w:asciiTheme="majorHAnsi" w:hAnsiTheme="majorHAnsi" w:cstheme="majorHAnsi"/>
          <w:color w:val="auto"/>
          <w:sz w:val="22"/>
          <w:szCs w:val="22"/>
          <w:shd w:val="clear" w:color="auto" w:fill="FFFFFF"/>
        </w:rPr>
      </w:pPr>
    </w:p>
    <w:p w14:paraId="435A6323" w14:textId="22F69078" w:rsidR="00DA1A76" w:rsidRPr="008C6599" w:rsidRDefault="000D3F00" w:rsidP="000D3F00">
      <w:pPr>
        <w:ind w:right="237"/>
        <w:rPr>
          <w:rFonts w:asciiTheme="majorHAnsi" w:hAnsiTheme="majorHAnsi" w:cstheme="majorHAnsi"/>
          <w:color w:val="auto"/>
          <w:sz w:val="22"/>
          <w:szCs w:val="22"/>
          <w:shd w:val="clear" w:color="auto" w:fill="FFFFFF"/>
        </w:rPr>
      </w:pPr>
      <w:r w:rsidRPr="008C6599">
        <w:rPr>
          <w:rFonts w:asciiTheme="majorHAnsi" w:hAnsiTheme="majorHAnsi" w:cstheme="majorHAnsi"/>
          <w:color w:val="auto"/>
          <w:sz w:val="22"/>
          <w:szCs w:val="22"/>
          <w:shd w:val="clear" w:color="auto" w:fill="FFFFFF"/>
        </w:rPr>
        <w:tab/>
        <w:t xml:space="preserve">The victim had made a multitude of police calls over </w:t>
      </w:r>
      <w:r w:rsidR="003C2A2C" w:rsidRPr="008C6599">
        <w:rPr>
          <w:rFonts w:asciiTheme="majorHAnsi" w:hAnsiTheme="majorHAnsi" w:cstheme="majorHAnsi"/>
          <w:color w:val="auto"/>
          <w:sz w:val="22"/>
          <w:szCs w:val="22"/>
          <w:shd w:val="clear" w:color="auto" w:fill="FFFFFF"/>
        </w:rPr>
        <w:t>a three-month period</w:t>
      </w:r>
      <w:r w:rsidRPr="008C6599">
        <w:rPr>
          <w:rFonts w:asciiTheme="majorHAnsi" w:hAnsiTheme="majorHAnsi" w:cstheme="majorHAnsi"/>
          <w:color w:val="auto"/>
          <w:sz w:val="22"/>
          <w:szCs w:val="22"/>
          <w:shd w:val="clear" w:color="auto" w:fill="FFFFFF"/>
        </w:rPr>
        <w:t xml:space="preserve"> that were almost identical in nature. The victim was an elderly female who was constantly reporting her son being abusive towards her and throwing stones at her house window to get her attention </w:t>
      </w:r>
      <w:r w:rsidR="005120A1" w:rsidRPr="008C6599">
        <w:rPr>
          <w:rFonts w:asciiTheme="majorHAnsi" w:hAnsiTheme="majorHAnsi" w:cstheme="majorHAnsi"/>
          <w:color w:val="auto"/>
          <w:sz w:val="22"/>
          <w:szCs w:val="22"/>
          <w:shd w:val="clear" w:color="auto" w:fill="FFFFFF"/>
        </w:rPr>
        <w:t xml:space="preserve">to </w:t>
      </w:r>
      <w:r w:rsidRPr="008C6599">
        <w:rPr>
          <w:rFonts w:asciiTheme="majorHAnsi" w:hAnsiTheme="majorHAnsi" w:cstheme="majorHAnsi"/>
          <w:color w:val="auto"/>
          <w:sz w:val="22"/>
          <w:szCs w:val="22"/>
          <w:shd w:val="clear" w:color="auto" w:fill="FFFFFF"/>
        </w:rPr>
        <w:t>ask for money on almost a daily basis. Due to the sheer number of calls</w:t>
      </w:r>
      <w:r w:rsidR="003C2A2C" w:rsidRPr="008C6599">
        <w:rPr>
          <w:rFonts w:asciiTheme="majorHAnsi" w:hAnsiTheme="majorHAnsi" w:cstheme="majorHAnsi"/>
          <w:color w:val="auto"/>
          <w:sz w:val="22"/>
          <w:szCs w:val="22"/>
          <w:shd w:val="clear" w:color="auto" w:fill="FFFFFF"/>
        </w:rPr>
        <w:t xml:space="preserve"> made to police</w:t>
      </w:r>
      <w:r w:rsidRPr="008C6599">
        <w:rPr>
          <w:rFonts w:asciiTheme="majorHAnsi" w:hAnsiTheme="majorHAnsi" w:cstheme="majorHAnsi"/>
          <w:color w:val="auto"/>
          <w:sz w:val="22"/>
          <w:szCs w:val="22"/>
          <w:shd w:val="clear" w:color="auto" w:fill="FFFFFF"/>
        </w:rPr>
        <w:t>, the female was a repeat victim of crime, therefore</w:t>
      </w:r>
      <w:r w:rsidR="003C2A2C" w:rsidRPr="008C6599">
        <w:rPr>
          <w:rFonts w:asciiTheme="majorHAnsi" w:hAnsiTheme="majorHAnsi" w:cstheme="majorHAnsi"/>
          <w:color w:val="auto"/>
          <w:sz w:val="22"/>
          <w:szCs w:val="22"/>
          <w:shd w:val="clear" w:color="auto" w:fill="FFFFFF"/>
        </w:rPr>
        <w:t>,</w:t>
      </w:r>
      <w:r w:rsidRPr="008C6599">
        <w:rPr>
          <w:rFonts w:asciiTheme="majorHAnsi" w:hAnsiTheme="majorHAnsi" w:cstheme="majorHAnsi"/>
          <w:color w:val="auto"/>
          <w:sz w:val="22"/>
          <w:szCs w:val="22"/>
          <w:shd w:val="clear" w:color="auto" w:fill="FFFFFF"/>
        </w:rPr>
        <w:t xml:space="preserve"> it was appropriate for police to put an end to the behaviour and </w:t>
      </w:r>
      <w:r w:rsidRPr="008C6599">
        <w:rPr>
          <w:rFonts w:asciiTheme="majorHAnsi" w:hAnsiTheme="majorHAnsi" w:cstheme="majorHAnsi"/>
          <w:color w:val="auto"/>
          <w:sz w:val="22"/>
          <w:szCs w:val="22"/>
          <w:shd w:val="clear" w:color="auto" w:fill="FFFFFF"/>
        </w:rPr>
        <w:lastRenderedPageBreak/>
        <w:t>protect the vulnerable female.</w:t>
      </w:r>
      <w:r w:rsidR="003C2A2C" w:rsidRPr="008C6599">
        <w:rPr>
          <w:rFonts w:asciiTheme="majorHAnsi" w:hAnsiTheme="majorHAnsi" w:cstheme="majorHAnsi"/>
          <w:color w:val="auto"/>
          <w:sz w:val="22"/>
          <w:szCs w:val="22"/>
          <w:shd w:val="clear" w:color="auto" w:fill="FFFFFF"/>
        </w:rPr>
        <w:t xml:space="preserve"> Repeat victimisation is described by (Nicholas and Farrell, 2011) as “the repeated criminal victimization of a person, household, place, business, vehicle or other target however defined”. This notion applies to both the victim and her household being victimised. Despite the subject being arrested and questioned multiple times for his behaviour</w:t>
      </w:r>
      <w:r w:rsidR="0062326A" w:rsidRPr="008C6599">
        <w:rPr>
          <w:rFonts w:asciiTheme="majorHAnsi" w:hAnsiTheme="majorHAnsi" w:cstheme="majorHAnsi"/>
          <w:color w:val="auto"/>
          <w:sz w:val="22"/>
          <w:szCs w:val="22"/>
          <w:shd w:val="clear" w:color="auto" w:fill="FFFFFF"/>
        </w:rPr>
        <w:t xml:space="preserve"> over the </w:t>
      </w:r>
      <w:r w:rsidR="007D78EA" w:rsidRPr="008C6599">
        <w:rPr>
          <w:rFonts w:asciiTheme="majorHAnsi" w:hAnsiTheme="majorHAnsi" w:cstheme="majorHAnsi"/>
          <w:color w:val="auto"/>
          <w:sz w:val="22"/>
          <w:szCs w:val="22"/>
          <w:shd w:val="clear" w:color="auto" w:fill="FFFFFF"/>
        </w:rPr>
        <w:t>three-month</w:t>
      </w:r>
      <w:r w:rsidR="0062326A" w:rsidRPr="008C6599">
        <w:rPr>
          <w:rFonts w:asciiTheme="majorHAnsi" w:hAnsiTheme="majorHAnsi" w:cstheme="majorHAnsi"/>
          <w:color w:val="auto"/>
          <w:sz w:val="22"/>
          <w:szCs w:val="22"/>
          <w:shd w:val="clear" w:color="auto" w:fill="FFFFFF"/>
        </w:rPr>
        <w:t xml:space="preserve"> period</w:t>
      </w:r>
      <w:r w:rsidR="003C2A2C" w:rsidRPr="008C6599">
        <w:rPr>
          <w:rFonts w:asciiTheme="majorHAnsi" w:hAnsiTheme="majorHAnsi" w:cstheme="majorHAnsi"/>
          <w:color w:val="auto"/>
          <w:sz w:val="22"/>
          <w:szCs w:val="22"/>
          <w:shd w:val="clear" w:color="auto" w:fill="FFFFFF"/>
        </w:rPr>
        <w:t>, the victim would constantly refuse to take police action against him despite the distress and suffering he caused her</w:t>
      </w:r>
      <w:r w:rsidR="0062326A" w:rsidRPr="008C6599">
        <w:rPr>
          <w:rFonts w:asciiTheme="majorHAnsi" w:hAnsiTheme="majorHAnsi" w:cstheme="majorHAnsi"/>
          <w:color w:val="auto"/>
          <w:sz w:val="22"/>
          <w:szCs w:val="22"/>
          <w:shd w:val="clear" w:color="auto" w:fill="FFFFFF"/>
        </w:rPr>
        <w:t>, which led to difficulties in securing a conviction due to a lack of evidence available</w:t>
      </w:r>
      <w:r w:rsidR="002E2911" w:rsidRPr="008C6599">
        <w:rPr>
          <w:rFonts w:asciiTheme="majorHAnsi" w:hAnsiTheme="majorHAnsi" w:cstheme="majorHAnsi"/>
          <w:color w:val="auto"/>
          <w:sz w:val="22"/>
          <w:szCs w:val="22"/>
          <w:shd w:val="clear" w:color="auto" w:fill="FFFFFF"/>
        </w:rPr>
        <w:t>. However, on this occasion, I was aware of the numerous calls made against the subject over three months, therefore, to ensure that no stone was left unturned, I conducted enquiries with all local CCTV in the area as well as checking with residents of the same flat complex as to whether they had seen the subject on this occasion</w:t>
      </w:r>
      <w:r w:rsidR="008471B7" w:rsidRPr="008C6599">
        <w:rPr>
          <w:rFonts w:asciiTheme="majorHAnsi" w:hAnsiTheme="majorHAnsi" w:cstheme="majorHAnsi"/>
          <w:color w:val="auto"/>
          <w:sz w:val="22"/>
          <w:szCs w:val="22"/>
          <w:shd w:val="clear" w:color="auto" w:fill="FFFFFF"/>
        </w:rPr>
        <w:t xml:space="preserve"> acting in an anti-social manner capable of causing the victim alarm and distress</w:t>
      </w:r>
      <w:r w:rsidR="002E2911" w:rsidRPr="008C6599">
        <w:rPr>
          <w:rFonts w:asciiTheme="majorHAnsi" w:hAnsiTheme="majorHAnsi" w:cstheme="majorHAnsi"/>
          <w:color w:val="auto"/>
          <w:sz w:val="22"/>
          <w:szCs w:val="22"/>
          <w:shd w:val="clear" w:color="auto" w:fill="FFFFFF"/>
        </w:rPr>
        <w:t>. These enquiries are known as the ‘Golden Hour’ enquiries. (Safe Call, 2022) describe the ‘golden Hour’ as “A</w:t>
      </w:r>
      <w:r w:rsidR="002E2911" w:rsidRPr="008C6599">
        <w:rPr>
          <w:rFonts w:asciiTheme="majorHAnsi" w:hAnsiTheme="majorHAnsi" w:cstheme="majorHAnsi"/>
          <w:color w:val="auto"/>
          <w:sz w:val="22"/>
          <w:szCs w:val="22"/>
        </w:rPr>
        <w:t xml:space="preserve"> term for the period immediately following the commission of an incident or an offence when material is abundant and readily available.”). From doing my due diligence with ‘Golden Hour’ enquiries, enough evidence was gathered to pursue a prosecution without the victim being forthcoming of a complaint.</w:t>
      </w:r>
      <w:r w:rsidR="008471B7" w:rsidRPr="008C6599">
        <w:rPr>
          <w:rFonts w:asciiTheme="majorHAnsi" w:hAnsiTheme="majorHAnsi" w:cstheme="majorHAnsi"/>
          <w:color w:val="auto"/>
          <w:sz w:val="22"/>
          <w:szCs w:val="22"/>
        </w:rPr>
        <w:t xml:space="preserve"> To reflect on the golden hour enquiries conducted, failure to act quickly could have led to a loss of evidence by means of CCTV getting deleted, and people who may have witnessed the event forgetting key details if they were asked </w:t>
      </w:r>
      <w:r w:rsidR="000B7209" w:rsidRPr="008C6599">
        <w:rPr>
          <w:rFonts w:asciiTheme="majorHAnsi" w:hAnsiTheme="majorHAnsi" w:cstheme="majorHAnsi"/>
          <w:color w:val="auto"/>
          <w:sz w:val="22"/>
          <w:szCs w:val="22"/>
        </w:rPr>
        <w:t>later</w:t>
      </w:r>
      <w:r w:rsidR="008471B7" w:rsidRPr="008C6599">
        <w:rPr>
          <w:rFonts w:asciiTheme="majorHAnsi" w:hAnsiTheme="majorHAnsi" w:cstheme="majorHAnsi"/>
          <w:color w:val="auto"/>
          <w:sz w:val="22"/>
          <w:szCs w:val="22"/>
        </w:rPr>
        <w:t>.</w:t>
      </w:r>
    </w:p>
    <w:p w14:paraId="01A3269F" w14:textId="6B0D55E9" w:rsidR="005120A1" w:rsidRPr="008C6599" w:rsidRDefault="005120A1" w:rsidP="000D3F00">
      <w:pPr>
        <w:ind w:right="237"/>
        <w:rPr>
          <w:rFonts w:asciiTheme="majorHAnsi" w:hAnsiTheme="majorHAnsi" w:cstheme="majorHAnsi"/>
          <w:color w:val="auto"/>
          <w:sz w:val="22"/>
          <w:szCs w:val="22"/>
          <w:shd w:val="clear" w:color="auto" w:fill="FFFFFF"/>
        </w:rPr>
      </w:pPr>
    </w:p>
    <w:p w14:paraId="29535B00" w14:textId="0D02703B" w:rsidR="003C2A2C" w:rsidRPr="008C6599" w:rsidRDefault="005120A1" w:rsidP="000D3F00">
      <w:pPr>
        <w:ind w:right="237"/>
        <w:rPr>
          <w:rFonts w:asciiTheme="majorHAnsi" w:hAnsiTheme="majorHAnsi" w:cstheme="majorHAnsi"/>
          <w:color w:val="auto"/>
          <w:sz w:val="22"/>
          <w:szCs w:val="22"/>
        </w:rPr>
      </w:pPr>
      <w:r w:rsidRPr="008C6599">
        <w:rPr>
          <w:rFonts w:asciiTheme="majorHAnsi" w:hAnsiTheme="majorHAnsi" w:cstheme="majorHAnsi"/>
          <w:color w:val="auto"/>
          <w:sz w:val="22"/>
          <w:szCs w:val="22"/>
          <w:shd w:val="clear" w:color="auto" w:fill="FFFFFF"/>
        </w:rPr>
        <w:tab/>
        <w:t>Due to the age and vulnerability of the victim, she continually declined to make a complaint against her son</w:t>
      </w:r>
      <w:r w:rsidR="00EF40F1" w:rsidRPr="008C6599">
        <w:rPr>
          <w:rFonts w:asciiTheme="majorHAnsi" w:hAnsiTheme="majorHAnsi" w:cstheme="majorHAnsi"/>
          <w:color w:val="auto"/>
          <w:sz w:val="22"/>
          <w:szCs w:val="22"/>
          <w:shd w:val="clear" w:color="auto" w:fill="FFFFFF"/>
        </w:rPr>
        <w:t xml:space="preserve">, therefore a victimless prosecution was sought to apprehend the offender and </w:t>
      </w:r>
      <w:r w:rsidR="00EA04E7" w:rsidRPr="008C6599">
        <w:rPr>
          <w:rFonts w:asciiTheme="majorHAnsi" w:hAnsiTheme="majorHAnsi" w:cstheme="majorHAnsi"/>
          <w:color w:val="auto"/>
          <w:sz w:val="22"/>
          <w:szCs w:val="22"/>
          <w:shd w:val="clear" w:color="auto" w:fill="FFFFFF"/>
        </w:rPr>
        <w:t xml:space="preserve">to </w:t>
      </w:r>
      <w:r w:rsidR="00EF40F1" w:rsidRPr="008C6599">
        <w:rPr>
          <w:rFonts w:asciiTheme="majorHAnsi" w:hAnsiTheme="majorHAnsi" w:cstheme="majorHAnsi"/>
          <w:color w:val="auto"/>
          <w:sz w:val="22"/>
          <w:szCs w:val="22"/>
          <w:shd w:val="clear" w:color="auto" w:fill="FFFFFF"/>
        </w:rPr>
        <w:t>place safeguarding measures on the victim. (HMICFRS, 2020) states that “</w:t>
      </w:r>
      <w:r w:rsidR="00EF40F1" w:rsidRPr="008C6599">
        <w:rPr>
          <w:rFonts w:asciiTheme="majorHAnsi" w:hAnsiTheme="majorHAnsi" w:cstheme="majorHAnsi"/>
          <w:color w:val="auto"/>
          <w:sz w:val="22"/>
          <w:szCs w:val="22"/>
        </w:rPr>
        <w:t>police and prosecutors should progress cases even if this means doing so without the support of the victim.”</w:t>
      </w:r>
      <w:r w:rsidR="00EA04E7" w:rsidRPr="008C6599">
        <w:rPr>
          <w:rFonts w:asciiTheme="majorHAnsi" w:hAnsiTheme="majorHAnsi" w:cstheme="majorHAnsi"/>
          <w:color w:val="auto"/>
          <w:sz w:val="22"/>
          <w:szCs w:val="22"/>
        </w:rPr>
        <w:t>. It was appropriate at this time for the police to seek a victimless prosecution and a restraining order was sought to make the subjects future conduct towards the victim arrestable. In a Study by (Domestic Abuse Services, 2022) evaluating different protective orders, they state that “Restraining orders can prohibit and place restrictions on someone from doing anything described in the order.”</w:t>
      </w:r>
      <w:r w:rsidR="006F0D2C" w:rsidRPr="008C6599">
        <w:rPr>
          <w:rFonts w:asciiTheme="majorHAnsi" w:hAnsiTheme="majorHAnsi" w:cstheme="majorHAnsi"/>
          <w:color w:val="auto"/>
          <w:sz w:val="22"/>
          <w:szCs w:val="22"/>
        </w:rPr>
        <w:t xml:space="preserve">. In this case, the restrictions placed on the subject prevented him from contacting the victim or attending her house both directly </w:t>
      </w:r>
      <w:proofErr w:type="gramStart"/>
      <w:r w:rsidR="006F0D2C" w:rsidRPr="008C6599">
        <w:rPr>
          <w:rFonts w:asciiTheme="majorHAnsi" w:hAnsiTheme="majorHAnsi" w:cstheme="majorHAnsi"/>
          <w:color w:val="auto"/>
          <w:sz w:val="22"/>
          <w:szCs w:val="22"/>
        </w:rPr>
        <w:t>or</w:t>
      </w:r>
      <w:proofErr w:type="gramEnd"/>
      <w:r w:rsidR="006F0D2C" w:rsidRPr="008C6599">
        <w:rPr>
          <w:rFonts w:asciiTheme="majorHAnsi" w:hAnsiTheme="majorHAnsi" w:cstheme="majorHAnsi"/>
          <w:color w:val="auto"/>
          <w:sz w:val="22"/>
          <w:szCs w:val="22"/>
        </w:rPr>
        <w:t xml:space="preserve"> indirectly. Despite the victim not being happy about this initially, partner agencies were involved to </w:t>
      </w:r>
      <w:r w:rsidR="0062326A" w:rsidRPr="008C6599">
        <w:rPr>
          <w:rFonts w:asciiTheme="majorHAnsi" w:hAnsiTheme="majorHAnsi" w:cstheme="majorHAnsi"/>
          <w:color w:val="auto"/>
          <w:sz w:val="22"/>
          <w:szCs w:val="22"/>
        </w:rPr>
        <w:t>provide a</w:t>
      </w:r>
      <w:r w:rsidR="006F0D2C" w:rsidRPr="008C6599">
        <w:rPr>
          <w:rFonts w:asciiTheme="majorHAnsi" w:hAnsiTheme="majorHAnsi" w:cstheme="majorHAnsi"/>
          <w:color w:val="auto"/>
          <w:sz w:val="22"/>
          <w:szCs w:val="22"/>
        </w:rPr>
        <w:t xml:space="preserve"> multi-agency meeting to facilitate help and support for the victim.</w:t>
      </w:r>
      <w:r w:rsidR="0062326A" w:rsidRPr="008C6599">
        <w:rPr>
          <w:rFonts w:asciiTheme="majorHAnsi" w:hAnsiTheme="majorHAnsi" w:cstheme="majorHAnsi"/>
          <w:color w:val="auto"/>
          <w:sz w:val="22"/>
          <w:szCs w:val="22"/>
        </w:rPr>
        <w:t xml:space="preserve"> Because of the needs the victim had, a MARAC (Multi-agency risk assessment conference) meeting was held.</w:t>
      </w:r>
      <w:r w:rsidR="002E2911" w:rsidRPr="008C6599">
        <w:rPr>
          <w:rFonts w:asciiTheme="majorHAnsi" w:hAnsiTheme="majorHAnsi" w:cstheme="majorHAnsi"/>
          <w:color w:val="auto"/>
          <w:sz w:val="22"/>
          <w:szCs w:val="22"/>
        </w:rPr>
        <w:t xml:space="preserve"> </w:t>
      </w:r>
    </w:p>
    <w:p w14:paraId="7B742FA6" w14:textId="3354FF1F" w:rsidR="0062326A" w:rsidRPr="008C6599" w:rsidRDefault="0062326A" w:rsidP="000D3F00">
      <w:pPr>
        <w:ind w:right="237"/>
        <w:rPr>
          <w:rFonts w:asciiTheme="majorHAnsi" w:hAnsiTheme="majorHAnsi" w:cstheme="majorHAnsi"/>
          <w:color w:val="auto"/>
          <w:sz w:val="22"/>
          <w:szCs w:val="22"/>
        </w:rPr>
      </w:pPr>
    </w:p>
    <w:p w14:paraId="5ECC2000" w14:textId="575637A0" w:rsidR="0062326A" w:rsidRPr="008C6599" w:rsidRDefault="0062326A" w:rsidP="000D3F00">
      <w:pPr>
        <w:ind w:right="237"/>
        <w:rPr>
          <w:rFonts w:asciiTheme="majorHAnsi" w:hAnsiTheme="majorHAnsi" w:cstheme="majorHAnsi"/>
          <w:color w:val="auto"/>
          <w:sz w:val="22"/>
          <w:szCs w:val="22"/>
        </w:rPr>
      </w:pPr>
      <w:r w:rsidRPr="008C6599">
        <w:rPr>
          <w:rFonts w:asciiTheme="majorHAnsi" w:hAnsiTheme="majorHAnsi" w:cstheme="majorHAnsi"/>
          <w:color w:val="auto"/>
          <w:sz w:val="22"/>
          <w:szCs w:val="22"/>
        </w:rPr>
        <w:tab/>
      </w:r>
      <w:r w:rsidR="002E2911" w:rsidRPr="008C6599">
        <w:rPr>
          <w:rFonts w:asciiTheme="majorHAnsi" w:hAnsiTheme="majorHAnsi" w:cstheme="majorHAnsi"/>
          <w:color w:val="auto"/>
          <w:sz w:val="22"/>
          <w:szCs w:val="22"/>
        </w:rPr>
        <w:t>“</w:t>
      </w:r>
      <w:r w:rsidRPr="008C6599">
        <w:rPr>
          <w:rFonts w:asciiTheme="majorHAnsi" w:hAnsiTheme="majorHAnsi" w:cstheme="majorHAnsi"/>
          <w:color w:val="auto"/>
          <w:sz w:val="22"/>
          <w:szCs w:val="22"/>
        </w:rPr>
        <w:t>A MARAC is a meeting where information is shared on the highest risk domestic abuse cases between representatives of local police, health, child protection, housing practitioners, Independent Domestic Violence Advisors (IDVAs), probation and other specialists from the statutory and voluntary sectors.</w:t>
      </w:r>
      <w:r w:rsidR="002E2911" w:rsidRPr="008C6599">
        <w:rPr>
          <w:rFonts w:asciiTheme="majorHAnsi" w:hAnsiTheme="majorHAnsi" w:cstheme="majorHAnsi"/>
          <w:color w:val="auto"/>
          <w:sz w:val="22"/>
          <w:szCs w:val="22"/>
        </w:rPr>
        <w:t xml:space="preserve">” </w:t>
      </w:r>
      <w:r w:rsidRPr="008C6599">
        <w:rPr>
          <w:rFonts w:asciiTheme="majorHAnsi" w:hAnsiTheme="majorHAnsi" w:cstheme="majorHAnsi"/>
          <w:color w:val="auto"/>
          <w:sz w:val="22"/>
          <w:szCs w:val="22"/>
        </w:rPr>
        <w:t>(Safe Lives, 2014)</w:t>
      </w:r>
      <w:r w:rsidR="002E2911" w:rsidRPr="008C6599">
        <w:rPr>
          <w:rFonts w:asciiTheme="majorHAnsi" w:hAnsiTheme="majorHAnsi" w:cstheme="majorHAnsi"/>
          <w:color w:val="auto"/>
          <w:sz w:val="22"/>
          <w:szCs w:val="22"/>
        </w:rPr>
        <w:t xml:space="preserve">. </w:t>
      </w:r>
    </w:p>
    <w:p w14:paraId="21A0E957" w14:textId="528585CC" w:rsidR="002E2911" w:rsidRPr="008C6599" w:rsidRDefault="002E2911" w:rsidP="000D3F00">
      <w:pPr>
        <w:ind w:right="237"/>
        <w:rPr>
          <w:rFonts w:asciiTheme="majorHAnsi" w:hAnsiTheme="majorHAnsi" w:cstheme="majorHAnsi"/>
          <w:color w:val="auto"/>
          <w:sz w:val="22"/>
          <w:szCs w:val="22"/>
        </w:rPr>
      </w:pPr>
    </w:p>
    <w:p w14:paraId="266EC22C" w14:textId="77777777" w:rsidR="00DC3734" w:rsidRPr="008C6599" w:rsidRDefault="002E2911" w:rsidP="000D3F00">
      <w:pPr>
        <w:ind w:right="237"/>
        <w:rPr>
          <w:rFonts w:asciiTheme="majorHAnsi" w:hAnsiTheme="majorHAnsi" w:cstheme="majorHAnsi"/>
          <w:color w:val="auto"/>
          <w:sz w:val="22"/>
          <w:szCs w:val="22"/>
          <w:shd w:val="clear" w:color="auto" w:fill="FFFFFF"/>
        </w:rPr>
      </w:pPr>
      <w:r w:rsidRPr="008C6599">
        <w:rPr>
          <w:rFonts w:asciiTheme="majorHAnsi" w:hAnsiTheme="majorHAnsi" w:cstheme="majorHAnsi"/>
          <w:color w:val="auto"/>
          <w:sz w:val="22"/>
          <w:szCs w:val="22"/>
        </w:rPr>
        <w:t>From this MARAC meeting, help from adult social services was provided which facilitated all the support that she relied on her abusive son for</w:t>
      </w:r>
      <w:r w:rsidR="00DC3734" w:rsidRPr="008C6599">
        <w:rPr>
          <w:rFonts w:asciiTheme="majorHAnsi" w:hAnsiTheme="majorHAnsi" w:cstheme="majorHAnsi"/>
          <w:color w:val="auto"/>
          <w:sz w:val="22"/>
          <w:szCs w:val="22"/>
        </w:rPr>
        <w:t>. (Full Fact, 2017) explain that adult social services can help all persons over eighteen years old with various tasks “</w:t>
      </w:r>
      <w:r w:rsidR="00DC3734" w:rsidRPr="008C6599">
        <w:rPr>
          <w:rFonts w:asciiTheme="majorHAnsi" w:hAnsiTheme="majorHAnsi" w:cstheme="majorHAnsi"/>
          <w:color w:val="auto"/>
          <w:sz w:val="22"/>
          <w:szCs w:val="22"/>
          <w:shd w:val="clear" w:color="auto" w:fill="FFFFFF"/>
        </w:rPr>
        <w:t xml:space="preserve">This could be for personal care (such as eating, washing, or getting dressed) or for domestic routines (such as cleaning or going to the shops)”. In the victim’s case, the care provided to her was to help her with her shopping, banking, and general day to day cleaning of her flat when they attended. </w:t>
      </w:r>
    </w:p>
    <w:p w14:paraId="025B648A" w14:textId="77777777" w:rsidR="00DC3734" w:rsidRPr="008C6599" w:rsidRDefault="00DC3734" w:rsidP="000D3F00">
      <w:pPr>
        <w:ind w:right="237"/>
        <w:rPr>
          <w:rFonts w:asciiTheme="majorHAnsi" w:hAnsiTheme="majorHAnsi" w:cstheme="majorHAnsi"/>
          <w:color w:val="auto"/>
          <w:sz w:val="22"/>
          <w:szCs w:val="22"/>
          <w:shd w:val="clear" w:color="auto" w:fill="FFFFFF"/>
        </w:rPr>
      </w:pPr>
    </w:p>
    <w:p w14:paraId="676AC93C" w14:textId="57351776" w:rsidR="002E2911" w:rsidRPr="008C6599" w:rsidRDefault="00DC3734" w:rsidP="002866A7">
      <w:pPr>
        <w:ind w:right="237" w:firstLine="720"/>
        <w:rPr>
          <w:rFonts w:asciiTheme="majorHAnsi" w:hAnsiTheme="majorHAnsi" w:cstheme="majorHAnsi"/>
          <w:color w:val="auto"/>
          <w:sz w:val="22"/>
          <w:szCs w:val="22"/>
          <w:shd w:val="clear" w:color="auto" w:fill="FFFFFF"/>
        </w:rPr>
      </w:pPr>
      <w:r w:rsidRPr="008C6599">
        <w:rPr>
          <w:rFonts w:asciiTheme="majorHAnsi" w:hAnsiTheme="majorHAnsi" w:cstheme="majorHAnsi"/>
          <w:color w:val="auto"/>
          <w:sz w:val="22"/>
          <w:szCs w:val="22"/>
          <w:shd w:val="clear" w:color="auto" w:fill="FFFFFF"/>
        </w:rPr>
        <w:t xml:space="preserve">To reflect and evaluate on the decisions I took to pursue a victimless prosecution and get partner agencies involved, my actions and the actions of outside agencies helped protect a vulnerable elderly female with both domestic support as well as properly safeguarding her from the subject by means of </w:t>
      </w:r>
      <w:r w:rsidR="000B7209" w:rsidRPr="008C6599">
        <w:rPr>
          <w:rFonts w:asciiTheme="majorHAnsi" w:hAnsiTheme="majorHAnsi" w:cstheme="majorHAnsi"/>
          <w:color w:val="auto"/>
          <w:sz w:val="22"/>
          <w:szCs w:val="22"/>
          <w:shd w:val="clear" w:color="auto" w:fill="FFFFFF"/>
        </w:rPr>
        <w:t>bail conditions which were later upgraded to a restraining order by the CPS.</w:t>
      </w:r>
      <w:r w:rsidRPr="008C6599">
        <w:rPr>
          <w:rFonts w:asciiTheme="majorHAnsi" w:hAnsiTheme="majorHAnsi" w:cstheme="majorHAnsi"/>
          <w:color w:val="auto"/>
          <w:sz w:val="22"/>
          <w:szCs w:val="22"/>
          <w:shd w:val="clear" w:color="auto" w:fill="FFFFFF"/>
        </w:rPr>
        <w:t xml:space="preserve"> </w:t>
      </w:r>
      <w:r w:rsidR="000B7209" w:rsidRPr="008C6599">
        <w:rPr>
          <w:rFonts w:asciiTheme="majorHAnsi" w:hAnsiTheme="majorHAnsi" w:cstheme="majorHAnsi"/>
          <w:color w:val="auto"/>
          <w:sz w:val="22"/>
          <w:szCs w:val="22"/>
          <w:shd w:val="clear" w:color="auto" w:fill="FFFFFF"/>
        </w:rPr>
        <w:t>I</w:t>
      </w:r>
      <w:r w:rsidRPr="008C6599">
        <w:rPr>
          <w:rFonts w:asciiTheme="majorHAnsi" w:hAnsiTheme="majorHAnsi" w:cstheme="majorHAnsi"/>
          <w:color w:val="auto"/>
          <w:sz w:val="22"/>
          <w:szCs w:val="22"/>
          <w:shd w:val="clear" w:color="auto" w:fill="FFFFFF"/>
        </w:rPr>
        <w:t xml:space="preserve">f this action had not been </w:t>
      </w:r>
      <w:r w:rsidR="000B7209" w:rsidRPr="008C6599">
        <w:rPr>
          <w:rFonts w:asciiTheme="majorHAnsi" w:hAnsiTheme="majorHAnsi" w:cstheme="majorHAnsi"/>
          <w:color w:val="auto"/>
          <w:sz w:val="22"/>
          <w:szCs w:val="22"/>
          <w:shd w:val="clear" w:color="auto" w:fill="FFFFFF"/>
        </w:rPr>
        <w:t>taken,</w:t>
      </w:r>
      <w:r w:rsidRPr="008C6599">
        <w:rPr>
          <w:rFonts w:asciiTheme="majorHAnsi" w:hAnsiTheme="majorHAnsi" w:cstheme="majorHAnsi"/>
          <w:color w:val="auto"/>
          <w:sz w:val="22"/>
          <w:szCs w:val="22"/>
          <w:shd w:val="clear" w:color="auto" w:fill="FFFFFF"/>
        </w:rPr>
        <w:t xml:space="preserve"> then I would have been negligent in my duties and potentially allowed a vulnerable repeat victim of domestic related anti-social behaviour to </w:t>
      </w:r>
      <w:r w:rsidRPr="008C6599">
        <w:rPr>
          <w:rFonts w:asciiTheme="majorHAnsi" w:hAnsiTheme="majorHAnsi" w:cstheme="majorHAnsi"/>
          <w:color w:val="auto"/>
          <w:sz w:val="22"/>
          <w:szCs w:val="22"/>
          <w:shd w:val="clear" w:color="auto" w:fill="FFFFFF"/>
        </w:rPr>
        <w:lastRenderedPageBreak/>
        <w:t>continually face the abuse she had been receiving for the three months until I dealt with the offender. Although the victim did not want to personally pursue a complaint against her son who was the offender, she still wanted action to be taken as she could not cope with the behaviour for much longer.</w:t>
      </w:r>
    </w:p>
    <w:p w14:paraId="1A038010" w14:textId="1354A85A" w:rsidR="00DC3734" w:rsidRPr="008C6599" w:rsidRDefault="00DC3734" w:rsidP="000D3F00">
      <w:pPr>
        <w:ind w:right="237"/>
        <w:rPr>
          <w:rFonts w:asciiTheme="majorHAnsi" w:hAnsiTheme="majorHAnsi" w:cstheme="majorHAnsi"/>
          <w:color w:val="auto"/>
          <w:sz w:val="22"/>
          <w:szCs w:val="22"/>
          <w:shd w:val="clear" w:color="auto" w:fill="FFFFFF"/>
        </w:rPr>
      </w:pPr>
    </w:p>
    <w:p w14:paraId="31CB4390" w14:textId="75752FBC" w:rsidR="00DC3734" w:rsidRPr="008C6599" w:rsidRDefault="00DC3734" w:rsidP="000D3F00">
      <w:pPr>
        <w:ind w:right="237"/>
        <w:rPr>
          <w:rFonts w:asciiTheme="majorHAnsi" w:hAnsiTheme="majorHAnsi" w:cstheme="majorHAnsi"/>
          <w:color w:val="auto"/>
          <w:sz w:val="22"/>
          <w:szCs w:val="22"/>
          <w:shd w:val="clear" w:color="auto" w:fill="FFFFFF"/>
        </w:rPr>
      </w:pPr>
      <w:r w:rsidRPr="008C6599">
        <w:rPr>
          <w:rFonts w:asciiTheme="majorHAnsi" w:hAnsiTheme="majorHAnsi" w:cstheme="majorHAnsi"/>
          <w:color w:val="auto"/>
          <w:sz w:val="22"/>
          <w:szCs w:val="22"/>
          <w:shd w:val="clear" w:color="auto" w:fill="FFFFFF"/>
        </w:rPr>
        <w:t xml:space="preserve">To conclude this essay the prompt and effective </w:t>
      </w:r>
      <w:r w:rsidR="008471B7" w:rsidRPr="008C6599">
        <w:rPr>
          <w:rFonts w:asciiTheme="majorHAnsi" w:hAnsiTheme="majorHAnsi" w:cstheme="majorHAnsi"/>
          <w:color w:val="auto"/>
          <w:sz w:val="22"/>
          <w:szCs w:val="22"/>
          <w:shd w:val="clear" w:color="auto" w:fill="FFFFFF"/>
        </w:rPr>
        <w:t>investigation,</w:t>
      </w:r>
      <w:r w:rsidRPr="008C6599">
        <w:rPr>
          <w:rFonts w:asciiTheme="majorHAnsi" w:hAnsiTheme="majorHAnsi" w:cstheme="majorHAnsi"/>
          <w:color w:val="auto"/>
          <w:sz w:val="22"/>
          <w:szCs w:val="22"/>
          <w:shd w:val="clear" w:color="auto" w:fill="FFFFFF"/>
        </w:rPr>
        <w:t xml:space="preserve"> and the implementation of help from partner agencies has allowed a vulnerable victim of crime to be safeguarded and supported after dealing with months of misery and distress at the hand of her son. By pursuing a victimless prosecution, we have gained trust from the victim and shown the offender that his behaviour will not go un-noticed. The victim in this case is no longer a repeat victim as a result, and there are still prohibitions in place to keep her protected from the </w:t>
      </w:r>
      <w:r w:rsidR="008471B7" w:rsidRPr="008C6599">
        <w:rPr>
          <w:rFonts w:asciiTheme="majorHAnsi" w:hAnsiTheme="majorHAnsi" w:cstheme="majorHAnsi"/>
          <w:color w:val="auto"/>
          <w:sz w:val="22"/>
          <w:szCs w:val="22"/>
          <w:shd w:val="clear" w:color="auto" w:fill="FFFFFF"/>
        </w:rPr>
        <w:t>subject’s</w:t>
      </w:r>
      <w:r w:rsidRPr="008C6599">
        <w:rPr>
          <w:rFonts w:asciiTheme="majorHAnsi" w:hAnsiTheme="majorHAnsi" w:cstheme="majorHAnsi"/>
          <w:color w:val="auto"/>
          <w:sz w:val="22"/>
          <w:szCs w:val="22"/>
          <w:shd w:val="clear" w:color="auto" w:fill="FFFFFF"/>
        </w:rPr>
        <w:t xml:space="preserve"> conduct</w:t>
      </w:r>
      <w:r w:rsidR="006428F2" w:rsidRPr="008C6599">
        <w:rPr>
          <w:rFonts w:asciiTheme="majorHAnsi" w:hAnsiTheme="majorHAnsi" w:cstheme="majorHAnsi"/>
          <w:color w:val="auto"/>
          <w:sz w:val="22"/>
          <w:szCs w:val="22"/>
          <w:shd w:val="clear" w:color="auto" w:fill="FFFFFF"/>
        </w:rPr>
        <w:t>, and on reflection, if I were to deal with this incident again, I would have taken the same action as I believe the incident was dealt with promptly, along with the appropriate safeguarding and aftercare provided to the victim</w:t>
      </w:r>
    </w:p>
    <w:p w14:paraId="239C84CA" w14:textId="469F0B5B" w:rsidR="008471B7" w:rsidRPr="008C6599" w:rsidRDefault="008471B7" w:rsidP="000D3F00">
      <w:pPr>
        <w:ind w:right="237"/>
        <w:rPr>
          <w:rFonts w:asciiTheme="majorHAnsi" w:hAnsiTheme="majorHAnsi" w:cstheme="majorHAnsi"/>
          <w:color w:val="auto"/>
          <w:sz w:val="22"/>
          <w:szCs w:val="22"/>
          <w:shd w:val="clear" w:color="auto" w:fill="FFFFFF"/>
        </w:rPr>
      </w:pPr>
    </w:p>
    <w:p w14:paraId="5E8370F5" w14:textId="0019D079" w:rsidR="008471B7" w:rsidRPr="008C6599" w:rsidRDefault="008471B7" w:rsidP="000D3F00">
      <w:pPr>
        <w:ind w:right="237"/>
        <w:rPr>
          <w:rFonts w:asciiTheme="majorHAnsi" w:hAnsiTheme="majorHAnsi" w:cstheme="majorHAnsi"/>
          <w:color w:val="auto"/>
          <w:sz w:val="22"/>
          <w:szCs w:val="22"/>
        </w:rPr>
      </w:pPr>
      <w:r w:rsidRPr="008C6599">
        <w:rPr>
          <w:rFonts w:asciiTheme="majorHAnsi" w:hAnsiTheme="majorHAnsi" w:cstheme="majorHAnsi"/>
          <w:color w:val="auto"/>
          <w:sz w:val="22"/>
          <w:szCs w:val="22"/>
          <w:shd w:val="clear" w:color="auto" w:fill="FFFFFF"/>
        </w:rPr>
        <w:t>*WORD COUNT 1</w:t>
      </w:r>
      <w:r w:rsidR="006428F2" w:rsidRPr="008C6599">
        <w:rPr>
          <w:rFonts w:asciiTheme="majorHAnsi" w:hAnsiTheme="majorHAnsi" w:cstheme="majorHAnsi"/>
          <w:color w:val="auto"/>
          <w:sz w:val="22"/>
          <w:szCs w:val="22"/>
          <w:shd w:val="clear" w:color="auto" w:fill="FFFFFF"/>
        </w:rPr>
        <w:t>267</w:t>
      </w:r>
      <w:r w:rsidRPr="008C6599">
        <w:rPr>
          <w:rFonts w:asciiTheme="majorHAnsi" w:hAnsiTheme="majorHAnsi" w:cstheme="majorHAnsi"/>
          <w:color w:val="auto"/>
          <w:sz w:val="22"/>
          <w:szCs w:val="22"/>
          <w:shd w:val="clear" w:color="auto" w:fill="FFFFFF"/>
        </w:rPr>
        <w:t>*</w:t>
      </w:r>
    </w:p>
    <w:p w14:paraId="53FE0152" w14:textId="77777777" w:rsidR="002E2911" w:rsidRPr="0062326A" w:rsidRDefault="002E2911" w:rsidP="000D3F00">
      <w:pPr>
        <w:ind w:right="237"/>
        <w:rPr>
          <w:rFonts w:asciiTheme="majorHAnsi" w:hAnsiTheme="majorHAnsi" w:cstheme="majorHAnsi"/>
          <w:color w:val="auto"/>
          <w:sz w:val="22"/>
          <w:szCs w:val="22"/>
          <w:shd w:val="clear" w:color="auto" w:fill="FFFFFF"/>
        </w:rPr>
      </w:pPr>
    </w:p>
    <w:p w14:paraId="37172424" w14:textId="77777777" w:rsidR="003C2A2C" w:rsidRPr="003C2A2C" w:rsidRDefault="003C2A2C" w:rsidP="000D3F00">
      <w:pPr>
        <w:ind w:right="237"/>
        <w:rPr>
          <w:rFonts w:asciiTheme="majorHAnsi" w:hAnsiTheme="majorHAnsi" w:cstheme="majorHAnsi"/>
          <w:sz w:val="22"/>
          <w:szCs w:val="22"/>
        </w:rPr>
      </w:pPr>
    </w:p>
    <w:p w14:paraId="1BEBB9E5" w14:textId="3D4755D7" w:rsidR="00DA1A76" w:rsidRDefault="00DA1A76" w:rsidP="5B63D80E">
      <w:pPr>
        <w:ind w:right="237"/>
        <w:jc w:val="both"/>
        <w:rPr>
          <w:sz w:val="24"/>
          <w:szCs w:val="24"/>
        </w:rPr>
      </w:pPr>
    </w:p>
    <w:p w14:paraId="74B4F62A" w14:textId="5D549A06" w:rsidR="00DA1A76" w:rsidRDefault="00DA1A76" w:rsidP="5B63D80E">
      <w:pPr>
        <w:ind w:right="237"/>
        <w:jc w:val="both"/>
        <w:rPr>
          <w:sz w:val="24"/>
          <w:szCs w:val="24"/>
        </w:rPr>
      </w:pPr>
    </w:p>
    <w:p w14:paraId="11A5C042" w14:textId="1ECD62EB" w:rsidR="00DA1A76" w:rsidRDefault="00DA1A76" w:rsidP="5B63D80E">
      <w:pPr>
        <w:ind w:right="237"/>
        <w:jc w:val="both"/>
        <w:rPr>
          <w:sz w:val="24"/>
          <w:szCs w:val="24"/>
        </w:rPr>
      </w:pPr>
    </w:p>
    <w:p w14:paraId="48589B07" w14:textId="0A40243A" w:rsidR="00DA1A76" w:rsidRDefault="00DA1A76" w:rsidP="5B63D80E">
      <w:pPr>
        <w:ind w:right="237"/>
        <w:jc w:val="both"/>
        <w:rPr>
          <w:sz w:val="24"/>
          <w:szCs w:val="24"/>
        </w:rPr>
      </w:pPr>
    </w:p>
    <w:p w14:paraId="59BA7FE3" w14:textId="62C917DB" w:rsidR="00DA1A76" w:rsidRDefault="00DA1A76" w:rsidP="5B63D80E">
      <w:pPr>
        <w:ind w:right="237"/>
        <w:jc w:val="both"/>
        <w:rPr>
          <w:sz w:val="24"/>
          <w:szCs w:val="24"/>
        </w:rPr>
      </w:pPr>
    </w:p>
    <w:p w14:paraId="57A51814" w14:textId="7399AA34" w:rsidR="00DA1A76" w:rsidRDefault="00DA1A76" w:rsidP="5B63D80E">
      <w:pPr>
        <w:ind w:right="237"/>
        <w:jc w:val="both"/>
        <w:rPr>
          <w:sz w:val="24"/>
          <w:szCs w:val="24"/>
        </w:rPr>
      </w:pPr>
    </w:p>
    <w:p w14:paraId="69237F27" w14:textId="11D1FB86" w:rsidR="00DA1A76" w:rsidRDefault="00DA1A76" w:rsidP="5B63D80E">
      <w:pPr>
        <w:ind w:right="237"/>
        <w:jc w:val="both"/>
        <w:rPr>
          <w:sz w:val="24"/>
          <w:szCs w:val="24"/>
        </w:rPr>
      </w:pPr>
    </w:p>
    <w:p w14:paraId="3FAAFCED" w14:textId="1DB5E13F" w:rsidR="00DA1A76" w:rsidRDefault="00DA1A76" w:rsidP="5B63D80E">
      <w:pPr>
        <w:ind w:right="237"/>
        <w:jc w:val="both"/>
        <w:rPr>
          <w:sz w:val="24"/>
          <w:szCs w:val="24"/>
        </w:rPr>
      </w:pPr>
    </w:p>
    <w:p w14:paraId="658EFCDC" w14:textId="39876EFF" w:rsidR="00DA1A76" w:rsidRDefault="00DA1A76" w:rsidP="5B63D80E">
      <w:pPr>
        <w:ind w:right="237"/>
        <w:jc w:val="both"/>
        <w:rPr>
          <w:sz w:val="24"/>
          <w:szCs w:val="24"/>
        </w:rPr>
      </w:pPr>
    </w:p>
    <w:p w14:paraId="1BB9F5C5" w14:textId="481644D5" w:rsidR="00DA1A76" w:rsidRDefault="00DA1A76" w:rsidP="5B63D80E">
      <w:pPr>
        <w:ind w:right="237"/>
        <w:jc w:val="both"/>
        <w:rPr>
          <w:sz w:val="24"/>
          <w:szCs w:val="24"/>
        </w:rPr>
      </w:pPr>
    </w:p>
    <w:p w14:paraId="195B770C" w14:textId="64F2CEC4" w:rsidR="00DA1A76" w:rsidRDefault="00DA1A76" w:rsidP="5B63D80E">
      <w:pPr>
        <w:ind w:right="237"/>
        <w:jc w:val="both"/>
        <w:rPr>
          <w:sz w:val="24"/>
          <w:szCs w:val="24"/>
        </w:rPr>
      </w:pPr>
    </w:p>
    <w:p w14:paraId="51F31303" w14:textId="752D43D0" w:rsidR="00DA1A76" w:rsidRDefault="00DA1A76" w:rsidP="5B63D80E">
      <w:pPr>
        <w:ind w:right="237"/>
        <w:jc w:val="both"/>
        <w:rPr>
          <w:sz w:val="24"/>
          <w:szCs w:val="24"/>
        </w:rPr>
      </w:pPr>
    </w:p>
    <w:p w14:paraId="648F67B7" w14:textId="6C8AB9B6" w:rsidR="00DA1A76" w:rsidRDefault="00DA1A76" w:rsidP="5B63D80E">
      <w:pPr>
        <w:ind w:right="237"/>
        <w:jc w:val="both"/>
        <w:rPr>
          <w:sz w:val="24"/>
          <w:szCs w:val="24"/>
        </w:rPr>
      </w:pPr>
    </w:p>
    <w:p w14:paraId="210359FB" w14:textId="189FA42A" w:rsidR="00DA1A76" w:rsidRDefault="00DA1A76" w:rsidP="5B63D80E">
      <w:pPr>
        <w:ind w:right="237"/>
        <w:jc w:val="both"/>
        <w:rPr>
          <w:sz w:val="24"/>
          <w:szCs w:val="24"/>
        </w:rPr>
      </w:pPr>
    </w:p>
    <w:p w14:paraId="3F6998A7" w14:textId="51121DC0" w:rsidR="00DA1A76" w:rsidRDefault="00DA1A76" w:rsidP="5B63D80E">
      <w:pPr>
        <w:ind w:right="237"/>
        <w:jc w:val="both"/>
        <w:rPr>
          <w:sz w:val="24"/>
          <w:szCs w:val="24"/>
        </w:rPr>
      </w:pPr>
    </w:p>
    <w:p w14:paraId="3F0C3BD9" w14:textId="5360B94A" w:rsidR="00DA1A76" w:rsidRDefault="00DA1A76" w:rsidP="5B63D80E">
      <w:pPr>
        <w:ind w:right="237"/>
        <w:jc w:val="both"/>
        <w:rPr>
          <w:sz w:val="24"/>
          <w:szCs w:val="24"/>
        </w:rPr>
      </w:pPr>
    </w:p>
    <w:p w14:paraId="40B13455" w14:textId="693182A8" w:rsidR="00DA1A76" w:rsidRDefault="00DA1A76" w:rsidP="5B63D80E">
      <w:pPr>
        <w:ind w:right="237"/>
        <w:jc w:val="both"/>
        <w:rPr>
          <w:sz w:val="24"/>
          <w:szCs w:val="24"/>
        </w:rPr>
      </w:pPr>
    </w:p>
    <w:p w14:paraId="2B6E68CF" w14:textId="45B797C1" w:rsidR="00DA1A76" w:rsidRDefault="00DA1A76" w:rsidP="5B63D80E">
      <w:pPr>
        <w:ind w:right="237"/>
        <w:jc w:val="both"/>
        <w:rPr>
          <w:sz w:val="24"/>
          <w:szCs w:val="24"/>
        </w:rPr>
      </w:pPr>
    </w:p>
    <w:p w14:paraId="2F4596B0" w14:textId="1BB2B408" w:rsidR="00DA1A76" w:rsidRDefault="00DA1A76" w:rsidP="5B63D80E">
      <w:pPr>
        <w:ind w:right="237"/>
        <w:jc w:val="both"/>
        <w:rPr>
          <w:sz w:val="24"/>
          <w:szCs w:val="24"/>
        </w:rPr>
      </w:pPr>
    </w:p>
    <w:p w14:paraId="31B1656F" w14:textId="7D8D1495" w:rsidR="00DA1A76" w:rsidRDefault="00DA1A76" w:rsidP="5B63D80E">
      <w:pPr>
        <w:ind w:right="237"/>
        <w:jc w:val="both"/>
        <w:rPr>
          <w:sz w:val="24"/>
          <w:szCs w:val="24"/>
        </w:rPr>
      </w:pPr>
    </w:p>
    <w:p w14:paraId="285BA05A" w14:textId="5E2358DC" w:rsidR="00DA1A76" w:rsidRDefault="00DA1A76" w:rsidP="5B63D80E">
      <w:pPr>
        <w:ind w:right="237"/>
        <w:jc w:val="both"/>
        <w:rPr>
          <w:sz w:val="24"/>
          <w:szCs w:val="24"/>
        </w:rPr>
      </w:pPr>
    </w:p>
    <w:p w14:paraId="0D14EAA8" w14:textId="767AF6BC" w:rsidR="00DA1A76" w:rsidRDefault="00DA1A76" w:rsidP="5B63D80E">
      <w:pPr>
        <w:ind w:right="237"/>
        <w:jc w:val="both"/>
        <w:rPr>
          <w:sz w:val="24"/>
          <w:szCs w:val="24"/>
        </w:rPr>
      </w:pPr>
    </w:p>
    <w:p w14:paraId="665883FA" w14:textId="6CCC0D6C" w:rsidR="00DA1A76" w:rsidRDefault="00DA1A76" w:rsidP="5B63D80E">
      <w:pPr>
        <w:ind w:right="237"/>
        <w:jc w:val="both"/>
        <w:rPr>
          <w:sz w:val="24"/>
          <w:szCs w:val="24"/>
        </w:rPr>
      </w:pPr>
    </w:p>
    <w:p w14:paraId="6B2BCEE2" w14:textId="0AACAE9D" w:rsidR="00DA1A76" w:rsidRDefault="00DA1A76" w:rsidP="5B63D80E">
      <w:pPr>
        <w:ind w:right="237"/>
        <w:jc w:val="both"/>
        <w:rPr>
          <w:sz w:val="24"/>
          <w:szCs w:val="24"/>
        </w:rPr>
      </w:pPr>
    </w:p>
    <w:p w14:paraId="1DB36FEA" w14:textId="07D9244D" w:rsidR="00DA1A76" w:rsidRDefault="00DA1A76" w:rsidP="5B63D80E">
      <w:pPr>
        <w:ind w:right="237"/>
        <w:jc w:val="both"/>
        <w:rPr>
          <w:sz w:val="24"/>
          <w:szCs w:val="24"/>
        </w:rPr>
      </w:pPr>
    </w:p>
    <w:p w14:paraId="30524B9B" w14:textId="602B4489" w:rsidR="00DA1A76" w:rsidRDefault="00DA1A76" w:rsidP="5B63D80E">
      <w:pPr>
        <w:ind w:right="237"/>
        <w:jc w:val="both"/>
        <w:rPr>
          <w:sz w:val="24"/>
          <w:szCs w:val="24"/>
        </w:rPr>
      </w:pPr>
    </w:p>
    <w:p w14:paraId="76F123B1" w14:textId="1BF33B08" w:rsidR="00DA1A76" w:rsidRDefault="00DA1A76" w:rsidP="5B63D80E">
      <w:pPr>
        <w:ind w:right="237"/>
        <w:jc w:val="both"/>
        <w:rPr>
          <w:sz w:val="24"/>
          <w:szCs w:val="24"/>
        </w:rPr>
      </w:pPr>
    </w:p>
    <w:p w14:paraId="5D2C73F4" w14:textId="0D692D83" w:rsidR="00DA1A76" w:rsidRDefault="00DA1A76" w:rsidP="5B63D80E">
      <w:pPr>
        <w:ind w:right="237"/>
        <w:jc w:val="both"/>
        <w:rPr>
          <w:sz w:val="24"/>
          <w:szCs w:val="24"/>
        </w:rPr>
      </w:pPr>
    </w:p>
    <w:p w14:paraId="1703B436" w14:textId="0425493F" w:rsidR="00DA1A76" w:rsidRDefault="00DA1A76" w:rsidP="5B63D80E">
      <w:pPr>
        <w:ind w:right="237"/>
        <w:jc w:val="both"/>
        <w:rPr>
          <w:sz w:val="24"/>
          <w:szCs w:val="24"/>
        </w:rPr>
      </w:pPr>
    </w:p>
    <w:p w14:paraId="663080BD" w14:textId="6DC7C154" w:rsidR="00DA1A76" w:rsidRDefault="00DA1A76" w:rsidP="5B63D80E">
      <w:pPr>
        <w:ind w:right="237"/>
        <w:jc w:val="both"/>
        <w:rPr>
          <w:sz w:val="24"/>
          <w:szCs w:val="24"/>
        </w:rPr>
      </w:pPr>
    </w:p>
    <w:p w14:paraId="23509839" w14:textId="65EC7AFA" w:rsidR="00DA1A76" w:rsidRDefault="00DA1A76" w:rsidP="5B63D80E">
      <w:pPr>
        <w:ind w:right="237"/>
        <w:jc w:val="both"/>
        <w:rPr>
          <w:sz w:val="24"/>
          <w:szCs w:val="24"/>
        </w:rPr>
      </w:pPr>
    </w:p>
    <w:p w14:paraId="3C36B278" w14:textId="196983C8" w:rsidR="00DA1A76" w:rsidRDefault="00DA1A76" w:rsidP="5B63D80E">
      <w:pPr>
        <w:ind w:right="237"/>
        <w:jc w:val="both"/>
        <w:rPr>
          <w:sz w:val="24"/>
          <w:szCs w:val="24"/>
        </w:rPr>
      </w:pPr>
    </w:p>
    <w:p w14:paraId="3BBDE61A" w14:textId="6E1BA110" w:rsidR="5B63D80E" w:rsidRDefault="5B63D80E" w:rsidP="5B63D80E">
      <w:pPr>
        <w:ind w:right="237"/>
        <w:rPr>
          <w:sz w:val="24"/>
          <w:szCs w:val="24"/>
        </w:rPr>
      </w:pPr>
    </w:p>
    <w:p w14:paraId="34FECBCA" w14:textId="2DDCCA4B" w:rsidR="00105379" w:rsidRDefault="00105379" w:rsidP="5B63D80E">
      <w:pPr>
        <w:ind w:right="237"/>
        <w:rPr>
          <w:sz w:val="24"/>
          <w:szCs w:val="24"/>
        </w:rPr>
      </w:pPr>
    </w:p>
    <w:p w14:paraId="30C9C4C7" w14:textId="478EE214" w:rsidR="00105379" w:rsidRDefault="00105379" w:rsidP="5B63D80E">
      <w:pPr>
        <w:ind w:right="237"/>
        <w:rPr>
          <w:sz w:val="24"/>
          <w:szCs w:val="24"/>
        </w:rPr>
      </w:pPr>
    </w:p>
    <w:p w14:paraId="4F8406A9" w14:textId="77777777" w:rsidR="00105379" w:rsidRDefault="00105379" w:rsidP="5B63D80E">
      <w:pPr>
        <w:ind w:right="237"/>
      </w:pPr>
    </w:p>
    <w:p w14:paraId="3E7AABAF" w14:textId="5D56F1B9" w:rsidR="00025650" w:rsidRPr="00270EEB" w:rsidRDefault="5B63D80E" w:rsidP="5B63D80E">
      <w:pPr>
        <w:ind w:right="237"/>
        <w:jc w:val="center"/>
        <w:rPr>
          <w:b/>
          <w:bCs/>
          <w:sz w:val="24"/>
          <w:szCs w:val="24"/>
        </w:rPr>
      </w:pPr>
      <w:r w:rsidRPr="5B63D80E">
        <w:rPr>
          <w:b/>
          <w:bCs/>
          <w:sz w:val="24"/>
          <w:szCs w:val="24"/>
        </w:rPr>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proofErr w:type="gramStart"/>
            <w:r w:rsidR="005713E6" w:rsidRPr="00F26BD0">
              <w:rPr>
                <w:rFonts w:eastAsia="Arial"/>
                <w:b/>
                <w:bCs/>
                <w:color w:val="000000" w:themeColor="text1"/>
                <w:sz w:val="24"/>
                <w:szCs w:val="24"/>
              </w:rPr>
              <w:t>analyse</w:t>
            </w:r>
            <w:r>
              <w:rPr>
                <w:rFonts w:eastAsia="Arial"/>
                <w:b/>
                <w:bCs/>
                <w:color w:val="000000" w:themeColor="text1"/>
                <w:sz w:val="24"/>
                <w:szCs w:val="24"/>
              </w:rPr>
              <w:t>d</w:t>
            </w:r>
            <w:proofErr w:type="gramEnd"/>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 xml:space="preserve">Your reflection must illustrate your understanding and application of core principles of ethics, equality, </w:t>
            </w:r>
            <w:proofErr w:type="gramStart"/>
            <w:r w:rsidRPr="00C34A61">
              <w:rPr>
                <w:rFonts w:eastAsia="Arial"/>
                <w:color w:val="000000" w:themeColor="text1"/>
                <w:sz w:val="24"/>
                <w:szCs w:val="24"/>
              </w:rPr>
              <w:t>diversity</w:t>
            </w:r>
            <w:proofErr w:type="gramEnd"/>
            <w:r w:rsidRPr="00C34A61">
              <w:rPr>
                <w:rFonts w:eastAsia="Arial"/>
                <w:color w:val="000000" w:themeColor="text1"/>
                <w:sz w:val="24"/>
                <w:szCs w:val="24"/>
              </w:rPr>
              <w:t xml:space="preserve">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166732EF" w:rsidR="00025650" w:rsidRDefault="00025650" w:rsidP="00340E9A">
      <w:pPr>
        <w:ind w:right="237"/>
        <w:jc w:val="both"/>
        <w:rPr>
          <w:sz w:val="24"/>
          <w:szCs w:val="24"/>
        </w:rPr>
      </w:pPr>
    </w:p>
    <w:p w14:paraId="1019A7EF" w14:textId="72A729A0" w:rsidR="00362C59" w:rsidRPr="008C6599" w:rsidRDefault="00362C59" w:rsidP="00362C59">
      <w:pPr>
        <w:ind w:right="237" w:firstLine="720"/>
        <w:jc w:val="both"/>
        <w:rPr>
          <w:rFonts w:asciiTheme="majorHAnsi" w:hAnsiTheme="majorHAnsi" w:cstheme="majorHAnsi"/>
          <w:color w:val="auto"/>
          <w:sz w:val="22"/>
          <w:szCs w:val="22"/>
        </w:rPr>
      </w:pPr>
      <w:r w:rsidRPr="008C6599">
        <w:rPr>
          <w:rFonts w:asciiTheme="majorHAnsi" w:hAnsiTheme="majorHAnsi" w:cstheme="majorHAnsi"/>
          <w:color w:val="auto"/>
          <w:sz w:val="22"/>
          <w:szCs w:val="22"/>
        </w:rPr>
        <w:t xml:space="preserve">This essay will be describing a very serious </w:t>
      </w:r>
      <w:r w:rsidR="00B53049" w:rsidRPr="008C6599">
        <w:rPr>
          <w:rFonts w:asciiTheme="majorHAnsi" w:hAnsiTheme="majorHAnsi" w:cstheme="majorHAnsi"/>
          <w:color w:val="auto"/>
          <w:sz w:val="22"/>
          <w:szCs w:val="22"/>
        </w:rPr>
        <w:t xml:space="preserve">and complex </w:t>
      </w:r>
      <w:r w:rsidRPr="008C6599">
        <w:rPr>
          <w:rFonts w:asciiTheme="majorHAnsi" w:hAnsiTheme="majorHAnsi" w:cstheme="majorHAnsi"/>
          <w:color w:val="auto"/>
          <w:sz w:val="22"/>
          <w:szCs w:val="22"/>
        </w:rPr>
        <w:t>incident that I have dealt with during my career as a police officer that involved approximately 8 months of cyber stalking and harassment, whereby various encrypted email websites, dark web browsers, and virtual private networks ‘VPN’ have been used to mask a person’s identity and enable their pattern of crime to leave absolutely no crime trail for myself as an officer to pursue. During this essay I will be evaluating what information I was presented with</w:t>
      </w:r>
      <w:r w:rsidR="00CA3EC3" w:rsidRPr="008C6599">
        <w:rPr>
          <w:rFonts w:asciiTheme="majorHAnsi" w:hAnsiTheme="majorHAnsi" w:cstheme="majorHAnsi"/>
          <w:color w:val="auto"/>
          <w:sz w:val="22"/>
          <w:szCs w:val="22"/>
        </w:rPr>
        <w:t>, a</w:t>
      </w:r>
      <w:r w:rsidRPr="008C6599">
        <w:rPr>
          <w:rFonts w:asciiTheme="majorHAnsi" w:hAnsiTheme="majorHAnsi" w:cstheme="majorHAnsi"/>
          <w:color w:val="auto"/>
          <w:sz w:val="22"/>
          <w:szCs w:val="22"/>
        </w:rPr>
        <w:t>nd how I developed this information into intelligence by utilising specialist departments that are designed to help tackling serious complex crimes like the one I will be discussing.</w:t>
      </w:r>
      <w:r w:rsidR="00AE4987" w:rsidRPr="008C6599">
        <w:rPr>
          <w:rFonts w:asciiTheme="majorHAnsi" w:hAnsiTheme="majorHAnsi" w:cstheme="majorHAnsi"/>
          <w:color w:val="auto"/>
          <w:sz w:val="22"/>
          <w:szCs w:val="22"/>
        </w:rPr>
        <w:t xml:space="preserve"> I will also closely focus on what resources I relied on to enable me to develop my information into intelligence and gain a lead on what is one of the most complex and intricate cyber related incidents I will ever deal with as a police constable. To enable me to reflect on my actions taken whilst considering elements such as persons human rights and the risk of potential collateral intrusion occurring, I will be using Gibb’s Reflective Cycle</w:t>
      </w:r>
      <w:r w:rsidR="00121C7E" w:rsidRPr="008C6599">
        <w:rPr>
          <w:rFonts w:asciiTheme="majorHAnsi" w:hAnsiTheme="majorHAnsi" w:cstheme="majorHAnsi"/>
          <w:color w:val="auto"/>
          <w:sz w:val="22"/>
          <w:szCs w:val="22"/>
        </w:rPr>
        <w:t>, 1988. This reflective model was created by Graham Gibbs in 1998, and “</w:t>
      </w:r>
      <w:r w:rsidR="00121C7E" w:rsidRPr="008C6599">
        <w:rPr>
          <w:rFonts w:asciiTheme="majorHAnsi" w:hAnsiTheme="majorHAnsi" w:cstheme="majorHAnsi"/>
          <w:color w:val="auto"/>
          <w:sz w:val="22"/>
          <w:szCs w:val="22"/>
          <w:shd w:val="clear" w:color="auto" w:fill="FFFFFF"/>
        </w:rPr>
        <w:t>It offers a framework for examining experiences, and given its cyclic nature lends itself particularly well to repeated experiences, allowing you to learn and plan from things that either went well or didn’t go well.” (Gibbs, 1998, as cited by The University of Edinburgh, 2020).</w:t>
      </w:r>
    </w:p>
    <w:p w14:paraId="32933C98" w14:textId="58F42F6E" w:rsidR="00AA666E" w:rsidRPr="008C6599" w:rsidRDefault="00AA666E" w:rsidP="00340E9A">
      <w:pPr>
        <w:ind w:right="237"/>
        <w:rPr>
          <w:rFonts w:asciiTheme="majorHAnsi" w:hAnsiTheme="majorHAnsi" w:cstheme="majorHAnsi"/>
          <w:color w:val="auto"/>
          <w:sz w:val="22"/>
          <w:szCs w:val="22"/>
        </w:rPr>
      </w:pPr>
    </w:p>
    <w:p w14:paraId="2ACC6BCC" w14:textId="7F504CF8" w:rsidR="00CF4758" w:rsidRPr="008C6599" w:rsidRDefault="00CF4758" w:rsidP="00340E9A">
      <w:pPr>
        <w:ind w:right="237"/>
        <w:rPr>
          <w:rFonts w:asciiTheme="majorHAnsi" w:hAnsiTheme="majorHAnsi" w:cstheme="majorHAnsi"/>
          <w:color w:val="auto"/>
          <w:sz w:val="22"/>
          <w:szCs w:val="22"/>
        </w:rPr>
      </w:pPr>
    </w:p>
    <w:p w14:paraId="54D3C979" w14:textId="77777777" w:rsidR="00121C7E" w:rsidRPr="008C6599" w:rsidRDefault="00121C7E" w:rsidP="00340E9A">
      <w:pPr>
        <w:ind w:right="237"/>
        <w:rPr>
          <w:rFonts w:asciiTheme="majorHAnsi" w:hAnsiTheme="majorHAnsi" w:cstheme="majorHAnsi"/>
          <w:color w:val="auto"/>
          <w:sz w:val="22"/>
          <w:szCs w:val="22"/>
        </w:rPr>
      </w:pPr>
    </w:p>
    <w:p w14:paraId="46A5BA75" w14:textId="07CB7657" w:rsidR="00CF4758" w:rsidRPr="008C6599" w:rsidRDefault="00121C7E" w:rsidP="00340E9A">
      <w:pPr>
        <w:ind w:right="237"/>
        <w:rPr>
          <w:rFonts w:asciiTheme="majorHAnsi" w:hAnsiTheme="majorHAnsi" w:cstheme="majorHAnsi"/>
          <w:color w:val="auto"/>
          <w:sz w:val="22"/>
          <w:szCs w:val="22"/>
        </w:rPr>
      </w:pPr>
      <w:r w:rsidRPr="008C6599">
        <w:rPr>
          <w:rFonts w:asciiTheme="majorHAnsi" w:hAnsiTheme="majorHAnsi" w:cstheme="majorHAnsi"/>
          <w:color w:val="auto"/>
          <w:sz w:val="22"/>
          <w:szCs w:val="22"/>
        </w:rPr>
        <w:lastRenderedPageBreak/>
        <w:tab/>
      </w:r>
      <w:r w:rsidR="00CA3EC3" w:rsidRPr="008C6599">
        <w:rPr>
          <w:rFonts w:asciiTheme="majorHAnsi" w:hAnsiTheme="majorHAnsi" w:cstheme="majorHAnsi"/>
          <w:color w:val="auto"/>
          <w:sz w:val="22"/>
          <w:szCs w:val="22"/>
        </w:rPr>
        <w:t>Brush (2021), describes Cyber Crime as “</w:t>
      </w:r>
      <w:r w:rsidR="00CA3EC3" w:rsidRPr="008C6599">
        <w:rPr>
          <w:rFonts w:asciiTheme="majorHAnsi" w:hAnsiTheme="majorHAnsi" w:cstheme="majorHAnsi"/>
          <w:color w:val="auto"/>
          <w:sz w:val="22"/>
          <w:szCs w:val="22"/>
          <w:shd w:val="clear" w:color="auto" w:fill="FFFFFF"/>
        </w:rPr>
        <w:t>any criminal activity that involves a computer, networked device or a network.” (Brush, 2021), cyber crime is also broken into two main umbrella categories, which is outlined by Norfolk Constabulary, (2022)</w:t>
      </w:r>
      <w:r w:rsidR="0091359F" w:rsidRPr="008C6599">
        <w:rPr>
          <w:rFonts w:asciiTheme="majorHAnsi" w:hAnsiTheme="majorHAnsi" w:cstheme="majorHAnsi"/>
          <w:color w:val="auto"/>
          <w:sz w:val="22"/>
          <w:szCs w:val="22"/>
          <w:shd w:val="clear" w:color="auto" w:fill="FFFFFF"/>
        </w:rPr>
        <w:t>, whereby they state that cyber-enabled crimes are crimes that can be committed without the use of technology</w:t>
      </w:r>
      <w:r w:rsidR="003956F4" w:rsidRPr="008C6599">
        <w:rPr>
          <w:rFonts w:asciiTheme="majorHAnsi" w:hAnsiTheme="majorHAnsi" w:cstheme="majorHAnsi"/>
          <w:color w:val="auto"/>
          <w:sz w:val="22"/>
          <w:szCs w:val="22"/>
          <w:shd w:val="clear" w:color="auto" w:fill="FFFFFF"/>
        </w:rPr>
        <w:t xml:space="preserve"> and the internet</w:t>
      </w:r>
      <w:r w:rsidR="0091359F" w:rsidRPr="008C6599">
        <w:rPr>
          <w:rFonts w:asciiTheme="majorHAnsi" w:hAnsiTheme="majorHAnsi" w:cstheme="majorHAnsi"/>
          <w:color w:val="auto"/>
          <w:sz w:val="22"/>
          <w:szCs w:val="22"/>
          <w:shd w:val="clear" w:color="auto" w:fill="FFFFFF"/>
        </w:rPr>
        <w:t>, whereas cyber-dependant crimes are crimes that without the use of technology or the internet would cease to exist (Norfolk Constabulary, 2022).</w:t>
      </w:r>
      <w:r w:rsidR="0091359F" w:rsidRPr="008C6599">
        <w:rPr>
          <w:rFonts w:asciiTheme="majorHAnsi" w:hAnsiTheme="majorHAnsi" w:cstheme="majorHAnsi"/>
          <w:color w:val="auto"/>
          <w:sz w:val="22"/>
          <w:szCs w:val="22"/>
        </w:rPr>
        <w:t xml:space="preserve"> </w:t>
      </w:r>
      <w:r w:rsidRPr="008C6599">
        <w:rPr>
          <w:rFonts w:asciiTheme="majorHAnsi" w:hAnsiTheme="majorHAnsi" w:cstheme="majorHAnsi"/>
          <w:color w:val="auto"/>
          <w:sz w:val="22"/>
          <w:szCs w:val="22"/>
        </w:rPr>
        <w:t>The incident this essay will be focused on is a cyber enabled stalking and harassment, whereby the victim had been sent over 50 emails of a disturbing nature over an 8-month period, and they believed that the person responsible was someone who they already had a restraining order against to prevent them from making any cyber communications towards them due to a previous incident they were both involved in</w:t>
      </w:r>
      <w:r w:rsidR="0091359F" w:rsidRPr="008C6599">
        <w:rPr>
          <w:rFonts w:asciiTheme="majorHAnsi" w:hAnsiTheme="majorHAnsi" w:cstheme="majorHAnsi"/>
          <w:color w:val="auto"/>
          <w:sz w:val="22"/>
          <w:szCs w:val="22"/>
        </w:rPr>
        <w:t xml:space="preserve">. This </w:t>
      </w:r>
      <w:r w:rsidR="004A0E4C" w:rsidRPr="008C6599">
        <w:rPr>
          <w:rFonts w:asciiTheme="majorHAnsi" w:hAnsiTheme="majorHAnsi" w:cstheme="majorHAnsi"/>
          <w:color w:val="auto"/>
          <w:sz w:val="22"/>
          <w:szCs w:val="22"/>
        </w:rPr>
        <w:t>c</w:t>
      </w:r>
      <w:r w:rsidR="0091359F" w:rsidRPr="008C6599">
        <w:rPr>
          <w:rFonts w:asciiTheme="majorHAnsi" w:hAnsiTheme="majorHAnsi" w:cstheme="majorHAnsi"/>
          <w:color w:val="auto"/>
          <w:sz w:val="22"/>
          <w:szCs w:val="22"/>
        </w:rPr>
        <w:t>yber enabled crime would be possible to commit without the use of internet or technology, however by using modern-day technological advances, the subject was able to pursue their course of conduct without leaving any trace of what they had done by means of using an encrypted email site known as ‘Protonmail’. In an informative website article by Jancis (2022) analysing Protonmail, they state that it is the ‘world’s largest secure email service’, with some of its main features being that all messages are encrypted, and their ‘self-destructing’ emails, that leave no other trace than to the person to whom it is sent. (Jancis, 2022)</w:t>
      </w:r>
      <w:r w:rsidR="003956F4" w:rsidRPr="008C6599">
        <w:rPr>
          <w:rFonts w:asciiTheme="majorHAnsi" w:hAnsiTheme="majorHAnsi" w:cstheme="majorHAnsi"/>
          <w:color w:val="auto"/>
          <w:sz w:val="22"/>
          <w:szCs w:val="22"/>
        </w:rPr>
        <w:t>.</w:t>
      </w:r>
    </w:p>
    <w:p w14:paraId="6BF8E25E" w14:textId="46112A82" w:rsidR="003956F4" w:rsidRPr="008C6599" w:rsidRDefault="003956F4" w:rsidP="00340E9A">
      <w:pPr>
        <w:ind w:right="237"/>
        <w:rPr>
          <w:rFonts w:asciiTheme="majorHAnsi" w:hAnsiTheme="majorHAnsi" w:cstheme="majorHAnsi"/>
          <w:color w:val="auto"/>
          <w:sz w:val="22"/>
          <w:szCs w:val="22"/>
        </w:rPr>
      </w:pPr>
    </w:p>
    <w:p w14:paraId="1B988888" w14:textId="45BA91F0" w:rsidR="003956F4" w:rsidRPr="008C6599" w:rsidRDefault="003956F4" w:rsidP="00340E9A">
      <w:pPr>
        <w:ind w:right="237"/>
        <w:rPr>
          <w:rFonts w:asciiTheme="majorHAnsi" w:hAnsiTheme="majorHAnsi" w:cstheme="majorHAnsi"/>
          <w:color w:val="auto"/>
          <w:sz w:val="22"/>
          <w:szCs w:val="22"/>
        </w:rPr>
      </w:pPr>
    </w:p>
    <w:p w14:paraId="040F1B11" w14:textId="5587AA9B" w:rsidR="008560F9" w:rsidRPr="008C6599" w:rsidRDefault="001105DC" w:rsidP="001105DC">
      <w:pPr>
        <w:ind w:right="237" w:firstLine="720"/>
        <w:rPr>
          <w:rFonts w:asciiTheme="majorHAnsi" w:hAnsiTheme="majorHAnsi" w:cstheme="majorHAnsi"/>
          <w:color w:val="auto"/>
          <w:sz w:val="22"/>
          <w:szCs w:val="22"/>
        </w:rPr>
      </w:pPr>
      <w:r w:rsidRPr="008C6599">
        <w:rPr>
          <w:rFonts w:asciiTheme="majorHAnsi" w:hAnsiTheme="majorHAnsi" w:cstheme="majorHAnsi"/>
          <w:color w:val="auto"/>
          <w:sz w:val="22"/>
          <w:szCs w:val="22"/>
        </w:rPr>
        <w:t xml:space="preserve">Ben Stark (2016) states that the difference between information and intelligence is that information is collated processed information that lacks analysis, whereas intelligence is collated and processed information and is often obtained from multiple sources (Stark, 2016). </w:t>
      </w:r>
      <w:r w:rsidR="003956F4" w:rsidRPr="008C6599">
        <w:rPr>
          <w:rFonts w:asciiTheme="majorHAnsi" w:hAnsiTheme="majorHAnsi" w:cstheme="majorHAnsi"/>
          <w:color w:val="auto"/>
          <w:sz w:val="22"/>
          <w:szCs w:val="22"/>
        </w:rPr>
        <w:t>Gathering information and intelligence for this incident was difficult due to the encrypted email site that was being used to commit the crime</w:t>
      </w:r>
      <w:r w:rsidRPr="008C6599">
        <w:rPr>
          <w:rFonts w:asciiTheme="majorHAnsi" w:hAnsiTheme="majorHAnsi" w:cstheme="majorHAnsi"/>
          <w:color w:val="auto"/>
          <w:sz w:val="22"/>
          <w:szCs w:val="22"/>
        </w:rPr>
        <w:t>, and due to the sheer complexity of this incident</w:t>
      </w:r>
      <w:r w:rsidR="004A0E4C" w:rsidRPr="008C6599">
        <w:rPr>
          <w:rFonts w:asciiTheme="majorHAnsi" w:hAnsiTheme="majorHAnsi" w:cstheme="majorHAnsi"/>
          <w:color w:val="auto"/>
          <w:sz w:val="22"/>
          <w:szCs w:val="22"/>
        </w:rPr>
        <w:t>, considerations needed to be made for intrusive email account subscriber checks needed to be conducted through the specialist department known as ‘Single Point of Contact’, or SP</w:t>
      </w:r>
      <w:r w:rsidRPr="008C6599">
        <w:rPr>
          <w:rFonts w:asciiTheme="majorHAnsi" w:hAnsiTheme="majorHAnsi" w:cstheme="majorHAnsi"/>
          <w:color w:val="auto"/>
          <w:sz w:val="22"/>
          <w:szCs w:val="22"/>
        </w:rPr>
        <w:t>o</w:t>
      </w:r>
      <w:r w:rsidR="004A0E4C" w:rsidRPr="008C6599">
        <w:rPr>
          <w:rFonts w:asciiTheme="majorHAnsi" w:hAnsiTheme="majorHAnsi" w:cstheme="majorHAnsi"/>
          <w:color w:val="auto"/>
          <w:sz w:val="22"/>
          <w:szCs w:val="22"/>
        </w:rPr>
        <w:t>C. College of Policing (</w:t>
      </w:r>
      <w:r w:rsidRPr="008C6599">
        <w:rPr>
          <w:rFonts w:asciiTheme="majorHAnsi" w:hAnsiTheme="majorHAnsi" w:cstheme="majorHAnsi"/>
          <w:color w:val="auto"/>
          <w:sz w:val="22"/>
          <w:szCs w:val="22"/>
        </w:rPr>
        <w:t>2022) describe the role of a SPoC as “The Communications Data Investigations Single Point of Contact (CDI SPoC) is responsible for the lawful acquisition of communications data, in accordance with the Investigatory Powers Act 2016.” (College of Policing, 2022).</w:t>
      </w:r>
      <w:r w:rsidR="00C00F42" w:rsidRPr="008C6599">
        <w:rPr>
          <w:rFonts w:asciiTheme="majorHAnsi" w:hAnsiTheme="majorHAnsi" w:cstheme="majorHAnsi"/>
          <w:color w:val="auto"/>
          <w:sz w:val="22"/>
          <w:szCs w:val="22"/>
        </w:rPr>
        <w:t xml:space="preserve"> As described by Stark (2016) information and intelligence are very different, and the way information is analysed and evaluated is by being processed by the ‘3 x 5 x 2’ system. An intelligence management article published by Gov UK (2022) states that the source of the information is first tested to determine whether it is reliable or not, secondly the source is analysed to determine the validity and credibility of the source, before handling conditions are placed on the intelligence stating whether lawful sharing of this information is permitted, or whether stringent conditions are placed on this piece of intelligence to keep the most covert and vulnerable safe. Once this ‘3x5x2’ process has been completed, intelligence can be disseminated to police forces and used to aid criminal investigations and the prevention of crime (Gov UK, 2022).</w:t>
      </w:r>
    </w:p>
    <w:p w14:paraId="790BEE5A" w14:textId="59C3E4F6" w:rsidR="008560F9" w:rsidRPr="008C6599" w:rsidRDefault="008560F9" w:rsidP="001105DC">
      <w:pPr>
        <w:ind w:right="237" w:firstLine="720"/>
        <w:rPr>
          <w:rFonts w:asciiTheme="majorHAnsi" w:hAnsiTheme="majorHAnsi" w:cstheme="majorHAnsi"/>
          <w:color w:val="auto"/>
          <w:sz w:val="22"/>
          <w:szCs w:val="22"/>
        </w:rPr>
      </w:pPr>
    </w:p>
    <w:p w14:paraId="4B338B5B" w14:textId="0588448D" w:rsidR="008560F9" w:rsidRPr="008C6599" w:rsidRDefault="008560F9" w:rsidP="001105DC">
      <w:pPr>
        <w:ind w:right="237" w:firstLine="720"/>
        <w:rPr>
          <w:rFonts w:asciiTheme="majorHAnsi" w:hAnsiTheme="majorHAnsi" w:cstheme="majorHAnsi"/>
          <w:color w:val="auto"/>
          <w:sz w:val="22"/>
          <w:szCs w:val="22"/>
          <w:shd w:val="clear" w:color="auto" w:fill="FFFFFF"/>
        </w:rPr>
      </w:pPr>
      <w:r w:rsidRPr="008C6599">
        <w:rPr>
          <w:rFonts w:asciiTheme="majorHAnsi" w:hAnsiTheme="majorHAnsi" w:cstheme="majorHAnsi"/>
          <w:color w:val="auto"/>
          <w:sz w:val="22"/>
          <w:szCs w:val="22"/>
        </w:rPr>
        <w:t xml:space="preserve">To utilise a resource such as SPoC reasonable grounds must be met to prove beyond the balance of probabilities that the suspect is in fact the person responsible for committing the offence in question. For reasonable grounds to be obtained to process a SPoC request it is important that the Code of </w:t>
      </w:r>
      <w:r w:rsidR="00164C47" w:rsidRPr="008C6599">
        <w:rPr>
          <w:rFonts w:asciiTheme="majorHAnsi" w:hAnsiTheme="majorHAnsi" w:cstheme="majorHAnsi"/>
          <w:color w:val="auto"/>
          <w:sz w:val="22"/>
          <w:szCs w:val="22"/>
        </w:rPr>
        <w:t>E</w:t>
      </w:r>
      <w:r w:rsidRPr="008C6599">
        <w:rPr>
          <w:rFonts w:asciiTheme="majorHAnsi" w:hAnsiTheme="majorHAnsi" w:cstheme="majorHAnsi"/>
          <w:color w:val="auto"/>
          <w:sz w:val="22"/>
          <w:szCs w:val="22"/>
        </w:rPr>
        <w:t xml:space="preserve">thics was followed, whereby The College of Policing states that all actions taken by police must be honest, Fair, and in the public interest (College of Policing, 2014). To fulfil our ethical duties, </w:t>
      </w:r>
      <w:r w:rsidR="00614F0A" w:rsidRPr="008C6599">
        <w:rPr>
          <w:rFonts w:asciiTheme="majorHAnsi" w:hAnsiTheme="majorHAnsi" w:cstheme="majorHAnsi"/>
          <w:color w:val="auto"/>
          <w:sz w:val="22"/>
          <w:szCs w:val="22"/>
        </w:rPr>
        <w:t xml:space="preserve">further information was gathered, analysed, and evaluated from a variety of sources such as the ‘Police National </w:t>
      </w:r>
      <w:r w:rsidR="00164C47" w:rsidRPr="008C6599">
        <w:rPr>
          <w:rFonts w:asciiTheme="majorHAnsi" w:hAnsiTheme="majorHAnsi" w:cstheme="majorHAnsi"/>
          <w:color w:val="auto"/>
          <w:sz w:val="22"/>
          <w:szCs w:val="22"/>
        </w:rPr>
        <w:t>C</w:t>
      </w:r>
      <w:r w:rsidR="00614F0A" w:rsidRPr="008C6599">
        <w:rPr>
          <w:rFonts w:asciiTheme="majorHAnsi" w:hAnsiTheme="majorHAnsi" w:cstheme="majorHAnsi"/>
          <w:color w:val="auto"/>
          <w:sz w:val="22"/>
          <w:szCs w:val="22"/>
        </w:rPr>
        <w:t>omputer’, or PNC, which “is a system that stores and shares criminal records information across the UK.” (ACRO, 2022</w:t>
      </w:r>
      <w:r w:rsidR="005720DC" w:rsidRPr="008C6599">
        <w:rPr>
          <w:rFonts w:asciiTheme="majorHAnsi" w:hAnsiTheme="majorHAnsi" w:cstheme="majorHAnsi"/>
          <w:color w:val="auto"/>
          <w:sz w:val="22"/>
          <w:szCs w:val="22"/>
        </w:rPr>
        <w:t>). PNC</w:t>
      </w:r>
      <w:r w:rsidR="00614F0A" w:rsidRPr="008C6599">
        <w:rPr>
          <w:rFonts w:asciiTheme="majorHAnsi" w:hAnsiTheme="majorHAnsi" w:cstheme="majorHAnsi"/>
          <w:color w:val="auto"/>
          <w:sz w:val="22"/>
          <w:szCs w:val="22"/>
        </w:rPr>
        <w:t xml:space="preserve"> allows for information to be shared within a police force at a local level</w:t>
      </w:r>
      <w:r w:rsidR="003C0119" w:rsidRPr="008C6599">
        <w:rPr>
          <w:rFonts w:asciiTheme="majorHAnsi" w:hAnsiTheme="majorHAnsi" w:cstheme="majorHAnsi"/>
          <w:color w:val="auto"/>
          <w:sz w:val="22"/>
          <w:szCs w:val="22"/>
        </w:rPr>
        <w:t xml:space="preserve"> and holds data of a </w:t>
      </w:r>
      <w:r w:rsidR="005720DC" w:rsidRPr="008C6599">
        <w:rPr>
          <w:rFonts w:asciiTheme="majorHAnsi" w:hAnsiTheme="majorHAnsi" w:cstheme="majorHAnsi"/>
          <w:color w:val="auto"/>
          <w:sz w:val="22"/>
          <w:szCs w:val="22"/>
        </w:rPr>
        <w:t>person’s</w:t>
      </w:r>
      <w:r w:rsidR="003C0119" w:rsidRPr="008C6599">
        <w:rPr>
          <w:rFonts w:asciiTheme="majorHAnsi" w:hAnsiTheme="majorHAnsi" w:cstheme="majorHAnsi"/>
          <w:color w:val="auto"/>
          <w:sz w:val="22"/>
          <w:szCs w:val="22"/>
        </w:rPr>
        <w:t xml:space="preserve"> previous convictions that they have been charged for within that</w:t>
      </w:r>
      <w:r w:rsidR="005720DC" w:rsidRPr="008C6599">
        <w:rPr>
          <w:rFonts w:asciiTheme="majorHAnsi" w:hAnsiTheme="majorHAnsi" w:cstheme="majorHAnsi"/>
          <w:color w:val="auto"/>
          <w:sz w:val="22"/>
          <w:szCs w:val="22"/>
        </w:rPr>
        <w:t xml:space="preserve"> specific</w:t>
      </w:r>
      <w:r w:rsidR="003C0119" w:rsidRPr="008C6599">
        <w:rPr>
          <w:rFonts w:asciiTheme="majorHAnsi" w:hAnsiTheme="majorHAnsi" w:cstheme="majorHAnsi"/>
          <w:color w:val="auto"/>
          <w:sz w:val="22"/>
          <w:szCs w:val="22"/>
        </w:rPr>
        <w:t xml:space="preserve"> force area</w:t>
      </w:r>
      <w:r w:rsidR="00614F0A" w:rsidRPr="008C6599">
        <w:rPr>
          <w:rFonts w:asciiTheme="majorHAnsi" w:hAnsiTheme="majorHAnsi" w:cstheme="majorHAnsi"/>
          <w:color w:val="auto"/>
          <w:sz w:val="22"/>
          <w:szCs w:val="22"/>
        </w:rPr>
        <w:t>. A ‘Police National database’ check was also conducted on the subject. “</w:t>
      </w:r>
      <w:r w:rsidR="00614F0A" w:rsidRPr="008C6599">
        <w:rPr>
          <w:rFonts w:asciiTheme="majorHAnsi" w:hAnsiTheme="majorHAnsi" w:cstheme="majorHAnsi"/>
          <w:color w:val="auto"/>
          <w:sz w:val="22"/>
          <w:szCs w:val="22"/>
          <w:shd w:val="clear" w:color="auto" w:fill="FFFFFF"/>
        </w:rPr>
        <w:t xml:space="preserve">The Police National Database (PND) is currently available to all UK police forces and selected law enforcement agencies. It allows these organisations to share </w:t>
      </w:r>
      <w:r w:rsidR="00614F0A" w:rsidRPr="008C6599">
        <w:rPr>
          <w:rFonts w:asciiTheme="majorHAnsi" w:hAnsiTheme="majorHAnsi" w:cstheme="majorHAnsi"/>
          <w:color w:val="auto"/>
          <w:sz w:val="22"/>
          <w:szCs w:val="22"/>
          <w:shd w:val="clear" w:color="auto" w:fill="FFFFFF"/>
        </w:rPr>
        <w:lastRenderedPageBreak/>
        <w:t>nationally intelligence and other information captured in local systems.” (Datalynx, 2022). PND was introduced after the Bichard Enquiry</w:t>
      </w:r>
      <w:r w:rsidR="003C0119" w:rsidRPr="008C6599">
        <w:rPr>
          <w:rFonts w:asciiTheme="majorHAnsi" w:hAnsiTheme="majorHAnsi" w:cstheme="majorHAnsi"/>
          <w:color w:val="auto"/>
          <w:sz w:val="22"/>
          <w:szCs w:val="22"/>
          <w:shd w:val="clear" w:color="auto" w:fill="FFFFFF"/>
        </w:rPr>
        <w:t>, following</w:t>
      </w:r>
      <w:r w:rsidR="00614F0A" w:rsidRPr="008C6599">
        <w:rPr>
          <w:rFonts w:asciiTheme="majorHAnsi" w:hAnsiTheme="majorHAnsi" w:cstheme="majorHAnsi"/>
          <w:color w:val="auto"/>
          <w:sz w:val="22"/>
          <w:szCs w:val="22"/>
          <w:shd w:val="clear" w:color="auto" w:fill="FFFFFF"/>
        </w:rPr>
        <w:t xml:space="preserve"> the fatal murders of Jessica Chapman and Holly Wells, and it holds two billion records on its databases, and shares information across 53 law enforcement agencies in the United Kingdom (Datalynx, 2022)</w:t>
      </w:r>
      <w:r w:rsidR="003C0119" w:rsidRPr="008C6599">
        <w:rPr>
          <w:rFonts w:asciiTheme="majorHAnsi" w:hAnsiTheme="majorHAnsi" w:cstheme="majorHAnsi"/>
          <w:color w:val="auto"/>
          <w:sz w:val="22"/>
          <w:szCs w:val="22"/>
          <w:shd w:val="clear" w:color="auto" w:fill="FFFFFF"/>
        </w:rPr>
        <w:t>, and lastly, internal force systems were checked regarding previous incidents the subject had been involved in to ascertain whether they have a propensity to commit these types of offences, and more importantly if the method of committing similar offences has been replicated, therefore further strengthening grounds for more intrusive checks to be submitted by SPoC.</w:t>
      </w:r>
    </w:p>
    <w:p w14:paraId="2DDE8C3E" w14:textId="4DB6E1A4" w:rsidR="005720DC" w:rsidRPr="008C6599" w:rsidRDefault="005720DC" w:rsidP="001105DC">
      <w:pPr>
        <w:ind w:right="237" w:firstLine="720"/>
        <w:rPr>
          <w:rFonts w:asciiTheme="majorHAnsi" w:hAnsiTheme="majorHAnsi" w:cstheme="majorHAnsi"/>
          <w:color w:val="auto"/>
          <w:sz w:val="22"/>
          <w:szCs w:val="22"/>
          <w:shd w:val="clear" w:color="auto" w:fill="FFFFFF"/>
        </w:rPr>
      </w:pPr>
    </w:p>
    <w:p w14:paraId="7BFB367A" w14:textId="04AD0F14" w:rsidR="005720DC" w:rsidRPr="008C6599" w:rsidRDefault="005720DC" w:rsidP="001105DC">
      <w:pPr>
        <w:ind w:right="237" w:firstLine="720"/>
        <w:rPr>
          <w:rFonts w:asciiTheme="majorHAnsi" w:hAnsiTheme="majorHAnsi" w:cstheme="majorHAnsi"/>
          <w:color w:val="auto"/>
          <w:sz w:val="22"/>
          <w:szCs w:val="22"/>
          <w:shd w:val="clear" w:color="auto" w:fill="FFFFFF"/>
        </w:rPr>
      </w:pPr>
      <w:r w:rsidRPr="008C6599">
        <w:rPr>
          <w:rFonts w:asciiTheme="majorHAnsi" w:hAnsiTheme="majorHAnsi" w:cstheme="majorHAnsi"/>
          <w:color w:val="auto"/>
          <w:sz w:val="22"/>
          <w:szCs w:val="22"/>
          <w:shd w:val="clear" w:color="auto" w:fill="FFFFFF"/>
        </w:rPr>
        <w:t>Through thorough evaluation of police information and intelligence systems such as PNC, PND, and information we had already received from the victim, the conclusion was made that the  appropriate response to deal with this incident and progress the matter further would be to submit an information request through SPoC to Protonmail, in the hopes that they could provide us with information that would directly implicate the subject by disclosing information such as internet provider ‘IP’ address</w:t>
      </w:r>
      <w:r w:rsidR="00966DA6" w:rsidRPr="008C6599">
        <w:rPr>
          <w:rFonts w:asciiTheme="majorHAnsi" w:hAnsiTheme="majorHAnsi" w:cstheme="majorHAnsi"/>
          <w:color w:val="auto"/>
          <w:sz w:val="22"/>
          <w:szCs w:val="22"/>
          <w:shd w:val="clear" w:color="auto" w:fill="FFFFFF"/>
        </w:rPr>
        <w:t xml:space="preserve">, which </w:t>
      </w:r>
      <w:r w:rsidR="00966DA6" w:rsidRPr="008C6599">
        <w:rPr>
          <w:rFonts w:asciiTheme="majorHAnsi" w:hAnsiTheme="majorHAnsi" w:cstheme="majorHAnsi"/>
          <w:color w:val="auto"/>
          <w:sz w:val="22"/>
          <w:szCs w:val="22"/>
        </w:rPr>
        <w:t>is a unique address that identifies a device on the internet or a local network</w:t>
      </w:r>
      <w:r w:rsidR="00966DA6" w:rsidRPr="008C6599">
        <w:rPr>
          <w:rFonts w:asciiTheme="majorHAnsi" w:hAnsiTheme="majorHAnsi" w:cstheme="majorHAnsi"/>
          <w:color w:val="auto"/>
          <w:sz w:val="22"/>
          <w:szCs w:val="22"/>
          <w:shd w:val="clear" w:color="auto" w:fill="FFFFFF"/>
        </w:rPr>
        <w:t xml:space="preserve"> (Kaspersky, 2022)</w:t>
      </w:r>
      <w:r w:rsidRPr="008C6599">
        <w:rPr>
          <w:rFonts w:asciiTheme="majorHAnsi" w:hAnsiTheme="majorHAnsi" w:cstheme="majorHAnsi"/>
          <w:color w:val="auto"/>
          <w:sz w:val="22"/>
          <w:szCs w:val="22"/>
          <w:shd w:val="clear" w:color="auto" w:fill="FFFFFF"/>
        </w:rPr>
        <w:t>, or even information such as the subjects</w:t>
      </w:r>
      <w:r w:rsidR="003236C3" w:rsidRPr="008C6599">
        <w:rPr>
          <w:rFonts w:asciiTheme="majorHAnsi" w:hAnsiTheme="majorHAnsi" w:cstheme="majorHAnsi"/>
          <w:color w:val="auto"/>
          <w:sz w:val="22"/>
          <w:szCs w:val="22"/>
          <w:shd w:val="clear" w:color="auto" w:fill="FFFFFF"/>
        </w:rPr>
        <w:t xml:space="preserve"> name and the email they have signed up to create the Protonmail accounts with. When the SPoC request was submitted to Protonmail, it was instantly declined due to the information held by the encrypted email website being protected by Swiss government data protection laws. An informative website article published on the Protonmail website, written by Yen (2015) explaining the impact of Swiss surveillance laws on secure email states that due to the political neutrality of Switzerland, the laws that protect Protonmail’s information </w:t>
      </w:r>
      <w:r w:rsidR="00966DA6" w:rsidRPr="008C6599">
        <w:rPr>
          <w:rFonts w:asciiTheme="majorHAnsi" w:hAnsiTheme="majorHAnsi" w:cstheme="majorHAnsi"/>
          <w:color w:val="auto"/>
          <w:sz w:val="22"/>
          <w:szCs w:val="22"/>
          <w:shd w:val="clear" w:color="auto" w:fill="FFFFFF"/>
        </w:rPr>
        <w:t>will only allow for further intelligence to be developed within Switzerland, and approximately 95% of data information requests from outside of Switzerland are declined, unless</w:t>
      </w:r>
      <w:r w:rsidR="002F382C" w:rsidRPr="008C6599">
        <w:rPr>
          <w:rFonts w:asciiTheme="majorHAnsi" w:hAnsiTheme="majorHAnsi" w:cstheme="majorHAnsi"/>
          <w:color w:val="auto"/>
          <w:sz w:val="22"/>
          <w:szCs w:val="22"/>
          <w:shd w:val="clear" w:color="auto" w:fill="FFFFFF"/>
        </w:rPr>
        <w:t xml:space="preserve"> Mutual Legal Assistance ‘MLA’ is applied for through the courts, or help from the NCA is sought.</w:t>
      </w:r>
      <w:r w:rsidR="00EC7A93" w:rsidRPr="008C6599">
        <w:rPr>
          <w:rFonts w:asciiTheme="majorHAnsi" w:hAnsiTheme="majorHAnsi" w:cstheme="majorHAnsi"/>
          <w:color w:val="auto"/>
          <w:sz w:val="22"/>
          <w:szCs w:val="22"/>
          <w:shd w:val="clear" w:color="auto" w:fill="FFFFFF"/>
        </w:rPr>
        <w:t xml:space="preserve"> (Yen, 2015)</w:t>
      </w:r>
    </w:p>
    <w:p w14:paraId="2AC7658E" w14:textId="3E8FD486" w:rsidR="002F382C" w:rsidRPr="008C6599" w:rsidRDefault="002F382C" w:rsidP="001105DC">
      <w:pPr>
        <w:ind w:right="237" w:firstLine="720"/>
        <w:rPr>
          <w:rFonts w:asciiTheme="majorHAnsi" w:hAnsiTheme="majorHAnsi" w:cstheme="majorHAnsi"/>
          <w:color w:val="auto"/>
          <w:sz w:val="22"/>
          <w:szCs w:val="22"/>
          <w:shd w:val="clear" w:color="auto" w:fill="FFFFFF"/>
        </w:rPr>
      </w:pPr>
    </w:p>
    <w:p w14:paraId="2ED8EDA6" w14:textId="6C59D415" w:rsidR="002F382C" w:rsidRPr="008C6599" w:rsidRDefault="002F382C" w:rsidP="001105DC">
      <w:pPr>
        <w:ind w:right="237" w:firstLine="720"/>
        <w:rPr>
          <w:rFonts w:asciiTheme="majorHAnsi" w:hAnsiTheme="majorHAnsi" w:cstheme="majorHAnsi"/>
          <w:color w:val="auto"/>
          <w:sz w:val="22"/>
          <w:szCs w:val="22"/>
          <w:shd w:val="clear" w:color="auto" w:fill="FFFFFF"/>
        </w:rPr>
      </w:pPr>
      <w:r w:rsidRPr="008C6599">
        <w:rPr>
          <w:rFonts w:asciiTheme="majorHAnsi" w:hAnsiTheme="majorHAnsi" w:cstheme="majorHAnsi"/>
          <w:color w:val="auto"/>
          <w:sz w:val="22"/>
          <w:szCs w:val="22"/>
          <w:shd w:val="clear" w:color="auto" w:fill="FFFFFF"/>
        </w:rPr>
        <w:tab/>
        <w:t>“(</w:t>
      </w:r>
      <w:r w:rsidRPr="008C6599">
        <w:rPr>
          <w:rFonts w:asciiTheme="majorHAnsi" w:hAnsiTheme="majorHAnsi" w:cstheme="majorHAnsi"/>
          <w:color w:val="auto"/>
          <w:sz w:val="22"/>
          <w:szCs w:val="22"/>
        </w:rPr>
        <w:t>MLA</w:t>
      </w:r>
      <w:r w:rsidRPr="008C6599">
        <w:rPr>
          <w:rFonts w:asciiTheme="majorHAnsi" w:hAnsiTheme="majorHAnsi" w:cstheme="majorHAnsi"/>
          <w:color w:val="auto"/>
          <w:sz w:val="22"/>
          <w:szCs w:val="22"/>
          <w:shd w:val="clear" w:color="auto" w:fill="FFFFFF"/>
        </w:rPr>
        <w:t>) is a method of cooperation between states for obtaining assistance in the investigation or prosecution of criminal offences. </w:t>
      </w:r>
      <w:r w:rsidRPr="008C6599">
        <w:rPr>
          <w:rFonts w:asciiTheme="majorHAnsi" w:hAnsiTheme="majorHAnsi" w:cstheme="majorHAnsi"/>
          <w:color w:val="auto"/>
          <w:sz w:val="22"/>
          <w:szCs w:val="22"/>
        </w:rPr>
        <w:t>MLA</w:t>
      </w:r>
      <w:r w:rsidRPr="008C6599">
        <w:rPr>
          <w:rFonts w:asciiTheme="majorHAnsi" w:hAnsiTheme="majorHAnsi" w:cstheme="majorHAnsi"/>
          <w:color w:val="auto"/>
          <w:sz w:val="22"/>
          <w:szCs w:val="22"/>
          <w:shd w:val="clear" w:color="auto" w:fill="FFFFFF"/>
        </w:rPr>
        <w:t> is generally used for obtaining material that cannot be obtained on a police cooperation basis, particularly enquiries that require coercive means.” (Gov UK, 2013)</w:t>
      </w:r>
    </w:p>
    <w:p w14:paraId="0D2F90E8" w14:textId="77777777" w:rsidR="002F382C" w:rsidRPr="008C6599" w:rsidRDefault="002F382C" w:rsidP="002F382C">
      <w:pPr>
        <w:ind w:right="237"/>
        <w:rPr>
          <w:rFonts w:asciiTheme="majorHAnsi" w:hAnsiTheme="majorHAnsi" w:cstheme="majorHAnsi"/>
          <w:color w:val="auto"/>
          <w:sz w:val="22"/>
          <w:szCs w:val="22"/>
          <w:shd w:val="clear" w:color="auto" w:fill="FFFFFF"/>
        </w:rPr>
      </w:pPr>
    </w:p>
    <w:p w14:paraId="5BF63542" w14:textId="0F660BB5" w:rsidR="002F382C" w:rsidRPr="008C6599" w:rsidRDefault="002F382C" w:rsidP="001105DC">
      <w:pPr>
        <w:ind w:right="237" w:firstLine="720"/>
        <w:rPr>
          <w:rFonts w:asciiTheme="majorHAnsi" w:hAnsiTheme="majorHAnsi" w:cstheme="majorHAnsi"/>
          <w:color w:val="auto"/>
          <w:sz w:val="22"/>
          <w:szCs w:val="22"/>
          <w:shd w:val="clear" w:color="auto" w:fill="FFFFFF"/>
        </w:rPr>
      </w:pPr>
    </w:p>
    <w:p w14:paraId="58DBD35A" w14:textId="6F9A803D" w:rsidR="002F382C" w:rsidRPr="008C6599" w:rsidRDefault="002F382C" w:rsidP="001105DC">
      <w:pPr>
        <w:ind w:right="237" w:firstLine="720"/>
        <w:rPr>
          <w:rFonts w:asciiTheme="majorHAnsi" w:hAnsiTheme="majorHAnsi" w:cstheme="majorHAnsi"/>
          <w:color w:val="auto"/>
          <w:sz w:val="22"/>
          <w:szCs w:val="22"/>
          <w:shd w:val="clear" w:color="auto" w:fill="FFFFFF"/>
        </w:rPr>
      </w:pPr>
      <w:r w:rsidRPr="008C6599">
        <w:rPr>
          <w:rFonts w:asciiTheme="majorHAnsi" w:hAnsiTheme="majorHAnsi" w:cstheme="majorHAnsi"/>
          <w:color w:val="auto"/>
          <w:sz w:val="22"/>
          <w:szCs w:val="22"/>
          <w:shd w:val="clear" w:color="auto" w:fill="FFFFFF"/>
        </w:rPr>
        <w:t xml:space="preserve">MLA was </w:t>
      </w:r>
      <w:r w:rsidR="00ED0D66" w:rsidRPr="008C6599">
        <w:rPr>
          <w:rFonts w:asciiTheme="majorHAnsi" w:hAnsiTheme="majorHAnsi" w:cstheme="majorHAnsi"/>
          <w:color w:val="auto"/>
          <w:sz w:val="22"/>
          <w:szCs w:val="22"/>
          <w:shd w:val="clear" w:color="auto" w:fill="FFFFFF"/>
        </w:rPr>
        <w:t>a</w:t>
      </w:r>
      <w:r w:rsidRPr="008C6599">
        <w:rPr>
          <w:rFonts w:asciiTheme="majorHAnsi" w:hAnsiTheme="majorHAnsi" w:cstheme="majorHAnsi"/>
          <w:color w:val="auto"/>
          <w:sz w:val="22"/>
          <w:szCs w:val="22"/>
          <w:shd w:val="clear" w:color="auto" w:fill="FFFFFF"/>
        </w:rPr>
        <w:t xml:space="preserve"> consideration that was made to develop </w:t>
      </w:r>
      <w:r w:rsidR="00EC7A93" w:rsidRPr="008C6599">
        <w:rPr>
          <w:rFonts w:asciiTheme="majorHAnsi" w:hAnsiTheme="majorHAnsi" w:cstheme="majorHAnsi"/>
          <w:color w:val="auto"/>
          <w:sz w:val="22"/>
          <w:szCs w:val="22"/>
          <w:shd w:val="clear" w:color="auto" w:fill="FFFFFF"/>
        </w:rPr>
        <w:t>information;</w:t>
      </w:r>
      <w:r w:rsidRPr="008C6599">
        <w:rPr>
          <w:rFonts w:asciiTheme="majorHAnsi" w:hAnsiTheme="majorHAnsi" w:cstheme="majorHAnsi"/>
          <w:color w:val="auto"/>
          <w:sz w:val="22"/>
          <w:szCs w:val="22"/>
          <w:shd w:val="clear" w:color="auto" w:fill="FFFFFF"/>
        </w:rPr>
        <w:t xml:space="preserve"> </w:t>
      </w:r>
      <w:r w:rsidR="00ED0D66" w:rsidRPr="008C6599">
        <w:rPr>
          <w:rFonts w:asciiTheme="majorHAnsi" w:hAnsiTheme="majorHAnsi" w:cstheme="majorHAnsi"/>
          <w:color w:val="auto"/>
          <w:sz w:val="22"/>
          <w:szCs w:val="22"/>
          <w:shd w:val="clear" w:color="auto" w:fill="FFFFFF"/>
        </w:rPr>
        <w:t>however,</w:t>
      </w:r>
      <w:r w:rsidRPr="008C6599">
        <w:rPr>
          <w:rFonts w:asciiTheme="majorHAnsi" w:hAnsiTheme="majorHAnsi" w:cstheme="majorHAnsi"/>
          <w:color w:val="auto"/>
          <w:sz w:val="22"/>
          <w:szCs w:val="22"/>
          <w:shd w:val="clear" w:color="auto" w:fill="FFFFFF"/>
        </w:rPr>
        <w:t xml:space="preserve"> it is a lengthy process that can take years to achieve, therefore </w:t>
      </w:r>
      <w:r w:rsidR="00ED0D66" w:rsidRPr="008C6599">
        <w:rPr>
          <w:rFonts w:asciiTheme="majorHAnsi" w:hAnsiTheme="majorHAnsi" w:cstheme="majorHAnsi"/>
          <w:color w:val="auto"/>
          <w:sz w:val="22"/>
          <w:szCs w:val="22"/>
          <w:shd w:val="clear" w:color="auto" w:fill="FFFFFF"/>
        </w:rPr>
        <w:t xml:space="preserve">the </w:t>
      </w:r>
      <w:proofErr w:type="gramStart"/>
      <w:r w:rsidR="00ED0D66" w:rsidRPr="008C6599">
        <w:rPr>
          <w:rFonts w:asciiTheme="majorHAnsi" w:hAnsiTheme="majorHAnsi" w:cstheme="majorHAnsi"/>
          <w:color w:val="auto"/>
          <w:sz w:val="22"/>
          <w:szCs w:val="22"/>
          <w:shd w:val="clear" w:color="auto" w:fill="FFFFFF"/>
        </w:rPr>
        <w:t>main focus</w:t>
      </w:r>
      <w:proofErr w:type="gramEnd"/>
      <w:r w:rsidR="00ED0D66" w:rsidRPr="008C6599">
        <w:rPr>
          <w:rFonts w:asciiTheme="majorHAnsi" w:hAnsiTheme="majorHAnsi" w:cstheme="majorHAnsi"/>
          <w:color w:val="auto"/>
          <w:sz w:val="22"/>
          <w:szCs w:val="22"/>
          <w:shd w:val="clear" w:color="auto" w:fill="FFFFFF"/>
        </w:rPr>
        <w:t xml:space="preserve"> to progress this investigation was to seek help from the National Crime Agency, who are at the forefront of law enforcement, and help with building the best possible intelligence picture of serious organised crime threats, delivering specialist capabilities on behalf of law enforcement. (NCA, 2022)</w:t>
      </w:r>
      <w:r w:rsidR="006F3D22" w:rsidRPr="008C6599">
        <w:rPr>
          <w:rFonts w:asciiTheme="majorHAnsi" w:hAnsiTheme="majorHAnsi" w:cstheme="majorHAnsi"/>
          <w:color w:val="auto"/>
          <w:sz w:val="22"/>
          <w:szCs w:val="22"/>
          <w:shd w:val="clear" w:color="auto" w:fill="FFFFFF"/>
        </w:rPr>
        <w:t>. Help from the NCA allowed us to gain IP addresses from the 18 Protonmail accounts created to harass and stalk the victim, all of which were created at the same location which happened to be the subjects place of residence. By focusing on SPoC and the NCA to pursue out only line of enquiry, we were able to gain this information from Protonmail which was a breakthrough for the investigation, however, due to the strict Swiss law protecting information released by Protonmail, the IP addresses provided to us were to be used for intelligence purposes only and could not be used as evidence in the case.</w:t>
      </w:r>
    </w:p>
    <w:p w14:paraId="15368DE3" w14:textId="68EDFC54" w:rsidR="006F3D22" w:rsidRPr="008C6599" w:rsidRDefault="006F3D22" w:rsidP="001105DC">
      <w:pPr>
        <w:ind w:right="237" w:firstLine="720"/>
        <w:rPr>
          <w:rFonts w:asciiTheme="majorHAnsi" w:hAnsiTheme="majorHAnsi" w:cstheme="majorHAnsi"/>
          <w:color w:val="auto"/>
          <w:sz w:val="22"/>
          <w:szCs w:val="22"/>
          <w:shd w:val="clear" w:color="auto" w:fill="FFFFFF"/>
        </w:rPr>
      </w:pPr>
    </w:p>
    <w:p w14:paraId="0CF60B92" w14:textId="6BB126FC" w:rsidR="006F3D22" w:rsidRPr="008C6599" w:rsidRDefault="006F3D22" w:rsidP="001105DC">
      <w:pPr>
        <w:ind w:right="237" w:firstLine="720"/>
        <w:rPr>
          <w:rFonts w:asciiTheme="majorHAnsi" w:hAnsiTheme="majorHAnsi" w:cstheme="majorHAnsi"/>
          <w:color w:val="auto"/>
          <w:sz w:val="22"/>
          <w:szCs w:val="22"/>
        </w:rPr>
      </w:pPr>
      <w:r w:rsidRPr="008C6599">
        <w:rPr>
          <w:rFonts w:asciiTheme="majorHAnsi" w:hAnsiTheme="majorHAnsi" w:cstheme="majorHAnsi"/>
          <w:color w:val="auto"/>
          <w:sz w:val="22"/>
          <w:szCs w:val="22"/>
          <w:shd w:val="clear" w:color="auto" w:fill="FFFFFF"/>
        </w:rPr>
        <w:t>To enable us to further develop the intelligence, our new focus was to arrest the subject at his house with a digital forensic examiner,</w:t>
      </w:r>
      <w:r w:rsidR="00221E0F" w:rsidRPr="008C6599">
        <w:rPr>
          <w:rFonts w:asciiTheme="majorHAnsi" w:hAnsiTheme="majorHAnsi" w:cstheme="majorHAnsi"/>
          <w:color w:val="auto"/>
          <w:sz w:val="22"/>
          <w:szCs w:val="22"/>
          <w:shd w:val="clear" w:color="auto" w:fill="FFFFFF"/>
        </w:rPr>
        <w:t xml:space="preserve"> whose role is “forensically recovering data from digital devices to support police investigations.” (Gwent Police, 2022). Utilising a Digital forensic Examiner allowed for the extraction of evidence from the router that later led to the subject’s arrest.</w:t>
      </w:r>
    </w:p>
    <w:p w14:paraId="2CDB051A" w14:textId="77777777" w:rsidR="008560F9" w:rsidRPr="008C6599" w:rsidRDefault="008560F9" w:rsidP="001105DC">
      <w:pPr>
        <w:ind w:right="237" w:firstLine="720"/>
        <w:rPr>
          <w:rFonts w:asciiTheme="majorHAnsi" w:hAnsiTheme="majorHAnsi" w:cstheme="majorHAnsi"/>
          <w:color w:val="auto"/>
          <w:sz w:val="22"/>
          <w:szCs w:val="22"/>
        </w:rPr>
      </w:pPr>
    </w:p>
    <w:p w14:paraId="6DDBC761" w14:textId="09251173" w:rsidR="008560F9" w:rsidRPr="008C6599" w:rsidRDefault="008560F9" w:rsidP="00EE2D77">
      <w:pPr>
        <w:ind w:right="237"/>
        <w:rPr>
          <w:rFonts w:asciiTheme="majorHAnsi" w:hAnsiTheme="majorHAnsi" w:cstheme="majorHAnsi"/>
          <w:color w:val="auto"/>
          <w:sz w:val="22"/>
          <w:szCs w:val="22"/>
        </w:rPr>
      </w:pPr>
    </w:p>
    <w:p w14:paraId="6E1B2637" w14:textId="5BDB6AC6" w:rsidR="00EE2D77" w:rsidRPr="008C6599" w:rsidRDefault="00EE2D77" w:rsidP="00EE2D77">
      <w:pPr>
        <w:ind w:right="237"/>
        <w:rPr>
          <w:rFonts w:asciiTheme="majorHAnsi" w:hAnsiTheme="majorHAnsi" w:cstheme="majorHAnsi"/>
          <w:color w:val="auto"/>
          <w:sz w:val="22"/>
          <w:szCs w:val="22"/>
        </w:rPr>
      </w:pPr>
      <w:r w:rsidRPr="008C6599">
        <w:rPr>
          <w:rFonts w:asciiTheme="majorHAnsi" w:hAnsiTheme="majorHAnsi" w:cstheme="majorHAnsi"/>
          <w:color w:val="auto"/>
          <w:sz w:val="22"/>
          <w:szCs w:val="22"/>
        </w:rPr>
        <w:lastRenderedPageBreak/>
        <w:t xml:space="preserve">To conclude this essay, the incident in question was complex due to a multitude of reasons </w:t>
      </w:r>
      <w:r w:rsidR="0029333B" w:rsidRPr="008C6599">
        <w:rPr>
          <w:rFonts w:asciiTheme="majorHAnsi" w:hAnsiTheme="majorHAnsi" w:cstheme="majorHAnsi"/>
          <w:color w:val="auto"/>
          <w:sz w:val="22"/>
          <w:szCs w:val="22"/>
        </w:rPr>
        <w:t>because</w:t>
      </w:r>
      <w:r w:rsidRPr="008C6599">
        <w:rPr>
          <w:rFonts w:asciiTheme="majorHAnsi" w:hAnsiTheme="majorHAnsi" w:cstheme="majorHAnsi"/>
          <w:color w:val="auto"/>
          <w:sz w:val="22"/>
          <w:szCs w:val="22"/>
        </w:rPr>
        <w:t xml:space="preserve"> </w:t>
      </w:r>
      <w:r w:rsidR="00060756" w:rsidRPr="008C6599">
        <w:rPr>
          <w:rFonts w:asciiTheme="majorHAnsi" w:hAnsiTheme="majorHAnsi" w:cstheme="majorHAnsi"/>
          <w:color w:val="auto"/>
          <w:sz w:val="22"/>
          <w:szCs w:val="22"/>
        </w:rPr>
        <w:t>it</w:t>
      </w:r>
      <w:r w:rsidRPr="008C6599">
        <w:rPr>
          <w:rFonts w:asciiTheme="majorHAnsi" w:hAnsiTheme="majorHAnsi" w:cstheme="majorHAnsi"/>
          <w:color w:val="auto"/>
          <w:sz w:val="22"/>
          <w:szCs w:val="22"/>
        </w:rPr>
        <w:t xml:space="preserve"> was cyber enabled</w:t>
      </w:r>
      <w:r w:rsidR="00FF23CF" w:rsidRPr="008C6599">
        <w:rPr>
          <w:rFonts w:asciiTheme="majorHAnsi" w:hAnsiTheme="majorHAnsi" w:cstheme="majorHAnsi"/>
          <w:color w:val="auto"/>
          <w:sz w:val="22"/>
          <w:szCs w:val="22"/>
        </w:rPr>
        <w:t>, whereby the offence was</w:t>
      </w:r>
      <w:r w:rsidRPr="008C6599">
        <w:rPr>
          <w:rFonts w:asciiTheme="majorHAnsi" w:hAnsiTheme="majorHAnsi" w:cstheme="majorHAnsi"/>
          <w:color w:val="auto"/>
          <w:sz w:val="22"/>
          <w:szCs w:val="22"/>
        </w:rPr>
        <w:t xml:space="preserve"> committed from the worlds most encrypted email site that is governed by Swiss data protection laws, as well as </w:t>
      </w:r>
      <w:r w:rsidR="00FF23CF" w:rsidRPr="008C6599">
        <w:rPr>
          <w:rFonts w:asciiTheme="majorHAnsi" w:hAnsiTheme="majorHAnsi" w:cstheme="majorHAnsi"/>
          <w:color w:val="auto"/>
          <w:sz w:val="22"/>
          <w:szCs w:val="22"/>
        </w:rPr>
        <w:t xml:space="preserve">the different resources that had to be recruited to </w:t>
      </w:r>
      <w:r w:rsidR="00164C47" w:rsidRPr="008C6599">
        <w:rPr>
          <w:rFonts w:asciiTheme="majorHAnsi" w:hAnsiTheme="majorHAnsi" w:cstheme="majorHAnsi"/>
          <w:color w:val="auto"/>
          <w:sz w:val="22"/>
          <w:szCs w:val="22"/>
        </w:rPr>
        <w:t>aid</w:t>
      </w:r>
      <w:r w:rsidR="00FF23CF" w:rsidRPr="008C6599">
        <w:rPr>
          <w:rFonts w:asciiTheme="majorHAnsi" w:hAnsiTheme="majorHAnsi" w:cstheme="majorHAnsi"/>
          <w:color w:val="auto"/>
          <w:sz w:val="22"/>
          <w:szCs w:val="22"/>
        </w:rPr>
        <w:t xml:space="preserve"> the investigation, such as PNC, PND, NCA and other internal information sources. To reflect on this incident, I made use of resources such as the NCA and SPoC to allow me to utilise their expertise in gaining international information that would not be available to me as a regular PC, therefore identifying lines of enquiry that have led to a subject being arrested for committing an offence they thought was completely anonymous. I also applied my own knowledge to assist me in this incident, as I was aware from previous experiences that PNC and PND were available to me to conduct checks on the previous convictions of the subject throughout the whole of the United Kingdom, as well as checking intelligence on the subject using the same avenues.</w:t>
      </w:r>
      <w:r w:rsidR="00060756" w:rsidRPr="008C6599">
        <w:rPr>
          <w:rFonts w:asciiTheme="majorHAnsi" w:hAnsiTheme="majorHAnsi" w:cstheme="majorHAnsi"/>
          <w:color w:val="auto"/>
          <w:sz w:val="22"/>
          <w:szCs w:val="22"/>
        </w:rPr>
        <w:t xml:space="preserve"> If the same investigation were to occur again, I would not change my actions as the code of ethics was always adhered to as mentioned in the essay. The implications that the intrusive checks were also considered, however the only implications were to the subject in this case, who was arrested and questioned on the offences.</w:t>
      </w:r>
    </w:p>
    <w:p w14:paraId="2DF9FE4F" w14:textId="6A9DE7DA" w:rsidR="003C0119" w:rsidRPr="008C6599" w:rsidRDefault="003C0119" w:rsidP="001105DC">
      <w:pPr>
        <w:ind w:right="237" w:firstLine="720"/>
        <w:rPr>
          <w:rFonts w:asciiTheme="majorHAnsi" w:hAnsiTheme="majorHAnsi" w:cstheme="majorHAnsi"/>
          <w:color w:val="auto"/>
          <w:sz w:val="22"/>
          <w:szCs w:val="22"/>
        </w:rPr>
      </w:pPr>
    </w:p>
    <w:p w14:paraId="46D47727" w14:textId="6E895CBE" w:rsidR="003C0119" w:rsidRPr="008C6599" w:rsidRDefault="00060756" w:rsidP="00060756">
      <w:pPr>
        <w:ind w:right="237"/>
        <w:rPr>
          <w:rFonts w:asciiTheme="majorHAnsi" w:hAnsiTheme="majorHAnsi" w:cstheme="majorHAnsi"/>
          <w:color w:val="auto"/>
          <w:sz w:val="22"/>
          <w:szCs w:val="22"/>
        </w:rPr>
      </w:pPr>
      <w:r w:rsidRPr="008C6599">
        <w:rPr>
          <w:rFonts w:asciiTheme="majorHAnsi" w:hAnsiTheme="majorHAnsi" w:cstheme="majorHAnsi"/>
          <w:color w:val="auto"/>
          <w:sz w:val="22"/>
          <w:szCs w:val="22"/>
        </w:rPr>
        <w:t>*WORD COUNT 18</w:t>
      </w:r>
      <w:r w:rsidR="0029333B" w:rsidRPr="008C6599">
        <w:rPr>
          <w:rFonts w:asciiTheme="majorHAnsi" w:hAnsiTheme="majorHAnsi" w:cstheme="majorHAnsi"/>
          <w:color w:val="auto"/>
          <w:sz w:val="22"/>
          <w:szCs w:val="22"/>
        </w:rPr>
        <w:t>18</w:t>
      </w:r>
      <w:r w:rsidRPr="008C6599">
        <w:rPr>
          <w:rFonts w:asciiTheme="majorHAnsi" w:hAnsiTheme="majorHAnsi" w:cstheme="majorHAnsi"/>
          <w:color w:val="auto"/>
          <w:sz w:val="22"/>
          <w:szCs w:val="22"/>
        </w:rPr>
        <w:t>*</w:t>
      </w:r>
    </w:p>
    <w:p w14:paraId="792F748D" w14:textId="2C97370A" w:rsidR="003C0119" w:rsidRDefault="003C0119" w:rsidP="001105DC">
      <w:pPr>
        <w:ind w:right="237" w:firstLine="720"/>
        <w:rPr>
          <w:rFonts w:asciiTheme="majorHAnsi" w:hAnsiTheme="majorHAnsi" w:cstheme="majorHAnsi"/>
          <w:color w:val="auto"/>
          <w:sz w:val="22"/>
          <w:szCs w:val="22"/>
        </w:rPr>
      </w:pPr>
    </w:p>
    <w:p w14:paraId="4027512D" w14:textId="3F61FD52" w:rsidR="003C0119" w:rsidRDefault="003C0119" w:rsidP="001105DC">
      <w:pPr>
        <w:ind w:right="237" w:firstLine="720"/>
        <w:rPr>
          <w:rFonts w:asciiTheme="majorHAnsi" w:hAnsiTheme="majorHAnsi" w:cstheme="majorHAnsi"/>
          <w:color w:val="auto"/>
          <w:sz w:val="22"/>
          <w:szCs w:val="22"/>
        </w:rPr>
      </w:pPr>
    </w:p>
    <w:p w14:paraId="2D4001B1" w14:textId="0B8DA10C" w:rsidR="003C0119" w:rsidRDefault="003C0119" w:rsidP="001105DC">
      <w:pPr>
        <w:ind w:right="237" w:firstLine="720"/>
        <w:rPr>
          <w:rFonts w:asciiTheme="majorHAnsi" w:hAnsiTheme="majorHAnsi" w:cstheme="majorHAnsi"/>
          <w:color w:val="auto"/>
          <w:sz w:val="22"/>
          <w:szCs w:val="22"/>
        </w:rPr>
      </w:pPr>
    </w:p>
    <w:p w14:paraId="5367F03F" w14:textId="77777777" w:rsidR="003C0119" w:rsidRDefault="003C0119" w:rsidP="001105DC">
      <w:pPr>
        <w:ind w:right="237" w:firstLine="720"/>
        <w:rPr>
          <w:rFonts w:asciiTheme="majorHAnsi" w:hAnsiTheme="majorHAnsi" w:cstheme="majorHAnsi"/>
          <w:color w:val="auto"/>
          <w:sz w:val="22"/>
          <w:szCs w:val="22"/>
        </w:rPr>
      </w:pPr>
    </w:p>
    <w:p w14:paraId="0317B108" w14:textId="77777777" w:rsidR="008560F9" w:rsidRDefault="008560F9" w:rsidP="001105DC">
      <w:pPr>
        <w:ind w:right="237" w:firstLine="720"/>
        <w:rPr>
          <w:rFonts w:asciiTheme="majorHAnsi" w:hAnsiTheme="majorHAnsi" w:cstheme="majorHAnsi"/>
          <w:color w:val="auto"/>
          <w:sz w:val="22"/>
          <w:szCs w:val="22"/>
        </w:rPr>
      </w:pPr>
    </w:p>
    <w:p w14:paraId="1D5E443B" w14:textId="446C491A" w:rsidR="008560F9" w:rsidRDefault="008560F9" w:rsidP="001105DC">
      <w:pPr>
        <w:ind w:right="237" w:firstLine="720"/>
        <w:rPr>
          <w:rFonts w:asciiTheme="majorHAnsi" w:hAnsiTheme="majorHAnsi" w:cstheme="majorHAnsi"/>
          <w:color w:val="auto"/>
          <w:sz w:val="22"/>
          <w:szCs w:val="22"/>
        </w:rPr>
      </w:pPr>
    </w:p>
    <w:p w14:paraId="440619BA" w14:textId="3915D41B" w:rsidR="008560F9" w:rsidRDefault="008560F9" w:rsidP="001105DC">
      <w:pPr>
        <w:ind w:right="237" w:firstLine="720"/>
        <w:rPr>
          <w:rFonts w:asciiTheme="majorHAnsi" w:hAnsiTheme="majorHAnsi" w:cstheme="majorHAnsi"/>
          <w:color w:val="auto"/>
          <w:sz w:val="22"/>
          <w:szCs w:val="22"/>
        </w:rPr>
      </w:pPr>
    </w:p>
    <w:p w14:paraId="1576D9FE" w14:textId="77777777" w:rsidR="008560F9" w:rsidRPr="0091359F" w:rsidRDefault="008560F9" w:rsidP="001105DC">
      <w:pPr>
        <w:ind w:right="237" w:firstLine="720"/>
        <w:rPr>
          <w:rFonts w:asciiTheme="majorHAnsi" w:hAnsiTheme="majorHAnsi" w:cstheme="majorHAnsi"/>
          <w:color w:val="auto"/>
          <w:sz w:val="22"/>
          <w:szCs w:val="22"/>
        </w:rPr>
      </w:pPr>
    </w:p>
    <w:p w14:paraId="10A4DFB2" w14:textId="202664F1" w:rsidR="00CF4758" w:rsidRDefault="00CF4758" w:rsidP="00340E9A">
      <w:pPr>
        <w:ind w:right="237"/>
      </w:pPr>
    </w:p>
    <w:p w14:paraId="7BFB2AA5" w14:textId="6D9FE583" w:rsidR="00CF4758" w:rsidRDefault="00CF4758" w:rsidP="00340E9A">
      <w:pPr>
        <w:ind w:right="237"/>
      </w:pPr>
    </w:p>
    <w:p w14:paraId="2A34D03F" w14:textId="4725CBE4" w:rsidR="00CF4758" w:rsidRDefault="00CF4758" w:rsidP="00340E9A">
      <w:pPr>
        <w:ind w:right="237"/>
      </w:pPr>
    </w:p>
    <w:p w14:paraId="100BBCDA" w14:textId="2D58B490" w:rsidR="00CF4758" w:rsidRDefault="00CF4758" w:rsidP="00340E9A">
      <w:pPr>
        <w:ind w:right="237"/>
      </w:pPr>
    </w:p>
    <w:p w14:paraId="3F13C916" w14:textId="7516237C" w:rsidR="00CF4758" w:rsidRDefault="00CF4758" w:rsidP="00340E9A">
      <w:pPr>
        <w:ind w:right="237"/>
      </w:pPr>
    </w:p>
    <w:p w14:paraId="6D5C4BB9" w14:textId="08D1E5D5" w:rsidR="00CF4758" w:rsidRDefault="00CF4758" w:rsidP="00340E9A">
      <w:pPr>
        <w:ind w:right="237"/>
      </w:pPr>
    </w:p>
    <w:p w14:paraId="776AC5F6" w14:textId="5639674D" w:rsidR="00CF4758" w:rsidRDefault="00CF4758" w:rsidP="00340E9A">
      <w:pPr>
        <w:ind w:right="237"/>
      </w:pPr>
    </w:p>
    <w:p w14:paraId="733CD567" w14:textId="7FD3C7DA" w:rsidR="00CF4758" w:rsidRDefault="00CF4758" w:rsidP="00340E9A">
      <w:pPr>
        <w:ind w:right="237"/>
      </w:pPr>
    </w:p>
    <w:p w14:paraId="7AA6E4B6" w14:textId="6FA11752" w:rsidR="00CF4758" w:rsidRDefault="00CF4758" w:rsidP="00340E9A">
      <w:pPr>
        <w:ind w:right="237"/>
      </w:pPr>
    </w:p>
    <w:p w14:paraId="120892B6" w14:textId="6DF11593" w:rsidR="00CF4758" w:rsidRDefault="00CF4758" w:rsidP="00340E9A">
      <w:pPr>
        <w:ind w:right="237"/>
      </w:pPr>
    </w:p>
    <w:p w14:paraId="54D590DA" w14:textId="2022DD21" w:rsidR="00CF4758" w:rsidRDefault="00CF4758" w:rsidP="00340E9A">
      <w:pPr>
        <w:ind w:right="237"/>
      </w:pPr>
    </w:p>
    <w:p w14:paraId="7489FDF9" w14:textId="6CE12221" w:rsidR="00CF4758" w:rsidRDefault="00CF4758" w:rsidP="00340E9A">
      <w:pPr>
        <w:ind w:right="237"/>
      </w:pPr>
    </w:p>
    <w:p w14:paraId="13E742C1" w14:textId="29F895D8" w:rsidR="00CF4758" w:rsidRDefault="00CF4758" w:rsidP="00340E9A">
      <w:pPr>
        <w:ind w:right="237"/>
      </w:pPr>
    </w:p>
    <w:p w14:paraId="40994DFE" w14:textId="5451F0E6" w:rsidR="00CF4758" w:rsidRDefault="00CF4758" w:rsidP="00340E9A">
      <w:pPr>
        <w:ind w:right="237"/>
      </w:pPr>
    </w:p>
    <w:p w14:paraId="66938969" w14:textId="450B6387" w:rsidR="00CF4758" w:rsidRDefault="00CF4758" w:rsidP="00340E9A">
      <w:pPr>
        <w:ind w:right="237"/>
      </w:pPr>
    </w:p>
    <w:p w14:paraId="60F5F879" w14:textId="574A3045" w:rsidR="00CF4758" w:rsidRDefault="00CF4758" w:rsidP="00340E9A">
      <w:pPr>
        <w:ind w:right="237"/>
      </w:pPr>
    </w:p>
    <w:p w14:paraId="542A99A3" w14:textId="0154E280" w:rsidR="00CF4758" w:rsidRDefault="00CF4758" w:rsidP="00340E9A">
      <w:pPr>
        <w:ind w:right="237"/>
      </w:pPr>
    </w:p>
    <w:p w14:paraId="30820BA3" w14:textId="08053C78" w:rsidR="00CF4758" w:rsidRDefault="00CF4758" w:rsidP="00340E9A">
      <w:pPr>
        <w:ind w:right="237"/>
      </w:pPr>
    </w:p>
    <w:p w14:paraId="4BED74D0" w14:textId="6FA72E02" w:rsidR="00CF4758" w:rsidRDefault="00CF4758" w:rsidP="00340E9A">
      <w:pPr>
        <w:ind w:right="237"/>
      </w:pPr>
    </w:p>
    <w:p w14:paraId="7B9CEE2C" w14:textId="4E69FA1B" w:rsidR="00CF4758" w:rsidRDefault="00CF4758" w:rsidP="00340E9A">
      <w:pPr>
        <w:ind w:right="237"/>
      </w:pPr>
    </w:p>
    <w:p w14:paraId="52ACBBD8" w14:textId="1D92F8D9" w:rsidR="00CF4758" w:rsidRDefault="00CF4758" w:rsidP="00340E9A">
      <w:pPr>
        <w:ind w:right="237"/>
      </w:pPr>
    </w:p>
    <w:p w14:paraId="2A6166A3" w14:textId="75AB51D4" w:rsidR="00E22DAE" w:rsidRDefault="00E22DAE" w:rsidP="00340E9A">
      <w:pPr>
        <w:ind w:right="237"/>
      </w:pPr>
    </w:p>
    <w:p w14:paraId="486F3152" w14:textId="6CC3E1A4" w:rsidR="00E22DAE" w:rsidRDefault="00E22DAE" w:rsidP="00340E9A">
      <w:pPr>
        <w:ind w:right="237"/>
      </w:pPr>
    </w:p>
    <w:p w14:paraId="31B43C07" w14:textId="6A6F9E4D" w:rsidR="00E22DAE" w:rsidRDefault="00E22DAE" w:rsidP="00340E9A">
      <w:pPr>
        <w:ind w:right="237"/>
      </w:pPr>
    </w:p>
    <w:p w14:paraId="5718CDEF" w14:textId="6DA11B1E" w:rsidR="00E22DAE" w:rsidRDefault="00E22DAE" w:rsidP="00340E9A">
      <w:pPr>
        <w:ind w:right="237"/>
      </w:pPr>
    </w:p>
    <w:p w14:paraId="589A512C" w14:textId="3328E7D1" w:rsidR="00E22DAE" w:rsidRDefault="00E22DAE" w:rsidP="00340E9A">
      <w:pPr>
        <w:ind w:right="237"/>
      </w:pPr>
    </w:p>
    <w:p w14:paraId="342E8F1E" w14:textId="79354D88" w:rsidR="00E22DAE" w:rsidRDefault="00E22DAE" w:rsidP="00340E9A">
      <w:pPr>
        <w:ind w:right="237"/>
      </w:pPr>
    </w:p>
    <w:p w14:paraId="0CEC603B" w14:textId="77777777" w:rsidR="00E22DAE" w:rsidRDefault="00E22DAE" w:rsidP="00340E9A">
      <w:pPr>
        <w:ind w:right="237"/>
      </w:pPr>
    </w:p>
    <w:p w14:paraId="25477617" w14:textId="418A0D33" w:rsidR="00CF4758" w:rsidRDefault="00CF4758" w:rsidP="00340E9A">
      <w:pPr>
        <w:ind w:right="237"/>
      </w:pPr>
    </w:p>
    <w:p w14:paraId="682923E2" w14:textId="77777777" w:rsidR="00CF4758" w:rsidRPr="000B1E96" w:rsidRDefault="00CF4758" w:rsidP="00340E9A">
      <w:pPr>
        <w:ind w:right="237"/>
      </w:pP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lastRenderedPageBreak/>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9437E7" w:rsidRDefault="00025650" w:rsidP="00340E9A">
      <w:pPr>
        <w:ind w:right="237"/>
        <w:jc w:val="both"/>
        <w:rPr>
          <w:rFonts w:asciiTheme="majorHAnsi" w:hAnsiTheme="majorHAnsi" w:cstheme="majorHAnsi"/>
          <w:color w:val="auto"/>
          <w:sz w:val="22"/>
          <w:szCs w:val="22"/>
        </w:rPr>
      </w:pPr>
    </w:p>
    <w:p w14:paraId="6A85B6DA" w14:textId="12ED14C6" w:rsidR="00E54C39" w:rsidRPr="00287FD9" w:rsidRDefault="00E22DAE" w:rsidP="00E54C39">
      <w:pPr>
        <w:ind w:right="237"/>
        <w:jc w:val="both"/>
        <w:rPr>
          <w:rFonts w:asciiTheme="majorHAnsi" w:hAnsiTheme="majorHAnsi" w:cstheme="majorHAnsi"/>
          <w:color w:val="auto"/>
          <w:sz w:val="22"/>
          <w:szCs w:val="22"/>
        </w:rPr>
      </w:pPr>
      <w:r w:rsidRPr="009437E7">
        <w:rPr>
          <w:rFonts w:asciiTheme="majorHAnsi" w:hAnsiTheme="majorHAnsi" w:cstheme="majorHAnsi"/>
          <w:color w:val="auto"/>
          <w:sz w:val="22"/>
          <w:szCs w:val="22"/>
        </w:rPr>
        <w:tab/>
      </w:r>
      <w:r w:rsidR="00E54C39" w:rsidRPr="00287FD9">
        <w:rPr>
          <w:rFonts w:asciiTheme="majorHAnsi" w:hAnsiTheme="majorHAnsi" w:cstheme="majorHAnsi"/>
          <w:color w:val="auto"/>
          <w:sz w:val="22"/>
          <w:szCs w:val="22"/>
        </w:rPr>
        <w:t xml:space="preserve">This essay will be discussing an incident that I attended as a police officer, whereby a young female was reporting that her ex-partner had posted revenge-porn about her online. This essay will be explaining the immediate actions that I took upon arrival of this incident to ensure an appropriate police response was conducted to both reassure the victim and minimise long term damage </w:t>
      </w:r>
      <w:r w:rsidR="002F43C4" w:rsidRPr="00287FD9">
        <w:rPr>
          <w:rFonts w:asciiTheme="majorHAnsi" w:hAnsiTheme="majorHAnsi" w:cstheme="majorHAnsi"/>
          <w:color w:val="auto"/>
          <w:sz w:val="22"/>
          <w:szCs w:val="22"/>
        </w:rPr>
        <w:t>because of</w:t>
      </w:r>
      <w:r w:rsidR="00E54C39" w:rsidRPr="00287FD9">
        <w:rPr>
          <w:rFonts w:asciiTheme="majorHAnsi" w:hAnsiTheme="majorHAnsi" w:cstheme="majorHAnsi"/>
          <w:color w:val="auto"/>
          <w:sz w:val="22"/>
          <w:szCs w:val="22"/>
        </w:rPr>
        <w:t xml:space="preserve"> the video being posted on the popular social media app known as ‘Snapchat’. This essay will also be detailing </w:t>
      </w:r>
      <w:r w:rsidR="002F43C4" w:rsidRPr="00287FD9">
        <w:rPr>
          <w:rFonts w:asciiTheme="majorHAnsi" w:hAnsiTheme="majorHAnsi" w:cstheme="majorHAnsi"/>
          <w:color w:val="auto"/>
          <w:sz w:val="22"/>
          <w:szCs w:val="22"/>
        </w:rPr>
        <w:t>what members of the population are most vulnerable to this type of incident.</w:t>
      </w:r>
    </w:p>
    <w:p w14:paraId="0141CDD5" w14:textId="54820678" w:rsidR="002F43C4" w:rsidRPr="00287FD9" w:rsidRDefault="002F43C4" w:rsidP="00E54C39">
      <w:pPr>
        <w:ind w:right="237"/>
        <w:jc w:val="both"/>
        <w:rPr>
          <w:rFonts w:asciiTheme="majorHAnsi" w:hAnsiTheme="majorHAnsi" w:cstheme="majorHAnsi"/>
          <w:color w:val="auto"/>
          <w:sz w:val="22"/>
          <w:szCs w:val="22"/>
        </w:rPr>
      </w:pPr>
    </w:p>
    <w:p w14:paraId="1B3F1C3D" w14:textId="7452356B" w:rsidR="002F43C4" w:rsidRPr="00287FD9" w:rsidRDefault="002F43C4" w:rsidP="009437E7">
      <w:pPr>
        <w:ind w:right="237" w:firstLine="720"/>
        <w:jc w:val="both"/>
        <w:rPr>
          <w:rFonts w:asciiTheme="majorHAnsi" w:hAnsiTheme="majorHAnsi" w:cstheme="majorHAnsi"/>
          <w:color w:val="auto"/>
          <w:sz w:val="22"/>
          <w:szCs w:val="22"/>
          <w:shd w:val="clear" w:color="auto" w:fill="FFFFFF"/>
        </w:rPr>
      </w:pPr>
      <w:r w:rsidRPr="00287FD9">
        <w:rPr>
          <w:rFonts w:asciiTheme="majorHAnsi" w:hAnsiTheme="majorHAnsi" w:cstheme="majorHAnsi"/>
          <w:color w:val="auto"/>
          <w:sz w:val="22"/>
          <w:szCs w:val="22"/>
        </w:rPr>
        <w:t>Digital technology has progressed significantly over the past 20 years; therefore, this has provided a platform for crimes such as revenge porn to be committed. A report posted by Datareportal (2022), who are a company that focuses solely on internet use around the world have determined that as of April 2022, there are now over five billion internet users in the world, and “92.4%” of those users access the internet by means of a mobile phone, and an astonishing 9/10 of these internet users access social media. (Datareportal, 2022). This strengthens the notion that the internet provides a platform for cyber enabled crimes like revenge porn to be committed. In this case, a video of the female performing sexual acts to her boyfriend was posted on her own snapchat story after he had allegedly hacked into her account to post it in a fit of rage after their relationship ended</w:t>
      </w:r>
      <w:r w:rsidR="009437E7" w:rsidRPr="00287FD9">
        <w:rPr>
          <w:rFonts w:asciiTheme="majorHAnsi" w:hAnsiTheme="majorHAnsi" w:cstheme="majorHAnsi"/>
          <w:color w:val="auto"/>
          <w:sz w:val="22"/>
          <w:szCs w:val="22"/>
        </w:rPr>
        <w:t xml:space="preserve">, an aggravating factor to this incident was the fact that both persons involved were under 16 years of age at the time of the incident. </w:t>
      </w:r>
      <w:proofErr w:type="spellStart"/>
      <w:r w:rsidR="009437E7" w:rsidRPr="00287FD9">
        <w:rPr>
          <w:rFonts w:asciiTheme="majorHAnsi" w:hAnsiTheme="majorHAnsi" w:cstheme="majorHAnsi"/>
          <w:color w:val="auto"/>
          <w:sz w:val="22"/>
          <w:szCs w:val="22"/>
        </w:rPr>
        <w:t>Safeline</w:t>
      </w:r>
      <w:proofErr w:type="spellEnd"/>
      <w:r w:rsidR="009437E7" w:rsidRPr="00287FD9">
        <w:rPr>
          <w:rFonts w:asciiTheme="majorHAnsi" w:hAnsiTheme="majorHAnsi" w:cstheme="majorHAnsi"/>
          <w:color w:val="auto"/>
          <w:sz w:val="22"/>
          <w:szCs w:val="22"/>
        </w:rPr>
        <w:t xml:space="preserve"> (2016), explains that Revenge porn refers to “</w:t>
      </w:r>
      <w:r w:rsidR="009437E7" w:rsidRPr="00287FD9">
        <w:rPr>
          <w:rFonts w:asciiTheme="majorHAnsi" w:hAnsiTheme="majorHAnsi" w:cstheme="majorHAnsi"/>
          <w:color w:val="auto"/>
          <w:sz w:val="22"/>
          <w:szCs w:val="22"/>
          <w:shd w:val="clear" w:color="auto" w:fill="FFFFFF"/>
        </w:rPr>
        <w:t>The sharing of explicit or sexual, images or videos, without the consent of the person in the image.” (</w:t>
      </w:r>
      <w:proofErr w:type="spellStart"/>
      <w:r w:rsidR="009437E7" w:rsidRPr="00287FD9">
        <w:rPr>
          <w:rFonts w:asciiTheme="majorHAnsi" w:hAnsiTheme="majorHAnsi" w:cstheme="majorHAnsi"/>
          <w:color w:val="auto"/>
          <w:sz w:val="22"/>
          <w:szCs w:val="22"/>
          <w:shd w:val="clear" w:color="auto" w:fill="FFFFFF"/>
        </w:rPr>
        <w:t>Safeline</w:t>
      </w:r>
      <w:proofErr w:type="spellEnd"/>
      <w:r w:rsidR="009437E7" w:rsidRPr="00287FD9">
        <w:rPr>
          <w:rFonts w:asciiTheme="majorHAnsi" w:hAnsiTheme="majorHAnsi" w:cstheme="majorHAnsi"/>
          <w:color w:val="auto"/>
          <w:sz w:val="22"/>
          <w:szCs w:val="22"/>
          <w:shd w:val="clear" w:color="auto" w:fill="FFFFFF"/>
        </w:rPr>
        <w:t>, 2016). The same web page also states that the most reported incidents are between teenagers up to adults in their mid-twenties. (</w:t>
      </w:r>
      <w:proofErr w:type="spellStart"/>
      <w:r w:rsidR="009437E7" w:rsidRPr="00287FD9">
        <w:rPr>
          <w:rFonts w:asciiTheme="majorHAnsi" w:hAnsiTheme="majorHAnsi" w:cstheme="majorHAnsi"/>
          <w:color w:val="auto"/>
          <w:sz w:val="22"/>
          <w:szCs w:val="22"/>
          <w:shd w:val="clear" w:color="auto" w:fill="FFFFFF"/>
        </w:rPr>
        <w:t>Safeline</w:t>
      </w:r>
      <w:proofErr w:type="spellEnd"/>
      <w:r w:rsidR="009437E7" w:rsidRPr="00287FD9">
        <w:rPr>
          <w:rFonts w:asciiTheme="majorHAnsi" w:hAnsiTheme="majorHAnsi" w:cstheme="majorHAnsi"/>
          <w:color w:val="auto"/>
          <w:sz w:val="22"/>
          <w:szCs w:val="22"/>
          <w:shd w:val="clear" w:color="auto" w:fill="FFFFFF"/>
        </w:rPr>
        <w:t>, 2016)</w:t>
      </w:r>
      <w:r w:rsidR="00AF61D0" w:rsidRPr="00287FD9">
        <w:rPr>
          <w:rFonts w:asciiTheme="majorHAnsi" w:hAnsiTheme="majorHAnsi" w:cstheme="majorHAnsi"/>
          <w:color w:val="auto"/>
          <w:sz w:val="22"/>
          <w:szCs w:val="22"/>
          <w:shd w:val="clear" w:color="auto" w:fill="FFFFFF"/>
        </w:rPr>
        <w:t>.</w:t>
      </w:r>
    </w:p>
    <w:p w14:paraId="7B171D5E" w14:textId="40CE989C" w:rsidR="00AF61D0" w:rsidRPr="00287FD9" w:rsidRDefault="00AF61D0" w:rsidP="00AF61D0">
      <w:pPr>
        <w:ind w:right="237"/>
        <w:jc w:val="both"/>
        <w:rPr>
          <w:rFonts w:asciiTheme="majorHAnsi" w:hAnsiTheme="majorHAnsi" w:cstheme="majorHAnsi"/>
          <w:color w:val="auto"/>
          <w:sz w:val="22"/>
          <w:szCs w:val="22"/>
          <w:shd w:val="clear" w:color="auto" w:fill="FFFFFF"/>
        </w:rPr>
      </w:pPr>
    </w:p>
    <w:p w14:paraId="50C15D15" w14:textId="1FB49100" w:rsidR="00AF61D0" w:rsidRPr="00287FD9" w:rsidRDefault="00AF61D0" w:rsidP="00AF61D0">
      <w:pPr>
        <w:ind w:right="237"/>
        <w:jc w:val="both"/>
        <w:rPr>
          <w:rFonts w:asciiTheme="majorHAnsi" w:hAnsiTheme="majorHAnsi" w:cstheme="majorHAnsi"/>
          <w:color w:val="auto"/>
          <w:sz w:val="22"/>
          <w:szCs w:val="22"/>
          <w:shd w:val="clear" w:color="auto" w:fill="FFFFFF"/>
        </w:rPr>
      </w:pPr>
      <w:r w:rsidRPr="00287FD9">
        <w:rPr>
          <w:rFonts w:asciiTheme="majorHAnsi" w:hAnsiTheme="majorHAnsi" w:cstheme="majorHAnsi"/>
          <w:color w:val="auto"/>
          <w:sz w:val="22"/>
          <w:szCs w:val="22"/>
          <w:shd w:val="clear" w:color="auto" w:fill="FFFFFF"/>
        </w:rPr>
        <w:tab/>
        <w:t xml:space="preserve">Upon initial attendance at the scene, it was important that </w:t>
      </w:r>
      <w:r w:rsidR="00960067" w:rsidRPr="00287FD9">
        <w:rPr>
          <w:rFonts w:asciiTheme="majorHAnsi" w:hAnsiTheme="majorHAnsi" w:cstheme="majorHAnsi"/>
          <w:color w:val="auto"/>
          <w:sz w:val="22"/>
          <w:szCs w:val="22"/>
          <w:shd w:val="clear" w:color="auto" w:fill="FFFFFF"/>
        </w:rPr>
        <w:t>my first immediate action was to listen</w:t>
      </w:r>
      <w:r w:rsidRPr="00287FD9">
        <w:rPr>
          <w:rFonts w:asciiTheme="majorHAnsi" w:hAnsiTheme="majorHAnsi" w:cstheme="majorHAnsi"/>
          <w:color w:val="auto"/>
          <w:sz w:val="22"/>
          <w:szCs w:val="22"/>
          <w:shd w:val="clear" w:color="auto" w:fill="FFFFFF"/>
        </w:rPr>
        <w:t xml:space="preserve"> to what the distressed victim had to say</w:t>
      </w:r>
      <w:r w:rsidR="00960067" w:rsidRPr="00287FD9">
        <w:rPr>
          <w:rFonts w:asciiTheme="majorHAnsi" w:hAnsiTheme="majorHAnsi" w:cstheme="majorHAnsi"/>
          <w:color w:val="auto"/>
          <w:sz w:val="22"/>
          <w:szCs w:val="22"/>
          <w:shd w:val="clear" w:color="auto" w:fill="FFFFFF"/>
        </w:rPr>
        <w:t>, to enable a full and in-depth account of the incident in question to be obtained</w:t>
      </w:r>
      <w:r w:rsidRPr="00287FD9">
        <w:rPr>
          <w:rFonts w:asciiTheme="majorHAnsi" w:hAnsiTheme="majorHAnsi" w:cstheme="majorHAnsi"/>
          <w:color w:val="auto"/>
          <w:sz w:val="22"/>
          <w:szCs w:val="22"/>
          <w:shd w:val="clear" w:color="auto" w:fill="FFFFFF"/>
        </w:rPr>
        <w:t>. There is great importance to getting a fully detailed first account, College of Policing (</w:t>
      </w:r>
      <w:r w:rsidR="00960067" w:rsidRPr="00287FD9">
        <w:rPr>
          <w:rFonts w:asciiTheme="majorHAnsi" w:hAnsiTheme="majorHAnsi" w:cstheme="majorHAnsi"/>
          <w:color w:val="auto"/>
          <w:sz w:val="22"/>
          <w:szCs w:val="22"/>
          <w:shd w:val="clear" w:color="auto" w:fill="FFFFFF"/>
        </w:rPr>
        <w:t xml:space="preserve">2013) states that a well detailed initial account can lead to the early identification of a subject, the recovery of material connected with the offence, as well as preventing the commission of other offences. (College of Policing, 2013). From the </w:t>
      </w:r>
      <w:r w:rsidR="00E2138B" w:rsidRPr="00287FD9">
        <w:rPr>
          <w:rFonts w:asciiTheme="majorHAnsi" w:hAnsiTheme="majorHAnsi" w:cstheme="majorHAnsi"/>
          <w:color w:val="auto"/>
          <w:sz w:val="22"/>
          <w:szCs w:val="22"/>
          <w:shd w:val="clear" w:color="auto" w:fill="FFFFFF"/>
        </w:rPr>
        <w:t>in-depth</w:t>
      </w:r>
      <w:r w:rsidR="00960067" w:rsidRPr="00287FD9">
        <w:rPr>
          <w:rFonts w:asciiTheme="majorHAnsi" w:hAnsiTheme="majorHAnsi" w:cstheme="majorHAnsi"/>
          <w:color w:val="auto"/>
          <w:sz w:val="22"/>
          <w:szCs w:val="22"/>
          <w:shd w:val="clear" w:color="auto" w:fill="FFFFFF"/>
        </w:rPr>
        <w:t xml:space="preserve"> initial account, we ascertained from the victim, we now knew who the offender was, where he was residing, and that he had posted a sexual video of them on a social media app known as ‘Snapchat’, which</w:t>
      </w:r>
      <w:r w:rsidR="00E2138B" w:rsidRPr="00287FD9">
        <w:rPr>
          <w:rFonts w:asciiTheme="majorHAnsi" w:hAnsiTheme="majorHAnsi" w:cstheme="majorHAnsi"/>
          <w:color w:val="auto"/>
          <w:sz w:val="22"/>
          <w:szCs w:val="22"/>
          <w:shd w:val="clear" w:color="auto" w:fill="FFFFFF"/>
        </w:rPr>
        <w:t xml:space="preserve"> Tillman (2022) describes is a mobile app for Android and IOS devices, that was initially focused on private person to person photo sharing, however it can now be used to share videos and sharing a chronological story that can be shared with your followers. (Tillman, 2022)</w:t>
      </w:r>
    </w:p>
    <w:p w14:paraId="6D2B680B" w14:textId="35434CEE" w:rsidR="00680CFD" w:rsidRPr="00287FD9" w:rsidRDefault="00680CFD" w:rsidP="00AF61D0">
      <w:pPr>
        <w:ind w:right="237"/>
        <w:jc w:val="both"/>
        <w:rPr>
          <w:rFonts w:asciiTheme="majorHAnsi" w:hAnsiTheme="majorHAnsi" w:cstheme="majorHAnsi"/>
          <w:color w:val="auto"/>
          <w:sz w:val="22"/>
          <w:szCs w:val="22"/>
          <w:shd w:val="clear" w:color="auto" w:fill="FFFFFF"/>
        </w:rPr>
      </w:pPr>
    </w:p>
    <w:p w14:paraId="71EB25B1" w14:textId="33C0C067" w:rsidR="00680CFD" w:rsidRPr="00287FD9" w:rsidRDefault="00680CFD" w:rsidP="00AF61D0">
      <w:pPr>
        <w:ind w:right="237"/>
        <w:jc w:val="both"/>
        <w:rPr>
          <w:rFonts w:asciiTheme="majorHAnsi" w:hAnsiTheme="majorHAnsi" w:cstheme="majorHAnsi"/>
          <w:color w:val="auto"/>
          <w:sz w:val="22"/>
          <w:szCs w:val="22"/>
          <w:shd w:val="clear" w:color="auto" w:fill="FFFFFF"/>
        </w:rPr>
      </w:pPr>
      <w:r w:rsidRPr="00287FD9">
        <w:rPr>
          <w:rFonts w:asciiTheme="majorHAnsi" w:hAnsiTheme="majorHAnsi" w:cstheme="majorHAnsi"/>
          <w:color w:val="auto"/>
          <w:sz w:val="22"/>
          <w:szCs w:val="22"/>
          <w:shd w:val="clear" w:color="auto" w:fill="FFFFFF"/>
        </w:rPr>
        <w:lastRenderedPageBreak/>
        <w:tab/>
        <w:t>In the case of this incident, the video in question was posted to the victims ‘Chronological story’</w:t>
      </w:r>
      <w:r w:rsidR="00734B29" w:rsidRPr="00287FD9">
        <w:rPr>
          <w:rFonts w:asciiTheme="majorHAnsi" w:hAnsiTheme="majorHAnsi" w:cstheme="majorHAnsi"/>
          <w:color w:val="auto"/>
          <w:sz w:val="22"/>
          <w:szCs w:val="22"/>
          <w:shd w:val="clear" w:color="auto" w:fill="FFFFFF"/>
        </w:rPr>
        <w:t xml:space="preserve"> on Snapchat</w:t>
      </w:r>
      <w:r w:rsidR="008A3C58" w:rsidRPr="00287FD9">
        <w:rPr>
          <w:rFonts w:asciiTheme="majorHAnsi" w:hAnsiTheme="majorHAnsi" w:cstheme="majorHAnsi"/>
          <w:color w:val="auto"/>
          <w:sz w:val="22"/>
          <w:szCs w:val="22"/>
          <w:shd w:val="clear" w:color="auto" w:fill="FFFFFF"/>
        </w:rPr>
        <w:t>, which was available for all the persons that followed her to view, and screen record if so, they wish</w:t>
      </w:r>
      <w:r w:rsidR="007144B2" w:rsidRPr="00287FD9">
        <w:rPr>
          <w:rFonts w:asciiTheme="majorHAnsi" w:hAnsiTheme="majorHAnsi" w:cstheme="majorHAnsi"/>
          <w:color w:val="auto"/>
          <w:sz w:val="22"/>
          <w:szCs w:val="22"/>
          <w:shd w:val="clear" w:color="auto" w:fill="FFFFFF"/>
        </w:rPr>
        <w:t>, however it was not determined if and who had viewed the video as no persons came forward to report the video that had been posted online</w:t>
      </w:r>
      <w:r w:rsidR="008A3C58" w:rsidRPr="00287FD9">
        <w:rPr>
          <w:rFonts w:asciiTheme="majorHAnsi" w:hAnsiTheme="majorHAnsi" w:cstheme="majorHAnsi"/>
          <w:color w:val="auto"/>
          <w:sz w:val="22"/>
          <w:szCs w:val="22"/>
          <w:shd w:val="clear" w:color="auto" w:fill="FFFFFF"/>
        </w:rPr>
        <w:t>. Another immediate action taken was to help the victim recover her account and report the post, whilst ensuring all her passwords that she shared with her ex-partner were changed and re-secured.</w:t>
      </w:r>
      <w:r w:rsidR="00EC7F14" w:rsidRPr="00287FD9">
        <w:rPr>
          <w:rFonts w:asciiTheme="majorHAnsi" w:hAnsiTheme="majorHAnsi" w:cstheme="majorHAnsi"/>
          <w:color w:val="auto"/>
          <w:sz w:val="22"/>
          <w:szCs w:val="22"/>
          <w:shd w:val="clear" w:color="auto" w:fill="FFFFFF"/>
        </w:rPr>
        <w:t xml:space="preserve"> In a comprehensive blog surrounding why you shouldn’t share passwords with your partner, </w:t>
      </w:r>
      <w:proofErr w:type="spellStart"/>
      <w:r w:rsidR="00EC7F14" w:rsidRPr="00287FD9">
        <w:rPr>
          <w:rFonts w:asciiTheme="majorHAnsi" w:hAnsiTheme="majorHAnsi" w:cstheme="majorHAnsi"/>
          <w:color w:val="auto"/>
          <w:sz w:val="22"/>
          <w:szCs w:val="22"/>
          <w:shd w:val="clear" w:color="auto" w:fill="FFFFFF"/>
        </w:rPr>
        <w:t>Grosaru</w:t>
      </w:r>
      <w:proofErr w:type="spellEnd"/>
      <w:r w:rsidR="00EC7F14" w:rsidRPr="00287FD9">
        <w:rPr>
          <w:rFonts w:asciiTheme="majorHAnsi" w:hAnsiTheme="majorHAnsi" w:cstheme="majorHAnsi"/>
          <w:color w:val="auto"/>
          <w:sz w:val="22"/>
          <w:szCs w:val="22"/>
          <w:shd w:val="clear" w:color="auto" w:fill="FFFFFF"/>
        </w:rPr>
        <w:t xml:space="preserve"> (2019) states that sharing passwords can be severe in the cases where a bad breakup occurs, as actions such as private and intimate content being leaked can happen in some cases. (</w:t>
      </w:r>
      <w:proofErr w:type="spellStart"/>
      <w:r w:rsidR="00EC7F14" w:rsidRPr="00287FD9">
        <w:rPr>
          <w:rFonts w:asciiTheme="majorHAnsi" w:hAnsiTheme="majorHAnsi" w:cstheme="majorHAnsi"/>
          <w:color w:val="auto"/>
          <w:sz w:val="22"/>
          <w:szCs w:val="22"/>
          <w:shd w:val="clear" w:color="auto" w:fill="FFFFFF"/>
        </w:rPr>
        <w:t>Grosaru</w:t>
      </w:r>
      <w:proofErr w:type="spellEnd"/>
      <w:r w:rsidR="00EC7F14" w:rsidRPr="00287FD9">
        <w:rPr>
          <w:rFonts w:asciiTheme="majorHAnsi" w:hAnsiTheme="majorHAnsi" w:cstheme="majorHAnsi"/>
          <w:color w:val="auto"/>
          <w:sz w:val="22"/>
          <w:szCs w:val="22"/>
          <w:shd w:val="clear" w:color="auto" w:fill="FFFFFF"/>
        </w:rPr>
        <w:t>, 2019).</w:t>
      </w:r>
      <w:r w:rsidR="00E232DF" w:rsidRPr="00287FD9">
        <w:rPr>
          <w:rFonts w:asciiTheme="majorHAnsi" w:hAnsiTheme="majorHAnsi" w:cstheme="majorHAnsi"/>
          <w:color w:val="auto"/>
          <w:sz w:val="22"/>
          <w:szCs w:val="22"/>
          <w:shd w:val="clear" w:color="auto" w:fill="FFFFFF"/>
        </w:rPr>
        <w:t xml:space="preserve"> The notion that bad breakups and password sharing can lead to intimate content being leaked are true, and the added extremity in this case was that the content posted involved two persons under the age of 18</w:t>
      </w:r>
      <w:r w:rsidR="007144B2" w:rsidRPr="00287FD9">
        <w:rPr>
          <w:rFonts w:asciiTheme="majorHAnsi" w:hAnsiTheme="majorHAnsi" w:cstheme="majorHAnsi"/>
          <w:color w:val="auto"/>
          <w:sz w:val="22"/>
          <w:szCs w:val="22"/>
          <w:shd w:val="clear" w:color="auto" w:fill="FFFFFF"/>
        </w:rPr>
        <w:t xml:space="preserve">, an investigation conducted by </w:t>
      </w:r>
      <w:r w:rsidR="00164C47" w:rsidRPr="00287FD9">
        <w:rPr>
          <w:rFonts w:asciiTheme="majorHAnsi" w:hAnsiTheme="majorHAnsi" w:cstheme="majorHAnsi"/>
          <w:color w:val="auto"/>
          <w:sz w:val="22"/>
          <w:szCs w:val="22"/>
          <w:shd w:val="clear" w:color="auto" w:fill="FFFFFF"/>
        </w:rPr>
        <w:t>S</w:t>
      </w:r>
      <w:r w:rsidR="007144B2" w:rsidRPr="00287FD9">
        <w:rPr>
          <w:rFonts w:asciiTheme="majorHAnsi" w:hAnsiTheme="majorHAnsi" w:cstheme="majorHAnsi"/>
          <w:color w:val="auto"/>
          <w:sz w:val="22"/>
          <w:szCs w:val="22"/>
          <w:shd w:val="clear" w:color="auto" w:fill="FFFFFF"/>
        </w:rPr>
        <w:t>herlock (2016) unveiled that out of 1,160 reported incidents of revenge pornography between April 2015 and December 2015, children as young as 11 had reported to police that revenge porn had been posted against them. (Sherlock, 2016)</w:t>
      </w:r>
      <w:r w:rsidR="00984343" w:rsidRPr="00287FD9">
        <w:rPr>
          <w:rFonts w:asciiTheme="majorHAnsi" w:hAnsiTheme="majorHAnsi" w:cstheme="majorHAnsi"/>
          <w:color w:val="auto"/>
          <w:sz w:val="22"/>
          <w:szCs w:val="22"/>
          <w:shd w:val="clear" w:color="auto" w:fill="FFFFFF"/>
        </w:rPr>
        <w:t xml:space="preserve">. </w:t>
      </w:r>
      <w:proofErr w:type="spellStart"/>
      <w:r w:rsidR="00984343" w:rsidRPr="00287FD9">
        <w:rPr>
          <w:rFonts w:asciiTheme="majorHAnsi" w:hAnsiTheme="majorHAnsi" w:cstheme="majorHAnsi"/>
          <w:color w:val="auto"/>
          <w:sz w:val="22"/>
          <w:szCs w:val="22"/>
          <w:shd w:val="clear" w:color="auto" w:fill="FFFFFF"/>
        </w:rPr>
        <w:t>Safeline</w:t>
      </w:r>
      <w:proofErr w:type="spellEnd"/>
      <w:r w:rsidR="00984343" w:rsidRPr="00287FD9">
        <w:rPr>
          <w:rFonts w:asciiTheme="majorHAnsi" w:hAnsiTheme="majorHAnsi" w:cstheme="majorHAnsi"/>
          <w:color w:val="auto"/>
          <w:sz w:val="22"/>
          <w:szCs w:val="22"/>
          <w:shd w:val="clear" w:color="auto" w:fill="FFFFFF"/>
        </w:rPr>
        <w:t xml:space="preserve"> (2016) further reinforces that children and young people can fall subject to crimes such as revenge pornography “</w:t>
      </w:r>
      <w:r w:rsidR="00984343" w:rsidRPr="00287FD9">
        <w:rPr>
          <w:rFonts w:asciiTheme="majorHAnsi" w:hAnsiTheme="majorHAnsi" w:cstheme="majorHAnsi"/>
          <w:color w:val="auto"/>
          <w:sz w:val="22"/>
          <w:szCs w:val="22"/>
          <w:shd w:val="clear" w:color="auto" w:fill="FFFFFF"/>
        </w:rPr>
        <w:t>due to a lack of available information and support regarding the dangers and consequences of sharing explicit images.</w:t>
      </w:r>
      <w:r w:rsidR="00984343" w:rsidRPr="00287FD9">
        <w:rPr>
          <w:rFonts w:asciiTheme="majorHAnsi" w:hAnsiTheme="majorHAnsi" w:cstheme="majorHAnsi"/>
          <w:color w:val="auto"/>
          <w:sz w:val="22"/>
          <w:szCs w:val="22"/>
          <w:shd w:val="clear" w:color="auto" w:fill="FFFFFF"/>
        </w:rPr>
        <w:t>” (</w:t>
      </w:r>
      <w:proofErr w:type="spellStart"/>
      <w:r w:rsidR="00984343" w:rsidRPr="00287FD9">
        <w:rPr>
          <w:rFonts w:asciiTheme="majorHAnsi" w:hAnsiTheme="majorHAnsi" w:cstheme="majorHAnsi"/>
          <w:color w:val="auto"/>
          <w:sz w:val="22"/>
          <w:szCs w:val="22"/>
          <w:shd w:val="clear" w:color="auto" w:fill="FFFFFF"/>
        </w:rPr>
        <w:t>Safeline</w:t>
      </w:r>
      <w:proofErr w:type="spellEnd"/>
      <w:r w:rsidR="00984343" w:rsidRPr="00287FD9">
        <w:rPr>
          <w:rFonts w:asciiTheme="majorHAnsi" w:hAnsiTheme="majorHAnsi" w:cstheme="majorHAnsi"/>
          <w:color w:val="auto"/>
          <w:sz w:val="22"/>
          <w:szCs w:val="22"/>
          <w:shd w:val="clear" w:color="auto" w:fill="FFFFFF"/>
        </w:rPr>
        <w:t>, 2016).</w:t>
      </w:r>
    </w:p>
    <w:p w14:paraId="09963235" w14:textId="6210CE34" w:rsidR="00984343" w:rsidRPr="00287FD9" w:rsidRDefault="00984343" w:rsidP="00AF61D0">
      <w:pPr>
        <w:ind w:right="237"/>
        <w:jc w:val="both"/>
        <w:rPr>
          <w:rFonts w:asciiTheme="majorHAnsi" w:hAnsiTheme="majorHAnsi" w:cstheme="majorHAnsi"/>
          <w:color w:val="auto"/>
          <w:sz w:val="22"/>
          <w:szCs w:val="22"/>
          <w:shd w:val="clear" w:color="auto" w:fill="FFFFFF"/>
        </w:rPr>
      </w:pPr>
    </w:p>
    <w:p w14:paraId="2A4077ED" w14:textId="3F5C8F16" w:rsidR="00984343" w:rsidRPr="00287FD9" w:rsidRDefault="00984343" w:rsidP="00AF61D0">
      <w:pPr>
        <w:ind w:right="237"/>
        <w:jc w:val="both"/>
        <w:rPr>
          <w:rFonts w:asciiTheme="majorHAnsi" w:hAnsiTheme="majorHAnsi" w:cstheme="majorHAnsi"/>
          <w:color w:val="auto"/>
          <w:sz w:val="22"/>
          <w:szCs w:val="22"/>
          <w:shd w:val="clear" w:color="auto" w:fill="FFFFFF"/>
        </w:rPr>
      </w:pPr>
      <w:r w:rsidRPr="00287FD9">
        <w:rPr>
          <w:rFonts w:asciiTheme="majorHAnsi" w:hAnsiTheme="majorHAnsi" w:cstheme="majorHAnsi"/>
          <w:color w:val="auto"/>
          <w:sz w:val="22"/>
          <w:szCs w:val="22"/>
          <w:shd w:val="clear" w:color="auto" w:fill="FFFFFF"/>
        </w:rPr>
        <w:tab/>
        <w:t xml:space="preserve">A further immediate action to take after providing advice and safeguarding to the victim was to ascertain exactly what she wanted to happen with the police investigation. College of Policing (2021) explains how victims of crime should be treated with respect, dignity, sensitivity, compassion, and courtesy (College of Policing, 2021). By adhering to the principles set out by the college of policing, it was ascertained that the female did not want to take any formal police action against the subject, however she did want his mobile phone wiped and any remaining videos of them together on his mobile phone to be destroyed. Despite the victim not wanting to pursue a complaint with the police regarding the video that had been posted online, she consented to referrals being put in place for her for the purposes of sharing the incident details with partner agencies to allow them to provide her relevant support </w:t>
      </w:r>
      <w:r w:rsidR="00FF664B" w:rsidRPr="00287FD9">
        <w:rPr>
          <w:rFonts w:asciiTheme="majorHAnsi" w:hAnsiTheme="majorHAnsi" w:cstheme="majorHAnsi"/>
          <w:color w:val="auto"/>
          <w:sz w:val="22"/>
          <w:szCs w:val="22"/>
          <w:shd w:val="clear" w:color="auto" w:fill="FFFFFF"/>
        </w:rPr>
        <w:t>going forward. Dr Lawrence Knott (2021) explains that when safeguarding children, information should be shared on a ‘need to know’ basis, as well as acting in the child’s best interests and obtaining their consent (Knott, 2021), therefore by submitting the referrals to agencies that can provide the victim help and support with her consent and best interest at heart, she has had a positive first interaction with the police, that could lead to her having confidence in reporting further incidents to us without hesitation</w:t>
      </w:r>
      <w:r w:rsidR="0047650F" w:rsidRPr="00287FD9">
        <w:rPr>
          <w:rFonts w:asciiTheme="majorHAnsi" w:hAnsiTheme="majorHAnsi" w:cstheme="majorHAnsi"/>
          <w:color w:val="auto"/>
          <w:sz w:val="22"/>
          <w:szCs w:val="22"/>
          <w:shd w:val="clear" w:color="auto" w:fill="FFFFFF"/>
        </w:rPr>
        <w:t>.</w:t>
      </w:r>
    </w:p>
    <w:p w14:paraId="5CEA184E" w14:textId="1BB355F5" w:rsidR="0047650F" w:rsidRPr="00287FD9" w:rsidRDefault="0047650F" w:rsidP="00AF61D0">
      <w:pPr>
        <w:ind w:right="237"/>
        <w:jc w:val="both"/>
        <w:rPr>
          <w:rFonts w:asciiTheme="majorHAnsi" w:hAnsiTheme="majorHAnsi" w:cstheme="majorHAnsi"/>
          <w:color w:val="auto"/>
          <w:sz w:val="22"/>
          <w:szCs w:val="22"/>
          <w:shd w:val="clear" w:color="auto" w:fill="FFFFFF"/>
        </w:rPr>
      </w:pPr>
    </w:p>
    <w:p w14:paraId="552E8891" w14:textId="47DE0646" w:rsidR="009437E7" w:rsidRPr="00287FD9" w:rsidRDefault="00677DB0" w:rsidP="00E54C39">
      <w:pPr>
        <w:ind w:right="237"/>
        <w:jc w:val="both"/>
        <w:rPr>
          <w:rFonts w:asciiTheme="majorHAnsi" w:hAnsiTheme="majorHAnsi" w:cstheme="majorHAnsi"/>
          <w:color w:val="auto"/>
          <w:sz w:val="22"/>
          <w:szCs w:val="22"/>
          <w:shd w:val="clear" w:color="auto" w:fill="FFFFFF"/>
        </w:rPr>
      </w:pPr>
      <w:r w:rsidRPr="00287FD9">
        <w:rPr>
          <w:rFonts w:asciiTheme="majorHAnsi" w:hAnsiTheme="majorHAnsi" w:cstheme="majorHAnsi"/>
          <w:color w:val="auto"/>
          <w:sz w:val="22"/>
          <w:szCs w:val="22"/>
          <w:shd w:val="clear" w:color="auto" w:fill="FFFFFF"/>
        </w:rPr>
        <w:tab/>
        <w:t xml:space="preserve">During this incident we had to pay a visit to the subject who was also a child, and despite being the subject in a very serious offence, the subject is still classed as vulnerable and may not have fully understood the repercussions of the actions that he had just committed against the victim, however, as per section 160 of the </w:t>
      </w:r>
      <w:r w:rsidR="00164C47" w:rsidRPr="00287FD9">
        <w:rPr>
          <w:rFonts w:asciiTheme="majorHAnsi" w:hAnsiTheme="majorHAnsi" w:cstheme="majorHAnsi"/>
          <w:color w:val="auto"/>
          <w:sz w:val="22"/>
          <w:szCs w:val="22"/>
          <w:shd w:val="clear" w:color="auto" w:fill="FFFFFF"/>
        </w:rPr>
        <w:t>C</w:t>
      </w:r>
      <w:r w:rsidRPr="00287FD9">
        <w:rPr>
          <w:rFonts w:asciiTheme="majorHAnsi" w:hAnsiTheme="majorHAnsi" w:cstheme="majorHAnsi"/>
          <w:color w:val="auto"/>
          <w:sz w:val="22"/>
          <w:szCs w:val="22"/>
          <w:shd w:val="clear" w:color="auto" w:fill="FFFFFF"/>
        </w:rPr>
        <w:t xml:space="preserve">riminal </w:t>
      </w:r>
      <w:r w:rsidR="00164C47" w:rsidRPr="00287FD9">
        <w:rPr>
          <w:rFonts w:asciiTheme="majorHAnsi" w:hAnsiTheme="majorHAnsi" w:cstheme="majorHAnsi"/>
          <w:color w:val="auto"/>
          <w:sz w:val="22"/>
          <w:szCs w:val="22"/>
          <w:shd w:val="clear" w:color="auto" w:fill="FFFFFF"/>
        </w:rPr>
        <w:t>J</w:t>
      </w:r>
      <w:r w:rsidRPr="00287FD9">
        <w:rPr>
          <w:rFonts w:asciiTheme="majorHAnsi" w:hAnsiTheme="majorHAnsi" w:cstheme="majorHAnsi"/>
          <w:color w:val="auto"/>
          <w:sz w:val="22"/>
          <w:szCs w:val="22"/>
          <w:shd w:val="clear" w:color="auto" w:fill="FFFFFF"/>
        </w:rPr>
        <w:t xml:space="preserve">ustice </w:t>
      </w:r>
      <w:r w:rsidR="00164C47" w:rsidRPr="00287FD9">
        <w:rPr>
          <w:rFonts w:asciiTheme="majorHAnsi" w:hAnsiTheme="majorHAnsi" w:cstheme="majorHAnsi"/>
          <w:color w:val="auto"/>
          <w:sz w:val="22"/>
          <w:szCs w:val="22"/>
          <w:shd w:val="clear" w:color="auto" w:fill="FFFFFF"/>
        </w:rPr>
        <w:t>A</w:t>
      </w:r>
      <w:r w:rsidRPr="00287FD9">
        <w:rPr>
          <w:rFonts w:asciiTheme="majorHAnsi" w:hAnsiTheme="majorHAnsi" w:cstheme="majorHAnsi"/>
          <w:color w:val="auto"/>
          <w:sz w:val="22"/>
          <w:szCs w:val="22"/>
          <w:shd w:val="clear" w:color="auto" w:fill="FFFFFF"/>
        </w:rPr>
        <w:t xml:space="preserve">ct 1988, just being in possession of an indecent image or video of a child carries a maximum sentence of five years imprisonment (Gov UK, 2019). At this time the options to deal with this situation were to arrest and seize the device of the subject, or to go down a route that involved an out of court disposal, which in this case a community resolution was the option chosen due to the victim not wanting to pursue a formal complaint and wanted no more action taken than the </w:t>
      </w:r>
      <w:r w:rsidR="00584E1B" w:rsidRPr="00287FD9">
        <w:rPr>
          <w:rFonts w:asciiTheme="majorHAnsi" w:hAnsiTheme="majorHAnsi" w:cstheme="majorHAnsi"/>
          <w:color w:val="auto"/>
          <w:sz w:val="22"/>
          <w:szCs w:val="22"/>
          <w:shd w:val="clear" w:color="auto" w:fill="FFFFFF"/>
        </w:rPr>
        <w:t>subject’s</w:t>
      </w:r>
      <w:r w:rsidRPr="00287FD9">
        <w:rPr>
          <w:rFonts w:asciiTheme="majorHAnsi" w:hAnsiTheme="majorHAnsi" w:cstheme="majorHAnsi"/>
          <w:color w:val="auto"/>
          <w:sz w:val="22"/>
          <w:szCs w:val="22"/>
          <w:shd w:val="clear" w:color="auto" w:fill="FFFFFF"/>
        </w:rPr>
        <w:t xml:space="preserve"> mobile phone being wiped. West Yorkshire Police (</w:t>
      </w:r>
      <w:r w:rsidR="00584E1B" w:rsidRPr="00287FD9">
        <w:rPr>
          <w:rFonts w:asciiTheme="majorHAnsi" w:hAnsiTheme="majorHAnsi" w:cstheme="majorHAnsi"/>
          <w:color w:val="auto"/>
          <w:sz w:val="22"/>
          <w:szCs w:val="22"/>
          <w:shd w:val="clear" w:color="auto" w:fill="FFFFFF"/>
        </w:rPr>
        <w:t>2016) describes a community resolution as a means of encouraging offenders to face up to the impact of their behaviour and to take responsibility of the outcomes. (West Yorkshire Police, 2016). The subject held themselves fully accountable for their actions and stated how they deleted the post just seconds after posting it, indicating that they were at least slightly regretful and remorseful for their actions. The subject also stated that the behaviour was a result of a bad breakup which he did not take well and was emotionally heightened as a result.</w:t>
      </w:r>
      <w:r w:rsidR="00870AB2" w:rsidRPr="00287FD9">
        <w:rPr>
          <w:rFonts w:asciiTheme="majorHAnsi" w:hAnsiTheme="majorHAnsi" w:cstheme="majorHAnsi"/>
          <w:color w:val="auto"/>
          <w:sz w:val="22"/>
          <w:szCs w:val="22"/>
          <w:shd w:val="clear" w:color="auto" w:fill="FFFFFF"/>
        </w:rPr>
        <w:t xml:space="preserve"> During an article Amy Morin (2015), subjected ‘4 Ways Your Emotions Can Screw Up your Decisions’ they state that feelings can lead a person astray if they are not careful, and that the more intense the emotions, the more your judgement may grow </w:t>
      </w:r>
      <w:r w:rsidR="00870AB2" w:rsidRPr="00287FD9">
        <w:rPr>
          <w:rFonts w:asciiTheme="majorHAnsi" w:hAnsiTheme="majorHAnsi" w:cstheme="majorHAnsi"/>
          <w:color w:val="auto"/>
          <w:sz w:val="22"/>
          <w:szCs w:val="22"/>
          <w:shd w:val="clear" w:color="auto" w:fill="FFFFFF"/>
        </w:rPr>
        <w:lastRenderedPageBreak/>
        <w:t>clouded. (Morin, 2015). This notion was correct, and this was corroborated by the subject, who consented to sign the community resolution form and allow police to factory reset his mobile phone in his and his mother’s presence</w:t>
      </w:r>
      <w:r w:rsidR="004E4C36" w:rsidRPr="00287FD9">
        <w:rPr>
          <w:rFonts w:asciiTheme="majorHAnsi" w:hAnsiTheme="majorHAnsi" w:cstheme="majorHAnsi"/>
          <w:color w:val="auto"/>
          <w:sz w:val="22"/>
          <w:szCs w:val="22"/>
          <w:shd w:val="clear" w:color="auto" w:fill="FFFFFF"/>
        </w:rPr>
        <w:t xml:space="preserve"> to ensure he was treated fairly and understood what was happening. The subjects mother acted as an appropriate adult in this case, whose involvement “</w:t>
      </w:r>
      <w:r w:rsidR="004E4C36" w:rsidRPr="00287FD9">
        <w:rPr>
          <w:rFonts w:asciiTheme="majorHAnsi" w:hAnsiTheme="majorHAnsi" w:cstheme="majorHAnsi"/>
          <w:color w:val="auto"/>
          <w:sz w:val="22"/>
          <w:szCs w:val="22"/>
          <w:shd w:val="clear" w:color="auto" w:fill="FFFFFF"/>
        </w:rPr>
        <w:t>is to safeguard the interests, rights, entitlements and welfare of children and vulnerable people who are suspected of a criminal offence, by ensuring that they are treated in a fair and just manner and are able to participate effectively.</w:t>
      </w:r>
      <w:r w:rsidR="004E4C36" w:rsidRPr="00287FD9">
        <w:rPr>
          <w:rFonts w:asciiTheme="majorHAnsi" w:hAnsiTheme="majorHAnsi" w:cstheme="majorHAnsi"/>
          <w:color w:val="auto"/>
          <w:sz w:val="22"/>
          <w:szCs w:val="22"/>
          <w:shd w:val="clear" w:color="auto" w:fill="FFFFFF"/>
        </w:rPr>
        <w:t>” (Appropriate Adult, 2018).</w:t>
      </w:r>
    </w:p>
    <w:p w14:paraId="2BA37F93" w14:textId="3A620391" w:rsidR="004E4C36" w:rsidRPr="00287FD9" w:rsidRDefault="004E4C36" w:rsidP="00E54C39">
      <w:pPr>
        <w:ind w:right="237"/>
        <w:jc w:val="both"/>
        <w:rPr>
          <w:rFonts w:asciiTheme="majorHAnsi" w:hAnsiTheme="majorHAnsi" w:cstheme="majorHAnsi"/>
          <w:color w:val="auto"/>
          <w:sz w:val="22"/>
          <w:szCs w:val="22"/>
          <w:shd w:val="clear" w:color="auto" w:fill="FFFFFF"/>
        </w:rPr>
      </w:pPr>
    </w:p>
    <w:p w14:paraId="5D2FB15C" w14:textId="6444E40E" w:rsidR="004E4C36" w:rsidRPr="00287FD9" w:rsidRDefault="004E4C36" w:rsidP="00E54C39">
      <w:pPr>
        <w:ind w:right="237"/>
        <w:jc w:val="both"/>
        <w:rPr>
          <w:rFonts w:asciiTheme="majorHAnsi" w:hAnsiTheme="majorHAnsi" w:cstheme="majorHAnsi"/>
          <w:color w:val="auto"/>
          <w:sz w:val="24"/>
          <w:szCs w:val="24"/>
        </w:rPr>
      </w:pPr>
      <w:r w:rsidRPr="00287FD9">
        <w:rPr>
          <w:rFonts w:asciiTheme="majorHAnsi" w:hAnsiTheme="majorHAnsi" w:cstheme="majorHAnsi"/>
          <w:color w:val="auto"/>
          <w:sz w:val="22"/>
          <w:szCs w:val="22"/>
          <w:shd w:val="clear" w:color="auto" w:fill="FFFFFF"/>
        </w:rPr>
        <w:tab/>
        <w:t>To summarise this essay, the immediate actions taken during this incident allowed for the prompt and effective investigation of the serious crime of revenge porn to be investigated. Early investigative action taken allowed a full account to be taken from the victim and her needs were heard and adhered to throughout the process of dealing with the incident. To reflect on the actions taken, criminal proceedings could have been taken against the subject for the serious offence committed, however this was against the victims wishes and professional judgement was used to take an out of court approach to deal with this incident, which did not have any wider implications on the lives of the victim or subject, as the victims needs were met without having to pursue criminal proceedings, and the subject learned a hard lesson whilst avoiding being put through the criminal justice system for a sexual offence as a juvenile. From the findings of this essay and the incident in question, it is evident that young children are very susceptible to digitally committed crime and that more awareness is needed to prevent children as young as 11 years old from falling victim to such serious crimes like revenge porn.</w:t>
      </w:r>
    </w:p>
    <w:p w14:paraId="3E55DFA6" w14:textId="7F71B7BF" w:rsidR="00E54C39" w:rsidRDefault="00E54C39" w:rsidP="5B63D80E">
      <w:pPr>
        <w:ind w:right="237"/>
        <w:jc w:val="both"/>
        <w:rPr>
          <w:sz w:val="24"/>
          <w:szCs w:val="24"/>
        </w:rPr>
      </w:pPr>
    </w:p>
    <w:p w14:paraId="48A30F6D" w14:textId="56EBD7CD" w:rsidR="00E54C39" w:rsidRPr="00F23081" w:rsidRDefault="00F23081" w:rsidP="5B63D80E">
      <w:pPr>
        <w:ind w:right="237"/>
        <w:jc w:val="both"/>
        <w:rPr>
          <w:rFonts w:asciiTheme="majorHAnsi" w:hAnsiTheme="majorHAnsi" w:cstheme="majorHAnsi"/>
          <w:sz w:val="22"/>
          <w:szCs w:val="22"/>
        </w:rPr>
      </w:pPr>
      <w:r w:rsidRPr="00F23081">
        <w:rPr>
          <w:rFonts w:asciiTheme="majorHAnsi" w:hAnsiTheme="majorHAnsi" w:cstheme="majorHAnsi"/>
          <w:sz w:val="22"/>
          <w:szCs w:val="22"/>
        </w:rPr>
        <w:t>*WORD COUNT 1591*</w:t>
      </w:r>
    </w:p>
    <w:p w14:paraId="63390677" w14:textId="1DB9DE1F" w:rsidR="00E54C39" w:rsidRDefault="00E54C39" w:rsidP="5B63D80E">
      <w:pPr>
        <w:ind w:right="237"/>
        <w:jc w:val="both"/>
        <w:rPr>
          <w:sz w:val="24"/>
          <w:szCs w:val="24"/>
        </w:rPr>
      </w:pPr>
    </w:p>
    <w:p w14:paraId="7E8B0B66" w14:textId="3741347A" w:rsidR="00E54C39" w:rsidRDefault="00E54C39" w:rsidP="5B63D80E">
      <w:pPr>
        <w:ind w:right="237"/>
        <w:jc w:val="both"/>
        <w:rPr>
          <w:sz w:val="24"/>
          <w:szCs w:val="24"/>
        </w:rPr>
      </w:pPr>
    </w:p>
    <w:p w14:paraId="5B86FFDD" w14:textId="6512AF6E" w:rsidR="00E54C39" w:rsidRDefault="00E54C39" w:rsidP="5B63D80E">
      <w:pPr>
        <w:ind w:right="237"/>
        <w:jc w:val="both"/>
        <w:rPr>
          <w:sz w:val="24"/>
          <w:szCs w:val="24"/>
        </w:rPr>
      </w:pPr>
    </w:p>
    <w:p w14:paraId="18E0E941" w14:textId="0761115F" w:rsidR="00E54C39" w:rsidRDefault="00E54C39" w:rsidP="5B63D80E">
      <w:pPr>
        <w:ind w:right="237"/>
        <w:jc w:val="both"/>
        <w:rPr>
          <w:sz w:val="24"/>
          <w:szCs w:val="24"/>
        </w:rPr>
      </w:pPr>
    </w:p>
    <w:p w14:paraId="31E42A2D" w14:textId="1932D0D3" w:rsidR="00E54C39" w:rsidRDefault="00E54C39" w:rsidP="5B63D80E">
      <w:pPr>
        <w:ind w:right="237"/>
        <w:jc w:val="both"/>
        <w:rPr>
          <w:sz w:val="24"/>
          <w:szCs w:val="24"/>
        </w:rPr>
      </w:pPr>
    </w:p>
    <w:p w14:paraId="4D81E546" w14:textId="0B45983B" w:rsidR="00E54C39" w:rsidRDefault="00E54C39" w:rsidP="5B63D80E">
      <w:pPr>
        <w:ind w:right="237"/>
        <w:jc w:val="both"/>
        <w:rPr>
          <w:sz w:val="24"/>
          <w:szCs w:val="24"/>
        </w:rPr>
      </w:pPr>
    </w:p>
    <w:p w14:paraId="07EDD532" w14:textId="4A1896C3" w:rsidR="00E54C39" w:rsidRDefault="00E54C39" w:rsidP="5B63D80E">
      <w:pPr>
        <w:ind w:right="237"/>
        <w:jc w:val="both"/>
        <w:rPr>
          <w:sz w:val="24"/>
          <w:szCs w:val="24"/>
        </w:rPr>
      </w:pPr>
    </w:p>
    <w:p w14:paraId="2C5C8823" w14:textId="74DF839F" w:rsidR="00E54C39" w:rsidRDefault="00E54C39" w:rsidP="5B63D80E">
      <w:pPr>
        <w:ind w:right="237"/>
        <w:jc w:val="both"/>
        <w:rPr>
          <w:sz w:val="24"/>
          <w:szCs w:val="24"/>
        </w:rPr>
      </w:pPr>
    </w:p>
    <w:p w14:paraId="3DC973F5" w14:textId="747247F5" w:rsidR="00E54C39" w:rsidRDefault="00E54C39" w:rsidP="5B63D80E">
      <w:pPr>
        <w:ind w:right="237"/>
        <w:jc w:val="both"/>
        <w:rPr>
          <w:sz w:val="24"/>
          <w:szCs w:val="24"/>
        </w:rPr>
      </w:pPr>
    </w:p>
    <w:p w14:paraId="5F3F668E" w14:textId="1E4E4CCD" w:rsidR="00E54C39" w:rsidRDefault="00E54C39" w:rsidP="5B63D80E">
      <w:pPr>
        <w:ind w:right="237"/>
        <w:jc w:val="both"/>
        <w:rPr>
          <w:sz w:val="24"/>
          <w:szCs w:val="24"/>
        </w:rPr>
      </w:pPr>
    </w:p>
    <w:p w14:paraId="3CE50793" w14:textId="39606799" w:rsidR="00E54C39" w:rsidRDefault="00E54C39" w:rsidP="5B63D80E">
      <w:pPr>
        <w:ind w:right="237"/>
        <w:jc w:val="both"/>
        <w:rPr>
          <w:sz w:val="24"/>
          <w:szCs w:val="24"/>
        </w:rPr>
      </w:pPr>
    </w:p>
    <w:p w14:paraId="42732037" w14:textId="55A7AA55" w:rsidR="00E54C39" w:rsidRDefault="00E54C39" w:rsidP="5B63D80E">
      <w:pPr>
        <w:ind w:right="237"/>
        <w:jc w:val="both"/>
        <w:rPr>
          <w:sz w:val="24"/>
          <w:szCs w:val="24"/>
        </w:rPr>
      </w:pPr>
    </w:p>
    <w:p w14:paraId="1C3E5C3E" w14:textId="1F657671" w:rsidR="00E54C39" w:rsidRDefault="00E54C39" w:rsidP="5B63D80E">
      <w:pPr>
        <w:ind w:right="237"/>
        <w:jc w:val="both"/>
        <w:rPr>
          <w:sz w:val="24"/>
          <w:szCs w:val="24"/>
        </w:rPr>
      </w:pPr>
    </w:p>
    <w:p w14:paraId="127D7E35" w14:textId="735F70B9" w:rsidR="00E54C39" w:rsidRDefault="00E54C39" w:rsidP="5B63D80E">
      <w:pPr>
        <w:ind w:right="237"/>
        <w:jc w:val="both"/>
        <w:rPr>
          <w:sz w:val="24"/>
          <w:szCs w:val="24"/>
        </w:rPr>
      </w:pPr>
    </w:p>
    <w:p w14:paraId="2F744F43" w14:textId="1C11801A" w:rsidR="00E54C39" w:rsidRDefault="00E54C39" w:rsidP="5B63D80E">
      <w:pPr>
        <w:ind w:right="237"/>
        <w:jc w:val="both"/>
        <w:rPr>
          <w:sz w:val="24"/>
          <w:szCs w:val="24"/>
        </w:rPr>
      </w:pPr>
    </w:p>
    <w:p w14:paraId="666C3937" w14:textId="60DBCFAA" w:rsidR="00E54C39" w:rsidRDefault="00E54C39" w:rsidP="5B63D80E">
      <w:pPr>
        <w:ind w:right="237"/>
        <w:jc w:val="both"/>
        <w:rPr>
          <w:sz w:val="24"/>
          <w:szCs w:val="24"/>
        </w:rPr>
      </w:pPr>
    </w:p>
    <w:p w14:paraId="6BBAA10B" w14:textId="71C11F99" w:rsidR="00E54C39" w:rsidRDefault="00E54C39" w:rsidP="5B63D80E">
      <w:pPr>
        <w:ind w:right="237"/>
        <w:jc w:val="both"/>
        <w:rPr>
          <w:sz w:val="24"/>
          <w:szCs w:val="24"/>
        </w:rPr>
      </w:pPr>
    </w:p>
    <w:p w14:paraId="18E6337C" w14:textId="5251DC1C" w:rsidR="00E54C39" w:rsidRDefault="00E54C39" w:rsidP="5B63D80E">
      <w:pPr>
        <w:ind w:right="237"/>
        <w:jc w:val="both"/>
        <w:rPr>
          <w:sz w:val="24"/>
          <w:szCs w:val="24"/>
        </w:rPr>
      </w:pPr>
    </w:p>
    <w:p w14:paraId="297603A0" w14:textId="2F75E8B8" w:rsidR="00E54C39" w:rsidRDefault="00E54C39" w:rsidP="5B63D80E">
      <w:pPr>
        <w:ind w:right="237"/>
        <w:jc w:val="both"/>
        <w:rPr>
          <w:sz w:val="24"/>
          <w:szCs w:val="24"/>
        </w:rPr>
      </w:pPr>
    </w:p>
    <w:p w14:paraId="596D9B48" w14:textId="5CEAFB16" w:rsidR="00E54C39" w:rsidRDefault="00E54C39" w:rsidP="5B63D80E">
      <w:pPr>
        <w:ind w:right="237"/>
        <w:jc w:val="both"/>
        <w:rPr>
          <w:sz w:val="24"/>
          <w:szCs w:val="24"/>
        </w:rPr>
      </w:pPr>
    </w:p>
    <w:p w14:paraId="3DAF6458" w14:textId="0CA94649" w:rsidR="00E54C39" w:rsidRDefault="00E54C39" w:rsidP="5B63D80E">
      <w:pPr>
        <w:ind w:right="237"/>
        <w:jc w:val="both"/>
        <w:rPr>
          <w:sz w:val="24"/>
          <w:szCs w:val="24"/>
        </w:rPr>
      </w:pPr>
    </w:p>
    <w:p w14:paraId="54FA087A" w14:textId="172425BC" w:rsidR="00E54C39" w:rsidRDefault="00E54C39" w:rsidP="5B63D80E">
      <w:pPr>
        <w:ind w:right="237"/>
        <w:jc w:val="both"/>
        <w:rPr>
          <w:sz w:val="24"/>
          <w:szCs w:val="24"/>
        </w:rPr>
      </w:pPr>
    </w:p>
    <w:p w14:paraId="60C868F9" w14:textId="037003D5" w:rsidR="00E54C39" w:rsidRDefault="00E54C39" w:rsidP="5B63D80E">
      <w:pPr>
        <w:ind w:right="237"/>
        <w:jc w:val="both"/>
        <w:rPr>
          <w:sz w:val="24"/>
          <w:szCs w:val="24"/>
        </w:rPr>
      </w:pPr>
    </w:p>
    <w:p w14:paraId="7B4FC104" w14:textId="3DACB0F6" w:rsidR="00E54C39" w:rsidRDefault="00E54C39" w:rsidP="5B63D80E">
      <w:pPr>
        <w:ind w:right="237"/>
        <w:jc w:val="both"/>
        <w:rPr>
          <w:sz w:val="24"/>
          <w:szCs w:val="24"/>
        </w:rPr>
      </w:pPr>
    </w:p>
    <w:p w14:paraId="250DA69C" w14:textId="17BD6EF7" w:rsidR="00E54C39" w:rsidRDefault="00E54C39" w:rsidP="5B63D80E">
      <w:pPr>
        <w:ind w:right="237"/>
        <w:jc w:val="both"/>
        <w:rPr>
          <w:sz w:val="24"/>
          <w:szCs w:val="24"/>
        </w:rPr>
      </w:pPr>
    </w:p>
    <w:p w14:paraId="5956A75C" w14:textId="6C5F6603" w:rsidR="00E54C39" w:rsidRDefault="00E54C39" w:rsidP="5B63D80E">
      <w:pPr>
        <w:ind w:right="237"/>
        <w:jc w:val="both"/>
        <w:rPr>
          <w:sz w:val="24"/>
          <w:szCs w:val="24"/>
        </w:rPr>
      </w:pPr>
    </w:p>
    <w:p w14:paraId="22D96904" w14:textId="77777777" w:rsidR="00E54C39" w:rsidRDefault="00E54C39" w:rsidP="5B63D80E">
      <w:pPr>
        <w:ind w:right="237"/>
        <w:jc w:val="both"/>
        <w:rPr>
          <w:sz w:val="24"/>
          <w:szCs w:val="24"/>
        </w:rPr>
      </w:pPr>
    </w:p>
    <w:p w14:paraId="6504F005" w14:textId="77777777" w:rsidR="00E54C39" w:rsidRDefault="00E54C39" w:rsidP="5B63D80E">
      <w:pPr>
        <w:ind w:right="237"/>
        <w:jc w:val="both"/>
        <w:rPr>
          <w:sz w:val="24"/>
          <w:szCs w:val="24"/>
        </w:rPr>
      </w:pPr>
    </w:p>
    <w:p w14:paraId="5B3B5B45" w14:textId="77777777" w:rsidR="00E54C39" w:rsidRDefault="00E54C39" w:rsidP="00E54C39">
      <w:pPr>
        <w:spacing w:beforeAutospacing="1" w:afterAutospacing="1"/>
        <w:ind w:right="225"/>
      </w:pPr>
    </w:p>
    <w:p w14:paraId="3F6DF775" w14:textId="77777777" w:rsidR="00E54C39" w:rsidRDefault="00E54C39" w:rsidP="00E54C39">
      <w:pPr>
        <w:spacing w:beforeAutospacing="1" w:afterAutospacing="1"/>
        <w:ind w:right="225"/>
      </w:pPr>
    </w:p>
    <w:p w14:paraId="74539D77" w14:textId="0F295351" w:rsidR="3CABB76C" w:rsidRDefault="3CABB76C" w:rsidP="00E54C39">
      <w:pPr>
        <w:spacing w:beforeAutospacing="1" w:afterAutospacing="1"/>
        <w:ind w:right="225"/>
        <w:rPr>
          <w:rFonts w:eastAsia="Arial"/>
          <w:color w:val="000000" w:themeColor="text1"/>
          <w:sz w:val="24"/>
          <w:szCs w:val="24"/>
        </w:rPr>
      </w:pPr>
      <w:r w:rsidRPr="4C3E8AB8">
        <w:rPr>
          <w:rStyle w:val="normaltextrun"/>
          <w:rFonts w:eastAsia="Arial"/>
          <w:b/>
          <w:bCs/>
          <w:color w:val="000000" w:themeColor="text1"/>
          <w:sz w:val="24"/>
          <w:szCs w:val="24"/>
        </w:rPr>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w:t>
      </w:r>
      <w:proofErr w:type="gramStart"/>
      <w:r w:rsidRPr="4C3E8AB8">
        <w:rPr>
          <w:rStyle w:val="normaltextrun"/>
          <w:rFonts w:eastAsia="Arial"/>
          <w:i/>
          <w:iCs/>
          <w:color w:val="000000" w:themeColor="text1"/>
          <w:sz w:val="24"/>
          <w:szCs w:val="24"/>
        </w:rPr>
        <w:t>below</w:t>
      </w:r>
      <w:proofErr w:type="gramEnd"/>
      <w:r w:rsidRPr="4C3E8AB8">
        <w:rPr>
          <w:rStyle w:val="normaltextrun"/>
          <w:rFonts w:eastAsia="Arial"/>
          <w:i/>
          <w:iCs/>
          <w:color w:val="000000" w:themeColor="text1"/>
          <w:sz w:val="24"/>
          <w:szCs w:val="24"/>
        </w:rPr>
        <w:t>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 xml:space="preserve">I confirm that I am progressing with the Occupational Competency Portfolio (OCP) in accordance </w:t>
      </w:r>
      <w:proofErr w:type="gramStart"/>
      <w:r w:rsidRPr="4C3E8AB8">
        <w:rPr>
          <w:rStyle w:val="normaltextrun"/>
          <w:rFonts w:eastAsia="Arial"/>
          <w:color w:val="000000" w:themeColor="text1"/>
          <w:sz w:val="24"/>
          <w:szCs w:val="24"/>
        </w:rPr>
        <w:t>to</w:t>
      </w:r>
      <w:proofErr w:type="gramEnd"/>
      <w:r w:rsidRPr="4C3E8AB8">
        <w:rPr>
          <w:rStyle w:val="normaltextrun"/>
          <w:rFonts w:eastAsia="Arial"/>
          <w:color w:val="000000" w:themeColor="text1"/>
          <w:sz w:val="24"/>
          <w:szCs w:val="24"/>
        </w:rPr>
        <w:t xml:space="preserve"> the regulations.  </w:t>
      </w:r>
    </w:p>
    <w:p w14:paraId="4F8B07E0" w14:textId="3A4247B2"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1D791834" w:rsidR="3CABB76C" w:rsidRDefault="00157B6B" w:rsidP="4C3E8AB8">
      <w:pPr>
        <w:spacing w:beforeAutospacing="1" w:afterAutospacing="1"/>
        <w:jc w:val="both"/>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61312" behindDoc="0" locked="0" layoutInCell="1" allowOverlap="1" wp14:anchorId="1269D0E0" wp14:editId="6E383EDF">
                <wp:simplePos x="0" y="0"/>
                <wp:positionH relativeFrom="column">
                  <wp:posOffset>625475</wp:posOffset>
                </wp:positionH>
                <wp:positionV relativeFrom="paragraph">
                  <wp:posOffset>-50800</wp:posOffset>
                </wp:positionV>
                <wp:extent cx="1405255" cy="326390"/>
                <wp:effectExtent l="38100" t="38100" r="4445" b="54610"/>
                <wp:wrapNone/>
                <wp:docPr id="5" name="Ink 5"/>
                <wp:cNvGraphicFramePr/>
                <a:graphic xmlns:a="http://schemas.openxmlformats.org/drawingml/2006/main">
                  <a:graphicData uri="http://schemas.microsoft.com/office/word/2010/wordprocessingInk">
                    <w14:contentPart bwMode="auto" r:id="rId15">
                      <w14:nvContentPartPr>
                        <w14:cNvContentPartPr/>
                      </w14:nvContentPartPr>
                      <w14:xfrm>
                        <a:off x="0" y="0"/>
                        <a:ext cx="1405255" cy="326390"/>
                      </w14:xfrm>
                    </w14:contentPart>
                  </a:graphicData>
                </a:graphic>
              </wp:anchor>
            </w:drawing>
          </mc:Choice>
          <mc:Fallback>
            <w:pict>
              <v:shapetype w14:anchorId="296D577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48.55pt;margin-top:-4.7pt;width:112.05pt;height:27.1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">
                <v:imagedata r:id="rId16" o:title=""/>
              </v:shape>
            </w:pict>
          </mc:Fallback>
        </mc:AlternateContent>
      </w:r>
      <w:r w:rsidR="3CABB76C" w:rsidRPr="4C3E8AB8">
        <w:rPr>
          <w:rStyle w:val="normaltextrun"/>
          <w:rFonts w:eastAsia="Arial"/>
          <w:color w:val="000000" w:themeColor="text1"/>
          <w:sz w:val="24"/>
          <w:szCs w:val="24"/>
        </w:rPr>
        <w:t>Signed:  _ _ _ _ _ _ _ _ _ _ _ _ _ _ _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594E06EB"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Date: </w:t>
      </w:r>
      <w:r w:rsidR="007144B2">
        <w:rPr>
          <w:rStyle w:val="normaltextrun"/>
          <w:rFonts w:eastAsia="Arial"/>
          <w:color w:val="000000" w:themeColor="text1"/>
          <w:sz w:val="24"/>
          <w:szCs w:val="24"/>
        </w:rPr>
        <w:t>01/06/2022</w:t>
      </w:r>
      <w:r w:rsidRPr="4C3E8AB8">
        <w:rPr>
          <w:rStyle w:val="normaltextrun"/>
          <w:rFonts w:eastAsia="Arial"/>
          <w:color w:val="000000" w:themeColor="text1"/>
          <w:sz w:val="24"/>
          <w:szCs w:val="24"/>
        </w:rPr>
        <w:t> </w:t>
      </w: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24DFD05D" w:rsidR="4C3E8AB8" w:rsidRDefault="4C3E8AB8" w:rsidP="4C3E8AB8">
      <w:pPr>
        <w:spacing w:before="240" w:after="60"/>
        <w:ind w:right="237"/>
        <w:jc w:val="both"/>
        <w:rPr>
          <w:b/>
          <w:bCs/>
          <w:sz w:val="24"/>
          <w:szCs w:val="24"/>
        </w:rPr>
      </w:pPr>
    </w:p>
    <w:p w14:paraId="39493D4D" w14:textId="49C191AF" w:rsidR="00C03B8C" w:rsidRDefault="00C03B8C" w:rsidP="4C3E8AB8">
      <w:pPr>
        <w:spacing w:before="240" w:after="60"/>
        <w:ind w:right="237"/>
        <w:jc w:val="both"/>
        <w:rPr>
          <w:b/>
          <w:bCs/>
          <w:sz w:val="24"/>
          <w:szCs w:val="24"/>
        </w:rPr>
      </w:pPr>
    </w:p>
    <w:p w14:paraId="21FEB0D5" w14:textId="42D28F14" w:rsidR="00C03B8C" w:rsidRDefault="00C03B8C" w:rsidP="4C3E8AB8">
      <w:pPr>
        <w:spacing w:before="240" w:after="60"/>
        <w:ind w:right="237"/>
        <w:jc w:val="both"/>
        <w:rPr>
          <w:b/>
          <w:bCs/>
          <w:sz w:val="24"/>
          <w:szCs w:val="24"/>
        </w:rPr>
      </w:pPr>
    </w:p>
    <w:p w14:paraId="22C7D8D8" w14:textId="67D6A37E" w:rsidR="00C03B8C" w:rsidRDefault="00C03B8C" w:rsidP="4C3E8AB8">
      <w:pPr>
        <w:spacing w:before="240" w:after="60"/>
        <w:ind w:right="237"/>
        <w:jc w:val="both"/>
        <w:rPr>
          <w:b/>
          <w:bCs/>
          <w:sz w:val="24"/>
          <w:szCs w:val="24"/>
        </w:rPr>
      </w:pPr>
    </w:p>
    <w:p w14:paraId="304B0E7D" w14:textId="4A779299" w:rsidR="00C03B8C" w:rsidRDefault="00C03B8C" w:rsidP="4C3E8AB8">
      <w:pPr>
        <w:spacing w:before="240" w:after="60"/>
        <w:ind w:right="237"/>
        <w:jc w:val="both"/>
        <w:rPr>
          <w:b/>
          <w:bCs/>
          <w:sz w:val="24"/>
          <w:szCs w:val="24"/>
        </w:rPr>
      </w:pPr>
    </w:p>
    <w:p w14:paraId="683FD278" w14:textId="737A2C18" w:rsidR="00C03B8C" w:rsidRDefault="00C03B8C" w:rsidP="4C3E8AB8">
      <w:pPr>
        <w:spacing w:before="240" w:after="60"/>
        <w:ind w:right="237"/>
        <w:jc w:val="both"/>
        <w:rPr>
          <w:b/>
          <w:bCs/>
          <w:sz w:val="24"/>
          <w:szCs w:val="24"/>
        </w:rPr>
      </w:pPr>
    </w:p>
    <w:p w14:paraId="30FA8124" w14:textId="153915A0" w:rsidR="00C03B8C" w:rsidRDefault="00C03B8C" w:rsidP="4C3E8AB8">
      <w:pPr>
        <w:spacing w:before="240" w:after="60"/>
        <w:ind w:right="237"/>
        <w:jc w:val="both"/>
        <w:rPr>
          <w:b/>
          <w:bCs/>
          <w:sz w:val="24"/>
          <w:szCs w:val="24"/>
        </w:rPr>
      </w:pPr>
    </w:p>
    <w:p w14:paraId="4FC10E28" w14:textId="56E76D6C" w:rsidR="00C03B8C" w:rsidRDefault="00C03B8C"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6F3CE492" w:rsidR="00390074" w:rsidRDefault="00390074" w:rsidP="00340E9A">
      <w:pPr>
        <w:ind w:right="237"/>
        <w:jc w:val="both"/>
        <w:rPr>
          <w:b/>
          <w:sz w:val="24"/>
          <w:szCs w:val="24"/>
        </w:rPr>
      </w:pPr>
    </w:p>
    <w:p w14:paraId="0E199A58" w14:textId="0742EBA1" w:rsidR="00607609" w:rsidRDefault="00607609" w:rsidP="00340E9A">
      <w:pPr>
        <w:ind w:right="237"/>
        <w:jc w:val="both"/>
        <w:rPr>
          <w:b/>
          <w:sz w:val="24"/>
          <w:szCs w:val="24"/>
        </w:rPr>
      </w:pPr>
    </w:p>
    <w:p w14:paraId="2D5621CF" w14:textId="5C5BBD04" w:rsidR="00607609" w:rsidRDefault="00607609" w:rsidP="00340E9A">
      <w:pPr>
        <w:ind w:right="237"/>
        <w:jc w:val="both"/>
        <w:rPr>
          <w:b/>
          <w:sz w:val="24"/>
          <w:szCs w:val="24"/>
        </w:rPr>
      </w:pPr>
    </w:p>
    <w:p w14:paraId="466F32D8" w14:textId="32FE73FE" w:rsidR="00607609" w:rsidRDefault="00607609" w:rsidP="00340E9A">
      <w:pPr>
        <w:ind w:right="237"/>
        <w:jc w:val="both"/>
        <w:rPr>
          <w:b/>
          <w:sz w:val="24"/>
          <w:szCs w:val="24"/>
        </w:rPr>
      </w:pPr>
    </w:p>
    <w:p w14:paraId="66B4A3D9" w14:textId="3AFEAE19" w:rsidR="00607609" w:rsidRDefault="00607609" w:rsidP="00340E9A">
      <w:pPr>
        <w:ind w:right="237"/>
        <w:jc w:val="both"/>
        <w:rPr>
          <w:b/>
          <w:sz w:val="24"/>
          <w:szCs w:val="24"/>
        </w:rPr>
      </w:pPr>
    </w:p>
    <w:p w14:paraId="5769CEFF" w14:textId="1136E548" w:rsidR="00607609" w:rsidRDefault="00607609" w:rsidP="00340E9A">
      <w:pPr>
        <w:ind w:right="237"/>
        <w:jc w:val="both"/>
        <w:rPr>
          <w:b/>
          <w:sz w:val="24"/>
          <w:szCs w:val="24"/>
        </w:rPr>
      </w:pPr>
    </w:p>
    <w:p w14:paraId="0206AA11" w14:textId="075DA539" w:rsidR="00607609" w:rsidRDefault="00607609" w:rsidP="00340E9A">
      <w:pPr>
        <w:ind w:right="237"/>
        <w:jc w:val="both"/>
        <w:rPr>
          <w:b/>
          <w:sz w:val="24"/>
          <w:szCs w:val="24"/>
        </w:rPr>
      </w:pPr>
    </w:p>
    <w:p w14:paraId="2E983F25" w14:textId="77777777" w:rsidR="00C03B8C" w:rsidRPr="0091359F" w:rsidRDefault="00C03B8C" w:rsidP="00340E9A">
      <w:pPr>
        <w:ind w:right="237"/>
        <w:jc w:val="both"/>
        <w:rPr>
          <w:sz w:val="24"/>
          <w:szCs w:val="24"/>
        </w:rPr>
      </w:pPr>
    </w:p>
    <w:p w14:paraId="0D1D1DC2" w14:textId="0A82680A" w:rsidR="004E4C36" w:rsidRPr="004E4C36" w:rsidRDefault="004E4C36" w:rsidP="00340E9A">
      <w:pPr>
        <w:ind w:right="237"/>
        <w:jc w:val="both"/>
        <w:rPr>
          <w:rFonts w:asciiTheme="majorHAnsi" w:hAnsiTheme="majorHAnsi" w:cstheme="majorHAnsi"/>
          <w:sz w:val="22"/>
          <w:szCs w:val="22"/>
        </w:rPr>
      </w:pPr>
      <w:r w:rsidRPr="004E4C36">
        <w:rPr>
          <w:rFonts w:asciiTheme="majorHAnsi" w:hAnsiTheme="majorHAnsi" w:cstheme="majorHAnsi"/>
          <w:sz w:val="22"/>
          <w:szCs w:val="22"/>
        </w:rPr>
        <w:t xml:space="preserve">Appropriate Adult. (2018). About appropriate adults. Available: </w:t>
      </w:r>
      <w:hyperlink r:id="rId17" w:history="1">
        <w:r w:rsidRPr="004E4C36">
          <w:rPr>
            <w:rStyle w:val="Hyperlink"/>
            <w:rFonts w:asciiTheme="majorHAnsi" w:hAnsiTheme="majorHAnsi" w:cstheme="majorHAnsi"/>
            <w:sz w:val="22"/>
            <w:szCs w:val="22"/>
            <w:u w:val="none"/>
          </w:rPr>
          <w:t>https://www.appropriateadult.org.uk/information/what-is-an-appropriate-adult#:~:text=The%20role%20of%20the%20appropriate,are%20able%20to%20participate%20effectively</w:t>
        </w:r>
      </w:hyperlink>
      <w:r w:rsidRPr="004E4C36">
        <w:rPr>
          <w:rFonts w:asciiTheme="majorHAnsi" w:hAnsiTheme="majorHAnsi" w:cstheme="majorHAnsi"/>
          <w:sz w:val="22"/>
          <w:szCs w:val="22"/>
        </w:rPr>
        <w:t>.. Last accessed 01/06/2022.</w:t>
      </w:r>
    </w:p>
    <w:p w14:paraId="1B424868" w14:textId="77777777" w:rsidR="004E4C36" w:rsidRPr="004E4C36" w:rsidRDefault="004E4C36" w:rsidP="00340E9A">
      <w:pPr>
        <w:ind w:right="237"/>
        <w:jc w:val="both"/>
        <w:rPr>
          <w:rFonts w:asciiTheme="majorHAnsi" w:hAnsiTheme="majorHAnsi" w:cstheme="majorHAnsi"/>
          <w:sz w:val="22"/>
          <w:szCs w:val="22"/>
        </w:rPr>
      </w:pPr>
    </w:p>
    <w:p w14:paraId="3C6B35BF" w14:textId="310B582B" w:rsidR="00607609" w:rsidRPr="004E4C36" w:rsidRDefault="00CA3EC3" w:rsidP="00340E9A">
      <w:pPr>
        <w:ind w:right="237"/>
        <w:jc w:val="both"/>
        <w:rPr>
          <w:rFonts w:asciiTheme="majorHAnsi" w:hAnsiTheme="majorHAnsi" w:cstheme="majorHAnsi"/>
          <w:sz w:val="22"/>
          <w:szCs w:val="22"/>
        </w:rPr>
      </w:pPr>
      <w:r w:rsidRPr="004E4C36">
        <w:rPr>
          <w:rFonts w:asciiTheme="majorHAnsi" w:hAnsiTheme="majorHAnsi" w:cstheme="majorHAnsi"/>
          <w:sz w:val="22"/>
          <w:szCs w:val="22"/>
        </w:rPr>
        <w:t xml:space="preserve">Brush, K (2021). What is cybercrime. Available: </w:t>
      </w:r>
      <w:hyperlink r:id="rId18" w:anchor=":~:text=Cybercrime%20is%20any%20criminal%20activity,to%20damage%20or%20disable%20them" w:history="1">
        <w:r w:rsidRPr="004E4C36">
          <w:rPr>
            <w:rStyle w:val="Hyperlink"/>
            <w:rFonts w:asciiTheme="majorHAnsi" w:hAnsiTheme="majorHAnsi" w:cstheme="majorHAnsi"/>
            <w:sz w:val="22"/>
            <w:szCs w:val="22"/>
            <w:u w:val="none"/>
          </w:rPr>
          <w:t>https://www.techtarget.com/searchsecurity/definition/cybercrime#:~:text=Cybercrime%20is%20any%20criminal%20activity,to%20damage%20or%20disable%20them</w:t>
        </w:r>
      </w:hyperlink>
      <w:r w:rsidRPr="004E4C36">
        <w:rPr>
          <w:rFonts w:asciiTheme="majorHAnsi" w:hAnsiTheme="majorHAnsi" w:cstheme="majorHAnsi"/>
          <w:sz w:val="22"/>
          <w:szCs w:val="22"/>
        </w:rPr>
        <w:t>.. Last accessed 31/05/2022.</w:t>
      </w:r>
    </w:p>
    <w:p w14:paraId="26AEC017" w14:textId="190BEB61" w:rsidR="00575CE0" w:rsidRPr="004E4C36" w:rsidRDefault="00575CE0" w:rsidP="00340E9A">
      <w:pPr>
        <w:ind w:right="237"/>
        <w:jc w:val="both"/>
        <w:rPr>
          <w:rFonts w:asciiTheme="majorHAnsi" w:hAnsiTheme="majorHAnsi" w:cstheme="majorHAnsi"/>
          <w:sz w:val="22"/>
          <w:szCs w:val="22"/>
        </w:rPr>
      </w:pPr>
    </w:p>
    <w:p w14:paraId="7951A47A" w14:textId="576C653D" w:rsidR="00575CE0" w:rsidRPr="004E4C36" w:rsidRDefault="00575CE0" w:rsidP="00340E9A">
      <w:pPr>
        <w:ind w:right="237"/>
        <w:jc w:val="both"/>
        <w:rPr>
          <w:rFonts w:asciiTheme="majorHAnsi" w:hAnsiTheme="majorHAnsi" w:cstheme="majorHAnsi"/>
          <w:sz w:val="22"/>
          <w:szCs w:val="22"/>
        </w:rPr>
      </w:pPr>
      <w:r w:rsidRPr="004E4C36">
        <w:rPr>
          <w:rFonts w:asciiTheme="majorHAnsi" w:hAnsiTheme="majorHAnsi" w:cstheme="majorHAnsi"/>
          <w:sz w:val="22"/>
          <w:szCs w:val="22"/>
        </w:rPr>
        <w:t xml:space="preserve">College of Policing (2013). Working with victims and witnesses. Available: </w:t>
      </w:r>
      <w:hyperlink r:id="rId19" w:history="1">
        <w:r w:rsidRPr="004E4C36">
          <w:rPr>
            <w:rStyle w:val="Hyperlink"/>
            <w:rFonts w:asciiTheme="majorHAnsi" w:hAnsiTheme="majorHAnsi" w:cstheme="majorHAnsi"/>
            <w:sz w:val="22"/>
            <w:szCs w:val="22"/>
            <w:u w:val="none"/>
          </w:rPr>
          <w:t>https://www.college.police.uk/app/investigation/working-victims-and-witnesses</w:t>
        </w:r>
      </w:hyperlink>
      <w:r w:rsidRPr="004E4C36">
        <w:rPr>
          <w:rFonts w:asciiTheme="majorHAnsi" w:hAnsiTheme="majorHAnsi" w:cstheme="majorHAnsi"/>
          <w:sz w:val="22"/>
          <w:szCs w:val="22"/>
        </w:rPr>
        <w:t>. Last accessed 01/06/2022.</w:t>
      </w:r>
    </w:p>
    <w:p w14:paraId="381475C1" w14:textId="03F62CF5" w:rsidR="008560F9" w:rsidRPr="004E4C36" w:rsidRDefault="008560F9" w:rsidP="00340E9A">
      <w:pPr>
        <w:ind w:right="237"/>
        <w:jc w:val="both"/>
        <w:rPr>
          <w:rFonts w:asciiTheme="majorHAnsi" w:hAnsiTheme="majorHAnsi" w:cstheme="majorHAnsi"/>
          <w:sz w:val="22"/>
          <w:szCs w:val="22"/>
        </w:rPr>
      </w:pPr>
    </w:p>
    <w:p w14:paraId="16275D31" w14:textId="6E2C8278" w:rsidR="008560F9" w:rsidRPr="004E4C36" w:rsidRDefault="008560F9" w:rsidP="00340E9A">
      <w:pPr>
        <w:ind w:right="237"/>
        <w:jc w:val="both"/>
        <w:rPr>
          <w:rFonts w:asciiTheme="majorHAnsi" w:hAnsiTheme="majorHAnsi" w:cstheme="majorHAnsi"/>
          <w:sz w:val="22"/>
          <w:szCs w:val="22"/>
        </w:rPr>
      </w:pPr>
      <w:r w:rsidRPr="004E4C36">
        <w:rPr>
          <w:rFonts w:asciiTheme="majorHAnsi" w:hAnsiTheme="majorHAnsi" w:cstheme="majorHAnsi"/>
          <w:sz w:val="22"/>
          <w:szCs w:val="22"/>
        </w:rPr>
        <w:t xml:space="preserve">College of Policing (2014). Code of Ethics. Available: </w:t>
      </w:r>
      <w:hyperlink r:id="rId20" w:history="1">
        <w:r w:rsidR="00984343" w:rsidRPr="004E4C36">
          <w:rPr>
            <w:rStyle w:val="Hyperlink"/>
            <w:rFonts w:asciiTheme="majorHAnsi" w:hAnsiTheme="majorHAnsi" w:cstheme="majorHAnsi"/>
            <w:sz w:val="22"/>
            <w:szCs w:val="22"/>
            <w:u w:val="none"/>
          </w:rPr>
          <w:t>https://assets.college.police.uk/s3fs-public/2021-02/code_of_ethics.pdf. Last accessed 31/05/2022</w:t>
        </w:r>
      </w:hyperlink>
      <w:r w:rsidRPr="004E4C36">
        <w:rPr>
          <w:rFonts w:asciiTheme="majorHAnsi" w:hAnsiTheme="majorHAnsi" w:cstheme="majorHAnsi"/>
          <w:sz w:val="22"/>
          <w:szCs w:val="22"/>
        </w:rPr>
        <w:t>.</w:t>
      </w:r>
    </w:p>
    <w:p w14:paraId="5D719E53" w14:textId="3C961594" w:rsidR="00984343" w:rsidRPr="004E4C36" w:rsidRDefault="00984343" w:rsidP="00340E9A">
      <w:pPr>
        <w:ind w:right="237"/>
        <w:jc w:val="both"/>
        <w:rPr>
          <w:rFonts w:asciiTheme="majorHAnsi" w:hAnsiTheme="majorHAnsi" w:cstheme="majorHAnsi"/>
          <w:sz w:val="22"/>
          <w:szCs w:val="22"/>
        </w:rPr>
      </w:pPr>
    </w:p>
    <w:p w14:paraId="64C69C77" w14:textId="37F3F782" w:rsidR="00984343" w:rsidRPr="004E4C36" w:rsidRDefault="00984343" w:rsidP="00340E9A">
      <w:pPr>
        <w:ind w:right="237"/>
        <w:jc w:val="both"/>
        <w:rPr>
          <w:rFonts w:asciiTheme="majorHAnsi" w:hAnsiTheme="majorHAnsi" w:cstheme="majorHAnsi"/>
          <w:sz w:val="22"/>
          <w:szCs w:val="22"/>
        </w:rPr>
      </w:pPr>
      <w:r w:rsidRPr="004E4C36">
        <w:rPr>
          <w:rFonts w:asciiTheme="majorHAnsi" w:hAnsiTheme="majorHAnsi" w:cstheme="majorHAnsi"/>
          <w:sz w:val="22"/>
          <w:szCs w:val="22"/>
        </w:rPr>
        <w:t xml:space="preserve">College of Policing (2021). Victims' Code for policing. Available: </w:t>
      </w:r>
      <w:hyperlink r:id="rId21" w:history="1">
        <w:r w:rsidRPr="004E4C36">
          <w:rPr>
            <w:rStyle w:val="Hyperlink"/>
            <w:rFonts w:asciiTheme="majorHAnsi" w:hAnsiTheme="majorHAnsi" w:cstheme="majorHAnsi"/>
            <w:sz w:val="22"/>
            <w:szCs w:val="22"/>
            <w:u w:val="none"/>
          </w:rPr>
          <w:t>https://www.college.police.uk/guidance/victims-code/victims-rights-policing#:~:text=Key%20changes,-The%20Code%20provides&amp;text=It%20makes%20frequency%20and%20method,offer%20a%20victim%20personal%20stat</w:t>
        </w:r>
      </w:hyperlink>
      <w:r w:rsidRPr="004E4C36">
        <w:rPr>
          <w:rFonts w:asciiTheme="majorHAnsi" w:hAnsiTheme="majorHAnsi" w:cstheme="majorHAnsi"/>
          <w:sz w:val="22"/>
          <w:szCs w:val="22"/>
        </w:rPr>
        <w:t>. Last accessed 01/06/2022.</w:t>
      </w:r>
    </w:p>
    <w:p w14:paraId="3F1A1AE5" w14:textId="678690BD" w:rsidR="00607609" w:rsidRPr="004E4C36" w:rsidRDefault="00607609" w:rsidP="00340E9A">
      <w:pPr>
        <w:ind w:right="237"/>
        <w:jc w:val="both"/>
        <w:rPr>
          <w:rFonts w:asciiTheme="majorHAnsi" w:hAnsiTheme="majorHAnsi" w:cstheme="majorHAnsi"/>
          <w:sz w:val="22"/>
          <w:szCs w:val="22"/>
        </w:rPr>
      </w:pPr>
    </w:p>
    <w:p w14:paraId="306BA2CA" w14:textId="61C5AB29" w:rsidR="00607609" w:rsidRPr="004E4C36" w:rsidRDefault="00FD0D46" w:rsidP="00340E9A">
      <w:pPr>
        <w:ind w:right="237"/>
        <w:jc w:val="both"/>
        <w:rPr>
          <w:rFonts w:asciiTheme="majorHAnsi" w:hAnsiTheme="majorHAnsi" w:cstheme="majorHAnsi"/>
          <w:sz w:val="22"/>
          <w:szCs w:val="22"/>
        </w:rPr>
      </w:pPr>
      <w:r w:rsidRPr="004E4C36">
        <w:rPr>
          <w:rFonts w:asciiTheme="majorHAnsi" w:hAnsiTheme="majorHAnsi" w:cstheme="majorHAnsi"/>
          <w:sz w:val="22"/>
          <w:szCs w:val="22"/>
        </w:rPr>
        <w:t xml:space="preserve">College of Policing (2022). What is the code of </w:t>
      </w:r>
      <w:proofErr w:type="gramStart"/>
      <w:r w:rsidRPr="004E4C36">
        <w:rPr>
          <w:rFonts w:asciiTheme="majorHAnsi" w:hAnsiTheme="majorHAnsi" w:cstheme="majorHAnsi"/>
          <w:sz w:val="22"/>
          <w:szCs w:val="22"/>
        </w:rPr>
        <w:t>ethics.</w:t>
      </w:r>
      <w:proofErr w:type="gramEnd"/>
      <w:r w:rsidRPr="004E4C36">
        <w:rPr>
          <w:rFonts w:asciiTheme="majorHAnsi" w:hAnsiTheme="majorHAnsi" w:cstheme="majorHAnsi"/>
          <w:sz w:val="22"/>
          <w:szCs w:val="22"/>
        </w:rPr>
        <w:t xml:space="preserve"> Available: </w:t>
      </w:r>
      <w:hyperlink r:id="rId22" w:anchor=":~:text=What%20is%20the%20Code%20of,everyone%20who%20works%20in%20policing" w:history="1">
        <w:r w:rsidRPr="004E4C36">
          <w:rPr>
            <w:rStyle w:val="Hyperlink"/>
            <w:rFonts w:asciiTheme="majorHAnsi" w:hAnsiTheme="majorHAnsi" w:cstheme="majorHAnsi"/>
            <w:sz w:val="22"/>
            <w:szCs w:val="22"/>
            <w:u w:val="none"/>
          </w:rPr>
          <w:t>https://www.college.police.uk/ethics/code-of-ethics#:~:text=What%20is%20the%20Code%20of,everyone%20who%20works%20in%20policing</w:t>
        </w:r>
      </w:hyperlink>
      <w:r w:rsidRPr="004E4C36">
        <w:rPr>
          <w:rFonts w:asciiTheme="majorHAnsi" w:hAnsiTheme="majorHAnsi" w:cstheme="majorHAnsi"/>
          <w:sz w:val="22"/>
          <w:szCs w:val="22"/>
        </w:rPr>
        <w:t>.. Last accessed 23/05/2022.</w:t>
      </w:r>
    </w:p>
    <w:p w14:paraId="77443602" w14:textId="0ED8DD12" w:rsidR="008560F9" w:rsidRPr="004E4C36" w:rsidRDefault="008560F9" w:rsidP="00340E9A">
      <w:pPr>
        <w:ind w:right="237"/>
        <w:jc w:val="both"/>
        <w:rPr>
          <w:rFonts w:asciiTheme="majorHAnsi" w:hAnsiTheme="majorHAnsi" w:cstheme="majorHAnsi"/>
          <w:sz w:val="22"/>
          <w:szCs w:val="22"/>
        </w:rPr>
      </w:pPr>
    </w:p>
    <w:p w14:paraId="604BF1B5" w14:textId="256B08F3" w:rsidR="008560F9" w:rsidRPr="004E4C36" w:rsidRDefault="008560F9" w:rsidP="008560F9">
      <w:pPr>
        <w:keepNext/>
        <w:ind w:right="237"/>
        <w:rPr>
          <w:rFonts w:asciiTheme="majorHAnsi" w:hAnsiTheme="majorHAnsi" w:cstheme="majorHAnsi"/>
          <w:sz w:val="22"/>
          <w:szCs w:val="22"/>
        </w:rPr>
      </w:pPr>
      <w:r w:rsidRPr="004E4C36">
        <w:rPr>
          <w:rFonts w:asciiTheme="majorHAnsi" w:hAnsiTheme="majorHAnsi" w:cstheme="majorHAnsi"/>
          <w:sz w:val="22"/>
          <w:szCs w:val="22"/>
        </w:rPr>
        <w:t xml:space="preserve">Crime Stoppers (2022). What is antisocial behaviour and how to report it. Available: </w:t>
      </w:r>
      <w:hyperlink r:id="rId23" w:history="1">
        <w:r w:rsidRPr="004E4C36">
          <w:rPr>
            <w:rStyle w:val="Hyperlink"/>
            <w:rFonts w:asciiTheme="majorHAnsi" w:hAnsiTheme="majorHAnsi" w:cstheme="majorHAnsi"/>
            <w:sz w:val="22"/>
            <w:szCs w:val="22"/>
            <w:u w:val="none"/>
          </w:rPr>
          <w:t>https://crimestoppers-uk.org/keeping-safe/community-family/antisocial-behaviour. Last accessed 24/05/2022</w:t>
        </w:r>
      </w:hyperlink>
      <w:r w:rsidRPr="004E4C36">
        <w:rPr>
          <w:rFonts w:asciiTheme="majorHAnsi" w:hAnsiTheme="majorHAnsi" w:cstheme="majorHAnsi"/>
          <w:sz w:val="22"/>
          <w:szCs w:val="22"/>
        </w:rPr>
        <w:t>.</w:t>
      </w:r>
    </w:p>
    <w:p w14:paraId="3FD39063" w14:textId="344772D2" w:rsidR="008560F9" w:rsidRPr="004E4C36" w:rsidRDefault="008560F9" w:rsidP="008560F9">
      <w:pPr>
        <w:keepNext/>
        <w:ind w:right="237"/>
        <w:rPr>
          <w:rFonts w:asciiTheme="majorHAnsi" w:hAnsiTheme="majorHAnsi" w:cstheme="majorHAnsi"/>
          <w:sz w:val="22"/>
          <w:szCs w:val="22"/>
        </w:rPr>
      </w:pPr>
    </w:p>
    <w:p w14:paraId="340CBA1B" w14:textId="674C7326" w:rsidR="008560F9" w:rsidRPr="004E4C36" w:rsidRDefault="008560F9" w:rsidP="008560F9">
      <w:pPr>
        <w:keepNext/>
        <w:ind w:right="237"/>
        <w:rPr>
          <w:rFonts w:asciiTheme="majorHAnsi" w:hAnsiTheme="majorHAnsi" w:cstheme="majorHAnsi"/>
          <w:sz w:val="22"/>
          <w:szCs w:val="22"/>
          <w:highlight w:val="yellow"/>
        </w:rPr>
      </w:pPr>
      <w:r w:rsidRPr="004E4C36">
        <w:rPr>
          <w:rFonts w:asciiTheme="majorHAnsi" w:hAnsiTheme="majorHAnsi" w:cstheme="majorHAnsi"/>
          <w:sz w:val="22"/>
          <w:szCs w:val="22"/>
        </w:rPr>
        <w:t xml:space="preserve">Crown Prosecution Service (2021). Bail. Available: </w:t>
      </w:r>
      <w:hyperlink r:id="rId24" w:anchor=":~:text=When%20bail%20is%20granted%20conditions,or%20for%20his%20own%20protection" w:history="1">
        <w:r w:rsidRPr="004E4C36">
          <w:rPr>
            <w:rStyle w:val="Hyperlink"/>
            <w:rFonts w:asciiTheme="majorHAnsi" w:hAnsiTheme="majorHAnsi" w:cstheme="majorHAnsi"/>
            <w:sz w:val="22"/>
            <w:szCs w:val="22"/>
            <w:u w:val="none"/>
          </w:rPr>
          <w:t>https://www.cps.gov.uk/legal-guidance/bail#:~:text=When%20bail%20is%20granted%20conditions,or%20for%20his%20own%20protection</w:t>
        </w:r>
      </w:hyperlink>
      <w:r w:rsidRPr="004E4C36">
        <w:rPr>
          <w:rFonts w:asciiTheme="majorHAnsi" w:hAnsiTheme="majorHAnsi" w:cstheme="majorHAnsi"/>
          <w:sz w:val="22"/>
          <w:szCs w:val="22"/>
        </w:rPr>
        <w:t>.. Last accessed 24/05/2022</w:t>
      </w:r>
    </w:p>
    <w:p w14:paraId="3D001A59" w14:textId="77777777" w:rsidR="001124E3" w:rsidRPr="004E4C36" w:rsidRDefault="001124E3" w:rsidP="00340E9A">
      <w:pPr>
        <w:ind w:right="237"/>
        <w:jc w:val="both"/>
        <w:rPr>
          <w:rFonts w:asciiTheme="majorHAnsi" w:hAnsiTheme="majorHAnsi" w:cstheme="majorHAnsi"/>
          <w:sz w:val="22"/>
          <w:szCs w:val="22"/>
        </w:rPr>
      </w:pPr>
    </w:p>
    <w:p w14:paraId="62165D1A" w14:textId="35C2CCFC" w:rsidR="6E85A413" w:rsidRPr="004E4C36" w:rsidRDefault="001124E3" w:rsidP="00DD7FFD">
      <w:pPr>
        <w:keepNext/>
        <w:ind w:right="237"/>
        <w:rPr>
          <w:rFonts w:asciiTheme="majorHAnsi" w:hAnsiTheme="majorHAnsi" w:cstheme="majorHAnsi"/>
          <w:sz w:val="22"/>
          <w:szCs w:val="22"/>
        </w:rPr>
      </w:pPr>
      <w:r w:rsidRPr="004E4C36">
        <w:rPr>
          <w:rFonts w:asciiTheme="majorHAnsi" w:hAnsiTheme="majorHAnsi" w:cstheme="majorHAnsi"/>
          <w:sz w:val="22"/>
          <w:szCs w:val="22"/>
        </w:rPr>
        <w:lastRenderedPageBreak/>
        <w:t>Dama, L (2019)</w:t>
      </w:r>
      <w:r w:rsidR="0008714E" w:rsidRPr="004E4C36">
        <w:rPr>
          <w:rFonts w:asciiTheme="majorHAnsi" w:hAnsiTheme="majorHAnsi" w:cstheme="majorHAnsi"/>
          <w:sz w:val="22"/>
          <w:szCs w:val="22"/>
        </w:rPr>
        <w:t>.</w:t>
      </w:r>
      <w:r w:rsidRPr="004E4C36">
        <w:rPr>
          <w:rFonts w:asciiTheme="majorHAnsi" w:hAnsiTheme="majorHAnsi" w:cstheme="majorHAnsi"/>
          <w:sz w:val="22"/>
          <w:szCs w:val="22"/>
        </w:rPr>
        <w:t xml:space="preserve"> The importance of a pay structure. Available: </w:t>
      </w:r>
      <w:hyperlink r:id="rId25" w:history="1">
        <w:r w:rsidRPr="004E4C36">
          <w:rPr>
            <w:rStyle w:val="Hyperlink"/>
            <w:rFonts w:asciiTheme="majorHAnsi" w:hAnsiTheme="majorHAnsi" w:cstheme="majorHAnsi"/>
            <w:sz w:val="22"/>
            <w:szCs w:val="22"/>
            <w:u w:val="none"/>
          </w:rPr>
          <w:t>https://www.bizcommunity.com/Article/196/636/199191.html#</w:t>
        </w:r>
      </w:hyperlink>
      <w:r w:rsidRPr="004E4C36">
        <w:rPr>
          <w:rFonts w:asciiTheme="majorHAnsi" w:hAnsiTheme="majorHAnsi" w:cstheme="majorHAnsi"/>
          <w:sz w:val="22"/>
          <w:szCs w:val="22"/>
        </w:rPr>
        <w:t>. Last accessed 2019.</w:t>
      </w:r>
    </w:p>
    <w:p w14:paraId="0D3EB9FD" w14:textId="3A71DB9A" w:rsidR="00F067B7" w:rsidRPr="004E4C36" w:rsidRDefault="00F067B7" w:rsidP="00DD7FFD">
      <w:pPr>
        <w:keepNext/>
        <w:ind w:right="237"/>
        <w:rPr>
          <w:rFonts w:asciiTheme="majorHAnsi" w:hAnsiTheme="majorHAnsi" w:cstheme="majorHAnsi"/>
          <w:sz w:val="22"/>
          <w:szCs w:val="22"/>
        </w:rPr>
      </w:pPr>
    </w:p>
    <w:p w14:paraId="3D0281BB" w14:textId="7FD3475B" w:rsidR="00F067B7" w:rsidRPr="004E4C36" w:rsidRDefault="00F067B7" w:rsidP="00DD7FFD">
      <w:pPr>
        <w:keepNext/>
        <w:ind w:right="237"/>
        <w:rPr>
          <w:rFonts w:asciiTheme="majorHAnsi" w:hAnsiTheme="majorHAnsi" w:cstheme="majorHAnsi"/>
          <w:sz w:val="22"/>
          <w:szCs w:val="22"/>
        </w:rPr>
      </w:pPr>
      <w:r w:rsidRPr="004E4C36">
        <w:rPr>
          <w:rFonts w:asciiTheme="majorHAnsi" w:hAnsiTheme="majorHAnsi" w:cstheme="majorHAnsi"/>
          <w:sz w:val="22"/>
          <w:szCs w:val="22"/>
        </w:rPr>
        <w:t xml:space="preserve">Datalynx (2022). Police National Database - connecting law enforcement throughout the UK. Available: </w:t>
      </w:r>
      <w:hyperlink r:id="rId26" w:history="1">
        <w:r w:rsidRPr="004E4C36">
          <w:rPr>
            <w:rStyle w:val="Hyperlink"/>
            <w:rFonts w:asciiTheme="majorHAnsi" w:hAnsiTheme="majorHAnsi" w:cstheme="majorHAnsi"/>
            <w:sz w:val="22"/>
            <w:szCs w:val="22"/>
            <w:u w:val="none"/>
          </w:rPr>
          <w:t>https://www.datalynx.net/case-studies/police-national-database/</w:t>
        </w:r>
      </w:hyperlink>
      <w:r w:rsidRPr="004E4C36">
        <w:rPr>
          <w:rFonts w:asciiTheme="majorHAnsi" w:hAnsiTheme="majorHAnsi" w:cstheme="majorHAnsi"/>
          <w:sz w:val="22"/>
          <w:szCs w:val="22"/>
        </w:rPr>
        <w:t>. Last accessed 31/05/2022.</w:t>
      </w:r>
    </w:p>
    <w:p w14:paraId="676567F7" w14:textId="38525CF3" w:rsidR="002F43C4" w:rsidRPr="004E4C36" w:rsidRDefault="002F43C4" w:rsidP="00DD7FFD">
      <w:pPr>
        <w:keepNext/>
        <w:ind w:right="237"/>
        <w:rPr>
          <w:rFonts w:asciiTheme="majorHAnsi" w:hAnsiTheme="majorHAnsi" w:cstheme="majorHAnsi"/>
          <w:sz w:val="22"/>
          <w:szCs w:val="22"/>
        </w:rPr>
      </w:pPr>
    </w:p>
    <w:p w14:paraId="4AC4B789" w14:textId="40AC3281" w:rsidR="002F43C4" w:rsidRPr="004E4C36" w:rsidRDefault="002F43C4" w:rsidP="00DD7FFD">
      <w:pPr>
        <w:keepNext/>
        <w:ind w:right="237"/>
        <w:rPr>
          <w:rFonts w:asciiTheme="majorHAnsi" w:hAnsiTheme="majorHAnsi" w:cstheme="majorHAnsi"/>
          <w:sz w:val="22"/>
          <w:szCs w:val="22"/>
        </w:rPr>
      </w:pPr>
      <w:proofErr w:type="spellStart"/>
      <w:r w:rsidRPr="004E4C36">
        <w:rPr>
          <w:rFonts w:asciiTheme="majorHAnsi" w:hAnsiTheme="majorHAnsi" w:cstheme="majorHAnsi"/>
          <w:sz w:val="22"/>
          <w:szCs w:val="22"/>
        </w:rPr>
        <w:t>DataReportal</w:t>
      </w:r>
      <w:proofErr w:type="spellEnd"/>
      <w:r w:rsidRPr="004E4C36">
        <w:rPr>
          <w:rFonts w:asciiTheme="majorHAnsi" w:hAnsiTheme="majorHAnsi" w:cstheme="majorHAnsi"/>
          <w:sz w:val="22"/>
          <w:szCs w:val="22"/>
        </w:rPr>
        <w:t xml:space="preserve"> (2022). DIGITAL AROUND THE WORLD. Available: </w:t>
      </w:r>
      <w:hyperlink r:id="rId27" w:history="1">
        <w:r w:rsidRPr="004E4C36">
          <w:rPr>
            <w:rStyle w:val="Hyperlink"/>
            <w:rFonts w:asciiTheme="majorHAnsi" w:hAnsiTheme="majorHAnsi" w:cstheme="majorHAnsi"/>
            <w:sz w:val="22"/>
            <w:szCs w:val="22"/>
            <w:u w:val="none"/>
          </w:rPr>
          <w:t>https://datareportal.com/global-digital-overview#:~:text=There%20are%205.00%20billion%20internet,500%2C000%20new%20users%20each%20day</w:t>
        </w:r>
      </w:hyperlink>
      <w:r w:rsidRPr="004E4C36">
        <w:rPr>
          <w:rFonts w:asciiTheme="majorHAnsi" w:hAnsiTheme="majorHAnsi" w:cstheme="majorHAnsi"/>
          <w:sz w:val="22"/>
          <w:szCs w:val="22"/>
        </w:rPr>
        <w:t>.. Last accessed 01/06/2022.</w:t>
      </w:r>
    </w:p>
    <w:p w14:paraId="5DE6DF5C" w14:textId="7D13A416" w:rsidR="00DC3734" w:rsidRPr="004E4C36" w:rsidRDefault="00DC3734" w:rsidP="00DD7FFD">
      <w:pPr>
        <w:keepNext/>
        <w:ind w:right="237"/>
        <w:rPr>
          <w:rFonts w:asciiTheme="majorHAnsi" w:hAnsiTheme="majorHAnsi" w:cstheme="majorHAnsi"/>
          <w:sz w:val="22"/>
          <w:szCs w:val="22"/>
        </w:rPr>
      </w:pPr>
    </w:p>
    <w:p w14:paraId="758ACDC2" w14:textId="1C33B2E9" w:rsidR="00DC3734" w:rsidRPr="004E4C36" w:rsidRDefault="00DC3734" w:rsidP="00DD7FFD">
      <w:pPr>
        <w:keepNext/>
        <w:ind w:right="237"/>
        <w:rPr>
          <w:rFonts w:asciiTheme="majorHAnsi" w:hAnsiTheme="majorHAnsi" w:cstheme="majorHAnsi"/>
          <w:sz w:val="22"/>
          <w:szCs w:val="22"/>
        </w:rPr>
      </w:pPr>
      <w:r w:rsidRPr="004E4C36">
        <w:rPr>
          <w:rFonts w:asciiTheme="majorHAnsi" w:hAnsiTheme="majorHAnsi" w:cstheme="majorHAnsi"/>
          <w:sz w:val="22"/>
          <w:szCs w:val="22"/>
        </w:rPr>
        <w:t xml:space="preserve">Full Fact (2017). Adult social care in England. Available: </w:t>
      </w:r>
      <w:hyperlink r:id="rId28" w:anchor=":~:text=Adult%20social%20care%20is%20the,or%20going%20to%20the%20shops" w:history="1">
        <w:r w:rsidRPr="004E4C36">
          <w:rPr>
            <w:rStyle w:val="Hyperlink"/>
            <w:rFonts w:asciiTheme="majorHAnsi" w:hAnsiTheme="majorHAnsi" w:cstheme="majorHAnsi"/>
            <w:sz w:val="22"/>
            <w:szCs w:val="22"/>
            <w:u w:val="none"/>
          </w:rPr>
          <w:t>https://fullfact.org/health/adult-social-care-england/#:~:text=Adult%20social%20care%20is%20the,or%20going%20to%20the%20shops</w:t>
        </w:r>
      </w:hyperlink>
      <w:proofErr w:type="gramStart"/>
      <w:r w:rsidRPr="004E4C36">
        <w:rPr>
          <w:rFonts w:asciiTheme="majorHAnsi" w:hAnsiTheme="majorHAnsi" w:cstheme="majorHAnsi"/>
          <w:sz w:val="22"/>
          <w:szCs w:val="22"/>
        </w:rPr>
        <w:t>)..</w:t>
      </w:r>
      <w:proofErr w:type="gramEnd"/>
      <w:r w:rsidRPr="004E4C36">
        <w:rPr>
          <w:rFonts w:asciiTheme="majorHAnsi" w:hAnsiTheme="majorHAnsi" w:cstheme="majorHAnsi"/>
          <w:sz w:val="22"/>
          <w:szCs w:val="22"/>
        </w:rPr>
        <w:t xml:space="preserve"> Last accessed 24/05/2022.</w:t>
      </w:r>
    </w:p>
    <w:p w14:paraId="7D2B338B" w14:textId="7D6554E0" w:rsidR="002F382C" w:rsidRPr="004E4C36" w:rsidRDefault="002F382C" w:rsidP="00DD7FFD">
      <w:pPr>
        <w:keepNext/>
        <w:ind w:right="237"/>
        <w:rPr>
          <w:rFonts w:asciiTheme="majorHAnsi" w:hAnsiTheme="majorHAnsi" w:cstheme="majorHAnsi"/>
          <w:sz w:val="22"/>
          <w:szCs w:val="22"/>
        </w:rPr>
      </w:pPr>
    </w:p>
    <w:p w14:paraId="33761F78" w14:textId="5A02428E" w:rsidR="002F382C" w:rsidRPr="004E4C36" w:rsidRDefault="002F382C" w:rsidP="00DD7FFD">
      <w:pPr>
        <w:keepNext/>
        <w:ind w:right="237"/>
        <w:rPr>
          <w:rFonts w:asciiTheme="majorHAnsi" w:hAnsiTheme="majorHAnsi" w:cstheme="majorHAnsi"/>
          <w:sz w:val="22"/>
          <w:szCs w:val="22"/>
        </w:rPr>
      </w:pPr>
      <w:r w:rsidRPr="004E4C36">
        <w:rPr>
          <w:rFonts w:asciiTheme="majorHAnsi" w:hAnsiTheme="majorHAnsi" w:cstheme="majorHAnsi"/>
          <w:sz w:val="22"/>
          <w:szCs w:val="22"/>
        </w:rPr>
        <w:t xml:space="preserve">Gov UK (2013). Mutual Legal Assistance. Available: </w:t>
      </w:r>
      <w:hyperlink r:id="rId29" w:history="1">
        <w:r w:rsidRPr="004E4C36">
          <w:rPr>
            <w:rStyle w:val="Hyperlink"/>
            <w:rFonts w:asciiTheme="majorHAnsi" w:hAnsiTheme="majorHAnsi" w:cstheme="majorHAnsi"/>
            <w:sz w:val="22"/>
            <w:szCs w:val="22"/>
            <w:u w:val="none"/>
          </w:rPr>
          <w:t>https://www.gov.uk/guidance/mutual-legal-assistance-mla-requests</w:t>
        </w:r>
      </w:hyperlink>
      <w:r w:rsidRPr="004E4C36">
        <w:rPr>
          <w:rFonts w:asciiTheme="majorHAnsi" w:hAnsiTheme="majorHAnsi" w:cstheme="majorHAnsi"/>
          <w:sz w:val="22"/>
          <w:szCs w:val="22"/>
        </w:rPr>
        <w:t>. Last accessed 01/06/2022.</w:t>
      </w:r>
    </w:p>
    <w:p w14:paraId="71D1EE42" w14:textId="299B0AA1" w:rsidR="00FA4E0B" w:rsidRPr="004E4C36" w:rsidRDefault="00FA4E0B" w:rsidP="00DD7FFD">
      <w:pPr>
        <w:keepNext/>
        <w:ind w:right="237"/>
        <w:rPr>
          <w:rFonts w:asciiTheme="majorHAnsi" w:hAnsiTheme="majorHAnsi" w:cstheme="majorHAnsi"/>
          <w:sz w:val="22"/>
          <w:szCs w:val="22"/>
        </w:rPr>
      </w:pPr>
    </w:p>
    <w:p w14:paraId="3BF39882" w14:textId="3C12FE75" w:rsidR="00677DB0" w:rsidRPr="004E4C36" w:rsidRDefault="00677DB0" w:rsidP="00DD7FFD">
      <w:pPr>
        <w:keepNext/>
        <w:ind w:right="237"/>
        <w:rPr>
          <w:rFonts w:asciiTheme="majorHAnsi" w:hAnsiTheme="majorHAnsi" w:cstheme="majorHAnsi"/>
          <w:sz w:val="22"/>
          <w:szCs w:val="22"/>
        </w:rPr>
      </w:pPr>
      <w:r w:rsidRPr="004E4C36">
        <w:rPr>
          <w:rFonts w:asciiTheme="majorHAnsi" w:hAnsiTheme="majorHAnsi" w:cstheme="majorHAnsi"/>
          <w:sz w:val="22"/>
          <w:szCs w:val="22"/>
        </w:rPr>
        <w:t xml:space="preserve">Gov UK (2019). Indecent images of children: guidance for young people. Available: </w:t>
      </w:r>
      <w:hyperlink r:id="rId30" w:history="1">
        <w:r w:rsidRPr="004E4C36">
          <w:rPr>
            <w:rStyle w:val="Hyperlink"/>
            <w:rFonts w:asciiTheme="majorHAnsi" w:hAnsiTheme="majorHAnsi" w:cstheme="majorHAnsi"/>
            <w:sz w:val="22"/>
            <w:szCs w:val="22"/>
            <w:u w:val="none"/>
          </w:rPr>
          <w:t>https://www.gov.uk/government/publications/indecent-images-of-children-guidance-for-young-people/indecent-images-of-children-g</w:t>
        </w:r>
        <w:r w:rsidRPr="004E4C36">
          <w:rPr>
            <w:rStyle w:val="Hyperlink"/>
            <w:rFonts w:asciiTheme="majorHAnsi" w:hAnsiTheme="majorHAnsi" w:cstheme="majorHAnsi"/>
            <w:sz w:val="22"/>
            <w:szCs w:val="22"/>
            <w:u w:val="none"/>
          </w:rPr>
          <w:t>u</w:t>
        </w:r>
        <w:r w:rsidRPr="004E4C36">
          <w:rPr>
            <w:rStyle w:val="Hyperlink"/>
            <w:rFonts w:asciiTheme="majorHAnsi" w:hAnsiTheme="majorHAnsi" w:cstheme="majorHAnsi"/>
            <w:sz w:val="22"/>
            <w:szCs w:val="22"/>
            <w:u w:val="none"/>
          </w:rPr>
          <w:t>idance-for-young-people#:~:text=section%20160%20of%20the%20Criminal,sente</w:t>
        </w:r>
      </w:hyperlink>
      <w:r w:rsidRPr="004E4C36">
        <w:rPr>
          <w:rFonts w:asciiTheme="majorHAnsi" w:hAnsiTheme="majorHAnsi" w:cstheme="majorHAnsi"/>
          <w:sz w:val="22"/>
          <w:szCs w:val="22"/>
        </w:rPr>
        <w:t>. Last accessed 01/06/2022.</w:t>
      </w:r>
    </w:p>
    <w:p w14:paraId="11293668" w14:textId="77777777" w:rsidR="00677DB0" w:rsidRPr="004E4C36" w:rsidRDefault="00677DB0" w:rsidP="00DD7FFD">
      <w:pPr>
        <w:keepNext/>
        <w:ind w:right="237"/>
        <w:rPr>
          <w:rFonts w:asciiTheme="majorHAnsi" w:hAnsiTheme="majorHAnsi" w:cstheme="majorHAnsi"/>
          <w:sz w:val="22"/>
          <w:szCs w:val="22"/>
        </w:rPr>
      </w:pPr>
    </w:p>
    <w:p w14:paraId="41F4E8D8" w14:textId="763E8EAB" w:rsidR="00FA4E0B" w:rsidRPr="004E4C36" w:rsidRDefault="00FA4E0B" w:rsidP="00DD7FFD">
      <w:pPr>
        <w:keepNext/>
        <w:ind w:right="237"/>
        <w:rPr>
          <w:rFonts w:asciiTheme="majorHAnsi" w:hAnsiTheme="majorHAnsi" w:cstheme="majorHAnsi"/>
          <w:sz w:val="22"/>
          <w:szCs w:val="22"/>
          <w:highlight w:val="yellow"/>
        </w:rPr>
      </w:pPr>
      <w:r w:rsidRPr="004E4C36">
        <w:rPr>
          <w:rFonts w:asciiTheme="majorHAnsi" w:hAnsiTheme="majorHAnsi" w:cstheme="majorHAnsi"/>
          <w:sz w:val="22"/>
          <w:szCs w:val="22"/>
        </w:rPr>
        <w:t xml:space="preserve">Gov UK (2021). Domestic Abuse. Available: </w:t>
      </w:r>
      <w:hyperlink r:id="rId31" w:history="1">
        <w:r w:rsidRPr="004E4C36">
          <w:rPr>
            <w:rStyle w:val="Hyperlink"/>
            <w:rFonts w:asciiTheme="majorHAnsi" w:hAnsiTheme="majorHAnsi" w:cstheme="majorHAnsi"/>
            <w:sz w:val="22"/>
            <w:szCs w:val="22"/>
            <w:u w:val="none"/>
          </w:rPr>
          <w:t>https://www.ethnicity-facts-figures.service.gov.uk/crime-justice-and-the-law/crime-and-reoffending/domestic-abuse/latest</w:t>
        </w:r>
      </w:hyperlink>
      <w:r w:rsidRPr="004E4C36">
        <w:rPr>
          <w:rFonts w:asciiTheme="majorHAnsi" w:hAnsiTheme="majorHAnsi" w:cstheme="majorHAnsi"/>
          <w:sz w:val="22"/>
          <w:szCs w:val="22"/>
        </w:rPr>
        <w:t>. Last accessed 24/05/2022.</w:t>
      </w:r>
    </w:p>
    <w:p w14:paraId="6042A73C" w14:textId="77777777" w:rsidR="006A1D90" w:rsidRPr="004E4C36" w:rsidRDefault="006A1D90" w:rsidP="00DD7FFD">
      <w:pPr>
        <w:keepNext/>
        <w:ind w:right="237"/>
        <w:rPr>
          <w:rFonts w:asciiTheme="majorHAnsi" w:hAnsiTheme="majorHAnsi" w:cstheme="majorHAnsi"/>
          <w:sz w:val="22"/>
          <w:szCs w:val="22"/>
          <w:highlight w:val="yellow"/>
        </w:rPr>
      </w:pPr>
    </w:p>
    <w:p w14:paraId="6781E031" w14:textId="4DCB48C0" w:rsidR="00607609" w:rsidRPr="004E4C36" w:rsidRDefault="00607609" w:rsidP="00DD7FFD">
      <w:pPr>
        <w:keepNext/>
        <w:ind w:right="237"/>
        <w:rPr>
          <w:rFonts w:asciiTheme="majorHAnsi" w:hAnsiTheme="majorHAnsi" w:cstheme="majorHAnsi"/>
          <w:sz w:val="22"/>
          <w:szCs w:val="22"/>
          <w:highlight w:val="yellow"/>
        </w:rPr>
      </w:pPr>
      <w:r w:rsidRPr="004E4C36">
        <w:rPr>
          <w:rFonts w:asciiTheme="majorHAnsi" w:hAnsiTheme="majorHAnsi" w:cstheme="majorHAnsi"/>
          <w:sz w:val="22"/>
          <w:szCs w:val="22"/>
        </w:rPr>
        <w:t xml:space="preserve">Grabarek, P (2019). Interpersonal Justice: Why Respect </w:t>
      </w:r>
      <w:proofErr w:type="gramStart"/>
      <w:r w:rsidRPr="004E4C36">
        <w:rPr>
          <w:rFonts w:asciiTheme="majorHAnsi" w:hAnsiTheme="majorHAnsi" w:cstheme="majorHAnsi"/>
          <w:sz w:val="22"/>
          <w:szCs w:val="22"/>
        </w:rPr>
        <w:t>At</w:t>
      </w:r>
      <w:proofErr w:type="gramEnd"/>
      <w:r w:rsidRPr="004E4C36">
        <w:rPr>
          <w:rFonts w:asciiTheme="majorHAnsi" w:hAnsiTheme="majorHAnsi" w:cstheme="majorHAnsi"/>
          <w:sz w:val="22"/>
          <w:szCs w:val="22"/>
        </w:rPr>
        <w:t xml:space="preserve"> Work Leads To A Relaxing Night. Available: </w:t>
      </w:r>
      <w:hyperlink r:id="rId32" w:anchor=":~:text=We%20know%20that%20interpersonal%20justice,and%20help%20others%20at%20work" w:history="1">
        <w:r w:rsidRPr="004E4C36">
          <w:rPr>
            <w:rStyle w:val="Hyperlink"/>
            <w:rFonts w:asciiTheme="majorHAnsi" w:hAnsiTheme="majorHAnsi" w:cstheme="majorHAnsi"/>
            <w:sz w:val="22"/>
            <w:szCs w:val="22"/>
            <w:u w:val="none"/>
          </w:rPr>
          <w:t>https://workrbeeing.com/2019/12/09/interpersonal-justice/#:~:text=We%20know%20that%20interpersonal%20justice,and%20help%20others%20at%20work</w:t>
        </w:r>
      </w:hyperlink>
      <w:r w:rsidRPr="004E4C36">
        <w:rPr>
          <w:rFonts w:asciiTheme="majorHAnsi" w:hAnsiTheme="majorHAnsi" w:cstheme="majorHAnsi"/>
          <w:sz w:val="22"/>
          <w:szCs w:val="22"/>
        </w:rPr>
        <w:t>.. Last accessed 23/05/2022.</w:t>
      </w:r>
    </w:p>
    <w:p w14:paraId="3CF6BA41" w14:textId="77B7E4F3" w:rsidR="00607609" w:rsidRPr="004E4C36" w:rsidRDefault="00607609" w:rsidP="00DD7FFD">
      <w:pPr>
        <w:keepNext/>
        <w:ind w:right="237"/>
        <w:rPr>
          <w:rFonts w:asciiTheme="majorHAnsi" w:hAnsiTheme="majorHAnsi" w:cstheme="majorHAnsi"/>
          <w:sz w:val="22"/>
          <w:szCs w:val="22"/>
          <w:highlight w:val="yellow"/>
        </w:rPr>
      </w:pPr>
    </w:p>
    <w:p w14:paraId="64D72EAB" w14:textId="45D77FB2" w:rsidR="00EC7F14" w:rsidRPr="004E4C36" w:rsidRDefault="00EC7F14" w:rsidP="00DD7FFD">
      <w:pPr>
        <w:keepNext/>
        <w:ind w:right="237"/>
        <w:rPr>
          <w:rFonts w:asciiTheme="majorHAnsi" w:hAnsiTheme="majorHAnsi" w:cstheme="majorHAnsi"/>
          <w:sz w:val="22"/>
          <w:szCs w:val="22"/>
          <w:highlight w:val="yellow"/>
        </w:rPr>
      </w:pPr>
      <w:proofErr w:type="spellStart"/>
      <w:r w:rsidRPr="004E4C36">
        <w:rPr>
          <w:rFonts w:asciiTheme="majorHAnsi" w:hAnsiTheme="majorHAnsi" w:cstheme="majorHAnsi"/>
          <w:sz w:val="22"/>
          <w:szCs w:val="22"/>
        </w:rPr>
        <w:t>Grosaru</w:t>
      </w:r>
      <w:proofErr w:type="spellEnd"/>
      <w:r w:rsidRPr="004E4C36">
        <w:rPr>
          <w:rFonts w:asciiTheme="majorHAnsi" w:hAnsiTheme="majorHAnsi" w:cstheme="majorHAnsi"/>
          <w:sz w:val="22"/>
          <w:szCs w:val="22"/>
        </w:rPr>
        <w:t xml:space="preserve">, L (2019). Why you shouldn't share passwords with your partner. Available: </w:t>
      </w:r>
      <w:hyperlink r:id="rId33" w:history="1">
        <w:r w:rsidRPr="004E4C36">
          <w:rPr>
            <w:rStyle w:val="Hyperlink"/>
            <w:rFonts w:asciiTheme="majorHAnsi" w:hAnsiTheme="majorHAnsi" w:cstheme="majorHAnsi"/>
            <w:sz w:val="22"/>
            <w:szCs w:val="22"/>
            <w:u w:val="none"/>
          </w:rPr>
          <w:t>https://psychologycorner.com/why-you-shouldnt-share-passwords-with-your-partner/</w:t>
        </w:r>
      </w:hyperlink>
      <w:r w:rsidRPr="004E4C36">
        <w:rPr>
          <w:rFonts w:asciiTheme="majorHAnsi" w:hAnsiTheme="majorHAnsi" w:cstheme="majorHAnsi"/>
          <w:sz w:val="22"/>
          <w:szCs w:val="22"/>
        </w:rPr>
        <w:t>. Last accessed 01/06/2022.</w:t>
      </w:r>
    </w:p>
    <w:p w14:paraId="0CB12386" w14:textId="77777777" w:rsidR="00EC7F14" w:rsidRPr="004E4C36" w:rsidRDefault="00EC7F14" w:rsidP="00DD7FFD">
      <w:pPr>
        <w:keepNext/>
        <w:ind w:right="237"/>
        <w:rPr>
          <w:rFonts w:asciiTheme="majorHAnsi" w:hAnsiTheme="majorHAnsi" w:cstheme="majorHAnsi"/>
          <w:sz w:val="22"/>
          <w:szCs w:val="22"/>
          <w:highlight w:val="yellow"/>
        </w:rPr>
      </w:pPr>
    </w:p>
    <w:p w14:paraId="1ABD0B49" w14:textId="4D551F22" w:rsidR="001124E3" w:rsidRPr="004E4C36" w:rsidRDefault="007829CF" w:rsidP="00DD7FFD">
      <w:pPr>
        <w:keepNext/>
        <w:ind w:right="237"/>
        <w:rPr>
          <w:rFonts w:asciiTheme="majorHAnsi" w:hAnsiTheme="majorHAnsi" w:cstheme="majorHAnsi"/>
          <w:sz w:val="22"/>
          <w:szCs w:val="22"/>
        </w:rPr>
      </w:pPr>
      <w:r w:rsidRPr="004E4C36">
        <w:rPr>
          <w:rFonts w:asciiTheme="majorHAnsi" w:hAnsiTheme="majorHAnsi" w:cstheme="majorHAnsi"/>
          <w:sz w:val="22"/>
          <w:szCs w:val="22"/>
        </w:rPr>
        <w:t xml:space="preserve">Gwent Police (2020). Gender Pay Gap Report 2020. Available: </w:t>
      </w:r>
      <w:hyperlink r:id="rId34" w:history="1">
        <w:r w:rsidRPr="004E4C36">
          <w:rPr>
            <w:rStyle w:val="Hyperlink"/>
            <w:rFonts w:asciiTheme="majorHAnsi" w:hAnsiTheme="majorHAnsi" w:cstheme="majorHAnsi"/>
            <w:sz w:val="22"/>
            <w:szCs w:val="22"/>
            <w:u w:val="none"/>
          </w:rPr>
          <w:t>https://www.gwent.police.uk/SysSiteAssets/media/downloads/gwent/equality-and-diversity/gender-pay-gap-report---2020---eng.docx. Last accessed 23/05/2022</w:t>
        </w:r>
      </w:hyperlink>
      <w:r w:rsidRPr="004E4C36">
        <w:rPr>
          <w:rFonts w:asciiTheme="majorHAnsi" w:hAnsiTheme="majorHAnsi" w:cstheme="majorHAnsi"/>
          <w:sz w:val="22"/>
          <w:szCs w:val="22"/>
        </w:rPr>
        <w:t>.</w:t>
      </w:r>
    </w:p>
    <w:p w14:paraId="55984CF1" w14:textId="4ECCA17A" w:rsidR="00427237" w:rsidRPr="004E4C36" w:rsidRDefault="00427237" w:rsidP="00DD7FFD">
      <w:pPr>
        <w:keepNext/>
        <w:ind w:right="237"/>
        <w:rPr>
          <w:rFonts w:asciiTheme="majorHAnsi" w:hAnsiTheme="majorHAnsi" w:cstheme="majorHAnsi"/>
          <w:sz w:val="22"/>
          <w:szCs w:val="22"/>
        </w:rPr>
      </w:pPr>
    </w:p>
    <w:p w14:paraId="1B5B9CB0" w14:textId="6EB5DBB6" w:rsidR="00427237" w:rsidRPr="004E4C36" w:rsidRDefault="00427237" w:rsidP="00DD7FFD">
      <w:pPr>
        <w:keepNext/>
        <w:ind w:right="237"/>
        <w:rPr>
          <w:rFonts w:asciiTheme="majorHAnsi" w:hAnsiTheme="majorHAnsi" w:cstheme="majorHAnsi"/>
          <w:sz w:val="22"/>
          <w:szCs w:val="22"/>
        </w:rPr>
      </w:pPr>
      <w:r w:rsidRPr="004E4C36">
        <w:rPr>
          <w:rFonts w:asciiTheme="majorHAnsi" w:hAnsiTheme="majorHAnsi" w:cstheme="majorHAnsi"/>
          <w:sz w:val="22"/>
          <w:szCs w:val="22"/>
        </w:rPr>
        <w:t xml:space="preserve">Gwent Police (2020). Joint Strategic Equality Plan 2020 / 2024. Available: </w:t>
      </w:r>
      <w:hyperlink r:id="rId35" w:history="1">
        <w:r w:rsidRPr="004E4C36">
          <w:rPr>
            <w:rStyle w:val="Hyperlink"/>
            <w:rFonts w:asciiTheme="majorHAnsi" w:hAnsiTheme="majorHAnsi" w:cstheme="majorHAnsi"/>
            <w:sz w:val="22"/>
            <w:szCs w:val="22"/>
            <w:u w:val="none"/>
          </w:rPr>
          <w:t>https://www.gwent.police.uk/SysSiteAssets/media/downloads/gwent/equality-and-diversity/joint-strategic-equality-plan-2020.pdf</w:t>
        </w:r>
      </w:hyperlink>
      <w:r w:rsidRPr="004E4C36">
        <w:rPr>
          <w:rFonts w:asciiTheme="majorHAnsi" w:hAnsiTheme="majorHAnsi" w:cstheme="majorHAnsi"/>
          <w:sz w:val="22"/>
          <w:szCs w:val="22"/>
        </w:rPr>
        <w:t>. Last accessed 23/05/2022.</w:t>
      </w:r>
    </w:p>
    <w:p w14:paraId="51BAB493" w14:textId="02AE5521" w:rsidR="006F3D22" w:rsidRPr="004E4C36" w:rsidRDefault="006F3D22" w:rsidP="00DD7FFD">
      <w:pPr>
        <w:keepNext/>
        <w:ind w:right="237"/>
        <w:rPr>
          <w:rFonts w:asciiTheme="majorHAnsi" w:hAnsiTheme="majorHAnsi" w:cstheme="majorHAnsi"/>
          <w:sz w:val="22"/>
          <w:szCs w:val="22"/>
        </w:rPr>
      </w:pPr>
    </w:p>
    <w:p w14:paraId="750491C6" w14:textId="6AAC5DF3" w:rsidR="006F3D22" w:rsidRPr="004E4C36" w:rsidRDefault="006F3D22" w:rsidP="00DD7FFD">
      <w:pPr>
        <w:keepNext/>
        <w:ind w:right="237"/>
        <w:rPr>
          <w:rFonts w:asciiTheme="majorHAnsi" w:hAnsiTheme="majorHAnsi" w:cstheme="majorHAnsi"/>
          <w:sz w:val="22"/>
          <w:szCs w:val="22"/>
        </w:rPr>
      </w:pPr>
      <w:r w:rsidRPr="004E4C36">
        <w:rPr>
          <w:rFonts w:asciiTheme="majorHAnsi" w:hAnsiTheme="majorHAnsi" w:cstheme="majorHAnsi"/>
          <w:sz w:val="22"/>
          <w:szCs w:val="22"/>
        </w:rPr>
        <w:t xml:space="preserve">Gwent Police (2022). Digital Forensic Examiner. Available: </w:t>
      </w:r>
      <w:hyperlink r:id="rId36" w:history="1">
        <w:r w:rsidRPr="004E4C36">
          <w:rPr>
            <w:rStyle w:val="Hyperlink"/>
            <w:rFonts w:asciiTheme="majorHAnsi" w:hAnsiTheme="majorHAnsi" w:cstheme="majorHAnsi"/>
            <w:sz w:val="22"/>
            <w:szCs w:val="22"/>
            <w:u w:val="none"/>
          </w:rPr>
          <w:t>https://policejobswales.tal.net/vx/mobile-0/appcentre-Gwent/brand-</w:t>
        </w:r>
        <w:r w:rsidRPr="004E4C36">
          <w:rPr>
            <w:rStyle w:val="Hyperlink"/>
            <w:rFonts w:asciiTheme="majorHAnsi" w:hAnsiTheme="majorHAnsi" w:cstheme="majorHAnsi"/>
            <w:sz w:val="22"/>
            <w:szCs w:val="22"/>
            <w:u w:val="none"/>
          </w:rPr>
          <w:lastRenderedPageBreak/>
          <w:t>0/candidate/so/pm/6/pl/16/opp/2635-Digital-Forensic-Examiner/en-GB</w:t>
        </w:r>
      </w:hyperlink>
      <w:r w:rsidRPr="004E4C36">
        <w:rPr>
          <w:rFonts w:asciiTheme="majorHAnsi" w:hAnsiTheme="majorHAnsi" w:cstheme="majorHAnsi"/>
          <w:sz w:val="22"/>
          <w:szCs w:val="22"/>
        </w:rPr>
        <w:t>. Last accessed 01/06/2022.</w:t>
      </w:r>
    </w:p>
    <w:p w14:paraId="4F62F035" w14:textId="26029389" w:rsidR="007829CF" w:rsidRPr="004E4C36" w:rsidRDefault="007829CF" w:rsidP="00DD7FFD">
      <w:pPr>
        <w:keepNext/>
        <w:ind w:right="237"/>
        <w:rPr>
          <w:rFonts w:asciiTheme="majorHAnsi" w:hAnsiTheme="majorHAnsi" w:cstheme="majorHAnsi"/>
          <w:sz w:val="22"/>
          <w:szCs w:val="22"/>
        </w:rPr>
      </w:pPr>
    </w:p>
    <w:p w14:paraId="4BE2BD4B" w14:textId="4D5D907E" w:rsidR="007829CF" w:rsidRPr="004E4C36" w:rsidRDefault="007829CF" w:rsidP="00DD7FFD">
      <w:pPr>
        <w:keepNext/>
        <w:ind w:right="237"/>
        <w:rPr>
          <w:rFonts w:asciiTheme="majorHAnsi" w:hAnsiTheme="majorHAnsi" w:cstheme="majorHAnsi"/>
          <w:sz w:val="22"/>
          <w:szCs w:val="22"/>
        </w:rPr>
      </w:pPr>
      <w:r w:rsidRPr="004E4C36">
        <w:rPr>
          <w:rFonts w:asciiTheme="majorHAnsi" w:hAnsiTheme="majorHAnsi" w:cstheme="majorHAnsi"/>
          <w:sz w:val="22"/>
          <w:szCs w:val="22"/>
        </w:rPr>
        <w:t xml:space="preserve">Her Majesty's Inspectorate of Probation (2020). Procedural justice. Available: </w:t>
      </w:r>
      <w:hyperlink r:id="rId37" w:history="1">
        <w:r w:rsidRPr="004E4C36">
          <w:rPr>
            <w:rStyle w:val="Hyperlink"/>
            <w:rFonts w:asciiTheme="majorHAnsi" w:hAnsiTheme="majorHAnsi" w:cstheme="majorHAnsi"/>
            <w:sz w:val="22"/>
            <w:szCs w:val="22"/>
            <w:u w:val="none"/>
          </w:rPr>
          <w:t>https://www.justiceinspectorates.gov.uk/hmiprobation/research/the-evidence-base-probation/models-and-principles/procedural-justice/</w:t>
        </w:r>
      </w:hyperlink>
      <w:r w:rsidRPr="004E4C36">
        <w:rPr>
          <w:rFonts w:asciiTheme="majorHAnsi" w:hAnsiTheme="majorHAnsi" w:cstheme="majorHAnsi"/>
          <w:sz w:val="22"/>
          <w:szCs w:val="22"/>
        </w:rPr>
        <w:t>. Last accessed 23/05/2022.</w:t>
      </w:r>
    </w:p>
    <w:p w14:paraId="197D1FFF" w14:textId="70413487" w:rsidR="00E526C2" w:rsidRPr="004E4C36" w:rsidRDefault="00E526C2" w:rsidP="00DD7FFD">
      <w:pPr>
        <w:keepNext/>
        <w:ind w:right="237"/>
        <w:rPr>
          <w:rFonts w:asciiTheme="majorHAnsi" w:hAnsiTheme="majorHAnsi" w:cstheme="majorHAnsi"/>
          <w:sz w:val="22"/>
          <w:szCs w:val="22"/>
        </w:rPr>
      </w:pPr>
    </w:p>
    <w:p w14:paraId="10891668" w14:textId="643C7AA6" w:rsidR="00E526C2" w:rsidRPr="004E4C36" w:rsidRDefault="00E526C2" w:rsidP="00DD7FFD">
      <w:pPr>
        <w:keepNext/>
        <w:ind w:right="237"/>
        <w:rPr>
          <w:rFonts w:asciiTheme="majorHAnsi" w:hAnsiTheme="majorHAnsi" w:cstheme="majorHAnsi"/>
          <w:sz w:val="22"/>
          <w:szCs w:val="22"/>
        </w:rPr>
      </w:pPr>
      <w:r w:rsidRPr="004E4C36">
        <w:rPr>
          <w:rFonts w:asciiTheme="majorHAnsi" w:hAnsiTheme="majorHAnsi" w:cstheme="majorHAnsi"/>
          <w:sz w:val="22"/>
          <w:szCs w:val="22"/>
        </w:rPr>
        <w:t xml:space="preserve">HMIC (2014). Gwent Police's approach to tackling domestic abuse. Available: </w:t>
      </w:r>
      <w:hyperlink r:id="rId38" w:history="1">
        <w:r w:rsidR="00E51854" w:rsidRPr="004E4C36">
          <w:rPr>
            <w:rStyle w:val="Hyperlink"/>
            <w:rFonts w:asciiTheme="majorHAnsi" w:hAnsiTheme="majorHAnsi" w:cstheme="majorHAnsi"/>
            <w:sz w:val="22"/>
            <w:szCs w:val="22"/>
            <w:u w:val="none"/>
          </w:rPr>
          <w:t>https://www.justiceinspectorates.gov.uk/hmicfrs/wp-content/uploads/2014/03/gwent-approach-to-tackling-domestic-abuse.pdf. Last accessed 24/05/2022</w:t>
        </w:r>
      </w:hyperlink>
      <w:r w:rsidRPr="004E4C36">
        <w:rPr>
          <w:rFonts w:asciiTheme="majorHAnsi" w:hAnsiTheme="majorHAnsi" w:cstheme="majorHAnsi"/>
          <w:sz w:val="22"/>
          <w:szCs w:val="22"/>
        </w:rPr>
        <w:t>.</w:t>
      </w:r>
    </w:p>
    <w:p w14:paraId="7F3A1296" w14:textId="71E7EDFD" w:rsidR="005F4CE5" w:rsidRPr="004E4C36" w:rsidRDefault="005F4CE5" w:rsidP="00DD7FFD">
      <w:pPr>
        <w:keepNext/>
        <w:ind w:right="237"/>
        <w:rPr>
          <w:rFonts w:asciiTheme="majorHAnsi" w:hAnsiTheme="majorHAnsi" w:cstheme="majorHAnsi"/>
          <w:sz w:val="22"/>
          <w:szCs w:val="22"/>
        </w:rPr>
      </w:pPr>
    </w:p>
    <w:p w14:paraId="69A1F985" w14:textId="6EE1D4BD" w:rsidR="005F4CE5" w:rsidRPr="004E4C36" w:rsidRDefault="005F4CE5" w:rsidP="00DD7FFD">
      <w:pPr>
        <w:keepNext/>
        <w:ind w:right="237"/>
        <w:rPr>
          <w:rFonts w:asciiTheme="majorHAnsi" w:hAnsiTheme="majorHAnsi" w:cstheme="majorHAnsi"/>
          <w:sz w:val="22"/>
          <w:szCs w:val="22"/>
        </w:rPr>
      </w:pPr>
      <w:r w:rsidRPr="004E4C36">
        <w:rPr>
          <w:rFonts w:asciiTheme="majorHAnsi" w:hAnsiTheme="majorHAnsi" w:cstheme="majorHAnsi"/>
          <w:sz w:val="22"/>
          <w:szCs w:val="22"/>
        </w:rPr>
        <w:t>HMIC (2015). PEEL: Police effectiveness 2015 (Vulnerability. 1 (1), 18.</w:t>
      </w:r>
    </w:p>
    <w:p w14:paraId="21825930" w14:textId="20A43D96" w:rsidR="00EF40F1" w:rsidRPr="004E4C36" w:rsidRDefault="00EF40F1" w:rsidP="00DD7FFD">
      <w:pPr>
        <w:keepNext/>
        <w:ind w:right="237"/>
        <w:rPr>
          <w:rFonts w:asciiTheme="majorHAnsi" w:hAnsiTheme="majorHAnsi" w:cstheme="majorHAnsi"/>
          <w:sz w:val="22"/>
          <w:szCs w:val="22"/>
        </w:rPr>
      </w:pPr>
    </w:p>
    <w:p w14:paraId="57DB7157" w14:textId="1244A7B0" w:rsidR="00EF40F1" w:rsidRPr="004E4C36" w:rsidRDefault="00EF40F1" w:rsidP="00DD7FFD">
      <w:pPr>
        <w:keepNext/>
        <w:ind w:right="237"/>
        <w:rPr>
          <w:rFonts w:asciiTheme="majorHAnsi" w:hAnsiTheme="majorHAnsi" w:cstheme="majorHAnsi"/>
          <w:sz w:val="22"/>
          <w:szCs w:val="22"/>
        </w:rPr>
      </w:pPr>
      <w:r w:rsidRPr="004E4C36">
        <w:rPr>
          <w:rFonts w:asciiTheme="majorHAnsi" w:hAnsiTheme="majorHAnsi" w:cstheme="majorHAnsi"/>
          <w:sz w:val="22"/>
          <w:szCs w:val="22"/>
        </w:rPr>
        <w:t xml:space="preserve">HMICFRS (2020). Building successful domestic abuse prosecutions without the victim’s support is possible but challenging for police and prosecutors. Available: </w:t>
      </w:r>
      <w:hyperlink r:id="rId39" w:history="1">
        <w:r w:rsidRPr="004E4C36">
          <w:rPr>
            <w:rStyle w:val="Hyperlink"/>
            <w:rFonts w:asciiTheme="majorHAnsi" w:hAnsiTheme="majorHAnsi" w:cstheme="majorHAnsi"/>
            <w:sz w:val="22"/>
            <w:szCs w:val="22"/>
            <w:u w:val="none"/>
          </w:rPr>
          <w:t>https://www.justiceinspectorates.gov.uk/hmicfrs/news/news-feed/evidence-led-domestic-abuse-prosecutions/</w:t>
        </w:r>
      </w:hyperlink>
      <w:r w:rsidRPr="004E4C36">
        <w:rPr>
          <w:rFonts w:asciiTheme="majorHAnsi" w:hAnsiTheme="majorHAnsi" w:cstheme="majorHAnsi"/>
          <w:sz w:val="22"/>
          <w:szCs w:val="22"/>
        </w:rPr>
        <w:t>. Last accessed 24/05/2022.</w:t>
      </w:r>
    </w:p>
    <w:p w14:paraId="50E03AA9" w14:textId="2691D151" w:rsidR="00E51854" w:rsidRPr="004E4C36" w:rsidRDefault="00E51854" w:rsidP="00DD7FFD">
      <w:pPr>
        <w:keepNext/>
        <w:ind w:right="237"/>
        <w:rPr>
          <w:rFonts w:asciiTheme="majorHAnsi" w:hAnsiTheme="majorHAnsi" w:cstheme="majorHAnsi"/>
          <w:sz w:val="22"/>
          <w:szCs w:val="22"/>
        </w:rPr>
      </w:pPr>
    </w:p>
    <w:p w14:paraId="4317D7AF" w14:textId="1093B23C" w:rsidR="00E51854" w:rsidRPr="004E4C36" w:rsidRDefault="00E51854" w:rsidP="00DD7FFD">
      <w:pPr>
        <w:keepNext/>
        <w:ind w:right="237"/>
        <w:rPr>
          <w:rFonts w:asciiTheme="majorHAnsi" w:hAnsiTheme="majorHAnsi" w:cstheme="majorHAnsi"/>
          <w:sz w:val="22"/>
          <w:szCs w:val="22"/>
        </w:rPr>
      </w:pPr>
      <w:r w:rsidRPr="004E4C36">
        <w:rPr>
          <w:rFonts w:asciiTheme="majorHAnsi" w:hAnsiTheme="majorHAnsi" w:cstheme="majorHAnsi"/>
          <w:sz w:val="22"/>
          <w:szCs w:val="22"/>
        </w:rPr>
        <w:t xml:space="preserve">Hunt, J (2020). Who are social services and what do they </w:t>
      </w:r>
      <w:proofErr w:type="gramStart"/>
      <w:r w:rsidRPr="004E4C36">
        <w:rPr>
          <w:rFonts w:asciiTheme="majorHAnsi" w:hAnsiTheme="majorHAnsi" w:cstheme="majorHAnsi"/>
          <w:sz w:val="22"/>
          <w:szCs w:val="22"/>
        </w:rPr>
        <w:t>do?.</w:t>
      </w:r>
      <w:proofErr w:type="gramEnd"/>
      <w:r w:rsidRPr="004E4C36">
        <w:rPr>
          <w:rFonts w:asciiTheme="majorHAnsi" w:hAnsiTheme="majorHAnsi" w:cstheme="majorHAnsi"/>
          <w:sz w:val="22"/>
          <w:szCs w:val="22"/>
        </w:rPr>
        <w:t xml:space="preserve"> Available: </w:t>
      </w:r>
      <w:hyperlink r:id="rId40" w:history="1">
        <w:r w:rsidR="0091359F" w:rsidRPr="004E4C36">
          <w:rPr>
            <w:rStyle w:val="Hyperlink"/>
            <w:rFonts w:asciiTheme="majorHAnsi" w:hAnsiTheme="majorHAnsi" w:cstheme="majorHAnsi"/>
            <w:sz w:val="22"/>
            <w:szCs w:val="22"/>
            <w:u w:val="none"/>
          </w:rPr>
          <w:t>https://www.howellslegal.co.uk/news/post/Who-are-Social-Services-and-what-do-they-do. Last accessed 24/05/2022</w:t>
        </w:r>
      </w:hyperlink>
      <w:r w:rsidRPr="004E4C36">
        <w:rPr>
          <w:rFonts w:asciiTheme="majorHAnsi" w:hAnsiTheme="majorHAnsi" w:cstheme="majorHAnsi"/>
          <w:sz w:val="22"/>
          <w:szCs w:val="22"/>
        </w:rPr>
        <w:t>.</w:t>
      </w:r>
    </w:p>
    <w:p w14:paraId="48682700" w14:textId="57734291" w:rsidR="0091359F" w:rsidRPr="004E4C36" w:rsidRDefault="0091359F" w:rsidP="00DD7FFD">
      <w:pPr>
        <w:keepNext/>
        <w:ind w:right="237"/>
        <w:rPr>
          <w:rFonts w:asciiTheme="majorHAnsi" w:hAnsiTheme="majorHAnsi" w:cstheme="majorHAnsi"/>
          <w:sz w:val="22"/>
          <w:szCs w:val="22"/>
        </w:rPr>
      </w:pPr>
    </w:p>
    <w:p w14:paraId="7BCD8F69" w14:textId="47A16A4A" w:rsidR="0091359F" w:rsidRPr="004E4C36" w:rsidRDefault="0091359F" w:rsidP="00DD7FFD">
      <w:pPr>
        <w:keepNext/>
        <w:ind w:right="237"/>
        <w:rPr>
          <w:rFonts w:asciiTheme="majorHAnsi" w:hAnsiTheme="majorHAnsi" w:cstheme="majorHAnsi"/>
          <w:sz w:val="22"/>
          <w:szCs w:val="22"/>
        </w:rPr>
      </w:pPr>
      <w:r w:rsidRPr="004E4C36">
        <w:rPr>
          <w:rFonts w:asciiTheme="majorHAnsi" w:hAnsiTheme="majorHAnsi" w:cstheme="majorHAnsi"/>
          <w:sz w:val="22"/>
          <w:szCs w:val="22"/>
        </w:rPr>
        <w:t xml:space="preserve">Jancis, M (2022). ProtonMail review: have we found the most secure email provider in </w:t>
      </w:r>
      <w:proofErr w:type="gramStart"/>
      <w:r w:rsidRPr="004E4C36">
        <w:rPr>
          <w:rFonts w:asciiTheme="majorHAnsi" w:hAnsiTheme="majorHAnsi" w:cstheme="majorHAnsi"/>
          <w:sz w:val="22"/>
          <w:szCs w:val="22"/>
        </w:rPr>
        <w:t>2022?.</w:t>
      </w:r>
      <w:proofErr w:type="gramEnd"/>
      <w:r w:rsidRPr="004E4C36">
        <w:rPr>
          <w:rFonts w:asciiTheme="majorHAnsi" w:hAnsiTheme="majorHAnsi" w:cstheme="majorHAnsi"/>
          <w:sz w:val="22"/>
          <w:szCs w:val="22"/>
        </w:rPr>
        <w:t xml:space="preserve"> Available: </w:t>
      </w:r>
      <w:hyperlink r:id="rId41" w:anchor=":~:text=ProtonMail%20is%20the%20world%27s%20largest,read%20by%20third%20parties%20either" w:history="1">
        <w:r w:rsidRPr="004E4C36">
          <w:rPr>
            <w:rStyle w:val="Hyperlink"/>
            <w:rFonts w:asciiTheme="majorHAnsi" w:hAnsiTheme="majorHAnsi" w:cstheme="majorHAnsi"/>
            <w:sz w:val="22"/>
            <w:szCs w:val="22"/>
            <w:u w:val="none"/>
          </w:rPr>
          <w:t>https://cybernews.com/secure-email-providers/protonmail-review/#:~:text=ProtonMail%20is%20the%20world%27s%20largest,read%20by%20third%20parties%20either</w:t>
        </w:r>
      </w:hyperlink>
      <w:r w:rsidRPr="004E4C36">
        <w:rPr>
          <w:rFonts w:asciiTheme="majorHAnsi" w:hAnsiTheme="majorHAnsi" w:cstheme="majorHAnsi"/>
          <w:sz w:val="22"/>
          <w:szCs w:val="22"/>
        </w:rPr>
        <w:t>.. Last accessed 31/05/2022.</w:t>
      </w:r>
    </w:p>
    <w:p w14:paraId="16778382" w14:textId="01FCD7EA" w:rsidR="00966DA6" w:rsidRPr="004E4C36" w:rsidRDefault="00966DA6" w:rsidP="00DD7FFD">
      <w:pPr>
        <w:keepNext/>
        <w:ind w:right="237"/>
        <w:rPr>
          <w:rFonts w:asciiTheme="majorHAnsi" w:hAnsiTheme="majorHAnsi" w:cstheme="majorHAnsi"/>
          <w:sz w:val="22"/>
          <w:szCs w:val="22"/>
        </w:rPr>
      </w:pPr>
    </w:p>
    <w:p w14:paraId="5BF3DCA3" w14:textId="5F801662" w:rsidR="00966DA6" w:rsidRPr="004E4C36" w:rsidRDefault="00966DA6" w:rsidP="00DD7FFD">
      <w:pPr>
        <w:keepNext/>
        <w:ind w:right="237"/>
        <w:rPr>
          <w:rFonts w:asciiTheme="majorHAnsi" w:hAnsiTheme="majorHAnsi" w:cstheme="majorHAnsi"/>
          <w:sz w:val="22"/>
          <w:szCs w:val="22"/>
        </w:rPr>
      </w:pPr>
      <w:r w:rsidRPr="004E4C36">
        <w:rPr>
          <w:rFonts w:asciiTheme="majorHAnsi" w:hAnsiTheme="majorHAnsi" w:cstheme="majorHAnsi"/>
          <w:sz w:val="22"/>
          <w:szCs w:val="22"/>
        </w:rPr>
        <w:t>Kaspersk</w:t>
      </w:r>
      <w:r w:rsidR="002F382C" w:rsidRPr="004E4C36">
        <w:rPr>
          <w:rFonts w:asciiTheme="majorHAnsi" w:hAnsiTheme="majorHAnsi" w:cstheme="majorHAnsi"/>
          <w:sz w:val="22"/>
          <w:szCs w:val="22"/>
        </w:rPr>
        <w:t>y</w:t>
      </w:r>
      <w:r w:rsidRPr="004E4C36">
        <w:rPr>
          <w:rFonts w:asciiTheme="majorHAnsi" w:hAnsiTheme="majorHAnsi" w:cstheme="majorHAnsi"/>
          <w:sz w:val="22"/>
          <w:szCs w:val="22"/>
        </w:rPr>
        <w:t xml:space="preserve"> (2022). What is an IP address - Definition and </w:t>
      </w:r>
      <w:proofErr w:type="gramStart"/>
      <w:r w:rsidRPr="004E4C36">
        <w:rPr>
          <w:rFonts w:asciiTheme="majorHAnsi" w:hAnsiTheme="majorHAnsi" w:cstheme="majorHAnsi"/>
          <w:sz w:val="22"/>
          <w:szCs w:val="22"/>
        </w:rPr>
        <w:t>Explanation.</w:t>
      </w:r>
      <w:proofErr w:type="gramEnd"/>
      <w:r w:rsidRPr="004E4C36">
        <w:rPr>
          <w:rFonts w:asciiTheme="majorHAnsi" w:hAnsiTheme="majorHAnsi" w:cstheme="majorHAnsi"/>
          <w:sz w:val="22"/>
          <w:szCs w:val="22"/>
        </w:rPr>
        <w:t xml:space="preserve"> Available: </w:t>
      </w:r>
      <w:hyperlink r:id="rId42" w:history="1">
        <w:r w:rsidRPr="004E4C36">
          <w:rPr>
            <w:rStyle w:val="Hyperlink"/>
            <w:rFonts w:asciiTheme="majorHAnsi" w:hAnsiTheme="majorHAnsi" w:cstheme="majorHAnsi"/>
            <w:sz w:val="22"/>
            <w:szCs w:val="22"/>
            <w:u w:val="none"/>
          </w:rPr>
          <w:t>https://www.kaspersky.com/resource-center/definitions/what-is-an-ip-address</w:t>
        </w:r>
      </w:hyperlink>
      <w:r w:rsidRPr="004E4C36">
        <w:rPr>
          <w:rFonts w:asciiTheme="majorHAnsi" w:hAnsiTheme="majorHAnsi" w:cstheme="majorHAnsi"/>
          <w:sz w:val="22"/>
          <w:szCs w:val="22"/>
        </w:rPr>
        <w:t>. Last accessed 01/06/2022.</w:t>
      </w:r>
    </w:p>
    <w:p w14:paraId="4FE7A4F6" w14:textId="04B058C6" w:rsidR="00FF664B" w:rsidRPr="004E4C36" w:rsidRDefault="00FF664B" w:rsidP="00DD7FFD">
      <w:pPr>
        <w:keepNext/>
        <w:ind w:right="237"/>
        <w:rPr>
          <w:rFonts w:asciiTheme="majorHAnsi" w:hAnsiTheme="majorHAnsi" w:cstheme="majorHAnsi"/>
          <w:sz w:val="22"/>
          <w:szCs w:val="22"/>
        </w:rPr>
      </w:pPr>
    </w:p>
    <w:p w14:paraId="7C4A4A84" w14:textId="050FA113" w:rsidR="00FF664B" w:rsidRPr="004E4C36" w:rsidRDefault="00FF664B" w:rsidP="00DD7FFD">
      <w:pPr>
        <w:keepNext/>
        <w:ind w:right="237"/>
        <w:rPr>
          <w:rFonts w:asciiTheme="majorHAnsi" w:hAnsiTheme="majorHAnsi" w:cstheme="majorHAnsi"/>
          <w:sz w:val="22"/>
          <w:szCs w:val="22"/>
        </w:rPr>
      </w:pPr>
      <w:r w:rsidRPr="004E4C36">
        <w:rPr>
          <w:rFonts w:asciiTheme="majorHAnsi" w:hAnsiTheme="majorHAnsi" w:cstheme="majorHAnsi"/>
          <w:sz w:val="22"/>
          <w:szCs w:val="22"/>
        </w:rPr>
        <w:t xml:space="preserve">Knott, L (2021). Safeguarding children. Available: </w:t>
      </w:r>
      <w:hyperlink r:id="rId43" w:history="1">
        <w:r w:rsidRPr="004E4C36">
          <w:rPr>
            <w:rStyle w:val="Hyperlink"/>
            <w:rFonts w:asciiTheme="majorHAnsi" w:hAnsiTheme="majorHAnsi" w:cstheme="majorHAnsi"/>
            <w:sz w:val="22"/>
            <w:szCs w:val="22"/>
            <w:u w:val="none"/>
          </w:rPr>
          <w:t>https://patient.info/doctor/safeguarding-children-referral-and-management-of-an-abused-or-at-risk-child</w:t>
        </w:r>
      </w:hyperlink>
      <w:r w:rsidRPr="004E4C36">
        <w:rPr>
          <w:rFonts w:asciiTheme="majorHAnsi" w:hAnsiTheme="majorHAnsi" w:cstheme="majorHAnsi"/>
          <w:sz w:val="22"/>
          <w:szCs w:val="22"/>
        </w:rPr>
        <w:t>. Last accessed 01/06/2022.</w:t>
      </w:r>
    </w:p>
    <w:p w14:paraId="449D3434" w14:textId="5DE881FC" w:rsidR="00533A83" w:rsidRPr="004E4C36" w:rsidRDefault="00533A83" w:rsidP="00DD7FFD">
      <w:pPr>
        <w:keepNext/>
        <w:ind w:right="237"/>
        <w:rPr>
          <w:rFonts w:asciiTheme="majorHAnsi" w:hAnsiTheme="majorHAnsi" w:cstheme="majorHAnsi"/>
          <w:sz w:val="22"/>
          <w:szCs w:val="22"/>
        </w:rPr>
      </w:pPr>
    </w:p>
    <w:p w14:paraId="3BCF8B3F" w14:textId="1BD41639" w:rsidR="00533A83" w:rsidRPr="004E4C36" w:rsidRDefault="00533A83" w:rsidP="00DD7FFD">
      <w:pPr>
        <w:keepNext/>
        <w:ind w:right="237"/>
        <w:rPr>
          <w:rFonts w:asciiTheme="majorHAnsi" w:hAnsiTheme="majorHAnsi" w:cstheme="majorHAnsi"/>
          <w:sz w:val="22"/>
          <w:szCs w:val="22"/>
        </w:rPr>
      </w:pPr>
      <w:r w:rsidRPr="004E4C36">
        <w:rPr>
          <w:rFonts w:asciiTheme="majorHAnsi" w:hAnsiTheme="majorHAnsi" w:cstheme="majorHAnsi"/>
          <w:sz w:val="22"/>
          <w:szCs w:val="22"/>
        </w:rPr>
        <w:t xml:space="preserve">Language Line (2022) Telephone interpreting. Available: </w:t>
      </w:r>
      <w:hyperlink r:id="rId44" w:anchor=":~:text=LanguageLine%20Solutions%20telephone%20interpreting%20service,phone%20in%20under%20a%20minute" w:history="1">
        <w:r w:rsidRPr="004E4C36">
          <w:rPr>
            <w:rStyle w:val="Hyperlink"/>
            <w:rFonts w:asciiTheme="majorHAnsi" w:hAnsiTheme="majorHAnsi" w:cstheme="majorHAnsi"/>
            <w:sz w:val="22"/>
            <w:szCs w:val="22"/>
            <w:u w:val="none"/>
          </w:rPr>
          <w:t>https://www.languageline.com/uk/s/interpretation-telephone-</w:t>
        </w:r>
        <w:r w:rsidRPr="004E4C36">
          <w:rPr>
            <w:rStyle w:val="Hyperlink"/>
            <w:rFonts w:asciiTheme="majorHAnsi" w:hAnsiTheme="majorHAnsi" w:cstheme="majorHAnsi"/>
            <w:sz w:val="22"/>
            <w:szCs w:val="22"/>
            <w:u w:val="none"/>
          </w:rPr>
          <w:lastRenderedPageBreak/>
          <w:t>interpretation#:~:text=LanguageLine%20Solutions%20telephone%20interpreting%20service,phone%20in%20under%20a%20minute</w:t>
        </w:r>
      </w:hyperlink>
      <w:r w:rsidRPr="004E4C36">
        <w:rPr>
          <w:rFonts w:asciiTheme="majorHAnsi" w:hAnsiTheme="majorHAnsi" w:cstheme="majorHAnsi"/>
          <w:sz w:val="22"/>
          <w:szCs w:val="22"/>
        </w:rPr>
        <w:t>.. Last accessed 24/05/2022.</w:t>
      </w:r>
    </w:p>
    <w:p w14:paraId="32653DAF" w14:textId="70FC2628" w:rsidR="00870AB2" w:rsidRPr="004E4C36" w:rsidRDefault="00870AB2" w:rsidP="00DD7FFD">
      <w:pPr>
        <w:keepNext/>
        <w:ind w:right="237"/>
        <w:rPr>
          <w:rFonts w:asciiTheme="majorHAnsi" w:hAnsiTheme="majorHAnsi" w:cstheme="majorHAnsi"/>
          <w:sz w:val="22"/>
          <w:szCs w:val="22"/>
        </w:rPr>
      </w:pPr>
    </w:p>
    <w:p w14:paraId="1450C698" w14:textId="1AE103EE" w:rsidR="00870AB2" w:rsidRPr="004E4C36" w:rsidRDefault="00870AB2" w:rsidP="00DD7FFD">
      <w:pPr>
        <w:keepNext/>
        <w:ind w:right="237"/>
        <w:rPr>
          <w:rFonts w:asciiTheme="majorHAnsi" w:hAnsiTheme="majorHAnsi" w:cstheme="majorHAnsi"/>
          <w:sz w:val="22"/>
          <w:szCs w:val="22"/>
        </w:rPr>
      </w:pPr>
      <w:r w:rsidRPr="004E4C36">
        <w:rPr>
          <w:rFonts w:asciiTheme="majorHAnsi" w:hAnsiTheme="majorHAnsi" w:cstheme="majorHAnsi"/>
          <w:sz w:val="22"/>
          <w:szCs w:val="22"/>
        </w:rPr>
        <w:t xml:space="preserve">Morin, A. (2015). 4 Ways your emotions can screw up your decisions. Available: </w:t>
      </w:r>
      <w:hyperlink r:id="rId45" w:history="1">
        <w:r w:rsidRPr="004E4C36">
          <w:rPr>
            <w:rStyle w:val="Hyperlink"/>
            <w:rFonts w:asciiTheme="majorHAnsi" w:hAnsiTheme="majorHAnsi" w:cstheme="majorHAnsi"/>
            <w:sz w:val="22"/>
            <w:szCs w:val="22"/>
            <w:u w:val="none"/>
          </w:rPr>
          <w:t>https://www.inc.com/amy-morin/4-ways-your-emotions-can-screw-up-your-decisions.html</w:t>
        </w:r>
      </w:hyperlink>
      <w:r w:rsidRPr="004E4C36">
        <w:rPr>
          <w:rFonts w:asciiTheme="majorHAnsi" w:hAnsiTheme="majorHAnsi" w:cstheme="majorHAnsi"/>
          <w:sz w:val="22"/>
          <w:szCs w:val="22"/>
        </w:rPr>
        <w:t>. Last accessed 01/06/2022.</w:t>
      </w:r>
    </w:p>
    <w:p w14:paraId="37EA878D" w14:textId="3B5F102D" w:rsidR="00ED0D66" w:rsidRPr="004E4C36" w:rsidRDefault="00ED0D66" w:rsidP="00DD7FFD">
      <w:pPr>
        <w:keepNext/>
        <w:ind w:right="237"/>
        <w:rPr>
          <w:rFonts w:asciiTheme="majorHAnsi" w:hAnsiTheme="majorHAnsi" w:cstheme="majorHAnsi"/>
          <w:sz w:val="22"/>
          <w:szCs w:val="22"/>
        </w:rPr>
      </w:pPr>
    </w:p>
    <w:p w14:paraId="48FC7406" w14:textId="44D07D20" w:rsidR="00ED0D66" w:rsidRPr="004E4C36" w:rsidRDefault="00ED0D66" w:rsidP="00DD7FFD">
      <w:pPr>
        <w:keepNext/>
        <w:ind w:right="237"/>
        <w:rPr>
          <w:rFonts w:asciiTheme="majorHAnsi" w:hAnsiTheme="majorHAnsi" w:cstheme="majorHAnsi"/>
          <w:sz w:val="22"/>
          <w:szCs w:val="22"/>
        </w:rPr>
      </w:pPr>
      <w:r w:rsidRPr="004E4C36">
        <w:rPr>
          <w:rFonts w:asciiTheme="majorHAnsi" w:hAnsiTheme="majorHAnsi" w:cstheme="majorHAnsi"/>
          <w:sz w:val="22"/>
          <w:szCs w:val="22"/>
        </w:rPr>
        <w:t xml:space="preserve">NCA (2022). Your safety is our priority. Available: </w:t>
      </w:r>
      <w:hyperlink r:id="rId46" w:anchor=":~:text=NCA%20officers%20work%20at%20the,law%20enforcement%20and%20other%20partners" w:history="1">
        <w:r w:rsidRPr="004E4C36">
          <w:rPr>
            <w:rStyle w:val="Hyperlink"/>
            <w:rFonts w:asciiTheme="majorHAnsi" w:hAnsiTheme="majorHAnsi" w:cstheme="majorHAnsi"/>
            <w:sz w:val="22"/>
            <w:szCs w:val="22"/>
            <w:u w:val="none"/>
          </w:rPr>
          <w:t>https://www.nationalcrimeagency.gov.uk/#:~:text=NCA%20officers%20work%20at%20the,law%20enforcement%20and%20other%20partners</w:t>
        </w:r>
      </w:hyperlink>
      <w:r w:rsidRPr="004E4C36">
        <w:rPr>
          <w:rFonts w:asciiTheme="majorHAnsi" w:hAnsiTheme="majorHAnsi" w:cstheme="majorHAnsi"/>
          <w:sz w:val="22"/>
          <w:szCs w:val="22"/>
        </w:rPr>
        <w:t>.. Last accessed 01/06/2022.</w:t>
      </w:r>
    </w:p>
    <w:p w14:paraId="69996D6F" w14:textId="3E0822A7" w:rsidR="0091359F" w:rsidRPr="004E4C36" w:rsidRDefault="0091359F" w:rsidP="00DD7FFD">
      <w:pPr>
        <w:keepNext/>
        <w:ind w:right="237"/>
        <w:rPr>
          <w:rFonts w:asciiTheme="majorHAnsi" w:hAnsiTheme="majorHAnsi" w:cstheme="majorHAnsi"/>
          <w:sz w:val="22"/>
          <w:szCs w:val="22"/>
        </w:rPr>
      </w:pPr>
    </w:p>
    <w:p w14:paraId="592626A6" w14:textId="646B74E3" w:rsidR="0091359F" w:rsidRPr="004E4C36" w:rsidRDefault="0091359F" w:rsidP="00DD7FFD">
      <w:pPr>
        <w:keepNext/>
        <w:ind w:right="237"/>
        <w:rPr>
          <w:rFonts w:asciiTheme="majorHAnsi" w:hAnsiTheme="majorHAnsi" w:cstheme="majorHAnsi"/>
          <w:sz w:val="22"/>
          <w:szCs w:val="22"/>
        </w:rPr>
      </w:pPr>
      <w:r w:rsidRPr="004E4C36">
        <w:rPr>
          <w:rFonts w:asciiTheme="majorHAnsi" w:hAnsiTheme="majorHAnsi" w:cstheme="majorHAnsi"/>
          <w:sz w:val="22"/>
          <w:szCs w:val="22"/>
        </w:rPr>
        <w:t xml:space="preserve">Norfolk constabulary (2022). What is </w:t>
      </w:r>
      <w:proofErr w:type="gramStart"/>
      <w:r w:rsidRPr="004E4C36">
        <w:rPr>
          <w:rFonts w:asciiTheme="majorHAnsi" w:hAnsiTheme="majorHAnsi" w:cstheme="majorHAnsi"/>
          <w:sz w:val="22"/>
          <w:szCs w:val="22"/>
        </w:rPr>
        <w:t>Cybercrime?.</w:t>
      </w:r>
      <w:proofErr w:type="gramEnd"/>
      <w:r w:rsidRPr="004E4C36">
        <w:rPr>
          <w:rFonts w:asciiTheme="majorHAnsi" w:hAnsiTheme="majorHAnsi" w:cstheme="majorHAnsi"/>
          <w:sz w:val="22"/>
          <w:szCs w:val="22"/>
        </w:rPr>
        <w:t xml:space="preserve"> Available: </w:t>
      </w:r>
      <w:hyperlink r:id="rId47" w:history="1">
        <w:r w:rsidRPr="004E4C36">
          <w:rPr>
            <w:rStyle w:val="Hyperlink"/>
            <w:rFonts w:asciiTheme="majorHAnsi" w:hAnsiTheme="majorHAnsi" w:cstheme="majorHAnsi"/>
            <w:sz w:val="22"/>
            <w:szCs w:val="22"/>
            <w:u w:val="none"/>
          </w:rPr>
          <w:t>https://www.norfolk.police.uk/advice/cybercrime/1-what-cybercrime</w:t>
        </w:r>
      </w:hyperlink>
      <w:r w:rsidRPr="004E4C36">
        <w:rPr>
          <w:rFonts w:asciiTheme="majorHAnsi" w:hAnsiTheme="majorHAnsi" w:cstheme="majorHAnsi"/>
          <w:sz w:val="22"/>
          <w:szCs w:val="22"/>
        </w:rPr>
        <w:t>. Last accessed 31/05/2022.</w:t>
      </w:r>
    </w:p>
    <w:p w14:paraId="565D11D0" w14:textId="4B813626" w:rsidR="002E2911" w:rsidRPr="004E4C36" w:rsidRDefault="002E2911" w:rsidP="00DD7FFD">
      <w:pPr>
        <w:keepNext/>
        <w:ind w:right="237"/>
        <w:rPr>
          <w:rFonts w:asciiTheme="majorHAnsi" w:hAnsiTheme="majorHAnsi" w:cstheme="majorHAnsi"/>
          <w:sz w:val="22"/>
          <w:szCs w:val="22"/>
        </w:rPr>
      </w:pPr>
    </w:p>
    <w:p w14:paraId="370724A0" w14:textId="1C39B9BD" w:rsidR="002E2911" w:rsidRPr="004E4C36" w:rsidRDefault="002E2911" w:rsidP="00DD7FFD">
      <w:pPr>
        <w:keepNext/>
        <w:ind w:right="237"/>
        <w:rPr>
          <w:rFonts w:asciiTheme="majorHAnsi" w:hAnsiTheme="majorHAnsi" w:cstheme="majorHAnsi"/>
          <w:sz w:val="22"/>
          <w:szCs w:val="22"/>
        </w:rPr>
      </w:pPr>
      <w:r w:rsidRPr="004E4C36">
        <w:rPr>
          <w:rFonts w:asciiTheme="majorHAnsi" w:hAnsiTheme="majorHAnsi" w:cstheme="majorHAnsi"/>
          <w:sz w:val="22"/>
          <w:szCs w:val="22"/>
        </w:rPr>
        <w:t xml:space="preserve">Safe Call (2022). The Golden Hour. Available: </w:t>
      </w:r>
      <w:hyperlink r:id="rId48" w:history="1">
        <w:r w:rsidRPr="004E4C36">
          <w:rPr>
            <w:rStyle w:val="Hyperlink"/>
            <w:rFonts w:asciiTheme="majorHAnsi" w:hAnsiTheme="majorHAnsi" w:cstheme="majorHAnsi"/>
            <w:sz w:val="22"/>
            <w:szCs w:val="22"/>
            <w:u w:val="none"/>
          </w:rPr>
          <w:t>https://www.safecall.co.uk/media/i4djakfg/golden-hour.pdf</w:t>
        </w:r>
      </w:hyperlink>
      <w:r w:rsidRPr="004E4C36">
        <w:rPr>
          <w:rFonts w:asciiTheme="majorHAnsi" w:hAnsiTheme="majorHAnsi" w:cstheme="majorHAnsi"/>
          <w:sz w:val="22"/>
          <w:szCs w:val="22"/>
        </w:rPr>
        <w:t>. Last accessed 24/05/2022.</w:t>
      </w:r>
    </w:p>
    <w:p w14:paraId="6D9750F0" w14:textId="6108F9C0" w:rsidR="009437E7" w:rsidRPr="004E4C36" w:rsidRDefault="009437E7" w:rsidP="00DD7FFD">
      <w:pPr>
        <w:keepNext/>
        <w:ind w:right="237"/>
        <w:rPr>
          <w:rFonts w:asciiTheme="majorHAnsi" w:hAnsiTheme="majorHAnsi" w:cstheme="majorHAnsi"/>
          <w:sz w:val="22"/>
          <w:szCs w:val="22"/>
        </w:rPr>
      </w:pPr>
    </w:p>
    <w:p w14:paraId="3062309D" w14:textId="162C8ADA" w:rsidR="009437E7" w:rsidRPr="004E4C36" w:rsidRDefault="009437E7" w:rsidP="00DD7FFD">
      <w:pPr>
        <w:keepNext/>
        <w:ind w:right="237"/>
        <w:rPr>
          <w:rFonts w:asciiTheme="majorHAnsi" w:hAnsiTheme="majorHAnsi" w:cstheme="majorHAnsi"/>
          <w:sz w:val="22"/>
          <w:szCs w:val="22"/>
        </w:rPr>
      </w:pPr>
      <w:r w:rsidRPr="004E4C36">
        <w:rPr>
          <w:rFonts w:asciiTheme="majorHAnsi" w:hAnsiTheme="majorHAnsi" w:cstheme="majorHAnsi"/>
          <w:sz w:val="22"/>
          <w:szCs w:val="22"/>
        </w:rPr>
        <w:t xml:space="preserve">Safe Line (2016). Revenge Porn - What it means for the victim and the offender. Available: </w:t>
      </w:r>
      <w:hyperlink r:id="rId49" w:history="1">
        <w:r w:rsidRPr="004E4C36">
          <w:rPr>
            <w:rStyle w:val="Hyperlink"/>
            <w:rFonts w:asciiTheme="majorHAnsi" w:hAnsiTheme="majorHAnsi" w:cstheme="majorHAnsi"/>
            <w:sz w:val="22"/>
            <w:szCs w:val="22"/>
            <w:u w:val="none"/>
          </w:rPr>
          <w:t>https://safeline.org.uk/be-informed/information-resources/revenge-porn/</w:t>
        </w:r>
      </w:hyperlink>
      <w:r w:rsidRPr="004E4C36">
        <w:rPr>
          <w:rFonts w:asciiTheme="majorHAnsi" w:hAnsiTheme="majorHAnsi" w:cstheme="majorHAnsi"/>
          <w:sz w:val="22"/>
          <w:szCs w:val="22"/>
        </w:rPr>
        <w:t>. Last accessed 01/06/2022.</w:t>
      </w:r>
    </w:p>
    <w:p w14:paraId="0177D778" w14:textId="6D91BED4" w:rsidR="0062326A" w:rsidRPr="004E4C36" w:rsidRDefault="0062326A" w:rsidP="00DD7FFD">
      <w:pPr>
        <w:keepNext/>
        <w:ind w:right="237"/>
        <w:rPr>
          <w:rFonts w:asciiTheme="majorHAnsi" w:hAnsiTheme="majorHAnsi" w:cstheme="majorHAnsi"/>
          <w:sz w:val="22"/>
          <w:szCs w:val="22"/>
        </w:rPr>
      </w:pPr>
    </w:p>
    <w:p w14:paraId="0B52B99D" w14:textId="7B9B2C17" w:rsidR="0062326A" w:rsidRPr="004E4C36" w:rsidRDefault="0062326A" w:rsidP="00DD7FFD">
      <w:pPr>
        <w:keepNext/>
        <w:ind w:right="237"/>
        <w:rPr>
          <w:rFonts w:asciiTheme="majorHAnsi" w:hAnsiTheme="majorHAnsi" w:cstheme="majorHAnsi"/>
          <w:sz w:val="22"/>
          <w:szCs w:val="22"/>
        </w:rPr>
      </w:pPr>
      <w:r w:rsidRPr="004E4C36">
        <w:rPr>
          <w:rFonts w:asciiTheme="majorHAnsi" w:hAnsiTheme="majorHAnsi" w:cstheme="majorHAnsi"/>
          <w:sz w:val="22"/>
          <w:szCs w:val="22"/>
        </w:rPr>
        <w:t xml:space="preserve">Safe Lives (2014). Multi-Agency Risk Assessment Conferences (MARAC). Available: </w:t>
      </w:r>
      <w:hyperlink r:id="rId50" w:history="1">
        <w:r w:rsidRPr="004E4C36">
          <w:rPr>
            <w:rStyle w:val="Hyperlink"/>
            <w:rFonts w:asciiTheme="majorHAnsi" w:hAnsiTheme="majorHAnsi" w:cstheme="majorHAnsi"/>
            <w:sz w:val="22"/>
            <w:szCs w:val="22"/>
            <w:u w:val="none"/>
          </w:rPr>
          <w:t>https://safelives.org.uk/sites/default/files/resources/MARAC%20FAQs%20General%20FINAL.pdf</w:t>
        </w:r>
      </w:hyperlink>
      <w:r w:rsidRPr="004E4C36">
        <w:rPr>
          <w:rFonts w:asciiTheme="majorHAnsi" w:hAnsiTheme="majorHAnsi" w:cstheme="majorHAnsi"/>
          <w:sz w:val="22"/>
          <w:szCs w:val="22"/>
        </w:rPr>
        <w:t>. Last accessed 24/05/2022.</w:t>
      </w:r>
    </w:p>
    <w:p w14:paraId="0AF755FC" w14:textId="4DAA601D" w:rsidR="007144B2" w:rsidRPr="004E4C36" w:rsidRDefault="007144B2" w:rsidP="00DD7FFD">
      <w:pPr>
        <w:keepNext/>
        <w:ind w:right="237"/>
        <w:rPr>
          <w:rFonts w:asciiTheme="majorHAnsi" w:hAnsiTheme="majorHAnsi" w:cstheme="majorHAnsi"/>
          <w:sz w:val="22"/>
          <w:szCs w:val="22"/>
        </w:rPr>
      </w:pPr>
    </w:p>
    <w:p w14:paraId="1C3621E3" w14:textId="199F7A89" w:rsidR="007144B2" w:rsidRPr="004E4C36" w:rsidRDefault="007144B2" w:rsidP="00DD7FFD">
      <w:pPr>
        <w:keepNext/>
        <w:ind w:right="237"/>
        <w:rPr>
          <w:rFonts w:asciiTheme="majorHAnsi" w:hAnsiTheme="majorHAnsi" w:cstheme="majorHAnsi"/>
          <w:sz w:val="22"/>
          <w:szCs w:val="22"/>
        </w:rPr>
      </w:pPr>
      <w:r w:rsidRPr="004E4C36">
        <w:rPr>
          <w:rFonts w:asciiTheme="majorHAnsi" w:hAnsiTheme="majorHAnsi" w:cstheme="majorHAnsi"/>
          <w:sz w:val="22"/>
          <w:szCs w:val="22"/>
        </w:rPr>
        <w:t xml:space="preserve">Sherlock, P (2016). Revenge pornography victims as young as 11, investigation finds. Available: </w:t>
      </w:r>
      <w:hyperlink r:id="rId51" w:history="1">
        <w:r w:rsidRPr="004E4C36">
          <w:rPr>
            <w:rStyle w:val="Hyperlink"/>
            <w:rFonts w:asciiTheme="majorHAnsi" w:hAnsiTheme="majorHAnsi" w:cstheme="majorHAnsi"/>
            <w:sz w:val="22"/>
            <w:szCs w:val="22"/>
            <w:u w:val="none"/>
          </w:rPr>
          <w:t>https://www.bbc.co.uk/news/uk-england-36054273</w:t>
        </w:r>
      </w:hyperlink>
      <w:r w:rsidRPr="004E4C36">
        <w:rPr>
          <w:rFonts w:asciiTheme="majorHAnsi" w:hAnsiTheme="majorHAnsi" w:cstheme="majorHAnsi"/>
          <w:sz w:val="22"/>
          <w:szCs w:val="22"/>
        </w:rPr>
        <w:t>. Last accessed 01/06/2022.</w:t>
      </w:r>
    </w:p>
    <w:p w14:paraId="3193BE01" w14:textId="0BECFC8A" w:rsidR="003956F4" w:rsidRPr="004E4C36" w:rsidRDefault="003956F4" w:rsidP="00DD7FFD">
      <w:pPr>
        <w:keepNext/>
        <w:ind w:right="237"/>
        <w:rPr>
          <w:rFonts w:asciiTheme="majorHAnsi" w:hAnsiTheme="majorHAnsi" w:cstheme="majorHAnsi"/>
          <w:sz w:val="22"/>
          <w:szCs w:val="22"/>
        </w:rPr>
      </w:pPr>
    </w:p>
    <w:p w14:paraId="1DA0FB3F" w14:textId="35D2307C" w:rsidR="003956F4" w:rsidRPr="004E4C36" w:rsidRDefault="003956F4" w:rsidP="00DD7FFD">
      <w:pPr>
        <w:keepNext/>
        <w:ind w:right="237"/>
        <w:rPr>
          <w:rFonts w:asciiTheme="majorHAnsi" w:hAnsiTheme="majorHAnsi" w:cstheme="majorHAnsi"/>
          <w:sz w:val="22"/>
          <w:szCs w:val="22"/>
        </w:rPr>
      </w:pPr>
      <w:r w:rsidRPr="004E4C36">
        <w:rPr>
          <w:rFonts w:asciiTheme="majorHAnsi" w:hAnsiTheme="majorHAnsi" w:cstheme="majorHAnsi"/>
          <w:sz w:val="22"/>
          <w:szCs w:val="22"/>
        </w:rPr>
        <w:t xml:space="preserve">Stark, B (2016). Information vs. Intelligence. Available: </w:t>
      </w:r>
      <w:hyperlink r:id="rId52" w:history="1">
        <w:r w:rsidRPr="004E4C36">
          <w:rPr>
            <w:rStyle w:val="Hyperlink"/>
            <w:rFonts w:asciiTheme="majorHAnsi" w:hAnsiTheme="majorHAnsi" w:cstheme="majorHAnsi"/>
            <w:sz w:val="22"/>
            <w:szCs w:val="22"/>
            <w:u w:val="none"/>
          </w:rPr>
          <w:t>https://www.intelligence101.com/information-vs-intelligence/</w:t>
        </w:r>
      </w:hyperlink>
      <w:r w:rsidRPr="004E4C36">
        <w:rPr>
          <w:rFonts w:asciiTheme="majorHAnsi" w:hAnsiTheme="majorHAnsi" w:cstheme="majorHAnsi"/>
          <w:sz w:val="22"/>
          <w:szCs w:val="22"/>
        </w:rPr>
        <w:t>. Last accessed 31/05/2022.</w:t>
      </w:r>
    </w:p>
    <w:p w14:paraId="2C3956D2" w14:textId="2EC4820B" w:rsidR="00C03B8C" w:rsidRPr="004E4C36" w:rsidRDefault="00C03B8C" w:rsidP="00DD7FFD">
      <w:pPr>
        <w:keepNext/>
        <w:ind w:right="237"/>
        <w:rPr>
          <w:rFonts w:asciiTheme="majorHAnsi" w:hAnsiTheme="majorHAnsi" w:cstheme="majorHAnsi"/>
          <w:sz w:val="22"/>
          <w:szCs w:val="22"/>
        </w:rPr>
      </w:pPr>
    </w:p>
    <w:p w14:paraId="43BDABF9" w14:textId="53A826C1" w:rsidR="00C03B8C" w:rsidRPr="004E4C36" w:rsidRDefault="00C03B8C" w:rsidP="00DD7FFD">
      <w:pPr>
        <w:keepNext/>
        <w:ind w:right="237"/>
        <w:rPr>
          <w:rFonts w:asciiTheme="majorHAnsi" w:hAnsiTheme="majorHAnsi" w:cstheme="majorHAnsi"/>
          <w:sz w:val="22"/>
          <w:szCs w:val="22"/>
        </w:rPr>
      </w:pPr>
      <w:r w:rsidRPr="004E4C36">
        <w:rPr>
          <w:rFonts w:asciiTheme="majorHAnsi" w:hAnsiTheme="majorHAnsi" w:cstheme="majorHAnsi"/>
          <w:sz w:val="22"/>
          <w:szCs w:val="22"/>
        </w:rPr>
        <w:t xml:space="preserve">Three Rivers (2022). What is Domestic </w:t>
      </w:r>
      <w:proofErr w:type="gramStart"/>
      <w:r w:rsidRPr="004E4C36">
        <w:rPr>
          <w:rFonts w:asciiTheme="majorHAnsi" w:hAnsiTheme="majorHAnsi" w:cstheme="majorHAnsi"/>
          <w:sz w:val="22"/>
          <w:szCs w:val="22"/>
        </w:rPr>
        <w:t>Abuse?.</w:t>
      </w:r>
      <w:proofErr w:type="gramEnd"/>
      <w:r w:rsidRPr="004E4C36">
        <w:rPr>
          <w:rFonts w:asciiTheme="majorHAnsi" w:hAnsiTheme="majorHAnsi" w:cstheme="majorHAnsi"/>
          <w:sz w:val="22"/>
          <w:szCs w:val="22"/>
        </w:rPr>
        <w:t xml:space="preserve"> Available: </w:t>
      </w:r>
      <w:hyperlink r:id="rId53" w:anchor=":~:text=Domestic%20Abuse%20is%20defined%20as,regardless%20of%20gender%20or%20sexuality" w:history="1">
        <w:r w:rsidRPr="004E4C36">
          <w:rPr>
            <w:rStyle w:val="Hyperlink"/>
            <w:rFonts w:asciiTheme="majorHAnsi" w:hAnsiTheme="majorHAnsi" w:cstheme="majorHAnsi"/>
            <w:sz w:val="22"/>
            <w:szCs w:val="22"/>
            <w:u w:val="none"/>
          </w:rPr>
          <w:t>https://www.threerivers.gov.uk/egcl-page/what-is-domestic-</w:t>
        </w:r>
        <w:r w:rsidRPr="004E4C36">
          <w:rPr>
            <w:rStyle w:val="Hyperlink"/>
            <w:rFonts w:asciiTheme="majorHAnsi" w:hAnsiTheme="majorHAnsi" w:cstheme="majorHAnsi"/>
            <w:sz w:val="22"/>
            <w:szCs w:val="22"/>
            <w:u w:val="none"/>
          </w:rPr>
          <w:lastRenderedPageBreak/>
          <w:t>abuse#:~:text=Domestic%20Abuse%20is%20defined%20as,regardless%20of%20gender%20or%20sexuality</w:t>
        </w:r>
      </w:hyperlink>
      <w:r w:rsidRPr="004E4C36">
        <w:rPr>
          <w:rFonts w:asciiTheme="majorHAnsi" w:hAnsiTheme="majorHAnsi" w:cstheme="majorHAnsi"/>
          <w:sz w:val="22"/>
          <w:szCs w:val="22"/>
        </w:rPr>
        <w:t>.. Last accessed 24/05/2022.</w:t>
      </w:r>
    </w:p>
    <w:p w14:paraId="74E38EC8" w14:textId="58E9723C" w:rsidR="00E2138B" w:rsidRPr="004E4C36" w:rsidRDefault="00E2138B" w:rsidP="00DD7FFD">
      <w:pPr>
        <w:keepNext/>
        <w:ind w:right="237"/>
        <w:rPr>
          <w:rFonts w:asciiTheme="majorHAnsi" w:hAnsiTheme="majorHAnsi" w:cstheme="majorHAnsi"/>
          <w:sz w:val="22"/>
          <w:szCs w:val="22"/>
        </w:rPr>
      </w:pPr>
    </w:p>
    <w:p w14:paraId="0ED05113" w14:textId="693B0E46" w:rsidR="00E2138B" w:rsidRPr="004E4C36" w:rsidRDefault="00E2138B" w:rsidP="00DD7FFD">
      <w:pPr>
        <w:keepNext/>
        <w:ind w:right="237"/>
        <w:rPr>
          <w:rFonts w:asciiTheme="majorHAnsi" w:hAnsiTheme="majorHAnsi" w:cstheme="majorHAnsi"/>
          <w:sz w:val="22"/>
          <w:szCs w:val="22"/>
          <w:highlight w:val="yellow"/>
        </w:rPr>
      </w:pPr>
      <w:r w:rsidRPr="004E4C36">
        <w:rPr>
          <w:rFonts w:asciiTheme="majorHAnsi" w:hAnsiTheme="majorHAnsi" w:cstheme="majorHAnsi"/>
          <w:sz w:val="22"/>
          <w:szCs w:val="22"/>
        </w:rPr>
        <w:t xml:space="preserve">Tillman, M (2022). What is Snapchat, how does it work, and what's the </w:t>
      </w:r>
      <w:proofErr w:type="gramStart"/>
      <w:r w:rsidRPr="004E4C36">
        <w:rPr>
          <w:rFonts w:asciiTheme="majorHAnsi" w:hAnsiTheme="majorHAnsi" w:cstheme="majorHAnsi"/>
          <w:sz w:val="22"/>
          <w:szCs w:val="22"/>
        </w:rPr>
        <w:t>point?.</w:t>
      </w:r>
      <w:proofErr w:type="gramEnd"/>
      <w:r w:rsidRPr="004E4C36">
        <w:rPr>
          <w:rFonts w:asciiTheme="majorHAnsi" w:hAnsiTheme="majorHAnsi" w:cstheme="majorHAnsi"/>
          <w:sz w:val="22"/>
          <w:szCs w:val="22"/>
        </w:rPr>
        <w:t xml:space="preserve"> Available: </w:t>
      </w:r>
      <w:hyperlink r:id="rId54" w:history="1">
        <w:r w:rsidRPr="004E4C36">
          <w:rPr>
            <w:rStyle w:val="Hyperlink"/>
            <w:rFonts w:asciiTheme="majorHAnsi" w:hAnsiTheme="majorHAnsi" w:cstheme="majorHAnsi"/>
            <w:sz w:val="22"/>
            <w:szCs w:val="22"/>
            <w:u w:val="none"/>
          </w:rPr>
          <w:t>https://www.pocket-lint.com/apps/news/snapchat/131313-what-is-snapchat-how-does-it-work-and-what-is-it-used-for</w:t>
        </w:r>
      </w:hyperlink>
      <w:r w:rsidRPr="004E4C36">
        <w:rPr>
          <w:rFonts w:asciiTheme="majorHAnsi" w:hAnsiTheme="majorHAnsi" w:cstheme="majorHAnsi"/>
          <w:sz w:val="22"/>
          <w:szCs w:val="22"/>
        </w:rPr>
        <w:t>. Last accessed 01/06/2022.</w:t>
      </w:r>
    </w:p>
    <w:p w14:paraId="6F36733B" w14:textId="77777777" w:rsidR="007829CF" w:rsidRPr="004E4C36" w:rsidRDefault="007829CF" w:rsidP="00DD7FFD">
      <w:pPr>
        <w:keepNext/>
        <w:ind w:right="237"/>
        <w:rPr>
          <w:rFonts w:asciiTheme="majorHAnsi" w:hAnsiTheme="majorHAnsi" w:cstheme="majorHAnsi"/>
          <w:sz w:val="22"/>
          <w:szCs w:val="22"/>
          <w:highlight w:val="yellow"/>
        </w:rPr>
      </w:pPr>
    </w:p>
    <w:p w14:paraId="177B200E" w14:textId="1C9C607E" w:rsidR="006B64EE" w:rsidRPr="004E4C36" w:rsidRDefault="006B64EE" w:rsidP="00DD7FFD">
      <w:pPr>
        <w:keepNext/>
        <w:ind w:right="237"/>
        <w:rPr>
          <w:rFonts w:asciiTheme="majorHAnsi" w:hAnsiTheme="majorHAnsi" w:cstheme="majorHAnsi"/>
          <w:sz w:val="22"/>
          <w:szCs w:val="22"/>
        </w:rPr>
      </w:pPr>
      <w:r w:rsidRPr="004E4C36">
        <w:rPr>
          <w:rFonts w:asciiTheme="majorHAnsi" w:hAnsiTheme="majorHAnsi" w:cstheme="majorHAnsi"/>
          <w:sz w:val="22"/>
          <w:szCs w:val="22"/>
        </w:rPr>
        <w:t xml:space="preserve">Towler, A (2019). The benefits of organizational justice and practical ways how to improve it. Available: </w:t>
      </w:r>
      <w:hyperlink r:id="rId55" w:history="1">
        <w:r w:rsidR="00354D89" w:rsidRPr="004E4C36">
          <w:rPr>
            <w:rStyle w:val="Hyperlink"/>
            <w:rFonts w:asciiTheme="majorHAnsi" w:hAnsiTheme="majorHAnsi" w:cstheme="majorHAnsi"/>
            <w:sz w:val="22"/>
            <w:szCs w:val="22"/>
            <w:u w:val="none"/>
          </w:rPr>
          <w:t>https://www.ckju.net/en/dossier/benefits-organizational-justice-and-practical-ways-how-improve-it/35572. Last accessed 23/05/2022</w:t>
        </w:r>
      </w:hyperlink>
      <w:r w:rsidRPr="004E4C36">
        <w:rPr>
          <w:rFonts w:asciiTheme="majorHAnsi" w:hAnsiTheme="majorHAnsi" w:cstheme="majorHAnsi"/>
          <w:sz w:val="22"/>
          <w:szCs w:val="22"/>
        </w:rPr>
        <w:t>.</w:t>
      </w:r>
    </w:p>
    <w:p w14:paraId="32CA0736" w14:textId="362E7CF8" w:rsidR="00354D89" w:rsidRPr="004E4C36" w:rsidRDefault="00354D89" w:rsidP="00DD7FFD">
      <w:pPr>
        <w:keepNext/>
        <w:ind w:right="237"/>
        <w:rPr>
          <w:rFonts w:asciiTheme="majorHAnsi" w:hAnsiTheme="majorHAnsi" w:cstheme="majorHAnsi"/>
          <w:sz w:val="22"/>
          <w:szCs w:val="22"/>
        </w:rPr>
      </w:pPr>
    </w:p>
    <w:p w14:paraId="307CFC9A" w14:textId="37A29BAB" w:rsidR="00354D89" w:rsidRPr="004E4C36" w:rsidRDefault="00354D89" w:rsidP="00DD7FFD">
      <w:pPr>
        <w:keepNext/>
        <w:ind w:right="237"/>
        <w:rPr>
          <w:rFonts w:asciiTheme="majorHAnsi" w:hAnsiTheme="majorHAnsi" w:cstheme="majorHAnsi"/>
          <w:sz w:val="22"/>
          <w:szCs w:val="22"/>
        </w:rPr>
      </w:pPr>
      <w:r w:rsidRPr="004E4C36">
        <w:rPr>
          <w:rFonts w:asciiTheme="majorHAnsi" w:hAnsiTheme="majorHAnsi" w:cstheme="majorHAnsi"/>
          <w:sz w:val="22"/>
          <w:szCs w:val="22"/>
        </w:rPr>
        <w:t xml:space="preserve">Virtual College (2021). How Does Multi-agency Work Reduce the Risk of </w:t>
      </w:r>
      <w:proofErr w:type="gramStart"/>
      <w:r w:rsidRPr="004E4C36">
        <w:rPr>
          <w:rFonts w:asciiTheme="majorHAnsi" w:hAnsiTheme="majorHAnsi" w:cstheme="majorHAnsi"/>
          <w:sz w:val="22"/>
          <w:szCs w:val="22"/>
        </w:rPr>
        <w:t>Abuse.</w:t>
      </w:r>
      <w:proofErr w:type="gramEnd"/>
      <w:r w:rsidRPr="004E4C36">
        <w:rPr>
          <w:rFonts w:asciiTheme="majorHAnsi" w:hAnsiTheme="majorHAnsi" w:cstheme="majorHAnsi"/>
          <w:sz w:val="22"/>
          <w:szCs w:val="22"/>
        </w:rPr>
        <w:t xml:space="preserve"> Available: </w:t>
      </w:r>
      <w:hyperlink r:id="rId56" w:history="1">
        <w:r w:rsidR="00CF4758" w:rsidRPr="004E4C36">
          <w:rPr>
            <w:rStyle w:val="Hyperlink"/>
            <w:rFonts w:asciiTheme="majorHAnsi" w:hAnsiTheme="majorHAnsi" w:cstheme="majorHAnsi"/>
            <w:sz w:val="22"/>
            <w:szCs w:val="22"/>
            <w:u w:val="none"/>
          </w:rPr>
          <w:t>https://www.virtual-college.co.uk/resources/how-does-multi-agency-work-reduce-the-risk-of-abuse. Last accessed 24/05/2022</w:t>
        </w:r>
      </w:hyperlink>
      <w:r w:rsidRPr="004E4C36">
        <w:rPr>
          <w:rFonts w:asciiTheme="majorHAnsi" w:hAnsiTheme="majorHAnsi" w:cstheme="majorHAnsi"/>
          <w:sz w:val="22"/>
          <w:szCs w:val="22"/>
        </w:rPr>
        <w:t>.</w:t>
      </w:r>
    </w:p>
    <w:p w14:paraId="743AC6B6" w14:textId="0DE61AEC" w:rsidR="00584E1B" w:rsidRPr="004E4C36" w:rsidRDefault="00584E1B" w:rsidP="00DD7FFD">
      <w:pPr>
        <w:keepNext/>
        <w:ind w:right="237"/>
        <w:rPr>
          <w:rFonts w:asciiTheme="majorHAnsi" w:hAnsiTheme="majorHAnsi" w:cstheme="majorHAnsi"/>
          <w:sz w:val="22"/>
          <w:szCs w:val="22"/>
        </w:rPr>
      </w:pPr>
    </w:p>
    <w:p w14:paraId="4FA38B4D" w14:textId="10E62C38" w:rsidR="00584E1B" w:rsidRPr="004E4C36" w:rsidRDefault="00584E1B" w:rsidP="00DD7FFD">
      <w:pPr>
        <w:keepNext/>
        <w:ind w:right="237"/>
        <w:rPr>
          <w:rFonts w:asciiTheme="majorHAnsi" w:hAnsiTheme="majorHAnsi" w:cstheme="majorHAnsi"/>
          <w:sz w:val="22"/>
          <w:szCs w:val="22"/>
        </w:rPr>
      </w:pPr>
      <w:r w:rsidRPr="004E4C36">
        <w:rPr>
          <w:rFonts w:asciiTheme="majorHAnsi" w:hAnsiTheme="majorHAnsi" w:cstheme="majorHAnsi"/>
          <w:sz w:val="22"/>
          <w:szCs w:val="22"/>
        </w:rPr>
        <w:t xml:space="preserve">West Yorkshire Police (2016). OUT OF COURT DISPOSALS. Available: </w:t>
      </w:r>
      <w:hyperlink r:id="rId57" w:history="1">
        <w:r w:rsidRPr="004E4C36">
          <w:rPr>
            <w:rStyle w:val="Hyperlink"/>
            <w:rFonts w:asciiTheme="majorHAnsi" w:hAnsiTheme="majorHAnsi" w:cstheme="majorHAnsi"/>
            <w:sz w:val="22"/>
            <w:szCs w:val="22"/>
            <w:u w:val="none"/>
          </w:rPr>
          <w:t>https://www.westyorkshire-pcc.gov.uk/sites/default/files/out_of_court_disposals_fact_sheet.pdf</w:t>
        </w:r>
      </w:hyperlink>
      <w:r w:rsidRPr="004E4C36">
        <w:rPr>
          <w:rFonts w:asciiTheme="majorHAnsi" w:hAnsiTheme="majorHAnsi" w:cstheme="majorHAnsi"/>
          <w:sz w:val="22"/>
          <w:szCs w:val="22"/>
        </w:rPr>
        <w:t>. Last accessed 01/06/2022.</w:t>
      </w:r>
    </w:p>
    <w:p w14:paraId="5C416B4B" w14:textId="54BDFEA0" w:rsidR="00B92519" w:rsidRPr="004E4C36" w:rsidRDefault="00B92519" w:rsidP="00DD7FFD">
      <w:pPr>
        <w:keepNext/>
        <w:ind w:right="237"/>
        <w:rPr>
          <w:rFonts w:asciiTheme="majorHAnsi" w:hAnsiTheme="majorHAnsi" w:cstheme="majorHAnsi"/>
          <w:sz w:val="22"/>
          <w:szCs w:val="22"/>
        </w:rPr>
      </w:pPr>
    </w:p>
    <w:p w14:paraId="17DE2CEC" w14:textId="3A34E34C" w:rsidR="00B92519" w:rsidRPr="004E4C36" w:rsidRDefault="00B92519" w:rsidP="00DD7FFD">
      <w:pPr>
        <w:keepNext/>
        <w:ind w:right="237"/>
        <w:rPr>
          <w:rFonts w:asciiTheme="majorHAnsi" w:hAnsiTheme="majorHAnsi" w:cstheme="majorHAnsi"/>
          <w:sz w:val="22"/>
          <w:szCs w:val="22"/>
        </w:rPr>
      </w:pPr>
      <w:r w:rsidRPr="004E4C36">
        <w:rPr>
          <w:rFonts w:asciiTheme="majorHAnsi" w:hAnsiTheme="majorHAnsi" w:cstheme="majorHAnsi"/>
          <w:sz w:val="22"/>
          <w:szCs w:val="22"/>
        </w:rPr>
        <w:t xml:space="preserve">Women's Aid (2022). What is domestic </w:t>
      </w:r>
      <w:proofErr w:type="gramStart"/>
      <w:r w:rsidRPr="004E4C36">
        <w:rPr>
          <w:rFonts w:asciiTheme="majorHAnsi" w:hAnsiTheme="majorHAnsi" w:cstheme="majorHAnsi"/>
          <w:sz w:val="22"/>
          <w:szCs w:val="22"/>
        </w:rPr>
        <w:t>abuse?.</w:t>
      </w:r>
      <w:proofErr w:type="gramEnd"/>
      <w:r w:rsidRPr="004E4C36">
        <w:rPr>
          <w:rFonts w:asciiTheme="majorHAnsi" w:hAnsiTheme="majorHAnsi" w:cstheme="majorHAnsi"/>
          <w:sz w:val="22"/>
          <w:szCs w:val="22"/>
        </w:rPr>
        <w:t xml:space="preserve"> Available: </w:t>
      </w:r>
      <w:hyperlink r:id="rId58" w:history="1">
        <w:r w:rsidRPr="004E4C36">
          <w:rPr>
            <w:rStyle w:val="Hyperlink"/>
            <w:rFonts w:asciiTheme="majorHAnsi" w:hAnsiTheme="majorHAnsi" w:cstheme="majorHAnsi"/>
            <w:sz w:val="22"/>
            <w:szCs w:val="22"/>
            <w:u w:val="none"/>
          </w:rPr>
          <w:t>https://www.womensaid.org.uk/information-support/what-is-domestic-abuse/</w:t>
        </w:r>
      </w:hyperlink>
      <w:r w:rsidRPr="004E4C36">
        <w:rPr>
          <w:rFonts w:asciiTheme="majorHAnsi" w:hAnsiTheme="majorHAnsi" w:cstheme="majorHAnsi"/>
          <w:sz w:val="22"/>
          <w:szCs w:val="22"/>
        </w:rPr>
        <w:t>. Last accessed 24/05/2022.</w:t>
      </w:r>
    </w:p>
    <w:p w14:paraId="468555A2" w14:textId="1E5D4EE3" w:rsidR="00CF4758" w:rsidRPr="004E4C36" w:rsidRDefault="00CF4758" w:rsidP="00DD7FFD">
      <w:pPr>
        <w:keepNext/>
        <w:ind w:right="237"/>
        <w:rPr>
          <w:rFonts w:asciiTheme="majorHAnsi" w:hAnsiTheme="majorHAnsi" w:cstheme="majorHAnsi"/>
          <w:sz w:val="22"/>
          <w:szCs w:val="22"/>
        </w:rPr>
      </w:pPr>
    </w:p>
    <w:p w14:paraId="7CA80ED6" w14:textId="7AA52F14" w:rsidR="00CF4758" w:rsidRPr="004E4C36" w:rsidRDefault="00CF4758" w:rsidP="00DD7FFD">
      <w:pPr>
        <w:keepNext/>
        <w:ind w:right="237"/>
        <w:rPr>
          <w:rFonts w:asciiTheme="majorHAnsi" w:hAnsiTheme="majorHAnsi" w:cstheme="majorHAnsi"/>
          <w:sz w:val="22"/>
          <w:szCs w:val="22"/>
        </w:rPr>
      </w:pPr>
      <w:r w:rsidRPr="004E4C36">
        <w:rPr>
          <w:rFonts w:asciiTheme="majorHAnsi" w:hAnsiTheme="majorHAnsi" w:cstheme="majorHAnsi"/>
          <w:sz w:val="22"/>
          <w:szCs w:val="22"/>
        </w:rPr>
        <w:t xml:space="preserve">Women's Aid (2022). Women from Black, </w:t>
      </w:r>
      <w:proofErr w:type="gramStart"/>
      <w:r w:rsidRPr="004E4C36">
        <w:rPr>
          <w:rFonts w:asciiTheme="majorHAnsi" w:hAnsiTheme="majorHAnsi" w:cstheme="majorHAnsi"/>
          <w:sz w:val="22"/>
          <w:szCs w:val="22"/>
        </w:rPr>
        <w:t>Asian</w:t>
      </w:r>
      <w:proofErr w:type="gramEnd"/>
      <w:r w:rsidRPr="004E4C36">
        <w:rPr>
          <w:rFonts w:asciiTheme="majorHAnsi" w:hAnsiTheme="majorHAnsi" w:cstheme="majorHAnsi"/>
          <w:sz w:val="22"/>
          <w:szCs w:val="22"/>
        </w:rPr>
        <w:t xml:space="preserve"> and ethnic minority communities. Available: </w:t>
      </w:r>
      <w:hyperlink r:id="rId59" w:history="1">
        <w:r w:rsidRPr="004E4C36">
          <w:rPr>
            <w:rStyle w:val="Hyperlink"/>
            <w:rFonts w:asciiTheme="majorHAnsi" w:hAnsiTheme="majorHAnsi" w:cstheme="majorHAnsi"/>
            <w:sz w:val="22"/>
            <w:szCs w:val="22"/>
            <w:u w:val="none"/>
          </w:rPr>
          <w:t>https://www.womensaid.org.uk/the-survivors-handbook/women-from-bme-communities/</w:t>
        </w:r>
      </w:hyperlink>
      <w:r w:rsidRPr="004E4C36">
        <w:rPr>
          <w:rFonts w:asciiTheme="majorHAnsi" w:hAnsiTheme="majorHAnsi" w:cstheme="majorHAnsi"/>
          <w:sz w:val="22"/>
          <w:szCs w:val="22"/>
        </w:rPr>
        <w:t>. Last accessed 24/05/2022</w:t>
      </w:r>
    </w:p>
    <w:p w14:paraId="2E0BFFF6" w14:textId="1D675736" w:rsidR="00C00F42" w:rsidRPr="004E4C36" w:rsidRDefault="00C00F42" w:rsidP="00DD7FFD">
      <w:pPr>
        <w:keepNext/>
        <w:ind w:right="237"/>
        <w:rPr>
          <w:rFonts w:asciiTheme="majorHAnsi" w:hAnsiTheme="majorHAnsi" w:cstheme="majorHAnsi"/>
          <w:sz w:val="22"/>
          <w:szCs w:val="22"/>
        </w:rPr>
      </w:pPr>
    </w:p>
    <w:p w14:paraId="20897A1A" w14:textId="0D09D180" w:rsidR="00C00F42" w:rsidRPr="004E4C36" w:rsidRDefault="00C00F42" w:rsidP="00C00F42">
      <w:pPr>
        <w:keepNext/>
        <w:ind w:right="237"/>
        <w:rPr>
          <w:rFonts w:asciiTheme="majorHAnsi" w:hAnsiTheme="majorHAnsi" w:cstheme="majorHAnsi"/>
          <w:sz w:val="22"/>
          <w:szCs w:val="22"/>
          <w:highlight w:val="yellow"/>
        </w:rPr>
      </w:pPr>
      <w:r w:rsidRPr="004E4C36">
        <w:rPr>
          <w:rFonts w:asciiTheme="majorHAnsi" w:hAnsiTheme="majorHAnsi" w:cstheme="majorHAnsi"/>
          <w:sz w:val="22"/>
          <w:szCs w:val="22"/>
        </w:rPr>
        <w:t xml:space="preserve">Yen, A (2015). Impact of Swiss surveillance laws on secure email. Available: </w:t>
      </w:r>
      <w:hyperlink r:id="rId60" w:history="1">
        <w:r w:rsidRPr="004E4C36">
          <w:rPr>
            <w:rStyle w:val="Hyperlink"/>
            <w:rFonts w:asciiTheme="majorHAnsi" w:hAnsiTheme="majorHAnsi" w:cstheme="majorHAnsi"/>
            <w:sz w:val="22"/>
            <w:szCs w:val="22"/>
            <w:u w:val="none"/>
          </w:rPr>
          <w:t>https://proton.me/blog/swiss-surveillance-law</w:t>
        </w:r>
      </w:hyperlink>
      <w:r w:rsidRPr="004E4C36">
        <w:rPr>
          <w:rFonts w:asciiTheme="majorHAnsi" w:hAnsiTheme="majorHAnsi" w:cstheme="majorHAnsi"/>
          <w:sz w:val="22"/>
          <w:szCs w:val="22"/>
        </w:rPr>
        <w:t>. Last accessed 01/06/2022.</w:t>
      </w:r>
    </w:p>
    <w:sectPr w:rsidR="00C00F42" w:rsidRPr="004E4C36"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C4121D" w14:textId="77777777" w:rsidR="00680CFD" w:rsidRDefault="00680CFD">
      <w:r>
        <w:separator/>
      </w:r>
    </w:p>
  </w:endnote>
  <w:endnote w:type="continuationSeparator" w:id="0">
    <w:p w14:paraId="3C56B659" w14:textId="77777777" w:rsidR="00680CFD" w:rsidRDefault="00680C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680CFD" w:rsidRDefault="00680CFD">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680CFD" w:rsidRPr="00BB5EAA" w:rsidRDefault="00680CFD"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80EED7" w14:textId="77777777" w:rsidR="00680CFD" w:rsidRDefault="00680CFD">
      <w:r>
        <w:separator/>
      </w:r>
    </w:p>
  </w:footnote>
  <w:footnote w:type="continuationSeparator" w:id="0">
    <w:p w14:paraId="58F5E15C" w14:textId="77777777" w:rsidR="00680CFD" w:rsidRDefault="00680CF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2182A25"/>
    <w:multiLevelType w:val="multilevel"/>
    <w:tmpl w:val="27925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4"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3"/>
  </w:num>
  <w:num w:numId="4">
    <w:abstractNumId w:val="1"/>
  </w:num>
  <w:num w:numId="5">
    <w:abstractNumId w:val="5"/>
  </w:num>
  <w:num w:numId="6">
    <w:abstractNumId w:val="2"/>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24F0"/>
    <w:rsid w:val="00025650"/>
    <w:rsid w:val="00026FAB"/>
    <w:rsid w:val="00027B1F"/>
    <w:rsid w:val="0003088B"/>
    <w:rsid w:val="000325D9"/>
    <w:rsid w:val="000372B2"/>
    <w:rsid w:val="0004079F"/>
    <w:rsid w:val="0004448A"/>
    <w:rsid w:val="00045B87"/>
    <w:rsid w:val="00045C07"/>
    <w:rsid w:val="00055D43"/>
    <w:rsid w:val="00056FAC"/>
    <w:rsid w:val="00057751"/>
    <w:rsid w:val="00060756"/>
    <w:rsid w:val="00062E39"/>
    <w:rsid w:val="00080E58"/>
    <w:rsid w:val="00083D99"/>
    <w:rsid w:val="00084EA6"/>
    <w:rsid w:val="00085699"/>
    <w:rsid w:val="0008714E"/>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B7209"/>
    <w:rsid w:val="000C378F"/>
    <w:rsid w:val="000C6892"/>
    <w:rsid w:val="000C6FFE"/>
    <w:rsid w:val="000D0BB6"/>
    <w:rsid w:val="000D3F00"/>
    <w:rsid w:val="000E26B0"/>
    <w:rsid w:val="000F1599"/>
    <w:rsid w:val="000F1769"/>
    <w:rsid w:val="000F6196"/>
    <w:rsid w:val="000F7ECD"/>
    <w:rsid w:val="00101DE4"/>
    <w:rsid w:val="00102E64"/>
    <w:rsid w:val="0010312C"/>
    <w:rsid w:val="00105379"/>
    <w:rsid w:val="00106DC7"/>
    <w:rsid w:val="001105DC"/>
    <w:rsid w:val="0011231C"/>
    <w:rsid w:val="00112391"/>
    <w:rsid w:val="001124E3"/>
    <w:rsid w:val="00114F52"/>
    <w:rsid w:val="0012135C"/>
    <w:rsid w:val="00121C7E"/>
    <w:rsid w:val="001347F8"/>
    <w:rsid w:val="00137BB5"/>
    <w:rsid w:val="00137E05"/>
    <w:rsid w:val="001447F6"/>
    <w:rsid w:val="00147DE3"/>
    <w:rsid w:val="00150794"/>
    <w:rsid w:val="00157B6B"/>
    <w:rsid w:val="001608C4"/>
    <w:rsid w:val="00164C47"/>
    <w:rsid w:val="00171418"/>
    <w:rsid w:val="00190913"/>
    <w:rsid w:val="001961CF"/>
    <w:rsid w:val="001A59BB"/>
    <w:rsid w:val="001A6A51"/>
    <w:rsid w:val="001A79C4"/>
    <w:rsid w:val="001B331A"/>
    <w:rsid w:val="001B56CC"/>
    <w:rsid w:val="001C0E74"/>
    <w:rsid w:val="001C321F"/>
    <w:rsid w:val="001C6CEC"/>
    <w:rsid w:val="001D229F"/>
    <w:rsid w:val="001D6162"/>
    <w:rsid w:val="001E67D5"/>
    <w:rsid w:val="001E7592"/>
    <w:rsid w:val="001F3878"/>
    <w:rsid w:val="001F4552"/>
    <w:rsid w:val="001F48E4"/>
    <w:rsid w:val="002019EB"/>
    <w:rsid w:val="002030F2"/>
    <w:rsid w:val="00205051"/>
    <w:rsid w:val="00211F65"/>
    <w:rsid w:val="0022001B"/>
    <w:rsid w:val="00220D06"/>
    <w:rsid w:val="002219BA"/>
    <w:rsid w:val="00221E0F"/>
    <w:rsid w:val="002246A0"/>
    <w:rsid w:val="00224AF9"/>
    <w:rsid w:val="00230439"/>
    <w:rsid w:val="0023052E"/>
    <w:rsid w:val="00235176"/>
    <w:rsid w:val="00236061"/>
    <w:rsid w:val="0024100E"/>
    <w:rsid w:val="00241C1B"/>
    <w:rsid w:val="0024288B"/>
    <w:rsid w:val="00255D8E"/>
    <w:rsid w:val="00260CE8"/>
    <w:rsid w:val="002638F0"/>
    <w:rsid w:val="00265118"/>
    <w:rsid w:val="002657E9"/>
    <w:rsid w:val="0026665E"/>
    <w:rsid w:val="00270EEB"/>
    <w:rsid w:val="0027147E"/>
    <w:rsid w:val="00274DE8"/>
    <w:rsid w:val="002761F4"/>
    <w:rsid w:val="002775E1"/>
    <w:rsid w:val="00277979"/>
    <w:rsid w:val="002808EB"/>
    <w:rsid w:val="0028095D"/>
    <w:rsid w:val="00281705"/>
    <w:rsid w:val="002866A7"/>
    <w:rsid w:val="00286B54"/>
    <w:rsid w:val="00287FD9"/>
    <w:rsid w:val="00291ADD"/>
    <w:rsid w:val="0029333B"/>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1F17"/>
    <w:rsid w:val="002E2911"/>
    <w:rsid w:val="002E3F6C"/>
    <w:rsid w:val="002E7017"/>
    <w:rsid w:val="002F15BB"/>
    <w:rsid w:val="002F382C"/>
    <w:rsid w:val="002F43C4"/>
    <w:rsid w:val="002F4F6E"/>
    <w:rsid w:val="002F7CBB"/>
    <w:rsid w:val="003015C3"/>
    <w:rsid w:val="0030698D"/>
    <w:rsid w:val="0031350A"/>
    <w:rsid w:val="0031569E"/>
    <w:rsid w:val="00316815"/>
    <w:rsid w:val="003168CA"/>
    <w:rsid w:val="00321255"/>
    <w:rsid w:val="0032230D"/>
    <w:rsid w:val="00322A0B"/>
    <w:rsid w:val="003236C3"/>
    <w:rsid w:val="0032581D"/>
    <w:rsid w:val="00335FC5"/>
    <w:rsid w:val="00340E9A"/>
    <w:rsid w:val="003516C0"/>
    <w:rsid w:val="00352E59"/>
    <w:rsid w:val="00354D89"/>
    <w:rsid w:val="00354DBE"/>
    <w:rsid w:val="00355210"/>
    <w:rsid w:val="00362C59"/>
    <w:rsid w:val="00365DF9"/>
    <w:rsid w:val="0036668D"/>
    <w:rsid w:val="00372DB4"/>
    <w:rsid w:val="0037490C"/>
    <w:rsid w:val="00375AF5"/>
    <w:rsid w:val="003761BD"/>
    <w:rsid w:val="003769F6"/>
    <w:rsid w:val="00385414"/>
    <w:rsid w:val="00390074"/>
    <w:rsid w:val="003956F4"/>
    <w:rsid w:val="0039762B"/>
    <w:rsid w:val="003A0C37"/>
    <w:rsid w:val="003A1B6B"/>
    <w:rsid w:val="003A2F82"/>
    <w:rsid w:val="003A46C0"/>
    <w:rsid w:val="003A600E"/>
    <w:rsid w:val="003A6513"/>
    <w:rsid w:val="003B16C7"/>
    <w:rsid w:val="003C0119"/>
    <w:rsid w:val="003C19F1"/>
    <w:rsid w:val="003C2A2C"/>
    <w:rsid w:val="003C4186"/>
    <w:rsid w:val="003C458C"/>
    <w:rsid w:val="003C6185"/>
    <w:rsid w:val="003D0D2D"/>
    <w:rsid w:val="003D1085"/>
    <w:rsid w:val="003D34AC"/>
    <w:rsid w:val="003D4710"/>
    <w:rsid w:val="003E16D7"/>
    <w:rsid w:val="003E197E"/>
    <w:rsid w:val="004046F0"/>
    <w:rsid w:val="0040668F"/>
    <w:rsid w:val="00410383"/>
    <w:rsid w:val="00412677"/>
    <w:rsid w:val="00417925"/>
    <w:rsid w:val="00427237"/>
    <w:rsid w:val="004274F6"/>
    <w:rsid w:val="004348AE"/>
    <w:rsid w:val="004376C0"/>
    <w:rsid w:val="0044115F"/>
    <w:rsid w:val="00441B5D"/>
    <w:rsid w:val="0044223A"/>
    <w:rsid w:val="00446792"/>
    <w:rsid w:val="00446F80"/>
    <w:rsid w:val="00450C83"/>
    <w:rsid w:val="00451851"/>
    <w:rsid w:val="00453343"/>
    <w:rsid w:val="004608B9"/>
    <w:rsid w:val="00460ADB"/>
    <w:rsid w:val="004633C4"/>
    <w:rsid w:val="00465947"/>
    <w:rsid w:val="00470BB1"/>
    <w:rsid w:val="004718F7"/>
    <w:rsid w:val="00473153"/>
    <w:rsid w:val="0047418D"/>
    <w:rsid w:val="004743AF"/>
    <w:rsid w:val="004755BF"/>
    <w:rsid w:val="0047650F"/>
    <w:rsid w:val="00482C17"/>
    <w:rsid w:val="004911B4"/>
    <w:rsid w:val="0049196A"/>
    <w:rsid w:val="004923DA"/>
    <w:rsid w:val="00493434"/>
    <w:rsid w:val="004962F9"/>
    <w:rsid w:val="004968E2"/>
    <w:rsid w:val="004A0E4C"/>
    <w:rsid w:val="004A2A49"/>
    <w:rsid w:val="004B1335"/>
    <w:rsid w:val="004B38E7"/>
    <w:rsid w:val="004B600B"/>
    <w:rsid w:val="004B6822"/>
    <w:rsid w:val="004B69F6"/>
    <w:rsid w:val="004C2D3A"/>
    <w:rsid w:val="004D03C4"/>
    <w:rsid w:val="004D0BF1"/>
    <w:rsid w:val="004D24D2"/>
    <w:rsid w:val="004D35A4"/>
    <w:rsid w:val="004D445F"/>
    <w:rsid w:val="004E087B"/>
    <w:rsid w:val="004E44A4"/>
    <w:rsid w:val="004E4C36"/>
    <w:rsid w:val="004E7B8B"/>
    <w:rsid w:val="004E7BDD"/>
    <w:rsid w:val="004F1E21"/>
    <w:rsid w:val="004F740D"/>
    <w:rsid w:val="004F7B8F"/>
    <w:rsid w:val="00500748"/>
    <w:rsid w:val="005011D6"/>
    <w:rsid w:val="0050167A"/>
    <w:rsid w:val="005042F1"/>
    <w:rsid w:val="005117E4"/>
    <w:rsid w:val="005120A1"/>
    <w:rsid w:val="00513C7D"/>
    <w:rsid w:val="005169D1"/>
    <w:rsid w:val="00521123"/>
    <w:rsid w:val="00521221"/>
    <w:rsid w:val="00533A83"/>
    <w:rsid w:val="00536FA9"/>
    <w:rsid w:val="005414F4"/>
    <w:rsid w:val="00546187"/>
    <w:rsid w:val="005463F1"/>
    <w:rsid w:val="005534F2"/>
    <w:rsid w:val="00557C12"/>
    <w:rsid w:val="00557D77"/>
    <w:rsid w:val="00562EAA"/>
    <w:rsid w:val="00563B58"/>
    <w:rsid w:val="005640C4"/>
    <w:rsid w:val="00564C53"/>
    <w:rsid w:val="0056684C"/>
    <w:rsid w:val="005713E6"/>
    <w:rsid w:val="00571403"/>
    <w:rsid w:val="005720DC"/>
    <w:rsid w:val="00574A0C"/>
    <w:rsid w:val="00575CE0"/>
    <w:rsid w:val="00575F66"/>
    <w:rsid w:val="00576E4C"/>
    <w:rsid w:val="0057780F"/>
    <w:rsid w:val="00581E0A"/>
    <w:rsid w:val="00584E1B"/>
    <w:rsid w:val="00586D89"/>
    <w:rsid w:val="005916B8"/>
    <w:rsid w:val="005971C0"/>
    <w:rsid w:val="005A1B4C"/>
    <w:rsid w:val="005A1BA3"/>
    <w:rsid w:val="005A545C"/>
    <w:rsid w:val="005B1CF8"/>
    <w:rsid w:val="005B584D"/>
    <w:rsid w:val="005C1567"/>
    <w:rsid w:val="005C6CE5"/>
    <w:rsid w:val="005D1743"/>
    <w:rsid w:val="005D2A9A"/>
    <w:rsid w:val="005D3F07"/>
    <w:rsid w:val="005D583E"/>
    <w:rsid w:val="005E13EA"/>
    <w:rsid w:val="005E53BD"/>
    <w:rsid w:val="005F4CE5"/>
    <w:rsid w:val="00606E27"/>
    <w:rsid w:val="00607609"/>
    <w:rsid w:val="006108C9"/>
    <w:rsid w:val="00614F0A"/>
    <w:rsid w:val="00615C7E"/>
    <w:rsid w:val="0062158D"/>
    <w:rsid w:val="006218FE"/>
    <w:rsid w:val="0062326A"/>
    <w:rsid w:val="00630F39"/>
    <w:rsid w:val="006326D1"/>
    <w:rsid w:val="00632E0A"/>
    <w:rsid w:val="00633165"/>
    <w:rsid w:val="00636B6C"/>
    <w:rsid w:val="006428F2"/>
    <w:rsid w:val="006447DE"/>
    <w:rsid w:val="00650681"/>
    <w:rsid w:val="0065276E"/>
    <w:rsid w:val="00654329"/>
    <w:rsid w:val="00654CEC"/>
    <w:rsid w:val="00655507"/>
    <w:rsid w:val="00656D91"/>
    <w:rsid w:val="00664C69"/>
    <w:rsid w:val="00666B0B"/>
    <w:rsid w:val="006712A7"/>
    <w:rsid w:val="006733CC"/>
    <w:rsid w:val="00674FC2"/>
    <w:rsid w:val="00677DB0"/>
    <w:rsid w:val="00677E42"/>
    <w:rsid w:val="00680CFD"/>
    <w:rsid w:val="00682334"/>
    <w:rsid w:val="00684B16"/>
    <w:rsid w:val="00690C40"/>
    <w:rsid w:val="00694C00"/>
    <w:rsid w:val="00696F65"/>
    <w:rsid w:val="006A1D90"/>
    <w:rsid w:val="006A7A6D"/>
    <w:rsid w:val="006B5E67"/>
    <w:rsid w:val="006B64EE"/>
    <w:rsid w:val="006C2EB5"/>
    <w:rsid w:val="006C3261"/>
    <w:rsid w:val="006D18A3"/>
    <w:rsid w:val="006D5970"/>
    <w:rsid w:val="006E481E"/>
    <w:rsid w:val="006E795F"/>
    <w:rsid w:val="006F0D2C"/>
    <w:rsid w:val="006F3D22"/>
    <w:rsid w:val="00700249"/>
    <w:rsid w:val="0070604C"/>
    <w:rsid w:val="007069CD"/>
    <w:rsid w:val="007110E6"/>
    <w:rsid w:val="00711A70"/>
    <w:rsid w:val="00712E6F"/>
    <w:rsid w:val="00712E90"/>
    <w:rsid w:val="00713B7E"/>
    <w:rsid w:val="007144B2"/>
    <w:rsid w:val="007204AE"/>
    <w:rsid w:val="0072678F"/>
    <w:rsid w:val="00727C4C"/>
    <w:rsid w:val="00730B44"/>
    <w:rsid w:val="00733908"/>
    <w:rsid w:val="00734809"/>
    <w:rsid w:val="00734B29"/>
    <w:rsid w:val="007406E1"/>
    <w:rsid w:val="00743E40"/>
    <w:rsid w:val="00744D16"/>
    <w:rsid w:val="00751263"/>
    <w:rsid w:val="0075704F"/>
    <w:rsid w:val="007625C1"/>
    <w:rsid w:val="00763B2D"/>
    <w:rsid w:val="00772924"/>
    <w:rsid w:val="007829CF"/>
    <w:rsid w:val="0078327D"/>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D78EA"/>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471B7"/>
    <w:rsid w:val="0085230E"/>
    <w:rsid w:val="0085355E"/>
    <w:rsid w:val="008550A1"/>
    <w:rsid w:val="008560F9"/>
    <w:rsid w:val="00861035"/>
    <w:rsid w:val="00861038"/>
    <w:rsid w:val="00865008"/>
    <w:rsid w:val="008665C1"/>
    <w:rsid w:val="00866B50"/>
    <w:rsid w:val="008708F1"/>
    <w:rsid w:val="00870AB2"/>
    <w:rsid w:val="00880539"/>
    <w:rsid w:val="008859E8"/>
    <w:rsid w:val="00886B8A"/>
    <w:rsid w:val="0088737B"/>
    <w:rsid w:val="00892716"/>
    <w:rsid w:val="00893067"/>
    <w:rsid w:val="008933DE"/>
    <w:rsid w:val="00894509"/>
    <w:rsid w:val="00895FCE"/>
    <w:rsid w:val="00897F3E"/>
    <w:rsid w:val="008A1BA8"/>
    <w:rsid w:val="008A21B4"/>
    <w:rsid w:val="008A3C58"/>
    <w:rsid w:val="008A4576"/>
    <w:rsid w:val="008A5677"/>
    <w:rsid w:val="008B07DE"/>
    <w:rsid w:val="008B28E7"/>
    <w:rsid w:val="008C14C7"/>
    <w:rsid w:val="008C2264"/>
    <w:rsid w:val="008C2FFB"/>
    <w:rsid w:val="008C6599"/>
    <w:rsid w:val="008C6EEA"/>
    <w:rsid w:val="008D5813"/>
    <w:rsid w:val="008D634E"/>
    <w:rsid w:val="008D778A"/>
    <w:rsid w:val="008F22BD"/>
    <w:rsid w:val="00905A12"/>
    <w:rsid w:val="009079BD"/>
    <w:rsid w:val="00912BD9"/>
    <w:rsid w:val="0091359F"/>
    <w:rsid w:val="00920E5B"/>
    <w:rsid w:val="00926436"/>
    <w:rsid w:val="0093018C"/>
    <w:rsid w:val="00932CCA"/>
    <w:rsid w:val="009437E7"/>
    <w:rsid w:val="00953E15"/>
    <w:rsid w:val="009544C0"/>
    <w:rsid w:val="00954FA4"/>
    <w:rsid w:val="00956AE9"/>
    <w:rsid w:val="00960067"/>
    <w:rsid w:val="0096106E"/>
    <w:rsid w:val="00964CC6"/>
    <w:rsid w:val="00966DA6"/>
    <w:rsid w:val="00984343"/>
    <w:rsid w:val="00987EFE"/>
    <w:rsid w:val="00991FDA"/>
    <w:rsid w:val="009927A1"/>
    <w:rsid w:val="0099774D"/>
    <w:rsid w:val="009A336C"/>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071A0"/>
    <w:rsid w:val="00A10D56"/>
    <w:rsid w:val="00A12AAE"/>
    <w:rsid w:val="00A13BB2"/>
    <w:rsid w:val="00A15F11"/>
    <w:rsid w:val="00A16DD1"/>
    <w:rsid w:val="00A22441"/>
    <w:rsid w:val="00A23F3B"/>
    <w:rsid w:val="00A24406"/>
    <w:rsid w:val="00A24CAA"/>
    <w:rsid w:val="00A25F64"/>
    <w:rsid w:val="00A27CC2"/>
    <w:rsid w:val="00A30CAC"/>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1372"/>
    <w:rsid w:val="00AE2564"/>
    <w:rsid w:val="00AE301F"/>
    <w:rsid w:val="00AE3302"/>
    <w:rsid w:val="00AE3FF2"/>
    <w:rsid w:val="00AE4987"/>
    <w:rsid w:val="00AE7077"/>
    <w:rsid w:val="00AF0587"/>
    <w:rsid w:val="00AF61C2"/>
    <w:rsid w:val="00AF61D0"/>
    <w:rsid w:val="00AF6CC6"/>
    <w:rsid w:val="00B011CD"/>
    <w:rsid w:val="00B0296A"/>
    <w:rsid w:val="00B12295"/>
    <w:rsid w:val="00B137BE"/>
    <w:rsid w:val="00B17FA0"/>
    <w:rsid w:val="00B24344"/>
    <w:rsid w:val="00B26769"/>
    <w:rsid w:val="00B31C91"/>
    <w:rsid w:val="00B3747F"/>
    <w:rsid w:val="00B43194"/>
    <w:rsid w:val="00B47734"/>
    <w:rsid w:val="00B50FBA"/>
    <w:rsid w:val="00B53049"/>
    <w:rsid w:val="00B558EB"/>
    <w:rsid w:val="00B577D3"/>
    <w:rsid w:val="00B60466"/>
    <w:rsid w:val="00B6548F"/>
    <w:rsid w:val="00B7502A"/>
    <w:rsid w:val="00B77305"/>
    <w:rsid w:val="00B82CC2"/>
    <w:rsid w:val="00B84A89"/>
    <w:rsid w:val="00B92519"/>
    <w:rsid w:val="00B92BEF"/>
    <w:rsid w:val="00B9689A"/>
    <w:rsid w:val="00BA1FFA"/>
    <w:rsid w:val="00BA358B"/>
    <w:rsid w:val="00BA4BCA"/>
    <w:rsid w:val="00BA7FF1"/>
    <w:rsid w:val="00BB06CB"/>
    <w:rsid w:val="00BB261F"/>
    <w:rsid w:val="00BB2887"/>
    <w:rsid w:val="00BB5EAA"/>
    <w:rsid w:val="00BB5F11"/>
    <w:rsid w:val="00BB7F49"/>
    <w:rsid w:val="00BC0401"/>
    <w:rsid w:val="00BC04FA"/>
    <w:rsid w:val="00BC1C22"/>
    <w:rsid w:val="00BC31B1"/>
    <w:rsid w:val="00BC460B"/>
    <w:rsid w:val="00BC5725"/>
    <w:rsid w:val="00BD30B1"/>
    <w:rsid w:val="00BE0F7B"/>
    <w:rsid w:val="00BE10C2"/>
    <w:rsid w:val="00BE2785"/>
    <w:rsid w:val="00BE4E31"/>
    <w:rsid w:val="00C00F42"/>
    <w:rsid w:val="00C01D14"/>
    <w:rsid w:val="00C025B4"/>
    <w:rsid w:val="00C03B8C"/>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0D71"/>
    <w:rsid w:val="00C54AED"/>
    <w:rsid w:val="00C55B2F"/>
    <w:rsid w:val="00C63D00"/>
    <w:rsid w:val="00C6441B"/>
    <w:rsid w:val="00C657F6"/>
    <w:rsid w:val="00C7108B"/>
    <w:rsid w:val="00C8089F"/>
    <w:rsid w:val="00C836CC"/>
    <w:rsid w:val="00C86DE2"/>
    <w:rsid w:val="00C87A74"/>
    <w:rsid w:val="00C90A71"/>
    <w:rsid w:val="00C91574"/>
    <w:rsid w:val="00C91BC2"/>
    <w:rsid w:val="00C92C71"/>
    <w:rsid w:val="00C93F8F"/>
    <w:rsid w:val="00CA2745"/>
    <w:rsid w:val="00CA3593"/>
    <w:rsid w:val="00CA3EC3"/>
    <w:rsid w:val="00CA7F4F"/>
    <w:rsid w:val="00CB258E"/>
    <w:rsid w:val="00CB3C8F"/>
    <w:rsid w:val="00CB75CE"/>
    <w:rsid w:val="00CC02F1"/>
    <w:rsid w:val="00CC11A6"/>
    <w:rsid w:val="00CC135E"/>
    <w:rsid w:val="00CC2F8D"/>
    <w:rsid w:val="00CD5D3F"/>
    <w:rsid w:val="00CE15BD"/>
    <w:rsid w:val="00CE18E4"/>
    <w:rsid w:val="00CF1E90"/>
    <w:rsid w:val="00CF3DB3"/>
    <w:rsid w:val="00CF4758"/>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1A76"/>
    <w:rsid w:val="00DA22EC"/>
    <w:rsid w:val="00DA5860"/>
    <w:rsid w:val="00DB2767"/>
    <w:rsid w:val="00DC1DBB"/>
    <w:rsid w:val="00DC3734"/>
    <w:rsid w:val="00DC4729"/>
    <w:rsid w:val="00DC58BD"/>
    <w:rsid w:val="00DD7FFD"/>
    <w:rsid w:val="00DE556F"/>
    <w:rsid w:val="00DF4CF5"/>
    <w:rsid w:val="00E03B6D"/>
    <w:rsid w:val="00E16339"/>
    <w:rsid w:val="00E17160"/>
    <w:rsid w:val="00E2138B"/>
    <w:rsid w:val="00E22DAE"/>
    <w:rsid w:val="00E232DF"/>
    <w:rsid w:val="00E27E98"/>
    <w:rsid w:val="00E34061"/>
    <w:rsid w:val="00E35BEC"/>
    <w:rsid w:val="00E413CE"/>
    <w:rsid w:val="00E4338E"/>
    <w:rsid w:val="00E50821"/>
    <w:rsid w:val="00E50EF8"/>
    <w:rsid w:val="00E50F95"/>
    <w:rsid w:val="00E51854"/>
    <w:rsid w:val="00E51F91"/>
    <w:rsid w:val="00E526C2"/>
    <w:rsid w:val="00E54C39"/>
    <w:rsid w:val="00E57B0A"/>
    <w:rsid w:val="00E7086E"/>
    <w:rsid w:val="00E7374A"/>
    <w:rsid w:val="00E73C41"/>
    <w:rsid w:val="00E7598F"/>
    <w:rsid w:val="00E76F60"/>
    <w:rsid w:val="00E8298B"/>
    <w:rsid w:val="00E83D90"/>
    <w:rsid w:val="00E83F28"/>
    <w:rsid w:val="00E83F91"/>
    <w:rsid w:val="00E9107A"/>
    <w:rsid w:val="00E91F62"/>
    <w:rsid w:val="00E929FD"/>
    <w:rsid w:val="00E93240"/>
    <w:rsid w:val="00E9479B"/>
    <w:rsid w:val="00EA04E7"/>
    <w:rsid w:val="00EA4D48"/>
    <w:rsid w:val="00EA6946"/>
    <w:rsid w:val="00EB069C"/>
    <w:rsid w:val="00EB2173"/>
    <w:rsid w:val="00EB28DC"/>
    <w:rsid w:val="00EB3E2F"/>
    <w:rsid w:val="00EB62E6"/>
    <w:rsid w:val="00EC7A93"/>
    <w:rsid w:val="00EC7F14"/>
    <w:rsid w:val="00ED0D66"/>
    <w:rsid w:val="00ED1B30"/>
    <w:rsid w:val="00ED250E"/>
    <w:rsid w:val="00ED6535"/>
    <w:rsid w:val="00EE1AC1"/>
    <w:rsid w:val="00EE2D77"/>
    <w:rsid w:val="00EE39D6"/>
    <w:rsid w:val="00EE413C"/>
    <w:rsid w:val="00EE52AD"/>
    <w:rsid w:val="00EF40F1"/>
    <w:rsid w:val="00F01F92"/>
    <w:rsid w:val="00F067B7"/>
    <w:rsid w:val="00F10A08"/>
    <w:rsid w:val="00F139CF"/>
    <w:rsid w:val="00F22AC5"/>
    <w:rsid w:val="00F23081"/>
    <w:rsid w:val="00F254D1"/>
    <w:rsid w:val="00F26BD0"/>
    <w:rsid w:val="00F32664"/>
    <w:rsid w:val="00F32B82"/>
    <w:rsid w:val="00F4043E"/>
    <w:rsid w:val="00F40CB5"/>
    <w:rsid w:val="00F41BBC"/>
    <w:rsid w:val="00F43B9D"/>
    <w:rsid w:val="00F444F0"/>
    <w:rsid w:val="00F50590"/>
    <w:rsid w:val="00F50847"/>
    <w:rsid w:val="00F534D2"/>
    <w:rsid w:val="00F53F27"/>
    <w:rsid w:val="00F546D1"/>
    <w:rsid w:val="00F6513F"/>
    <w:rsid w:val="00F66272"/>
    <w:rsid w:val="00F709C0"/>
    <w:rsid w:val="00F927A1"/>
    <w:rsid w:val="00F92E4D"/>
    <w:rsid w:val="00FA2E24"/>
    <w:rsid w:val="00FA3764"/>
    <w:rsid w:val="00FA4E0B"/>
    <w:rsid w:val="00FA56ED"/>
    <w:rsid w:val="00FB5FA6"/>
    <w:rsid w:val="00FC1310"/>
    <w:rsid w:val="00FC2FF3"/>
    <w:rsid w:val="00FC3263"/>
    <w:rsid w:val="00FC51F9"/>
    <w:rsid w:val="00FC5B40"/>
    <w:rsid w:val="00FC5FF8"/>
    <w:rsid w:val="00FC624B"/>
    <w:rsid w:val="00FC702B"/>
    <w:rsid w:val="00FD0D46"/>
    <w:rsid w:val="00FD3D7C"/>
    <w:rsid w:val="00FD4AD4"/>
    <w:rsid w:val="00FD4F8F"/>
    <w:rsid w:val="00FE0C16"/>
    <w:rsid w:val="00FE14AD"/>
    <w:rsid w:val="00FE14B1"/>
    <w:rsid w:val="00FE1F6A"/>
    <w:rsid w:val="00FF0070"/>
    <w:rsid w:val="00FF23CF"/>
    <w:rsid w:val="00FF31EC"/>
    <w:rsid w:val="00FF5F6A"/>
    <w:rsid w:val="00FF664B"/>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5FFFEBB1"/>
    <w:rsid w:val="60F6200D"/>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B92519"/>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6B64EE"/>
    <w:rPr>
      <w:color w:val="605E5C"/>
      <w:shd w:val="clear" w:color="auto" w:fill="E1DFDD"/>
    </w:rPr>
  </w:style>
  <w:style w:type="character" w:customStyle="1" w:styleId="Heading3Char">
    <w:name w:val="Heading 3 Char"/>
    <w:basedOn w:val="DefaultParagraphFont"/>
    <w:link w:val="Heading3"/>
    <w:uiPriority w:val="9"/>
    <w:semiHidden/>
    <w:rsid w:val="00B92519"/>
    <w:rPr>
      <w:rFonts w:asciiTheme="majorHAnsi" w:eastAsiaTheme="majorEastAsia" w:hAnsiTheme="majorHAnsi" w:cstheme="majorBidi"/>
      <w:color w:val="1F3763" w:themeColor="accent1" w:themeShade="7F"/>
      <w:sz w:val="24"/>
      <w:szCs w:val="24"/>
      <w:lang w:eastAsia="en-GB"/>
    </w:rPr>
  </w:style>
  <w:style w:type="character" w:styleId="Emphasis">
    <w:name w:val="Emphasis"/>
    <w:basedOn w:val="DefaultParagraphFont"/>
    <w:uiPriority w:val="20"/>
    <w:qFormat/>
    <w:rsid w:val="00E8298B"/>
    <w:rPr>
      <w:i/>
      <w:iCs/>
    </w:rPr>
  </w:style>
  <w:style w:type="character" w:styleId="Strong">
    <w:name w:val="Strong"/>
    <w:basedOn w:val="DefaultParagraphFont"/>
    <w:uiPriority w:val="22"/>
    <w:qFormat/>
    <w:rsid w:val="00E8298B"/>
    <w:rPr>
      <w:b/>
      <w:bCs/>
    </w:rPr>
  </w:style>
  <w:style w:type="character" w:styleId="FollowedHyperlink">
    <w:name w:val="FollowedHyperlink"/>
    <w:basedOn w:val="DefaultParagraphFont"/>
    <w:uiPriority w:val="99"/>
    <w:semiHidden/>
    <w:unhideWhenUsed/>
    <w:rsid w:val="00DC373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86944679">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63508111">
      <w:bodyDiv w:val="1"/>
      <w:marLeft w:val="0"/>
      <w:marRight w:val="0"/>
      <w:marTop w:val="0"/>
      <w:marBottom w:val="0"/>
      <w:divBdr>
        <w:top w:val="none" w:sz="0" w:space="0" w:color="auto"/>
        <w:left w:val="none" w:sz="0" w:space="0" w:color="auto"/>
        <w:bottom w:val="none" w:sz="0" w:space="0" w:color="auto"/>
        <w:right w:val="none" w:sz="0" w:space="0" w:color="auto"/>
      </w:divBdr>
    </w:div>
    <w:div w:id="664355070">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51419149">
      <w:bodyDiv w:val="1"/>
      <w:marLeft w:val="0"/>
      <w:marRight w:val="0"/>
      <w:marTop w:val="0"/>
      <w:marBottom w:val="0"/>
      <w:divBdr>
        <w:top w:val="none" w:sz="0" w:space="0" w:color="auto"/>
        <w:left w:val="none" w:sz="0" w:space="0" w:color="auto"/>
        <w:bottom w:val="none" w:sz="0" w:space="0" w:color="auto"/>
        <w:right w:val="none" w:sz="0" w:space="0" w:color="auto"/>
      </w:divBdr>
    </w:div>
    <w:div w:id="1516773803">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techtarget.com/searchsecurity/definition/cybercrime" TargetMode="External"/><Relationship Id="rId26" Type="http://schemas.openxmlformats.org/officeDocument/2006/relationships/hyperlink" Target="https://www.datalynx.net/case-studies/police-national-database/" TargetMode="External"/><Relationship Id="rId39" Type="http://schemas.openxmlformats.org/officeDocument/2006/relationships/hyperlink" Target="https://www.justiceinspectorates.gov.uk/hmicfrs/news/news-feed/evidence-led-domestic-abuse-prosecutions/" TargetMode="External"/><Relationship Id="rId21" Type="http://schemas.openxmlformats.org/officeDocument/2006/relationships/hyperlink" Target="https://www.college.police.uk/guidance/victims-code/victims-rights-policing#:~:text=Key%20changes,-The%20Code%20provides&amp;text=It%20makes%20frequency%20and%20method,offer%20a%20victim%20personal%20stat" TargetMode="External"/><Relationship Id="rId34" Type="http://schemas.openxmlformats.org/officeDocument/2006/relationships/hyperlink" Target="https://www.gwent.police.uk/SysSiteAssets/media/downloads/gwent/equality-and-diversity/gender-pay-gap-report---2020---eng.docx.%20Last%20accessed%2023/05/2022" TargetMode="External"/><Relationship Id="rId42" Type="http://schemas.openxmlformats.org/officeDocument/2006/relationships/hyperlink" Target="https://www.kaspersky.com/resource-center/definitions/what-is-an-ip-address" TargetMode="External"/><Relationship Id="rId47" Type="http://schemas.openxmlformats.org/officeDocument/2006/relationships/hyperlink" Target="https://www.norfolk.police.uk/advice/cybercrime/1-what-cybercrime" TargetMode="External"/><Relationship Id="rId50" Type="http://schemas.openxmlformats.org/officeDocument/2006/relationships/hyperlink" Target="https://safelives.org.uk/sites/default/files/resources/MARAC%20FAQs%20General%20FINAL.pdf" TargetMode="External"/><Relationship Id="rId55" Type="http://schemas.openxmlformats.org/officeDocument/2006/relationships/hyperlink" Target="https://www.ckju.net/en/dossier/benefits-organizational-justice-and-practical-ways-how-improve-it/35572.%20Last%20accessed%2023/05/2022"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2.png"/><Relationship Id="rId29" Type="http://schemas.openxmlformats.org/officeDocument/2006/relationships/hyperlink" Target="https://www.gov.uk/guidance/mutual-legal-assistance-mla-requests" TargetMode="External"/><Relationship Id="rId11" Type="http://schemas.openxmlformats.org/officeDocument/2006/relationships/image" Target="media/image1.png"/><Relationship Id="rId24" Type="http://schemas.openxmlformats.org/officeDocument/2006/relationships/hyperlink" Target="https://www.cps.gov.uk/legal-guidance/bail" TargetMode="External"/><Relationship Id="rId32" Type="http://schemas.openxmlformats.org/officeDocument/2006/relationships/hyperlink" Target="https://workrbeeing.com/2019/12/09/interpersonal-justice/" TargetMode="External"/><Relationship Id="rId37" Type="http://schemas.openxmlformats.org/officeDocument/2006/relationships/hyperlink" Target="https://www.justiceinspectorates.gov.uk/hmiprobation/research/the-evidence-base-probation/models-and-principles/procedural-justice/" TargetMode="External"/><Relationship Id="rId40" Type="http://schemas.openxmlformats.org/officeDocument/2006/relationships/hyperlink" Target="https://www.howellslegal.co.uk/news/post/Who-are-Social-Services-and-what-do-they-do.%20Last%20accessed%2024/05/2022" TargetMode="External"/><Relationship Id="rId45" Type="http://schemas.openxmlformats.org/officeDocument/2006/relationships/hyperlink" Target="https://www.inc.com/amy-morin/4-ways-your-emotions-can-screw-up-your-decisions.html" TargetMode="External"/><Relationship Id="rId53" Type="http://schemas.openxmlformats.org/officeDocument/2006/relationships/hyperlink" Target="https://www.threerivers.gov.uk/egcl-page/what-is-domestic-abuse" TargetMode="External"/><Relationship Id="rId58" Type="http://schemas.openxmlformats.org/officeDocument/2006/relationships/hyperlink" Target="https://www.womensaid.org.uk/information-support/what-is-domestic-abuse/" TargetMode="External"/><Relationship Id="rId5" Type="http://schemas.openxmlformats.org/officeDocument/2006/relationships/numbering" Target="numbering.xml"/><Relationship Id="rId61" Type="http://schemas.openxmlformats.org/officeDocument/2006/relationships/fontTable" Target="fontTable.xml"/><Relationship Id="rId19" Type="http://schemas.openxmlformats.org/officeDocument/2006/relationships/hyperlink" Target="https://www.college.police.uk/app/investigation/working-victims-and-witnesses" TargetMode="External"/><Relationship Id="rId14" Type="http://schemas.openxmlformats.org/officeDocument/2006/relationships/footer" Target="footer1.xml"/><Relationship Id="rId22" Type="http://schemas.openxmlformats.org/officeDocument/2006/relationships/hyperlink" Target="https://www.college.police.uk/ethics/code-of-ethics" TargetMode="External"/><Relationship Id="rId27" Type="http://schemas.openxmlformats.org/officeDocument/2006/relationships/hyperlink" Target="https://datareportal.com/global-digital-overview#:~:text=There%20are%205.00%20billion%20internet,500%2C000%20new%20users%20each%20day" TargetMode="External"/><Relationship Id="rId30" Type="http://schemas.openxmlformats.org/officeDocument/2006/relationships/hyperlink" Target="https://www.gov.uk/government/publications/indecent-images-of-children-guidance-for-young-people/indecent-images-of-children-guidance-for-young-people#:~:text=section%20160%20of%20the%20Criminal,sente" TargetMode="External"/><Relationship Id="rId35" Type="http://schemas.openxmlformats.org/officeDocument/2006/relationships/hyperlink" Target="https://www.gwent.police.uk/SysSiteAssets/media/downloads/gwent/equality-and-diversity/joint-strategic-equality-plan-2020.pdf" TargetMode="External"/><Relationship Id="rId43" Type="http://schemas.openxmlformats.org/officeDocument/2006/relationships/hyperlink" Target="https://patient.info/doctor/safeguarding-children-referral-and-management-of-an-abused-or-at-risk-child" TargetMode="External"/><Relationship Id="rId48" Type="http://schemas.openxmlformats.org/officeDocument/2006/relationships/hyperlink" Target="https://www.safecall.co.uk/media/i4djakfg/golden-hour.pdf" TargetMode="External"/><Relationship Id="rId56" Type="http://schemas.openxmlformats.org/officeDocument/2006/relationships/hyperlink" Target="https://www.virtual-college.co.uk/resources/how-does-multi-agency-work-reduce-the-risk-of-abuse.%20Last%20accessed%2024/05/2022" TargetMode="External"/><Relationship Id="rId8" Type="http://schemas.openxmlformats.org/officeDocument/2006/relationships/webSettings" Target="webSettings.xml"/><Relationship Id="rId51" Type="http://schemas.openxmlformats.org/officeDocument/2006/relationships/hyperlink" Target="https://www.bbc.co.uk/news/uk-england-36054273"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appropriateadult.org.uk/information/what-is-an-appropriate-adult#:~:text=The%20role%20of%20the%20appropriate,are%20able%20to%20participate%20effectively" TargetMode="External"/><Relationship Id="rId25" Type="http://schemas.openxmlformats.org/officeDocument/2006/relationships/hyperlink" Target="https://www.bizcommunity.com/Article/196/636/199191.html" TargetMode="External"/><Relationship Id="rId33" Type="http://schemas.openxmlformats.org/officeDocument/2006/relationships/hyperlink" Target="https://psychologycorner.com/why-you-shouldnt-share-passwords-with-your-partner/" TargetMode="External"/><Relationship Id="rId38" Type="http://schemas.openxmlformats.org/officeDocument/2006/relationships/hyperlink" Target="https://www.justiceinspectorates.gov.uk/hmicfrs/wp-content/uploads/2014/03/gwent-approach-to-tackling-domestic-abuse.pdf.%20Last%20accessed%2024/05/2022" TargetMode="External"/><Relationship Id="rId46" Type="http://schemas.openxmlformats.org/officeDocument/2006/relationships/hyperlink" Target="https://www.nationalcrimeagency.gov.uk/" TargetMode="External"/><Relationship Id="rId59" Type="http://schemas.openxmlformats.org/officeDocument/2006/relationships/hyperlink" Target="https://www.womensaid.org.uk/the-survivors-handbook/women-from-bme-communities/" TargetMode="External"/><Relationship Id="rId20" Type="http://schemas.openxmlformats.org/officeDocument/2006/relationships/hyperlink" Target="https://assets.college.police.uk/s3fs-public/2021-02/code_of_ethics.pdf.%20Last%20accessed%2031/05/2022" TargetMode="External"/><Relationship Id="rId41" Type="http://schemas.openxmlformats.org/officeDocument/2006/relationships/hyperlink" Target="https://cybernews.com/secure-email-providers/protonmail-review/" TargetMode="External"/><Relationship Id="rId54" Type="http://schemas.openxmlformats.org/officeDocument/2006/relationships/hyperlink" Target="https://www.pocket-lint.com/apps/news/snapchat/131313-what-is-snapchat-how-does-it-work-and-what-is-it-used-for"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customXml" Target="ink/ink1.xml"/><Relationship Id="rId23" Type="http://schemas.openxmlformats.org/officeDocument/2006/relationships/hyperlink" Target="https://crimestoppers-uk.org/keeping-safe/community-family/antisocial-behaviour.%20Last%20accessed%2024/05/2022" TargetMode="External"/><Relationship Id="rId28" Type="http://schemas.openxmlformats.org/officeDocument/2006/relationships/hyperlink" Target="https://fullfact.org/health/adult-social-care-england/" TargetMode="External"/><Relationship Id="rId36" Type="http://schemas.openxmlformats.org/officeDocument/2006/relationships/hyperlink" Target="https://policejobswales.tal.net/vx/mobile-0/appcentre-Gwent/brand-0/candidate/so/pm/6/pl/16/opp/2635-Digital-Forensic-Examiner/en-GB" TargetMode="External"/><Relationship Id="rId49" Type="http://schemas.openxmlformats.org/officeDocument/2006/relationships/hyperlink" Target="https://safeline.org.uk/be-informed/information-resources/revenge-porn/" TargetMode="External"/><Relationship Id="rId57" Type="http://schemas.openxmlformats.org/officeDocument/2006/relationships/hyperlink" Target="https://www.westyorkshire-pcc.gov.uk/sites/default/files/out_of_court_disposals_fact_sheet.pdf" TargetMode="External"/><Relationship Id="rId10" Type="http://schemas.openxmlformats.org/officeDocument/2006/relationships/endnotes" Target="endnotes.xml"/><Relationship Id="rId31" Type="http://schemas.openxmlformats.org/officeDocument/2006/relationships/hyperlink" Target="https://www.ethnicity-facts-figures.service.gov.uk/crime-justice-and-the-law/crime-and-reoffending/domestic-abuse/latest" TargetMode="External"/><Relationship Id="rId44" Type="http://schemas.openxmlformats.org/officeDocument/2006/relationships/hyperlink" Target="https://www.languageline.com/uk/s/interpretation-telephone-interpretation" TargetMode="External"/><Relationship Id="rId52" Type="http://schemas.openxmlformats.org/officeDocument/2006/relationships/hyperlink" Target="https://www.intelligence101.com/information-vs-intelligence/" TargetMode="External"/><Relationship Id="rId60" Type="http://schemas.openxmlformats.org/officeDocument/2006/relationships/hyperlink" Target="https://proton.me/blog/swiss-surveillance-law" TargetMode="External"/><Relationship Id="rId4" Type="http://schemas.openxmlformats.org/officeDocument/2006/relationships/customXml" Target="../customXml/item4.xml"/><Relationship Id="rId9" Type="http://schemas.openxmlformats.org/officeDocument/2006/relationships/footnotes" Target="footnote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6-01T20:02:28.802"/>
    </inkml:context>
    <inkml:brush xml:id="br0">
      <inkml:brushProperty name="width" value="0.05" units="cm"/>
      <inkml:brushProperty name="height" value="0.05" units="cm"/>
      <inkml:brushProperty name="ignorePressure" value="1"/>
    </inkml:brush>
  </inkml:definitions>
  <inkml:trace contextRef="#ctx0" brushRef="#br0">121 151,'0'0,"0"0,0 0,11 31,-9-16,-1 1,-1 0,0 0,-1 0,-1-1,-4 22,-31 94,27-99,-1 6,4-12,-1 0,-1-1,-1 0,-23 41,45-141,8 1,4 0,35-73,-46 119,1 1,1 0,1 1,2 1,1 0,0 2,2 0,28-24,-42 41,1 0,0 1,0 0,1 0,-1 0,1 1,0 1,0-1,1 2,-1-1,1 1,-1 1,1-1,0 2,17 0,-16 1,0 1,0 1,1-1,-1 2,-1 0,1 0,-1 1,1 0,-1 1,-1 0,1 1,16 15,-17-15,-1 1,0 1,0-1,-1 1,0 1,-1-1,0 1,0 1,-1-1,0 1,-1-1,0 1,-1 1,0-1,-1 0,0 1,-1-1,0 1,-1-1,-1 1,1 0,-2-1,1 1,-2-1,1 0,-2 0,1 0,-2 0,1 0,-1-1,-8 12,-3 2,-2 0,0-1,-1-1,-2-1,0 0,-1-2,-1-1,-1 0,0-2,-1-1,-1-1,0-1,-1-1,0-1,-1-2,0-1,-45 8,37-19,41 4,0 0,0 1,0 0,-1 0,1 0,6 4,-7-3,1 0,0-1,0 1,0-1,1-1,9 3,-3-3,0-1,0-1,1 0,-1-1,0 0,-1-1,1 0,0-1,-1 0,0-1,0 0,0 0,-1-2,16-11,0-1,0-2,-2-1,-1 0,26-34,-19 17,-1-2,39-78,32-98,-35 71,-150 367,23-51,-64 126,35-86,90-200,11-16,16-20,-24 24,309-374,-57 64,-243 299,-6 7,1-1,0 1,0 0,0 0,1 1,8-6,-15 11,0 0,0-1,1 1,-1 0,0 0,0 0,1 0,-1 0,0-1,0 1,1 0,-1 0,0 0,1 0,-1 0,0 0,0 0,1 0,-1 0,0 0,1 0,-1 0,0 0,0 0,1 1,-1-1,0 0,1 0,-1 0,0 0,0 0,1 1,-1-1,0 0,0 0,0 0,1 1,-1-1,0 0,0 0,0 1,0-1,0 0,1 0,-1 1,0-1,0 0,0 1,0-1,0 0,0 0,0 1,0-1,0 0,0 1,0-1,0 0,0 0,0 1,0-1,0 0,-1 1,-3 23,4-23,-89 268,52-167,-26 115,119-283,85-86,29-37,-168 188,-1 0,0 0,0-1,0 1,0 0,0 0,0-1,0 1,0-1,-1 1,1-1,-1 1,1-1,-1 0,1 1,-1-1,0 0,0 1,0-1,0 1,0-3,-1 3,0 0,1 0,-1 0,0 1,0-1,0 0,0 1,0-1,0 1,0-1,0 1,0-1,0 1,0 0,0 0,-1-1,1 1,0 0,0 0,0 0,0 0,-2 1,-8 0,-1 0,1 1,0 1,-18 6,9-1,1 1,1 1,0 1,0 1,1 0,1 1,0 1,-16 17,24-22,0 0,1 0,1 1,0 0,0 0,0 1,-4 12,8-16,0-1,1 1,-1 0,1-1,1 1,-1 0,1 0,0 0,1-1,0 1,0 0,0 0,3 7,-3-11,0 1,0-1,0 1,1-1,0 0,-1 1,1-1,0 0,0 0,1 0,-1-1,1 1,-1 0,1-1,0 0,0 0,0 0,0 0,0 0,0 0,1-1,-1 0,1 1,-1-1,1-1,-1 1,1 0,0-1,-1 0,1 0,0 0,-1 0,1 0,-1-1,8-1,0-2,0 1,0-2,0 1,-1-1,1-1,-1 0,0-1,-1 0,0 0,9-9,1-3,-2-1,0-1,22-35,-31 43,0-1,-1 0,-1 0,0-1,-1 1,-1-1,4-23,-7 36,-1 0,0 0,1 0,-1 0,0 0,0 0,0 0,-1 0,1 0,0 0,-1 0,1 0,-3-4,3 6,0 0,-1 0,1-1,0 1,-1 0,1 0,-1-1,1 1,-1 0,1 0,-1 0,1 0,0 0,-1 0,1 0,-1 0,1 0,-1 0,1 0,-1 0,1 0,-1 0,1 0,0 0,-1 1,1-1,-1 0,1 0,-1 1,1-1,0 0,-1 0,1 1,-1 0,-2 2,-1 0,1 0,0 1,0-1,0 1,1 0,-1 0,1 0,0 0,-2 6,2-5,1-1,0 1,0 0,0 0,0-1,1 1,0 0,0 0,0 0,1-1,0 1,0 0,0-1,0 1,1 0,-1-1,1 1,1-1,-1 0,0 0,5 5,-4-6,0 0,0 0,0-1,0 1,0-1,1 0,-1 0,1 0,-1 0,1-1,0 0,0 1,0-1,0-1,0 1,0 0,0-1,0 0,0 0,0 0,0-1,0 1,0-1,0 0,7-2,7-4,-1-1,0-1,0 0,-1-1,0-1,0 0,-1-1,-1-1,0 0,-1-1,0-1,-1 0,10-18,-85 132,40-52,-32 92,80-169,17-27,-30 38,20-29,2 1,66-69,-99 114,0 1,0-1,0 1,1 0,-1-1,1 1,-1 0,1 0,-1 0,1 0,0 0,-1 0,1 0,0 1,0-1,0 0,-1 1,1 0,0-1,0 1,0 0,0 0,0 0,2 1,-2 0,-1 1,1-1,-1 1,1 0,-1 0,0-1,1 1,-1 0,0 0,-1 0,1 0,0 1,0-1,-1 0,1 0,-1 0,0 1,0-1,0 0,0 3,2 58,-3-45,2 1,0-1,7 36,-8-53,0 0,0 1,1-1,-1 0,0 0,1 1,-1-1,1 0,0 0,-1 0,1 0,0 0,0 0,0 0,0 0,0 0,0 0,0 0,0 0,0-1,0 1,0 0,0-1,1 1,1 0,-1-1,0 0,0 0,1 0,-1-1,0 1,0-1,1 1,-1-1,0 0,0 0,0 0,0 0,3-2,9-7,-2 0,1-1,14-17,-18 19,2-4,-8 10,0-1,0 0,0 1,0 0,1-1,-1 1,1 0,0 1,0-1,0 1,0 0,9-3,-12 5,0 0,0 0,0 1,0-1,0 1,0-1,-1 0,1 1,0 0,0-1,0 1,-1 0,1-1,0 1,0 0,-1 0,1 0,-1-1,1 1,-1 0,1 0,0 1,10 28,-7-19,-2-5,1 0,0 0,0 0,0 0,1-1,0 1,0-1,0 0,1 0,6 5,-8-8,-1 0,1-1,0 1,0-1,0 0,0 0,0 0,0 0,1 0,-1-1,0 1,0-1,0 0,1 0,-1 0,0 0,0-1,0 1,1-1,-1 0,0 0,0 0,4-2,11-7,0-1,0-1,-1 0,-1-2,0 1,27-32,-31 31,1 0,1 1,0 0,1 1,0 1,1 0,0 1,31-14,-45 23,0 1,1-1,-1 1,0-1,1 1,-1 0,1 0,-1 0,0 0,1 1,-1-1,0 1,1-1,-1 1,0 0,0 0,1 0,-1 0,0 0,0 0,0 0,0 1,0-1,-1 1,1 0,0-1,-1 1,1 0,-1 0,0 0,1 0,-1 0,0 0,0 1,-1-1,2 4,2 6,0 0,-1 0,0 0,-1 1,0 20,-2-16,-1 0,0 0,-2 0,0 0,-1-1,0 1,-1-1,-1 0,-10 18,12-25,0-1,-1 0,0 0,0 0,-1-1,0 1,0-2,0 1,-1 0,0-1,-1-1,1 1,-1-1,0 0,-1-1,1 0,-1 0,-12 3,19-7,0 1,-1-1,1 0,0 0,-1 0,1 0,0 0,-1 0,1 0,0-1,-1 0,1 1,0-1,0 0,0 0,-1 0,1 0,0 0,0-1,-3-2,5 3,-1 0,0 0,1 0,-1 0,1 0,-1 0,1-1,0 1,0 0,-1 0,1 0,0-1,0 1,0 0,0 0,0-1,0 1,1 0,-1 0,0 0,1-1,-1 1,0 0,1 0,0 0,-1 0,1 0,0 0,-1 0,1 0,0 0,0 0,0 0,0 0,0 1,0-1,0 0,0 1,0-1,1 0,22-13,1 1,0 1,0 1,1 1,1 1,48-9,15-6,-80 21,27-8,45-21,-73 28,0-1,-1 1,0-1,0-1,0 1,0-2,-1 1,0-1,0 0,9-13,-15 18,1 1,-1 0,0-1,0 1,-1-1,1 1,0-1,0 1,-1-1,1 1,-1-1,1 0,-1 1,0-1,0 0,0 1,0-1,0 0,0 1,0-1,0 0,-1 1,1-1,0 0,-1 1,0-1,1 1,-1-1,0 1,0-1,0 1,0 0,0-1,0 1,0 0,0 0,-1-1,1 1,0 0,-1 1,1-1,-1 0,1 0,-1 0,1 1,-1-1,-1 0,-3 0,0-1,0 1,0 0,0 0,0 1,-1-1,1 2,0-1,0 0,0 1,0 0,-6 3,1 1,-1 1,1 0,1 1,0 0,0 1,0 0,1 0,0 1,0 1,-9 13,14-18,1 1,-1-1,1 1,0 0,0 0,1 0,0 1,0-1,-1 12,2-15,1 1,0 0,0-1,1 1,-1-1,1 1,0-1,-1 1,2-1,-1 0,0 1,1-1,-1 0,1 0,0 0,0 0,0 0,5 4,-2-3,-1-1,1 1,0-1,0-1,0 1,0-1,0 0,0 0,1 0,-1-1,1 0,-1 0,1 0,0-1,-1 0,1 0,-1 0,1-1,0 1,9-4,2 0,0-1,-1-1,1 0,-1-1,22-13,-22 10,-1-1,0 0,0-1,-1 0,22-26,-32 34,0-1,0 1,-1-1,0 0,0 0,0 0,-1 0,1 0,-1-1,0 1,-1-1,1 1,-1-1,0 0,-1 0,1 1,-1-1,0 0,-1 0,0 1,1-1,-4-10,4 16,0-1,0 1,0-1,0 0,0 1,0-1,0 1,0-1,0 1,0-1,1 0,-1 1,0-1,0 1,1-1,-1 1,0-1,1 1,-1 0,0-1,1 1,-1-1,1 1,-1 0,0-1,1 1,-1 0,1 0,-1-1,1 1,0 0,-1 0,1 0,-1-1,1 1,-1 0,1 0,-1 0,1 0,0 0,-1 0,1 0,-1 0,1 1,-1-1,1 0,-1 0,1 0,0 1,33 3,-27-2,-1 0,1 0,-1 0,0 1,1 0,-1 0,0 0,-1 1,1 0,-1 0,0 0,0 1,0 0,0 0,-1 0,0 1,0-1,0 1,-1 0,4 8,-2 1,0 1,-1-1,0 1,-1 0,-1 0,-1 1,0 20,-2-36,1 0,0-1,0 1,0 0,0 0,1-1,-1 1,0 0,0 0,0-1,0 1,1 0,-1-1,0 1,1 0,-1-1,0 1,1-1,-1 1,1 0,-1-1,1 1,-1-1,1 1,0-1,-1 0,2 1,21-3,32-28,-44 23,64-41,68-38,-125 76,1 1,0 1,1 1,-1 1,37-7,-46 12,0 1,-1 0,1 0,0 1,-1 0,1 1,16 4,15 9</inkml:trace>
  <inkml:trace contextRef="#ctx0" brushRef="#br0" timeOffset="594.22">1716 93,'0'0,"0"0,0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321A743-8751-CA46-8DE5-58EDDF1E7DFB}">
  <ds:schemaRefs>
    <ds:schemaRef ds:uri="http://schemas.openxmlformats.org/officeDocument/2006/bibliography"/>
  </ds:schemaRefs>
</ds:datastoreItem>
</file>

<file path=customXml/itemProps2.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9478</Words>
  <Characters>61392</Characters>
  <Application>Microsoft Office Word</Application>
  <DocSecurity>0</DocSecurity>
  <Lines>511</Lines>
  <Paragraphs>141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Harrison, Daniel</cp:lastModifiedBy>
  <cp:revision>2</cp:revision>
  <cp:lastPrinted>2014-08-26T08:55:00Z</cp:lastPrinted>
  <dcterms:created xsi:type="dcterms:W3CDTF">2022-06-01T21:40:00Z</dcterms:created>
  <dcterms:modified xsi:type="dcterms:W3CDTF">2022-06-01T21:40:00Z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