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85B5EB0" w14:textId="4DA50F34" w:rsidR="00D81CCE" w:rsidRDefault="00D81CCE" w:rsidP="00D81CCE">
      <w:pPr>
        <w:spacing w:after="0" w:line="240" w:lineRule="auto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Revenue</w:t>
      </w:r>
    </w:p>
    <w:p w14:paraId="50452F1B" w14:textId="77777777" w:rsidR="00D81CCE" w:rsidRPr="009671CC" w:rsidRDefault="00D81CCE" w:rsidP="00D81CCE">
      <w:pPr>
        <w:spacing w:after="0" w:line="240" w:lineRule="auto"/>
        <w:rPr>
          <w:rFonts w:ascii="Arial" w:hAnsi="Arial" w:cs="Arial"/>
          <w:b/>
          <w:sz w:val="24"/>
          <w:szCs w:val="24"/>
        </w:rPr>
      </w:pPr>
    </w:p>
    <w:p w14:paraId="744C52BC" w14:textId="6EE8DEB1" w:rsidR="00D81CCE" w:rsidRDefault="00D81CCE" w:rsidP="00D81CCE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During the year </w:t>
      </w:r>
      <w:r>
        <w:rPr>
          <w:rFonts w:ascii="Arial" w:hAnsi="Arial" w:cs="Arial"/>
          <w:sz w:val="24"/>
          <w:szCs w:val="24"/>
        </w:rPr>
        <w:t xml:space="preserve">ended 30 September 2019 </w:t>
      </w:r>
      <w:r>
        <w:rPr>
          <w:rFonts w:ascii="Arial" w:hAnsi="Arial" w:cs="Arial"/>
          <w:sz w:val="24"/>
          <w:szCs w:val="24"/>
        </w:rPr>
        <w:t xml:space="preserve">Argyle secured a contract with a public sector organisation to install alarms and CCTV cameras at 50 of its office buildings. </w:t>
      </w:r>
      <w:proofErr w:type="gramStart"/>
      <w:r>
        <w:rPr>
          <w:rFonts w:ascii="Arial" w:hAnsi="Arial" w:cs="Arial"/>
          <w:sz w:val="24"/>
          <w:szCs w:val="24"/>
        </w:rPr>
        <w:t>All of</w:t>
      </w:r>
      <w:proofErr w:type="gramEnd"/>
      <w:r>
        <w:rPr>
          <w:rFonts w:ascii="Arial" w:hAnsi="Arial" w:cs="Arial"/>
          <w:sz w:val="24"/>
          <w:szCs w:val="24"/>
        </w:rPr>
        <w:t xml:space="preserve"> the installation was completed by 31 March 2019. The contract also included the provision by Argyle of maintenance and servicing for a period of 5 years after installation. The total value of the contract amounted to £9.9 million. Argyle sells installation and maintenance and servicing services separately. Had they been sold separately in this instance the prices per building would have been £210,000 for the installation and £10,000 for the maintenance and servicing.</w:t>
      </w:r>
    </w:p>
    <w:p w14:paraId="2F0EFD78" w14:textId="77777777" w:rsidR="00D81CCE" w:rsidRDefault="00D81CCE" w:rsidP="00D81CCE">
      <w:pPr>
        <w:spacing w:after="0"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Argyle has included revenue of £9.9 million in relation to this contract in its financial statements for the year ended 30 September 2019.</w:t>
      </w:r>
    </w:p>
    <w:p w14:paraId="6D1EB224" w14:textId="77777777" w:rsidR="00D81CCE" w:rsidRDefault="00D81CCE" w:rsidP="00D81CCE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6EA796FE" w14:textId="77777777" w:rsidR="00D81CCE" w:rsidRPr="00BE2080" w:rsidRDefault="00D81CCE" w:rsidP="00D81CCE">
      <w:pPr>
        <w:rPr>
          <w:rFonts w:ascii="Arial" w:hAnsi="Arial" w:cs="Arial"/>
          <w:b/>
          <w:bCs/>
          <w:sz w:val="24"/>
          <w:szCs w:val="24"/>
        </w:rPr>
      </w:pPr>
      <w:r w:rsidRPr="00BE2080">
        <w:rPr>
          <w:rFonts w:ascii="Arial" w:hAnsi="Arial" w:cs="Arial"/>
          <w:b/>
          <w:bCs/>
          <w:sz w:val="24"/>
          <w:szCs w:val="24"/>
        </w:rPr>
        <w:t>Requirement</w:t>
      </w:r>
    </w:p>
    <w:p w14:paraId="2E589393" w14:textId="77777777" w:rsidR="00D81CCE" w:rsidRPr="00BE2080" w:rsidRDefault="00D81CCE" w:rsidP="00D81CCE">
      <w:pPr>
        <w:rPr>
          <w:rFonts w:ascii="Arial" w:hAnsi="Arial" w:cs="Arial"/>
          <w:sz w:val="24"/>
          <w:szCs w:val="24"/>
        </w:rPr>
      </w:pPr>
      <w:r w:rsidRPr="00BE2080">
        <w:rPr>
          <w:rFonts w:ascii="Arial" w:hAnsi="Arial" w:cs="Arial"/>
          <w:sz w:val="24"/>
          <w:szCs w:val="24"/>
        </w:rPr>
        <w:t>Show how the above transaction would be recorded in the financial statements for the year ended 30</w:t>
      </w:r>
      <w:r w:rsidRPr="00BE2080">
        <w:rPr>
          <w:rFonts w:ascii="Arial" w:hAnsi="Arial" w:cs="Arial"/>
          <w:sz w:val="24"/>
          <w:szCs w:val="24"/>
          <w:vertAlign w:val="superscript"/>
        </w:rPr>
        <w:t>th</w:t>
      </w:r>
      <w:r w:rsidRPr="00BE2080">
        <w:rPr>
          <w:rFonts w:ascii="Arial" w:hAnsi="Arial" w:cs="Arial"/>
          <w:sz w:val="24"/>
          <w:szCs w:val="24"/>
        </w:rPr>
        <w:t xml:space="preserve"> September 2019.</w:t>
      </w:r>
    </w:p>
    <w:p w14:paraId="48F00B13" w14:textId="77777777" w:rsidR="009A6A88" w:rsidRDefault="009A6A88"/>
    <w:sectPr w:rsidR="009A6A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1CCE"/>
    <w:rsid w:val="009A6A88"/>
    <w:rsid w:val="00D81C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6ABCFF"/>
  <w15:chartTrackingRefBased/>
  <w15:docId w15:val="{4B0AB724-18A4-4E2F-A987-E1CCD76DFD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81CCE"/>
    <w:pPr>
      <w:spacing w:after="200" w:line="276" w:lineRule="auto"/>
    </w:pPr>
    <w:rPr>
      <w:rFonts w:eastAsiaTheme="minorEastAsia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137</Words>
  <Characters>787</Characters>
  <Application>Microsoft Office Word</Application>
  <DocSecurity>0</DocSecurity>
  <Lines>6</Lines>
  <Paragraphs>1</Paragraphs>
  <ScaleCrop>false</ScaleCrop>
  <Company/>
  <LinksUpToDate>false</LinksUpToDate>
  <CharactersWithSpaces>923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RichardDunstan66@outlook.com</dc:creator>
  <cp:keywords/>
  <dc:description/>
  <cp:lastModifiedBy>RichardDunstan66@outlook.com</cp:lastModifiedBy>
  <cp:revision>1</cp:revision>
  <dcterms:created xsi:type="dcterms:W3CDTF">2021-03-10T11:46:00Z</dcterms:created>
  <dcterms:modified xsi:type="dcterms:W3CDTF">2021-03-10T11:47:00Z</dcterms:modified>
</cp:coreProperties>
</file>