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75F9" w:rsidRDefault="009A75F9" w:rsidP="009A75F9">
      <w:pPr>
        <w:jc w:val="center"/>
        <w:rPr>
          <w:rFonts w:ascii="Arial" w:hAnsi="Arial" w:cs="Arial"/>
          <w:sz w:val="40"/>
          <w:szCs w:val="40"/>
        </w:rPr>
      </w:pPr>
    </w:p>
    <w:p w:rsidR="009A75F9" w:rsidRPr="003F4C27" w:rsidRDefault="009A75F9" w:rsidP="009A75F9">
      <w:pPr>
        <w:jc w:val="center"/>
        <w:rPr>
          <w:rFonts w:ascii="Arial" w:hAnsi="Arial" w:cs="Arial"/>
          <w:sz w:val="40"/>
          <w:szCs w:val="40"/>
        </w:rPr>
      </w:pPr>
      <w:r w:rsidRPr="003F4C27">
        <w:rPr>
          <w:rFonts w:ascii="Arial" w:hAnsi="Arial" w:cs="Arial"/>
          <w:sz w:val="40"/>
          <w:szCs w:val="40"/>
        </w:rPr>
        <w:t>Carol Wheelwright – 1811089</w:t>
      </w:r>
    </w:p>
    <w:p w:rsidR="009A75F9" w:rsidRPr="003F4C27" w:rsidRDefault="009A75F9" w:rsidP="009A75F9">
      <w:pPr>
        <w:jc w:val="center"/>
        <w:rPr>
          <w:rFonts w:ascii="Arial" w:hAnsi="Arial" w:cs="Arial"/>
          <w:sz w:val="40"/>
          <w:szCs w:val="40"/>
        </w:rPr>
      </w:pPr>
    </w:p>
    <w:p w:rsidR="009A75F9" w:rsidRPr="003F4C27" w:rsidRDefault="009A75F9" w:rsidP="009A75F9">
      <w:pPr>
        <w:jc w:val="center"/>
        <w:rPr>
          <w:rFonts w:ascii="Arial" w:hAnsi="Arial" w:cs="Arial"/>
          <w:b/>
          <w:sz w:val="40"/>
          <w:szCs w:val="40"/>
        </w:rPr>
      </w:pPr>
      <w:r w:rsidRPr="003F4C27">
        <w:rPr>
          <w:rFonts w:ascii="Arial" w:hAnsi="Arial" w:cs="Arial"/>
          <w:b/>
          <w:sz w:val="40"/>
          <w:szCs w:val="40"/>
        </w:rPr>
        <w:t>Teaching Pupils with Severe, Profound and Multiple Learning Difficulties: A</w:t>
      </w:r>
      <w:r w:rsidRPr="003F4C27">
        <w:rPr>
          <w:rFonts w:ascii="Arial" w:hAnsi="Arial" w:cs="Arial"/>
          <w:b/>
          <w:sz w:val="40"/>
          <w:szCs w:val="40"/>
        </w:rPr>
        <w:tab/>
        <w:t>Contextual Framework</w:t>
      </w:r>
    </w:p>
    <w:p w:rsidR="009A75F9" w:rsidRPr="003F4C27" w:rsidRDefault="009A75F9" w:rsidP="009A75F9">
      <w:pPr>
        <w:jc w:val="center"/>
        <w:rPr>
          <w:rFonts w:ascii="Arial" w:hAnsi="Arial" w:cs="Arial"/>
          <w:sz w:val="40"/>
          <w:szCs w:val="40"/>
        </w:rPr>
      </w:pPr>
    </w:p>
    <w:p w:rsidR="009A75F9" w:rsidRPr="003F4C27" w:rsidRDefault="009A75F9" w:rsidP="009A75F9">
      <w:pPr>
        <w:jc w:val="center"/>
        <w:rPr>
          <w:rFonts w:ascii="Arial" w:hAnsi="Arial" w:cs="Arial"/>
          <w:sz w:val="40"/>
          <w:szCs w:val="40"/>
        </w:rPr>
      </w:pPr>
      <w:r w:rsidRPr="003F4C27">
        <w:rPr>
          <w:rFonts w:ascii="Arial" w:hAnsi="Arial" w:cs="Arial"/>
          <w:sz w:val="40"/>
          <w:szCs w:val="40"/>
        </w:rPr>
        <w:t>Module no:  M6X02186</w:t>
      </w:r>
    </w:p>
    <w:p w:rsidR="009A75F9" w:rsidRPr="003F4C27" w:rsidRDefault="009A75F9" w:rsidP="009A75F9">
      <w:pPr>
        <w:jc w:val="center"/>
        <w:rPr>
          <w:rFonts w:ascii="Arial" w:hAnsi="Arial" w:cs="Arial"/>
          <w:sz w:val="40"/>
          <w:szCs w:val="40"/>
        </w:rPr>
      </w:pPr>
    </w:p>
    <w:p w:rsidR="009A75F9" w:rsidRPr="003F4C27" w:rsidRDefault="009A75F9" w:rsidP="009A75F9">
      <w:pPr>
        <w:jc w:val="center"/>
        <w:rPr>
          <w:rFonts w:ascii="Arial" w:hAnsi="Arial" w:cs="Arial"/>
          <w:sz w:val="40"/>
          <w:szCs w:val="40"/>
        </w:rPr>
      </w:pPr>
      <w:r w:rsidRPr="003F4C27">
        <w:rPr>
          <w:rFonts w:ascii="Arial" w:hAnsi="Arial" w:cs="Arial"/>
          <w:sz w:val="40"/>
          <w:szCs w:val="40"/>
        </w:rPr>
        <w:t>Critically analyse and reflect on policies and legislation that have shaped ALN provision and inclusive practice and your professional practice.  Comment on and evaluate the impact the changes will have on ALN and inclusive practice for you, your school and within your local authority.</w:t>
      </w:r>
    </w:p>
    <w:p w:rsidR="009A75F9" w:rsidRDefault="009A75F9">
      <w:pPr>
        <w:rPr>
          <w:rFonts w:asciiTheme="majorHAnsi" w:eastAsiaTheme="majorEastAsia" w:hAnsiTheme="majorHAnsi" w:cstheme="majorBidi"/>
          <w:b/>
          <w:bCs/>
          <w:color w:val="365F91" w:themeColor="accent1" w:themeShade="BF"/>
          <w:sz w:val="28"/>
          <w:szCs w:val="28"/>
        </w:rPr>
      </w:pPr>
      <w:r>
        <w:br w:type="page"/>
      </w:r>
    </w:p>
    <w:p w:rsidR="00502539" w:rsidRDefault="00502539" w:rsidP="00502539">
      <w:pPr>
        <w:pStyle w:val="Heading1"/>
      </w:pPr>
      <w:r>
        <w:lastRenderedPageBreak/>
        <w:t>Introduction</w:t>
      </w:r>
    </w:p>
    <w:p w:rsidR="00D45449" w:rsidRPr="00D45449" w:rsidRDefault="00D45449" w:rsidP="00D45449">
      <w:pPr>
        <w:spacing w:line="360" w:lineRule="auto"/>
        <w:rPr>
          <w:rFonts w:ascii="Arial" w:hAnsi="Arial" w:cs="Arial"/>
        </w:rPr>
      </w:pPr>
    </w:p>
    <w:p w:rsidR="009A75F9" w:rsidRPr="00D45449" w:rsidRDefault="009A75F9" w:rsidP="00D45449">
      <w:pPr>
        <w:spacing w:after="0" w:line="360" w:lineRule="auto"/>
        <w:jc w:val="both"/>
        <w:rPr>
          <w:rFonts w:ascii="Arial" w:hAnsi="Arial" w:cs="Arial"/>
          <w:color w:val="000000" w:themeColor="text1"/>
        </w:rPr>
      </w:pPr>
      <w:r w:rsidRPr="00D45449">
        <w:rPr>
          <w:rFonts w:ascii="Arial" w:hAnsi="Arial" w:cs="Arial"/>
          <w:color w:val="000000" w:themeColor="text1"/>
        </w:rPr>
        <w:t xml:space="preserve">The developments of special educational provision have been greatly influenced by societal attitudes and key reports. The ideology of inclusion is not a new concept and may be traced back from the late eighteenth century. Within the pre-industrial era, most people with impairments were routinely integrated within their local communities. Although people with physical and mental impairments were regularly included, they mainly occupied the lowest echelons of their society. </w:t>
      </w:r>
    </w:p>
    <w:p w:rsidR="009A75F9" w:rsidRPr="00D45449" w:rsidRDefault="009A75F9" w:rsidP="00D45449">
      <w:pPr>
        <w:spacing w:after="0" w:line="360" w:lineRule="auto"/>
        <w:jc w:val="both"/>
        <w:rPr>
          <w:rFonts w:ascii="Arial" w:hAnsi="Arial" w:cs="Arial"/>
          <w:color w:val="000000" w:themeColor="text1"/>
        </w:rPr>
      </w:pPr>
    </w:p>
    <w:p w:rsidR="009A75F9" w:rsidRPr="00D45449" w:rsidRDefault="009A75F9" w:rsidP="00D45449">
      <w:pPr>
        <w:spacing w:after="0" w:line="360" w:lineRule="auto"/>
        <w:jc w:val="both"/>
        <w:rPr>
          <w:rFonts w:ascii="Arial" w:hAnsi="Arial" w:cs="Arial"/>
          <w:color w:val="000000" w:themeColor="text1"/>
        </w:rPr>
      </w:pPr>
      <w:r w:rsidRPr="00D45449">
        <w:rPr>
          <w:rFonts w:ascii="Arial" w:hAnsi="Arial" w:cs="Arial"/>
          <w:color w:val="000000" w:themeColor="text1"/>
        </w:rPr>
        <w:t xml:space="preserve">In the period of industrial capitalism, towards the end of the eighteenth century, society’s whole concept of disability was transformed. The industrial revolution began to introduce limitations upon employment of people with impairments. This led to people with impairments becoming disadvantaged and excluded from society as it was forced to consider that ‘defective bodies and minds were … dangerous and threatening’ (Barnes and Mercer, 2003). </w:t>
      </w:r>
    </w:p>
    <w:p w:rsidR="009A75F9" w:rsidRPr="00D45449" w:rsidRDefault="009A75F9" w:rsidP="00D45449">
      <w:pPr>
        <w:spacing w:after="0" w:line="360" w:lineRule="auto"/>
        <w:jc w:val="both"/>
        <w:rPr>
          <w:rFonts w:ascii="Arial" w:hAnsi="Arial" w:cs="Arial"/>
          <w:color w:val="000000" w:themeColor="text1"/>
        </w:rPr>
      </w:pPr>
    </w:p>
    <w:p w:rsidR="009A75F9" w:rsidRPr="00D45449" w:rsidRDefault="009A75F9" w:rsidP="00CE4329">
      <w:pPr>
        <w:spacing w:after="0" w:line="360" w:lineRule="auto"/>
        <w:jc w:val="both"/>
        <w:rPr>
          <w:rFonts w:ascii="Arial" w:hAnsi="Arial" w:cs="Arial"/>
          <w:color w:val="000000" w:themeColor="text1"/>
        </w:rPr>
      </w:pPr>
      <w:r w:rsidRPr="00D45449">
        <w:rPr>
          <w:rFonts w:ascii="Arial" w:hAnsi="Arial" w:cs="Arial"/>
          <w:color w:val="000000" w:themeColor="text1"/>
        </w:rPr>
        <w:t>A post-industrial society brought more positive opportunities for the inclusion of people with impairments. Hodkinson and Vickerman (2009) states:</w:t>
      </w:r>
    </w:p>
    <w:p w:rsidR="009A75F9" w:rsidRPr="00D45449" w:rsidRDefault="009A75F9" w:rsidP="00CE4329">
      <w:pPr>
        <w:spacing w:after="0" w:line="360" w:lineRule="auto"/>
        <w:ind w:left="720"/>
        <w:rPr>
          <w:rFonts w:ascii="Arial" w:hAnsi="Arial" w:cs="Arial"/>
          <w:color w:val="000000" w:themeColor="text1"/>
        </w:rPr>
      </w:pPr>
      <w:r w:rsidRPr="00D45449">
        <w:rPr>
          <w:rFonts w:ascii="Arial" w:hAnsi="Arial" w:cs="Arial"/>
          <w:color w:val="000000" w:themeColor="text1"/>
        </w:rPr>
        <w:t xml:space="preserve">‘The latter part of the twentieth century witnessed societal conceptions of disability slowly transforming and this was in no small part due to the work of people with impairments themselves’ </w:t>
      </w:r>
    </w:p>
    <w:p w:rsidR="009A75F9" w:rsidRPr="00D45449" w:rsidRDefault="009A75F9" w:rsidP="00CE4329">
      <w:pPr>
        <w:spacing w:after="0" w:line="360" w:lineRule="auto"/>
        <w:jc w:val="center"/>
        <w:rPr>
          <w:rFonts w:ascii="Arial" w:hAnsi="Arial" w:cs="Arial"/>
          <w:color w:val="000000" w:themeColor="text1"/>
        </w:rPr>
      </w:pPr>
    </w:p>
    <w:p w:rsidR="009A75F9" w:rsidRPr="00D45449" w:rsidRDefault="009A75F9" w:rsidP="00CE4329">
      <w:pPr>
        <w:spacing w:after="0" w:line="360" w:lineRule="auto"/>
        <w:jc w:val="both"/>
        <w:rPr>
          <w:rFonts w:ascii="Arial" w:hAnsi="Arial" w:cs="Arial"/>
          <w:color w:val="000000" w:themeColor="text1"/>
        </w:rPr>
      </w:pPr>
      <w:r w:rsidRPr="00D45449">
        <w:rPr>
          <w:rFonts w:ascii="Arial" w:hAnsi="Arial" w:cs="Arial"/>
          <w:color w:val="000000" w:themeColor="text1"/>
        </w:rPr>
        <w:t xml:space="preserve">The concept of disability was transformed into what we know today as the social model. </w:t>
      </w:r>
    </w:p>
    <w:p w:rsidR="009A75F9" w:rsidRPr="00D45449" w:rsidRDefault="009A75F9" w:rsidP="00CE4329">
      <w:pPr>
        <w:spacing w:after="0" w:line="360" w:lineRule="auto"/>
        <w:jc w:val="both"/>
        <w:rPr>
          <w:rFonts w:ascii="Arial" w:hAnsi="Arial" w:cs="Arial"/>
          <w:color w:val="000000" w:themeColor="text1"/>
        </w:rPr>
      </w:pPr>
    </w:p>
    <w:p w:rsidR="009A75F9" w:rsidRPr="00D45449" w:rsidRDefault="009A75F9" w:rsidP="00D45449">
      <w:pPr>
        <w:spacing w:after="0" w:line="360" w:lineRule="auto"/>
        <w:jc w:val="both"/>
        <w:rPr>
          <w:rFonts w:ascii="Arial" w:hAnsi="Arial" w:cs="Arial"/>
          <w:color w:val="000000" w:themeColor="text1"/>
        </w:rPr>
      </w:pPr>
      <w:r w:rsidRPr="00D45449">
        <w:rPr>
          <w:rFonts w:ascii="Arial" w:hAnsi="Arial" w:cs="Arial"/>
          <w:color w:val="000000" w:themeColor="text1"/>
        </w:rPr>
        <w:t xml:space="preserve">Historically, concepts of special educational needs have led to curriculum developments that were essentially separate from that relating to all other pupils. While the later part of the twentieth century witnessed a radical shift in the conceptions of disability and impairments, government based policy and legislation moved forward rather more slowly. </w:t>
      </w:r>
    </w:p>
    <w:p w:rsidR="009A75F9" w:rsidRPr="00D45449" w:rsidRDefault="009A75F9" w:rsidP="00D45449">
      <w:pPr>
        <w:spacing w:after="0" w:line="360" w:lineRule="auto"/>
        <w:jc w:val="both"/>
        <w:rPr>
          <w:rFonts w:ascii="Arial" w:hAnsi="Arial" w:cs="Arial"/>
          <w:color w:val="000000" w:themeColor="text1"/>
        </w:rPr>
      </w:pPr>
    </w:p>
    <w:p w:rsidR="009A75F9" w:rsidRPr="00D45449" w:rsidRDefault="009A75F9" w:rsidP="00D45449">
      <w:pPr>
        <w:spacing w:after="0" w:line="360" w:lineRule="auto"/>
        <w:jc w:val="both"/>
        <w:rPr>
          <w:rFonts w:ascii="Arial" w:hAnsi="Arial" w:cs="Arial"/>
          <w:color w:val="000000" w:themeColor="text1"/>
        </w:rPr>
      </w:pPr>
      <w:r w:rsidRPr="00D45449">
        <w:rPr>
          <w:rFonts w:ascii="Arial" w:hAnsi="Arial" w:cs="Arial"/>
          <w:color w:val="000000" w:themeColor="text1"/>
        </w:rPr>
        <w:t xml:space="preserve">The diverse nature of the society we live in is rapidly changing and increasingly diverse in its nature. The traditional view of the curriculum for pupils with ‘special needs’ has had an important role in developing our current thinking. There are both positive and negative aspects of past developments that educational pioneers continue to challenge. The way in which educational provision is currently organised is a product both of its own history and of the values, beliefs and political ideology of our society. </w:t>
      </w:r>
      <w:proofErr w:type="gramStart"/>
      <w:r w:rsidRPr="00D45449">
        <w:rPr>
          <w:rFonts w:ascii="Arial" w:hAnsi="Arial" w:cs="Arial"/>
          <w:color w:val="000000" w:themeColor="text1"/>
        </w:rPr>
        <w:t>(Wearmouth, 2001).</w:t>
      </w:r>
      <w:proofErr w:type="gramEnd"/>
    </w:p>
    <w:p w:rsidR="009A75F9" w:rsidRPr="00D45449" w:rsidRDefault="009A75F9" w:rsidP="00D45449">
      <w:pPr>
        <w:spacing w:after="0" w:line="360" w:lineRule="auto"/>
        <w:jc w:val="both"/>
        <w:rPr>
          <w:rFonts w:ascii="Arial" w:hAnsi="Arial" w:cs="Arial"/>
          <w:color w:val="000000" w:themeColor="text1"/>
        </w:rPr>
      </w:pPr>
    </w:p>
    <w:p w:rsidR="009A75F9" w:rsidRPr="00D45449" w:rsidRDefault="009A75F9" w:rsidP="00D45449">
      <w:pPr>
        <w:spacing w:after="0" w:line="360" w:lineRule="auto"/>
        <w:jc w:val="both"/>
        <w:rPr>
          <w:rFonts w:ascii="Arial" w:hAnsi="Arial" w:cs="Arial"/>
          <w:color w:val="000000" w:themeColor="text1"/>
        </w:rPr>
      </w:pPr>
      <w:r w:rsidRPr="00D45449">
        <w:rPr>
          <w:rFonts w:ascii="Arial" w:hAnsi="Arial" w:cs="Arial"/>
          <w:color w:val="000000" w:themeColor="text1"/>
        </w:rPr>
        <w:lastRenderedPageBreak/>
        <w:t xml:space="preserve">From the beginning of compulsory state education, and for the next hundred years, the system of state education has expanded through the implementation of Acts and developing legislation which in turn, put pressure on schools to evolve as institutions capable of including all pupils. </w:t>
      </w:r>
    </w:p>
    <w:p w:rsidR="009A75F9" w:rsidRPr="00D45449" w:rsidRDefault="009A75F9" w:rsidP="00D45449">
      <w:pPr>
        <w:spacing w:after="0" w:line="360" w:lineRule="auto"/>
        <w:jc w:val="both"/>
        <w:rPr>
          <w:rFonts w:ascii="Arial" w:hAnsi="Arial" w:cs="Arial"/>
          <w:color w:val="000000" w:themeColor="text1"/>
        </w:rPr>
      </w:pPr>
    </w:p>
    <w:p w:rsidR="009A75F9" w:rsidRPr="00D45449" w:rsidRDefault="009A75F9" w:rsidP="00D45449">
      <w:pPr>
        <w:spacing w:after="0" w:line="360" w:lineRule="auto"/>
        <w:jc w:val="both"/>
        <w:rPr>
          <w:rFonts w:ascii="Arial" w:hAnsi="Arial" w:cs="Arial"/>
          <w:color w:val="000000" w:themeColor="text1"/>
        </w:rPr>
      </w:pPr>
      <w:r w:rsidRPr="00D45449">
        <w:rPr>
          <w:rFonts w:ascii="Arial" w:hAnsi="Arial" w:cs="Arial"/>
          <w:color w:val="000000" w:themeColor="text1"/>
        </w:rPr>
        <w:t>In this report I will outline the historical milestones in the history of special education and consider some of the issues associated with national and local policy in the area of special educational needs. I will seek to reflect upon the development of curriculum policy and legislation, and to evaluate the impact the changes will have on ALN and inclusive practice, set against perspectives of inclusion that have been given prominence in educational policy.</w:t>
      </w:r>
    </w:p>
    <w:p w:rsidR="009A75F9" w:rsidRPr="00D45449" w:rsidRDefault="009A75F9" w:rsidP="00D45449">
      <w:pPr>
        <w:spacing w:line="360" w:lineRule="auto"/>
        <w:rPr>
          <w:rFonts w:ascii="Arial" w:hAnsi="Arial" w:cs="Arial"/>
        </w:rPr>
      </w:pPr>
    </w:p>
    <w:p w:rsidR="00502539" w:rsidRDefault="00502539">
      <w:r>
        <w:br w:type="page"/>
      </w:r>
    </w:p>
    <w:p w:rsidR="00E30301" w:rsidRDefault="00E30301"/>
    <w:p w:rsidR="009A75F9" w:rsidRDefault="009A75F9" w:rsidP="009A75F9">
      <w:pPr>
        <w:pStyle w:val="Heading1"/>
      </w:pPr>
      <w:r>
        <w:t>Historical Context</w:t>
      </w:r>
    </w:p>
    <w:p w:rsidR="00D45449" w:rsidRPr="00D45449" w:rsidRDefault="00D45449" w:rsidP="00D45449"/>
    <w:p w:rsidR="00D45449" w:rsidRPr="00D45449" w:rsidRDefault="00D45449" w:rsidP="00D45449">
      <w:pPr>
        <w:spacing w:line="360" w:lineRule="auto"/>
        <w:jc w:val="both"/>
        <w:rPr>
          <w:rFonts w:ascii="Arial" w:hAnsi="Arial" w:cs="Arial"/>
          <w:color w:val="000000" w:themeColor="text1"/>
        </w:rPr>
      </w:pPr>
      <w:r w:rsidRPr="00D45449">
        <w:rPr>
          <w:rFonts w:ascii="Arial" w:hAnsi="Arial" w:cs="Arial"/>
          <w:color w:val="000000" w:themeColor="text1"/>
        </w:rPr>
        <w:t>With the introduction of the 1870 Elementary Education Act, compulsory state schooling for all was developed ‘to produce skilled workers who could compete in an era of growing industrial productivity’ (Wood, 2004). Whilst the Act did not specifically include provision for children with special educational needs, it did nonetheless create a basic right for all children to be educated within local school.</w:t>
      </w:r>
    </w:p>
    <w:p w:rsidR="00D45449" w:rsidRPr="00D45449" w:rsidRDefault="00D45449" w:rsidP="00D45449">
      <w:pPr>
        <w:spacing w:line="360" w:lineRule="auto"/>
        <w:jc w:val="both"/>
        <w:rPr>
          <w:rFonts w:ascii="Arial" w:hAnsi="Arial" w:cs="Arial"/>
          <w:color w:val="000000" w:themeColor="text1"/>
        </w:rPr>
      </w:pPr>
      <w:r w:rsidRPr="00D45449">
        <w:rPr>
          <w:rFonts w:ascii="Arial" w:hAnsi="Arial" w:cs="Arial"/>
          <w:color w:val="000000" w:themeColor="text1"/>
        </w:rPr>
        <w:t>Shortly after the implementation of the Foster Act (1870)</w:t>
      </w:r>
      <w:r w:rsidR="001F6AAE">
        <w:rPr>
          <w:rFonts w:ascii="Arial" w:hAnsi="Arial" w:cs="Arial"/>
          <w:color w:val="000000" w:themeColor="text1"/>
        </w:rPr>
        <w:t>,</w:t>
      </w:r>
      <w:r w:rsidRPr="00D45449">
        <w:rPr>
          <w:rFonts w:ascii="Arial" w:hAnsi="Arial" w:cs="Arial"/>
          <w:color w:val="000000" w:themeColor="text1"/>
        </w:rPr>
        <w:t xml:space="preserve"> charity organisations began campaigning for the rights of children with visual and hearing impairments to be fully educated and for the school boards to ensure that educational provision was fit to include all children. In the mid-1870s a few school boards, did begin to make </w:t>
      </w:r>
      <w:r w:rsidR="001F6AAE" w:rsidRPr="00D45449">
        <w:rPr>
          <w:rFonts w:ascii="Arial" w:hAnsi="Arial" w:cs="Arial"/>
          <w:color w:val="000000" w:themeColor="text1"/>
        </w:rPr>
        <w:t>cautious</w:t>
      </w:r>
      <w:r w:rsidRPr="00D45449">
        <w:rPr>
          <w:rFonts w:ascii="Arial" w:hAnsi="Arial" w:cs="Arial"/>
          <w:color w:val="000000" w:themeColor="text1"/>
        </w:rPr>
        <w:t xml:space="preserve"> moves towards catering for such children (DES, 1978)</w:t>
      </w:r>
      <w:r w:rsidR="001F6AAE">
        <w:rPr>
          <w:rFonts w:ascii="Arial" w:hAnsi="Arial" w:cs="Arial"/>
          <w:color w:val="000000" w:themeColor="text1"/>
        </w:rPr>
        <w:t>.</w:t>
      </w:r>
    </w:p>
    <w:p w:rsidR="00D45449" w:rsidRPr="00D45449" w:rsidRDefault="00D45449" w:rsidP="00D45449">
      <w:pPr>
        <w:spacing w:line="360" w:lineRule="auto"/>
        <w:jc w:val="both"/>
        <w:rPr>
          <w:rFonts w:ascii="Arial" w:hAnsi="Arial" w:cs="Arial"/>
          <w:color w:val="000000" w:themeColor="text1"/>
        </w:rPr>
      </w:pPr>
      <w:r w:rsidRPr="00D45449">
        <w:rPr>
          <w:rFonts w:ascii="Arial" w:hAnsi="Arial" w:cs="Arial"/>
          <w:color w:val="000000" w:themeColor="text1"/>
        </w:rPr>
        <w:t>On the 20</w:t>
      </w:r>
      <w:r w:rsidRPr="00D45449">
        <w:rPr>
          <w:rFonts w:ascii="Arial" w:hAnsi="Arial" w:cs="Arial"/>
          <w:color w:val="000000" w:themeColor="text1"/>
          <w:vertAlign w:val="superscript"/>
        </w:rPr>
        <w:t>th</w:t>
      </w:r>
      <w:r w:rsidRPr="00D45449">
        <w:rPr>
          <w:rFonts w:ascii="Arial" w:hAnsi="Arial" w:cs="Arial"/>
          <w:color w:val="000000" w:themeColor="text1"/>
        </w:rPr>
        <w:t xml:space="preserve"> January 1886 a Royal Commission was established to investigate and report upon ‘the condition of the blind in our United Kingdom’ and to similarly report ‘upon the condition and education of the deaf and dumb’. The commission examined the problem of uneducable children and established how widespread the problem actually was (Gibson and </w:t>
      </w:r>
      <w:proofErr w:type="spellStart"/>
      <w:r w:rsidRPr="00D45449">
        <w:rPr>
          <w:rFonts w:ascii="Arial" w:hAnsi="Arial" w:cs="Arial"/>
          <w:color w:val="000000" w:themeColor="text1"/>
        </w:rPr>
        <w:t>Blanford</w:t>
      </w:r>
      <w:proofErr w:type="spellEnd"/>
      <w:r w:rsidRPr="00D45449">
        <w:rPr>
          <w:rFonts w:ascii="Arial" w:hAnsi="Arial" w:cs="Arial"/>
          <w:color w:val="000000" w:themeColor="text1"/>
        </w:rPr>
        <w:t>, 2005). This commission became known as the Egerton Commission and recommended that all school boards should provide an education for children with visual impairments from the age of five and that children with hearing impairments should be taught by specialist teachers who would be paid more than mainstream teachers. The commission felt that ‘imbeciles’ should not remain in asylums but should wherever possible, enter formal schooling. Auxiliary schools were also recommended for pupils who were designated as ‘feeble-minded’ but these were to be separate from the mainstream (DES, 1978)</w:t>
      </w:r>
    </w:p>
    <w:p w:rsidR="00D45449" w:rsidRPr="00D45449" w:rsidRDefault="00D45449" w:rsidP="00D45449">
      <w:pPr>
        <w:spacing w:line="360" w:lineRule="auto"/>
        <w:jc w:val="both"/>
        <w:rPr>
          <w:rFonts w:ascii="Arial" w:hAnsi="Arial" w:cs="Arial"/>
          <w:color w:val="000000" w:themeColor="text1"/>
        </w:rPr>
      </w:pPr>
      <w:r w:rsidRPr="00D45449">
        <w:rPr>
          <w:rFonts w:ascii="Arial" w:hAnsi="Arial" w:cs="Arial"/>
          <w:color w:val="000000" w:themeColor="text1"/>
        </w:rPr>
        <w:t xml:space="preserve">The report from the Egerton Commission was followed in 1890 by legislation in Scotland (Education of Blind and Deaf Mute Children Act) and later, England and Wales followed suit with the 1893 Elementary Education (Blind and Deaf Children) Act. In the years after their implementation, pressure from teachers and medical officers over the plight of children with physical impairments led the government to establish the Sharpe Committee. Their major recommendation was that special schools should be established to make mandatory and effective provision for pupils who had disabilities other than sensory impairments (Gibson and Blandford, 2005). </w:t>
      </w:r>
    </w:p>
    <w:p w:rsidR="00D45449" w:rsidRPr="00D45449" w:rsidRDefault="00D45449" w:rsidP="00D45449">
      <w:pPr>
        <w:spacing w:line="360" w:lineRule="auto"/>
        <w:jc w:val="both"/>
        <w:rPr>
          <w:rFonts w:ascii="Arial" w:hAnsi="Arial" w:cs="Arial"/>
          <w:color w:val="000000" w:themeColor="text1"/>
        </w:rPr>
      </w:pPr>
      <w:r w:rsidRPr="00D45449">
        <w:rPr>
          <w:rFonts w:ascii="Arial" w:hAnsi="Arial" w:cs="Arial"/>
          <w:color w:val="000000" w:themeColor="text1"/>
        </w:rPr>
        <w:lastRenderedPageBreak/>
        <w:t>The subsequent Education Act of 1899 incorporated many of this committees recommendations and so formalised the categorisation and segregation of children with special educational needs within a two tier education system. Within the late nineteenth century, the development of mass schooling ushered in the rapid expansion of a segregated special school system where ‘children with particular difficulties were put together with other children who had similar needs’ (Frederickson and Cline, 2002). The provision of segregated schooling was reinforced because it was deemed that there was no benefit for ordinary schools in adopting inclusive practice. The emergence of the special school system was firmly built upon the foundation that children with special educational needs were different and could be ‘categorised according to their difficulties’. This is not unlike today’s practice where by a child’s educational placement is decided according to their developmental or learning needs</w:t>
      </w:r>
      <w:r w:rsidR="00821062">
        <w:rPr>
          <w:rFonts w:ascii="Arial" w:hAnsi="Arial" w:cs="Arial"/>
          <w:color w:val="000000" w:themeColor="text1"/>
        </w:rPr>
        <w:t xml:space="preserve"> (Appendix 1)</w:t>
      </w:r>
      <w:r w:rsidRPr="00D45449">
        <w:rPr>
          <w:rFonts w:ascii="Arial" w:hAnsi="Arial" w:cs="Arial"/>
          <w:color w:val="000000" w:themeColor="text1"/>
        </w:rPr>
        <w:t>.</w:t>
      </w:r>
    </w:p>
    <w:p w:rsidR="00D45449" w:rsidRPr="00D45449" w:rsidRDefault="00D45449" w:rsidP="00D45449">
      <w:pPr>
        <w:spacing w:line="360" w:lineRule="auto"/>
        <w:jc w:val="both"/>
        <w:rPr>
          <w:rFonts w:ascii="Arial" w:hAnsi="Arial" w:cs="Arial"/>
          <w:color w:val="000000" w:themeColor="text1"/>
        </w:rPr>
      </w:pPr>
      <w:r w:rsidRPr="00D45449">
        <w:rPr>
          <w:rFonts w:ascii="Arial" w:hAnsi="Arial" w:cs="Arial"/>
          <w:color w:val="000000" w:themeColor="text1"/>
        </w:rPr>
        <w:t>The Education Act of 1902 replaced the existing school boards with local education authorities (LEAs) which still exist today. Major developments were observed in mainstream education however, the provision for children with special educational needs remained largely unchanged until 1944 when significant reforms were propose</w:t>
      </w:r>
      <w:r w:rsidR="000575A6">
        <w:rPr>
          <w:rFonts w:ascii="Arial" w:hAnsi="Arial" w:cs="Arial"/>
          <w:color w:val="000000" w:themeColor="text1"/>
        </w:rPr>
        <w:t>d</w:t>
      </w:r>
      <w:r w:rsidRPr="00D45449">
        <w:rPr>
          <w:rFonts w:ascii="Arial" w:hAnsi="Arial" w:cs="Arial"/>
          <w:color w:val="000000" w:themeColor="text1"/>
        </w:rPr>
        <w:t xml:space="preserve"> to the education system in Britain. The 1944 Education Act required that all local education authorities should meet the needs of handicapped children within their area. Local education authorities also had a duty to ascertain which children would require this special educational ‘treatment’. </w:t>
      </w:r>
    </w:p>
    <w:p w:rsidR="00D45449" w:rsidRPr="00D45449" w:rsidRDefault="00D45449" w:rsidP="00D45449">
      <w:pPr>
        <w:spacing w:line="360" w:lineRule="auto"/>
        <w:jc w:val="both"/>
        <w:rPr>
          <w:rFonts w:ascii="Arial" w:hAnsi="Arial" w:cs="Arial"/>
          <w:color w:val="000000" w:themeColor="text1"/>
        </w:rPr>
      </w:pPr>
      <w:r w:rsidRPr="00D45449">
        <w:rPr>
          <w:rFonts w:ascii="Arial" w:hAnsi="Arial" w:cs="Arial"/>
          <w:color w:val="000000" w:themeColor="text1"/>
        </w:rPr>
        <w:t>During the decades that followed the 1944 Act</w:t>
      </w:r>
      <w:r w:rsidR="000575A6">
        <w:rPr>
          <w:rFonts w:ascii="Arial" w:hAnsi="Arial" w:cs="Arial"/>
          <w:color w:val="000000" w:themeColor="text1"/>
        </w:rPr>
        <w:t>,</w:t>
      </w:r>
      <w:r w:rsidRPr="00D45449">
        <w:rPr>
          <w:rFonts w:ascii="Arial" w:hAnsi="Arial" w:cs="Arial"/>
          <w:color w:val="000000" w:themeColor="text1"/>
        </w:rPr>
        <w:t xml:space="preserve"> children with special educational needs became excluded from ordinary schools because of their perceived differences. Children were labelled, categorised and dispatched to special school placements with many never having the opportunity to discover if they could make progress in ordinary schools. Many children today get placed into specialist provision based on an assessment of their needs at the specialist placement panel</w:t>
      </w:r>
      <w:r w:rsidR="005F76D0">
        <w:rPr>
          <w:rFonts w:ascii="Arial" w:hAnsi="Arial" w:cs="Arial"/>
          <w:color w:val="000000" w:themeColor="text1"/>
        </w:rPr>
        <w:t xml:space="preserve">. </w:t>
      </w:r>
      <w:r w:rsidRPr="00D45449">
        <w:rPr>
          <w:rFonts w:ascii="Arial" w:hAnsi="Arial" w:cs="Arial"/>
          <w:color w:val="000000" w:themeColor="text1"/>
        </w:rPr>
        <w:t>Those with significant additional needs enter the specialist provision as young as three years old and spend their entire school life within a specialist provisio</w:t>
      </w:r>
      <w:r w:rsidR="005F76D0">
        <w:rPr>
          <w:rFonts w:ascii="Arial" w:hAnsi="Arial" w:cs="Arial"/>
          <w:color w:val="000000" w:themeColor="text1"/>
        </w:rPr>
        <w:t>n</w:t>
      </w:r>
      <w:r w:rsidRPr="00D45449">
        <w:rPr>
          <w:rFonts w:ascii="Arial" w:hAnsi="Arial" w:cs="Arial"/>
          <w:color w:val="000000" w:themeColor="text1"/>
        </w:rPr>
        <w:t xml:space="preserve"> </w:t>
      </w:r>
      <w:r w:rsidR="005F76D0" w:rsidRPr="005F76D0">
        <w:rPr>
          <w:rFonts w:ascii="Arial" w:hAnsi="Arial" w:cs="Arial"/>
          <w:color w:val="000000" w:themeColor="text1"/>
        </w:rPr>
        <w:t>(Appendix 1).</w:t>
      </w:r>
    </w:p>
    <w:p w:rsidR="00D45449" w:rsidRPr="00D45449" w:rsidRDefault="00D45449" w:rsidP="00D45449">
      <w:pPr>
        <w:spacing w:line="360" w:lineRule="auto"/>
        <w:jc w:val="both"/>
        <w:rPr>
          <w:rFonts w:ascii="Arial" w:hAnsi="Arial" w:cs="Arial"/>
          <w:color w:val="000000" w:themeColor="text1"/>
        </w:rPr>
      </w:pPr>
      <w:r w:rsidRPr="00D45449">
        <w:rPr>
          <w:rFonts w:ascii="Arial" w:hAnsi="Arial" w:cs="Arial"/>
          <w:color w:val="000000" w:themeColor="text1"/>
        </w:rPr>
        <w:t>It was not until the Education (Handicapped Children) Act of 1970 (DoE, 1970) that all children finally became legally entitled to a ‘full and broad’ education when the responsibility for children deemed to be severely ‘educationally sub-normal’ was transferred from health to local education authorities (Wearmouth, 2001).</w:t>
      </w:r>
    </w:p>
    <w:p w:rsidR="00D45449" w:rsidRPr="00D45449" w:rsidRDefault="001F6AAE" w:rsidP="00D45449">
      <w:pPr>
        <w:spacing w:line="360" w:lineRule="auto"/>
        <w:jc w:val="both"/>
        <w:rPr>
          <w:rFonts w:ascii="Arial" w:hAnsi="Arial" w:cs="Arial"/>
          <w:color w:val="000000" w:themeColor="text1"/>
        </w:rPr>
      </w:pPr>
      <w:r>
        <w:rPr>
          <w:rFonts w:ascii="Arial" w:hAnsi="Arial" w:cs="Arial"/>
          <w:color w:val="000000" w:themeColor="text1"/>
        </w:rPr>
        <w:t xml:space="preserve">Mary Warnock’s influential 1978 ‘Report of the committee of Enquiry into the Education of Handicapped Children and Young People’ (DES, 1978) resulted in significant changes in the provision for children with special educational needs. </w:t>
      </w:r>
      <w:r w:rsidR="00D45449" w:rsidRPr="00D45449">
        <w:rPr>
          <w:rFonts w:ascii="Arial" w:hAnsi="Arial" w:cs="Arial"/>
          <w:color w:val="000000" w:themeColor="text1"/>
        </w:rPr>
        <w:t xml:space="preserve"> The committee completed its work in 1978 and its final report made some 225 recommendations on the policy and organisation </w:t>
      </w:r>
      <w:r w:rsidR="00D45449" w:rsidRPr="00D45449">
        <w:rPr>
          <w:rFonts w:ascii="Arial" w:hAnsi="Arial" w:cs="Arial"/>
          <w:color w:val="000000" w:themeColor="text1"/>
        </w:rPr>
        <w:lastRenderedPageBreak/>
        <w:t xml:space="preserve">that governed the education of children with additional needs (Hodkinson and Vickerman: 2009). </w:t>
      </w:r>
      <w:r>
        <w:rPr>
          <w:rFonts w:ascii="Arial" w:hAnsi="Arial" w:cs="Arial"/>
          <w:color w:val="000000" w:themeColor="text1"/>
        </w:rPr>
        <w:t>One of the major</w:t>
      </w:r>
      <w:r w:rsidR="00D45449" w:rsidRPr="00D45449">
        <w:rPr>
          <w:rFonts w:ascii="Arial" w:hAnsi="Arial" w:cs="Arial"/>
          <w:color w:val="000000" w:themeColor="text1"/>
        </w:rPr>
        <w:t xml:space="preserve"> conclusions that </w:t>
      </w:r>
      <w:r>
        <w:rPr>
          <w:rFonts w:ascii="Arial" w:hAnsi="Arial" w:cs="Arial"/>
          <w:color w:val="000000" w:themeColor="text1"/>
        </w:rPr>
        <w:t>was</w:t>
      </w:r>
      <w:r w:rsidR="00D45449" w:rsidRPr="00D45449">
        <w:rPr>
          <w:rFonts w:ascii="Arial" w:hAnsi="Arial" w:cs="Arial"/>
          <w:color w:val="000000" w:themeColor="text1"/>
        </w:rPr>
        <w:t xml:space="preserve"> drawn from the report </w:t>
      </w:r>
      <w:r>
        <w:rPr>
          <w:rFonts w:ascii="Arial" w:hAnsi="Arial" w:cs="Arial"/>
          <w:color w:val="000000" w:themeColor="text1"/>
        </w:rPr>
        <w:t xml:space="preserve">included changes being made to the stigmatising terminology that had previously been used and the introduction of the term special educational needs. </w:t>
      </w:r>
      <w:r w:rsidR="00D72582">
        <w:rPr>
          <w:rFonts w:ascii="Arial" w:hAnsi="Arial" w:cs="Arial"/>
          <w:color w:val="000000" w:themeColor="text1"/>
        </w:rPr>
        <w:t xml:space="preserve">The report </w:t>
      </w:r>
      <w:r w:rsidR="00D72582" w:rsidRPr="00D72582">
        <w:rPr>
          <w:rFonts w:ascii="Arial" w:hAnsi="Arial" w:cs="Arial"/>
          <w:color w:val="000000" w:themeColor="text1"/>
        </w:rPr>
        <w:t>criticised the custom</w:t>
      </w:r>
      <w:r w:rsidR="00D72582">
        <w:rPr>
          <w:rFonts w:ascii="Arial" w:hAnsi="Arial" w:cs="Arial"/>
          <w:color w:val="000000" w:themeColor="text1"/>
        </w:rPr>
        <w:t xml:space="preserve"> of segregation and argued</w:t>
      </w:r>
      <w:r w:rsidR="00D72582" w:rsidRPr="00D72582">
        <w:rPr>
          <w:rFonts w:ascii="Arial" w:hAnsi="Arial" w:cs="Arial"/>
          <w:color w:val="000000" w:themeColor="text1"/>
        </w:rPr>
        <w:t xml:space="preserve"> that the employment of handicap to categories children was both damaging and irrelevant. </w:t>
      </w:r>
      <w:r w:rsidR="00D45449" w:rsidRPr="00D45449">
        <w:rPr>
          <w:rFonts w:ascii="Arial" w:hAnsi="Arial" w:cs="Arial"/>
          <w:color w:val="000000" w:themeColor="text1"/>
        </w:rPr>
        <w:t xml:space="preserve">It was also concluded that a child’s educational needs should be judged on the basis of multi-professional assessments and </w:t>
      </w:r>
      <w:r w:rsidR="00D72582">
        <w:rPr>
          <w:rFonts w:ascii="Arial" w:hAnsi="Arial" w:cs="Arial"/>
          <w:color w:val="000000" w:themeColor="text1"/>
        </w:rPr>
        <w:t>not based on an exclusively medical diagnosis</w:t>
      </w:r>
      <w:r w:rsidR="00D45449" w:rsidRPr="00D45449">
        <w:rPr>
          <w:rFonts w:ascii="Arial" w:hAnsi="Arial" w:cs="Arial"/>
          <w:color w:val="000000" w:themeColor="text1"/>
        </w:rPr>
        <w:t xml:space="preserve">. </w:t>
      </w:r>
      <w:r w:rsidR="00D45449" w:rsidRPr="00D45449">
        <w:rPr>
          <w:rFonts w:ascii="Arial" w:hAnsi="Arial" w:cs="Arial"/>
        </w:rPr>
        <w:t>(</w:t>
      </w:r>
      <w:r w:rsidR="00D45449" w:rsidRPr="00D45449">
        <w:rPr>
          <w:rFonts w:ascii="Arial" w:hAnsi="Arial" w:cs="Arial"/>
          <w:color w:val="000000" w:themeColor="text1"/>
        </w:rPr>
        <w:t>Lunt, Norwich and Varma, 1995).</w:t>
      </w:r>
    </w:p>
    <w:p w:rsidR="00D45449" w:rsidRPr="00D72582" w:rsidRDefault="00D45449" w:rsidP="00D72582">
      <w:pPr>
        <w:spacing w:line="360" w:lineRule="auto"/>
        <w:jc w:val="both"/>
        <w:rPr>
          <w:rFonts w:ascii="Arial" w:hAnsi="Arial" w:cs="Arial"/>
          <w:color w:val="000000" w:themeColor="text1"/>
        </w:rPr>
      </w:pPr>
      <w:r w:rsidRPr="00D45449">
        <w:rPr>
          <w:rFonts w:ascii="Arial" w:hAnsi="Arial" w:cs="Arial"/>
          <w:color w:val="000000" w:themeColor="text1"/>
        </w:rPr>
        <w:t xml:space="preserve">Further recommendations contained in the Warnock Report </w:t>
      </w:r>
      <w:r w:rsidR="00D72582">
        <w:rPr>
          <w:rFonts w:ascii="Arial" w:hAnsi="Arial" w:cs="Arial"/>
          <w:color w:val="000000" w:themeColor="text1"/>
        </w:rPr>
        <w:t>argued</w:t>
      </w:r>
      <w:r w:rsidRPr="00D45449">
        <w:rPr>
          <w:rFonts w:ascii="Arial" w:hAnsi="Arial" w:cs="Arial"/>
          <w:color w:val="000000" w:themeColor="text1"/>
        </w:rPr>
        <w:t xml:space="preserve"> that the existing categories suggested nothing in the form of educational assistance and hence the provision that a child with special educational needs would require. Furthermore, the report recommended that </w:t>
      </w:r>
      <w:r w:rsidR="00D72582">
        <w:rPr>
          <w:rFonts w:ascii="Arial" w:hAnsi="Arial" w:cs="Arial"/>
          <w:color w:val="000000" w:themeColor="text1"/>
        </w:rPr>
        <w:t xml:space="preserve">where possible, </w:t>
      </w:r>
      <w:r w:rsidRPr="00D45449">
        <w:rPr>
          <w:rFonts w:ascii="Arial" w:hAnsi="Arial" w:cs="Arial"/>
          <w:color w:val="000000" w:themeColor="text1"/>
        </w:rPr>
        <w:t xml:space="preserve">children should have their special educational needs met </w:t>
      </w:r>
      <w:r w:rsidRPr="00D72582">
        <w:rPr>
          <w:rFonts w:ascii="Arial" w:hAnsi="Arial" w:cs="Arial"/>
          <w:color w:val="000000" w:themeColor="text1"/>
        </w:rPr>
        <w:t xml:space="preserve">within ordinary mainstream schools. </w:t>
      </w:r>
    </w:p>
    <w:p w:rsidR="00D72582" w:rsidRDefault="004A4626" w:rsidP="001142C9">
      <w:pPr>
        <w:spacing w:line="360" w:lineRule="auto"/>
        <w:jc w:val="both"/>
        <w:rPr>
          <w:rFonts w:ascii="Arial" w:hAnsi="Arial" w:cs="Arial"/>
          <w:color w:val="000000" w:themeColor="text1"/>
        </w:rPr>
      </w:pPr>
      <w:r>
        <w:rPr>
          <w:rFonts w:ascii="Arial" w:hAnsi="Arial" w:cs="Arial"/>
          <w:color w:val="000000" w:themeColor="text1"/>
        </w:rPr>
        <w:t>I</w:t>
      </w:r>
      <w:r w:rsidRPr="004A4626">
        <w:rPr>
          <w:rFonts w:ascii="Arial" w:hAnsi="Arial" w:cs="Arial"/>
          <w:color w:val="000000" w:themeColor="text1"/>
        </w:rPr>
        <w:t>n the early 1980s</w:t>
      </w:r>
      <w:r>
        <w:rPr>
          <w:rFonts w:ascii="Arial" w:hAnsi="Arial" w:cs="Arial"/>
          <w:color w:val="000000" w:themeColor="text1"/>
        </w:rPr>
        <w:t>,</w:t>
      </w:r>
      <w:r w:rsidRPr="004A4626">
        <w:rPr>
          <w:rFonts w:ascii="Arial" w:hAnsi="Arial" w:cs="Arial"/>
          <w:color w:val="000000" w:themeColor="text1"/>
        </w:rPr>
        <w:t xml:space="preserve"> </w:t>
      </w:r>
      <w:r w:rsidR="00D72582" w:rsidRPr="00D72582">
        <w:rPr>
          <w:rFonts w:ascii="Arial" w:hAnsi="Arial" w:cs="Arial"/>
          <w:color w:val="000000" w:themeColor="text1"/>
        </w:rPr>
        <w:t xml:space="preserve">Warnock </w:t>
      </w:r>
      <w:r>
        <w:rPr>
          <w:rFonts w:ascii="Arial" w:hAnsi="Arial" w:cs="Arial"/>
          <w:color w:val="000000" w:themeColor="text1"/>
        </w:rPr>
        <w:t>laid</w:t>
      </w:r>
      <w:r w:rsidR="00D72582" w:rsidRPr="00D72582">
        <w:rPr>
          <w:rFonts w:ascii="Arial" w:hAnsi="Arial" w:cs="Arial"/>
          <w:color w:val="000000" w:themeColor="text1"/>
        </w:rPr>
        <w:t xml:space="preserve"> the</w:t>
      </w:r>
      <w:r>
        <w:rPr>
          <w:rFonts w:ascii="Arial" w:hAnsi="Arial" w:cs="Arial"/>
          <w:color w:val="000000" w:themeColor="text1"/>
        </w:rPr>
        <w:t xml:space="preserve"> foundations for the </w:t>
      </w:r>
      <w:r w:rsidR="00D72582" w:rsidRPr="00D72582">
        <w:rPr>
          <w:rFonts w:ascii="Arial" w:hAnsi="Arial" w:cs="Arial"/>
          <w:color w:val="000000" w:themeColor="text1"/>
        </w:rPr>
        <w:t xml:space="preserve">introduction of Statements of Special Educational Need in England and Wales. </w:t>
      </w:r>
      <w:r>
        <w:rPr>
          <w:rFonts w:ascii="Arial" w:hAnsi="Arial" w:cs="Arial"/>
          <w:color w:val="000000" w:themeColor="text1"/>
        </w:rPr>
        <w:t>O</w:t>
      </w:r>
      <w:r w:rsidRPr="004A4626">
        <w:rPr>
          <w:rFonts w:ascii="Arial" w:hAnsi="Arial" w:cs="Arial"/>
          <w:color w:val="000000" w:themeColor="text1"/>
        </w:rPr>
        <w:t>ne of the most significant changes in legislation</w:t>
      </w:r>
      <w:r>
        <w:rPr>
          <w:rFonts w:ascii="Arial" w:hAnsi="Arial" w:cs="Arial"/>
          <w:color w:val="000000" w:themeColor="text1"/>
        </w:rPr>
        <w:t xml:space="preserve"> was t</w:t>
      </w:r>
      <w:r w:rsidR="00D72582" w:rsidRPr="00D72582">
        <w:rPr>
          <w:rFonts w:ascii="Arial" w:hAnsi="Arial" w:cs="Arial"/>
          <w:color w:val="000000" w:themeColor="text1"/>
        </w:rPr>
        <w:t>he 'statementing' process</w:t>
      </w:r>
      <w:r>
        <w:rPr>
          <w:rFonts w:ascii="Arial" w:hAnsi="Arial" w:cs="Arial"/>
          <w:color w:val="000000" w:themeColor="text1"/>
        </w:rPr>
        <w:t>.</w:t>
      </w:r>
    </w:p>
    <w:p w:rsidR="00DF4D2D" w:rsidRDefault="00DF4D2D" w:rsidP="00701477">
      <w:pPr>
        <w:spacing w:line="360" w:lineRule="auto"/>
        <w:jc w:val="both"/>
        <w:rPr>
          <w:rFonts w:ascii="Arial" w:hAnsi="Arial" w:cs="Arial"/>
          <w:color w:val="000000" w:themeColor="text1"/>
        </w:rPr>
      </w:pPr>
      <w:r w:rsidRPr="001142C9">
        <w:rPr>
          <w:rFonts w:ascii="Arial" w:hAnsi="Arial" w:cs="Arial"/>
          <w:color w:val="000000" w:themeColor="text1"/>
        </w:rPr>
        <w:t xml:space="preserve">In 2005, </w:t>
      </w:r>
      <w:r w:rsidR="001142C9" w:rsidRPr="001142C9">
        <w:rPr>
          <w:rFonts w:ascii="Arial" w:hAnsi="Arial" w:cs="Arial"/>
          <w:color w:val="000000" w:themeColor="text1"/>
        </w:rPr>
        <w:t>Mary Warnock</w:t>
      </w:r>
      <w:r w:rsidRPr="001142C9">
        <w:rPr>
          <w:rFonts w:ascii="Arial" w:hAnsi="Arial" w:cs="Arial"/>
          <w:color w:val="000000" w:themeColor="text1"/>
        </w:rPr>
        <w:t xml:space="preserve"> published a pamphlet </w:t>
      </w:r>
      <w:r w:rsidR="001142C9" w:rsidRPr="001142C9">
        <w:rPr>
          <w:rFonts w:ascii="Arial" w:hAnsi="Arial" w:cs="Arial"/>
          <w:color w:val="000000" w:themeColor="text1"/>
        </w:rPr>
        <w:t>which contradicted many of her philosophies about</w:t>
      </w:r>
      <w:r w:rsidRPr="001142C9">
        <w:rPr>
          <w:rFonts w:ascii="Arial" w:hAnsi="Arial" w:cs="Arial"/>
          <w:color w:val="000000" w:themeColor="text1"/>
        </w:rPr>
        <w:t xml:space="preserve"> special needs</w:t>
      </w:r>
      <w:r w:rsidR="001142C9" w:rsidRPr="001142C9">
        <w:rPr>
          <w:rFonts w:ascii="Arial" w:hAnsi="Arial" w:cs="Arial"/>
          <w:color w:val="000000" w:themeColor="text1"/>
        </w:rPr>
        <w:t xml:space="preserve">, </w:t>
      </w:r>
      <w:r w:rsidRPr="001142C9">
        <w:rPr>
          <w:rFonts w:ascii="Arial" w:hAnsi="Arial" w:cs="Arial"/>
          <w:color w:val="000000" w:themeColor="text1"/>
        </w:rPr>
        <w:t xml:space="preserve">inclusion and statementing. </w:t>
      </w:r>
      <w:r w:rsidR="004A4626">
        <w:rPr>
          <w:rFonts w:ascii="Arial" w:hAnsi="Arial" w:cs="Arial"/>
          <w:color w:val="000000" w:themeColor="text1"/>
        </w:rPr>
        <w:t>Contrary to the findings of the committee, Warnock now believes that</w:t>
      </w:r>
      <w:r w:rsidRPr="001142C9">
        <w:rPr>
          <w:rFonts w:ascii="Arial" w:hAnsi="Arial" w:cs="Arial"/>
          <w:color w:val="000000" w:themeColor="text1"/>
        </w:rPr>
        <w:t xml:space="preserve"> the way in which schools care for children with special </w:t>
      </w:r>
      <w:r w:rsidR="00303C8D">
        <w:rPr>
          <w:rFonts w:ascii="Arial" w:hAnsi="Arial" w:cs="Arial"/>
          <w:color w:val="000000" w:themeColor="text1"/>
        </w:rPr>
        <w:t xml:space="preserve">educational </w:t>
      </w:r>
      <w:r w:rsidRPr="001142C9">
        <w:rPr>
          <w:rFonts w:ascii="Arial" w:hAnsi="Arial" w:cs="Arial"/>
          <w:color w:val="000000" w:themeColor="text1"/>
        </w:rPr>
        <w:t xml:space="preserve">needs is </w:t>
      </w:r>
      <w:r w:rsidR="00303C8D">
        <w:rPr>
          <w:rFonts w:ascii="Arial" w:hAnsi="Arial" w:cs="Arial"/>
          <w:color w:val="000000" w:themeColor="text1"/>
        </w:rPr>
        <w:t>‘</w:t>
      </w:r>
      <w:r w:rsidRPr="001142C9">
        <w:rPr>
          <w:rFonts w:ascii="Arial" w:hAnsi="Arial" w:cs="Arial"/>
          <w:color w:val="000000" w:themeColor="text1"/>
        </w:rPr>
        <w:t>a disastrous waste of money and must be overhauled</w:t>
      </w:r>
      <w:r w:rsidR="00303C8D">
        <w:rPr>
          <w:rFonts w:ascii="Arial" w:hAnsi="Arial" w:cs="Arial"/>
          <w:color w:val="000000" w:themeColor="text1"/>
        </w:rPr>
        <w:t>’</w:t>
      </w:r>
      <w:r w:rsidRPr="001142C9">
        <w:rPr>
          <w:rFonts w:ascii="Arial" w:hAnsi="Arial" w:cs="Arial"/>
          <w:color w:val="000000" w:themeColor="text1"/>
        </w:rPr>
        <w:t xml:space="preserve"> (Silas, 2005)</w:t>
      </w:r>
      <w:r w:rsidR="001142C9">
        <w:rPr>
          <w:rFonts w:ascii="Arial" w:hAnsi="Arial" w:cs="Arial"/>
          <w:color w:val="000000" w:themeColor="text1"/>
        </w:rPr>
        <w:t>.</w:t>
      </w:r>
      <w:r w:rsidR="001142C9" w:rsidRPr="006B33C2">
        <w:rPr>
          <w:rFonts w:ascii="Arial" w:hAnsi="Arial" w:cs="Arial"/>
          <w:color w:val="000000" w:themeColor="text1"/>
        </w:rPr>
        <w:t xml:space="preserve"> Her conclusion was based on the notion that a statement of special educational needs cre</w:t>
      </w:r>
      <w:r w:rsidR="00303C8D">
        <w:rPr>
          <w:rFonts w:ascii="Arial" w:hAnsi="Arial" w:cs="Arial"/>
          <w:color w:val="000000" w:themeColor="text1"/>
        </w:rPr>
        <w:t>ates</w:t>
      </w:r>
      <w:r w:rsidR="001142C9" w:rsidRPr="006B33C2">
        <w:rPr>
          <w:rFonts w:ascii="Arial" w:hAnsi="Arial" w:cs="Arial"/>
          <w:color w:val="000000" w:themeColor="text1"/>
        </w:rPr>
        <w:t xml:space="preserve"> obstacles </w:t>
      </w:r>
      <w:r w:rsidRPr="006B33C2">
        <w:rPr>
          <w:rFonts w:ascii="Arial" w:hAnsi="Arial" w:cs="Arial"/>
          <w:color w:val="000000" w:themeColor="text1"/>
        </w:rPr>
        <w:t>to good provision</w:t>
      </w:r>
      <w:r w:rsidR="00303C8D">
        <w:rPr>
          <w:rFonts w:ascii="Arial" w:hAnsi="Arial" w:cs="Arial"/>
          <w:color w:val="000000" w:themeColor="text1"/>
        </w:rPr>
        <w:t xml:space="preserve"> and should only be used as ‘passports’ to special schools</w:t>
      </w:r>
      <w:r w:rsidR="001142C9" w:rsidRPr="006B33C2">
        <w:rPr>
          <w:rFonts w:ascii="Arial" w:hAnsi="Arial" w:cs="Arial"/>
          <w:color w:val="000000" w:themeColor="text1"/>
        </w:rPr>
        <w:t xml:space="preserve">. </w:t>
      </w:r>
      <w:r w:rsidR="006B33C2" w:rsidRPr="006B33C2">
        <w:rPr>
          <w:rFonts w:ascii="Arial" w:hAnsi="Arial" w:cs="Arial"/>
          <w:color w:val="000000" w:themeColor="text1"/>
        </w:rPr>
        <w:t>When writing the report in 1978, Warnock did not envisage so many children requiring a statement. Her view is that the process of statementing has</w:t>
      </w:r>
      <w:r w:rsidRPr="006B33C2">
        <w:rPr>
          <w:rFonts w:ascii="Arial" w:hAnsi="Arial" w:cs="Arial"/>
          <w:color w:val="000000" w:themeColor="text1"/>
        </w:rPr>
        <w:t xml:space="preserve"> ceased to be about wh</w:t>
      </w:r>
      <w:r w:rsidR="006B33C2" w:rsidRPr="006B33C2">
        <w:rPr>
          <w:rFonts w:ascii="Arial" w:hAnsi="Arial" w:cs="Arial"/>
          <w:color w:val="000000" w:themeColor="text1"/>
        </w:rPr>
        <w:t xml:space="preserve">at the child needs and has </w:t>
      </w:r>
      <w:r w:rsidRPr="006B33C2">
        <w:rPr>
          <w:rFonts w:ascii="Arial" w:hAnsi="Arial" w:cs="Arial"/>
          <w:color w:val="000000" w:themeColor="text1"/>
        </w:rPr>
        <w:t xml:space="preserve">become a </w:t>
      </w:r>
      <w:r w:rsidR="006B33C2" w:rsidRPr="006B33C2">
        <w:rPr>
          <w:rFonts w:ascii="Arial" w:hAnsi="Arial" w:cs="Arial"/>
          <w:color w:val="000000" w:themeColor="text1"/>
        </w:rPr>
        <w:t>‘battle for resources’ (</w:t>
      </w:r>
      <w:proofErr w:type="spellStart"/>
      <w:r w:rsidR="006B33C2" w:rsidRPr="006B33C2">
        <w:rPr>
          <w:rFonts w:ascii="Arial" w:hAnsi="Arial" w:cs="Arial"/>
          <w:color w:val="000000" w:themeColor="text1"/>
        </w:rPr>
        <w:t>Tescom</w:t>
      </w:r>
      <w:proofErr w:type="spellEnd"/>
      <w:r w:rsidR="006B33C2" w:rsidRPr="006B33C2">
        <w:rPr>
          <w:rFonts w:ascii="Arial" w:hAnsi="Arial" w:cs="Arial"/>
          <w:color w:val="000000" w:themeColor="text1"/>
        </w:rPr>
        <w:t>, 2018)</w:t>
      </w:r>
    </w:p>
    <w:p w:rsidR="00303C8D" w:rsidRPr="00303C8D" w:rsidRDefault="00303C8D" w:rsidP="00701477">
      <w:pPr>
        <w:spacing w:line="360" w:lineRule="auto"/>
        <w:jc w:val="both"/>
        <w:rPr>
          <w:rFonts w:ascii="Arial" w:hAnsi="Arial" w:cs="Arial"/>
          <w:color w:val="000000" w:themeColor="text1"/>
        </w:rPr>
      </w:pPr>
      <w:r>
        <w:rPr>
          <w:rFonts w:ascii="Arial" w:hAnsi="Arial" w:cs="Arial"/>
          <w:color w:val="000000" w:themeColor="text1"/>
        </w:rPr>
        <w:t>Warnock’s</w:t>
      </w:r>
      <w:r w:rsidRPr="00303C8D">
        <w:rPr>
          <w:rFonts w:ascii="Arial" w:hAnsi="Arial" w:cs="Arial"/>
          <w:color w:val="000000" w:themeColor="text1"/>
        </w:rPr>
        <w:t xml:space="preserve"> comments have followed critical reports in 2002 by Ofsted and the Audit Commission, which </w:t>
      </w:r>
      <w:r>
        <w:rPr>
          <w:rFonts w:ascii="Arial" w:hAnsi="Arial" w:cs="Arial"/>
          <w:color w:val="000000" w:themeColor="text1"/>
        </w:rPr>
        <w:t>stated</w:t>
      </w:r>
      <w:r w:rsidRPr="00303C8D">
        <w:rPr>
          <w:rFonts w:ascii="Arial" w:hAnsi="Arial" w:cs="Arial"/>
          <w:color w:val="000000" w:themeColor="text1"/>
        </w:rPr>
        <w:t xml:space="preserve"> that </w:t>
      </w:r>
      <w:r>
        <w:rPr>
          <w:rFonts w:ascii="Arial" w:hAnsi="Arial" w:cs="Arial"/>
          <w:color w:val="000000" w:themeColor="text1"/>
        </w:rPr>
        <w:t>‘</w:t>
      </w:r>
      <w:r w:rsidRPr="00303C8D">
        <w:rPr>
          <w:rFonts w:ascii="Arial" w:hAnsi="Arial" w:cs="Arial"/>
          <w:color w:val="000000" w:themeColor="text1"/>
        </w:rPr>
        <w:t>the statementing system is bureaucratic and wastes money needed to support vulnerable children</w:t>
      </w:r>
      <w:r>
        <w:rPr>
          <w:rFonts w:ascii="Arial" w:hAnsi="Arial" w:cs="Arial"/>
          <w:color w:val="000000" w:themeColor="text1"/>
        </w:rPr>
        <w:t>’</w:t>
      </w:r>
      <w:r w:rsidRPr="00303C8D">
        <w:rPr>
          <w:rFonts w:ascii="Arial" w:hAnsi="Arial" w:cs="Arial"/>
          <w:color w:val="000000" w:themeColor="text1"/>
        </w:rPr>
        <w:t>.</w:t>
      </w:r>
      <w:r>
        <w:rPr>
          <w:rFonts w:ascii="Arial" w:hAnsi="Arial" w:cs="Arial"/>
          <w:color w:val="000000" w:themeColor="text1"/>
        </w:rPr>
        <w:t xml:space="preserve"> They concluded that </w:t>
      </w:r>
      <w:r w:rsidR="00701477">
        <w:rPr>
          <w:rFonts w:ascii="Arial" w:hAnsi="Arial" w:cs="Arial"/>
          <w:color w:val="000000" w:themeColor="text1"/>
        </w:rPr>
        <w:t xml:space="preserve">a new commission is needed to review SEN provision </w:t>
      </w:r>
      <w:r w:rsidRPr="00303C8D">
        <w:rPr>
          <w:rFonts w:ascii="Arial" w:hAnsi="Arial" w:cs="Arial"/>
          <w:color w:val="000000" w:themeColor="text1"/>
        </w:rPr>
        <w:t xml:space="preserve">and statements </w:t>
      </w:r>
      <w:r w:rsidR="00701477">
        <w:rPr>
          <w:rFonts w:ascii="Arial" w:hAnsi="Arial" w:cs="Arial"/>
          <w:color w:val="000000" w:themeColor="text1"/>
        </w:rPr>
        <w:t xml:space="preserve">as they are not working. </w:t>
      </w:r>
      <w:r w:rsidR="00701477" w:rsidRPr="00701477">
        <w:rPr>
          <w:rFonts w:ascii="Arial" w:hAnsi="Arial" w:cs="Arial"/>
          <w:color w:val="000000" w:themeColor="text1"/>
        </w:rPr>
        <w:t>(</w:t>
      </w:r>
      <w:proofErr w:type="spellStart"/>
      <w:r w:rsidR="00701477" w:rsidRPr="00701477">
        <w:rPr>
          <w:rFonts w:ascii="Arial" w:hAnsi="Arial" w:cs="Arial"/>
          <w:color w:val="000000" w:themeColor="text1"/>
        </w:rPr>
        <w:t>Ioeacuk</w:t>
      </w:r>
      <w:proofErr w:type="spellEnd"/>
      <w:r w:rsidR="00701477" w:rsidRPr="00701477">
        <w:rPr>
          <w:rFonts w:ascii="Arial" w:hAnsi="Arial" w:cs="Arial"/>
          <w:color w:val="000000" w:themeColor="text1"/>
        </w:rPr>
        <w:t>, 2010)</w:t>
      </w:r>
    </w:p>
    <w:p w:rsidR="00303C8D" w:rsidRDefault="00D72582" w:rsidP="00701477">
      <w:pPr>
        <w:spacing w:line="360" w:lineRule="auto"/>
        <w:jc w:val="both"/>
        <w:rPr>
          <w:rFonts w:ascii="Arial" w:hAnsi="Arial" w:cs="Arial"/>
          <w:color w:val="000000" w:themeColor="text1"/>
        </w:rPr>
      </w:pPr>
      <w:r w:rsidRPr="00D72582">
        <w:rPr>
          <w:rFonts w:ascii="Arial" w:hAnsi="Arial" w:cs="Arial"/>
          <w:color w:val="000000" w:themeColor="text1"/>
        </w:rPr>
        <w:t xml:space="preserve">The Warnock Report gave rise to the Education Act 1981 which attempted to address </w:t>
      </w:r>
      <w:r>
        <w:rPr>
          <w:rFonts w:ascii="Arial" w:hAnsi="Arial" w:cs="Arial"/>
          <w:color w:val="000000" w:themeColor="text1"/>
        </w:rPr>
        <w:t xml:space="preserve">the need for </w:t>
      </w:r>
      <w:r w:rsidRPr="00D72582">
        <w:rPr>
          <w:rFonts w:ascii="Arial" w:hAnsi="Arial" w:cs="Arial"/>
          <w:color w:val="000000" w:themeColor="text1"/>
        </w:rPr>
        <w:t xml:space="preserve">support </w:t>
      </w:r>
      <w:r>
        <w:rPr>
          <w:rFonts w:ascii="Arial" w:hAnsi="Arial" w:cs="Arial"/>
          <w:color w:val="000000" w:themeColor="text1"/>
        </w:rPr>
        <w:t xml:space="preserve">for the children who </w:t>
      </w:r>
      <w:r w:rsidR="00DF4D2D">
        <w:rPr>
          <w:rFonts w:ascii="Arial" w:hAnsi="Arial" w:cs="Arial"/>
          <w:color w:val="000000" w:themeColor="text1"/>
        </w:rPr>
        <w:t>needed</w:t>
      </w:r>
      <w:r>
        <w:rPr>
          <w:rFonts w:ascii="Arial" w:hAnsi="Arial" w:cs="Arial"/>
          <w:color w:val="000000" w:themeColor="text1"/>
        </w:rPr>
        <w:t xml:space="preserve"> </w:t>
      </w:r>
      <w:r w:rsidRPr="00D72582">
        <w:rPr>
          <w:rFonts w:ascii="Arial" w:hAnsi="Arial" w:cs="Arial"/>
          <w:color w:val="000000" w:themeColor="text1"/>
        </w:rPr>
        <w:t>over and above what a mainst</w:t>
      </w:r>
      <w:r w:rsidR="00303C8D">
        <w:rPr>
          <w:rFonts w:ascii="Arial" w:hAnsi="Arial" w:cs="Arial"/>
          <w:color w:val="000000" w:themeColor="text1"/>
        </w:rPr>
        <w:t>ream school could provide</w:t>
      </w:r>
      <w:r w:rsidRPr="00D72582">
        <w:rPr>
          <w:rFonts w:ascii="Arial" w:hAnsi="Arial" w:cs="Arial"/>
          <w:color w:val="000000" w:themeColor="text1"/>
        </w:rPr>
        <w:t>. The Act introduced the requirement that L</w:t>
      </w:r>
      <w:r w:rsidR="00303C8D">
        <w:rPr>
          <w:rFonts w:ascii="Arial" w:hAnsi="Arial" w:cs="Arial"/>
          <w:color w:val="000000" w:themeColor="text1"/>
        </w:rPr>
        <w:t xml:space="preserve">ocal </w:t>
      </w:r>
      <w:r w:rsidRPr="00D72582">
        <w:rPr>
          <w:rFonts w:ascii="Arial" w:hAnsi="Arial" w:cs="Arial"/>
          <w:color w:val="000000" w:themeColor="text1"/>
        </w:rPr>
        <w:t>E</w:t>
      </w:r>
      <w:r w:rsidR="00303C8D">
        <w:rPr>
          <w:rFonts w:ascii="Arial" w:hAnsi="Arial" w:cs="Arial"/>
          <w:color w:val="000000" w:themeColor="text1"/>
        </w:rPr>
        <w:t xml:space="preserve">ducation </w:t>
      </w:r>
      <w:r w:rsidRPr="00D72582">
        <w:rPr>
          <w:rFonts w:ascii="Arial" w:hAnsi="Arial" w:cs="Arial"/>
          <w:color w:val="000000" w:themeColor="text1"/>
        </w:rPr>
        <w:t>A</w:t>
      </w:r>
      <w:r w:rsidR="00303C8D">
        <w:rPr>
          <w:rFonts w:ascii="Arial" w:hAnsi="Arial" w:cs="Arial"/>
          <w:color w:val="000000" w:themeColor="text1"/>
        </w:rPr>
        <w:t>uthorities</w:t>
      </w:r>
      <w:r w:rsidRPr="00D72582">
        <w:rPr>
          <w:rFonts w:ascii="Arial" w:hAnsi="Arial" w:cs="Arial"/>
          <w:color w:val="000000" w:themeColor="text1"/>
        </w:rPr>
        <w:t xml:space="preserve"> identify and assess pupils who may require </w:t>
      </w:r>
      <w:r w:rsidR="00303C8D">
        <w:rPr>
          <w:rFonts w:ascii="Arial" w:hAnsi="Arial" w:cs="Arial"/>
          <w:color w:val="000000" w:themeColor="text1"/>
        </w:rPr>
        <w:t>alternative or</w:t>
      </w:r>
      <w:r w:rsidRPr="00D72582">
        <w:rPr>
          <w:rFonts w:ascii="Arial" w:hAnsi="Arial" w:cs="Arial"/>
          <w:color w:val="000000" w:themeColor="text1"/>
        </w:rPr>
        <w:t xml:space="preserve"> suitable provision for them.</w:t>
      </w:r>
    </w:p>
    <w:p w:rsidR="00441AB2" w:rsidRDefault="00902150" w:rsidP="00441AB2">
      <w:pPr>
        <w:spacing w:line="360" w:lineRule="auto"/>
        <w:jc w:val="both"/>
        <w:rPr>
          <w:rFonts w:ascii="Arial" w:hAnsi="Arial" w:cs="Arial"/>
          <w:color w:val="000000" w:themeColor="text1"/>
        </w:rPr>
      </w:pPr>
      <w:r w:rsidRPr="00441AB2">
        <w:rPr>
          <w:rFonts w:ascii="Arial" w:hAnsi="Arial" w:cs="Arial"/>
          <w:color w:val="000000" w:themeColor="text1"/>
        </w:rPr>
        <w:lastRenderedPageBreak/>
        <w:t xml:space="preserve">Many of the recommendations from the Warnock Report were </w:t>
      </w:r>
      <w:r w:rsidR="00CC40C1" w:rsidRPr="00441AB2">
        <w:rPr>
          <w:rFonts w:ascii="Arial" w:hAnsi="Arial" w:cs="Arial"/>
          <w:color w:val="000000" w:themeColor="text1"/>
        </w:rPr>
        <w:t>translated</w:t>
      </w:r>
      <w:r w:rsidRPr="00441AB2">
        <w:rPr>
          <w:rFonts w:ascii="Arial" w:hAnsi="Arial" w:cs="Arial"/>
          <w:color w:val="000000" w:themeColor="text1"/>
        </w:rPr>
        <w:t xml:space="preserve"> in the 1981 Education Act</w:t>
      </w:r>
      <w:r w:rsidR="00CC40C1" w:rsidRPr="00441AB2">
        <w:rPr>
          <w:rFonts w:ascii="Arial" w:hAnsi="Arial" w:cs="Arial"/>
          <w:color w:val="000000" w:themeColor="text1"/>
        </w:rPr>
        <w:t xml:space="preserve">. </w:t>
      </w:r>
      <w:r w:rsidR="00441AB2" w:rsidRPr="00441AB2">
        <w:rPr>
          <w:rFonts w:ascii="Arial" w:hAnsi="Arial" w:cs="Arial"/>
          <w:color w:val="000000" w:themeColor="text1"/>
        </w:rPr>
        <w:t xml:space="preserve">Hodkinson </w:t>
      </w:r>
      <w:r w:rsidR="00441AB2" w:rsidRPr="00D45449">
        <w:rPr>
          <w:rFonts w:ascii="Arial" w:hAnsi="Arial" w:cs="Arial"/>
          <w:color w:val="000000" w:themeColor="text1"/>
        </w:rPr>
        <w:t>and Vickerman (2009 p</w:t>
      </w:r>
      <w:r w:rsidR="00441AB2">
        <w:rPr>
          <w:rFonts w:ascii="Arial" w:hAnsi="Arial" w:cs="Arial"/>
          <w:color w:val="000000" w:themeColor="text1"/>
        </w:rPr>
        <w:t>68</w:t>
      </w:r>
      <w:r w:rsidR="00441AB2" w:rsidRPr="00D45449">
        <w:rPr>
          <w:rFonts w:ascii="Arial" w:hAnsi="Arial" w:cs="Arial"/>
          <w:color w:val="000000" w:themeColor="text1"/>
        </w:rPr>
        <w:t>) states</w:t>
      </w:r>
      <w:r w:rsidR="00441AB2">
        <w:rPr>
          <w:rFonts w:ascii="Arial" w:hAnsi="Arial" w:cs="Arial"/>
          <w:color w:val="000000" w:themeColor="text1"/>
        </w:rPr>
        <w:t>:</w:t>
      </w:r>
    </w:p>
    <w:p w:rsidR="00441AB2" w:rsidRDefault="00CC40C1" w:rsidP="00441AB2">
      <w:pPr>
        <w:spacing w:line="360" w:lineRule="auto"/>
        <w:ind w:left="720"/>
        <w:jc w:val="both"/>
        <w:rPr>
          <w:rFonts w:ascii="Arial" w:hAnsi="Arial" w:cs="Arial"/>
          <w:color w:val="000000" w:themeColor="text1"/>
        </w:rPr>
      </w:pPr>
      <w:r w:rsidRPr="00441AB2">
        <w:rPr>
          <w:rFonts w:ascii="Arial" w:hAnsi="Arial" w:cs="Arial"/>
          <w:color w:val="000000" w:themeColor="text1"/>
        </w:rPr>
        <w:t xml:space="preserve">The </w:t>
      </w:r>
      <w:r w:rsidR="00441AB2">
        <w:rPr>
          <w:rFonts w:ascii="Arial" w:hAnsi="Arial" w:cs="Arial"/>
          <w:color w:val="000000" w:themeColor="text1"/>
        </w:rPr>
        <w:t xml:space="preserve">Act affirmed the </w:t>
      </w:r>
      <w:r w:rsidRPr="00441AB2">
        <w:rPr>
          <w:rFonts w:ascii="Arial" w:hAnsi="Arial" w:cs="Arial"/>
          <w:color w:val="000000" w:themeColor="text1"/>
        </w:rPr>
        <w:t xml:space="preserve">principles of integrative practice </w:t>
      </w:r>
      <w:r w:rsidR="00441AB2">
        <w:rPr>
          <w:rFonts w:ascii="Arial" w:hAnsi="Arial" w:cs="Arial"/>
          <w:color w:val="000000" w:themeColor="text1"/>
        </w:rPr>
        <w:t>by stating</w:t>
      </w:r>
      <w:r w:rsidRPr="00441AB2">
        <w:rPr>
          <w:rFonts w:ascii="Arial" w:hAnsi="Arial" w:cs="Arial"/>
          <w:color w:val="000000" w:themeColor="text1"/>
        </w:rPr>
        <w:t xml:space="preserve"> that children with SEN should, wherever possible be educated alongside their peers within mainstream educational settings’.</w:t>
      </w:r>
    </w:p>
    <w:p w:rsidR="00B70324" w:rsidRPr="00441AB2" w:rsidRDefault="00441AB2" w:rsidP="00441AB2">
      <w:pPr>
        <w:spacing w:line="360" w:lineRule="auto"/>
        <w:jc w:val="both"/>
        <w:rPr>
          <w:rFonts w:ascii="Arial" w:hAnsi="Arial" w:cs="Arial"/>
          <w:color w:val="000000" w:themeColor="text1"/>
        </w:rPr>
      </w:pPr>
      <w:r>
        <w:rPr>
          <w:rFonts w:ascii="Arial" w:hAnsi="Arial" w:cs="Arial"/>
          <w:color w:val="000000" w:themeColor="text1"/>
        </w:rPr>
        <w:t>The Warnock Report and the 1976 Education Act recommended that wherever possible and only if a child’s needs could be reasonably met within a mainstream educational setting should they be educated alongside their peers. The 1981 Education Act reinforced this principle</w:t>
      </w:r>
      <w:r w:rsidR="00B70324">
        <w:rPr>
          <w:rFonts w:ascii="Arial" w:hAnsi="Arial" w:cs="Arial"/>
          <w:color w:val="000000" w:themeColor="text1"/>
        </w:rPr>
        <w:t xml:space="preserve"> however, it was providing that it was not to the detriment of other children and only if this should be efficient in terms of resources. The 1981 Education Act influenced generational attitudes held by teachers in mainstream schools by affirming that pupils with SEN would be every teacher’s responsibility (Coune, 2003)</w:t>
      </w:r>
    </w:p>
    <w:p w:rsidR="00D45449" w:rsidRDefault="00902150" w:rsidP="006D14C3">
      <w:pPr>
        <w:spacing w:line="360" w:lineRule="auto"/>
        <w:jc w:val="both"/>
        <w:rPr>
          <w:rFonts w:ascii="Arial" w:hAnsi="Arial" w:cs="Arial"/>
          <w:color w:val="000000" w:themeColor="text1"/>
        </w:rPr>
      </w:pPr>
      <w:r>
        <w:rPr>
          <w:rFonts w:ascii="Arial" w:hAnsi="Arial" w:cs="Arial"/>
          <w:color w:val="000000" w:themeColor="text1"/>
        </w:rPr>
        <w:t xml:space="preserve">Although the </w:t>
      </w:r>
      <w:r w:rsidR="00D45449" w:rsidRPr="00D45449">
        <w:rPr>
          <w:rFonts w:ascii="Arial" w:hAnsi="Arial" w:cs="Arial"/>
          <w:color w:val="000000" w:themeColor="text1"/>
        </w:rPr>
        <w:t>1981 Education Act is seen as being highly significant in the d</w:t>
      </w:r>
      <w:r>
        <w:rPr>
          <w:rFonts w:ascii="Arial" w:hAnsi="Arial" w:cs="Arial"/>
          <w:color w:val="000000" w:themeColor="text1"/>
        </w:rPr>
        <w:t>e</w:t>
      </w:r>
      <w:r w:rsidR="00D45449" w:rsidRPr="00D45449">
        <w:rPr>
          <w:rFonts w:ascii="Arial" w:hAnsi="Arial" w:cs="Arial"/>
          <w:color w:val="000000" w:themeColor="text1"/>
        </w:rPr>
        <w:t>velopment of educational provision for children with special educational needs, it did not bring about the end of maintained segregated educational practice.</w:t>
      </w:r>
      <w:r>
        <w:rPr>
          <w:rFonts w:ascii="Arial" w:hAnsi="Arial" w:cs="Arial"/>
          <w:color w:val="000000" w:themeColor="text1"/>
        </w:rPr>
        <w:t xml:space="preserve"> </w:t>
      </w:r>
      <w:r w:rsidR="00CC40C1">
        <w:rPr>
          <w:rFonts w:ascii="Arial" w:hAnsi="Arial" w:cs="Arial"/>
          <w:color w:val="000000" w:themeColor="text1"/>
        </w:rPr>
        <w:t>Its</w:t>
      </w:r>
      <w:r>
        <w:rPr>
          <w:rFonts w:ascii="Arial" w:hAnsi="Arial" w:cs="Arial"/>
          <w:color w:val="000000" w:themeColor="text1"/>
        </w:rPr>
        <w:t xml:space="preserve"> aim was to develop integrated practice </w:t>
      </w:r>
      <w:proofErr w:type="gramStart"/>
      <w:r>
        <w:rPr>
          <w:rFonts w:ascii="Arial" w:hAnsi="Arial" w:cs="Arial"/>
          <w:color w:val="000000" w:themeColor="text1"/>
        </w:rPr>
        <w:t>however,</w:t>
      </w:r>
      <w:proofErr w:type="gramEnd"/>
      <w:r>
        <w:rPr>
          <w:rFonts w:ascii="Arial" w:hAnsi="Arial" w:cs="Arial"/>
          <w:color w:val="000000" w:themeColor="text1"/>
        </w:rPr>
        <w:t xml:space="preserve"> placement decisions were largely left to the discretion of Local Education Authorities which resulted in significa</w:t>
      </w:r>
      <w:r w:rsidR="00821062">
        <w:rPr>
          <w:rFonts w:ascii="Arial" w:hAnsi="Arial" w:cs="Arial"/>
          <w:color w:val="000000" w:themeColor="text1"/>
        </w:rPr>
        <w:t>nt local variations of services</w:t>
      </w:r>
      <w:r>
        <w:rPr>
          <w:rFonts w:ascii="Arial" w:hAnsi="Arial" w:cs="Arial"/>
          <w:color w:val="000000" w:themeColor="text1"/>
        </w:rPr>
        <w:t xml:space="preserve"> (</w:t>
      </w:r>
      <w:r w:rsidR="00CC40C1">
        <w:rPr>
          <w:rFonts w:ascii="Arial" w:hAnsi="Arial" w:cs="Arial"/>
          <w:color w:val="000000" w:themeColor="text1"/>
        </w:rPr>
        <w:t>Hellawell, 2019)</w:t>
      </w:r>
      <w:r w:rsidR="00821062">
        <w:rPr>
          <w:rFonts w:ascii="Arial" w:hAnsi="Arial" w:cs="Arial"/>
          <w:color w:val="000000" w:themeColor="text1"/>
        </w:rPr>
        <w:t>. Similar findings were identified during discussions with Trust Groups. Arrangements and provision for children with special educational needs still observes discrepancies across Local Education Authorities.</w:t>
      </w:r>
    </w:p>
    <w:p w:rsidR="006D14C3" w:rsidRDefault="006D14C3" w:rsidP="006D14C3">
      <w:pPr>
        <w:spacing w:line="360" w:lineRule="auto"/>
        <w:jc w:val="both"/>
        <w:rPr>
          <w:rFonts w:ascii="Arial" w:hAnsi="Arial" w:cs="Arial"/>
          <w:color w:val="000000" w:themeColor="text1"/>
        </w:rPr>
      </w:pPr>
      <w:r>
        <w:rPr>
          <w:rFonts w:ascii="Arial" w:hAnsi="Arial" w:cs="Arial"/>
          <w:color w:val="000000" w:themeColor="text1"/>
        </w:rPr>
        <w:t>The 1981 Act aspired to provide a continuum of educational provision, however, placement policies lead by central government for children with SEN were lacking and a system was created where the development of integrative practice was given to local education authorities wh</w:t>
      </w:r>
      <w:r w:rsidR="00016D53">
        <w:rPr>
          <w:rFonts w:ascii="Arial" w:hAnsi="Arial" w:cs="Arial"/>
          <w:color w:val="000000" w:themeColor="text1"/>
        </w:rPr>
        <w:t xml:space="preserve">o didn’t champion the rights of parents. The final decision over educational placements always remained with the LEA and parents </w:t>
      </w:r>
      <w:r w:rsidR="00821062">
        <w:rPr>
          <w:rFonts w:ascii="Arial" w:hAnsi="Arial" w:cs="Arial"/>
          <w:color w:val="000000" w:themeColor="text1"/>
        </w:rPr>
        <w:t>had no say in this. While some L</w:t>
      </w:r>
      <w:r w:rsidR="00016D53">
        <w:rPr>
          <w:rFonts w:ascii="Arial" w:hAnsi="Arial" w:cs="Arial"/>
          <w:color w:val="000000" w:themeColor="text1"/>
        </w:rPr>
        <w:t xml:space="preserve">ocal </w:t>
      </w:r>
      <w:r w:rsidR="00821062">
        <w:rPr>
          <w:rFonts w:ascii="Arial" w:hAnsi="Arial" w:cs="Arial"/>
          <w:color w:val="000000" w:themeColor="text1"/>
        </w:rPr>
        <w:t>E</w:t>
      </w:r>
      <w:r w:rsidR="00016D53">
        <w:rPr>
          <w:rFonts w:ascii="Arial" w:hAnsi="Arial" w:cs="Arial"/>
          <w:color w:val="000000" w:themeColor="text1"/>
        </w:rPr>
        <w:t xml:space="preserve">ducation </w:t>
      </w:r>
      <w:r w:rsidR="00821062">
        <w:rPr>
          <w:rFonts w:ascii="Arial" w:hAnsi="Arial" w:cs="Arial"/>
          <w:color w:val="000000" w:themeColor="text1"/>
        </w:rPr>
        <w:t>A</w:t>
      </w:r>
      <w:r w:rsidR="00016D53">
        <w:rPr>
          <w:rFonts w:ascii="Arial" w:hAnsi="Arial" w:cs="Arial"/>
          <w:color w:val="000000" w:themeColor="text1"/>
        </w:rPr>
        <w:t xml:space="preserve">uthorities implemented the Act others continued to provide a segregated special school provision, therefore creating discrepancies across the local authorities. </w:t>
      </w:r>
      <w:r w:rsidR="00741119">
        <w:rPr>
          <w:rFonts w:ascii="Arial" w:hAnsi="Arial" w:cs="Arial"/>
          <w:color w:val="000000" w:themeColor="text1"/>
        </w:rPr>
        <w:t>Even though integrative practices were successful in many mainstream schools, some would argue that p</w:t>
      </w:r>
      <w:r w:rsidR="003C368C">
        <w:rPr>
          <w:rFonts w:ascii="Arial" w:hAnsi="Arial" w:cs="Arial"/>
          <w:color w:val="000000" w:themeColor="text1"/>
        </w:rPr>
        <w:t>oor delivery and practice and a system which didn’t account for individual children’s needs had led to a failing system of integration.</w:t>
      </w:r>
    </w:p>
    <w:p w:rsidR="003C368C" w:rsidRDefault="00016D53" w:rsidP="006D14C3">
      <w:pPr>
        <w:spacing w:line="360" w:lineRule="auto"/>
        <w:jc w:val="both"/>
        <w:rPr>
          <w:rFonts w:ascii="Arial" w:hAnsi="Arial" w:cs="Arial"/>
          <w:color w:val="000000" w:themeColor="text1"/>
        </w:rPr>
      </w:pPr>
      <w:r>
        <w:rPr>
          <w:rFonts w:ascii="Arial" w:hAnsi="Arial" w:cs="Arial"/>
          <w:color w:val="000000" w:themeColor="text1"/>
        </w:rPr>
        <w:t>Ainscow</w:t>
      </w:r>
      <w:r w:rsidR="003C368C">
        <w:rPr>
          <w:rFonts w:ascii="Arial" w:hAnsi="Arial" w:cs="Arial"/>
          <w:color w:val="000000" w:themeColor="text1"/>
        </w:rPr>
        <w:t xml:space="preserve"> (1995)</w:t>
      </w:r>
      <w:r>
        <w:rPr>
          <w:rFonts w:ascii="Arial" w:hAnsi="Arial" w:cs="Arial"/>
          <w:color w:val="000000" w:themeColor="text1"/>
        </w:rPr>
        <w:t xml:space="preserve"> contends that</w:t>
      </w:r>
      <w:r w:rsidR="00821062">
        <w:rPr>
          <w:rFonts w:ascii="Arial" w:hAnsi="Arial" w:cs="Arial"/>
          <w:color w:val="000000" w:themeColor="text1"/>
        </w:rPr>
        <w:t>:</w:t>
      </w:r>
      <w:r>
        <w:rPr>
          <w:rFonts w:ascii="Arial" w:hAnsi="Arial" w:cs="Arial"/>
          <w:color w:val="000000" w:themeColor="text1"/>
        </w:rPr>
        <w:t xml:space="preserve"> </w:t>
      </w:r>
    </w:p>
    <w:p w:rsidR="00016D53" w:rsidRDefault="003C368C" w:rsidP="003C368C">
      <w:pPr>
        <w:spacing w:line="360" w:lineRule="auto"/>
        <w:ind w:left="720"/>
        <w:jc w:val="both"/>
        <w:rPr>
          <w:rFonts w:ascii="Arial" w:hAnsi="Arial" w:cs="Arial"/>
          <w:color w:val="000000" w:themeColor="text1"/>
        </w:rPr>
      </w:pPr>
      <w:r>
        <w:rPr>
          <w:rFonts w:ascii="Arial" w:hAnsi="Arial" w:cs="Arial"/>
          <w:color w:val="000000" w:themeColor="text1"/>
        </w:rPr>
        <w:lastRenderedPageBreak/>
        <w:t>‘</w:t>
      </w:r>
      <w:proofErr w:type="gramStart"/>
      <w:r w:rsidR="00016D53">
        <w:rPr>
          <w:rFonts w:ascii="Arial" w:hAnsi="Arial" w:cs="Arial"/>
          <w:color w:val="000000" w:themeColor="text1"/>
        </w:rPr>
        <w:t>integration</w:t>
      </w:r>
      <w:proofErr w:type="gramEnd"/>
      <w:r w:rsidR="00016D53">
        <w:rPr>
          <w:rFonts w:ascii="Arial" w:hAnsi="Arial" w:cs="Arial"/>
          <w:color w:val="000000" w:themeColor="text1"/>
        </w:rPr>
        <w:t xml:space="preserve"> was </w:t>
      </w:r>
      <w:r>
        <w:rPr>
          <w:rFonts w:ascii="Arial" w:hAnsi="Arial" w:cs="Arial"/>
          <w:color w:val="000000" w:themeColor="text1"/>
        </w:rPr>
        <w:t>reduced to making superficial changes and providing restricted provision for pupils … in schools where the communities had changed very little in attitudes and values’.</w:t>
      </w:r>
    </w:p>
    <w:p w:rsidR="0088362B" w:rsidRDefault="00741119" w:rsidP="00AA01E0">
      <w:pPr>
        <w:spacing w:line="360" w:lineRule="auto"/>
        <w:jc w:val="both"/>
        <w:rPr>
          <w:rFonts w:ascii="Arial" w:hAnsi="Arial" w:cs="Arial"/>
          <w:color w:val="000000" w:themeColor="text1"/>
        </w:rPr>
      </w:pPr>
      <w:r>
        <w:rPr>
          <w:rFonts w:ascii="Arial" w:hAnsi="Arial" w:cs="Arial"/>
          <w:color w:val="000000" w:themeColor="text1"/>
        </w:rPr>
        <w:t>Wider political intervention into education was seen in the 1988 Education Act. Devolvement of school funding from L</w:t>
      </w:r>
      <w:r w:rsidR="0088362B">
        <w:rPr>
          <w:rFonts w:ascii="Arial" w:hAnsi="Arial" w:cs="Arial"/>
          <w:color w:val="000000" w:themeColor="text1"/>
        </w:rPr>
        <w:t>ocal Authorities</w:t>
      </w:r>
      <w:r>
        <w:rPr>
          <w:rFonts w:ascii="Arial" w:hAnsi="Arial" w:cs="Arial"/>
          <w:color w:val="000000" w:themeColor="text1"/>
        </w:rPr>
        <w:t xml:space="preserve"> to schools</w:t>
      </w:r>
      <w:r w:rsidR="00073485">
        <w:rPr>
          <w:rFonts w:ascii="Arial" w:hAnsi="Arial" w:cs="Arial"/>
          <w:color w:val="000000" w:themeColor="text1"/>
        </w:rPr>
        <w:t>, access to the National Curriculum and academic achievement often worked against improved partnership; therefore</w:t>
      </w:r>
      <w:r w:rsidR="0088362B">
        <w:rPr>
          <w:rFonts w:ascii="Arial" w:hAnsi="Arial" w:cs="Arial"/>
          <w:color w:val="000000" w:themeColor="text1"/>
        </w:rPr>
        <w:t xml:space="preserve"> children with special educational needs</w:t>
      </w:r>
      <w:r w:rsidR="00073485">
        <w:rPr>
          <w:rFonts w:ascii="Arial" w:hAnsi="Arial" w:cs="Arial"/>
          <w:color w:val="000000" w:themeColor="text1"/>
        </w:rPr>
        <w:t xml:space="preserve"> were often seen as a threat to league tables and a drain on resources. </w:t>
      </w:r>
    </w:p>
    <w:p w:rsidR="00D45449" w:rsidRDefault="00E902C4" w:rsidP="00AA01E0">
      <w:pPr>
        <w:spacing w:line="360" w:lineRule="auto"/>
        <w:jc w:val="both"/>
        <w:rPr>
          <w:rFonts w:ascii="Arial" w:hAnsi="Arial" w:cs="Arial"/>
          <w:color w:val="000000" w:themeColor="text1"/>
        </w:rPr>
      </w:pPr>
      <w:r>
        <w:rPr>
          <w:rFonts w:ascii="Arial" w:hAnsi="Arial" w:cs="Arial"/>
          <w:color w:val="000000" w:themeColor="text1"/>
        </w:rPr>
        <w:t xml:space="preserve">The 1993 Education Act regulated professional decision making by presenting the Special Educational Needs Tribunal which empowered parents when working with professionals. It also legislated for the first SEN Code of Practice which was issued in 1994 and for children in special </w:t>
      </w:r>
      <w:r w:rsidR="0088362B">
        <w:rPr>
          <w:rFonts w:ascii="Arial" w:hAnsi="Arial" w:cs="Arial"/>
          <w:color w:val="000000" w:themeColor="text1"/>
        </w:rPr>
        <w:t>schools;</w:t>
      </w:r>
      <w:r>
        <w:rPr>
          <w:rFonts w:ascii="Arial" w:hAnsi="Arial" w:cs="Arial"/>
          <w:color w:val="000000" w:themeColor="text1"/>
        </w:rPr>
        <w:t xml:space="preserve"> they were now entitled to access the National Curriculum.</w:t>
      </w:r>
    </w:p>
    <w:p w:rsidR="00941F90" w:rsidRDefault="00E902C4" w:rsidP="00AA01E0">
      <w:pPr>
        <w:spacing w:line="360" w:lineRule="auto"/>
        <w:jc w:val="both"/>
        <w:rPr>
          <w:rFonts w:ascii="Arial" w:hAnsi="Arial" w:cs="Arial"/>
          <w:color w:val="000000" w:themeColor="text1"/>
        </w:rPr>
      </w:pPr>
      <w:r>
        <w:rPr>
          <w:rFonts w:ascii="Arial" w:hAnsi="Arial" w:cs="Arial"/>
          <w:color w:val="000000" w:themeColor="text1"/>
        </w:rPr>
        <w:t>In 1994 as well as the role of the SENCO being introduced, the UNESCO Salamanca Statement and Framework of Action</w:t>
      </w:r>
      <w:r w:rsidR="00941F90">
        <w:rPr>
          <w:rFonts w:ascii="Arial" w:hAnsi="Arial" w:cs="Arial"/>
          <w:color w:val="000000" w:themeColor="text1"/>
        </w:rPr>
        <w:t xml:space="preserve"> affirmed the right to education for all children and called for inclusion to become the ‘norm’. The sentiments outlined in the Salamanca Statement resu</w:t>
      </w:r>
      <w:r w:rsidR="00040D00">
        <w:rPr>
          <w:rFonts w:ascii="Arial" w:hAnsi="Arial" w:cs="Arial"/>
          <w:color w:val="000000" w:themeColor="text1"/>
        </w:rPr>
        <w:t>lted in the intention to embed</w:t>
      </w:r>
      <w:r w:rsidR="00941F90">
        <w:rPr>
          <w:rFonts w:ascii="Arial" w:hAnsi="Arial" w:cs="Arial"/>
          <w:color w:val="000000" w:themeColor="text1"/>
        </w:rPr>
        <w:t xml:space="preserve"> inclusion in the British education system. </w:t>
      </w:r>
    </w:p>
    <w:p w:rsidR="005018BC" w:rsidRDefault="00AA01E0" w:rsidP="00011802">
      <w:pPr>
        <w:spacing w:line="360" w:lineRule="auto"/>
        <w:jc w:val="both"/>
        <w:rPr>
          <w:rFonts w:ascii="Arial" w:hAnsi="Arial" w:cs="Arial"/>
          <w:color w:val="000000" w:themeColor="text1"/>
        </w:rPr>
      </w:pPr>
      <w:r>
        <w:rPr>
          <w:rFonts w:ascii="Arial" w:hAnsi="Arial" w:cs="Arial"/>
          <w:color w:val="000000" w:themeColor="text1"/>
        </w:rPr>
        <w:t>In</w:t>
      </w:r>
      <w:r w:rsidR="00941F90">
        <w:rPr>
          <w:rFonts w:ascii="Arial" w:hAnsi="Arial" w:cs="Arial"/>
          <w:color w:val="000000" w:themeColor="text1"/>
        </w:rPr>
        <w:t xml:space="preserve"> 1997 </w:t>
      </w:r>
      <w:r>
        <w:rPr>
          <w:rFonts w:ascii="Arial" w:hAnsi="Arial" w:cs="Arial"/>
          <w:color w:val="000000" w:themeColor="text1"/>
        </w:rPr>
        <w:t xml:space="preserve">the new Labour government set the tone for education reform and shared an </w:t>
      </w:r>
      <w:r w:rsidRPr="00AA01E0">
        <w:rPr>
          <w:rFonts w:ascii="Arial" w:hAnsi="Arial" w:cs="Arial"/>
          <w:color w:val="000000" w:themeColor="text1"/>
        </w:rPr>
        <w:t xml:space="preserve">inclusive vision </w:t>
      </w:r>
      <w:r>
        <w:rPr>
          <w:rFonts w:ascii="Arial" w:hAnsi="Arial" w:cs="Arial"/>
          <w:color w:val="000000" w:themeColor="text1"/>
        </w:rPr>
        <w:t>which encompassed</w:t>
      </w:r>
      <w:r w:rsidRPr="00AA01E0">
        <w:rPr>
          <w:rFonts w:ascii="Arial" w:hAnsi="Arial" w:cs="Arial"/>
          <w:color w:val="000000" w:themeColor="text1"/>
        </w:rPr>
        <w:t xml:space="preserve"> children</w:t>
      </w:r>
      <w:r>
        <w:rPr>
          <w:rFonts w:ascii="Arial" w:hAnsi="Arial" w:cs="Arial"/>
          <w:color w:val="000000" w:themeColor="text1"/>
        </w:rPr>
        <w:t xml:space="preserve"> </w:t>
      </w:r>
      <w:r w:rsidRPr="00AA01E0">
        <w:rPr>
          <w:rFonts w:ascii="Arial" w:hAnsi="Arial" w:cs="Arial"/>
          <w:color w:val="000000" w:themeColor="text1"/>
        </w:rPr>
        <w:t>with special educational needs</w:t>
      </w:r>
      <w:r>
        <w:rPr>
          <w:rFonts w:ascii="Arial" w:hAnsi="Arial" w:cs="Arial"/>
          <w:color w:val="000000" w:themeColor="text1"/>
        </w:rPr>
        <w:t>.</w:t>
      </w:r>
      <w:r w:rsidRPr="00AA01E0">
        <w:rPr>
          <w:rFonts w:ascii="Arial" w:hAnsi="Arial" w:cs="Arial"/>
          <w:color w:val="000000" w:themeColor="text1"/>
        </w:rPr>
        <w:t xml:space="preserve"> </w:t>
      </w:r>
      <w:r>
        <w:rPr>
          <w:rFonts w:ascii="Arial" w:hAnsi="Arial" w:cs="Arial"/>
          <w:color w:val="000000" w:themeColor="text1"/>
        </w:rPr>
        <w:t>The Green Paper</w:t>
      </w:r>
      <w:r w:rsidR="000F6C13">
        <w:rPr>
          <w:rFonts w:ascii="Arial" w:hAnsi="Arial" w:cs="Arial"/>
          <w:color w:val="000000" w:themeColor="text1"/>
        </w:rPr>
        <w:t xml:space="preserve"> had </w:t>
      </w:r>
      <w:r w:rsidR="00237B05">
        <w:rPr>
          <w:rFonts w:ascii="Arial" w:hAnsi="Arial" w:cs="Arial"/>
          <w:color w:val="000000" w:themeColor="text1"/>
        </w:rPr>
        <w:t>‘</w:t>
      </w:r>
      <w:r w:rsidR="000F6C13">
        <w:rPr>
          <w:rFonts w:ascii="Arial" w:hAnsi="Arial" w:cs="Arial"/>
          <w:color w:val="000000" w:themeColor="text1"/>
        </w:rPr>
        <w:t>put inclusion firmly on the political agenda</w:t>
      </w:r>
      <w:r w:rsidR="00237B05">
        <w:rPr>
          <w:rFonts w:ascii="Arial" w:hAnsi="Arial" w:cs="Arial"/>
          <w:color w:val="000000" w:themeColor="text1"/>
        </w:rPr>
        <w:t>’ and stated that they wanted an education system where special provision is seen as an integral part of overall provision. Wh</w:t>
      </w:r>
      <w:r w:rsidR="00366C4C">
        <w:rPr>
          <w:rFonts w:ascii="Arial" w:hAnsi="Arial" w:cs="Arial"/>
          <w:color w:val="000000" w:themeColor="text1"/>
        </w:rPr>
        <w:t xml:space="preserve">erever possible, children </w:t>
      </w:r>
      <w:r w:rsidR="00237B05">
        <w:rPr>
          <w:rFonts w:ascii="Arial" w:hAnsi="Arial" w:cs="Arial"/>
          <w:color w:val="000000" w:themeColor="text1"/>
        </w:rPr>
        <w:t>should return to mainstream schools and these schools would increase the skills and resources available to ensure that the Local Educat</w:t>
      </w:r>
      <w:r w:rsidR="00821062">
        <w:rPr>
          <w:rFonts w:ascii="Arial" w:hAnsi="Arial" w:cs="Arial"/>
          <w:color w:val="000000" w:themeColor="text1"/>
        </w:rPr>
        <w:t>ion Authority support services we</w:t>
      </w:r>
      <w:r w:rsidR="00237B05">
        <w:rPr>
          <w:rFonts w:ascii="Arial" w:hAnsi="Arial" w:cs="Arial"/>
          <w:color w:val="000000" w:themeColor="text1"/>
        </w:rPr>
        <w:t>re used effectively.</w:t>
      </w:r>
      <w:r>
        <w:rPr>
          <w:rFonts w:ascii="Arial" w:hAnsi="Arial" w:cs="Arial"/>
          <w:color w:val="000000" w:themeColor="text1"/>
        </w:rPr>
        <w:t xml:space="preserve"> </w:t>
      </w:r>
      <w:r w:rsidRPr="00AA01E0">
        <w:rPr>
          <w:rFonts w:ascii="Arial" w:hAnsi="Arial" w:cs="Arial"/>
          <w:color w:val="000000" w:themeColor="text1"/>
        </w:rPr>
        <w:t>(Educationenglandorguk, 1997)</w:t>
      </w:r>
    </w:p>
    <w:p w:rsidR="00366C4C" w:rsidRDefault="00366C4C" w:rsidP="00AA01E0">
      <w:pPr>
        <w:spacing w:line="360" w:lineRule="auto"/>
        <w:jc w:val="both"/>
        <w:rPr>
          <w:rFonts w:ascii="Arial" w:hAnsi="Arial" w:cs="Arial"/>
          <w:color w:val="000000" w:themeColor="text1"/>
        </w:rPr>
      </w:pPr>
      <w:r>
        <w:rPr>
          <w:rFonts w:ascii="Arial" w:hAnsi="Arial" w:cs="Arial"/>
          <w:color w:val="000000" w:themeColor="text1"/>
        </w:rPr>
        <w:t xml:space="preserve">While some writers and researchers may view The Green Paper as radical in nature, others have criticised it for promoting a narrow vision of inclusion. </w:t>
      </w:r>
      <w:r w:rsidR="005945B2">
        <w:rPr>
          <w:rFonts w:ascii="Arial" w:hAnsi="Arial" w:cs="Arial"/>
          <w:color w:val="000000" w:themeColor="text1"/>
        </w:rPr>
        <w:t>It has been said that inclusion within schools cannot be expected to promote inclusion in society.</w:t>
      </w:r>
      <w:r>
        <w:rPr>
          <w:rFonts w:ascii="Arial" w:hAnsi="Arial" w:cs="Arial"/>
          <w:color w:val="000000" w:themeColor="text1"/>
        </w:rPr>
        <w:t xml:space="preserve"> (Clough and Corbett, 2000). </w:t>
      </w:r>
      <w:r w:rsidR="0088362B">
        <w:rPr>
          <w:rFonts w:ascii="Arial" w:hAnsi="Arial" w:cs="Arial"/>
          <w:color w:val="000000" w:themeColor="text1"/>
        </w:rPr>
        <w:t xml:space="preserve">Many factors are involved in the </w:t>
      </w:r>
      <w:r w:rsidR="00B642CF">
        <w:rPr>
          <w:rFonts w:ascii="Arial" w:hAnsi="Arial" w:cs="Arial"/>
          <w:color w:val="000000" w:themeColor="text1"/>
        </w:rPr>
        <w:t xml:space="preserve">inclusion of all children in schools such as adequate transition planning, available support services and an appropriate curriculum that meets the needs and abilities of all children. </w:t>
      </w:r>
    </w:p>
    <w:p w:rsidR="0088362B" w:rsidRPr="00237B05" w:rsidRDefault="0088362B" w:rsidP="00AA01E0">
      <w:pPr>
        <w:spacing w:line="360" w:lineRule="auto"/>
        <w:jc w:val="both"/>
        <w:rPr>
          <w:rFonts w:ascii="Arial" w:hAnsi="Arial" w:cs="Arial"/>
          <w:color w:val="000000" w:themeColor="text1"/>
        </w:rPr>
      </w:pPr>
    </w:p>
    <w:p w:rsidR="009348DC" w:rsidRDefault="009348DC" w:rsidP="009348DC">
      <w:pPr>
        <w:spacing w:line="360" w:lineRule="auto"/>
        <w:jc w:val="both"/>
        <w:rPr>
          <w:rFonts w:ascii="Arial" w:hAnsi="Arial" w:cs="Arial"/>
          <w:color w:val="000000" w:themeColor="text1"/>
        </w:rPr>
      </w:pPr>
    </w:p>
    <w:p w:rsidR="00941F90" w:rsidRDefault="00941F90" w:rsidP="00AA01E0">
      <w:pPr>
        <w:jc w:val="both"/>
        <w:rPr>
          <w:rFonts w:asciiTheme="majorHAnsi" w:eastAsiaTheme="majorEastAsia" w:hAnsiTheme="majorHAnsi" w:cstheme="majorBidi"/>
          <w:b/>
          <w:bCs/>
          <w:color w:val="365F91" w:themeColor="accent1" w:themeShade="BF"/>
          <w:sz w:val="28"/>
          <w:szCs w:val="28"/>
        </w:rPr>
      </w:pPr>
      <w:r>
        <w:br w:type="page"/>
      </w:r>
    </w:p>
    <w:p w:rsidR="009348DC" w:rsidRDefault="00941F90" w:rsidP="002A1C75">
      <w:pPr>
        <w:pStyle w:val="Heading1"/>
      </w:pPr>
      <w:r>
        <w:lastRenderedPageBreak/>
        <w:t>Twenty-first Century</w:t>
      </w:r>
    </w:p>
    <w:p w:rsidR="009348DC" w:rsidRDefault="009348DC" w:rsidP="009348DC">
      <w:pPr>
        <w:spacing w:line="360" w:lineRule="auto"/>
        <w:rPr>
          <w:rFonts w:ascii="Arial" w:hAnsi="Arial" w:cs="Arial"/>
        </w:rPr>
      </w:pPr>
    </w:p>
    <w:p w:rsidR="00B642CF" w:rsidRDefault="00B642CF" w:rsidP="00B642CF">
      <w:pPr>
        <w:spacing w:line="360" w:lineRule="auto"/>
        <w:jc w:val="both"/>
        <w:rPr>
          <w:rFonts w:ascii="Arial" w:hAnsi="Arial" w:cs="Arial"/>
        </w:rPr>
      </w:pPr>
      <w:r>
        <w:rPr>
          <w:rFonts w:ascii="Arial" w:hAnsi="Arial" w:cs="Arial"/>
        </w:rPr>
        <w:t xml:space="preserve">The apparent deficiencies of the Labour governments SEN policy were addressed in 2000 with the introduction of a revised curriculum which </w:t>
      </w:r>
      <w:r w:rsidR="0096607C">
        <w:rPr>
          <w:rFonts w:ascii="Arial" w:hAnsi="Arial" w:cs="Arial"/>
        </w:rPr>
        <w:t>g</w:t>
      </w:r>
      <w:r w:rsidR="00357AAB">
        <w:rPr>
          <w:rFonts w:ascii="Arial" w:hAnsi="Arial" w:cs="Arial"/>
        </w:rPr>
        <w:t>uaranteed a ‘broad and balanced</w:t>
      </w:r>
      <w:r w:rsidR="0096607C">
        <w:rPr>
          <w:rFonts w:ascii="Arial" w:hAnsi="Arial" w:cs="Arial"/>
        </w:rPr>
        <w:t xml:space="preserve"> curriculum for children with special educational needs</w:t>
      </w:r>
      <w:r w:rsidR="00357AAB">
        <w:rPr>
          <w:rFonts w:ascii="Arial" w:hAnsi="Arial" w:cs="Arial"/>
        </w:rPr>
        <w:t>’</w:t>
      </w:r>
      <w:r w:rsidR="0096607C">
        <w:rPr>
          <w:rFonts w:ascii="Arial" w:hAnsi="Arial" w:cs="Arial"/>
        </w:rPr>
        <w:t xml:space="preserve">. </w:t>
      </w:r>
      <w:r>
        <w:rPr>
          <w:rFonts w:ascii="Arial" w:hAnsi="Arial" w:cs="Arial"/>
        </w:rPr>
        <w:t xml:space="preserve">‘Curriculum 2000’ </w:t>
      </w:r>
      <w:r w:rsidR="00AB2EEF">
        <w:rPr>
          <w:rFonts w:ascii="Arial" w:hAnsi="Arial" w:cs="Arial"/>
        </w:rPr>
        <w:t xml:space="preserve">was designed to </w:t>
      </w:r>
      <w:r w:rsidR="00D50C7D">
        <w:rPr>
          <w:rFonts w:ascii="Arial" w:hAnsi="Arial" w:cs="Arial"/>
        </w:rPr>
        <w:t>‘</w:t>
      </w:r>
      <w:r w:rsidR="00AB2EEF">
        <w:rPr>
          <w:rFonts w:ascii="Arial" w:hAnsi="Arial" w:cs="Arial"/>
        </w:rPr>
        <w:t>respond to pupils’ diverse needs, overcome potential barriers to learning and assessment and to set suitable learning challenges</w:t>
      </w:r>
      <w:r w:rsidR="00D50C7D">
        <w:rPr>
          <w:rFonts w:ascii="Arial" w:hAnsi="Arial" w:cs="Arial"/>
        </w:rPr>
        <w:t>’</w:t>
      </w:r>
      <w:r w:rsidR="00AB2EEF">
        <w:rPr>
          <w:rFonts w:ascii="Arial" w:hAnsi="Arial" w:cs="Arial"/>
        </w:rPr>
        <w:t xml:space="preserve">. </w:t>
      </w:r>
      <w:r w:rsidR="00AB2EEF" w:rsidRPr="00AB2EEF">
        <w:rPr>
          <w:rFonts w:ascii="Arial" w:hAnsi="Arial" w:cs="Arial"/>
        </w:rPr>
        <w:t>(Nationalarchivesgovuk, 2009)</w:t>
      </w:r>
      <w:r w:rsidR="0096607C">
        <w:rPr>
          <w:rFonts w:ascii="Arial" w:hAnsi="Arial" w:cs="Arial"/>
        </w:rPr>
        <w:t xml:space="preserve"> </w:t>
      </w:r>
    </w:p>
    <w:p w:rsidR="00357AAB" w:rsidRPr="00357AAB" w:rsidRDefault="00357AAB" w:rsidP="00357AAB">
      <w:pPr>
        <w:spacing w:line="360" w:lineRule="auto"/>
        <w:jc w:val="both"/>
        <w:rPr>
          <w:rFonts w:ascii="Arial" w:hAnsi="Arial" w:cs="Arial"/>
        </w:rPr>
      </w:pPr>
      <w:r w:rsidRPr="00357AAB">
        <w:rPr>
          <w:rFonts w:ascii="Arial" w:hAnsi="Arial" w:cs="Arial"/>
        </w:rPr>
        <w:t xml:space="preserve">The turn of the twenty-first Century </w:t>
      </w:r>
      <w:r>
        <w:rPr>
          <w:rFonts w:ascii="Arial" w:hAnsi="Arial" w:cs="Arial"/>
        </w:rPr>
        <w:t xml:space="preserve">also </w:t>
      </w:r>
      <w:r w:rsidRPr="00357AAB">
        <w:rPr>
          <w:rFonts w:ascii="Arial" w:hAnsi="Arial" w:cs="Arial"/>
        </w:rPr>
        <w:t>witnessed the advancement of a variety of inclusive practices which were supported by government policies, initiatives and legislation. The Special Educational Needs and Disability Act (SENDA) (DfES, 2001) strengthened the rights of children with special educational needs to be educated in mainstream settings by revising aspects of the 1996 Education Act. The caveat of ‘reasonableness of placement’ written in the 1981 Education Act was withdrawn and therefore, educational establishments were no longer able to refuse children access to mainstream placements on the basis that they could not sufficiently meet their needs.</w:t>
      </w:r>
    </w:p>
    <w:p w:rsidR="00357AAB" w:rsidRPr="00357AAB" w:rsidRDefault="00357AAB" w:rsidP="00357AAB">
      <w:pPr>
        <w:spacing w:line="360" w:lineRule="auto"/>
        <w:jc w:val="both"/>
        <w:rPr>
          <w:rFonts w:ascii="Arial" w:hAnsi="Arial" w:cs="Arial"/>
        </w:rPr>
      </w:pPr>
      <w:r w:rsidRPr="00357AAB">
        <w:rPr>
          <w:rFonts w:ascii="Arial" w:hAnsi="Arial" w:cs="Arial"/>
        </w:rPr>
        <w:t xml:space="preserve">The SENDA (2001) also made amendments to the Education Act </w:t>
      </w:r>
      <w:r w:rsidR="00845B97">
        <w:rPr>
          <w:rFonts w:ascii="Arial" w:hAnsi="Arial" w:cs="Arial"/>
        </w:rPr>
        <w:t>1996 section 316 (3) by enforcing</w:t>
      </w:r>
      <w:r w:rsidRPr="00357AAB">
        <w:rPr>
          <w:rFonts w:ascii="Arial" w:hAnsi="Arial" w:cs="Arial"/>
        </w:rPr>
        <w:t xml:space="preserve"> that all children who have a statement of special educational needs must be </w:t>
      </w:r>
      <w:r w:rsidRPr="005F76D0">
        <w:rPr>
          <w:rFonts w:ascii="Arial" w:hAnsi="Arial" w:cs="Arial"/>
          <w:color w:val="000000" w:themeColor="text1"/>
        </w:rPr>
        <w:t>educated in a mainstream school unless this is incompatible with the parents’ wishes or with other children receiving an efficient education</w:t>
      </w:r>
      <w:r w:rsidR="006D6736">
        <w:rPr>
          <w:rFonts w:ascii="Arial" w:hAnsi="Arial" w:cs="Arial"/>
          <w:color w:val="000000" w:themeColor="text1"/>
        </w:rPr>
        <w:t xml:space="preserve">. </w:t>
      </w:r>
      <w:r w:rsidR="00D444EC" w:rsidRPr="00D444EC">
        <w:rPr>
          <w:rFonts w:ascii="Arial" w:hAnsi="Arial" w:cs="Arial"/>
        </w:rPr>
        <w:t>This view of inclusion would suggest that Local Education Authorities wanted to avoid placing children in special schools and thereby questioning the future of special schools and their role in society.</w:t>
      </w:r>
    </w:p>
    <w:p w:rsidR="002F543C" w:rsidRDefault="00357AAB" w:rsidP="00357AAB">
      <w:pPr>
        <w:spacing w:line="360" w:lineRule="auto"/>
        <w:jc w:val="both"/>
        <w:rPr>
          <w:rFonts w:ascii="Arial" w:hAnsi="Arial" w:cs="Arial"/>
        </w:rPr>
      </w:pPr>
      <w:r w:rsidRPr="00357AAB">
        <w:rPr>
          <w:rFonts w:ascii="Arial" w:hAnsi="Arial" w:cs="Arial"/>
        </w:rPr>
        <w:t>Warnock (2005) and Farrell (200</w:t>
      </w:r>
      <w:r w:rsidR="002F543C">
        <w:rPr>
          <w:rFonts w:ascii="Arial" w:hAnsi="Arial" w:cs="Arial"/>
        </w:rPr>
        <w:t xml:space="preserve">6) recognised the weaknesses of </w:t>
      </w:r>
      <w:r w:rsidRPr="00357AAB">
        <w:rPr>
          <w:rFonts w:ascii="Arial" w:hAnsi="Arial" w:cs="Arial"/>
        </w:rPr>
        <w:t xml:space="preserve">SENDA (2001) in addressing </w:t>
      </w:r>
      <w:r w:rsidR="002F543C">
        <w:rPr>
          <w:rFonts w:ascii="Arial" w:hAnsi="Arial" w:cs="Arial"/>
        </w:rPr>
        <w:t xml:space="preserve">the </w:t>
      </w:r>
      <w:r w:rsidRPr="00357AAB">
        <w:rPr>
          <w:rFonts w:ascii="Arial" w:hAnsi="Arial" w:cs="Arial"/>
        </w:rPr>
        <w:t>inclusion</w:t>
      </w:r>
      <w:r w:rsidR="002F543C">
        <w:rPr>
          <w:rFonts w:ascii="Arial" w:hAnsi="Arial" w:cs="Arial"/>
        </w:rPr>
        <w:t xml:space="preserve"> of children with special educational needs</w:t>
      </w:r>
      <w:r w:rsidRPr="00357AAB">
        <w:rPr>
          <w:rFonts w:ascii="Arial" w:hAnsi="Arial" w:cs="Arial"/>
        </w:rPr>
        <w:t>.</w:t>
      </w:r>
      <w:r w:rsidR="002F543C">
        <w:rPr>
          <w:rFonts w:ascii="Arial" w:hAnsi="Arial" w:cs="Arial"/>
        </w:rPr>
        <w:t xml:space="preserve"> Warnock (2005, p32) states:</w:t>
      </w:r>
    </w:p>
    <w:p w:rsidR="002F543C" w:rsidRDefault="002F543C" w:rsidP="002F543C">
      <w:pPr>
        <w:spacing w:line="360" w:lineRule="auto"/>
        <w:ind w:left="720" w:firstLine="60"/>
        <w:jc w:val="both"/>
        <w:rPr>
          <w:rFonts w:ascii="Arial" w:hAnsi="Arial" w:cs="Arial"/>
        </w:rPr>
      </w:pPr>
      <w:r>
        <w:rPr>
          <w:rFonts w:ascii="Arial" w:hAnsi="Arial" w:cs="Arial"/>
        </w:rPr>
        <w:t>‘</w:t>
      </w:r>
      <w:r w:rsidR="00357AAB" w:rsidRPr="00357AAB">
        <w:rPr>
          <w:rFonts w:ascii="Arial" w:hAnsi="Arial" w:cs="Arial"/>
        </w:rPr>
        <w:t>There is increasing evidence that the ideal of inclusion, if this means that all but the most severe disabilities will be in mai</w:t>
      </w:r>
      <w:r>
        <w:rPr>
          <w:rFonts w:ascii="Arial" w:hAnsi="Arial" w:cs="Arial"/>
        </w:rPr>
        <w:t>nstream schools, is not working’.</w:t>
      </w:r>
      <w:r w:rsidR="00D444EC">
        <w:rPr>
          <w:rFonts w:ascii="Arial" w:hAnsi="Arial" w:cs="Arial"/>
        </w:rPr>
        <w:t xml:space="preserve"> </w:t>
      </w:r>
    </w:p>
    <w:p w:rsidR="002F543C" w:rsidRDefault="00357AAB" w:rsidP="002F543C">
      <w:pPr>
        <w:spacing w:line="360" w:lineRule="auto"/>
        <w:jc w:val="both"/>
        <w:rPr>
          <w:rFonts w:ascii="Arial" w:hAnsi="Arial" w:cs="Arial"/>
        </w:rPr>
      </w:pPr>
      <w:r w:rsidRPr="00357AAB">
        <w:rPr>
          <w:rFonts w:ascii="Arial" w:hAnsi="Arial" w:cs="Arial"/>
        </w:rPr>
        <w:t>Farrell (2006</w:t>
      </w:r>
      <w:r w:rsidR="002F543C">
        <w:rPr>
          <w:rFonts w:ascii="Arial" w:hAnsi="Arial" w:cs="Arial"/>
        </w:rPr>
        <w:t>, p23</w:t>
      </w:r>
      <w:r w:rsidRPr="00357AAB">
        <w:rPr>
          <w:rFonts w:ascii="Arial" w:hAnsi="Arial" w:cs="Arial"/>
        </w:rPr>
        <w:t>)</w:t>
      </w:r>
      <w:r w:rsidR="002F543C">
        <w:rPr>
          <w:rFonts w:ascii="Arial" w:hAnsi="Arial" w:cs="Arial"/>
        </w:rPr>
        <w:t xml:space="preserve"> believes that:</w:t>
      </w:r>
    </w:p>
    <w:p w:rsidR="002F543C" w:rsidRDefault="002F543C" w:rsidP="00D444EC">
      <w:pPr>
        <w:spacing w:line="360" w:lineRule="auto"/>
        <w:ind w:left="720"/>
        <w:jc w:val="both"/>
        <w:rPr>
          <w:rFonts w:ascii="Arial" w:hAnsi="Arial" w:cs="Arial"/>
        </w:rPr>
      </w:pPr>
      <w:r>
        <w:rPr>
          <w:rFonts w:ascii="Arial" w:hAnsi="Arial" w:cs="Arial"/>
        </w:rPr>
        <w:t>‘</w:t>
      </w:r>
      <w:proofErr w:type="gramStart"/>
      <w:r>
        <w:rPr>
          <w:rFonts w:ascii="Arial" w:hAnsi="Arial" w:cs="Arial"/>
        </w:rPr>
        <w:t>the</w:t>
      </w:r>
      <w:proofErr w:type="gramEnd"/>
      <w:r>
        <w:rPr>
          <w:rFonts w:ascii="Arial" w:hAnsi="Arial" w:cs="Arial"/>
        </w:rPr>
        <w:t xml:space="preserve"> ‘equal opportunity’ for a child to be educated in a mainstream school might not be an equal opportunity for the child to receive a good education or for the child to be included in the usual meaning of the term’.</w:t>
      </w:r>
    </w:p>
    <w:p w:rsidR="00357AAB" w:rsidRDefault="00D50C7D" w:rsidP="002F543C">
      <w:pPr>
        <w:spacing w:line="360" w:lineRule="auto"/>
        <w:jc w:val="both"/>
        <w:rPr>
          <w:rFonts w:ascii="Arial" w:hAnsi="Arial" w:cs="Arial"/>
        </w:rPr>
      </w:pPr>
      <w:r>
        <w:rPr>
          <w:rFonts w:ascii="Arial" w:hAnsi="Arial" w:cs="Arial"/>
        </w:rPr>
        <w:t>Farrell</w:t>
      </w:r>
      <w:r w:rsidR="00357AAB" w:rsidRPr="00357AAB">
        <w:rPr>
          <w:rFonts w:ascii="Arial" w:hAnsi="Arial" w:cs="Arial"/>
        </w:rPr>
        <w:t xml:space="preserve"> also argues that the </w:t>
      </w:r>
      <w:r w:rsidR="003D04FE">
        <w:rPr>
          <w:rFonts w:ascii="Arial" w:hAnsi="Arial" w:cs="Arial"/>
        </w:rPr>
        <w:t>‘</w:t>
      </w:r>
      <w:r w:rsidR="00357AAB" w:rsidRPr="00357AAB">
        <w:rPr>
          <w:rFonts w:ascii="Arial" w:hAnsi="Arial" w:cs="Arial"/>
        </w:rPr>
        <w:t>inflation of rights is leading to their devaluation</w:t>
      </w:r>
      <w:r>
        <w:rPr>
          <w:rFonts w:ascii="Arial" w:hAnsi="Arial" w:cs="Arial"/>
        </w:rPr>
        <w:t>’</w:t>
      </w:r>
      <w:r w:rsidR="00357AAB" w:rsidRPr="00357AAB">
        <w:rPr>
          <w:rFonts w:ascii="Arial" w:hAnsi="Arial" w:cs="Arial"/>
        </w:rPr>
        <w:t xml:space="preserve"> and suggests </w:t>
      </w:r>
      <w:r w:rsidR="003D04FE">
        <w:rPr>
          <w:rFonts w:ascii="Arial" w:hAnsi="Arial" w:cs="Arial"/>
        </w:rPr>
        <w:t>that</w:t>
      </w:r>
      <w:r w:rsidR="00357AAB" w:rsidRPr="00357AAB">
        <w:rPr>
          <w:rFonts w:ascii="Arial" w:hAnsi="Arial" w:cs="Arial"/>
        </w:rPr>
        <w:t xml:space="preserve"> mainstream and special schools </w:t>
      </w:r>
      <w:r w:rsidR="003D04FE">
        <w:rPr>
          <w:rFonts w:ascii="Arial" w:hAnsi="Arial" w:cs="Arial"/>
        </w:rPr>
        <w:t>should work</w:t>
      </w:r>
      <w:r w:rsidR="00357AAB" w:rsidRPr="00357AAB">
        <w:rPr>
          <w:rFonts w:ascii="Arial" w:hAnsi="Arial" w:cs="Arial"/>
        </w:rPr>
        <w:t xml:space="preserve"> </w:t>
      </w:r>
      <w:r>
        <w:rPr>
          <w:rFonts w:ascii="Arial" w:hAnsi="Arial" w:cs="Arial"/>
        </w:rPr>
        <w:t>as a partnership</w:t>
      </w:r>
      <w:r w:rsidR="003D04FE">
        <w:rPr>
          <w:rFonts w:ascii="Arial" w:hAnsi="Arial" w:cs="Arial"/>
        </w:rPr>
        <w:t xml:space="preserve"> to optimise</w:t>
      </w:r>
      <w:r w:rsidR="00357AAB" w:rsidRPr="00357AAB">
        <w:rPr>
          <w:rFonts w:ascii="Arial" w:hAnsi="Arial" w:cs="Arial"/>
        </w:rPr>
        <w:t xml:space="preserve"> the </w:t>
      </w:r>
      <w:r w:rsidR="00357AAB" w:rsidRPr="00357AAB">
        <w:rPr>
          <w:rFonts w:ascii="Arial" w:hAnsi="Arial" w:cs="Arial"/>
        </w:rPr>
        <w:lastRenderedPageBreak/>
        <w:t xml:space="preserve">attainment, achievement, progress and personal development of pupils with </w:t>
      </w:r>
      <w:r w:rsidR="003D04FE">
        <w:rPr>
          <w:rFonts w:ascii="Arial" w:hAnsi="Arial" w:cs="Arial"/>
        </w:rPr>
        <w:t xml:space="preserve">special educational needs. Effective partnership working between specialist placements and mainstream settings can be seen in the current system that has been developed within Caerphilly County Borough Council (Appendix </w:t>
      </w:r>
      <w:r>
        <w:rPr>
          <w:rFonts w:ascii="Arial" w:hAnsi="Arial" w:cs="Arial"/>
        </w:rPr>
        <w:t>3).</w:t>
      </w:r>
    </w:p>
    <w:p w:rsidR="00167CC6" w:rsidRDefault="00A776AE" w:rsidP="00A776AE">
      <w:pPr>
        <w:spacing w:line="360" w:lineRule="auto"/>
        <w:jc w:val="both"/>
        <w:rPr>
          <w:rFonts w:ascii="Arial" w:hAnsi="Arial" w:cs="Arial"/>
        </w:rPr>
      </w:pPr>
      <w:r w:rsidRPr="00A776AE">
        <w:rPr>
          <w:rFonts w:ascii="Arial" w:hAnsi="Arial" w:cs="Arial"/>
        </w:rPr>
        <w:t xml:space="preserve">The Special Educational Needs Code of Practice </w:t>
      </w:r>
      <w:r w:rsidR="00103CBB">
        <w:rPr>
          <w:rFonts w:ascii="Arial" w:hAnsi="Arial" w:cs="Arial"/>
        </w:rPr>
        <w:t>for Wales (SENCOPW, 2002) was</w:t>
      </w:r>
      <w:r>
        <w:rPr>
          <w:rFonts w:ascii="Arial" w:hAnsi="Arial" w:cs="Arial"/>
        </w:rPr>
        <w:t xml:space="preserve"> a key document in relation to special educational needs</w:t>
      </w:r>
      <w:r w:rsidRPr="00A776AE">
        <w:rPr>
          <w:rFonts w:ascii="Arial" w:hAnsi="Arial" w:cs="Arial"/>
        </w:rPr>
        <w:t xml:space="preserve"> in Wales. Whilst it is not legislation, it </w:t>
      </w:r>
      <w:r w:rsidR="00167CC6">
        <w:rPr>
          <w:rFonts w:ascii="Arial" w:hAnsi="Arial" w:cs="Arial"/>
        </w:rPr>
        <w:t>is of great importance</w:t>
      </w:r>
      <w:r w:rsidRPr="00A776AE">
        <w:rPr>
          <w:rFonts w:ascii="Arial" w:hAnsi="Arial" w:cs="Arial"/>
        </w:rPr>
        <w:t xml:space="preserve"> </w:t>
      </w:r>
      <w:r>
        <w:rPr>
          <w:rFonts w:ascii="Arial" w:hAnsi="Arial" w:cs="Arial"/>
        </w:rPr>
        <w:t>as it</w:t>
      </w:r>
      <w:r w:rsidRPr="00A776AE">
        <w:rPr>
          <w:rFonts w:ascii="Arial" w:hAnsi="Arial" w:cs="Arial"/>
        </w:rPr>
        <w:t xml:space="preserve"> sets out </w:t>
      </w:r>
      <w:r w:rsidR="00167CC6">
        <w:rPr>
          <w:rFonts w:ascii="Arial" w:hAnsi="Arial" w:cs="Arial"/>
        </w:rPr>
        <w:t xml:space="preserve">the </w:t>
      </w:r>
      <w:r w:rsidRPr="00A776AE">
        <w:rPr>
          <w:rFonts w:ascii="Arial" w:hAnsi="Arial" w:cs="Arial"/>
        </w:rPr>
        <w:t xml:space="preserve">principles and definitions of </w:t>
      </w:r>
      <w:r>
        <w:rPr>
          <w:rFonts w:ascii="Arial" w:hAnsi="Arial" w:cs="Arial"/>
        </w:rPr>
        <w:t>special educational needs</w:t>
      </w:r>
      <w:r w:rsidRPr="00A776AE">
        <w:rPr>
          <w:rFonts w:ascii="Arial" w:hAnsi="Arial" w:cs="Arial"/>
        </w:rPr>
        <w:t xml:space="preserve"> that promote an inclusive educational system in Wales. It provides a recurring</w:t>
      </w:r>
      <w:r>
        <w:rPr>
          <w:rFonts w:ascii="Arial" w:hAnsi="Arial" w:cs="Arial"/>
        </w:rPr>
        <w:t xml:space="preserve"> definition of SEN</w:t>
      </w:r>
      <w:r w:rsidR="00167CC6">
        <w:rPr>
          <w:rFonts w:ascii="Arial" w:hAnsi="Arial" w:cs="Arial"/>
        </w:rPr>
        <w:t>:</w:t>
      </w:r>
      <w:r>
        <w:rPr>
          <w:rFonts w:ascii="Arial" w:hAnsi="Arial" w:cs="Arial"/>
        </w:rPr>
        <w:t xml:space="preserve"> </w:t>
      </w:r>
    </w:p>
    <w:p w:rsidR="00167CC6" w:rsidRDefault="00A776AE" w:rsidP="00167CC6">
      <w:pPr>
        <w:spacing w:line="360" w:lineRule="auto"/>
        <w:ind w:left="720"/>
        <w:jc w:val="both"/>
        <w:rPr>
          <w:rFonts w:ascii="Arial" w:hAnsi="Arial" w:cs="Arial"/>
        </w:rPr>
      </w:pPr>
      <w:r>
        <w:rPr>
          <w:rFonts w:ascii="Arial" w:hAnsi="Arial" w:cs="Arial"/>
        </w:rPr>
        <w:t>‘</w:t>
      </w:r>
      <w:r w:rsidRPr="00A776AE">
        <w:rPr>
          <w:rFonts w:ascii="Arial" w:hAnsi="Arial" w:cs="Arial"/>
        </w:rPr>
        <w:t>Children have SEN if they have a learnin</w:t>
      </w:r>
      <w:r>
        <w:rPr>
          <w:rFonts w:ascii="Arial" w:hAnsi="Arial" w:cs="Arial"/>
        </w:rPr>
        <w:t>g difficulty which calls for specialist provision</w:t>
      </w:r>
      <w:r w:rsidRPr="00A776AE">
        <w:rPr>
          <w:rFonts w:ascii="Arial" w:hAnsi="Arial" w:cs="Arial"/>
        </w:rPr>
        <w:t xml:space="preserve"> to be made for them” (SENCOPW, 2002). </w:t>
      </w:r>
    </w:p>
    <w:p w:rsidR="004C747A" w:rsidRDefault="008021E5" w:rsidP="00167CC6">
      <w:pPr>
        <w:spacing w:line="360" w:lineRule="auto"/>
        <w:jc w:val="both"/>
        <w:rPr>
          <w:rFonts w:ascii="Arial" w:hAnsi="Arial" w:cs="Arial"/>
        </w:rPr>
      </w:pPr>
      <w:r>
        <w:rPr>
          <w:rFonts w:ascii="Arial" w:hAnsi="Arial" w:cs="Arial"/>
        </w:rPr>
        <w:t xml:space="preserve">The implementation of the Special Educational Needs Code of Practice provided a framework for focussed partnerships between parents, local education authorities, schools, health and social services. Its intention was to foster a consistent approach to meeting the needs of children with special educational needs and to place the child at the centre of the decision making process. </w:t>
      </w:r>
      <w:r w:rsidR="00260AFA">
        <w:rPr>
          <w:rFonts w:ascii="Arial" w:hAnsi="Arial" w:cs="Arial"/>
        </w:rPr>
        <w:t xml:space="preserve"> </w:t>
      </w:r>
    </w:p>
    <w:p w:rsidR="00011802" w:rsidRDefault="004C747A" w:rsidP="00167CC6">
      <w:pPr>
        <w:spacing w:line="360" w:lineRule="auto"/>
        <w:jc w:val="both"/>
        <w:rPr>
          <w:rFonts w:ascii="Arial" w:hAnsi="Arial" w:cs="Arial"/>
          <w:color w:val="000000" w:themeColor="text1"/>
        </w:rPr>
      </w:pPr>
      <w:r>
        <w:rPr>
          <w:rFonts w:ascii="Arial" w:hAnsi="Arial" w:cs="Arial"/>
          <w:color w:val="000000" w:themeColor="text1"/>
        </w:rPr>
        <w:t xml:space="preserve">Special educational provision has changed and emerged over many years. The introduction of the National Curriculum, Estyn and the Code of Practice have signalled an ever-increasing scrutiny and control on the role of the government in issues surrounding educational provision in schools. Consequently, joined-up and collaborative approaches to inclusive education are needed if they are to become a reality for children with special educational needs. </w:t>
      </w:r>
    </w:p>
    <w:p w:rsidR="0093753C" w:rsidRDefault="00547B97" w:rsidP="0093753C">
      <w:pPr>
        <w:spacing w:line="360" w:lineRule="auto"/>
        <w:jc w:val="both"/>
        <w:rPr>
          <w:rFonts w:ascii="Arial" w:hAnsi="Arial" w:cs="Arial"/>
          <w:color w:val="000000" w:themeColor="text1"/>
        </w:rPr>
      </w:pPr>
      <w:r>
        <w:rPr>
          <w:rFonts w:ascii="Arial" w:hAnsi="Arial" w:cs="Arial"/>
          <w:color w:val="000000" w:themeColor="text1"/>
        </w:rPr>
        <w:t xml:space="preserve">The advances in technology have also played a significant role in making learning inclusive and accessible for children with special educational needs. </w:t>
      </w:r>
      <w:r w:rsidRPr="00547B97">
        <w:rPr>
          <w:rFonts w:ascii="Arial" w:hAnsi="Arial" w:cs="Arial"/>
          <w:color w:val="000000" w:themeColor="text1"/>
        </w:rPr>
        <w:t>It has been suggested th</w:t>
      </w:r>
      <w:r>
        <w:rPr>
          <w:rFonts w:ascii="Arial" w:hAnsi="Arial" w:cs="Arial"/>
          <w:color w:val="000000" w:themeColor="text1"/>
        </w:rPr>
        <w:t xml:space="preserve">at technology </w:t>
      </w:r>
      <w:r w:rsidRPr="00547B97">
        <w:rPr>
          <w:rFonts w:ascii="Arial" w:hAnsi="Arial" w:cs="Arial"/>
          <w:color w:val="000000" w:themeColor="text1"/>
        </w:rPr>
        <w:t>can overcome or compensate for differences among learners. This idea has</w:t>
      </w:r>
      <w:r>
        <w:rPr>
          <w:rFonts w:ascii="Arial" w:hAnsi="Arial" w:cs="Arial"/>
          <w:color w:val="000000" w:themeColor="text1"/>
        </w:rPr>
        <w:t xml:space="preserve"> </w:t>
      </w:r>
      <w:r w:rsidRPr="00547B97">
        <w:rPr>
          <w:rFonts w:ascii="Arial" w:hAnsi="Arial" w:cs="Arial"/>
          <w:color w:val="000000" w:themeColor="text1"/>
        </w:rPr>
        <w:t xml:space="preserve">important implications for learners with special educational needs because it suggests that technology can help create the conditions for equal opportunity to learn and </w:t>
      </w:r>
      <w:r w:rsidR="00F40F9C">
        <w:rPr>
          <w:rFonts w:ascii="Arial" w:hAnsi="Arial" w:cs="Arial"/>
          <w:color w:val="000000" w:themeColor="text1"/>
        </w:rPr>
        <w:t xml:space="preserve">provide </w:t>
      </w:r>
      <w:r w:rsidRPr="00547B97">
        <w:rPr>
          <w:rFonts w:ascii="Arial" w:hAnsi="Arial" w:cs="Arial"/>
          <w:color w:val="000000" w:themeColor="text1"/>
        </w:rPr>
        <w:t>equal access to the curriculum</w:t>
      </w:r>
      <w:r>
        <w:rPr>
          <w:rFonts w:ascii="Arial" w:hAnsi="Arial" w:cs="Arial"/>
          <w:color w:val="000000" w:themeColor="text1"/>
        </w:rPr>
        <w:t xml:space="preserve"> </w:t>
      </w:r>
      <w:r w:rsidR="00260AFA">
        <w:rPr>
          <w:rFonts w:ascii="Arial" w:hAnsi="Arial" w:cs="Arial"/>
          <w:color w:val="000000" w:themeColor="text1"/>
        </w:rPr>
        <w:t xml:space="preserve">for all (Florian and </w:t>
      </w:r>
      <w:proofErr w:type="spellStart"/>
      <w:r w:rsidR="00260AFA">
        <w:rPr>
          <w:rFonts w:ascii="Arial" w:hAnsi="Arial" w:cs="Arial"/>
          <w:color w:val="000000" w:themeColor="text1"/>
        </w:rPr>
        <w:t>Hegerty</w:t>
      </w:r>
      <w:proofErr w:type="spellEnd"/>
      <w:r w:rsidR="00260AFA">
        <w:rPr>
          <w:rFonts w:ascii="Arial" w:hAnsi="Arial" w:cs="Arial"/>
          <w:color w:val="000000" w:themeColor="text1"/>
        </w:rPr>
        <w:t>, 2004)</w:t>
      </w:r>
      <w:r w:rsidR="00F40F9C">
        <w:rPr>
          <w:rFonts w:ascii="Arial" w:hAnsi="Arial" w:cs="Arial"/>
          <w:color w:val="000000" w:themeColor="text1"/>
        </w:rPr>
        <w:t xml:space="preserve">. </w:t>
      </w:r>
    </w:p>
    <w:p w:rsidR="0093753C" w:rsidRDefault="00F40F9C" w:rsidP="0093753C">
      <w:pPr>
        <w:spacing w:line="360" w:lineRule="auto"/>
        <w:jc w:val="both"/>
        <w:rPr>
          <w:rFonts w:ascii="Arial" w:hAnsi="Arial" w:cs="Arial"/>
          <w:color w:val="000000" w:themeColor="text1"/>
        </w:rPr>
      </w:pPr>
      <w:r>
        <w:rPr>
          <w:rFonts w:ascii="Arial" w:hAnsi="Arial" w:cs="Arial"/>
          <w:color w:val="000000" w:themeColor="text1"/>
        </w:rPr>
        <w:t xml:space="preserve">When considering the opportunities that technology can give to children with special educational needs, we </w:t>
      </w:r>
      <w:r w:rsidR="0093753C">
        <w:rPr>
          <w:rFonts w:ascii="Arial" w:hAnsi="Arial" w:cs="Arial"/>
          <w:color w:val="000000" w:themeColor="text1"/>
        </w:rPr>
        <w:t xml:space="preserve">can look to the </w:t>
      </w:r>
      <w:r>
        <w:rPr>
          <w:rFonts w:ascii="Arial" w:hAnsi="Arial" w:cs="Arial"/>
          <w:color w:val="000000" w:themeColor="text1"/>
        </w:rPr>
        <w:t xml:space="preserve">inspirational achievements of Stephen Hawkins. </w:t>
      </w:r>
      <w:r w:rsidRPr="00F40F9C">
        <w:rPr>
          <w:rFonts w:ascii="Arial" w:hAnsi="Arial" w:cs="Arial"/>
          <w:color w:val="000000" w:themeColor="text1"/>
        </w:rPr>
        <w:t>In spite of being wheelchair-bound and dependent on a computerised voice system for communication</w:t>
      </w:r>
      <w:r>
        <w:rPr>
          <w:rFonts w:ascii="Arial" w:hAnsi="Arial" w:cs="Arial"/>
          <w:color w:val="000000" w:themeColor="text1"/>
        </w:rPr>
        <w:t>,</w:t>
      </w:r>
      <w:r w:rsidRPr="00F40F9C">
        <w:rPr>
          <w:rFonts w:ascii="Arial" w:hAnsi="Arial" w:cs="Arial"/>
          <w:color w:val="000000" w:themeColor="text1"/>
        </w:rPr>
        <w:t xml:space="preserve"> Stephen continued to combine family life with his research into theoretical physics</w:t>
      </w:r>
      <w:r>
        <w:rPr>
          <w:rFonts w:ascii="Arial" w:hAnsi="Arial" w:cs="Arial"/>
          <w:color w:val="000000" w:themeColor="text1"/>
        </w:rPr>
        <w:t xml:space="preserve">. </w:t>
      </w:r>
      <w:r w:rsidR="0093753C" w:rsidRPr="0093753C">
        <w:rPr>
          <w:rFonts w:ascii="Arial" w:hAnsi="Arial" w:cs="Arial"/>
          <w:color w:val="000000" w:themeColor="text1"/>
        </w:rPr>
        <w:t xml:space="preserve">ICT </w:t>
      </w:r>
      <w:r w:rsidR="0093753C">
        <w:rPr>
          <w:rFonts w:ascii="Arial" w:hAnsi="Arial" w:cs="Arial"/>
          <w:color w:val="000000" w:themeColor="text1"/>
        </w:rPr>
        <w:t xml:space="preserve">can </w:t>
      </w:r>
      <w:r w:rsidR="0093753C" w:rsidRPr="0093753C">
        <w:rPr>
          <w:rFonts w:ascii="Arial" w:hAnsi="Arial" w:cs="Arial"/>
          <w:color w:val="000000" w:themeColor="text1"/>
        </w:rPr>
        <w:t>offer distinct opportunities to learners with disabilities and special</w:t>
      </w:r>
      <w:r w:rsidR="0093753C">
        <w:rPr>
          <w:rFonts w:ascii="Arial" w:hAnsi="Arial" w:cs="Arial"/>
          <w:color w:val="000000" w:themeColor="text1"/>
        </w:rPr>
        <w:t xml:space="preserve"> </w:t>
      </w:r>
      <w:r w:rsidR="0093753C" w:rsidRPr="0093753C">
        <w:rPr>
          <w:rFonts w:ascii="Arial" w:hAnsi="Arial" w:cs="Arial"/>
          <w:color w:val="000000" w:themeColor="text1"/>
        </w:rPr>
        <w:lastRenderedPageBreak/>
        <w:t>educational needs</w:t>
      </w:r>
      <w:r w:rsidR="0093753C">
        <w:rPr>
          <w:rFonts w:ascii="Arial" w:hAnsi="Arial" w:cs="Arial"/>
          <w:color w:val="000000" w:themeColor="text1"/>
        </w:rPr>
        <w:t>; it</w:t>
      </w:r>
      <w:r w:rsidR="0093753C" w:rsidRPr="0093753C">
        <w:rPr>
          <w:rFonts w:ascii="Arial" w:hAnsi="Arial" w:cs="Arial"/>
          <w:color w:val="000000" w:themeColor="text1"/>
        </w:rPr>
        <w:t xml:space="preserve"> </w:t>
      </w:r>
      <w:r w:rsidR="0093753C">
        <w:rPr>
          <w:rFonts w:ascii="Arial" w:hAnsi="Arial" w:cs="Arial"/>
          <w:color w:val="000000" w:themeColor="text1"/>
        </w:rPr>
        <w:t xml:space="preserve">can </w:t>
      </w:r>
      <w:r w:rsidR="0093753C" w:rsidRPr="0093753C">
        <w:rPr>
          <w:rFonts w:ascii="Arial" w:hAnsi="Arial" w:cs="Arial"/>
          <w:color w:val="000000" w:themeColor="text1"/>
        </w:rPr>
        <w:t>be used to</w:t>
      </w:r>
      <w:r w:rsidR="0093753C" w:rsidRPr="0093753C">
        <w:t xml:space="preserve"> </w:t>
      </w:r>
      <w:r w:rsidR="0093753C" w:rsidRPr="0093753C">
        <w:rPr>
          <w:rFonts w:ascii="Arial" w:hAnsi="Arial" w:cs="Arial"/>
          <w:color w:val="000000" w:themeColor="text1"/>
        </w:rPr>
        <w:t>ameliorate</w:t>
      </w:r>
      <w:r w:rsidR="0093753C">
        <w:rPr>
          <w:rFonts w:ascii="Arial" w:hAnsi="Arial" w:cs="Arial"/>
          <w:color w:val="000000" w:themeColor="text1"/>
        </w:rPr>
        <w:t xml:space="preserve"> the effects of what c</w:t>
      </w:r>
      <w:r w:rsidR="0093753C" w:rsidRPr="0093753C">
        <w:rPr>
          <w:rFonts w:ascii="Arial" w:hAnsi="Arial" w:cs="Arial"/>
          <w:color w:val="000000" w:themeColor="text1"/>
        </w:rPr>
        <w:t>ould otherwise create a barrier to learning</w:t>
      </w:r>
      <w:r w:rsidR="0093753C">
        <w:rPr>
          <w:rFonts w:ascii="Arial" w:hAnsi="Arial" w:cs="Arial"/>
          <w:color w:val="000000" w:themeColor="text1"/>
        </w:rPr>
        <w:t xml:space="preserve"> or participation in </w:t>
      </w:r>
      <w:r w:rsidR="0093753C" w:rsidRPr="0093753C">
        <w:rPr>
          <w:rFonts w:ascii="Arial" w:hAnsi="Arial" w:cs="Arial"/>
          <w:color w:val="000000" w:themeColor="text1"/>
        </w:rPr>
        <w:t>activit</w:t>
      </w:r>
      <w:r w:rsidR="0093753C">
        <w:rPr>
          <w:rFonts w:ascii="Arial" w:hAnsi="Arial" w:cs="Arial"/>
          <w:color w:val="000000" w:themeColor="text1"/>
        </w:rPr>
        <w:t>ies</w:t>
      </w:r>
      <w:r w:rsidR="0093753C" w:rsidRPr="0093753C">
        <w:rPr>
          <w:rFonts w:ascii="Arial" w:hAnsi="Arial" w:cs="Arial"/>
          <w:color w:val="000000" w:themeColor="text1"/>
        </w:rPr>
        <w:t>.</w:t>
      </w:r>
      <w:r w:rsidR="0093753C">
        <w:rPr>
          <w:rFonts w:ascii="Arial" w:hAnsi="Arial" w:cs="Arial"/>
          <w:color w:val="000000" w:themeColor="text1"/>
        </w:rPr>
        <w:t xml:space="preserve"> Adaptations may </w:t>
      </w:r>
      <w:r w:rsidR="0093753C" w:rsidRPr="0093753C">
        <w:rPr>
          <w:rFonts w:ascii="Arial" w:hAnsi="Arial" w:cs="Arial"/>
          <w:color w:val="000000" w:themeColor="text1"/>
        </w:rPr>
        <w:t xml:space="preserve">have to be made for learners to acquire or use the </w:t>
      </w:r>
      <w:r w:rsidR="0093753C">
        <w:rPr>
          <w:rFonts w:ascii="Arial" w:hAnsi="Arial" w:cs="Arial"/>
          <w:color w:val="000000" w:themeColor="text1"/>
        </w:rPr>
        <w:t>‘</w:t>
      </w:r>
      <w:r w:rsidR="0093753C" w:rsidRPr="0093753C">
        <w:rPr>
          <w:rFonts w:ascii="Arial" w:hAnsi="Arial" w:cs="Arial"/>
          <w:color w:val="000000" w:themeColor="text1"/>
        </w:rPr>
        <w:t>to</w:t>
      </w:r>
      <w:r w:rsidR="0093753C">
        <w:rPr>
          <w:rFonts w:ascii="Arial" w:hAnsi="Arial" w:cs="Arial"/>
          <w:color w:val="000000" w:themeColor="text1"/>
        </w:rPr>
        <w:t>o</w:t>
      </w:r>
      <w:r w:rsidR="0093753C" w:rsidRPr="0093753C">
        <w:rPr>
          <w:rFonts w:ascii="Arial" w:hAnsi="Arial" w:cs="Arial"/>
          <w:color w:val="000000" w:themeColor="text1"/>
        </w:rPr>
        <w:t>ls of technology</w:t>
      </w:r>
      <w:r w:rsidR="0093753C">
        <w:rPr>
          <w:rFonts w:ascii="Arial" w:hAnsi="Arial" w:cs="Arial"/>
          <w:color w:val="000000" w:themeColor="text1"/>
        </w:rPr>
        <w:t>’ which may also have financial implications on schools where they are restricted by diminishing budgets.</w:t>
      </w:r>
    </w:p>
    <w:p w:rsidR="0093753C" w:rsidRDefault="0093753C">
      <w:pPr>
        <w:rPr>
          <w:rFonts w:ascii="Arial" w:hAnsi="Arial" w:cs="Arial"/>
          <w:color w:val="000000" w:themeColor="text1"/>
        </w:rPr>
      </w:pPr>
      <w:r>
        <w:rPr>
          <w:rFonts w:ascii="Arial" w:hAnsi="Arial" w:cs="Arial"/>
          <w:color w:val="000000" w:themeColor="text1"/>
        </w:rPr>
        <w:br w:type="page"/>
      </w:r>
    </w:p>
    <w:p w:rsidR="00502539" w:rsidRDefault="00D45449" w:rsidP="00502539">
      <w:pPr>
        <w:pStyle w:val="Heading1"/>
      </w:pPr>
      <w:r w:rsidRPr="00D45449">
        <w:lastRenderedPageBreak/>
        <w:t>ALN</w:t>
      </w:r>
      <w:r>
        <w:t xml:space="preserve"> </w:t>
      </w:r>
      <w:r w:rsidRPr="00D45449">
        <w:t xml:space="preserve">ET (Wales) Act 2018 </w:t>
      </w:r>
      <w:r>
        <w:t xml:space="preserve"> </w:t>
      </w:r>
    </w:p>
    <w:p w:rsidR="00D45449" w:rsidRPr="00D45449" w:rsidRDefault="00D45449" w:rsidP="00D45449"/>
    <w:p w:rsidR="00252E72" w:rsidRDefault="00252E72" w:rsidP="00252E72">
      <w:pPr>
        <w:spacing w:after="0" w:line="360" w:lineRule="auto"/>
        <w:jc w:val="both"/>
        <w:rPr>
          <w:rFonts w:ascii="Arial" w:hAnsi="Arial" w:cs="Arial"/>
          <w:color w:val="000000" w:themeColor="text1"/>
        </w:rPr>
      </w:pPr>
      <w:r>
        <w:rPr>
          <w:rFonts w:ascii="Arial" w:hAnsi="Arial" w:cs="Arial"/>
          <w:color w:val="000000" w:themeColor="text1"/>
        </w:rPr>
        <w:t>The Welsh Government states that they are ‘</w:t>
      </w:r>
      <w:r w:rsidRPr="00252E72">
        <w:rPr>
          <w:rFonts w:ascii="Arial" w:hAnsi="Arial" w:cs="Arial"/>
          <w:color w:val="000000" w:themeColor="text1"/>
        </w:rPr>
        <w:t>determined to deliver a fully inclusive education system for learners in Wales</w:t>
      </w:r>
      <w:r>
        <w:rPr>
          <w:rFonts w:ascii="Arial" w:hAnsi="Arial" w:cs="Arial"/>
          <w:color w:val="000000" w:themeColor="text1"/>
        </w:rPr>
        <w:t>’</w:t>
      </w:r>
      <w:r w:rsidRPr="00252E72">
        <w:rPr>
          <w:rFonts w:ascii="Arial" w:hAnsi="Arial" w:cs="Arial"/>
          <w:color w:val="000000" w:themeColor="text1"/>
        </w:rPr>
        <w:t>.</w:t>
      </w:r>
      <w:r>
        <w:rPr>
          <w:rFonts w:ascii="Arial" w:hAnsi="Arial" w:cs="Arial"/>
          <w:color w:val="000000" w:themeColor="text1"/>
        </w:rPr>
        <w:t xml:space="preserve"> The Welsh Government also believes that a new system is required where the </w:t>
      </w:r>
      <w:r w:rsidRPr="00252E72">
        <w:rPr>
          <w:rFonts w:ascii="Arial" w:hAnsi="Arial" w:cs="Arial"/>
          <w:color w:val="000000" w:themeColor="text1"/>
        </w:rPr>
        <w:t xml:space="preserve">needs </w:t>
      </w:r>
      <w:r>
        <w:rPr>
          <w:rFonts w:ascii="Arial" w:hAnsi="Arial" w:cs="Arial"/>
          <w:color w:val="000000" w:themeColor="text1"/>
        </w:rPr>
        <w:t xml:space="preserve">of children are </w:t>
      </w:r>
      <w:r w:rsidRPr="00252E72">
        <w:rPr>
          <w:rFonts w:ascii="Arial" w:hAnsi="Arial" w:cs="Arial"/>
          <w:color w:val="000000" w:themeColor="text1"/>
        </w:rPr>
        <w:t xml:space="preserve">identified early and addressed quickly, and where </w:t>
      </w:r>
      <w:r>
        <w:rPr>
          <w:rFonts w:ascii="Arial" w:hAnsi="Arial" w:cs="Arial"/>
          <w:color w:val="000000" w:themeColor="text1"/>
        </w:rPr>
        <w:t>‘</w:t>
      </w:r>
      <w:r w:rsidRPr="00252E72">
        <w:rPr>
          <w:rFonts w:ascii="Arial" w:hAnsi="Arial" w:cs="Arial"/>
          <w:color w:val="000000" w:themeColor="text1"/>
        </w:rPr>
        <w:t>all learners</w:t>
      </w:r>
      <w:r>
        <w:rPr>
          <w:rFonts w:ascii="Arial" w:hAnsi="Arial" w:cs="Arial"/>
          <w:color w:val="000000" w:themeColor="text1"/>
        </w:rPr>
        <w:t xml:space="preserve"> </w:t>
      </w:r>
      <w:r w:rsidRPr="00252E72">
        <w:rPr>
          <w:rFonts w:ascii="Arial" w:hAnsi="Arial" w:cs="Arial"/>
          <w:color w:val="000000" w:themeColor="text1"/>
        </w:rPr>
        <w:t>are supported to reach their potential</w:t>
      </w:r>
      <w:r>
        <w:rPr>
          <w:rFonts w:ascii="Arial" w:hAnsi="Arial" w:cs="Arial"/>
          <w:color w:val="000000" w:themeColor="text1"/>
        </w:rPr>
        <w:t>’</w:t>
      </w:r>
      <w:r w:rsidRPr="00252E72">
        <w:rPr>
          <w:rFonts w:ascii="Arial" w:hAnsi="Arial" w:cs="Arial"/>
          <w:color w:val="000000" w:themeColor="text1"/>
        </w:rPr>
        <w:t>.</w:t>
      </w:r>
      <w:r>
        <w:rPr>
          <w:rFonts w:ascii="Arial" w:hAnsi="Arial" w:cs="Arial"/>
          <w:color w:val="000000" w:themeColor="text1"/>
        </w:rPr>
        <w:t xml:space="preserve"> </w:t>
      </w:r>
      <w:r w:rsidRPr="00252E72">
        <w:rPr>
          <w:rFonts w:ascii="Arial" w:hAnsi="Arial" w:cs="Arial"/>
          <w:color w:val="000000" w:themeColor="text1"/>
        </w:rPr>
        <w:t>(Govwales, 2018)</w:t>
      </w:r>
    </w:p>
    <w:p w:rsidR="00252E72" w:rsidRPr="00252E72" w:rsidRDefault="00252E72" w:rsidP="00252E72">
      <w:pPr>
        <w:spacing w:after="0" w:line="360" w:lineRule="auto"/>
        <w:jc w:val="both"/>
        <w:rPr>
          <w:rFonts w:ascii="Arial" w:hAnsi="Arial" w:cs="Arial"/>
          <w:color w:val="000000" w:themeColor="text1"/>
        </w:rPr>
      </w:pPr>
    </w:p>
    <w:p w:rsidR="00252E72" w:rsidRDefault="00252E72" w:rsidP="00252E72">
      <w:pPr>
        <w:spacing w:after="0" w:line="360" w:lineRule="auto"/>
        <w:jc w:val="both"/>
        <w:rPr>
          <w:rFonts w:ascii="Arial" w:hAnsi="Arial" w:cs="Arial"/>
          <w:color w:val="000000" w:themeColor="text1"/>
        </w:rPr>
      </w:pPr>
      <w:r w:rsidRPr="00252E72">
        <w:rPr>
          <w:rFonts w:ascii="Arial" w:hAnsi="Arial" w:cs="Arial"/>
          <w:color w:val="000000" w:themeColor="text1"/>
        </w:rPr>
        <w:t xml:space="preserve">Around 23 per cent of all learners </w:t>
      </w:r>
      <w:r>
        <w:rPr>
          <w:rFonts w:ascii="Arial" w:hAnsi="Arial" w:cs="Arial"/>
          <w:color w:val="000000" w:themeColor="text1"/>
        </w:rPr>
        <w:t>in</w:t>
      </w:r>
      <w:r w:rsidRPr="00252E72">
        <w:rPr>
          <w:rFonts w:ascii="Arial" w:hAnsi="Arial" w:cs="Arial"/>
          <w:color w:val="000000" w:themeColor="text1"/>
        </w:rPr>
        <w:t xml:space="preserve"> main</w:t>
      </w:r>
      <w:r>
        <w:rPr>
          <w:rFonts w:ascii="Arial" w:hAnsi="Arial" w:cs="Arial"/>
          <w:color w:val="000000" w:themeColor="text1"/>
        </w:rPr>
        <w:t>tained schools in Wales have special educational needs</w:t>
      </w:r>
      <w:r w:rsidRPr="00252E72">
        <w:rPr>
          <w:rFonts w:ascii="Arial" w:hAnsi="Arial" w:cs="Arial"/>
          <w:color w:val="000000" w:themeColor="text1"/>
        </w:rPr>
        <w:t xml:space="preserve">. </w:t>
      </w:r>
      <w:r>
        <w:rPr>
          <w:rFonts w:ascii="Arial" w:hAnsi="Arial" w:cs="Arial"/>
          <w:color w:val="000000" w:themeColor="text1"/>
        </w:rPr>
        <w:t xml:space="preserve">The Welsh Government </w:t>
      </w:r>
      <w:r w:rsidR="00F75E26">
        <w:rPr>
          <w:rFonts w:ascii="Arial" w:hAnsi="Arial" w:cs="Arial"/>
          <w:color w:val="000000" w:themeColor="text1"/>
        </w:rPr>
        <w:t>believes</w:t>
      </w:r>
      <w:r>
        <w:rPr>
          <w:rFonts w:ascii="Arial" w:hAnsi="Arial" w:cs="Arial"/>
          <w:color w:val="000000" w:themeColor="text1"/>
        </w:rPr>
        <w:t xml:space="preserve"> that: </w:t>
      </w:r>
    </w:p>
    <w:p w:rsidR="00F75E26" w:rsidRDefault="00F75E26" w:rsidP="00252E72">
      <w:pPr>
        <w:spacing w:after="0" w:line="360" w:lineRule="auto"/>
        <w:jc w:val="both"/>
        <w:rPr>
          <w:rFonts w:ascii="Arial" w:hAnsi="Arial" w:cs="Arial"/>
          <w:color w:val="000000" w:themeColor="text1"/>
        </w:rPr>
      </w:pPr>
    </w:p>
    <w:p w:rsidR="00252E72" w:rsidRPr="00252E72" w:rsidRDefault="00252E72" w:rsidP="00252E72">
      <w:pPr>
        <w:spacing w:after="0" w:line="360" w:lineRule="auto"/>
        <w:ind w:firstLine="720"/>
        <w:jc w:val="both"/>
        <w:rPr>
          <w:rFonts w:ascii="Arial" w:hAnsi="Arial" w:cs="Arial"/>
          <w:color w:val="000000" w:themeColor="text1"/>
        </w:rPr>
      </w:pPr>
      <w:r>
        <w:rPr>
          <w:rFonts w:ascii="Arial" w:hAnsi="Arial" w:cs="Arial"/>
          <w:color w:val="000000" w:themeColor="text1"/>
        </w:rPr>
        <w:t>‘</w:t>
      </w:r>
      <w:proofErr w:type="gramStart"/>
      <w:r>
        <w:rPr>
          <w:rFonts w:ascii="Arial" w:hAnsi="Arial" w:cs="Arial"/>
          <w:color w:val="000000" w:themeColor="text1"/>
        </w:rPr>
        <w:t>u</w:t>
      </w:r>
      <w:r w:rsidRPr="00252E72">
        <w:rPr>
          <w:rFonts w:ascii="Arial" w:hAnsi="Arial" w:cs="Arial"/>
          <w:color w:val="000000" w:themeColor="text1"/>
        </w:rPr>
        <w:t>nder</w:t>
      </w:r>
      <w:proofErr w:type="gramEnd"/>
      <w:r w:rsidRPr="00252E72">
        <w:rPr>
          <w:rFonts w:ascii="Arial" w:hAnsi="Arial" w:cs="Arial"/>
          <w:color w:val="000000" w:themeColor="text1"/>
        </w:rPr>
        <w:t xml:space="preserve"> the new system, planning will be flexible and responsive, our professionals will</w:t>
      </w:r>
    </w:p>
    <w:p w:rsidR="00252E72" w:rsidRPr="00252E72" w:rsidRDefault="00252E72" w:rsidP="00F75E26">
      <w:pPr>
        <w:spacing w:after="0" w:line="360" w:lineRule="auto"/>
        <w:ind w:firstLine="720"/>
        <w:jc w:val="both"/>
        <w:rPr>
          <w:rFonts w:ascii="Arial" w:hAnsi="Arial" w:cs="Arial"/>
          <w:color w:val="000000" w:themeColor="text1"/>
        </w:rPr>
      </w:pPr>
      <w:proofErr w:type="gramStart"/>
      <w:r w:rsidRPr="00252E72">
        <w:rPr>
          <w:rFonts w:ascii="Arial" w:hAnsi="Arial" w:cs="Arial"/>
          <w:color w:val="000000" w:themeColor="text1"/>
        </w:rPr>
        <w:t>be</w:t>
      </w:r>
      <w:proofErr w:type="gramEnd"/>
      <w:r w:rsidRPr="00252E72">
        <w:rPr>
          <w:rFonts w:ascii="Arial" w:hAnsi="Arial" w:cs="Arial"/>
          <w:color w:val="000000" w:themeColor="text1"/>
        </w:rPr>
        <w:t xml:space="preserve"> skilled and confident in identifying needs and deploying strategies to help learners</w:t>
      </w:r>
    </w:p>
    <w:p w:rsidR="00252E72" w:rsidRPr="00252E72" w:rsidRDefault="00252E72" w:rsidP="00F75E26">
      <w:pPr>
        <w:spacing w:after="0" w:line="360" w:lineRule="auto"/>
        <w:ind w:firstLine="720"/>
        <w:jc w:val="both"/>
        <w:rPr>
          <w:rFonts w:ascii="Arial" w:hAnsi="Arial" w:cs="Arial"/>
          <w:color w:val="000000" w:themeColor="text1"/>
        </w:rPr>
      </w:pPr>
      <w:proofErr w:type="gramStart"/>
      <w:r w:rsidRPr="00252E72">
        <w:rPr>
          <w:rFonts w:ascii="Arial" w:hAnsi="Arial" w:cs="Arial"/>
          <w:color w:val="000000" w:themeColor="text1"/>
        </w:rPr>
        <w:t>overcome</w:t>
      </w:r>
      <w:proofErr w:type="gramEnd"/>
      <w:r w:rsidRPr="00252E72">
        <w:rPr>
          <w:rFonts w:ascii="Arial" w:hAnsi="Arial" w:cs="Arial"/>
          <w:color w:val="000000" w:themeColor="text1"/>
        </w:rPr>
        <w:t xml:space="preserve"> their barriers to learning, and the learner will be at the centre of everything</w:t>
      </w:r>
    </w:p>
    <w:p w:rsidR="00252E72" w:rsidRDefault="00252E72" w:rsidP="00F75E26">
      <w:pPr>
        <w:spacing w:after="0" w:line="360" w:lineRule="auto"/>
        <w:ind w:firstLine="720"/>
        <w:jc w:val="both"/>
        <w:rPr>
          <w:rFonts w:ascii="Arial" w:hAnsi="Arial" w:cs="Arial"/>
          <w:color w:val="000000" w:themeColor="text1"/>
        </w:rPr>
      </w:pPr>
      <w:proofErr w:type="gramStart"/>
      <w:r w:rsidRPr="00252E72">
        <w:rPr>
          <w:rFonts w:ascii="Arial" w:hAnsi="Arial" w:cs="Arial"/>
          <w:color w:val="000000" w:themeColor="text1"/>
        </w:rPr>
        <w:t>we</w:t>
      </w:r>
      <w:proofErr w:type="gramEnd"/>
      <w:r w:rsidRPr="00252E72">
        <w:rPr>
          <w:rFonts w:ascii="Arial" w:hAnsi="Arial" w:cs="Arial"/>
          <w:color w:val="000000" w:themeColor="text1"/>
        </w:rPr>
        <w:t xml:space="preserve"> do</w:t>
      </w:r>
      <w:r w:rsidR="00F75E26">
        <w:rPr>
          <w:rFonts w:ascii="Arial" w:hAnsi="Arial" w:cs="Arial"/>
          <w:color w:val="000000" w:themeColor="text1"/>
        </w:rPr>
        <w:t>’</w:t>
      </w:r>
      <w:r w:rsidR="00F75E26" w:rsidRPr="00F75E26">
        <w:t xml:space="preserve"> </w:t>
      </w:r>
      <w:r w:rsidR="00F75E26" w:rsidRPr="00F75E26">
        <w:rPr>
          <w:rFonts w:ascii="Arial" w:hAnsi="Arial" w:cs="Arial"/>
          <w:color w:val="000000" w:themeColor="text1"/>
        </w:rPr>
        <w:t>(Govwales, 2018)</w:t>
      </w:r>
    </w:p>
    <w:p w:rsidR="00F75E26" w:rsidRDefault="00F75E26" w:rsidP="00F75E26">
      <w:pPr>
        <w:spacing w:after="0" w:line="360" w:lineRule="auto"/>
        <w:ind w:firstLine="720"/>
        <w:jc w:val="both"/>
        <w:rPr>
          <w:rFonts w:ascii="Arial" w:hAnsi="Arial" w:cs="Arial"/>
          <w:color w:val="000000" w:themeColor="text1"/>
        </w:rPr>
      </w:pPr>
    </w:p>
    <w:p w:rsidR="009450A1" w:rsidRDefault="00C67535" w:rsidP="00252E72">
      <w:pPr>
        <w:spacing w:after="0" w:line="360" w:lineRule="auto"/>
        <w:jc w:val="both"/>
        <w:rPr>
          <w:rFonts w:ascii="Arial" w:hAnsi="Arial" w:cs="Arial"/>
          <w:color w:val="000000" w:themeColor="text1"/>
        </w:rPr>
      </w:pPr>
      <w:r>
        <w:rPr>
          <w:rFonts w:ascii="Arial" w:hAnsi="Arial" w:cs="Arial"/>
          <w:color w:val="000000" w:themeColor="text1"/>
        </w:rPr>
        <w:t>It has been suggested that the</w:t>
      </w:r>
      <w:r w:rsidR="009450A1" w:rsidRPr="009450A1">
        <w:rPr>
          <w:rFonts w:ascii="Arial" w:hAnsi="Arial" w:cs="Arial"/>
          <w:color w:val="000000" w:themeColor="text1"/>
        </w:rPr>
        <w:t xml:space="preserve"> motivation for the change</w:t>
      </w:r>
      <w:r w:rsidR="009450A1">
        <w:rPr>
          <w:rFonts w:ascii="Arial" w:hAnsi="Arial" w:cs="Arial"/>
          <w:color w:val="000000" w:themeColor="text1"/>
        </w:rPr>
        <w:t xml:space="preserve"> in policy and legislation</w:t>
      </w:r>
      <w:r w:rsidR="009450A1" w:rsidRPr="009450A1">
        <w:rPr>
          <w:rFonts w:ascii="Arial" w:hAnsi="Arial" w:cs="Arial"/>
          <w:color w:val="000000" w:themeColor="text1"/>
        </w:rPr>
        <w:t xml:space="preserve"> is </w:t>
      </w:r>
      <w:r>
        <w:rPr>
          <w:rFonts w:ascii="Arial" w:hAnsi="Arial" w:cs="Arial"/>
          <w:color w:val="000000" w:themeColor="text1"/>
        </w:rPr>
        <w:t>based on the lack of</w:t>
      </w:r>
      <w:r w:rsidR="009450A1" w:rsidRPr="009450A1">
        <w:rPr>
          <w:rFonts w:ascii="Arial" w:hAnsi="Arial" w:cs="Arial"/>
          <w:color w:val="000000" w:themeColor="text1"/>
        </w:rPr>
        <w:t xml:space="preserve"> accountability and transparency</w:t>
      </w:r>
      <w:r>
        <w:rPr>
          <w:rFonts w:ascii="Arial" w:hAnsi="Arial" w:cs="Arial"/>
          <w:color w:val="000000" w:themeColor="text1"/>
        </w:rPr>
        <w:t xml:space="preserve"> in the current system</w:t>
      </w:r>
      <w:r w:rsidR="009450A1" w:rsidRPr="009450A1">
        <w:rPr>
          <w:rFonts w:ascii="Arial" w:hAnsi="Arial" w:cs="Arial"/>
          <w:color w:val="000000" w:themeColor="text1"/>
        </w:rPr>
        <w:t xml:space="preserve"> and forces parents to 'fight' for the support </w:t>
      </w:r>
      <w:r>
        <w:rPr>
          <w:rFonts w:ascii="Arial" w:hAnsi="Arial" w:cs="Arial"/>
          <w:color w:val="000000" w:themeColor="text1"/>
        </w:rPr>
        <w:t xml:space="preserve">that they feel </w:t>
      </w:r>
      <w:r w:rsidR="009450A1" w:rsidRPr="009450A1">
        <w:rPr>
          <w:rFonts w:ascii="Arial" w:hAnsi="Arial" w:cs="Arial"/>
          <w:color w:val="000000" w:themeColor="text1"/>
        </w:rPr>
        <w:t>their ch</w:t>
      </w:r>
      <w:r w:rsidR="009450A1">
        <w:rPr>
          <w:rFonts w:ascii="Arial" w:hAnsi="Arial" w:cs="Arial"/>
          <w:color w:val="000000" w:themeColor="text1"/>
        </w:rPr>
        <w:t>ild require</w:t>
      </w:r>
      <w:r>
        <w:rPr>
          <w:rFonts w:ascii="Arial" w:hAnsi="Arial" w:cs="Arial"/>
          <w:color w:val="000000" w:themeColor="text1"/>
        </w:rPr>
        <w:t>s.</w:t>
      </w:r>
      <w:r w:rsidR="009450A1">
        <w:rPr>
          <w:rFonts w:ascii="Arial" w:hAnsi="Arial" w:cs="Arial"/>
          <w:color w:val="000000" w:themeColor="text1"/>
        </w:rPr>
        <w:t xml:space="preserve"> </w:t>
      </w:r>
    </w:p>
    <w:p w:rsidR="009450A1" w:rsidRDefault="009450A1" w:rsidP="00252E72">
      <w:pPr>
        <w:spacing w:after="0" w:line="360" w:lineRule="auto"/>
        <w:jc w:val="both"/>
        <w:rPr>
          <w:rFonts w:ascii="Arial" w:hAnsi="Arial" w:cs="Arial"/>
          <w:color w:val="000000" w:themeColor="text1"/>
        </w:rPr>
      </w:pPr>
    </w:p>
    <w:p w:rsidR="00D45449" w:rsidRDefault="00D45449" w:rsidP="00252E72">
      <w:pPr>
        <w:spacing w:after="0" w:line="360" w:lineRule="auto"/>
        <w:jc w:val="both"/>
        <w:rPr>
          <w:rFonts w:ascii="Arial" w:hAnsi="Arial" w:cs="Arial"/>
          <w:color w:val="000000" w:themeColor="text1"/>
        </w:rPr>
      </w:pPr>
      <w:r>
        <w:rPr>
          <w:rFonts w:ascii="Arial" w:hAnsi="Arial" w:cs="Arial"/>
          <w:color w:val="000000" w:themeColor="text1"/>
        </w:rPr>
        <w:t>Welsh Government documentation presents T</w:t>
      </w:r>
      <w:r w:rsidRPr="00BC4CCE">
        <w:rPr>
          <w:rFonts w:ascii="Arial" w:hAnsi="Arial" w:cs="Arial"/>
          <w:color w:val="000000" w:themeColor="text1"/>
        </w:rPr>
        <w:t xml:space="preserve">he Additional Learning Needs and Education Tribunal (Wales) Act </w:t>
      </w:r>
      <w:r>
        <w:rPr>
          <w:rFonts w:ascii="Arial" w:hAnsi="Arial" w:cs="Arial"/>
          <w:color w:val="000000" w:themeColor="text1"/>
        </w:rPr>
        <w:t xml:space="preserve">2018 </w:t>
      </w:r>
      <w:r w:rsidRPr="00BC4CCE">
        <w:rPr>
          <w:rFonts w:ascii="Arial" w:hAnsi="Arial" w:cs="Arial"/>
          <w:color w:val="000000" w:themeColor="text1"/>
        </w:rPr>
        <w:t>and wider transformation programme</w:t>
      </w:r>
      <w:r>
        <w:rPr>
          <w:rFonts w:ascii="Arial" w:hAnsi="Arial" w:cs="Arial"/>
          <w:color w:val="000000" w:themeColor="text1"/>
        </w:rPr>
        <w:t xml:space="preserve"> as a means of </w:t>
      </w:r>
      <w:r w:rsidRPr="00BC4CCE">
        <w:rPr>
          <w:rFonts w:ascii="Arial" w:hAnsi="Arial" w:cs="Arial"/>
          <w:color w:val="000000" w:themeColor="text1"/>
        </w:rPr>
        <w:t>transform</w:t>
      </w:r>
      <w:r>
        <w:rPr>
          <w:rFonts w:ascii="Arial" w:hAnsi="Arial" w:cs="Arial"/>
          <w:color w:val="000000" w:themeColor="text1"/>
        </w:rPr>
        <w:t>ing</w:t>
      </w:r>
      <w:r w:rsidRPr="00BC4CCE">
        <w:rPr>
          <w:rFonts w:ascii="Arial" w:hAnsi="Arial" w:cs="Arial"/>
          <w:color w:val="000000" w:themeColor="text1"/>
        </w:rPr>
        <w:t xml:space="preserve"> the separate systems for special educational needs (SEN) in schools</w:t>
      </w:r>
      <w:r w:rsidRPr="00BC4CCE">
        <w:t xml:space="preserve"> </w:t>
      </w:r>
      <w:r w:rsidRPr="00BC4CCE">
        <w:rPr>
          <w:rFonts w:ascii="Arial" w:hAnsi="Arial" w:cs="Arial"/>
          <w:color w:val="000000" w:themeColor="text1"/>
        </w:rPr>
        <w:t xml:space="preserve">to create a unified system for supporting learners from 0 to 25 with </w:t>
      </w:r>
      <w:r>
        <w:rPr>
          <w:rFonts w:ascii="Arial" w:hAnsi="Arial" w:cs="Arial"/>
          <w:color w:val="000000" w:themeColor="text1"/>
        </w:rPr>
        <w:t>Additional Learning Needs (</w:t>
      </w:r>
      <w:r w:rsidRPr="00BC4CCE">
        <w:rPr>
          <w:rFonts w:ascii="Arial" w:hAnsi="Arial" w:cs="Arial"/>
          <w:color w:val="000000" w:themeColor="text1"/>
        </w:rPr>
        <w:t>ALN</w:t>
      </w:r>
      <w:r>
        <w:rPr>
          <w:rFonts w:ascii="Arial" w:hAnsi="Arial" w:cs="Arial"/>
          <w:color w:val="000000" w:themeColor="text1"/>
        </w:rPr>
        <w:t>)</w:t>
      </w:r>
      <w:r w:rsidRPr="00BC4CCE">
        <w:rPr>
          <w:rFonts w:ascii="Arial" w:hAnsi="Arial" w:cs="Arial"/>
          <w:color w:val="000000" w:themeColor="text1"/>
        </w:rPr>
        <w:t>.</w:t>
      </w:r>
      <w:r w:rsidR="00C67535">
        <w:rPr>
          <w:rFonts w:ascii="Arial" w:hAnsi="Arial" w:cs="Arial"/>
          <w:color w:val="000000" w:themeColor="text1"/>
        </w:rPr>
        <w:t xml:space="preserve"> The proposed</w:t>
      </w:r>
      <w:r w:rsidR="00C67535" w:rsidRPr="00C67535">
        <w:rPr>
          <w:rFonts w:ascii="Arial" w:hAnsi="Arial" w:cs="Arial"/>
          <w:color w:val="000000" w:themeColor="text1"/>
        </w:rPr>
        <w:t xml:space="preserve"> reforms </w:t>
      </w:r>
      <w:r w:rsidR="00C67535">
        <w:rPr>
          <w:rFonts w:ascii="Arial" w:hAnsi="Arial" w:cs="Arial"/>
          <w:color w:val="000000" w:themeColor="text1"/>
        </w:rPr>
        <w:t>will attempt to</w:t>
      </w:r>
      <w:r w:rsidR="00C67535" w:rsidRPr="00C67535">
        <w:rPr>
          <w:rFonts w:ascii="Arial" w:hAnsi="Arial" w:cs="Arial"/>
          <w:color w:val="000000" w:themeColor="text1"/>
        </w:rPr>
        <w:t xml:space="preserve"> make the special educational needs system more inclusive</w:t>
      </w:r>
      <w:r w:rsidR="00C67535">
        <w:rPr>
          <w:rFonts w:ascii="Arial" w:hAnsi="Arial" w:cs="Arial"/>
          <w:color w:val="000000" w:themeColor="text1"/>
        </w:rPr>
        <w:t xml:space="preserve">, hence the </w:t>
      </w:r>
      <w:r w:rsidR="00C67535" w:rsidRPr="00C67535">
        <w:rPr>
          <w:rFonts w:ascii="Arial" w:hAnsi="Arial" w:cs="Arial"/>
          <w:color w:val="000000" w:themeColor="text1"/>
        </w:rPr>
        <w:t>rationale b</w:t>
      </w:r>
      <w:r w:rsidR="00C67535">
        <w:rPr>
          <w:rFonts w:ascii="Arial" w:hAnsi="Arial" w:cs="Arial"/>
          <w:color w:val="000000" w:themeColor="text1"/>
        </w:rPr>
        <w:t>ehind the adoption of the term ‘</w:t>
      </w:r>
      <w:r w:rsidR="00C67535" w:rsidRPr="00C67535">
        <w:rPr>
          <w:rFonts w:ascii="Arial" w:hAnsi="Arial" w:cs="Arial"/>
          <w:color w:val="000000" w:themeColor="text1"/>
        </w:rPr>
        <w:t>Additional Learning Needs</w:t>
      </w:r>
      <w:r w:rsidR="00C67535">
        <w:rPr>
          <w:rFonts w:ascii="Arial" w:hAnsi="Arial" w:cs="Arial"/>
          <w:color w:val="000000" w:themeColor="text1"/>
        </w:rPr>
        <w:t>’ rather than ‘</w:t>
      </w:r>
      <w:r w:rsidR="00C67535" w:rsidRPr="00C67535">
        <w:rPr>
          <w:rFonts w:ascii="Arial" w:hAnsi="Arial" w:cs="Arial"/>
          <w:color w:val="000000" w:themeColor="text1"/>
        </w:rPr>
        <w:t>Special Educational Needs</w:t>
      </w:r>
      <w:r w:rsidR="00C67535">
        <w:rPr>
          <w:rFonts w:ascii="Arial" w:hAnsi="Arial" w:cs="Arial"/>
          <w:color w:val="000000" w:themeColor="text1"/>
        </w:rPr>
        <w:t>’. Even though the terminology has changed,</w:t>
      </w:r>
      <w:r w:rsidR="00C67535" w:rsidRPr="00C67535">
        <w:rPr>
          <w:rFonts w:ascii="Arial" w:hAnsi="Arial" w:cs="Arial"/>
          <w:color w:val="000000" w:themeColor="text1"/>
        </w:rPr>
        <w:t xml:space="preserve"> </w:t>
      </w:r>
      <w:r w:rsidR="002E3193">
        <w:rPr>
          <w:rFonts w:ascii="Arial" w:hAnsi="Arial" w:cs="Arial"/>
          <w:color w:val="000000" w:themeColor="text1"/>
        </w:rPr>
        <w:t xml:space="preserve">the </w:t>
      </w:r>
      <w:r w:rsidR="00C67535">
        <w:rPr>
          <w:rFonts w:ascii="Arial" w:hAnsi="Arial" w:cs="Arial"/>
          <w:color w:val="000000" w:themeColor="text1"/>
        </w:rPr>
        <w:t>legal definition has not.</w:t>
      </w:r>
    </w:p>
    <w:p w:rsidR="009450A1" w:rsidRDefault="009450A1" w:rsidP="00D45449">
      <w:pPr>
        <w:spacing w:after="0" w:line="360" w:lineRule="auto"/>
        <w:jc w:val="both"/>
        <w:rPr>
          <w:rFonts w:ascii="Arial" w:hAnsi="Arial" w:cs="Arial"/>
          <w:color w:val="000000" w:themeColor="text1"/>
        </w:rPr>
      </w:pPr>
    </w:p>
    <w:p w:rsidR="00C67535" w:rsidRDefault="00C67535" w:rsidP="00C67535">
      <w:pPr>
        <w:spacing w:after="0" w:line="360" w:lineRule="auto"/>
        <w:jc w:val="both"/>
        <w:rPr>
          <w:rFonts w:ascii="Arial" w:hAnsi="Arial" w:cs="Arial"/>
          <w:color w:val="000000" w:themeColor="text1"/>
        </w:rPr>
      </w:pPr>
      <w:r w:rsidRPr="00C67535">
        <w:rPr>
          <w:rFonts w:ascii="Arial" w:hAnsi="Arial" w:cs="Arial"/>
          <w:color w:val="000000" w:themeColor="text1"/>
        </w:rPr>
        <w:t xml:space="preserve">Whilst the ethos of the reform is positive, </w:t>
      </w:r>
      <w:r>
        <w:rPr>
          <w:rFonts w:ascii="Arial" w:hAnsi="Arial" w:cs="Arial"/>
          <w:color w:val="000000" w:themeColor="text1"/>
        </w:rPr>
        <w:t xml:space="preserve">some </w:t>
      </w:r>
      <w:r w:rsidRPr="00C67535">
        <w:rPr>
          <w:rFonts w:ascii="Arial" w:hAnsi="Arial" w:cs="Arial"/>
          <w:color w:val="000000" w:themeColor="text1"/>
        </w:rPr>
        <w:t xml:space="preserve">proposals </w:t>
      </w:r>
      <w:r>
        <w:rPr>
          <w:rFonts w:ascii="Arial" w:hAnsi="Arial" w:cs="Arial"/>
          <w:color w:val="000000" w:themeColor="text1"/>
        </w:rPr>
        <w:t xml:space="preserve">raise concerns about the duty </w:t>
      </w:r>
      <w:r w:rsidRPr="00C67535">
        <w:rPr>
          <w:rFonts w:ascii="Arial" w:hAnsi="Arial" w:cs="Arial"/>
          <w:color w:val="000000" w:themeColor="text1"/>
        </w:rPr>
        <w:t xml:space="preserve">to assess and provide for learner's needs. Requiring schools to prepare </w:t>
      </w:r>
      <w:r>
        <w:rPr>
          <w:rFonts w:ascii="Arial" w:hAnsi="Arial" w:cs="Arial"/>
          <w:color w:val="000000" w:themeColor="text1"/>
        </w:rPr>
        <w:t>Individual Development Plans for learners with additional learning needs</w:t>
      </w:r>
      <w:r w:rsidRPr="00C67535">
        <w:rPr>
          <w:rFonts w:ascii="Arial" w:hAnsi="Arial" w:cs="Arial"/>
          <w:color w:val="000000" w:themeColor="text1"/>
        </w:rPr>
        <w:t xml:space="preserve"> creates significant additional work. </w:t>
      </w:r>
      <w:r w:rsidR="000D6257">
        <w:rPr>
          <w:rFonts w:ascii="Arial" w:hAnsi="Arial" w:cs="Arial"/>
          <w:color w:val="000000" w:themeColor="text1"/>
        </w:rPr>
        <w:t>The number of learners with statements is</w:t>
      </w:r>
      <w:r w:rsidRPr="00C67535">
        <w:rPr>
          <w:rFonts w:ascii="Arial" w:hAnsi="Arial" w:cs="Arial"/>
          <w:color w:val="000000" w:themeColor="text1"/>
        </w:rPr>
        <w:t xml:space="preserve"> approximately 15,000 </w:t>
      </w:r>
      <w:r w:rsidR="000D6257">
        <w:rPr>
          <w:rFonts w:ascii="Arial" w:hAnsi="Arial" w:cs="Arial"/>
          <w:color w:val="000000" w:themeColor="text1"/>
        </w:rPr>
        <w:t>however, under the new guidance;</w:t>
      </w:r>
      <w:r w:rsidRPr="00C67535">
        <w:rPr>
          <w:rFonts w:ascii="Arial" w:hAnsi="Arial" w:cs="Arial"/>
          <w:color w:val="000000" w:themeColor="text1"/>
        </w:rPr>
        <w:t xml:space="preserve"> over 100,000 learners </w:t>
      </w:r>
      <w:r w:rsidR="000D6257">
        <w:rPr>
          <w:rFonts w:ascii="Arial" w:hAnsi="Arial" w:cs="Arial"/>
          <w:color w:val="000000" w:themeColor="text1"/>
        </w:rPr>
        <w:t>would require an IDP to address their additional learning needs</w:t>
      </w:r>
      <w:r w:rsidR="0015140F">
        <w:rPr>
          <w:rFonts w:ascii="Arial" w:hAnsi="Arial" w:cs="Arial"/>
          <w:color w:val="000000" w:themeColor="text1"/>
        </w:rPr>
        <w:t>. The Act</w:t>
      </w:r>
      <w:r w:rsidRPr="00C67535">
        <w:rPr>
          <w:rFonts w:ascii="Arial" w:hAnsi="Arial" w:cs="Arial"/>
          <w:color w:val="000000" w:themeColor="text1"/>
        </w:rPr>
        <w:t xml:space="preserve"> </w:t>
      </w:r>
      <w:r w:rsidR="000D6257">
        <w:rPr>
          <w:rFonts w:ascii="Arial" w:hAnsi="Arial" w:cs="Arial"/>
          <w:color w:val="000000" w:themeColor="text1"/>
        </w:rPr>
        <w:t>suggests that the</w:t>
      </w:r>
      <w:r w:rsidRPr="00C67535">
        <w:rPr>
          <w:rFonts w:ascii="Arial" w:hAnsi="Arial" w:cs="Arial"/>
          <w:color w:val="000000" w:themeColor="text1"/>
        </w:rPr>
        <w:t xml:space="preserve"> ALNCOs (formerly SENCOs) will be </w:t>
      </w:r>
      <w:r w:rsidR="000D6257">
        <w:rPr>
          <w:rFonts w:ascii="Arial" w:hAnsi="Arial" w:cs="Arial"/>
          <w:color w:val="000000" w:themeColor="text1"/>
        </w:rPr>
        <w:t xml:space="preserve">responsible for and </w:t>
      </w:r>
      <w:r w:rsidRPr="00C67535">
        <w:rPr>
          <w:rFonts w:ascii="Arial" w:hAnsi="Arial" w:cs="Arial"/>
          <w:color w:val="000000" w:themeColor="text1"/>
        </w:rPr>
        <w:t>able to manage this significant additional work.</w:t>
      </w:r>
      <w:r w:rsidR="0015140F">
        <w:rPr>
          <w:rFonts w:ascii="Arial" w:hAnsi="Arial" w:cs="Arial"/>
          <w:color w:val="000000" w:themeColor="text1"/>
        </w:rPr>
        <w:t xml:space="preserve"> </w:t>
      </w:r>
      <w:r w:rsidR="0015140F" w:rsidRPr="0015140F">
        <w:rPr>
          <w:rFonts w:ascii="Arial" w:hAnsi="Arial" w:cs="Arial"/>
          <w:color w:val="000000" w:themeColor="text1"/>
        </w:rPr>
        <w:t xml:space="preserve">The requirements of the ALN ET </w:t>
      </w:r>
      <w:r w:rsidR="0015140F" w:rsidRPr="0015140F">
        <w:rPr>
          <w:rFonts w:ascii="Arial" w:hAnsi="Arial" w:cs="Arial"/>
          <w:color w:val="000000" w:themeColor="text1"/>
        </w:rPr>
        <w:lastRenderedPageBreak/>
        <w:t>(Act) have raised concerns within educational settings with regard to the timescale of the intended ‘cross-over from statements to IDPs.</w:t>
      </w:r>
    </w:p>
    <w:p w:rsidR="0015140F" w:rsidRDefault="0015140F" w:rsidP="00C67535">
      <w:pPr>
        <w:spacing w:after="0" w:line="360" w:lineRule="auto"/>
        <w:jc w:val="both"/>
        <w:rPr>
          <w:rFonts w:ascii="Arial" w:hAnsi="Arial" w:cs="Arial"/>
          <w:color w:val="000000" w:themeColor="text1"/>
        </w:rPr>
      </w:pPr>
    </w:p>
    <w:p w:rsidR="00C67535" w:rsidRPr="00C67535" w:rsidRDefault="000D6257" w:rsidP="00C67535">
      <w:pPr>
        <w:spacing w:after="0" w:line="360" w:lineRule="auto"/>
        <w:jc w:val="both"/>
        <w:rPr>
          <w:rFonts w:ascii="Arial" w:hAnsi="Arial" w:cs="Arial"/>
          <w:color w:val="000000" w:themeColor="text1"/>
        </w:rPr>
      </w:pPr>
      <w:r>
        <w:rPr>
          <w:rFonts w:ascii="Arial" w:hAnsi="Arial" w:cs="Arial"/>
          <w:color w:val="000000" w:themeColor="text1"/>
        </w:rPr>
        <w:t>Concerns were raised in our Trust Group discussion about the possibility of</w:t>
      </w:r>
      <w:r w:rsidR="00C67535" w:rsidRPr="00C67535">
        <w:rPr>
          <w:rFonts w:ascii="Arial" w:hAnsi="Arial" w:cs="Arial"/>
          <w:color w:val="000000" w:themeColor="text1"/>
        </w:rPr>
        <w:t xml:space="preserve"> relationships between schools</w:t>
      </w:r>
      <w:r>
        <w:rPr>
          <w:rFonts w:ascii="Arial" w:hAnsi="Arial" w:cs="Arial"/>
          <w:color w:val="000000" w:themeColor="text1"/>
        </w:rPr>
        <w:t>, parents</w:t>
      </w:r>
      <w:r w:rsidR="00C67535" w:rsidRPr="00C67535">
        <w:rPr>
          <w:rFonts w:ascii="Arial" w:hAnsi="Arial" w:cs="Arial"/>
          <w:color w:val="000000" w:themeColor="text1"/>
        </w:rPr>
        <w:t xml:space="preserve"> and loc</w:t>
      </w:r>
      <w:r>
        <w:rPr>
          <w:rFonts w:ascii="Arial" w:hAnsi="Arial" w:cs="Arial"/>
          <w:color w:val="000000" w:themeColor="text1"/>
        </w:rPr>
        <w:t xml:space="preserve">al authorities </w:t>
      </w:r>
      <w:r w:rsidR="00C67535" w:rsidRPr="00C67535">
        <w:rPr>
          <w:rFonts w:ascii="Arial" w:hAnsi="Arial" w:cs="Arial"/>
          <w:color w:val="000000" w:themeColor="text1"/>
        </w:rPr>
        <w:t>becom</w:t>
      </w:r>
      <w:r>
        <w:rPr>
          <w:rFonts w:ascii="Arial" w:hAnsi="Arial" w:cs="Arial"/>
          <w:color w:val="000000" w:themeColor="text1"/>
        </w:rPr>
        <w:t>ing</w:t>
      </w:r>
      <w:r w:rsidR="00C67535" w:rsidRPr="00C67535">
        <w:rPr>
          <w:rFonts w:ascii="Arial" w:hAnsi="Arial" w:cs="Arial"/>
          <w:color w:val="000000" w:themeColor="text1"/>
        </w:rPr>
        <w:t xml:space="preserve"> strained. If a school </w:t>
      </w:r>
      <w:r>
        <w:rPr>
          <w:rFonts w:ascii="Arial" w:hAnsi="Arial" w:cs="Arial"/>
          <w:color w:val="000000" w:themeColor="text1"/>
        </w:rPr>
        <w:t xml:space="preserve">should </w:t>
      </w:r>
      <w:r w:rsidR="00C67535" w:rsidRPr="00C67535">
        <w:rPr>
          <w:rFonts w:ascii="Arial" w:hAnsi="Arial" w:cs="Arial"/>
          <w:color w:val="000000" w:themeColor="text1"/>
        </w:rPr>
        <w:t xml:space="preserve">need the help of a local authority to assess and plan </w:t>
      </w:r>
      <w:r>
        <w:rPr>
          <w:rFonts w:ascii="Arial" w:hAnsi="Arial" w:cs="Arial"/>
          <w:color w:val="000000" w:themeColor="text1"/>
        </w:rPr>
        <w:t xml:space="preserve">for </w:t>
      </w:r>
      <w:r w:rsidR="00C67535" w:rsidRPr="00C67535">
        <w:rPr>
          <w:rFonts w:ascii="Arial" w:hAnsi="Arial" w:cs="Arial"/>
          <w:color w:val="000000" w:themeColor="text1"/>
        </w:rPr>
        <w:t xml:space="preserve">provision, but the local authority refuse, there does not seem to be a right of appeal. </w:t>
      </w:r>
      <w:r>
        <w:rPr>
          <w:rFonts w:ascii="Arial" w:hAnsi="Arial" w:cs="Arial"/>
          <w:color w:val="000000" w:themeColor="text1"/>
        </w:rPr>
        <w:t>In cases where schools and subsequently teachers who are not confident in assessing and providing for children with additional learning needs, discrepancies and inconsistencies will evolve across and within local education authorities.</w:t>
      </w:r>
    </w:p>
    <w:p w:rsidR="00C67535" w:rsidRPr="00C67535" w:rsidRDefault="00C67535" w:rsidP="00C67535">
      <w:pPr>
        <w:spacing w:after="0" w:line="360" w:lineRule="auto"/>
        <w:jc w:val="both"/>
        <w:rPr>
          <w:rFonts w:ascii="Arial" w:hAnsi="Arial" w:cs="Arial"/>
          <w:color w:val="000000" w:themeColor="text1"/>
        </w:rPr>
      </w:pPr>
    </w:p>
    <w:p w:rsidR="00C67535" w:rsidRPr="00C67535" w:rsidRDefault="00C67535" w:rsidP="00C67535">
      <w:pPr>
        <w:spacing w:after="0" w:line="360" w:lineRule="auto"/>
        <w:jc w:val="both"/>
        <w:rPr>
          <w:rFonts w:ascii="Arial" w:hAnsi="Arial" w:cs="Arial"/>
          <w:color w:val="000000" w:themeColor="text1"/>
        </w:rPr>
      </w:pPr>
      <w:r w:rsidRPr="00C67535">
        <w:rPr>
          <w:rFonts w:ascii="Arial" w:hAnsi="Arial" w:cs="Arial"/>
          <w:color w:val="000000" w:themeColor="text1"/>
        </w:rPr>
        <w:t xml:space="preserve">As the Regulations and the Code of Practice </w:t>
      </w:r>
      <w:r w:rsidR="000D6257">
        <w:rPr>
          <w:rFonts w:ascii="Arial" w:hAnsi="Arial" w:cs="Arial"/>
          <w:color w:val="000000" w:themeColor="text1"/>
        </w:rPr>
        <w:t xml:space="preserve">are still being developed and therefore </w:t>
      </w:r>
      <w:r w:rsidRPr="00C67535">
        <w:rPr>
          <w:rFonts w:ascii="Arial" w:hAnsi="Arial" w:cs="Arial"/>
          <w:color w:val="000000" w:themeColor="text1"/>
        </w:rPr>
        <w:t xml:space="preserve">no </w:t>
      </w:r>
      <w:r w:rsidR="000D6257">
        <w:rPr>
          <w:rFonts w:ascii="Arial" w:hAnsi="Arial" w:cs="Arial"/>
          <w:color w:val="000000" w:themeColor="text1"/>
        </w:rPr>
        <w:t xml:space="preserve">definite </w:t>
      </w:r>
      <w:r w:rsidRPr="00C67535">
        <w:rPr>
          <w:rFonts w:ascii="Arial" w:hAnsi="Arial" w:cs="Arial"/>
          <w:color w:val="000000" w:themeColor="text1"/>
        </w:rPr>
        <w:t>information about the assessment process or how IDPs should be prepared</w:t>
      </w:r>
      <w:r w:rsidR="000D6257">
        <w:rPr>
          <w:rFonts w:ascii="Arial" w:hAnsi="Arial" w:cs="Arial"/>
          <w:color w:val="000000" w:themeColor="text1"/>
        </w:rPr>
        <w:t xml:space="preserve">, it may </w:t>
      </w:r>
      <w:r w:rsidRPr="00C67535">
        <w:rPr>
          <w:rFonts w:ascii="Arial" w:hAnsi="Arial" w:cs="Arial"/>
          <w:color w:val="000000" w:themeColor="text1"/>
        </w:rPr>
        <w:t>suggest</w:t>
      </w:r>
      <w:r w:rsidR="000D6257">
        <w:rPr>
          <w:rFonts w:ascii="Arial" w:hAnsi="Arial" w:cs="Arial"/>
          <w:color w:val="000000" w:themeColor="text1"/>
        </w:rPr>
        <w:t xml:space="preserve"> that there wil</w:t>
      </w:r>
      <w:r w:rsidRPr="00C67535">
        <w:rPr>
          <w:rFonts w:ascii="Arial" w:hAnsi="Arial" w:cs="Arial"/>
          <w:color w:val="000000" w:themeColor="text1"/>
        </w:rPr>
        <w:t>l be significant variation</w:t>
      </w:r>
      <w:r w:rsidR="000D6257">
        <w:rPr>
          <w:rFonts w:ascii="Arial" w:hAnsi="Arial" w:cs="Arial"/>
          <w:color w:val="000000" w:themeColor="text1"/>
        </w:rPr>
        <w:t>s</w:t>
      </w:r>
      <w:r w:rsidRPr="00C67535">
        <w:rPr>
          <w:rFonts w:ascii="Arial" w:hAnsi="Arial" w:cs="Arial"/>
          <w:color w:val="000000" w:themeColor="text1"/>
        </w:rPr>
        <w:t xml:space="preserve"> in </w:t>
      </w:r>
      <w:r w:rsidR="000D6257">
        <w:rPr>
          <w:rFonts w:ascii="Arial" w:hAnsi="Arial" w:cs="Arial"/>
          <w:color w:val="000000" w:themeColor="text1"/>
        </w:rPr>
        <w:t xml:space="preserve">the </w:t>
      </w:r>
      <w:r w:rsidRPr="00C67535">
        <w:rPr>
          <w:rFonts w:ascii="Arial" w:hAnsi="Arial" w:cs="Arial"/>
          <w:color w:val="000000" w:themeColor="text1"/>
        </w:rPr>
        <w:t>quality of assessment and provision.</w:t>
      </w:r>
    </w:p>
    <w:p w:rsidR="00C67535" w:rsidRPr="00C67535" w:rsidRDefault="00C67535" w:rsidP="00C67535">
      <w:pPr>
        <w:spacing w:after="0" w:line="360" w:lineRule="auto"/>
        <w:jc w:val="both"/>
        <w:rPr>
          <w:rFonts w:ascii="Arial" w:hAnsi="Arial" w:cs="Arial"/>
          <w:color w:val="000000" w:themeColor="text1"/>
        </w:rPr>
      </w:pPr>
    </w:p>
    <w:p w:rsidR="006C63B6" w:rsidRDefault="006C63B6" w:rsidP="0015140F">
      <w:pPr>
        <w:spacing w:after="0" w:line="360" w:lineRule="auto"/>
        <w:jc w:val="both"/>
        <w:rPr>
          <w:rFonts w:ascii="Arial" w:hAnsi="Arial" w:cs="Arial"/>
          <w:color w:val="000000" w:themeColor="text1"/>
        </w:rPr>
      </w:pPr>
      <w:r w:rsidRPr="006C63B6">
        <w:rPr>
          <w:rFonts w:ascii="Arial" w:hAnsi="Arial" w:cs="Arial"/>
          <w:color w:val="000000" w:themeColor="text1"/>
        </w:rPr>
        <w:t xml:space="preserve">Until September 2020, local authorities </w:t>
      </w:r>
      <w:r>
        <w:rPr>
          <w:rFonts w:ascii="Arial" w:hAnsi="Arial" w:cs="Arial"/>
          <w:color w:val="000000" w:themeColor="text1"/>
        </w:rPr>
        <w:t>will</w:t>
      </w:r>
      <w:r w:rsidRPr="006C63B6">
        <w:rPr>
          <w:rFonts w:ascii="Arial" w:hAnsi="Arial" w:cs="Arial"/>
          <w:color w:val="000000" w:themeColor="text1"/>
        </w:rPr>
        <w:t xml:space="preserve"> continue to comply with the Education Act 1996</w:t>
      </w:r>
      <w:r>
        <w:rPr>
          <w:rFonts w:ascii="Arial" w:hAnsi="Arial" w:cs="Arial"/>
          <w:color w:val="000000" w:themeColor="text1"/>
        </w:rPr>
        <w:t xml:space="preserve"> which </w:t>
      </w:r>
      <w:r w:rsidRPr="006C63B6">
        <w:rPr>
          <w:rFonts w:ascii="Arial" w:hAnsi="Arial" w:cs="Arial"/>
          <w:color w:val="000000" w:themeColor="text1"/>
        </w:rPr>
        <w:t xml:space="preserve">allows learners the right to request a statement, and if they need one, </w:t>
      </w:r>
      <w:r>
        <w:rPr>
          <w:rFonts w:ascii="Arial" w:hAnsi="Arial" w:cs="Arial"/>
          <w:color w:val="000000" w:themeColor="text1"/>
        </w:rPr>
        <w:t xml:space="preserve">the </w:t>
      </w:r>
      <w:r w:rsidRPr="006C63B6">
        <w:rPr>
          <w:rFonts w:ascii="Arial" w:hAnsi="Arial" w:cs="Arial"/>
          <w:color w:val="000000" w:themeColor="text1"/>
        </w:rPr>
        <w:t xml:space="preserve">local authorities </w:t>
      </w:r>
      <w:r>
        <w:rPr>
          <w:rFonts w:ascii="Arial" w:hAnsi="Arial" w:cs="Arial"/>
          <w:color w:val="000000" w:themeColor="text1"/>
        </w:rPr>
        <w:t>must begin the statutory statementing process</w:t>
      </w:r>
      <w:r w:rsidRPr="006C63B6">
        <w:rPr>
          <w:rFonts w:ascii="Arial" w:hAnsi="Arial" w:cs="Arial"/>
          <w:color w:val="000000" w:themeColor="text1"/>
        </w:rPr>
        <w:t xml:space="preserve">. </w:t>
      </w:r>
      <w:r>
        <w:rPr>
          <w:rFonts w:ascii="Arial" w:hAnsi="Arial" w:cs="Arial"/>
          <w:color w:val="000000" w:themeColor="text1"/>
        </w:rPr>
        <w:t>Until this time, l</w:t>
      </w:r>
      <w:r w:rsidRPr="006C63B6">
        <w:rPr>
          <w:rFonts w:ascii="Arial" w:hAnsi="Arial" w:cs="Arial"/>
          <w:color w:val="000000" w:themeColor="text1"/>
        </w:rPr>
        <w:t xml:space="preserve">ocal authorities are </w:t>
      </w:r>
      <w:r>
        <w:rPr>
          <w:rFonts w:ascii="Arial" w:hAnsi="Arial" w:cs="Arial"/>
          <w:color w:val="000000" w:themeColor="text1"/>
        </w:rPr>
        <w:t xml:space="preserve">also </w:t>
      </w:r>
      <w:r w:rsidRPr="006C63B6">
        <w:rPr>
          <w:rFonts w:ascii="Arial" w:hAnsi="Arial" w:cs="Arial"/>
          <w:color w:val="000000" w:themeColor="text1"/>
        </w:rPr>
        <w:t xml:space="preserve">expected to begin </w:t>
      </w:r>
      <w:r>
        <w:rPr>
          <w:rFonts w:ascii="Arial" w:hAnsi="Arial" w:cs="Arial"/>
          <w:color w:val="000000" w:themeColor="text1"/>
        </w:rPr>
        <w:t xml:space="preserve">to work in a person-centred way; as a practitioner in a special school, I view this as a continuation of the teaching strategies that are already used to ensure that learning opportunities meet the individual needs of all learners. </w:t>
      </w:r>
      <w:r w:rsidRPr="006C63B6">
        <w:rPr>
          <w:rFonts w:ascii="Arial" w:hAnsi="Arial" w:cs="Arial"/>
          <w:color w:val="000000" w:themeColor="text1"/>
        </w:rPr>
        <w:t xml:space="preserve">During the implementation period, local authorities and schools must continue to </w:t>
      </w:r>
      <w:r w:rsidR="00E30301">
        <w:rPr>
          <w:rFonts w:ascii="Arial" w:hAnsi="Arial" w:cs="Arial"/>
          <w:color w:val="000000" w:themeColor="text1"/>
        </w:rPr>
        <w:t>adhere</w:t>
      </w:r>
      <w:r w:rsidRPr="006C63B6">
        <w:rPr>
          <w:rFonts w:ascii="Arial" w:hAnsi="Arial" w:cs="Arial"/>
          <w:color w:val="000000" w:themeColor="text1"/>
        </w:rPr>
        <w:t xml:space="preserve"> to the Education Act 1996 (the Education Act) and SEN </w:t>
      </w:r>
      <w:r w:rsidR="00E30301">
        <w:rPr>
          <w:rFonts w:ascii="Arial" w:hAnsi="Arial" w:cs="Arial"/>
          <w:color w:val="000000" w:themeColor="text1"/>
        </w:rPr>
        <w:t>Code of Practice for Wales 2002</w:t>
      </w:r>
      <w:r w:rsidRPr="006C63B6">
        <w:rPr>
          <w:rFonts w:ascii="Arial" w:hAnsi="Arial" w:cs="Arial"/>
          <w:color w:val="000000" w:themeColor="text1"/>
        </w:rPr>
        <w:t xml:space="preserve"> in arrang</w:t>
      </w:r>
      <w:r w:rsidR="00E30301">
        <w:rPr>
          <w:rFonts w:ascii="Arial" w:hAnsi="Arial" w:cs="Arial"/>
          <w:color w:val="000000" w:themeColor="text1"/>
        </w:rPr>
        <w:t>ing</w:t>
      </w:r>
      <w:r w:rsidRPr="006C63B6">
        <w:rPr>
          <w:rFonts w:ascii="Arial" w:hAnsi="Arial" w:cs="Arial"/>
          <w:color w:val="000000" w:themeColor="text1"/>
        </w:rPr>
        <w:t xml:space="preserve"> provisions f</w:t>
      </w:r>
      <w:r w:rsidR="00E30301">
        <w:rPr>
          <w:rFonts w:ascii="Arial" w:hAnsi="Arial" w:cs="Arial"/>
          <w:color w:val="000000" w:themeColor="text1"/>
        </w:rPr>
        <w:t>or those with a statement of special educational needs</w:t>
      </w:r>
      <w:r w:rsidRPr="006C63B6">
        <w:rPr>
          <w:rFonts w:ascii="Arial" w:hAnsi="Arial" w:cs="Arial"/>
          <w:color w:val="000000" w:themeColor="text1"/>
        </w:rPr>
        <w:t>, including reviewing statements at least annually.</w:t>
      </w:r>
      <w:r w:rsidR="00E30301">
        <w:rPr>
          <w:rFonts w:ascii="Arial" w:hAnsi="Arial" w:cs="Arial"/>
          <w:color w:val="000000" w:themeColor="text1"/>
        </w:rPr>
        <w:t xml:space="preserve"> Most special schools have already begun to </w:t>
      </w:r>
      <w:r w:rsidR="00E30301" w:rsidRPr="00E30301">
        <w:rPr>
          <w:rFonts w:ascii="Arial" w:hAnsi="Arial" w:cs="Arial"/>
          <w:color w:val="000000" w:themeColor="text1"/>
        </w:rPr>
        <w:t>create person-centr</w:t>
      </w:r>
      <w:r w:rsidR="00E30301">
        <w:rPr>
          <w:rFonts w:ascii="Arial" w:hAnsi="Arial" w:cs="Arial"/>
          <w:color w:val="000000" w:themeColor="text1"/>
        </w:rPr>
        <w:t>ed change by transforming how they think, plan and implement person centred reviews.</w:t>
      </w:r>
    </w:p>
    <w:p w:rsidR="00E30301" w:rsidRDefault="00E30301" w:rsidP="0015140F">
      <w:pPr>
        <w:spacing w:after="0" w:line="360" w:lineRule="auto"/>
        <w:jc w:val="both"/>
        <w:rPr>
          <w:rFonts w:ascii="Arial" w:hAnsi="Arial" w:cs="Arial"/>
          <w:color w:val="000000" w:themeColor="text1"/>
        </w:rPr>
      </w:pPr>
    </w:p>
    <w:p w:rsidR="0015140F" w:rsidRDefault="0015140F" w:rsidP="0015140F">
      <w:pPr>
        <w:spacing w:after="0" w:line="360" w:lineRule="auto"/>
        <w:jc w:val="both"/>
        <w:rPr>
          <w:rFonts w:ascii="Arial" w:hAnsi="Arial" w:cs="Arial"/>
          <w:color w:val="000000" w:themeColor="text1"/>
        </w:rPr>
      </w:pPr>
      <w:bookmarkStart w:id="0" w:name="_GoBack"/>
      <w:bookmarkEnd w:id="0"/>
    </w:p>
    <w:p w:rsidR="006C63B6" w:rsidRPr="006C63B6" w:rsidRDefault="006C63B6" w:rsidP="0015140F">
      <w:pPr>
        <w:spacing w:after="0" w:line="360" w:lineRule="auto"/>
        <w:jc w:val="both"/>
        <w:rPr>
          <w:rFonts w:ascii="Arial" w:hAnsi="Arial" w:cs="Arial"/>
          <w:color w:val="000000" w:themeColor="text1"/>
        </w:rPr>
      </w:pPr>
    </w:p>
    <w:p w:rsidR="006C63B6" w:rsidRDefault="006C63B6" w:rsidP="0015140F">
      <w:pPr>
        <w:spacing w:after="0" w:line="360" w:lineRule="auto"/>
        <w:jc w:val="both"/>
        <w:rPr>
          <w:rFonts w:ascii="Arial" w:hAnsi="Arial" w:cs="Arial"/>
          <w:color w:val="000000" w:themeColor="text1"/>
        </w:rPr>
      </w:pPr>
    </w:p>
    <w:p w:rsidR="00D45449" w:rsidRDefault="00D45449" w:rsidP="0015140F">
      <w:pPr>
        <w:spacing w:after="0" w:line="360" w:lineRule="auto"/>
        <w:jc w:val="both"/>
        <w:rPr>
          <w:rFonts w:ascii="Arial" w:hAnsi="Arial" w:cs="Arial"/>
          <w:color w:val="000000" w:themeColor="text1"/>
        </w:rPr>
      </w:pPr>
    </w:p>
    <w:p w:rsidR="00701477" w:rsidRPr="00701477" w:rsidRDefault="00701477" w:rsidP="00701477">
      <w:pPr>
        <w:spacing w:after="0"/>
        <w:jc w:val="both"/>
        <w:rPr>
          <w:rFonts w:ascii="Arial" w:hAnsi="Arial" w:cs="Arial"/>
          <w:color w:val="000000" w:themeColor="text1"/>
        </w:rPr>
      </w:pPr>
    </w:p>
    <w:p w:rsidR="00502539" w:rsidRDefault="00502539" w:rsidP="00701477">
      <w:pPr>
        <w:jc w:val="both"/>
      </w:pPr>
      <w:r w:rsidRPr="00701477">
        <w:rPr>
          <w:rFonts w:ascii="Arial" w:hAnsi="Arial" w:cs="Arial"/>
        </w:rPr>
        <w:br w:type="page"/>
      </w:r>
    </w:p>
    <w:p w:rsidR="00502539" w:rsidRDefault="00502539" w:rsidP="00502539">
      <w:pPr>
        <w:pStyle w:val="Heading1"/>
      </w:pPr>
      <w:r>
        <w:lastRenderedPageBreak/>
        <w:t>Conclusion</w:t>
      </w:r>
    </w:p>
    <w:p w:rsidR="00D444EC" w:rsidRDefault="00D444EC" w:rsidP="00D444EC">
      <w:pPr>
        <w:spacing w:after="0" w:line="360" w:lineRule="auto"/>
      </w:pPr>
    </w:p>
    <w:p w:rsidR="00D444EC" w:rsidRDefault="00D444EC" w:rsidP="00D444EC">
      <w:pPr>
        <w:spacing w:after="0" w:line="360" w:lineRule="auto"/>
        <w:jc w:val="both"/>
        <w:rPr>
          <w:rFonts w:ascii="Arial" w:hAnsi="Arial" w:cs="Arial"/>
        </w:rPr>
      </w:pPr>
      <w:r>
        <w:rPr>
          <w:rFonts w:ascii="Arial" w:hAnsi="Arial" w:cs="Arial"/>
        </w:rPr>
        <w:t>A review of literature relating to special educational needs from the last two decades leaves no doubt that inclusive education has gained ‘high status’ within the United Kingdom’</w:t>
      </w:r>
      <w:r w:rsidR="00B55785">
        <w:rPr>
          <w:rFonts w:ascii="Arial" w:hAnsi="Arial" w:cs="Arial"/>
        </w:rPr>
        <w:t>s education</w:t>
      </w:r>
      <w:r>
        <w:rPr>
          <w:rFonts w:ascii="Arial" w:hAnsi="Arial" w:cs="Arial"/>
        </w:rPr>
        <w:t xml:space="preserve"> and social policy initiatives. While the term ‘inclusion’ is widely employed its definition appears</w:t>
      </w:r>
      <w:r w:rsidRPr="00D444EC">
        <w:rPr>
          <w:rFonts w:ascii="Arial" w:hAnsi="Arial" w:cs="Arial"/>
        </w:rPr>
        <w:t xml:space="preserve"> to be defined based upon the perspective of the person or group using it</w:t>
      </w:r>
      <w:r>
        <w:rPr>
          <w:rFonts w:ascii="Arial" w:hAnsi="Arial" w:cs="Arial"/>
        </w:rPr>
        <w:t>.</w:t>
      </w:r>
    </w:p>
    <w:p w:rsidR="00D444EC" w:rsidRDefault="00D444EC" w:rsidP="00D444EC">
      <w:pPr>
        <w:spacing w:after="0" w:line="360" w:lineRule="auto"/>
        <w:jc w:val="both"/>
        <w:rPr>
          <w:rFonts w:ascii="Arial" w:hAnsi="Arial" w:cs="Arial"/>
        </w:rPr>
      </w:pPr>
    </w:p>
    <w:p w:rsidR="00B55785" w:rsidRDefault="00D444EC" w:rsidP="00D444EC">
      <w:pPr>
        <w:spacing w:after="0" w:line="360" w:lineRule="auto"/>
        <w:jc w:val="both"/>
        <w:rPr>
          <w:rFonts w:ascii="Arial" w:hAnsi="Arial" w:cs="Arial"/>
        </w:rPr>
      </w:pPr>
      <w:r>
        <w:rPr>
          <w:rFonts w:ascii="Arial" w:hAnsi="Arial" w:cs="Arial"/>
        </w:rPr>
        <w:t>Education policy has led to a plethora of definitions of the term inclusion but what has become apparent is that inclusion is a conc</w:t>
      </w:r>
      <w:r w:rsidR="00B55785">
        <w:rPr>
          <w:rFonts w:ascii="Arial" w:hAnsi="Arial" w:cs="Arial"/>
        </w:rPr>
        <w:t xml:space="preserve">ept that incorporates many ideologies. From the late 1990s, government legislation placed the inclusion of children with special educational needs at the centre of educational ideology and the subsequent practices and policies (Wolger, 2003). </w:t>
      </w:r>
    </w:p>
    <w:p w:rsidR="00B55785" w:rsidRDefault="00B55785" w:rsidP="00D444EC">
      <w:pPr>
        <w:spacing w:after="0" w:line="360" w:lineRule="auto"/>
        <w:jc w:val="both"/>
        <w:rPr>
          <w:rFonts w:ascii="Arial" w:hAnsi="Arial" w:cs="Arial"/>
        </w:rPr>
      </w:pPr>
    </w:p>
    <w:p w:rsidR="00CE4329" w:rsidRDefault="00B55785" w:rsidP="00D444EC">
      <w:pPr>
        <w:spacing w:after="0" w:line="360" w:lineRule="auto"/>
        <w:jc w:val="both"/>
        <w:rPr>
          <w:rFonts w:ascii="Arial" w:hAnsi="Arial" w:cs="Arial"/>
        </w:rPr>
      </w:pPr>
      <w:r>
        <w:rPr>
          <w:rFonts w:ascii="Arial" w:hAnsi="Arial" w:cs="Arial"/>
        </w:rPr>
        <w:t>An examination of specific legislation relating to the education of children with special educational needs, detects that inclusion and inclusive education are often, and commonly defined, as the ‘teaching of disabled and non-disabled children within neighbourhood schools’ (</w:t>
      </w:r>
      <w:r w:rsidR="00CE4329">
        <w:rPr>
          <w:rFonts w:ascii="Arial" w:hAnsi="Arial" w:cs="Arial"/>
        </w:rPr>
        <w:t>Hodkinson</w:t>
      </w:r>
      <w:r w:rsidR="00CE4329" w:rsidRPr="00CE4329">
        <w:t xml:space="preserve"> </w:t>
      </w:r>
      <w:r w:rsidR="00CE4329">
        <w:rPr>
          <w:rFonts w:ascii="Arial" w:hAnsi="Arial" w:cs="Arial"/>
        </w:rPr>
        <w:t xml:space="preserve">and Vickerman </w:t>
      </w:r>
      <w:r w:rsidR="00CE4329" w:rsidRPr="00CE4329">
        <w:rPr>
          <w:rFonts w:ascii="Arial" w:hAnsi="Arial" w:cs="Arial"/>
        </w:rPr>
        <w:t>2009)</w:t>
      </w:r>
      <w:r w:rsidR="00CE4329">
        <w:rPr>
          <w:rFonts w:ascii="Arial" w:hAnsi="Arial" w:cs="Arial"/>
        </w:rPr>
        <w:t>. The Government defined inclusion in the Green Paper entitled ‘Excellence for All’ (DfES, 1997) as:</w:t>
      </w:r>
    </w:p>
    <w:p w:rsidR="00CE4329" w:rsidRDefault="00CE4329" w:rsidP="00D444EC">
      <w:pPr>
        <w:spacing w:after="0" w:line="360" w:lineRule="auto"/>
        <w:jc w:val="both"/>
        <w:rPr>
          <w:rFonts w:ascii="Arial" w:hAnsi="Arial" w:cs="Arial"/>
        </w:rPr>
      </w:pPr>
    </w:p>
    <w:p w:rsidR="00CE4329" w:rsidRDefault="00CE4329" w:rsidP="00CE4329">
      <w:pPr>
        <w:spacing w:after="0" w:line="360" w:lineRule="auto"/>
        <w:ind w:left="720"/>
        <w:jc w:val="both"/>
        <w:rPr>
          <w:rFonts w:ascii="Arial" w:hAnsi="Arial" w:cs="Arial"/>
        </w:rPr>
      </w:pPr>
      <w:r>
        <w:rPr>
          <w:rFonts w:ascii="Arial" w:hAnsi="Arial" w:cs="Arial"/>
        </w:rPr>
        <w:t>‘</w:t>
      </w:r>
      <w:proofErr w:type="gramStart"/>
      <w:r>
        <w:rPr>
          <w:rFonts w:ascii="Arial" w:hAnsi="Arial" w:cs="Arial"/>
        </w:rPr>
        <w:t>seeing</w:t>
      </w:r>
      <w:proofErr w:type="gramEnd"/>
      <w:r>
        <w:rPr>
          <w:rFonts w:ascii="Arial" w:hAnsi="Arial" w:cs="Arial"/>
        </w:rPr>
        <w:t xml:space="preserve"> more pupils with SEN included in mainstream primary and secondary schools. By inclusion we mean not only that pupils with SEN should wherever possible receive their education in a mainstream school, but also that they should join fully with their peers in the curriculum and the life of the school. For example, we believe that ... children with SEN should generally take part in mainstream lessons rather than being isolated in separate units’.</w:t>
      </w:r>
      <w:r w:rsidRPr="00CE4329">
        <w:rPr>
          <w:rFonts w:ascii="Arial" w:hAnsi="Arial" w:cs="Arial"/>
        </w:rPr>
        <w:t xml:space="preserve"> </w:t>
      </w:r>
    </w:p>
    <w:p w:rsidR="00CE4329" w:rsidRDefault="00CE4329" w:rsidP="00CE4329">
      <w:pPr>
        <w:spacing w:after="0" w:line="360" w:lineRule="auto"/>
        <w:jc w:val="both"/>
        <w:rPr>
          <w:rFonts w:ascii="Arial" w:hAnsi="Arial" w:cs="Arial"/>
        </w:rPr>
      </w:pPr>
    </w:p>
    <w:p w:rsidR="00502539" w:rsidRPr="009450A1" w:rsidRDefault="009450A1" w:rsidP="009450A1">
      <w:pPr>
        <w:spacing w:after="0" w:line="360" w:lineRule="auto"/>
        <w:jc w:val="both"/>
        <w:rPr>
          <w:rFonts w:ascii="Arial" w:hAnsi="Arial" w:cs="Arial"/>
        </w:rPr>
      </w:pPr>
      <w:r>
        <w:rPr>
          <w:rFonts w:ascii="Arial" w:hAnsi="Arial" w:cs="Arial"/>
        </w:rPr>
        <w:t>W</w:t>
      </w:r>
      <w:r w:rsidRPr="009450A1">
        <w:rPr>
          <w:rFonts w:ascii="Arial" w:hAnsi="Arial" w:cs="Arial"/>
        </w:rPr>
        <w:t xml:space="preserve">hilst legislation appears to be moving away from costly and definitive statements of SEN and towards a </w:t>
      </w:r>
      <w:r>
        <w:rPr>
          <w:rFonts w:ascii="Arial" w:hAnsi="Arial" w:cs="Arial"/>
        </w:rPr>
        <w:t>more</w:t>
      </w:r>
      <w:r w:rsidRPr="009450A1">
        <w:rPr>
          <w:rFonts w:ascii="Arial" w:hAnsi="Arial" w:cs="Arial"/>
        </w:rPr>
        <w:t xml:space="preserve"> holistic approach, quality assurance will be vital for </w:t>
      </w:r>
      <w:r>
        <w:rPr>
          <w:rFonts w:ascii="Arial" w:hAnsi="Arial" w:cs="Arial"/>
        </w:rPr>
        <w:t xml:space="preserve">all </w:t>
      </w:r>
      <w:r w:rsidRPr="009450A1">
        <w:rPr>
          <w:rFonts w:ascii="Arial" w:hAnsi="Arial" w:cs="Arial"/>
        </w:rPr>
        <w:t>stakeholders</w:t>
      </w:r>
      <w:r>
        <w:rPr>
          <w:rFonts w:ascii="Arial" w:hAnsi="Arial" w:cs="Arial"/>
        </w:rPr>
        <w:t xml:space="preserve"> in the educational provision for children with special educational needs</w:t>
      </w:r>
      <w:r w:rsidRPr="009450A1">
        <w:rPr>
          <w:rFonts w:ascii="Arial" w:hAnsi="Arial" w:cs="Arial"/>
        </w:rPr>
        <w:t>.</w:t>
      </w:r>
      <w:r w:rsidR="00502539" w:rsidRPr="009450A1">
        <w:rPr>
          <w:rFonts w:ascii="Arial" w:hAnsi="Arial" w:cs="Arial"/>
        </w:rPr>
        <w:br w:type="page"/>
      </w:r>
    </w:p>
    <w:p w:rsidR="00502539" w:rsidRDefault="00502539"/>
    <w:p w:rsidR="009A75F9" w:rsidRDefault="00040D00" w:rsidP="00040D00">
      <w:pPr>
        <w:pStyle w:val="Heading1"/>
      </w:pPr>
      <w:r>
        <w:t>Appendix 1</w:t>
      </w:r>
    </w:p>
    <w:p w:rsidR="001E7250" w:rsidRDefault="001E7250" w:rsidP="00C076BD">
      <w:pPr>
        <w:spacing w:after="0" w:line="360" w:lineRule="auto"/>
        <w:jc w:val="both"/>
        <w:rPr>
          <w:rFonts w:ascii="Arial" w:hAnsi="Arial" w:cs="Arial"/>
        </w:rPr>
      </w:pPr>
    </w:p>
    <w:p w:rsidR="001E7250" w:rsidRDefault="001E7250" w:rsidP="00C076BD">
      <w:pPr>
        <w:spacing w:after="0" w:line="360" w:lineRule="auto"/>
        <w:jc w:val="both"/>
        <w:rPr>
          <w:rFonts w:ascii="Arial" w:hAnsi="Arial" w:cs="Arial"/>
          <w:u w:val="single"/>
        </w:rPr>
      </w:pPr>
      <w:r w:rsidRPr="001E7250">
        <w:rPr>
          <w:rFonts w:ascii="Arial" w:hAnsi="Arial" w:cs="Arial"/>
          <w:u w:val="single"/>
        </w:rPr>
        <w:t>Intersessional task.</w:t>
      </w:r>
    </w:p>
    <w:p w:rsidR="001E7250" w:rsidRDefault="001E7250" w:rsidP="00C076BD">
      <w:pPr>
        <w:spacing w:after="0" w:line="360" w:lineRule="auto"/>
        <w:jc w:val="both"/>
        <w:rPr>
          <w:rFonts w:ascii="Arial" w:hAnsi="Arial" w:cs="Arial"/>
          <w:u w:val="single"/>
        </w:rPr>
      </w:pPr>
    </w:p>
    <w:p w:rsidR="001E7250" w:rsidRDefault="001E7250" w:rsidP="00C076BD">
      <w:pPr>
        <w:spacing w:after="0" w:line="360" w:lineRule="auto"/>
        <w:jc w:val="both"/>
        <w:rPr>
          <w:rFonts w:ascii="Arial" w:hAnsi="Arial" w:cs="Arial"/>
        </w:rPr>
      </w:pPr>
      <w:r w:rsidRPr="001E7250">
        <w:rPr>
          <w:rFonts w:ascii="Arial" w:hAnsi="Arial" w:cs="Arial"/>
        </w:rPr>
        <w:t>Discuss your School’s vision with your Headteacher. How is it communicated to all stakeholders? What is the school ethos? How do you fit into the school vision and ethos? Arrange a short meeting with your Headteacher and find out as much as you can about the processes involved in assessing and placing pupils with additional learning needs in your school or other schools in your Local Authority.</w:t>
      </w:r>
    </w:p>
    <w:p w:rsidR="000A6630" w:rsidRPr="001E7250" w:rsidRDefault="000A6630" w:rsidP="00C076BD">
      <w:pPr>
        <w:spacing w:after="0" w:line="360" w:lineRule="auto"/>
        <w:jc w:val="both"/>
        <w:rPr>
          <w:rFonts w:ascii="Arial" w:hAnsi="Arial" w:cs="Arial"/>
        </w:rPr>
      </w:pPr>
    </w:p>
    <w:p w:rsidR="00C076BD" w:rsidRDefault="00C076BD" w:rsidP="00C076BD">
      <w:pPr>
        <w:spacing w:after="0" w:line="360" w:lineRule="auto"/>
        <w:jc w:val="both"/>
        <w:rPr>
          <w:rFonts w:ascii="Arial" w:hAnsi="Arial" w:cs="Arial"/>
        </w:rPr>
      </w:pPr>
      <w:r w:rsidRPr="00C076BD">
        <w:rPr>
          <w:rFonts w:ascii="Arial" w:hAnsi="Arial" w:cs="Arial"/>
        </w:rPr>
        <w:t xml:space="preserve">This </w:t>
      </w:r>
      <w:r w:rsidR="000A6630">
        <w:rPr>
          <w:rFonts w:ascii="Arial" w:hAnsi="Arial" w:cs="Arial"/>
        </w:rPr>
        <w:t xml:space="preserve">discussion </w:t>
      </w:r>
      <w:r w:rsidRPr="00C076BD">
        <w:rPr>
          <w:rFonts w:ascii="Arial" w:hAnsi="Arial" w:cs="Arial"/>
        </w:rPr>
        <w:t xml:space="preserve">took place on 5th November 2018 with </w:t>
      </w:r>
      <w:r>
        <w:rPr>
          <w:rFonts w:ascii="Arial" w:hAnsi="Arial" w:cs="Arial"/>
        </w:rPr>
        <w:t>the Headteacher of the Special School in</w:t>
      </w:r>
      <w:r w:rsidR="000A6630">
        <w:rPr>
          <w:rFonts w:ascii="Arial" w:hAnsi="Arial" w:cs="Arial"/>
        </w:rPr>
        <w:t xml:space="preserve"> Caerphilly County Borough Council</w:t>
      </w:r>
      <w:r w:rsidRPr="00C076BD">
        <w:rPr>
          <w:rFonts w:ascii="Arial" w:hAnsi="Arial" w:cs="Arial"/>
        </w:rPr>
        <w:t xml:space="preserve">. </w:t>
      </w:r>
      <w:r>
        <w:rPr>
          <w:rFonts w:ascii="Arial" w:hAnsi="Arial" w:cs="Arial"/>
        </w:rPr>
        <w:t>The Headteacher</w:t>
      </w:r>
      <w:r w:rsidRPr="00C076BD">
        <w:rPr>
          <w:rFonts w:ascii="Arial" w:hAnsi="Arial" w:cs="Arial"/>
        </w:rPr>
        <w:t xml:space="preserve"> reported that:</w:t>
      </w:r>
    </w:p>
    <w:p w:rsidR="00C076BD" w:rsidRPr="00C076BD" w:rsidRDefault="00C076BD" w:rsidP="00C076BD">
      <w:pPr>
        <w:spacing w:after="0" w:line="360" w:lineRule="auto"/>
        <w:jc w:val="both"/>
        <w:rPr>
          <w:rFonts w:ascii="Arial" w:hAnsi="Arial" w:cs="Arial"/>
        </w:rPr>
      </w:pPr>
    </w:p>
    <w:p w:rsidR="00C076BD" w:rsidRPr="00C076BD" w:rsidRDefault="00C076BD" w:rsidP="00C076BD">
      <w:pPr>
        <w:spacing w:after="0" w:line="360" w:lineRule="auto"/>
        <w:jc w:val="both"/>
        <w:rPr>
          <w:rFonts w:ascii="Arial" w:hAnsi="Arial" w:cs="Arial"/>
        </w:rPr>
      </w:pPr>
      <w:r w:rsidRPr="00C076BD">
        <w:rPr>
          <w:rFonts w:ascii="Arial" w:hAnsi="Arial" w:cs="Arial"/>
        </w:rPr>
        <w:t>The Local Authority has a robust system and strategi</w:t>
      </w:r>
      <w:r>
        <w:rPr>
          <w:rFonts w:ascii="Arial" w:hAnsi="Arial" w:cs="Arial"/>
        </w:rPr>
        <w:t xml:space="preserve">c position in ALN arrangements. </w:t>
      </w:r>
      <w:r w:rsidRPr="00C076BD">
        <w:rPr>
          <w:rFonts w:ascii="Arial" w:hAnsi="Arial" w:cs="Arial"/>
        </w:rPr>
        <w:t xml:space="preserve">The Specialist Placement Panel (SPP) meets every two weeks to look at all cases. All placements and additional support referrals are recognised and confirmed by the SPP. </w:t>
      </w:r>
    </w:p>
    <w:p w:rsidR="00C076BD" w:rsidRPr="00C076BD" w:rsidRDefault="00C076BD" w:rsidP="00C076BD">
      <w:pPr>
        <w:spacing w:after="0" w:line="360" w:lineRule="auto"/>
        <w:jc w:val="both"/>
        <w:rPr>
          <w:rFonts w:ascii="Arial" w:hAnsi="Arial" w:cs="Arial"/>
        </w:rPr>
      </w:pPr>
      <w:r w:rsidRPr="00C076BD">
        <w:rPr>
          <w:rFonts w:ascii="Arial" w:hAnsi="Arial" w:cs="Arial"/>
        </w:rPr>
        <w:t>Caerphilly LA SPP consists of:</w:t>
      </w:r>
    </w:p>
    <w:p w:rsidR="00C076BD" w:rsidRDefault="00C076BD" w:rsidP="00C076BD">
      <w:pPr>
        <w:pStyle w:val="ListParagraph"/>
        <w:numPr>
          <w:ilvl w:val="0"/>
          <w:numId w:val="1"/>
        </w:numPr>
        <w:spacing w:after="0" w:line="360" w:lineRule="auto"/>
        <w:jc w:val="both"/>
        <w:rPr>
          <w:rFonts w:ascii="Arial" w:hAnsi="Arial" w:cs="Arial"/>
        </w:rPr>
      </w:pPr>
      <w:r w:rsidRPr="00C076BD">
        <w:rPr>
          <w:rFonts w:ascii="Arial" w:hAnsi="Arial" w:cs="Arial"/>
        </w:rPr>
        <w:t>Local Authority Statementing Officer</w:t>
      </w:r>
    </w:p>
    <w:p w:rsidR="00C076BD" w:rsidRDefault="00C076BD" w:rsidP="00C076BD">
      <w:pPr>
        <w:pStyle w:val="ListParagraph"/>
        <w:numPr>
          <w:ilvl w:val="0"/>
          <w:numId w:val="1"/>
        </w:numPr>
        <w:spacing w:after="0" w:line="360" w:lineRule="auto"/>
        <w:jc w:val="both"/>
        <w:rPr>
          <w:rFonts w:ascii="Arial" w:hAnsi="Arial" w:cs="Arial"/>
        </w:rPr>
      </w:pPr>
      <w:r w:rsidRPr="00C076BD">
        <w:rPr>
          <w:rFonts w:ascii="Arial" w:hAnsi="Arial" w:cs="Arial"/>
        </w:rPr>
        <w:t>Educational Psychologist</w:t>
      </w:r>
    </w:p>
    <w:p w:rsidR="00C076BD" w:rsidRDefault="00C076BD" w:rsidP="00C076BD">
      <w:pPr>
        <w:pStyle w:val="ListParagraph"/>
        <w:numPr>
          <w:ilvl w:val="0"/>
          <w:numId w:val="1"/>
        </w:numPr>
        <w:spacing w:after="0" w:line="360" w:lineRule="auto"/>
        <w:jc w:val="both"/>
        <w:rPr>
          <w:rFonts w:ascii="Arial" w:hAnsi="Arial" w:cs="Arial"/>
        </w:rPr>
      </w:pPr>
      <w:r w:rsidRPr="00C076BD">
        <w:rPr>
          <w:rFonts w:ascii="Arial" w:hAnsi="Arial" w:cs="Arial"/>
        </w:rPr>
        <w:t>Advisory Teacher</w:t>
      </w:r>
    </w:p>
    <w:p w:rsidR="00C076BD" w:rsidRDefault="00C076BD" w:rsidP="00C076BD">
      <w:pPr>
        <w:pStyle w:val="ListParagraph"/>
        <w:numPr>
          <w:ilvl w:val="0"/>
          <w:numId w:val="1"/>
        </w:numPr>
        <w:spacing w:after="0" w:line="360" w:lineRule="auto"/>
        <w:jc w:val="both"/>
        <w:rPr>
          <w:rFonts w:ascii="Arial" w:hAnsi="Arial" w:cs="Arial"/>
        </w:rPr>
      </w:pPr>
      <w:r w:rsidRPr="00C076BD">
        <w:rPr>
          <w:rFonts w:ascii="Arial" w:hAnsi="Arial" w:cs="Arial"/>
        </w:rPr>
        <w:t>Special School Headteacher</w:t>
      </w:r>
    </w:p>
    <w:p w:rsidR="00C076BD" w:rsidRPr="00C076BD" w:rsidRDefault="00C076BD" w:rsidP="00C076BD">
      <w:pPr>
        <w:pStyle w:val="ListParagraph"/>
        <w:spacing w:after="0" w:line="360" w:lineRule="auto"/>
        <w:jc w:val="both"/>
        <w:rPr>
          <w:rFonts w:ascii="Arial" w:hAnsi="Arial" w:cs="Arial"/>
        </w:rPr>
      </w:pPr>
    </w:p>
    <w:p w:rsidR="00C076BD" w:rsidRDefault="00C076BD" w:rsidP="00C076BD">
      <w:pPr>
        <w:spacing w:after="0" w:line="360" w:lineRule="auto"/>
        <w:jc w:val="both"/>
        <w:rPr>
          <w:rFonts w:ascii="Arial" w:hAnsi="Arial" w:cs="Arial"/>
        </w:rPr>
      </w:pPr>
      <w:r w:rsidRPr="00C076BD">
        <w:rPr>
          <w:rFonts w:ascii="Arial" w:hAnsi="Arial" w:cs="Arial"/>
        </w:rPr>
        <w:t>The placement decision is a joint agreement of all professionals. Pupils who require additional support or equipment will also be considered as well as those who need specialist provision such as a specialist school or a specialist resource base attached to a mainstream school.</w:t>
      </w:r>
      <w:r w:rsidR="000A6630">
        <w:rPr>
          <w:rFonts w:ascii="Arial" w:hAnsi="Arial" w:cs="Arial"/>
        </w:rPr>
        <w:t xml:space="preserve"> If the SPP deem it necessary, they will advise the referring school to begin the process of acquiring a statutory assessment.</w:t>
      </w:r>
    </w:p>
    <w:p w:rsidR="00C076BD" w:rsidRPr="00C076BD" w:rsidRDefault="00C076BD" w:rsidP="00C076BD">
      <w:pPr>
        <w:spacing w:after="0" w:line="360" w:lineRule="auto"/>
        <w:jc w:val="both"/>
        <w:rPr>
          <w:rFonts w:ascii="Arial" w:hAnsi="Arial" w:cs="Arial"/>
        </w:rPr>
      </w:pPr>
    </w:p>
    <w:p w:rsidR="000A6630" w:rsidRDefault="00C076BD" w:rsidP="00C076BD">
      <w:pPr>
        <w:spacing w:after="0" w:line="360" w:lineRule="auto"/>
        <w:jc w:val="both"/>
        <w:rPr>
          <w:rFonts w:ascii="Arial" w:hAnsi="Arial" w:cs="Arial"/>
        </w:rPr>
      </w:pPr>
      <w:r w:rsidRPr="00C076BD">
        <w:rPr>
          <w:rFonts w:ascii="Arial" w:hAnsi="Arial" w:cs="Arial"/>
        </w:rPr>
        <w:t>Pupils must have a statement of SEN to be admitted to the Specialist School within the authority (or be going through the statutory process but a sure / certain case).</w:t>
      </w:r>
      <w:r w:rsidR="000A6630">
        <w:rPr>
          <w:rFonts w:ascii="Arial" w:hAnsi="Arial" w:cs="Arial"/>
        </w:rPr>
        <w:t xml:space="preserve"> </w:t>
      </w:r>
    </w:p>
    <w:p w:rsidR="000A6630" w:rsidRDefault="000A6630" w:rsidP="00C076BD">
      <w:pPr>
        <w:spacing w:after="0" w:line="360" w:lineRule="auto"/>
        <w:jc w:val="both"/>
        <w:rPr>
          <w:rFonts w:ascii="Arial" w:hAnsi="Arial" w:cs="Arial"/>
        </w:rPr>
      </w:pPr>
    </w:p>
    <w:p w:rsidR="00040D00" w:rsidRPr="00AD401B" w:rsidRDefault="00040D00" w:rsidP="00AD401B">
      <w:pPr>
        <w:spacing w:line="360" w:lineRule="auto"/>
        <w:rPr>
          <w:rFonts w:ascii="Arial" w:hAnsi="Arial" w:cs="Arial"/>
        </w:rPr>
      </w:pPr>
    </w:p>
    <w:p w:rsidR="00040D00" w:rsidRPr="00AD401B" w:rsidRDefault="00040D00" w:rsidP="00AD401B">
      <w:pPr>
        <w:spacing w:line="360" w:lineRule="auto"/>
        <w:rPr>
          <w:rFonts w:ascii="Arial" w:eastAsiaTheme="majorEastAsia" w:hAnsi="Arial" w:cs="Arial"/>
          <w:b/>
          <w:bCs/>
          <w:color w:val="365F91" w:themeColor="accent1" w:themeShade="BF"/>
        </w:rPr>
      </w:pPr>
      <w:r w:rsidRPr="00AD401B">
        <w:rPr>
          <w:rFonts w:ascii="Arial" w:hAnsi="Arial" w:cs="Arial"/>
        </w:rPr>
        <w:br w:type="page"/>
      </w:r>
    </w:p>
    <w:p w:rsidR="00040D00" w:rsidRDefault="00040D00" w:rsidP="00040D00">
      <w:pPr>
        <w:pStyle w:val="Heading1"/>
      </w:pPr>
      <w:r>
        <w:lastRenderedPageBreak/>
        <w:t>Appendix 2</w:t>
      </w:r>
    </w:p>
    <w:p w:rsidR="00040D00" w:rsidRDefault="00040D00" w:rsidP="00040D00">
      <w:pPr>
        <w:rPr>
          <w:rFonts w:ascii="Arial" w:eastAsia="Calibri" w:hAnsi="Arial" w:cs="Arial"/>
          <w:sz w:val="24"/>
          <w:szCs w:val="24"/>
        </w:rPr>
      </w:pPr>
    </w:p>
    <w:p w:rsidR="00040D00" w:rsidRPr="00271987" w:rsidRDefault="00040D00" w:rsidP="00271987">
      <w:pPr>
        <w:spacing w:after="0" w:line="360" w:lineRule="auto"/>
        <w:jc w:val="both"/>
        <w:rPr>
          <w:rFonts w:ascii="Arial" w:eastAsia="Calibri" w:hAnsi="Arial" w:cs="Arial"/>
        </w:rPr>
      </w:pPr>
      <w:r w:rsidRPr="00271987">
        <w:rPr>
          <w:rFonts w:ascii="Arial" w:eastAsia="Calibri" w:hAnsi="Arial" w:cs="Arial"/>
        </w:rPr>
        <w:t xml:space="preserve">Trinity Fields </w:t>
      </w:r>
      <w:r w:rsidR="00AD401B" w:rsidRPr="00271987">
        <w:rPr>
          <w:rFonts w:ascii="Arial" w:eastAsia="Calibri" w:hAnsi="Arial" w:cs="Arial"/>
        </w:rPr>
        <w:t>School</w:t>
      </w:r>
      <w:r w:rsidRPr="00271987">
        <w:rPr>
          <w:rFonts w:ascii="Arial" w:eastAsia="Calibri" w:hAnsi="Arial" w:cs="Arial"/>
        </w:rPr>
        <w:t xml:space="preserve"> supports the educational provision of pupils with special educational needs within the Local Authority. Trinity Fields provides support and shares expertise with other schools.</w:t>
      </w:r>
    </w:p>
    <w:p w:rsidR="00271987" w:rsidRDefault="00271987" w:rsidP="00271987">
      <w:pPr>
        <w:spacing w:after="0" w:line="360" w:lineRule="auto"/>
        <w:jc w:val="both"/>
        <w:rPr>
          <w:rFonts w:ascii="Arial" w:eastAsia="Calibri" w:hAnsi="Arial" w:cs="Arial"/>
        </w:rPr>
      </w:pPr>
    </w:p>
    <w:p w:rsidR="00271987" w:rsidRPr="00271987" w:rsidRDefault="00271987" w:rsidP="00271987">
      <w:pPr>
        <w:spacing w:after="0" w:line="360" w:lineRule="auto"/>
        <w:jc w:val="both"/>
        <w:rPr>
          <w:rFonts w:ascii="Arial" w:eastAsia="Calibri" w:hAnsi="Arial" w:cs="Arial"/>
          <w:u w:val="single"/>
        </w:rPr>
      </w:pPr>
      <w:r>
        <w:rPr>
          <w:rFonts w:ascii="Arial" w:eastAsia="Calibri" w:hAnsi="Arial" w:cs="Arial"/>
          <w:u w:val="single"/>
        </w:rPr>
        <w:t>Training</w:t>
      </w:r>
    </w:p>
    <w:p w:rsidR="00271987" w:rsidRPr="00271987" w:rsidRDefault="00F14C8E" w:rsidP="00271987">
      <w:pPr>
        <w:spacing w:after="0" w:line="360" w:lineRule="auto"/>
        <w:jc w:val="both"/>
        <w:rPr>
          <w:rFonts w:ascii="Arial" w:eastAsia="Calibri" w:hAnsi="Arial" w:cs="Arial"/>
        </w:rPr>
      </w:pPr>
      <w:r w:rsidRPr="00271987">
        <w:rPr>
          <w:rFonts w:ascii="Arial" w:eastAsia="Calibri" w:hAnsi="Arial" w:cs="Arial"/>
        </w:rPr>
        <w:t xml:space="preserve">Training is </w:t>
      </w:r>
      <w:r w:rsidR="00040D00" w:rsidRPr="00271987">
        <w:rPr>
          <w:rFonts w:ascii="Arial" w:eastAsia="Calibri" w:hAnsi="Arial" w:cs="Arial"/>
        </w:rPr>
        <w:t xml:space="preserve">provided to other schools </w:t>
      </w:r>
      <w:r w:rsidRPr="00271987">
        <w:rPr>
          <w:rFonts w:ascii="Arial" w:eastAsia="Calibri" w:hAnsi="Arial" w:cs="Arial"/>
        </w:rPr>
        <w:t>with</w:t>
      </w:r>
      <w:r w:rsidR="00040D00" w:rsidRPr="00271987">
        <w:rPr>
          <w:rFonts w:ascii="Arial" w:eastAsia="Calibri" w:hAnsi="Arial" w:cs="Arial"/>
        </w:rPr>
        <w:t xml:space="preserve">in </w:t>
      </w:r>
      <w:r w:rsidRPr="00271987">
        <w:rPr>
          <w:rFonts w:ascii="Arial" w:eastAsia="Calibri" w:hAnsi="Arial" w:cs="Arial"/>
        </w:rPr>
        <w:t xml:space="preserve">the Local Authority including: </w:t>
      </w:r>
    </w:p>
    <w:p w:rsidR="00271987" w:rsidRPr="00271987" w:rsidRDefault="00271987" w:rsidP="00271987">
      <w:pPr>
        <w:pStyle w:val="ListParagraph"/>
        <w:numPr>
          <w:ilvl w:val="0"/>
          <w:numId w:val="5"/>
        </w:numPr>
        <w:spacing w:after="0" w:line="360" w:lineRule="auto"/>
        <w:jc w:val="both"/>
        <w:rPr>
          <w:rFonts w:ascii="Arial" w:eastAsia="Calibri" w:hAnsi="Arial" w:cs="Arial"/>
        </w:rPr>
      </w:pPr>
      <w:r w:rsidRPr="00271987">
        <w:rPr>
          <w:rFonts w:ascii="Arial" w:eastAsia="Calibri" w:hAnsi="Arial" w:cs="Arial"/>
        </w:rPr>
        <w:t>Team Teach</w:t>
      </w:r>
    </w:p>
    <w:p w:rsidR="00271987" w:rsidRPr="00271987" w:rsidRDefault="00271987" w:rsidP="00271987">
      <w:pPr>
        <w:pStyle w:val="ListParagraph"/>
        <w:numPr>
          <w:ilvl w:val="0"/>
          <w:numId w:val="5"/>
        </w:numPr>
        <w:spacing w:after="0" w:line="360" w:lineRule="auto"/>
        <w:jc w:val="both"/>
        <w:rPr>
          <w:rFonts w:ascii="Arial" w:eastAsia="Calibri" w:hAnsi="Arial" w:cs="Arial"/>
        </w:rPr>
      </w:pPr>
      <w:r w:rsidRPr="00271987">
        <w:rPr>
          <w:rFonts w:ascii="Arial" w:eastAsia="Calibri" w:hAnsi="Arial" w:cs="Arial"/>
        </w:rPr>
        <w:t>Sensory approaches</w:t>
      </w:r>
    </w:p>
    <w:p w:rsidR="00271987" w:rsidRPr="00271987" w:rsidRDefault="00F14C8E" w:rsidP="00271987">
      <w:pPr>
        <w:pStyle w:val="ListParagraph"/>
        <w:numPr>
          <w:ilvl w:val="0"/>
          <w:numId w:val="5"/>
        </w:numPr>
        <w:spacing w:after="0" w:line="360" w:lineRule="auto"/>
        <w:jc w:val="both"/>
        <w:rPr>
          <w:rFonts w:ascii="Arial" w:eastAsia="Calibri" w:hAnsi="Arial" w:cs="Arial"/>
        </w:rPr>
      </w:pPr>
      <w:r w:rsidRPr="00271987">
        <w:rPr>
          <w:rFonts w:ascii="Arial" w:eastAsia="Calibri" w:hAnsi="Arial" w:cs="Arial"/>
        </w:rPr>
        <w:t>S</w:t>
      </w:r>
      <w:r w:rsidR="00040D00" w:rsidRPr="00271987">
        <w:rPr>
          <w:rFonts w:ascii="Arial" w:eastAsia="Calibri" w:hAnsi="Arial" w:cs="Arial"/>
        </w:rPr>
        <w:t>ign</w:t>
      </w:r>
      <w:r w:rsidRPr="00271987">
        <w:rPr>
          <w:rFonts w:ascii="Arial" w:eastAsia="Calibri" w:hAnsi="Arial" w:cs="Arial"/>
        </w:rPr>
        <w:t>-along</w:t>
      </w:r>
    </w:p>
    <w:p w:rsidR="00271987" w:rsidRPr="00271987" w:rsidRDefault="00271987" w:rsidP="00271987">
      <w:pPr>
        <w:pStyle w:val="ListParagraph"/>
        <w:numPr>
          <w:ilvl w:val="0"/>
          <w:numId w:val="5"/>
        </w:numPr>
        <w:spacing w:after="0" w:line="360" w:lineRule="auto"/>
        <w:jc w:val="both"/>
        <w:rPr>
          <w:rFonts w:ascii="Arial" w:eastAsia="Calibri" w:hAnsi="Arial" w:cs="Arial"/>
        </w:rPr>
      </w:pPr>
      <w:r w:rsidRPr="00271987">
        <w:rPr>
          <w:rFonts w:ascii="Arial" w:eastAsia="Calibri" w:hAnsi="Arial" w:cs="Arial"/>
        </w:rPr>
        <w:t>Assessment and Pivats</w:t>
      </w:r>
    </w:p>
    <w:p w:rsidR="00271987" w:rsidRPr="00271987" w:rsidRDefault="00271987" w:rsidP="00271987">
      <w:pPr>
        <w:pStyle w:val="ListParagraph"/>
        <w:numPr>
          <w:ilvl w:val="0"/>
          <w:numId w:val="5"/>
        </w:numPr>
        <w:spacing w:after="0" w:line="360" w:lineRule="auto"/>
        <w:jc w:val="both"/>
        <w:rPr>
          <w:rFonts w:ascii="Arial" w:eastAsia="Calibri" w:hAnsi="Arial" w:cs="Arial"/>
        </w:rPr>
      </w:pPr>
      <w:r w:rsidRPr="00271987">
        <w:rPr>
          <w:rFonts w:ascii="Arial" w:eastAsia="Calibri" w:hAnsi="Arial" w:cs="Arial"/>
        </w:rPr>
        <w:t>AAC Approaches</w:t>
      </w:r>
    </w:p>
    <w:p w:rsidR="00040D00" w:rsidRPr="00271987" w:rsidRDefault="00F14C8E" w:rsidP="00271987">
      <w:pPr>
        <w:pStyle w:val="ListParagraph"/>
        <w:numPr>
          <w:ilvl w:val="0"/>
          <w:numId w:val="5"/>
        </w:numPr>
        <w:spacing w:after="0" w:line="360" w:lineRule="auto"/>
        <w:jc w:val="both"/>
        <w:rPr>
          <w:rFonts w:ascii="Arial" w:eastAsia="Calibri" w:hAnsi="Arial" w:cs="Arial"/>
        </w:rPr>
      </w:pPr>
      <w:r w:rsidRPr="00271987">
        <w:rPr>
          <w:rFonts w:ascii="Arial" w:eastAsia="Calibri" w:hAnsi="Arial" w:cs="Arial"/>
        </w:rPr>
        <w:t>TEACCH</w:t>
      </w:r>
      <w:r w:rsidR="00040D00" w:rsidRPr="00271987">
        <w:rPr>
          <w:rFonts w:ascii="Arial" w:eastAsia="Calibri" w:hAnsi="Arial" w:cs="Arial"/>
        </w:rPr>
        <w:t>.</w:t>
      </w:r>
    </w:p>
    <w:p w:rsidR="00271987" w:rsidRPr="00271987" w:rsidRDefault="00271987" w:rsidP="00271987">
      <w:pPr>
        <w:spacing w:after="0" w:line="360" w:lineRule="auto"/>
        <w:jc w:val="both"/>
        <w:rPr>
          <w:rFonts w:ascii="Arial" w:eastAsia="Calibri" w:hAnsi="Arial" w:cs="Arial"/>
        </w:rPr>
      </w:pPr>
    </w:p>
    <w:p w:rsidR="00271987" w:rsidRPr="00271987" w:rsidRDefault="00271987" w:rsidP="00271987">
      <w:pPr>
        <w:spacing w:after="0" w:line="360" w:lineRule="auto"/>
        <w:jc w:val="both"/>
        <w:rPr>
          <w:rFonts w:ascii="Arial" w:eastAsia="Calibri" w:hAnsi="Arial" w:cs="Arial"/>
          <w:u w:val="single"/>
        </w:rPr>
      </w:pPr>
      <w:r w:rsidRPr="00271987">
        <w:rPr>
          <w:rFonts w:ascii="Arial" w:eastAsia="Calibri" w:hAnsi="Arial" w:cs="Arial"/>
          <w:u w:val="single"/>
        </w:rPr>
        <w:t>Transition</w:t>
      </w:r>
    </w:p>
    <w:p w:rsidR="00040D00" w:rsidRPr="00271987" w:rsidRDefault="00F14C8E" w:rsidP="00271987">
      <w:pPr>
        <w:spacing w:after="0" w:line="360" w:lineRule="auto"/>
        <w:jc w:val="both"/>
        <w:rPr>
          <w:rFonts w:ascii="Arial" w:eastAsia="Calibri" w:hAnsi="Arial" w:cs="Arial"/>
        </w:rPr>
      </w:pPr>
      <w:r w:rsidRPr="00271987">
        <w:rPr>
          <w:rFonts w:ascii="Arial" w:eastAsia="Calibri" w:hAnsi="Arial" w:cs="Arial"/>
        </w:rPr>
        <w:t>Pupils may transition in to and from Trinity Fields at various points in their school career</w:t>
      </w:r>
      <w:r w:rsidR="00040D00" w:rsidRPr="00271987">
        <w:rPr>
          <w:rFonts w:ascii="Arial" w:eastAsia="Calibri" w:hAnsi="Arial" w:cs="Arial"/>
        </w:rPr>
        <w:t>.</w:t>
      </w:r>
      <w:r w:rsidRPr="00271987">
        <w:rPr>
          <w:rFonts w:ascii="Arial" w:eastAsia="Calibri" w:hAnsi="Arial" w:cs="Arial"/>
        </w:rPr>
        <w:t xml:space="preserve"> These transitions are supported by school staff and include visits to the school and alternative provisions such as local day care services, </w:t>
      </w:r>
      <w:r w:rsidR="00271987" w:rsidRPr="00271987">
        <w:rPr>
          <w:rFonts w:ascii="Arial" w:eastAsia="Calibri" w:hAnsi="Arial" w:cs="Arial"/>
        </w:rPr>
        <w:t xml:space="preserve">mainstream settings, </w:t>
      </w:r>
      <w:proofErr w:type="gramStart"/>
      <w:r w:rsidRPr="00271987">
        <w:rPr>
          <w:rFonts w:ascii="Arial" w:eastAsia="Calibri" w:hAnsi="Arial" w:cs="Arial"/>
        </w:rPr>
        <w:t>local</w:t>
      </w:r>
      <w:proofErr w:type="gramEnd"/>
      <w:r w:rsidRPr="00271987">
        <w:rPr>
          <w:rFonts w:ascii="Arial" w:eastAsia="Calibri" w:hAnsi="Arial" w:cs="Arial"/>
        </w:rPr>
        <w:t xml:space="preserve"> college or specialist colleges.</w:t>
      </w:r>
    </w:p>
    <w:p w:rsidR="00271987" w:rsidRPr="00271987" w:rsidRDefault="00271987" w:rsidP="00271987">
      <w:pPr>
        <w:spacing w:after="0" w:line="360" w:lineRule="auto"/>
        <w:jc w:val="both"/>
        <w:rPr>
          <w:rFonts w:ascii="Arial" w:eastAsia="Calibri" w:hAnsi="Arial" w:cs="Arial"/>
        </w:rPr>
      </w:pPr>
    </w:p>
    <w:p w:rsidR="00271987" w:rsidRPr="00271987" w:rsidRDefault="00271987" w:rsidP="00271987">
      <w:pPr>
        <w:spacing w:after="0" w:line="360" w:lineRule="auto"/>
        <w:jc w:val="both"/>
        <w:rPr>
          <w:rFonts w:ascii="Arial" w:eastAsia="Calibri" w:hAnsi="Arial" w:cs="Arial"/>
          <w:u w:val="single"/>
        </w:rPr>
      </w:pPr>
      <w:r>
        <w:rPr>
          <w:rFonts w:ascii="Arial" w:eastAsia="Calibri" w:hAnsi="Arial" w:cs="Arial"/>
          <w:u w:val="single"/>
        </w:rPr>
        <w:t>Leisure Services</w:t>
      </w:r>
    </w:p>
    <w:p w:rsidR="00040D00" w:rsidRDefault="00271987" w:rsidP="00271987">
      <w:pPr>
        <w:spacing w:after="0" w:line="360" w:lineRule="auto"/>
        <w:jc w:val="both"/>
        <w:rPr>
          <w:rFonts w:ascii="Arial" w:eastAsia="Calibri" w:hAnsi="Arial" w:cs="Arial"/>
        </w:rPr>
      </w:pPr>
      <w:r w:rsidRPr="00271987">
        <w:rPr>
          <w:rFonts w:ascii="Arial" w:eastAsia="Calibri" w:hAnsi="Arial" w:cs="Arial"/>
        </w:rPr>
        <w:t>Trinity Fields Leisure Services include a Saturday Club, holiday leisu</w:t>
      </w:r>
      <w:r>
        <w:rPr>
          <w:rFonts w:ascii="Arial" w:eastAsia="Calibri" w:hAnsi="Arial" w:cs="Arial"/>
        </w:rPr>
        <w:t>re schemes and specialist respi</w:t>
      </w:r>
      <w:r w:rsidRPr="00271987">
        <w:rPr>
          <w:rFonts w:ascii="Arial" w:eastAsia="Calibri" w:hAnsi="Arial" w:cs="Arial"/>
        </w:rPr>
        <w:t>te service. We have been approved by Care Inspectorate Wales</w:t>
      </w:r>
      <w:r>
        <w:rPr>
          <w:rFonts w:ascii="Arial" w:eastAsia="Calibri" w:hAnsi="Arial" w:cs="Arial"/>
        </w:rPr>
        <w:t xml:space="preserve"> </w:t>
      </w:r>
      <w:r w:rsidRPr="00271987">
        <w:rPr>
          <w:rFonts w:ascii="Arial" w:eastAsia="Calibri" w:hAnsi="Arial" w:cs="Arial"/>
        </w:rPr>
        <w:t>(CIW) as a day care provider from 20th October 2016</w:t>
      </w:r>
      <w:r>
        <w:rPr>
          <w:rFonts w:ascii="Arial" w:eastAsia="Calibri" w:hAnsi="Arial" w:cs="Arial"/>
        </w:rPr>
        <w:t>.</w:t>
      </w:r>
    </w:p>
    <w:p w:rsidR="00271987" w:rsidRPr="00271987" w:rsidRDefault="00271987" w:rsidP="00271987">
      <w:pPr>
        <w:spacing w:after="0" w:line="360" w:lineRule="auto"/>
        <w:jc w:val="both"/>
        <w:rPr>
          <w:rFonts w:ascii="Arial" w:eastAsia="Calibri" w:hAnsi="Arial" w:cs="Arial"/>
          <w:u w:val="single"/>
        </w:rPr>
      </w:pPr>
    </w:p>
    <w:p w:rsidR="00271987" w:rsidRPr="00271987" w:rsidRDefault="00040D00" w:rsidP="00271987">
      <w:pPr>
        <w:spacing w:after="0" w:line="360" w:lineRule="auto"/>
        <w:jc w:val="both"/>
        <w:rPr>
          <w:rFonts w:ascii="Arial" w:eastAsia="Calibri" w:hAnsi="Arial" w:cs="Arial"/>
        </w:rPr>
      </w:pPr>
      <w:r w:rsidRPr="00271987">
        <w:rPr>
          <w:rFonts w:ascii="Arial" w:eastAsia="Calibri" w:hAnsi="Arial" w:cs="Arial"/>
          <w:u w:val="single"/>
        </w:rPr>
        <w:t>Caerphilly A</w:t>
      </w:r>
      <w:r w:rsidR="00271987" w:rsidRPr="00271987">
        <w:rPr>
          <w:rFonts w:ascii="Arial" w:eastAsia="Calibri" w:hAnsi="Arial" w:cs="Arial"/>
          <w:u w:val="single"/>
        </w:rPr>
        <w:t>utistic Spectrum Service</w:t>
      </w:r>
      <w:r w:rsidR="00271987" w:rsidRPr="00271987">
        <w:rPr>
          <w:rFonts w:ascii="Arial" w:eastAsia="Calibri" w:hAnsi="Arial" w:cs="Arial"/>
        </w:rPr>
        <w:t xml:space="preserve"> (CASS)</w:t>
      </w:r>
    </w:p>
    <w:p w:rsidR="00271987" w:rsidRDefault="00271987" w:rsidP="00271987">
      <w:pPr>
        <w:spacing w:after="0" w:line="360" w:lineRule="auto"/>
        <w:jc w:val="both"/>
        <w:rPr>
          <w:rFonts w:ascii="Arial" w:eastAsia="Calibri" w:hAnsi="Arial" w:cs="Arial"/>
        </w:rPr>
      </w:pPr>
      <w:r w:rsidRPr="00271987">
        <w:rPr>
          <w:rFonts w:ascii="Arial" w:eastAsia="Calibri" w:hAnsi="Arial" w:cs="Arial"/>
        </w:rPr>
        <w:t xml:space="preserve">The Caerphilly Autistic Spectrum Service (CASS) is a unique project that combines the more ‘traditional’ outreach teacher / learning support assistant with home and communication support for children, young people and their families. </w:t>
      </w:r>
    </w:p>
    <w:p w:rsidR="00271987" w:rsidRDefault="00271987" w:rsidP="00271987">
      <w:pPr>
        <w:spacing w:after="0" w:line="360" w:lineRule="auto"/>
        <w:jc w:val="both"/>
        <w:rPr>
          <w:rFonts w:ascii="Arial" w:eastAsia="Calibri" w:hAnsi="Arial" w:cs="Arial"/>
        </w:rPr>
      </w:pPr>
    </w:p>
    <w:p w:rsidR="00271987" w:rsidRPr="00271987" w:rsidRDefault="00271987" w:rsidP="00271987">
      <w:pPr>
        <w:spacing w:after="0" w:line="360" w:lineRule="auto"/>
        <w:jc w:val="both"/>
        <w:rPr>
          <w:rFonts w:ascii="Arial" w:eastAsia="Calibri" w:hAnsi="Arial" w:cs="Arial"/>
          <w:u w:val="single"/>
        </w:rPr>
      </w:pPr>
      <w:r>
        <w:rPr>
          <w:rFonts w:ascii="Arial" w:eastAsia="Calibri" w:hAnsi="Arial" w:cs="Arial"/>
          <w:u w:val="single"/>
        </w:rPr>
        <w:t>Outreach and Inclusion</w:t>
      </w:r>
    </w:p>
    <w:p w:rsidR="00271987" w:rsidRDefault="00271987" w:rsidP="00271987">
      <w:pPr>
        <w:spacing w:after="0" w:line="360" w:lineRule="auto"/>
        <w:jc w:val="both"/>
        <w:rPr>
          <w:rFonts w:ascii="Arial" w:eastAsia="Calibri" w:hAnsi="Arial" w:cs="Arial"/>
        </w:rPr>
      </w:pPr>
      <w:r w:rsidRPr="00271987">
        <w:rPr>
          <w:rFonts w:ascii="Arial" w:eastAsia="Calibri" w:hAnsi="Arial" w:cs="Arial"/>
        </w:rPr>
        <w:t>The Outreach and Inclusion Service is provided in partnership with Caerphilly LA and has been established to support staff who work with pupils with a range of severe and complex needs. Support is bespoke and is offered across all settings within the County Borough.</w:t>
      </w:r>
    </w:p>
    <w:p w:rsidR="00271987" w:rsidRPr="00271987" w:rsidRDefault="00271987" w:rsidP="00271987">
      <w:pPr>
        <w:spacing w:after="0" w:line="360" w:lineRule="auto"/>
        <w:jc w:val="both"/>
        <w:rPr>
          <w:rFonts w:ascii="Arial" w:eastAsia="Calibri" w:hAnsi="Arial" w:cs="Arial"/>
        </w:rPr>
      </w:pPr>
    </w:p>
    <w:p w:rsidR="00271987" w:rsidRPr="00271987" w:rsidRDefault="00040D00" w:rsidP="00271987">
      <w:pPr>
        <w:spacing w:after="0" w:line="360" w:lineRule="auto"/>
        <w:jc w:val="both"/>
        <w:rPr>
          <w:rFonts w:ascii="Arial" w:eastAsia="Calibri" w:hAnsi="Arial" w:cs="Arial"/>
          <w:u w:val="single"/>
        </w:rPr>
      </w:pPr>
      <w:r w:rsidRPr="00271987">
        <w:rPr>
          <w:rFonts w:ascii="Arial" w:eastAsia="Calibri" w:hAnsi="Arial" w:cs="Arial"/>
          <w:u w:val="single"/>
        </w:rPr>
        <w:lastRenderedPageBreak/>
        <w:t xml:space="preserve">Home School Support </w:t>
      </w:r>
    </w:p>
    <w:p w:rsidR="00502539" w:rsidRPr="00271987" w:rsidRDefault="00271987" w:rsidP="00271987">
      <w:pPr>
        <w:spacing w:after="0" w:line="360" w:lineRule="auto"/>
        <w:jc w:val="both"/>
        <w:rPr>
          <w:rFonts w:ascii="Arial" w:hAnsi="Arial" w:cs="Arial"/>
        </w:rPr>
      </w:pPr>
      <w:r w:rsidRPr="00271987">
        <w:rPr>
          <w:rFonts w:ascii="Arial" w:hAnsi="Arial" w:cs="Arial"/>
        </w:rPr>
        <w:t>The Home Support Service supports families whose children attend Trinity Fields School. The service offers advice and practical help with various issues including schedules, routines, communication, feeding and toileting.</w:t>
      </w:r>
      <w:r w:rsidR="00502539" w:rsidRPr="00271987">
        <w:rPr>
          <w:rFonts w:ascii="Arial" w:hAnsi="Arial" w:cs="Arial"/>
        </w:rPr>
        <w:br w:type="page"/>
      </w:r>
    </w:p>
    <w:p w:rsidR="003D04FE" w:rsidRDefault="003D04FE" w:rsidP="00502539">
      <w:pPr>
        <w:pStyle w:val="Heading1"/>
      </w:pPr>
      <w:r>
        <w:lastRenderedPageBreak/>
        <w:t>Appendix 3</w:t>
      </w:r>
    </w:p>
    <w:p w:rsidR="003D04FE" w:rsidRDefault="003D04FE" w:rsidP="003D04FE">
      <w:pPr>
        <w:spacing w:after="0" w:line="360" w:lineRule="auto"/>
        <w:rPr>
          <w:rFonts w:ascii="Arial" w:hAnsi="Arial" w:cs="Arial"/>
        </w:rPr>
      </w:pPr>
    </w:p>
    <w:p w:rsidR="003B740B" w:rsidRDefault="003D04FE" w:rsidP="003D04FE">
      <w:pPr>
        <w:spacing w:after="0" w:line="360" w:lineRule="auto"/>
        <w:jc w:val="both"/>
        <w:rPr>
          <w:rFonts w:ascii="Arial" w:hAnsi="Arial" w:cs="Arial"/>
        </w:rPr>
      </w:pPr>
      <w:proofErr w:type="gramStart"/>
      <w:r>
        <w:rPr>
          <w:rFonts w:ascii="Arial" w:hAnsi="Arial" w:cs="Arial"/>
        </w:rPr>
        <w:t>Organisation of specialist provision in Caerphilly County Borough Council.</w:t>
      </w:r>
      <w:proofErr w:type="gramEnd"/>
    </w:p>
    <w:p w:rsidR="003D04FE" w:rsidRDefault="003D04FE" w:rsidP="003D04FE">
      <w:pPr>
        <w:spacing w:after="0" w:line="360" w:lineRule="auto"/>
        <w:jc w:val="both"/>
        <w:rPr>
          <w:rFonts w:asciiTheme="majorHAnsi" w:eastAsiaTheme="majorEastAsia" w:hAnsiTheme="majorHAnsi" w:cstheme="majorBidi"/>
          <w:b/>
          <w:bCs/>
          <w:color w:val="365F91" w:themeColor="accent1" w:themeShade="BF"/>
          <w:sz w:val="28"/>
          <w:szCs w:val="28"/>
        </w:rPr>
      </w:pPr>
      <w:r>
        <w:br w:type="page"/>
      </w:r>
    </w:p>
    <w:p w:rsidR="003B740B" w:rsidRDefault="003B740B" w:rsidP="00502539">
      <w:pPr>
        <w:pStyle w:val="Heading1"/>
      </w:pPr>
      <w:r>
        <w:lastRenderedPageBreak/>
        <w:t>Appendix 4</w:t>
      </w:r>
    </w:p>
    <w:p w:rsidR="001E7250" w:rsidRDefault="001E7250" w:rsidP="001E7250">
      <w:pPr>
        <w:spacing w:after="0" w:line="360" w:lineRule="auto"/>
        <w:jc w:val="both"/>
        <w:rPr>
          <w:rFonts w:ascii="Arial" w:hAnsi="Arial" w:cs="Arial"/>
        </w:rPr>
      </w:pPr>
    </w:p>
    <w:p w:rsidR="001E7250" w:rsidRPr="001E7250" w:rsidRDefault="001E7250" w:rsidP="001E7250">
      <w:pPr>
        <w:spacing w:after="0" w:line="360" w:lineRule="auto"/>
        <w:jc w:val="both"/>
        <w:rPr>
          <w:rFonts w:ascii="Arial" w:hAnsi="Arial" w:cs="Arial"/>
          <w:u w:val="single"/>
        </w:rPr>
      </w:pPr>
      <w:r w:rsidRPr="001E7250">
        <w:rPr>
          <w:rFonts w:ascii="Arial" w:hAnsi="Arial" w:cs="Arial"/>
          <w:u w:val="single"/>
        </w:rPr>
        <w:t>Intersessional task</w:t>
      </w:r>
    </w:p>
    <w:p w:rsidR="001E7250" w:rsidRPr="001E7250" w:rsidRDefault="001E7250" w:rsidP="001E7250">
      <w:pPr>
        <w:spacing w:after="0" w:line="360" w:lineRule="auto"/>
        <w:jc w:val="both"/>
        <w:rPr>
          <w:rFonts w:ascii="Arial" w:hAnsi="Arial" w:cs="Arial"/>
        </w:rPr>
      </w:pPr>
      <w:r>
        <w:rPr>
          <w:rFonts w:ascii="Arial" w:hAnsi="Arial" w:cs="Arial"/>
        </w:rPr>
        <w:t>Read the following documents</w:t>
      </w:r>
      <w:r w:rsidRPr="001E7250">
        <w:rPr>
          <w:rFonts w:ascii="Arial" w:hAnsi="Arial" w:cs="Arial"/>
        </w:rPr>
        <w:t xml:space="preserve">: </w:t>
      </w:r>
    </w:p>
    <w:p w:rsidR="001E7250" w:rsidRDefault="001E7250" w:rsidP="001E7250">
      <w:pPr>
        <w:pStyle w:val="ListParagraph"/>
        <w:numPr>
          <w:ilvl w:val="0"/>
          <w:numId w:val="2"/>
        </w:numPr>
        <w:spacing w:after="0" w:line="360" w:lineRule="auto"/>
        <w:jc w:val="both"/>
        <w:rPr>
          <w:rFonts w:ascii="Arial" w:hAnsi="Arial" w:cs="Arial"/>
        </w:rPr>
      </w:pPr>
      <w:r w:rsidRPr="001E7250">
        <w:rPr>
          <w:rFonts w:ascii="Arial" w:hAnsi="Arial" w:cs="Arial"/>
        </w:rPr>
        <w:t>Code of Practice (</w:t>
      </w:r>
      <w:proofErr w:type="spellStart"/>
      <w:r w:rsidRPr="001E7250">
        <w:rPr>
          <w:rFonts w:ascii="Arial" w:hAnsi="Arial" w:cs="Arial"/>
        </w:rPr>
        <w:t>CoP</w:t>
      </w:r>
      <w:proofErr w:type="spellEnd"/>
      <w:r w:rsidRPr="001E7250">
        <w:rPr>
          <w:rFonts w:ascii="Arial" w:hAnsi="Arial" w:cs="Arial"/>
        </w:rPr>
        <w:t>) for SEN (Wales) (2002)</w:t>
      </w:r>
    </w:p>
    <w:p w:rsidR="003B740B" w:rsidRPr="001E7250" w:rsidRDefault="001E7250" w:rsidP="001E7250">
      <w:pPr>
        <w:pStyle w:val="ListParagraph"/>
        <w:numPr>
          <w:ilvl w:val="0"/>
          <w:numId w:val="2"/>
        </w:numPr>
        <w:spacing w:after="0" w:line="360" w:lineRule="auto"/>
        <w:jc w:val="both"/>
        <w:rPr>
          <w:rFonts w:ascii="Arial" w:hAnsi="Arial" w:cs="Arial"/>
        </w:rPr>
      </w:pPr>
      <w:r w:rsidRPr="001E7250">
        <w:rPr>
          <w:rFonts w:ascii="Arial" w:hAnsi="Arial" w:cs="Arial"/>
        </w:rPr>
        <w:t xml:space="preserve">ALN </w:t>
      </w:r>
      <w:proofErr w:type="spellStart"/>
      <w:r w:rsidRPr="001E7250">
        <w:rPr>
          <w:rFonts w:ascii="Arial" w:hAnsi="Arial" w:cs="Arial"/>
        </w:rPr>
        <w:t>CoP</w:t>
      </w:r>
      <w:proofErr w:type="spellEnd"/>
      <w:r w:rsidRPr="001E7250">
        <w:rPr>
          <w:rFonts w:ascii="Arial" w:hAnsi="Arial" w:cs="Arial"/>
        </w:rPr>
        <w:t xml:space="preserve"> The Additional Learning Needs and Education Tribunal (Wales) Act 2018</w:t>
      </w:r>
    </w:p>
    <w:p w:rsidR="001E7250" w:rsidRDefault="001E7250" w:rsidP="001E7250">
      <w:pPr>
        <w:spacing w:after="0" w:line="360" w:lineRule="auto"/>
        <w:jc w:val="both"/>
        <w:rPr>
          <w:rFonts w:ascii="Arial" w:hAnsi="Arial" w:cs="Arial"/>
        </w:rPr>
      </w:pPr>
    </w:p>
    <w:p w:rsidR="003B740B" w:rsidRDefault="001E7250" w:rsidP="001E7250">
      <w:pPr>
        <w:spacing w:after="0" w:line="360" w:lineRule="auto"/>
        <w:jc w:val="both"/>
        <w:rPr>
          <w:rFonts w:ascii="Arial" w:hAnsi="Arial" w:cs="Arial"/>
        </w:rPr>
      </w:pPr>
      <w:r>
        <w:rPr>
          <w:rFonts w:ascii="Arial" w:hAnsi="Arial" w:cs="Arial"/>
        </w:rPr>
        <w:t xml:space="preserve">Look at them </w:t>
      </w:r>
      <w:r w:rsidR="003B740B" w:rsidRPr="001E7250">
        <w:rPr>
          <w:rFonts w:ascii="Arial" w:hAnsi="Arial" w:cs="Arial"/>
        </w:rPr>
        <w:t xml:space="preserve">critically. </w:t>
      </w:r>
      <w:r>
        <w:rPr>
          <w:rFonts w:ascii="Arial" w:hAnsi="Arial" w:cs="Arial"/>
        </w:rPr>
        <w:t>Make notes on their strengths and weaknesses.</w:t>
      </w:r>
    </w:p>
    <w:p w:rsidR="001E7250" w:rsidRPr="003B740B" w:rsidRDefault="001E7250" w:rsidP="001E7250">
      <w:pPr>
        <w:spacing w:after="0" w:line="360" w:lineRule="auto"/>
        <w:jc w:val="both"/>
        <w:rPr>
          <w:rFonts w:ascii="Arial" w:hAnsi="Arial" w:cs="Arial"/>
        </w:rPr>
      </w:pPr>
    </w:p>
    <w:p w:rsidR="001E7250" w:rsidRDefault="003B740B" w:rsidP="003B740B">
      <w:pPr>
        <w:pStyle w:val="ListParagraph"/>
        <w:numPr>
          <w:ilvl w:val="0"/>
          <w:numId w:val="3"/>
        </w:numPr>
        <w:spacing w:after="0" w:line="360" w:lineRule="auto"/>
        <w:jc w:val="both"/>
        <w:rPr>
          <w:rFonts w:ascii="Arial" w:hAnsi="Arial" w:cs="Arial"/>
        </w:rPr>
      </w:pPr>
      <w:r w:rsidRPr="001E7250">
        <w:rPr>
          <w:rFonts w:ascii="Arial" w:hAnsi="Arial" w:cs="Arial"/>
        </w:rPr>
        <w:t>Introduce an inclusive process that will ensure the views of learners and the opinions of parents will be considered throughout.</w:t>
      </w:r>
    </w:p>
    <w:p w:rsidR="001E7250" w:rsidRDefault="003B740B" w:rsidP="003B740B">
      <w:pPr>
        <w:pStyle w:val="ListParagraph"/>
        <w:numPr>
          <w:ilvl w:val="0"/>
          <w:numId w:val="3"/>
        </w:numPr>
        <w:spacing w:after="0" w:line="360" w:lineRule="auto"/>
        <w:jc w:val="both"/>
        <w:rPr>
          <w:rFonts w:ascii="Arial" w:hAnsi="Arial" w:cs="Arial"/>
        </w:rPr>
      </w:pPr>
      <w:r w:rsidRPr="001E7250">
        <w:rPr>
          <w:rFonts w:ascii="Arial" w:hAnsi="Arial" w:cs="Arial"/>
        </w:rPr>
        <w:t>ALN will be applied within a single legislative framework for all children and young people from birth up to the age of 25</w:t>
      </w:r>
    </w:p>
    <w:p w:rsidR="001E7250" w:rsidRDefault="003B740B" w:rsidP="003B740B">
      <w:pPr>
        <w:pStyle w:val="ListParagraph"/>
        <w:numPr>
          <w:ilvl w:val="0"/>
          <w:numId w:val="3"/>
        </w:numPr>
        <w:spacing w:after="0" w:line="360" w:lineRule="auto"/>
        <w:jc w:val="both"/>
        <w:rPr>
          <w:rFonts w:ascii="Arial" w:hAnsi="Arial" w:cs="Arial"/>
        </w:rPr>
      </w:pPr>
      <w:r w:rsidRPr="001E7250">
        <w:rPr>
          <w:rFonts w:ascii="Arial" w:hAnsi="Arial" w:cs="Arial"/>
        </w:rPr>
        <w:t>Individual Development Plan (IDP) and will be implemented to replace BOTH the statutory and non-statutory plans which are currently used by local authorities and schools.</w:t>
      </w:r>
    </w:p>
    <w:p w:rsidR="001E7250" w:rsidRDefault="003B740B" w:rsidP="003B740B">
      <w:pPr>
        <w:pStyle w:val="ListParagraph"/>
        <w:numPr>
          <w:ilvl w:val="0"/>
          <w:numId w:val="3"/>
        </w:numPr>
        <w:spacing w:after="0" w:line="360" w:lineRule="auto"/>
        <w:jc w:val="both"/>
        <w:rPr>
          <w:rFonts w:ascii="Arial" w:hAnsi="Arial" w:cs="Arial"/>
        </w:rPr>
      </w:pPr>
      <w:r w:rsidRPr="001E7250">
        <w:rPr>
          <w:rFonts w:ascii="Arial" w:hAnsi="Arial" w:cs="Arial"/>
        </w:rPr>
        <w:t>The school or local authority will have a duty to decide whether a child has ALN and if an IDP will be needed. Under the new system, schools, local authorities and parents will need to work closely together to identify whether a child has ALN.</w:t>
      </w:r>
    </w:p>
    <w:p w:rsidR="001E7250" w:rsidRDefault="003B740B" w:rsidP="003B740B">
      <w:pPr>
        <w:pStyle w:val="ListParagraph"/>
        <w:numPr>
          <w:ilvl w:val="0"/>
          <w:numId w:val="3"/>
        </w:numPr>
        <w:spacing w:after="0" w:line="360" w:lineRule="auto"/>
        <w:jc w:val="both"/>
        <w:rPr>
          <w:rFonts w:ascii="Arial" w:hAnsi="Arial" w:cs="Arial"/>
        </w:rPr>
      </w:pPr>
      <w:r w:rsidRPr="001E7250">
        <w:rPr>
          <w:rFonts w:ascii="Arial" w:hAnsi="Arial" w:cs="Arial"/>
        </w:rPr>
        <w:t>For all pupils of compulsory school age, in a maintained school, the presumption will be that the school identify and assess the child’s ALN.</w:t>
      </w:r>
    </w:p>
    <w:p w:rsidR="001E7250" w:rsidRDefault="003B740B" w:rsidP="003B740B">
      <w:pPr>
        <w:pStyle w:val="ListParagraph"/>
        <w:numPr>
          <w:ilvl w:val="0"/>
          <w:numId w:val="3"/>
        </w:numPr>
        <w:spacing w:after="0" w:line="360" w:lineRule="auto"/>
        <w:jc w:val="both"/>
        <w:rPr>
          <w:rFonts w:ascii="Arial" w:hAnsi="Arial" w:cs="Arial"/>
        </w:rPr>
      </w:pPr>
      <w:r w:rsidRPr="001E7250">
        <w:rPr>
          <w:rFonts w:ascii="Arial" w:hAnsi="Arial" w:cs="Arial"/>
        </w:rPr>
        <w:t>When identifying ALN, schools in the first instance should provide differentiated teaching. If the pupil continues to 'underperform' and progress continues to be less than expected, then the class teacher should work with the Additional Learning Needs coordinator (</w:t>
      </w:r>
      <w:proofErr w:type="spellStart"/>
      <w:r w:rsidRPr="001E7250">
        <w:rPr>
          <w:rFonts w:ascii="Arial" w:hAnsi="Arial" w:cs="Arial"/>
        </w:rPr>
        <w:t>ALNCo</w:t>
      </w:r>
      <w:proofErr w:type="spellEnd"/>
      <w:r w:rsidRPr="001E7250">
        <w:rPr>
          <w:rFonts w:ascii="Arial" w:hAnsi="Arial" w:cs="Arial"/>
        </w:rPr>
        <w:t>) and governing body to decide whether a pupil has ALN.</w:t>
      </w:r>
    </w:p>
    <w:p w:rsidR="001E7250" w:rsidRDefault="003B740B" w:rsidP="003B740B">
      <w:pPr>
        <w:pStyle w:val="ListParagraph"/>
        <w:numPr>
          <w:ilvl w:val="0"/>
          <w:numId w:val="3"/>
        </w:numPr>
        <w:spacing w:after="0" w:line="360" w:lineRule="auto"/>
        <w:jc w:val="both"/>
        <w:rPr>
          <w:rFonts w:ascii="Arial" w:hAnsi="Arial" w:cs="Arial"/>
        </w:rPr>
      </w:pPr>
      <w:r w:rsidRPr="001E7250">
        <w:rPr>
          <w:rFonts w:ascii="Arial" w:hAnsi="Arial" w:cs="Arial"/>
        </w:rPr>
        <w:t>However, there are certain circumstances in which this does not apply, notably, when the child concerned does not provide any consent to the decision being made.</w:t>
      </w:r>
    </w:p>
    <w:p w:rsidR="001E7250" w:rsidRDefault="003B740B" w:rsidP="003B740B">
      <w:pPr>
        <w:pStyle w:val="ListParagraph"/>
        <w:numPr>
          <w:ilvl w:val="0"/>
          <w:numId w:val="3"/>
        </w:numPr>
        <w:spacing w:after="0" w:line="360" w:lineRule="auto"/>
        <w:jc w:val="both"/>
        <w:rPr>
          <w:rFonts w:ascii="Arial" w:hAnsi="Arial" w:cs="Arial"/>
        </w:rPr>
      </w:pPr>
      <w:r w:rsidRPr="001E7250">
        <w:rPr>
          <w:rFonts w:ascii="Arial" w:hAnsi="Arial" w:cs="Arial"/>
        </w:rPr>
        <w:t>If a school refuse to prepare an IDP, the local authority can be asked to reconsider the position. Alternatively, parents may request that the local authority make their own decision as to whether a child has ALN.</w:t>
      </w:r>
    </w:p>
    <w:p w:rsidR="001E7250" w:rsidRDefault="003B740B" w:rsidP="003B740B">
      <w:pPr>
        <w:pStyle w:val="ListParagraph"/>
        <w:numPr>
          <w:ilvl w:val="0"/>
          <w:numId w:val="3"/>
        </w:numPr>
        <w:spacing w:after="0" w:line="360" w:lineRule="auto"/>
        <w:jc w:val="both"/>
        <w:rPr>
          <w:rFonts w:ascii="Arial" w:hAnsi="Arial" w:cs="Arial"/>
        </w:rPr>
      </w:pPr>
      <w:r w:rsidRPr="001E7250">
        <w:rPr>
          <w:rFonts w:ascii="Arial" w:hAnsi="Arial" w:cs="Arial"/>
        </w:rPr>
        <w:t>Parents can appeal to the SENTW for a declaration that the child does or does not have the mental capacity to understand the information or their rights. The inclusion of mental capacity issues sees the act expand the rights and jurisdiction of the SENTW into areas that England has not yet considered. It will be interesting to see the how the area develops once the bill has been fully implemented and the new code of conduct is issued.</w:t>
      </w:r>
    </w:p>
    <w:p w:rsidR="001E7250" w:rsidRDefault="003B740B" w:rsidP="003B740B">
      <w:pPr>
        <w:pStyle w:val="ListParagraph"/>
        <w:numPr>
          <w:ilvl w:val="0"/>
          <w:numId w:val="3"/>
        </w:numPr>
        <w:spacing w:after="0" w:line="360" w:lineRule="auto"/>
        <w:jc w:val="both"/>
        <w:rPr>
          <w:rFonts w:ascii="Arial" w:hAnsi="Arial" w:cs="Arial"/>
        </w:rPr>
      </w:pPr>
      <w:r w:rsidRPr="001E7250">
        <w:rPr>
          <w:rFonts w:ascii="Arial" w:hAnsi="Arial" w:cs="Arial"/>
        </w:rPr>
        <w:lastRenderedPageBreak/>
        <w:t>The biggest concern is that we still do not have a clear, or finalised, Code of Practice or Regulations to accompany the new legislation.</w:t>
      </w:r>
    </w:p>
    <w:p w:rsidR="001E7250" w:rsidRDefault="003B740B" w:rsidP="003B740B">
      <w:pPr>
        <w:pStyle w:val="ListParagraph"/>
        <w:numPr>
          <w:ilvl w:val="0"/>
          <w:numId w:val="3"/>
        </w:numPr>
        <w:spacing w:after="0" w:line="360" w:lineRule="auto"/>
        <w:jc w:val="both"/>
        <w:rPr>
          <w:rFonts w:ascii="Arial" w:hAnsi="Arial" w:cs="Arial"/>
        </w:rPr>
      </w:pPr>
      <w:r w:rsidRPr="001E7250">
        <w:rPr>
          <w:rFonts w:ascii="Arial" w:hAnsi="Arial" w:cs="Arial"/>
        </w:rPr>
        <w:t>For the majority of learners, the task of assessing additional learning needs will fall on the relevant school. That, in practice, means that all learners with ALN will be supported by what was previously School Action / School Action Plus. The major reason for a learner needing a Statement of Special Educational Needs was to access additional support / funding which the school could not access from its own resources. Deferring the whole process of assessment and support to school seems to run the risk of removing that.</w:t>
      </w:r>
    </w:p>
    <w:p w:rsidR="001E7250" w:rsidRDefault="003B740B" w:rsidP="003B740B">
      <w:pPr>
        <w:pStyle w:val="ListParagraph"/>
        <w:numPr>
          <w:ilvl w:val="0"/>
          <w:numId w:val="3"/>
        </w:numPr>
        <w:spacing w:after="0" w:line="360" w:lineRule="auto"/>
        <w:jc w:val="both"/>
        <w:rPr>
          <w:rFonts w:ascii="Arial" w:hAnsi="Arial" w:cs="Arial"/>
        </w:rPr>
      </w:pPr>
      <w:r w:rsidRPr="001E7250">
        <w:rPr>
          <w:rFonts w:ascii="Arial" w:hAnsi="Arial" w:cs="Arial"/>
        </w:rPr>
        <w:t>A major issue from the EHCP reforms in England has been the lack of consistency. EHCPs look different in every local authority and the process of assessment can also vary. Deferring the process and preparation of IDPs to every individual school is only likely to realise the same issue.</w:t>
      </w:r>
    </w:p>
    <w:p w:rsidR="003B740B" w:rsidRPr="001E7250" w:rsidRDefault="003B740B" w:rsidP="003B740B">
      <w:pPr>
        <w:pStyle w:val="ListParagraph"/>
        <w:numPr>
          <w:ilvl w:val="0"/>
          <w:numId w:val="3"/>
        </w:numPr>
        <w:spacing w:after="0" w:line="360" w:lineRule="auto"/>
        <w:jc w:val="both"/>
        <w:rPr>
          <w:rFonts w:ascii="Arial" w:hAnsi="Arial" w:cs="Arial"/>
        </w:rPr>
      </w:pPr>
      <w:r w:rsidRPr="001E7250">
        <w:rPr>
          <w:rFonts w:ascii="Arial" w:hAnsi="Arial" w:cs="Arial"/>
        </w:rPr>
        <w:t>Our major concern is that these reforms only serve to place more pressure on already stretched schools. It also means that the relationship between parents and schools may well become strained if schools refuse to agree that a learner has ALN.</w:t>
      </w:r>
    </w:p>
    <w:p w:rsidR="003B740B" w:rsidRPr="003B740B" w:rsidRDefault="003B740B" w:rsidP="003B740B">
      <w:pPr>
        <w:spacing w:after="0" w:line="360" w:lineRule="auto"/>
        <w:jc w:val="both"/>
        <w:rPr>
          <w:rFonts w:ascii="Arial" w:hAnsi="Arial" w:cs="Arial"/>
        </w:rPr>
      </w:pPr>
    </w:p>
    <w:p w:rsidR="003B740B" w:rsidRPr="003B740B" w:rsidRDefault="003B740B" w:rsidP="003B740B">
      <w:pPr>
        <w:spacing w:after="0" w:line="360" w:lineRule="auto"/>
        <w:jc w:val="both"/>
        <w:rPr>
          <w:rFonts w:ascii="Arial" w:hAnsi="Arial" w:cs="Arial"/>
        </w:rPr>
      </w:pPr>
    </w:p>
    <w:p w:rsidR="003B740B" w:rsidRDefault="003B740B" w:rsidP="003B740B">
      <w:pPr>
        <w:spacing w:after="0" w:line="360" w:lineRule="auto"/>
        <w:jc w:val="both"/>
        <w:rPr>
          <w:rFonts w:ascii="Arial" w:hAnsi="Arial" w:cs="Arial"/>
        </w:rPr>
      </w:pPr>
      <w:r w:rsidRPr="003B740B">
        <w:rPr>
          <w:rFonts w:ascii="Arial" w:hAnsi="Arial" w:cs="Arial"/>
        </w:rPr>
        <w:t>Look at the ALN Code of Practice</w:t>
      </w:r>
      <w:r w:rsidR="001E7250">
        <w:rPr>
          <w:rFonts w:ascii="Arial" w:hAnsi="Arial" w:cs="Arial"/>
        </w:rPr>
        <w:t>.</w:t>
      </w:r>
      <w:r w:rsidRPr="003B740B">
        <w:rPr>
          <w:rFonts w:ascii="Arial" w:hAnsi="Arial" w:cs="Arial"/>
        </w:rPr>
        <w:t xml:space="preserve"> Why is unfit for purpose? Why did it suffice for 30 years?</w:t>
      </w:r>
    </w:p>
    <w:p w:rsidR="001E7250" w:rsidRPr="003B740B" w:rsidRDefault="001E7250" w:rsidP="003B740B">
      <w:pPr>
        <w:spacing w:after="0" w:line="360" w:lineRule="auto"/>
        <w:jc w:val="both"/>
        <w:rPr>
          <w:rFonts w:ascii="Arial" w:hAnsi="Arial" w:cs="Arial"/>
        </w:rPr>
      </w:pPr>
    </w:p>
    <w:p w:rsidR="001E7250" w:rsidRDefault="003B740B" w:rsidP="003B740B">
      <w:pPr>
        <w:pStyle w:val="ListParagraph"/>
        <w:numPr>
          <w:ilvl w:val="0"/>
          <w:numId w:val="4"/>
        </w:numPr>
        <w:spacing w:after="0" w:line="360" w:lineRule="auto"/>
        <w:jc w:val="both"/>
        <w:rPr>
          <w:rFonts w:ascii="Arial" w:hAnsi="Arial" w:cs="Arial"/>
        </w:rPr>
      </w:pPr>
      <w:r w:rsidRPr="001E7250">
        <w:rPr>
          <w:rFonts w:ascii="Arial" w:hAnsi="Arial" w:cs="Arial"/>
        </w:rPr>
        <w:t>Three-tiered response to children with SEN, namely, School Action, School Action Plus and Statements</w:t>
      </w:r>
    </w:p>
    <w:p w:rsidR="001E7250" w:rsidRDefault="003B740B" w:rsidP="003B740B">
      <w:pPr>
        <w:pStyle w:val="ListParagraph"/>
        <w:numPr>
          <w:ilvl w:val="0"/>
          <w:numId w:val="4"/>
        </w:numPr>
        <w:spacing w:after="0" w:line="360" w:lineRule="auto"/>
        <w:jc w:val="both"/>
        <w:rPr>
          <w:rFonts w:ascii="Arial" w:hAnsi="Arial" w:cs="Arial"/>
        </w:rPr>
      </w:pPr>
      <w:r w:rsidRPr="001E7250">
        <w:rPr>
          <w:rFonts w:ascii="Arial" w:hAnsi="Arial" w:cs="Arial"/>
        </w:rPr>
        <w:t>School Action, involved school-based intervention and differentiated teaching.</w:t>
      </w:r>
    </w:p>
    <w:p w:rsidR="001E7250" w:rsidRDefault="003B740B" w:rsidP="003B740B">
      <w:pPr>
        <w:pStyle w:val="ListParagraph"/>
        <w:numPr>
          <w:ilvl w:val="0"/>
          <w:numId w:val="4"/>
        </w:numPr>
        <w:spacing w:after="0" w:line="360" w:lineRule="auto"/>
        <w:jc w:val="both"/>
        <w:rPr>
          <w:rFonts w:ascii="Arial" w:hAnsi="Arial" w:cs="Arial"/>
        </w:rPr>
      </w:pPr>
      <w:r w:rsidRPr="001E7250">
        <w:rPr>
          <w:rFonts w:ascii="Arial" w:hAnsi="Arial" w:cs="Arial"/>
        </w:rPr>
        <w:t>School Action Plus is involved, which brings in external professionals to provide advice and guidance to the school.</w:t>
      </w:r>
    </w:p>
    <w:p w:rsidR="001E7250" w:rsidRDefault="003B740B" w:rsidP="003B740B">
      <w:pPr>
        <w:pStyle w:val="ListParagraph"/>
        <w:numPr>
          <w:ilvl w:val="0"/>
          <w:numId w:val="4"/>
        </w:numPr>
        <w:spacing w:after="0" w:line="360" w:lineRule="auto"/>
        <w:jc w:val="both"/>
        <w:rPr>
          <w:rFonts w:ascii="Arial" w:hAnsi="Arial" w:cs="Arial"/>
        </w:rPr>
      </w:pPr>
      <w:r w:rsidRPr="001E7250">
        <w:rPr>
          <w:rFonts w:ascii="Arial" w:hAnsi="Arial" w:cs="Arial"/>
        </w:rPr>
        <w:t>If the school requires additional resources and /or ongoing specialist intervention for a young person, a Statement of Special Educational Needs would likely be required. Securing a Statement of SEN involves asking the local authority to make an assessment of the child’s needs.</w:t>
      </w:r>
    </w:p>
    <w:p w:rsidR="001E7250" w:rsidRDefault="003B740B" w:rsidP="003B740B">
      <w:pPr>
        <w:pStyle w:val="ListParagraph"/>
        <w:numPr>
          <w:ilvl w:val="0"/>
          <w:numId w:val="4"/>
        </w:numPr>
        <w:spacing w:after="0" w:line="360" w:lineRule="auto"/>
        <w:jc w:val="both"/>
        <w:rPr>
          <w:rFonts w:ascii="Arial" w:hAnsi="Arial" w:cs="Arial"/>
        </w:rPr>
      </w:pPr>
      <w:r w:rsidRPr="001E7250">
        <w:rPr>
          <w:rFonts w:ascii="Arial" w:hAnsi="Arial" w:cs="Arial"/>
        </w:rPr>
        <w:t>The local authority may agree or refuse to assess or, following an assessment, may agree or refuse to make a Statement. If a Statement is issued, it should set out the young person’s needs and the specific special educational provision that they require.</w:t>
      </w:r>
    </w:p>
    <w:p w:rsidR="001E7250" w:rsidRDefault="003B740B" w:rsidP="003B740B">
      <w:pPr>
        <w:pStyle w:val="ListParagraph"/>
        <w:numPr>
          <w:ilvl w:val="0"/>
          <w:numId w:val="4"/>
        </w:numPr>
        <w:spacing w:after="0" w:line="360" w:lineRule="auto"/>
        <w:jc w:val="both"/>
        <w:rPr>
          <w:rFonts w:ascii="Arial" w:hAnsi="Arial" w:cs="Arial"/>
        </w:rPr>
      </w:pPr>
      <w:r w:rsidRPr="001E7250">
        <w:rPr>
          <w:rFonts w:ascii="Arial" w:hAnsi="Arial" w:cs="Arial"/>
        </w:rPr>
        <w:t>Under the current system, if you disagree with a decision taken by the local authority, you are entitled to appeal to the Special Educational Needs Tribunal for Wales (SENTW)</w:t>
      </w:r>
    </w:p>
    <w:p w:rsidR="003B740B" w:rsidRPr="001E7250" w:rsidRDefault="003B740B" w:rsidP="003B740B">
      <w:pPr>
        <w:pStyle w:val="ListParagraph"/>
        <w:numPr>
          <w:ilvl w:val="0"/>
          <w:numId w:val="4"/>
        </w:numPr>
        <w:spacing w:after="0" w:line="360" w:lineRule="auto"/>
        <w:jc w:val="both"/>
        <w:rPr>
          <w:rFonts w:ascii="Arial" w:hAnsi="Arial" w:cs="Arial"/>
        </w:rPr>
      </w:pPr>
      <w:r w:rsidRPr="001E7250">
        <w:rPr>
          <w:rFonts w:ascii="Arial" w:hAnsi="Arial" w:cs="Arial"/>
        </w:rPr>
        <w:t>Considered as not being very transparent.</w:t>
      </w:r>
      <w:r>
        <w:br w:type="page"/>
      </w:r>
    </w:p>
    <w:p w:rsidR="00502539" w:rsidRDefault="00502539" w:rsidP="00502539">
      <w:pPr>
        <w:pStyle w:val="Heading1"/>
      </w:pPr>
      <w:r>
        <w:lastRenderedPageBreak/>
        <w:t>References</w:t>
      </w:r>
    </w:p>
    <w:p w:rsidR="00013427" w:rsidRDefault="00013427" w:rsidP="003C368C">
      <w:pPr>
        <w:rPr>
          <w:rFonts w:ascii="Arial" w:eastAsia="Calibri" w:hAnsi="Arial" w:cs="Arial"/>
          <w:sz w:val="24"/>
          <w:szCs w:val="24"/>
        </w:rPr>
      </w:pPr>
    </w:p>
    <w:p w:rsidR="009A75F9" w:rsidRDefault="009A75F9" w:rsidP="003C368C">
      <w:pPr>
        <w:rPr>
          <w:rFonts w:ascii="Arial" w:eastAsia="Calibri" w:hAnsi="Arial" w:cs="Arial"/>
          <w:sz w:val="24"/>
          <w:szCs w:val="24"/>
        </w:rPr>
      </w:pPr>
      <w:r>
        <w:rPr>
          <w:rFonts w:ascii="Arial" w:eastAsia="Calibri" w:hAnsi="Arial" w:cs="Arial"/>
          <w:sz w:val="24"/>
          <w:szCs w:val="24"/>
        </w:rPr>
        <w:t>Barnes, C. and Mercer, G. (2003</w:t>
      </w:r>
      <w:r w:rsidRPr="00056580">
        <w:rPr>
          <w:rFonts w:ascii="Arial" w:eastAsia="Calibri" w:hAnsi="Arial" w:cs="Arial"/>
          <w:sz w:val="24"/>
          <w:szCs w:val="24"/>
        </w:rPr>
        <w:t xml:space="preserve">) </w:t>
      </w:r>
      <w:r>
        <w:rPr>
          <w:rFonts w:ascii="Arial" w:eastAsia="Calibri" w:hAnsi="Arial" w:cs="Arial"/>
          <w:i/>
          <w:sz w:val="24"/>
          <w:szCs w:val="24"/>
        </w:rPr>
        <w:t xml:space="preserve">Disability. </w:t>
      </w:r>
      <w:r>
        <w:rPr>
          <w:rFonts w:ascii="Arial" w:eastAsia="Calibri" w:hAnsi="Arial" w:cs="Arial"/>
          <w:sz w:val="24"/>
          <w:szCs w:val="24"/>
        </w:rPr>
        <w:t>Cambridge</w:t>
      </w:r>
      <w:r w:rsidRPr="00056580">
        <w:rPr>
          <w:rFonts w:ascii="Arial" w:eastAsia="Calibri" w:hAnsi="Arial" w:cs="Arial"/>
          <w:sz w:val="24"/>
          <w:szCs w:val="24"/>
        </w:rPr>
        <w:t xml:space="preserve">: </w:t>
      </w:r>
      <w:r>
        <w:rPr>
          <w:rFonts w:ascii="Arial" w:eastAsia="Calibri" w:hAnsi="Arial" w:cs="Arial"/>
          <w:sz w:val="24"/>
          <w:szCs w:val="24"/>
        </w:rPr>
        <w:t>Polity Press</w:t>
      </w:r>
      <w:r w:rsidRPr="00056580">
        <w:rPr>
          <w:rFonts w:ascii="Arial" w:eastAsia="Calibri" w:hAnsi="Arial" w:cs="Arial"/>
          <w:sz w:val="24"/>
          <w:szCs w:val="24"/>
        </w:rPr>
        <w:t>.</w:t>
      </w:r>
    </w:p>
    <w:p w:rsidR="009348DC" w:rsidRDefault="009348DC" w:rsidP="003C368C">
      <w:pPr>
        <w:rPr>
          <w:rFonts w:ascii="Arial" w:eastAsia="Calibri" w:hAnsi="Arial" w:cs="Arial"/>
          <w:sz w:val="24"/>
          <w:szCs w:val="24"/>
        </w:rPr>
      </w:pPr>
    </w:p>
    <w:p w:rsidR="00B70324" w:rsidRDefault="00B70324" w:rsidP="003C368C">
      <w:pPr>
        <w:rPr>
          <w:rFonts w:ascii="Arial" w:eastAsia="Calibri" w:hAnsi="Arial" w:cs="Arial"/>
          <w:sz w:val="24"/>
          <w:szCs w:val="24"/>
        </w:rPr>
      </w:pPr>
      <w:r>
        <w:rPr>
          <w:rFonts w:ascii="Arial" w:eastAsia="Calibri" w:hAnsi="Arial" w:cs="Arial"/>
          <w:sz w:val="24"/>
          <w:szCs w:val="24"/>
        </w:rPr>
        <w:t xml:space="preserve">Coune, E. (2003) </w:t>
      </w:r>
      <w:proofErr w:type="gramStart"/>
      <w:r>
        <w:rPr>
          <w:rFonts w:ascii="Arial" w:eastAsia="Calibri" w:hAnsi="Arial" w:cs="Arial"/>
          <w:i/>
          <w:sz w:val="24"/>
          <w:szCs w:val="24"/>
        </w:rPr>
        <w:t>The</w:t>
      </w:r>
      <w:proofErr w:type="gramEnd"/>
      <w:r>
        <w:rPr>
          <w:rFonts w:ascii="Arial" w:eastAsia="Calibri" w:hAnsi="Arial" w:cs="Arial"/>
          <w:i/>
          <w:sz w:val="24"/>
          <w:szCs w:val="24"/>
        </w:rPr>
        <w:t xml:space="preserve"> SENCO Handbook</w:t>
      </w:r>
      <w:r>
        <w:rPr>
          <w:rFonts w:ascii="Arial" w:eastAsia="Calibri" w:hAnsi="Arial" w:cs="Arial"/>
          <w:sz w:val="24"/>
          <w:szCs w:val="24"/>
        </w:rPr>
        <w:t xml:space="preserve"> (4</w:t>
      </w:r>
      <w:r w:rsidRPr="00B70324">
        <w:rPr>
          <w:rFonts w:ascii="Arial" w:eastAsia="Calibri" w:hAnsi="Arial" w:cs="Arial"/>
          <w:sz w:val="24"/>
          <w:szCs w:val="24"/>
          <w:vertAlign w:val="superscript"/>
        </w:rPr>
        <w:t>th</w:t>
      </w:r>
      <w:r>
        <w:rPr>
          <w:rFonts w:ascii="Arial" w:eastAsia="Calibri" w:hAnsi="Arial" w:cs="Arial"/>
          <w:sz w:val="24"/>
          <w:szCs w:val="24"/>
        </w:rPr>
        <w:t xml:space="preserve"> Edition). London: Fulton.</w:t>
      </w:r>
    </w:p>
    <w:p w:rsidR="00366C4C" w:rsidRDefault="00366C4C" w:rsidP="003C368C">
      <w:pPr>
        <w:rPr>
          <w:rFonts w:ascii="Arial" w:eastAsia="Calibri" w:hAnsi="Arial" w:cs="Arial"/>
          <w:sz w:val="24"/>
          <w:szCs w:val="24"/>
        </w:rPr>
      </w:pPr>
    </w:p>
    <w:p w:rsidR="00366C4C" w:rsidRPr="00366C4C" w:rsidRDefault="00366C4C" w:rsidP="003C368C">
      <w:pPr>
        <w:rPr>
          <w:rFonts w:ascii="Arial" w:eastAsia="Calibri" w:hAnsi="Arial" w:cs="Arial"/>
          <w:sz w:val="24"/>
          <w:szCs w:val="24"/>
        </w:rPr>
      </w:pPr>
      <w:r>
        <w:rPr>
          <w:rFonts w:ascii="Arial" w:eastAsia="Calibri" w:hAnsi="Arial" w:cs="Arial"/>
          <w:sz w:val="24"/>
          <w:szCs w:val="24"/>
        </w:rPr>
        <w:t xml:space="preserve">Clough, P. and Corbett, J. </w:t>
      </w:r>
      <w:r>
        <w:rPr>
          <w:rFonts w:ascii="Arial" w:eastAsia="Calibri" w:hAnsi="Arial" w:cs="Arial"/>
          <w:i/>
          <w:sz w:val="24"/>
          <w:szCs w:val="24"/>
        </w:rPr>
        <w:t>Theories of Inclusive Education: A Students’ Guide.</w:t>
      </w:r>
      <w:r>
        <w:rPr>
          <w:rFonts w:ascii="Arial" w:eastAsia="Calibri" w:hAnsi="Arial" w:cs="Arial"/>
          <w:sz w:val="24"/>
          <w:szCs w:val="24"/>
        </w:rPr>
        <w:t xml:space="preserve"> London: SAGE.</w:t>
      </w:r>
    </w:p>
    <w:p w:rsidR="00CE4329" w:rsidRDefault="00CE4329" w:rsidP="003C368C">
      <w:pPr>
        <w:rPr>
          <w:rFonts w:ascii="Arial" w:eastAsia="Calibri" w:hAnsi="Arial" w:cs="Arial"/>
          <w:sz w:val="24"/>
          <w:szCs w:val="24"/>
        </w:rPr>
      </w:pPr>
    </w:p>
    <w:p w:rsidR="009A75F9" w:rsidRDefault="009A75F9" w:rsidP="003C368C">
      <w:pPr>
        <w:rPr>
          <w:rFonts w:ascii="Arial" w:eastAsia="Calibri" w:hAnsi="Arial" w:cs="Arial"/>
          <w:sz w:val="24"/>
          <w:szCs w:val="24"/>
        </w:rPr>
      </w:pPr>
      <w:r>
        <w:rPr>
          <w:rFonts w:ascii="Arial" w:eastAsia="Calibri" w:hAnsi="Arial" w:cs="Arial"/>
          <w:sz w:val="24"/>
          <w:szCs w:val="24"/>
        </w:rPr>
        <w:t xml:space="preserve">Department of Education and Science (DES) (1978) </w:t>
      </w:r>
      <w:r w:rsidRPr="00C70F49">
        <w:rPr>
          <w:rFonts w:ascii="Arial" w:eastAsia="Calibri" w:hAnsi="Arial" w:cs="Arial"/>
          <w:i/>
          <w:sz w:val="24"/>
          <w:szCs w:val="24"/>
        </w:rPr>
        <w:t xml:space="preserve">Special </w:t>
      </w:r>
      <w:r>
        <w:rPr>
          <w:rFonts w:ascii="Arial" w:eastAsia="Calibri" w:hAnsi="Arial" w:cs="Arial"/>
          <w:i/>
          <w:sz w:val="24"/>
          <w:szCs w:val="24"/>
        </w:rPr>
        <w:t xml:space="preserve">Educational Needs: Report of the Committee of Enquiry into the Education of Handicapped Children and Young People </w:t>
      </w:r>
      <w:r>
        <w:rPr>
          <w:rFonts w:ascii="Arial" w:eastAsia="Calibri" w:hAnsi="Arial" w:cs="Arial"/>
          <w:sz w:val="24"/>
          <w:szCs w:val="24"/>
        </w:rPr>
        <w:t>(The Warnock Report) London: HMSO</w:t>
      </w:r>
    </w:p>
    <w:p w:rsidR="009A75F9" w:rsidRDefault="00E30301" w:rsidP="003C368C">
      <w:pPr>
        <w:rPr>
          <w:rFonts w:ascii="Arial" w:eastAsia="Calibri" w:hAnsi="Arial" w:cs="Arial"/>
          <w:sz w:val="24"/>
          <w:szCs w:val="24"/>
        </w:rPr>
      </w:pPr>
      <w:hyperlink r:id="rId7" w:history="1">
        <w:r w:rsidR="009A75F9" w:rsidRPr="007E4A8C">
          <w:rPr>
            <w:rStyle w:val="Hyperlink"/>
            <w:rFonts w:ascii="Arial" w:eastAsia="Calibri" w:hAnsi="Arial" w:cs="Arial"/>
            <w:sz w:val="24"/>
            <w:szCs w:val="24"/>
          </w:rPr>
          <w:t>http://www.educationengland.org.uk/documents/warnock/warnock1978.html</w:t>
        </w:r>
      </w:hyperlink>
      <w:r w:rsidR="009A75F9">
        <w:rPr>
          <w:rFonts w:ascii="Arial" w:eastAsia="Calibri" w:hAnsi="Arial" w:cs="Arial"/>
          <w:sz w:val="24"/>
          <w:szCs w:val="24"/>
        </w:rPr>
        <w:t xml:space="preserve"> </w:t>
      </w:r>
    </w:p>
    <w:p w:rsidR="009A75F9" w:rsidRDefault="009A75F9" w:rsidP="003C368C">
      <w:pPr>
        <w:rPr>
          <w:rFonts w:ascii="Arial" w:eastAsia="Calibri" w:hAnsi="Arial" w:cs="Arial"/>
          <w:sz w:val="24"/>
          <w:szCs w:val="24"/>
        </w:rPr>
      </w:pPr>
      <w:r>
        <w:rPr>
          <w:rFonts w:ascii="Arial" w:eastAsia="Calibri" w:hAnsi="Arial" w:cs="Arial"/>
          <w:sz w:val="24"/>
          <w:szCs w:val="24"/>
        </w:rPr>
        <w:t>[Accessed 25</w:t>
      </w:r>
      <w:r w:rsidRPr="00C70F49">
        <w:rPr>
          <w:rFonts w:ascii="Arial" w:eastAsia="Calibri" w:hAnsi="Arial" w:cs="Arial"/>
          <w:sz w:val="24"/>
          <w:szCs w:val="24"/>
          <w:vertAlign w:val="superscript"/>
        </w:rPr>
        <w:t>th</w:t>
      </w:r>
      <w:r>
        <w:rPr>
          <w:rFonts w:ascii="Arial" w:eastAsia="Calibri" w:hAnsi="Arial" w:cs="Arial"/>
          <w:sz w:val="24"/>
          <w:szCs w:val="24"/>
        </w:rPr>
        <w:t xml:space="preserve"> November 2018]</w:t>
      </w:r>
    </w:p>
    <w:p w:rsidR="009A75F9" w:rsidRDefault="009A75F9" w:rsidP="003C368C">
      <w:pPr>
        <w:rPr>
          <w:rFonts w:ascii="Arial" w:eastAsia="Calibri" w:hAnsi="Arial" w:cs="Arial"/>
          <w:sz w:val="24"/>
          <w:szCs w:val="24"/>
        </w:rPr>
      </w:pPr>
    </w:p>
    <w:p w:rsidR="009A75F9" w:rsidRPr="00E47F7C" w:rsidRDefault="009A75F9" w:rsidP="003C368C">
      <w:pPr>
        <w:rPr>
          <w:rFonts w:ascii="Arial" w:eastAsia="Calibri" w:hAnsi="Arial" w:cs="Arial"/>
          <w:sz w:val="24"/>
          <w:szCs w:val="24"/>
        </w:rPr>
      </w:pPr>
      <w:r>
        <w:rPr>
          <w:rFonts w:ascii="Arial" w:eastAsia="Calibri" w:hAnsi="Arial" w:cs="Arial"/>
          <w:sz w:val="24"/>
          <w:szCs w:val="24"/>
        </w:rPr>
        <w:t xml:space="preserve">Department of Education (DoE) (1970) </w:t>
      </w:r>
      <w:proofErr w:type="gramStart"/>
      <w:r>
        <w:rPr>
          <w:rFonts w:ascii="Arial" w:eastAsia="Calibri" w:hAnsi="Arial" w:cs="Arial"/>
          <w:i/>
          <w:sz w:val="24"/>
          <w:szCs w:val="24"/>
        </w:rPr>
        <w:t>The</w:t>
      </w:r>
      <w:proofErr w:type="gramEnd"/>
      <w:r>
        <w:rPr>
          <w:rFonts w:ascii="Arial" w:eastAsia="Calibri" w:hAnsi="Arial" w:cs="Arial"/>
          <w:i/>
          <w:sz w:val="24"/>
          <w:szCs w:val="24"/>
        </w:rPr>
        <w:t xml:space="preserve"> Education (Handicapped Act) 1970</w:t>
      </w:r>
      <w:r>
        <w:rPr>
          <w:rFonts w:ascii="Arial" w:eastAsia="Calibri" w:hAnsi="Arial" w:cs="Arial"/>
          <w:sz w:val="24"/>
          <w:szCs w:val="24"/>
        </w:rPr>
        <w:t>. London: HMSO</w:t>
      </w:r>
      <w:r w:rsidR="0053163B">
        <w:rPr>
          <w:rFonts w:ascii="Arial" w:eastAsia="Calibri" w:hAnsi="Arial" w:cs="Arial"/>
          <w:sz w:val="24"/>
          <w:szCs w:val="24"/>
        </w:rPr>
        <w:t xml:space="preserve"> </w:t>
      </w:r>
    </w:p>
    <w:p w:rsidR="009A75F9" w:rsidRDefault="00E30301" w:rsidP="003C368C">
      <w:pPr>
        <w:rPr>
          <w:rFonts w:ascii="Arial" w:eastAsia="Calibri" w:hAnsi="Arial" w:cs="Arial"/>
          <w:sz w:val="24"/>
          <w:szCs w:val="24"/>
        </w:rPr>
      </w:pPr>
      <w:hyperlink r:id="rId8" w:history="1">
        <w:r w:rsidR="009A75F9" w:rsidRPr="007E4A8C">
          <w:rPr>
            <w:rStyle w:val="Hyperlink"/>
            <w:rFonts w:ascii="Arial" w:eastAsia="Calibri" w:hAnsi="Arial" w:cs="Arial"/>
            <w:sz w:val="24"/>
            <w:szCs w:val="24"/>
          </w:rPr>
          <w:t>http://www.legislation.gov.uk/ukpga/1970/52/enacted</w:t>
        </w:r>
      </w:hyperlink>
      <w:r w:rsidR="009A75F9">
        <w:rPr>
          <w:rFonts w:ascii="Arial" w:eastAsia="Calibri" w:hAnsi="Arial" w:cs="Arial"/>
          <w:sz w:val="24"/>
          <w:szCs w:val="24"/>
        </w:rPr>
        <w:t xml:space="preserve"> </w:t>
      </w:r>
    </w:p>
    <w:p w:rsidR="009A75F9" w:rsidRDefault="009A75F9" w:rsidP="003C368C">
      <w:pPr>
        <w:rPr>
          <w:rFonts w:ascii="Arial" w:eastAsia="Calibri" w:hAnsi="Arial" w:cs="Arial"/>
          <w:sz w:val="24"/>
          <w:szCs w:val="24"/>
        </w:rPr>
      </w:pPr>
      <w:r>
        <w:rPr>
          <w:rFonts w:ascii="Arial" w:eastAsia="Calibri" w:hAnsi="Arial" w:cs="Arial"/>
          <w:sz w:val="24"/>
          <w:szCs w:val="24"/>
        </w:rPr>
        <w:t>[Accessed 25th November 2018]</w:t>
      </w:r>
    </w:p>
    <w:p w:rsidR="00AA01E0" w:rsidRDefault="00AA01E0" w:rsidP="003C368C">
      <w:pPr>
        <w:rPr>
          <w:rFonts w:ascii="Arial" w:eastAsia="Calibri" w:hAnsi="Arial" w:cs="Arial"/>
          <w:sz w:val="24"/>
          <w:szCs w:val="24"/>
        </w:rPr>
      </w:pPr>
    </w:p>
    <w:p w:rsidR="00AA01E0" w:rsidRDefault="00AA01E0" w:rsidP="003C368C">
      <w:pPr>
        <w:rPr>
          <w:rFonts w:ascii="Arial" w:eastAsia="Calibri" w:hAnsi="Arial" w:cs="Arial"/>
          <w:sz w:val="24"/>
          <w:szCs w:val="24"/>
        </w:rPr>
      </w:pPr>
      <w:proofErr w:type="gramStart"/>
      <w:r w:rsidRPr="00AA01E0">
        <w:rPr>
          <w:rFonts w:ascii="Arial" w:eastAsia="Calibri" w:hAnsi="Arial" w:cs="Arial"/>
          <w:sz w:val="24"/>
          <w:szCs w:val="24"/>
        </w:rPr>
        <w:t>Educationenglandorguk.</w:t>
      </w:r>
      <w:proofErr w:type="gramEnd"/>
      <w:r w:rsidRPr="00AA01E0">
        <w:rPr>
          <w:rFonts w:ascii="Arial" w:eastAsia="Calibri" w:hAnsi="Arial" w:cs="Arial"/>
          <w:sz w:val="24"/>
          <w:szCs w:val="24"/>
        </w:rPr>
        <w:t xml:space="preserve"> 1997. </w:t>
      </w:r>
      <w:r w:rsidRPr="0053163B">
        <w:rPr>
          <w:rFonts w:ascii="Arial" w:eastAsia="Calibri" w:hAnsi="Arial" w:cs="Arial"/>
          <w:i/>
          <w:sz w:val="24"/>
          <w:szCs w:val="24"/>
        </w:rPr>
        <w:t>Educationenglandorguk.</w:t>
      </w:r>
      <w:r w:rsidRPr="00AA01E0">
        <w:rPr>
          <w:rFonts w:ascii="Arial" w:eastAsia="Calibri" w:hAnsi="Arial" w:cs="Arial"/>
          <w:sz w:val="24"/>
          <w:szCs w:val="24"/>
        </w:rPr>
        <w:t xml:space="preserve"> </w:t>
      </w:r>
      <w:proofErr w:type="gramStart"/>
      <w:r w:rsidRPr="00AA01E0">
        <w:rPr>
          <w:rFonts w:ascii="Arial" w:eastAsia="Calibri" w:hAnsi="Arial" w:cs="Arial"/>
          <w:sz w:val="24"/>
          <w:szCs w:val="24"/>
        </w:rPr>
        <w:t>[Online</w:t>
      </w:r>
      <w:r w:rsidR="0053163B">
        <w:rPr>
          <w:rFonts w:ascii="Arial" w:eastAsia="Calibri" w:hAnsi="Arial" w:cs="Arial"/>
          <w:sz w:val="24"/>
          <w:szCs w:val="24"/>
        </w:rPr>
        <w:t>]</w:t>
      </w:r>
      <w:r w:rsidRPr="00AA01E0">
        <w:rPr>
          <w:rFonts w:ascii="Arial" w:eastAsia="Calibri" w:hAnsi="Arial" w:cs="Arial"/>
          <w:sz w:val="24"/>
          <w:szCs w:val="24"/>
        </w:rPr>
        <w:t>.</w:t>
      </w:r>
      <w:proofErr w:type="gramEnd"/>
      <w:r w:rsidRPr="00AA01E0">
        <w:rPr>
          <w:rFonts w:ascii="Arial" w:eastAsia="Calibri" w:hAnsi="Arial" w:cs="Arial"/>
          <w:sz w:val="24"/>
          <w:szCs w:val="24"/>
        </w:rPr>
        <w:t xml:space="preserve"> Available from: </w:t>
      </w:r>
      <w:hyperlink r:id="rId9" w:history="1">
        <w:r w:rsidRPr="0094290D">
          <w:rPr>
            <w:rStyle w:val="Hyperlink"/>
            <w:rFonts w:ascii="Arial" w:eastAsia="Calibri" w:hAnsi="Arial" w:cs="Arial"/>
            <w:sz w:val="24"/>
            <w:szCs w:val="24"/>
          </w:rPr>
          <w:t>http://www.educationengland.org.uk/documents/pdfs/1997-green-paper.pdf</w:t>
        </w:r>
      </w:hyperlink>
      <w:r>
        <w:rPr>
          <w:rFonts w:ascii="Arial" w:eastAsia="Calibri" w:hAnsi="Arial" w:cs="Arial"/>
          <w:sz w:val="24"/>
          <w:szCs w:val="24"/>
        </w:rPr>
        <w:t xml:space="preserve"> </w:t>
      </w:r>
    </w:p>
    <w:p w:rsidR="00A776AE" w:rsidRDefault="00A776AE" w:rsidP="003C368C">
      <w:pPr>
        <w:rPr>
          <w:rFonts w:ascii="Arial" w:eastAsia="Calibri" w:hAnsi="Arial" w:cs="Arial"/>
          <w:sz w:val="24"/>
          <w:szCs w:val="24"/>
        </w:rPr>
      </w:pPr>
      <w:r w:rsidRPr="00A776AE">
        <w:rPr>
          <w:rFonts w:ascii="Arial" w:eastAsia="Calibri" w:hAnsi="Arial" w:cs="Arial"/>
          <w:sz w:val="24"/>
          <w:szCs w:val="24"/>
        </w:rPr>
        <w:t>[15 December 2018]</w:t>
      </w:r>
    </w:p>
    <w:p w:rsidR="00AA01E0" w:rsidRDefault="00AA01E0" w:rsidP="003C368C">
      <w:pPr>
        <w:rPr>
          <w:rFonts w:ascii="Arial" w:eastAsia="Calibri" w:hAnsi="Arial" w:cs="Arial"/>
          <w:sz w:val="24"/>
          <w:szCs w:val="24"/>
        </w:rPr>
      </w:pPr>
    </w:p>
    <w:p w:rsidR="00E525C1" w:rsidRDefault="00E525C1" w:rsidP="003C368C">
      <w:pPr>
        <w:rPr>
          <w:rFonts w:ascii="Arial" w:eastAsia="Calibri" w:hAnsi="Arial" w:cs="Arial"/>
          <w:sz w:val="24"/>
          <w:szCs w:val="24"/>
        </w:rPr>
      </w:pPr>
      <w:r w:rsidRPr="00E525C1">
        <w:rPr>
          <w:rFonts w:ascii="Arial" w:eastAsia="Calibri" w:hAnsi="Arial" w:cs="Arial"/>
          <w:sz w:val="24"/>
          <w:szCs w:val="24"/>
        </w:rPr>
        <w:t xml:space="preserve">Farrell, M. (2006) </w:t>
      </w:r>
      <w:r w:rsidRPr="00E525C1">
        <w:rPr>
          <w:rFonts w:ascii="Arial" w:eastAsia="Calibri" w:hAnsi="Arial" w:cs="Arial"/>
          <w:i/>
          <w:sz w:val="24"/>
          <w:szCs w:val="24"/>
        </w:rPr>
        <w:t>Celebrating the Special School</w:t>
      </w:r>
      <w:r w:rsidRPr="00E525C1">
        <w:rPr>
          <w:rFonts w:ascii="Arial" w:eastAsia="Calibri" w:hAnsi="Arial" w:cs="Arial"/>
          <w:sz w:val="24"/>
          <w:szCs w:val="24"/>
        </w:rPr>
        <w:t>. London: David Fulton.</w:t>
      </w:r>
    </w:p>
    <w:p w:rsidR="009A75F9" w:rsidRPr="00F02573" w:rsidRDefault="009A75F9" w:rsidP="003C368C">
      <w:pPr>
        <w:rPr>
          <w:rFonts w:ascii="Arial" w:eastAsia="Calibri" w:hAnsi="Arial" w:cs="Arial"/>
          <w:sz w:val="24"/>
          <w:szCs w:val="24"/>
        </w:rPr>
      </w:pPr>
      <w:r>
        <w:rPr>
          <w:rFonts w:ascii="Arial" w:eastAsia="Calibri" w:hAnsi="Arial" w:cs="Arial"/>
          <w:sz w:val="24"/>
          <w:szCs w:val="24"/>
        </w:rPr>
        <w:t xml:space="preserve">Frederickson, N. and Cline, T. (2002) </w:t>
      </w:r>
      <w:r>
        <w:rPr>
          <w:rFonts w:ascii="Arial" w:eastAsia="Calibri" w:hAnsi="Arial" w:cs="Arial"/>
          <w:i/>
          <w:sz w:val="24"/>
          <w:szCs w:val="24"/>
        </w:rPr>
        <w:t xml:space="preserve">Special Educational </w:t>
      </w:r>
      <w:proofErr w:type="gramStart"/>
      <w:r>
        <w:rPr>
          <w:rFonts w:ascii="Arial" w:eastAsia="Calibri" w:hAnsi="Arial" w:cs="Arial"/>
          <w:i/>
          <w:sz w:val="24"/>
          <w:szCs w:val="24"/>
        </w:rPr>
        <w:t>Needs,</w:t>
      </w:r>
      <w:proofErr w:type="gramEnd"/>
      <w:r>
        <w:rPr>
          <w:rFonts w:ascii="Arial" w:eastAsia="Calibri" w:hAnsi="Arial" w:cs="Arial"/>
          <w:i/>
          <w:sz w:val="24"/>
          <w:szCs w:val="24"/>
        </w:rPr>
        <w:t xml:space="preserve"> Inclusion and Diversity. </w:t>
      </w:r>
      <w:proofErr w:type="gramStart"/>
      <w:r>
        <w:rPr>
          <w:rFonts w:ascii="Arial" w:eastAsia="Calibri" w:hAnsi="Arial" w:cs="Arial"/>
          <w:i/>
          <w:sz w:val="24"/>
          <w:szCs w:val="24"/>
        </w:rPr>
        <w:t>A Textbook.</w:t>
      </w:r>
      <w:proofErr w:type="gramEnd"/>
      <w:r>
        <w:rPr>
          <w:rFonts w:ascii="Arial" w:eastAsia="Calibri" w:hAnsi="Arial" w:cs="Arial"/>
          <w:i/>
          <w:sz w:val="24"/>
          <w:szCs w:val="24"/>
        </w:rPr>
        <w:t xml:space="preserve"> </w:t>
      </w:r>
      <w:r>
        <w:rPr>
          <w:rFonts w:ascii="Arial" w:eastAsia="Calibri" w:hAnsi="Arial" w:cs="Arial"/>
          <w:sz w:val="24"/>
          <w:szCs w:val="24"/>
        </w:rPr>
        <w:t>Buckingham: Open University Press.</w:t>
      </w:r>
    </w:p>
    <w:p w:rsidR="009A75F9" w:rsidRDefault="009A75F9" w:rsidP="003C368C">
      <w:pPr>
        <w:rPr>
          <w:rFonts w:ascii="Arial" w:eastAsia="Calibri" w:hAnsi="Arial" w:cs="Arial"/>
          <w:sz w:val="24"/>
          <w:szCs w:val="24"/>
        </w:rPr>
      </w:pPr>
    </w:p>
    <w:p w:rsidR="00260AFA" w:rsidRDefault="00260AFA" w:rsidP="003C368C">
      <w:pPr>
        <w:rPr>
          <w:rFonts w:ascii="Arial" w:eastAsia="Calibri" w:hAnsi="Arial" w:cs="Arial"/>
          <w:sz w:val="24"/>
          <w:szCs w:val="24"/>
        </w:rPr>
      </w:pPr>
    </w:p>
    <w:p w:rsidR="00260AFA" w:rsidRDefault="00260AFA" w:rsidP="003C368C">
      <w:pPr>
        <w:rPr>
          <w:rFonts w:ascii="Arial" w:eastAsia="Calibri" w:hAnsi="Arial" w:cs="Arial"/>
          <w:sz w:val="24"/>
          <w:szCs w:val="24"/>
        </w:rPr>
      </w:pPr>
    </w:p>
    <w:p w:rsidR="00260AFA" w:rsidRPr="00260AFA" w:rsidRDefault="00260AFA" w:rsidP="003C368C">
      <w:pPr>
        <w:rPr>
          <w:rFonts w:ascii="Arial" w:eastAsia="Calibri" w:hAnsi="Arial" w:cs="Arial"/>
          <w:sz w:val="24"/>
          <w:szCs w:val="24"/>
        </w:rPr>
      </w:pPr>
      <w:proofErr w:type="gramStart"/>
      <w:r>
        <w:rPr>
          <w:rFonts w:ascii="Arial" w:eastAsia="Calibri" w:hAnsi="Arial" w:cs="Arial"/>
          <w:sz w:val="24"/>
          <w:szCs w:val="24"/>
        </w:rPr>
        <w:lastRenderedPageBreak/>
        <w:t xml:space="preserve">Florian, L. and </w:t>
      </w:r>
      <w:proofErr w:type="spellStart"/>
      <w:r>
        <w:rPr>
          <w:rFonts w:ascii="Arial" w:eastAsia="Calibri" w:hAnsi="Arial" w:cs="Arial"/>
          <w:sz w:val="24"/>
          <w:szCs w:val="24"/>
        </w:rPr>
        <w:t>Hegarty</w:t>
      </w:r>
      <w:proofErr w:type="spellEnd"/>
      <w:r>
        <w:rPr>
          <w:rFonts w:ascii="Arial" w:eastAsia="Calibri" w:hAnsi="Arial" w:cs="Arial"/>
          <w:sz w:val="24"/>
          <w:szCs w:val="24"/>
        </w:rPr>
        <w:t xml:space="preserve">, J. (2004) </w:t>
      </w:r>
      <w:r>
        <w:rPr>
          <w:rFonts w:ascii="Arial" w:eastAsia="Calibri" w:hAnsi="Arial" w:cs="Arial"/>
          <w:i/>
          <w:sz w:val="24"/>
          <w:szCs w:val="24"/>
        </w:rPr>
        <w:t>ICT and Special Educational Needs.</w:t>
      </w:r>
      <w:proofErr w:type="gramEnd"/>
      <w:r>
        <w:rPr>
          <w:rFonts w:ascii="Arial" w:eastAsia="Calibri" w:hAnsi="Arial" w:cs="Arial"/>
          <w:i/>
          <w:sz w:val="24"/>
          <w:szCs w:val="24"/>
        </w:rPr>
        <w:t xml:space="preserve"> </w:t>
      </w:r>
      <w:r w:rsidRPr="00260AFA">
        <w:rPr>
          <w:rFonts w:ascii="Arial" w:eastAsia="Calibri" w:hAnsi="Arial" w:cs="Arial"/>
          <w:sz w:val="24"/>
          <w:szCs w:val="24"/>
        </w:rPr>
        <w:t>Maidenhead:</w:t>
      </w:r>
      <w:r>
        <w:rPr>
          <w:rFonts w:ascii="Arial" w:eastAsia="Calibri" w:hAnsi="Arial" w:cs="Arial"/>
          <w:i/>
          <w:sz w:val="24"/>
          <w:szCs w:val="24"/>
        </w:rPr>
        <w:t xml:space="preserve"> </w:t>
      </w:r>
      <w:r>
        <w:rPr>
          <w:rFonts w:ascii="Arial" w:eastAsia="Calibri" w:hAnsi="Arial" w:cs="Arial"/>
          <w:sz w:val="24"/>
          <w:szCs w:val="24"/>
        </w:rPr>
        <w:t>Open University Press.</w:t>
      </w:r>
    </w:p>
    <w:p w:rsidR="009A75F9" w:rsidRPr="00C70F49" w:rsidRDefault="009A75F9" w:rsidP="003C368C">
      <w:pPr>
        <w:rPr>
          <w:rFonts w:ascii="Arial" w:eastAsia="Calibri" w:hAnsi="Arial" w:cs="Arial"/>
          <w:sz w:val="24"/>
          <w:szCs w:val="24"/>
        </w:rPr>
      </w:pPr>
      <w:proofErr w:type="gramStart"/>
      <w:r>
        <w:rPr>
          <w:rFonts w:ascii="Arial" w:eastAsia="Calibri" w:hAnsi="Arial" w:cs="Arial"/>
          <w:sz w:val="24"/>
          <w:szCs w:val="24"/>
        </w:rPr>
        <w:t xml:space="preserve">Gibson, S. and Blandford, S. (2005) </w:t>
      </w:r>
      <w:r>
        <w:rPr>
          <w:rFonts w:ascii="Arial" w:eastAsia="Calibri" w:hAnsi="Arial" w:cs="Arial"/>
          <w:i/>
          <w:sz w:val="24"/>
          <w:szCs w:val="24"/>
        </w:rPr>
        <w:t>Managing Special Educational Needs: A Practical Guide for Primary and Secondary Schools.</w:t>
      </w:r>
      <w:proofErr w:type="gramEnd"/>
      <w:r>
        <w:rPr>
          <w:rFonts w:ascii="Arial" w:eastAsia="Calibri" w:hAnsi="Arial" w:cs="Arial"/>
          <w:i/>
          <w:sz w:val="24"/>
          <w:szCs w:val="24"/>
        </w:rPr>
        <w:t xml:space="preserve"> </w:t>
      </w:r>
      <w:r>
        <w:rPr>
          <w:rFonts w:ascii="Arial" w:eastAsia="Calibri" w:hAnsi="Arial" w:cs="Arial"/>
          <w:sz w:val="24"/>
          <w:szCs w:val="24"/>
        </w:rPr>
        <w:t>London: Paul Chapman.</w:t>
      </w:r>
    </w:p>
    <w:p w:rsidR="009A75F9" w:rsidRDefault="00252E72" w:rsidP="003C368C">
      <w:pPr>
        <w:rPr>
          <w:rFonts w:ascii="Arial" w:eastAsia="Calibri" w:hAnsi="Arial" w:cs="Arial"/>
          <w:sz w:val="24"/>
          <w:szCs w:val="24"/>
        </w:rPr>
      </w:pPr>
      <w:proofErr w:type="gramStart"/>
      <w:r w:rsidRPr="00252E72">
        <w:rPr>
          <w:rFonts w:ascii="Arial" w:eastAsia="Calibri" w:hAnsi="Arial" w:cs="Arial"/>
          <w:sz w:val="24"/>
          <w:szCs w:val="24"/>
        </w:rPr>
        <w:t>Govwales.</w:t>
      </w:r>
      <w:proofErr w:type="gramEnd"/>
      <w:r w:rsidRPr="00252E72">
        <w:rPr>
          <w:rFonts w:ascii="Arial" w:eastAsia="Calibri" w:hAnsi="Arial" w:cs="Arial"/>
          <w:sz w:val="24"/>
          <w:szCs w:val="24"/>
        </w:rPr>
        <w:t xml:space="preserve"> 2018. Govwales. </w:t>
      </w:r>
      <w:proofErr w:type="gramStart"/>
      <w:r w:rsidRPr="00252E72">
        <w:rPr>
          <w:rFonts w:ascii="Arial" w:eastAsia="Calibri" w:hAnsi="Arial" w:cs="Arial"/>
          <w:sz w:val="24"/>
          <w:szCs w:val="24"/>
        </w:rPr>
        <w:t>[Online].</w:t>
      </w:r>
      <w:proofErr w:type="gramEnd"/>
      <w:r w:rsidRPr="00252E72">
        <w:rPr>
          <w:rFonts w:ascii="Arial" w:eastAsia="Calibri" w:hAnsi="Arial" w:cs="Arial"/>
          <w:sz w:val="24"/>
          <w:szCs w:val="24"/>
        </w:rPr>
        <w:t xml:space="preserve"> Available from: </w:t>
      </w:r>
      <w:hyperlink r:id="rId10" w:history="1">
        <w:r w:rsidRPr="00F71A3A">
          <w:rPr>
            <w:rStyle w:val="Hyperlink"/>
            <w:rFonts w:ascii="Arial" w:eastAsia="Calibri" w:hAnsi="Arial" w:cs="Arial"/>
            <w:sz w:val="24"/>
            <w:szCs w:val="24"/>
          </w:rPr>
          <w:t>https://beta.gov.wales/sites/default/files/publications/2018-09/additional-learning-needs-aln-transformation-programme-v2.pdf</w:t>
        </w:r>
      </w:hyperlink>
      <w:r>
        <w:rPr>
          <w:rFonts w:ascii="Arial" w:eastAsia="Calibri" w:hAnsi="Arial" w:cs="Arial"/>
          <w:sz w:val="24"/>
          <w:szCs w:val="24"/>
        </w:rPr>
        <w:t xml:space="preserve"> </w:t>
      </w:r>
    </w:p>
    <w:p w:rsidR="00252E72" w:rsidRDefault="00252E72" w:rsidP="003C368C">
      <w:pPr>
        <w:rPr>
          <w:rFonts w:ascii="Arial" w:eastAsia="Calibri" w:hAnsi="Arial" w:cs="Arial"/>
          <w:sz w:val="24"/>
          <w:szCs w:val="24"/>
        </w:rPr>
      </w:pPr>
      <w:r w:rsidRPr="00252E72">
        <w:rPr>
          <w:rFonts w:ascii="Arial" w:eastAsia="Calibri" w:hAnsi="Arial" w:cs="Arial"/>
          <w:sz w:val="24"/>
          <w:szCs w:val="24"/>
        </w:rPr>
        <w:t>[</w:t>
      </w:r>
      <w:r>
        <w:rPr>
          <w:rFonts w:ascii="Arial" w:eastAsia="Calibri" w:hAnsi="Arial" w:cs="Arial"/>
          <w:sz w:val="24"/>
          <w:szCs w:val="24"/>
        </w:rPr>
        <w:t xml:space="preserve">Accessed </w:t>
      </w:r>
      <w:r w:rsidRPr="00252E72">
        <w:rPr>
          <w:rFonts w:ascii="Arial" w:eastAsia="Calibri" w:hAnsi="Arial" w:cs="Arial"/>
          <w:sz w:val="24"/>
          <w:szCs w:val="24"/>
        </w:rPr>
        <w:t>19 Decembe</w:t>
      </w:r>
      <w:r>
        <w:rPr>
          <w:rFonts w:ascii="Arial" w:eastAsia="Calibri" w:hAnsi="Arial" w:cs="Arial"/>
          <w:sz w:val="24"/>
          <w:szCs w:val="24"/>
        </w:rPr>
        <w:t>r 2018]</w:t>
      </w:r>
    </w:p>
    <w:p w:rsidR="00252E72" w:rsidRPr="00C70F49" w:rsidRDefault="00252E72" w:rsidP="003C368C">
      <w:pPr>
        <w:rPr>
          <w:rFonts w:ascii="Arial" w:eastAsia="Calibri" w:hAnsi="Arial" w:cs="Arial"/>
          <w:sz w:val="24"/>
          <w:szCs w:val="24"/>
        </w:rPr>
      </w:pPr>
    </w:p>
    <w:p w:rsidR="00CC40C1" w:rsidRPr="00CC40C1" w:rsidRDefault="00CC40C1" w:rsidP="003C368C">
      <w:pPr>
        <w:rPr>
          <w:rFonts w:ascii="Arial" w:eastAsia="Calibri" w:hAnsi="Arial" w:cs="Arial"/>
          <w:sz w:val="24"/>
          <w:szCs w:val="24"/>
        </w:rPr>
      </w:pPr>
      <w:proofErr w:type="gramStart"/>
      <w:r>
        <w:rPr>
          <w:rFonts w:ascii="Arial" w:eastAsia="Calibri" w:hAnsi="Arial" w:cs="Arial"/>
          <w:sz w:val="24"/>
          <w:szCs w:val="24"/>
        </w:rPr>
        <w:t xml:space="preserve">Hellawell, B. (2019) </w:t>
      </w:r>
      <w:r>
        <w:rPr>
          <w:rFonts w:ascii="Arial" w:eastAsia="Calibri" w:hAnsi="Arial" w:cs="Arial"/>
          <w:i/>
          <w:sz w:val="24"/>
          <w:szCs w:val="24"/>
        </w:rPr>
        <w:t>Understanding and challenging the SEND Code of Practice.</w:t>
      </w:r>
      <w:proofErr w:type="gramEnd"/>
      <w:r>
        <w:rPr>
          <w:rFonts w:ascii="Arial" w:eastAsia="Calibri" w:hAnsi="Arial" w:cs="Arial"/>
          <w:i/>
          <w:sz w:val="24"/>
          <w:szCs w:val="24"/>
        </w:rPr>
        <w:t xml:space="preserve"> </w:t>
      </w:r>
      <w:r>
        <w:rPr>
          <w:rFonts w:ascii="Arial" w:eastAsia="Calibri" w:hAnsi="Arial" w:cs="Arial"/>
          <w:sz w:val="24"/>
          <w:szCs w:val="24"/>
        </w:rPr>
        <w:t>London: SAGE</w:t>
      </w:r>
    </w:p>
    <w:p w:rsidR="00CC40C1" w:rsidRDefault="00CC40C1" w:rsidP="003C368C">
      <w:pPr>
        <w:rPr>
          <w:rFonts w:ascii="Arial" w:eastAsia="Calibri" w:hAnsi="Arial" w:cs="Arial"/>
          <w:sz w:val="24"/>
          <w:szCs w:val="24"/>
        </w:rPr>
      </w:pPr>
    </w:p>
    <w:p w:rsidR="009A75F9" w:rsidRDefault="009A75F9" w:rsidP="003C368C">
      <w:pPr>
        <w:rPr>
          <w:rFonts w:ascii="Arial" w:eastAsia="Calibri" w:hAnsi="Arial" w:cs="Arial"/>
          <w:sz w:val="24"/>
          <w:szCs w:val="24"/>
        </w:rPr>
      </w:pPr>
      <w:r>
        <w:rPr>
          <w:rFonts w:ascii="Arial" w:eastAsia="Calibri" w:hAnsi="Arial" w:cs="Arial"/>
          <w:sz w:val="24"/>
          <w:szCs w:val="24"/>
        </w:rPr>
        <w:t xml:space="preserve">Hodkinson, A. and Vickerman, P. (2009) </w:t>
      </w:r>
      <w:r>
        <w:rPr>
          <w:rFonts w:ascii="Arial" w:eastAsia="Calibri" w:hAnsi="Arial" w:cs="Arial"/>
          <w:i/>
          <w:sz w:val="24"/>
          <w:szCs w:val="24"/>
        </w:rPr>
        <w:t xml:space="preserve">Key Issues in Special Educational Needs and Inclusion. </w:t>
      </w:r>
      <w:r>
        <w:rPr>
          <w:rFonts w:ascii="Arial" w:eastAsia="Calibri" w:hAnsi="Arial" w:cs="Arial"/>
          <w:sz w:val="24"/>
          <w:szCs w:val="24"/>
        </w:rPr>
        <w:t>London: SAGE.</w:t>
      </w:r>
    </w:p>
    <w:p w:rsidR="009A75F9" w:rsidRDefault="009A75F9" w:rsidP="003C368C">
      <w:pPr>
        <w:rPr>
          <w:rFonts w:ascii="Arial" w:eastAsia="Calibri" w:hAnsi="Arial" w:cs="Arial"/>
          <w:sz w:val="24"/>
          <w:szCs w:val="24"/>
        </w:rPr>
      </w:pPr>
    </w:p>
    <w:p w:rsidR="0053163B" w:rsidRDefault="00701477" w:rsidP="003C368C">
      <w:pPr>
        <w:rPr>
          <w:rFonts w:ascii="Arial" w:eastAsia="Calibri" w:hAnsi="Arial" w:cs="Arial"/>
          <w:sz w:val="24"/>
          <w:szCs w:val="24"/>
        </w:rPr>
      </w:pPr>
      <w:proofErr w:type="spellStart"/>
      <w:proofErr w:type="gramStart"/>
      <w:r w:rsidRPr="00701477">
        <w:rPr>
          <w:rFonts w:ascii="Arial" w:eastAsia="Calibri" w:hAnsi="Arial" w:cs="Arial"/>
          <w:sz w:val="24"/>
          <w:szCs w:val="24"/>
        </w:rPr>
        <w:t>Ioeacuk</w:t>
      </w:r>
      <w:proofErr w:type="spellEnd"/>
      <w:r w:rsidRPr="00701477">
        <w:rPr>
          <w:rFonts w:ascii="Arial" w:eastAsia="Calibri" w:hAnsi="Arial" w:cs="Arial"/>
          <w:sz w:val="24"/>
          <w:szCs w:val="24"/>
        </w:rPr>
        <w:t>.</w:t>
      </w:r>
      <w:proofErr w:type="gramEnd"/>
      <w:r w:rsidRPr="00701477">
        <w:rPr>
          <w:rFonts w:ascii="Arial" w:eastAsia="Calibri" w:hAnsi="Arial" w:cs="Arial"/>
          <w:sz w:val="24"/>
          <w:szCs w:val="24"/>
        </w:rPr>
        <w:t xml:space="preserve"> 2010. </w:t>
      </w:r>
      <w:proofErr w:type="spellStart"/>
      <w:r w:rsidRPr="00701477">
        <w:rPr>
          <w:rFonts w:ascii="Arial" w:eastAsia="Calibri" w:hAnsi="Arial" w:cs="Arial"/>
          <w:sz w:val="24"/>
          <w:szCs w:val="24"/>
        </w:rPr>
        <w:t>Ioeacuk</w:t>
      </w:r>
      <w:proofErr w:type="spellEnd"/>
      <w:r w:rsidRPr="00701477">
        <w:rPr>
          <w:rFonts w:ascii="Arial" w:eastAsia="Calibri" w:hAnsi="Arial" w:cs="Arial"/>
          <w:sz w:val="24"/>
          <w:szCs w:val="24"/>
        </w:rPr>
        <w:t xml:space="preserve">. </w:t>
      </w:r>
      <w:proofErr w:type="gramStart"/>
      <w:r w:rsidRPr="00701477">
        <w:rPr>
          <w:rFonts w:ascii="Arial" w:eastAsia="Calibri" w:hAnsi="Arial" w:cs="Arial"/>
          <w:sz w:val="24"/>
          <w:szCs w:val="24"/>
        </w:rPr>
        <w:t>[Online].</w:t>
      </w:r>
      <w:proofErr w:type="gramEnd"/>
      <w:r w:rsidRPr="00701477">
        <w:rPr>
          <w:rFonts w:ascii="Arial" w:eastAsia="Calibri" w:hAnsi="Arial" w:cs="Arial"/>
          <w:sz w:val="24"/>
          <w:szCs w:val="24"/>
        </w:rPr>
        <w:t xml:space="preserve"> Available from: </w:t>
      </w:r>
    </w:p>
    <w:p w:rsidR="0053163B" w:rsidRDefault="0053163B" w:rsidP="003C368C">
      <w:pPr>
        <w:rPr>
          <w:rFonts w:ascii="Arial" w:eastAsia="Calibri" w:hAnsi="Arial" w:cs="Arial"/>
          <w:sz w:val="24"/>
          <w:szCs w:val="24"/>
        </w:rPr>
      </w:pPr>
      <w:hyperlink r:id="rId11" w:history="1">
        <w:r w:rsidRPr="00F71A3A">
          <w:rPr>
            <w:rStyle w:val="Hyperlink"/>
            <w:rFonts w:ascii="Arial" w:eastAsia="Calibri" w:hAnsi="Arial" w:cs="Arial"/>
            <w:sz w:val="24"/>
            <w:szCs w:val="24"/>
          </w:rPr>
          <w:t>https://dera.ioe.ac.uk/1145/1/Special%20education%20needs%20and%20disability%20review.pdf</w:t>
        </w:r>
      </w:hyperlink>
      <w:r w:rsidRPr="0053163B">
        <w:rPr>
          <w:rFonts w:ascii="Arial" w:eastAsia="Calibri" w:hAnsi="Arial" w:cs="Arial"/>
          <w:sz w:val="24"/>
          <w:szCs w:val="24"/>
        </w:rPr>
        <w:t xml:space="preserve"> </w:t>
      </w:r>
    </w:p>
    <w:p w:rsidR="0053163B" w:rsidRDefault="0053163B" w:rsidP="003C368C">
      <w:pPr>
        <w:rPr>
          <w:rFonts w:ascii="Arial" w:eastAsia="Calibri" w:hAnsi="Arial" w:cs="Arial"/>
          <w:sz w:val="24"/>
          <w:szCs w:val="24"/>
        </w:rPr>
      </w:pPr>
      <w:r w:rsidRPr="0053163B">
        <w:rPr>
          <w:rFonts w:ascii="Arial" w:eastAsia="Calibri" w:hAnsi="Arial" w:cs="Arial"/>
          <w:sz w:val="24"/>
          <w:szCs w:val="24"/>
        </w:rPr>
        <w:t>[15 December 2018].</w:t>
      </w:r>
    </w:p>
    <w:p w:rsidR="00701477" w:rsidRDefault="00701477" w:rsidP="003C368C">
      <w:pPr>
        <w:rPr>
          <w:rFonts w:ascii="Arial" w:eastAsia="Calibri" w:hAnsi="Arial" w:cs="Arial"/>
          <w:sz w:val="24"/>
          <w:szCs w:val="24"/>
        </w:rPr>
      </w:pPr>
    </w:p>
    <w:p w:rsidR="009A75F9" w:rsidRPr="002D35FD" w:rsidRDefault="009A75F9" w:rsidP="003C368C">
      <w:pPr>
        <w:rPr>
          <w:rFonts w:ascii="Arial" w:eastAsia="Calibri" w:hAnsi="Arial" w:cs="Arial"/>
          <w:sz w:val="24"/>
          <w:szCs w:val="24"/>
        </w:rPr>
      </w:pPr>
      <w:r>
        <w:rPr>
          <w:rFonts w:ascii="Arial" w:eastAsia="Calibri" w:hAnsi="Arial" w:cs="Arial"/>
          <w:sz w:val="24"/>
          <w:szCs w:val="24"/>
        </w:rPr>
        <w:t xml:space="preserve">Lunt, B. Norwich, B and V. Varma, (1995) </w:t>
      </w:r>
      <w:r w:rsidRPr="002D35FD">
        <w:rPr>
          <w:rFonts w:ascii="Arial" w:eastAsia="Calibri" w:hAnsi="Arial" w:cs="Arial"/>
          <w:i/>
          <w:sz w:val="24"/>
          <w:szCs w:val="24"/>
        </w:rPr>
        <w:t>Psychology and Education for Special Needs: Recent Developments and Future Directions</w:t>
      </w:r>
      <w:r>
        <w:rPr>
          <w:rFonts w:ascii="Arial" w:eastAsia="Calibri" w:hAnsi="Arial" w:cs="Arial"/>
          <w:sz w:val="24"/>
          <w:szCs w:val="24"/>
        </w:rPr>
        <w:t>. Aldershot: Arena.</w:t>
      </w:r>
    </w:p>
    <w:p w:rsidR="009A75F9" w:rsidRDefault="009A75F9" w:rsidP="003C368C">
      <w:pPr>
        <w:rPr>
          <w:rFonts w:ascii="Arial" w:eastAsia="Calibri" w:hAnsi="Arial" w:cs="Arial"/>
          <w:sz w:val="24"/>
          <w:szCs w:val="24"/>
        </w:rPr>
      </w:pPr>
    </w:p>
    <w:p w:rsidR="009A75F9" w:rsidRDefault="009A75F9" w:rsidP="003C368C">
      <w:pPr>
        <w:rPr>
          <w:rFonts w:ascii="Arial" w:eastAsia="Calibri" w:hAnsi="Arial" w:cs="Arial"/>
          <w:sz w:val="24"/>
          <w:szCs w:val="24"/>
        </w:rPr>
      </w:pPr>
      <w:proofErr w:type="gramStart"/>
      <w:r w:rsidRPr="007A5F59">
        <w:rPr>
          <w:rFonts w:ascii="Arial" w:eastAsia="Calibri" w:hAnsi="Arial" w:cs="Arial"/>
          <w:sz w:val="24"/>
          <w:szCs w:val="24"/>
        </w:rPr>
        <w:t xml:space="preserve">NASUWT (2008) </w:t>
      </w:r>
      <w:r w:rsidRPr="007A5F59">
        <w:rPr>
          <w:rFonts w:ascii="Arial" w:eastAsia="Calibri" w:hAnsi="Arial" w:cs="Arial"/>
          <w:i/>
          <w:sz w:val="24"/>
          <w:szCs w:val="24"/>
        </w:rPr>
        <w:t>Special Educational Needs and Inclusion - Reflection and Renewal.</w:t>
      </w:r>
      <w:proofErr w:type="gramEnd"/>
      <w:r w:rsidRPr="007A5F59">
        <w:rPr>
          <w:rFonts w:ascii="Arial" w:eastAsia="Calibri" w:hAnsi="Arial" w:cs="Arial"/>
          <w:sz w:val="24"/>
          <w:szCs w:val="24"/>
        </w:rPr>
        <w:t xml:space="preserve"> Birmingham: NASUWT.</w:t>
      </w:r>
    </w:p>
    <w:p w:rsidR="00434062" w:rsidRDefault="00434062" w:rsidP="003C368C">
      <w:pPr>
        <w:rPr>
          <w:rFonts w:ascii="Arial" w:eastAsia="Calibri" w:hAnsi="Arial" w:cs="Arial"/>
          <w:sz w:val="24"/>
          <w:szCs w:val="24"/>
        </w:rPr>
      </w:pPr>
    </w:p>
    <w:p w:rsidR="00A776AE" w:rsidRDefault="00A776AE" w:rsidP="00A776AE">
      <w:pPr>
        <w:rPr>
          <w:rFonts w:ascii="Arial" w:eastAsia="Calibri" w:hAnsi="Arial" w:cs="Arial"/>
          <w:sz w:val="24"/>
          <w:szCs w:val="24"/>
        </w:rPr>
      </w:pPr>
      <w:r w:rsidRPr="00A776AE">
        <w:rPr>
          <w:rFonts w:ascii="Arial" w:eastAsia="Calibri" w:hAnsi="Arial" w:cs="Arial"/>
          <w:sz w:val="24"/>
          <w:szCs w:val="24"/>
        </w:rPr>
        <w:t>National Assembly for Wales (2002) Special Educational Needs Code of Practice for Wales. [</w:t>
      </w:r>
      <w:proofErr w:type="gramStart"/>
      <w:r w:rsidRPr="00A776AE">
        <w:rPr>
          <w:rFonts w:ascii="Arial" w:eastAsia="Calibri" w:hAnsi="Arial" w:cs="Arial"/>
          <w:sz w:val="24"/>
          <w:szCs w:val="24"/>
        </w:rPr>
        <w:t>online</w:t>
      </w:r>
      <w:proofErr w:type="gramEnd"/>
      <w:r w:rsidRPr="00A776AE">
        <w:rPr>
          <w:rFonts w:ascii="Arial" w:eastAsia="Calibri" w:hAnsi="Arial" w:cs="Arial"/>
          <w:sz w:val="24"/>
          <w:szCs w:val="24"/>
        </w:rPr>
        <w:t>]. Available from:</w:t>
      </w:r>
    </w:p>
    <w:p w:rsidR="00A776AE" w:rsidRPr="00A776AE" w:rsidRDefault="00A776AE" w:rsidP="00A776AE">
      <w:pPr>
        <w:rPr>
          <w:rFonts w:ascii="Arial" w:eastAsia="Calibri" w:hAnsi="Arial" w:cs="Arial"/>
          <w:sz w:val="24"/>
          <w:szCs w:val="24"/>
        </w:rPr>
      </w:pPr>
      <w:hyperlink r:id="rId12" w:history="1">
        <w:r w:rsidRPr="00F71A3A">
          <w:rPr>
            <w:rStyle w:val="Hyperlink"/>
            <w:rFonts w:ascii="Arial" w:eastAsia="Calibri" w:hAnsi="Arial" w:cs="Arial"/>
            <w:sz w:val="24"/>
            <w:szCs w:val="24"/>
          </w:rPr>
          <w:t>http://wales.gov.uk/topics/educationandskilss/publications/guidance/specialeduneedscop/?lang=en</w:t>
        </w:r>
      </w:hyperlink>
      <w:r>
        <w:rPr>
          <w:rFonts w:ascii="Arial" w:eastAsia="Calibri" w:hAnsi="Arial" w:cs="Arial"/>
          <w:sz w:val="24"/>
          <w:szCs w:val="24"/>
        </w:rPr>
        <w:t xml:space="preserve"> </w:t>
      </w:r>
    </w:p>
    <w:p w:rsidR="00A776AE" w:rsidRDefault="00A776AE" w:rsidP="00A776AE">
      <w:pPr>
        <w:rPr>
          <w:rFonts w:ascii="Arial" w:eastAsia="Calibri" w:hAnsi="Arial" w:cs="Arial"/>
          <w:sz w:val="24"/>
          <w:szCs w:val="24"/>
        </w:rPr>
      </w:pPr>
      <w:proofErr w:type="gramStart"/>
      <w:r w:rsidRPr="00A776AE">
        <w:rPr>
          <w:rFonts w:ascii="Arial" w:eastAsia="Calibri" w:hAnsi="Arial" w:cs="Arial"/>
          <w:sz w:val="24"/>
          <w:szCs w:val="24"/>
        </w:rPr>
        <w:t xml:space="preserve">[Accessed </w:t>
      </w:r>
      <w:r>
        <w:rPr>
          <w:rFonts w:ascii="Arial" w:eastAsia="Calibri" w:hAnsi="Arial" w:cs="Arial"/>
          <w:sz w:val="24"/>
          <w:szCs w:val="24"/>
        </w:rPr>
        <w:t>19</w:t>
      </w:r>
      <w:r w:rsidRPr="00A776AE">
        <w:rPr>
          <w:rFonts w:ascii="Arial" w:eastAsia="Calibri" w:hAnsi="Arial" w:cs="Arial"/>
          <w:sz w:val="24"/>
          <w:szCs w:val="24"/>
          <w:vertAlign w:val="superscript"/>
        </w:rPr>
        <w:t>th</w:t>
      </w:r>
      <w:r>
        <w:rPr>
          <w:rFonts w:ascii="Arial" w:eastAsia="Calibri" w:hAnsi="Arial" w:cs="Arial"/>
          <w:sz w:val="24"/>
          <w:szCs w:val="24"/>
        </w:rPr>
        <w:t xml:space="preserve"> December 2018</w:t>
      </w:r>
      <w:r w:rsidRPr="00A776AE">
        <w:rPr>
          <w:rFonts w:ascii="Arial" w:eastAsia="Calibri" w:hAnsi="Arial" w:cs="Arial"/>
          <w:sz w:val="24"/>
          <w:szCs w:val="24"/>
        </w:rPr>
        <w:t>].</w:t>
      </w:r>
      <w:proofErr w:type="gramEnd"/>
    </w:p>
    <w:p w:rsidR="00A776AE" w:rsidRDefault="00A776AE" w:rsidP="003C368C">
      <w:pPr>
        <w:rPr>
          <w:rFonts w:ascii="Arial" w:eastAsia="Calibri" w:hAnsi="Arial" w:cs="Arial"/>
          <w:sz w:val="24"/>
          <w:szCs w:val="24"/>
        </w:rPr>
      </w:pPr>
    </w:p>
    <w:p w:rsidR="00AB2EEF" w:rsidRDefault="00AB2EEF" w:rsidP="003C368C">
      <w:pPr>
        <w:rPr>
          <w:rFonts w:ascii="Arial" w:eastAsia="Calibri" w:hAnsi="Arial" w:cs="Arial"/>
          <w:sz w:val="24"/>
          <w:szCs w:val="24"/>
        </w:rPr>
      </w:pPr>
      <w:proofErr w:type="gramStart"/>
      <w:r w:rsidRPr="00AB2EEF">
        <w:rPr>
          <w:rFonts w:ascii="Arial" w:eastAsia="Calibri" w:hAnsi="Arial" w:cs="Arial"/>
          <w:sz w:val="24"/>
          <w:szCs w:val="24"/>
        </w:rPr>
        <w:t>Nationalarchivesgovuk.</w:t>
      </w:r>
      <w:proofErr w:type="gramEnd"/>
      <w:r w:rsidRPr="00AB2EEF">
        <w:rPr>
          <w:rFonts w:ascii="Arial" w:eastAsia="Calibri" w:hAnsi="Arial" w:cs="Arial"/>
          <w:sz w:val="24"/>
          <w:szCs w:val="24"/>
        </w:rPr>
        <w:t xml:space="preserve"> 2009. Nationalarchivesgovuk. </w:t>
      </w:r>
      <w:proofErr w:type="gramStart"/>
      <w:r w:rsidRPr="00AB2EEF">
        <w:rPr>
          <w:rFonts w:ascii="Arial" w:eastAsia="Calibri" w:hAnsi="Arial" w:cs="Arial"/>
          <w:sz w:val="24"/>
          <w:szCs w:val="24"/>
        </w:rPr>
        <w:t>[Online].</w:t>
      </w:r>
      <w:proofErr w:type="gramEnd"/>
      <w:r w:rsidRPr="00AB2EEF">
        <w:rPr>
          <w:rFonts w:ascii="Arial" w:eastAsia="Calibri" w:hAnsi="Arial" w:cs="Arial"/>
          <w:sz w:val="24"/>
          <w:szCs w:val="24"/>
        </w:rPr>
        <w:t xml:space="preserve"> Available from: </w:t>
      </w:r>
      <w:hyperlink r:id="rId13" w:history="1">
        <w:r w:rsidRPr="0094290D">
          <w:rPr>
            <w:rStyle w:val="Hyperlink"/>
            <w:rFonts w:ascii="Arial" w:eastAsia="Calibri" w:hAnsi="Arial" w:cs="Arial"/>
            <w:sz w:val="24"/>
            <w:szCs w:val="24"/>
          </w:rPr>
          <w:t>https://webarchive.nationalarchives.gov.uk/20090815203352/http://curriculum.qcda.gov.uk/key-stages-1-and-2/inclusion/statutory-inclusion-statement/index.aspx</w:t>
        </w:r>
      </w:hyperlink>
      <w:r>
        <w:rPr>
          <w:rFonts w:ascii="Arial" w:eastAsia="Calibri" w:hAnsi="Arial" w:cs="Arial"/>
          <w:sz w:val="24"/>
          <w:szCs w:val="24"/>
        </w:rPr>
        <w:t xml:space="preserve"> </w:t>
      </w:r>
    </w:p>
    <w:p w:rsidR="00013427" w:rsidRDefault="00013427" w:rsidP="003C368C">
      <w:pPr>
        <w:rPr>
          <w:rFonts w:ascii="Arial" w:eastAsia="Calibri" w:hAnsi="Arial" w:cs="Arial"/>
          <w:sz w:val="24"/>
          <w:szCs w:val="24"/>
        </w:rPr>
      </w:pPr>
      <w:r>
        <w:rPr>
          <w:rFonts w:ascii="Arial" w:eastAsia="Calibri" w:hAnsi="Arial" w:cs="Arial"/>
          <w:sz w:val="24"/>
          <w:szCs w:val="24"/>
        </w:rPr>
        <w:t>[Accessed 15 December 2018]</w:t>
      </w:r>
    </w:p>
    <w:p w:rsidR="00AB2EEF" w:rsidRDefault="00AB2EEF" w:rsidP="003C368C">
      <w:pPr>
        <w:rPr>
          <w:rFonts w:ascii="Arial" w:eastAsia="Calibri" w:hAnsi="Arial" w:cs="Arial"/>
          <w:sz w:val="24"/>
          <w:szCs w:val="24"/>
        </w:rPr>
      </w:pPr>
    </w:p>
    <w:p w:rsidR="00DF4D2D" w:rsidRDefault="00DF4D2D" w:rsidP="003C368C">
      <w:pPr>
        <w:rPr>
          <w:rFonts w:ascii="Arial" w:eastAsia="Calibri" w:hAnsi="Arial" w:cs="Arial"/>
          <w:sz w:val="24"/>
          <w:szCs w:val="24"/>
        </w:rPr>
      </w:pPr>
      <w:r w:rsidRPr="00DF4D2D">
        <w:rPr>
          <w:rFonts w:ascii="Arial" w:eastAsia="Calibri" w:hAnsi="Arial" w:cs="Arial"/>
          <w:sz w:val="24"/>
          <w:szCs w:val="24"/>
        </w:rPr>
        <w:t xml:space="preserve">Silas, D. 2005. </w:t>
      </w:r>
      <w:proofErr w:type="gramStart"/>
      <w:r w:rsidRPr="00DF4D2D">
        <w:rPr>
          <w:rFonts w:ascii="Arial" w:eastAsia="Calibri" w:hAnsi="Arial" w:cs="Arial"/>
          <w:sz w:val="24"/>
          <w:szCs w:val="24"/>
        </w:rPr>
        <w:t xml:space="preserve">Douglas </w:t>
      </w:r>
      <w:proofErr w:type="spellStart"/>
      <w:r w:rsidRPr="00DF4D2D">
        <w:rPr>
          <w:rFonts w:ascii="Arial" w:eastAsia="Calibri" w:hAnsi="Arial" w:cs="Arial"/>
          <w:sz w:val="24"/>
          <w:szCs w:val="24"/>
        </w:rPr>
        <w:t>silas</w:t>
      </w:r>
      <w:proofErr w:type="spellEnd"/>
      <w:r w:rsidRPr="00DF4D2D">
        <w:rPr>
          <w:rFonts w:ascii="Arial" w:eastAsia="Calibri" w:hAnsi="Arial" w:cs="Arial"/>
          <w:sz w:val="24"/>
          <w:szCs w:val="24"/>
        </w:rPr>
        <w:t xml:space="preserve"> solicitors.</w:t>
      </w:r>
      <w:proofErr w:type="gramEnd"/>
      <w:r w:rsidRPr="00DF4D2D">
        <w:rPr>
          <w:rFonts w:ascii="Arial" w:eastAsia="Calibri" w:hAnsi="Arial" w:cs="Arial"/>
          <w:sz w:val="24"/>
          <w:szCs w:val="24"/>
        </w:rPr>
        <w:t xml:space="preserve"> </w:t>
      </w:r>
      <w:proofErr w:type="gramStart"/>
      <w:r w:rsidRPr="00DF4D2D">
        <w:rPr>
          <w:rFonts w:ascii="Arial" w:eastAsia="Calibri" w:hAnsi="Arial" w:cs="Arial"/>
          <w:sz w:val="24"/>
          <w:szCs w:val="24"/>
        </w:rPr>
        <w:t>[Online].</w:t>
      </w:r>
      <w:proofErr w:type="gramEnd"/>
      <w:r w:rsidRPr="00DF4D2D">
        <w:rPr>
          <w:rFonts w:ascii="Arial" w:eastAsia="Calibri" w:hAnsi="Arial" w:cs="Arial"/>
          <w:sz w:val="24"/>
          <w:szCs w:val="24"/>
        </w:rPr>
        <w:t xml:space="preserve"> [15/12/2018]. Available from: </w:t>
      </w:r>
      <w:hyperlink r:id="rId14" w:history="1">
        <w:r w:rsidRPr="0094290D">
          <w:rPr>
            <w:rStyle w:val="Hyperlink"/>
            <w:rFonts w:ascii="Arial" w:eastAsia="Calibri" w:hAnsi="Arial" w:cs="Arial"/>
            <w:sz w:val="24"/>
            <w:szCs w:val="24"/>
          </w:rPr>
          <w:t>https://www.specialeducationalneeds.co.uk/warnock--sen.html</w:t>
        </w:r>
      </w:hyperlink>
      <w:r>
        <w:rPr>
          <w:rFonts w:ascii="Arial" w:eastAsia="Calibri" w:hAnsi="Arial" w:cs="Arial"/>
          <w:sz w:val="24"/>
          <w:szCs w:val="24"/>
        </w:rPr>
        <w:t xml:space="preserve"> </w:t>
      </w:r>
    </w:p>
    <w:p w:rsidR="006B33C2" w:rsidRDefault="006B33C2" w:rsidP="003C368C">
      <w:pPr>
        <w:rPr>
          <w:rFonts w:ascii="Arial" w:eastAsia="Calibri" w:hAnsi="Arial" w:cs="Arial"/>
          <w:sz w:val="24"/>
          <w:szCs w:val="24"/>
        </w:rPr>
      </w:pPr>
    </w:p>
    <w:p w:rsidR="006B33C2" w:rsidRDefault="006B33C2" w:rsidP="003C368C">
      <w:pPr>
        <w:rPr>
          <w:rFonts w:ascii="Arial" w:eastAsia="Calibri" w:hAnsi="Arial" w:cs="Arial"/>
          <w:sz w:val="24"/>
          <w:szCs w:val="24"/>
        </w:rPr>
      </w:pPr>
      <w:proofErr w:type="spellStart"/>
      <w:proofErr w:type="gramStart"/>
      <w:r w:rsidRPr="006B33C2">
        <w:rPr>
          <w:rFonts w:ascii="Arial" w:eastAsia="Calibri" w:hAnsi="Arial" w:cs="Arial"/>
          <w:sz w:val="24"/>
          <w:szCs w:val="24"/>
        </w:rPr>
        <w:t>Tescom</w:t>
      </w:r>
      <w:proofErr w:type="spellEnd"/>
      <w:r w:rsidRPr="006B33C2">
        <w:rPr>
          <w:rFonts w:ascii="Arial" w:eastAsia="Calibri" w:hAnsi="Arial" w:cs="Arial"/>
          <w:sz w:val="24"/>
          <w:szCs w:val="24"/>
        </w:rPr>
        <w:t>.</w:t>
      </w:r>
      <w:proofErr w:type="gramEnd"/>
      <w:r w:rsidRPr="006B33C2">
        <w:rPr>
          <w:rFonts w:ascii="Arial" w:eastAsia="Calibri" w:hAnsi="Arial" w:cs="Arial"/>
          <w:sz w:val="24"/>
          <w:szCs w:val="24"/>
        </w:rPr>
        <w:t xml:space="preserve"> 2018. </w:t>
      </w:r>
      <w:proofErr w:type="spellStart"/>
      <w:r w:rsidRPr="006B33C2">
        <w:rPr>
          <w:rFonts w:ascii="Arial" w:eastAsia="Calibri" w:hAnsi="Arial" w:cs="Arial"/>
          <w:sz w:val="24"/>
          <w:szCs w:val="24"/>
        </w:rPr>
        <w:t>Tescom</w:t>
      </w:r>
      <w:proofErr w:type="spellEnd"/>
      <w:r w:rsidRPr="006B33C2">
        <w:rPr>
          <w:rFonts w:ascii="Arial" w:eastAsia="Calibri" w:hAnsi="Arial" w:cs="Arial"/>
          <w:sz w:val="24"/>
          <w:szCs w:val="24"/>
        </w:rPr>
        <w:t xml:space="preserve">. </w:t>
      </w:r>
      <w:proofErr w:type="gramStart"/>
      <w:r w:rsidRPr="006B33C2">
        <w:rPr>
          <w:rFonts w:ascii="Arial" w:eastAsia="Calibri" w:hAnsi="Arial" w:cs="Arial"/>
          <w:sz w:val="24"/>
          <w:szCs w:val="24"/>
        </w:rPr>
        <w:t>[Online].</w:t>
      </w:r>
      <w:proofErr w:type="gramEnd"/>
      <w:r w:rsidRPr="006B33C2">
        <w:rPr>
          <w:rFonts w:ascii="Arial" w:eastAsia="Calibri" w:hAnsi="Arial" w:cs="Arial"/>
          <w:sz w:val="24"/>
          <w:szCs w:val="24"/>
        </w:rPr>
        <w:t xml:space="preserve"> [15 December 2018]. Available from: </w:t>
      </w:r>
      <w:hyperlink r:id="rId15" w:history="1">
        <w:r w:rsidRPr="0094290D">
          <w:rPr>
            <w:rStyle w:val="Hyperlink"/>
            <w:rFonts w:ascii="Arial" w:eastAsia="Calibri" w:hAnsi="Arial" w:cs="Arial"/>
            <w:sz w:val="24"/>
            <w:szCs w:val="24"/>
          </w:rPr>
          <w:t>https://www.tes.com/news/warnock-calls-rethink</w:t>
        </w:r>
      </w:hyperlink>
      <w:r>
        <w:rPr>
          <w:rFonts w:ascii="Arial" w:eastAsia="Calibri" w:hAnsi="Arial" w:cs="Arial"/>
          <w:sz w:val="24"/>
          <w:szCs w:val="24"/>
        </w:rPr>
        <w:t xml:space="preserve"> </w:t>
      </w:r>
    </w:p>
    <w:p w:rsidR="009A75F9" w:rsidRDefault="009A75F9" w:rsidP="003C368C">
      <w:pPr>
        <w:rPr>
          <w:rFonts w:ascii="Arial" w:eastAsia="Calibri" w:hAnsi="Arial" w:cs="Arial"/>
          <w:sz w:val="24"/>
          <w:szCs w:val="24"/>
        </w:rPr>
      </w:pPr>
    </w:p>
    <w:p w:rsidR="00357AAB" w:rsidRDefault="00357AAB" w:rsidP="003C368C">
      <w:pPr>
        <w:rPr>
          <w:rFonts w:ascii="Arial" w:eastAsia="Calibri" w:hAnsi="Arial" w:cs="Arial"/>
          <w:sz w:val="24"/>
          <w:szCs w:val="24"/>
        </w:rPr>
      </w:pPr>
      <w:r w:rsidRPr="00357AAB">
        <w:rPr>
          <w:rFonts w:ascii="Arial" w:eastAsia="Calibri" w:hAnsi="Arial" w:cs="Arial"/>
          <w:sz w:val="24"/>
          <w:szCs w:val="24"/>
        </w:rPr>
        <w:t>Warnock, M. (1978) Report of the Committee of Enquiry into the Education of Handicapped Children and Young People. London: HMSO.</w:t>
      </w:r>
    </w:p>
    <w:p w:rsidR="00357AAB" w:rsidRDefault="00357AAB" w:rsidP="003C368C">
      <w:pPr>
        <w:rPr>
          <w:rFonts w:ascii="Arial" w:eastAsia="Calibri" w:hAnsi="Arial" w:cs="Arial"/>
          <w:sz w:val="24"/>
          <w:szCs w:val="24"/>
        </w:rPr>
      </w:pPr>
    </w:p>
    <w:p w:rsidR="009A75F9" w:rsidRDefault="009A75F9" w:rsidP="003C368C">
      <w:pPr>
        <w:rPr>
          <w:rFonts w:ascii="Arial" w:eastAsia="Calibri" w:hAnsi="Arial" w:cs="Arial"/>
          <w:sz w:val="24"/>
          <w:szCs w:val="24"/>
        </w:rPr>
      </w:pPr>
      <w:r>
        <w:rPr>
          <w:rFonts w:ascii="Arial" w:eastAsia="Calibri" w:hAnsi="Arial" w:cs="Arial"/>
          <w:sz w:val="24"/>
          <w:szCs w:val="24"/>
        </w:rPr>
        <w:t xml:space="preserve">Wearmouth, J. (2001) </w:t>
      </w:r>
      <w:r>
        <w:rPr>
          <w:rFonts w:ascii="Arial" w:eastAsia="Calibri" w:hAnsi="Arial" w:cs="Arial"/>
          <w:i/>
          <w:sz w:val="24"/>
          <w:szCs w:val="24"/>
        </w:rPr>
        <w:t xml:space="preserve">Special Educational Provision in the Context of Inclusion. </w:t>
      </w:r>
      <w:r>
        <w:rPr>
          <w:rFonts w:ascii="Arial" w:eastAsia="Calibri" w:hAnsi="Arial" w:cs="Arial"/>
          <w:sz w:val="24"/>
          <w:szCs w:val="24"/>
        </w:rPr>
        <w:t>London: David Fulton</w:t>
      </w:r>
    </w:p>
    <w:p w:rsidR="00CE02D0" w:rsidRDefault="00CE02D0" w:rsidP="003C368C">
      <w:pPr>
        <w:rPr>
          <w:rFonts w:ascii="Arial" w:eastAsia="Calibri" w:hAnsi="Arial" w:cs="Arial"/>
          <w:sz w:val="24"/>
          <w:szCs w:val="24"/>
        </w:rPr>
      </w:pPr>
    </w:p>
    <w:p w:rsidR="00FC489F" w:rsidRDefault="00CE02D0" w:rsidP="003C368C">
      <w:pPr>
        <w:rPr>
          <w:rFonts w:ascii="Arial" w:eastAsia="Calibri" w:hAnsi="Arial" w:cs="Arial"/>
          <w:sz w:val="24"/>
          <w:szCs w:val="24"/>
        </w:rPr>
      </w:pPr>
      <w:r w:rsidRPr="00CE02D0">
        <w:rPr>
          <w:rFonts w:ascii="Arial" w:eastAsia="Calibri" w:hAnsi="Arial" w:cs="Arial"/>
          <w:sz w:val="24"/>
          <w:szCs w:val="24"/>
        </w:rPr>
        <w:t>Welsh Assembly Governm</w:t>
      </w:r>
      <w:r>
        <w:rPr>
          <w:rFonts w:ascii="Arial" w:eastAsia="Calibri" w:hAnsi="Arial" w:cs="Arial"/>
          <w:sz w:val="24"/>
          <w:szCs w:val="24"/>
        </w:rPr>
        <w:t>ent (2006</w:t>
      </w:r>
      <w:r w:rsidRPr="00CE02D0">
        <w:rPr>
          <w:rFonts w:ascii="Arial" w:eastAsia="Calibri" w:hAnsi="Arial" w:cs="Arial"/>
          <w:sz w:val="24"/>
          <w:szCs w:val="24"/>
        </w:rPr>
        <w:t xml:space="preserve">) </w:t>
      </w:r>
      <w:r>
        <w:rPr>
          <w:rFonts w:ascii="Arial" w:eastAsia="Calibri" w:hAnsi="Arial" w:cs="Arial"/>
          <w:sz w:val="24"/>
          <w:szCs w:val="24"/>
        </w:rPr>
        <w:t>Routes for Learning: Additional Guidance</w:t>
      </w:r>
      <w:r w:rsidRPr="00CE02D0">
        <w:rPr>
          <w:rFonts w:ascii="Arial" w:eastAsia="Calibri" w:hAnsi="Arial" w:cs="Arial"/>
          <w:sz w:val="24"/>
          <w:szCs w:val="24"/>
        </w:rPr>
        <w:t>. [online]. Available from:</w:t>
      </w:r>
    </w:p>
    <w:p w:rsidR="00CE02D0" w:rsidRDefault="00CE02D0" w:rsidP="003C368C">
      <w:pPr>
        <w:rPr>
          <w:rFonts w:ascii="Arial" w:eastAsia="Calibri" w:hAnsi="Arial" w:cs="Arial"/>
          <w:sz w:val="24"/>
          <w:szCs w:val="24"/>
        </w:rPr>
      </w:pPr>
      <w:hyperlink r:id="rId16" w:history="1">
        <w:r w:rsidRPr="00F71A3A">
          <w:rPr>
            <w:rStyle w:val="Hyperlink"/>
            <w:rFonts w:ascii="Arial" w:eastAsia="Calibri" w:hAnsi="Arial" w:cs="Arial"/>
            <w:sz w:val="24"/>
            <w:szCs w:val="24"/>
          </w:rPr>
          <w:t>http://learning.gov.wales/docs/learningwales/publications/121115routeslearningadditionalen.pdf</w:t>
        </w:r>
      </w:hyperlink>
      <w:r>
        <w:rPr>
          <w:rFonts w:ascii="Arial" w:eastAsia="Calibri" w:hAnsi="Arial" w:cs="Arial"/>
          <w:sz w:val="24"/>
          <w:szCs w:val="24"/>
        </w:rPr>
        <w:t xml:space="preserve"> </w:t>
      </w:r>
    </w:p>
    <w:p w:rsidR="00CE02D0" w:rsidRDefault="00CE02D0" w:rsidP="003C368C">
      <w:pPr>
        <w:rPr>
          <w:rFonts w:ascii="Arial" w:eastAsia="Calibri" w:hAnsi="Arial" w:cs="Arial"/>
          <w:sz w:val="24"/>
          <w:szCs w:val="24"/>
        </w:rPr>
      </w:pPr>
      <w:r>
        <w:rPr>
          <w:rFonts w:ascii="Arial" w:eastAsia="Calibri" w:hAnsi="Arial" w:cs="Arial"/>
          <w:sz w:val="24"/>
          <w:szCs w:val="24"/>
        </w:rPr>
        <w:t>[Accessed 9</w:t>
      </w:r>
      <w:r w:rsidRPr="00CE02D0">
        <w:rPr>
          <w:rFonts w:ascii="Arial" w:eastAsia="Calibri" w:hAnsi="Arial" w:cs="Arial"/>
          <w:sz w:val="24"/>
          <w:szCs w:val="24"/>
          <w:vertAlign w:val="superscript"/>
        </w:rPr>
        <w:t>th</w:t>
      </w:r>
      <w:r>
        <w:rPr>
          <w:rFonts w:ascii="Arial" w:eastAsia="Calibri" w:hAnsi="Arial" w:cs="Arial"/>
          <w:sz w:val="24"/>
          <w:szCs w:val="24"/>
        </w:rPr>
        <w:t xml:space="preserve"> November 2018]</w:t>
      </w:r>
    </w:p>
    <w:p w:rsidR="00CE02D0" w:rsidRDefault="00CE02D0" w:rsidP="003C368C">
      <w:pPr>
        <w:rPr>
          <w:rFonts w:ascii="Arial" w:eastAsia="Calibri" w:hAnsi="Arial" w:cs="Arial"/>
          <w:sz w:val="24"/>
          <w:szCs w:val="24"/>
        </w:rPr>
      </w:pPr>
    </w:p>
    <w:p w:rsidR="00956C9A" w:rsidRDefault="00FC489F" w:rsidP="003C368C">
      <w:pPr>
        <w:rPr>
          <w:rFonts w:ascii="Arial" w:eastAsia="Calibri" w:hAnsi="Arial" w:cs="Arial"/>
          <w:sz w:val="24"/>
          <w:szCs w:val="24"/>
        </w:rPr>
      </w:pPr>
      <w:proofErr w:type="spellStart"/>
      <w:proofErr w:type="gramStart"/>
      <w:r w:rsidRPr="00FC489F">
        <w:rPr>
          <w:rFonts w:ascii="Arial" w:eastAsia="Calibri" w:hAnsi="Arial" w:cs="Arial"/>
          <w:sz w:val="24"/>
          <w:szCs w:val="24"/>
        </w:rPr>
        <w:t>wiley</w:t>
      </w:r>
      <w:proofErr w:type="spellEnd"/>
      <w:proofErr w:type="gramEnd"/>
      <w:r w:rsidRPr="00FC489F">
        <w:rPr>
          <w:rFonts w:ascii="Arial" w:eastAsia="Calibri" w:hAnsi="Arial" w:cs="Arial"/>
          <w:sz w:val="24"/>
          <w:szCs w:val="24"/>
        </w:rPr>
        <w:t xml:space="preserve"> online library. </w:t>
      </w:r>
      <w:r w:rsidR="00956C9A">
        <w:rPr>
          <w:rFonts w:ascii="Arial" w:eastAsia="Calibri" w:hAnsi="Arial" w:cs="Arial"/>
          <w:sz w:val="24"/>
          <w:szCs w:val="24"/>
        </w:rPr>
        <w:t>(</w:t>
      </w:r>
      <w:r w:rsidRPr="00FC489F">
        <w:rPr>
          <w:rFonts w:ascii="Arial" w:eastAsia="Calibri" w:hAnsi="Arial" w:cs="Arial"/>
          <w:sz w:val="24"/>
          <w:szCs w:val="24"/>
        </w:rPr>
        <w:t>1995</w:t>
      </w:r>
      <w:r w:rsidR="00956C9A">
        <w:rPr>
          <w:rFonts w:ascii="Arial" w:eastAsia="Calibri" w:hAnsi="Arial" w:cs="Arial"/>
          <w:sz w:val="24"/>
          <w:szCs w:val="24"/>
        </w:rPr>
        <w:t>)</w:t>
      </w:r>
      <w:r w:rsidRPr="00FC489F">
        <w:rPr>
          <w:rFonts w:ascii="Arial" w:eastAsia="Calibri" w:hAnsi="Arial" w:cs="Arial"/>
          <w:sz w:val="24"/>
          <w:szCs w:val="24"/>
        </w:rPr>
        <w:t xml:space="preserve">. </w:t>
      </w:r>
      <w:r w:rsidRPr="00956C9A">
        <w:rPr>
          <w:rFonts w:ascii="Arial" w:eastAsia="Calibri" w:hAnsi="Arial" w:cs="Arial"/>
          <w:i/>
          <w:sz w:val="24"/>
          <w:szCs w:val="24"/>
        </w:rPr>
        <w:t xml:space="preserve">Education for all: Making it </w:t>
      </w:r>
      <w:proofErr w:type="gramStart"/>
      <w:r w:rsidRPr="00956C9A">
        <w:rPr>
          <w:rFonts w:ascii="Arial" w:eastAsia="Calibri" w:hAnsi="Arial" w:cs="Arial"/>
          <w:i/>
          <w:sz w:val="24"/>
          <w:szCs w:val="24"/>
        </w:rPr>
        <w:t>happen</w:t>
      </w:r>
      <w:proofErr w:type="gramEnd"/>
      <w:r w:rsidR="00956C9A">
        <w:rPr>
          <w:rFonts w:ascii="Arial" w:eastAsia="Calibri" w:hAnsi="Arial" w:cs="Arial"/>
          <w:sz w:val="24"/>
          <w:szCs w:val="24"/>
        </w:rPr>
        <w:t>. [Online</w:t>
      </w:r>
      <w:r w:rsidRPr="00FC489F">
        <w:rPr>
          <w:rFonts w:ascii="Arial" w:eastAsia="Calibri" w:hAnsi="Arial" w:cs="Arial"/>
          <w:sz w:val="24"/>
          <w:szCs w:val="24"/>
        </w:rPr>
        <w:t xml:space="preserve">] Available at: </w:t>
      </w:r>
      <w:hyperlink r:id="rId17" w:history="1">
        <w:r w:rsidR="00956C9A" w:rsidRPr="00F71A3A">
          <w:rPr>
            <w:rStyle w:val="Hyperlink"/>
            <w:rFonts w:ascii="Arial" w:eastAsia="Calibri" w:hAnsi="Arial" w:cs="Arial"/>
            <w:sz w:val="24"/>
            <w:szCs w:val="24"/>
          </w:rPr>
          <w:t>https://onlinelibrary.wiley.com/doi/abs/10.1111/j.1467-9604.1995.tb00031.x</w:t>
        </w:r>
      </w:hyperlink>
      <w:r w:rsidRPr="00FC489F">
        <w:rPr>
          <w:rFonts w:ascii="Arial" w:eastAsia="Calibri" w:hAnsi="Arial" w:cs="Arial"/>
          <w:sz w:val="24"/>
          <w:szCs w:val="24"/>
        </w:rPr>
        <w:t>.</w:t>
      </w:r>
      <w:r w:rsidR="00956C9A">
        <w:rPr>
          <w:rFonts w:ascii="Arial" w:eastAsia="Calibri" w:hAnsi="Arial" w:cs="Arial"/>
          <w:sz w:val="24"/>
          <w:szCs w:val="24"/>
        </w:rPr>
        <w:t xml:space="preserve"> </w:t>
      </w:r>
    </w:p>
    <w:p w:rsidR="00FC489F" w:rsidRDefault="00FC489F" w:rsidP="003C368C">
      <w:pPr>
        <w:rPr>
          <w:rFonts w:ascii="Arial" w:eastAsia="Calibri" w:hAnsi="Arial" w:cs="Arial"/>
          <w:sz w:val="24"/>
          <w:szCs w:val="24"/>
        </w:rPr>
      </w:pPr>
      <w:r w:rsidRPr="00FC489F">
        <w:rPr>
          <w:rFonts w:ascii="Arial" w:eastAsia="Calibri" w:hAnsi="Arial" w:cs="Arial"/>
          <w:sz w:val="24"/>
          <w:szCs w:val="24"/>
        </w:rPr>
        <w:t xml:space="preserve"> </w:t>
      </w:r>
      <w:proofErr w:type="gramStart"/>
      <w:r w:rsidRPr="00FC489F">
        <w:rPr>
          <w:rFonts w:ascii="Arial" w:eastAsia="Calibri" w:hAnsi="Arial" w:cs="Arial"/>
          <w:sz w:val="24"/>
          <w:szCs w:val="24"/>
        </w:rPr>
        <w:t>[Accessed 19 December 2018].</w:t>
      </w:r>
      <w:proofErr w:type="gramEnd"/>
    </w:p>
    <w:p w:rsidR="00B55785" w:rsidRDefault="00B55785" w:rsidP="003C368C">
      <w:pPr>
        <w:rPr>
          <w:rFonts w:ascii="Arial" w:eastAsia="Calibri" w:hAnsi="Arial" w:cs="Arial"/>
          <w:sz w:val="24"/>
          <w:szCs w:val="24"/>
        </w:rPr>
      </w:pPr>
    </w:p>
    <w:p w:rsidR="00B55785" w:rsidRPr="00B55785" w:rsidRDefault="00B55785" w:rsidP="003C368C">
      <w:pPr>
        <w:rPr>
          <w:rFonts w:ascii="Arial" w:eastAsia="Calibri" w:hAnsi="Arial" w:cs="Arial"/>
          <w:sz w:val="24"/>
          <w:szCs w:val="24"/>
        </w:rPr>
      </w:pPr>
      <w:r>
        <w:rPr>
          <w:rFonts w:ascii="Arial" w:eastAsia="Calibri" w:hAnsi="Arial" w:cs="Arial"/>
          <w:sz w:val="24"/>
          <w:szCs w:val="24"/>
        </w:rPr>
        <w:t xml:space="preserve">Wolger, J. (2003) </w:t>
      </w:r>
      <w:r>
        <w:rPr>
          <w:rFonts w:ascii="Arial" w:eastAsia="Calibri" w:hAnsi="Arial" w:cs="Arial"/>
          <w:i/>
          <w:sz w:val="24"/>
          <w:szCs w:val="24"/>
        </w:rPr>
        <w:t xml:space="preserve">The Tide has </w:t>
      </w:r>
      <w:proofErr w:type="gramStart"/>
      <w:r>
        <w:rPr>
          <w:rFonts w:ascii="Arial" w:eastAsia="Calibri" w:hAnsi="Arial" w:cs="Arial"/>
          <w:i/>
          <w:sz w:val="24"/>
          <w:szCs w:val="24"/>
        </w:rPr>
        <w:t>Turned</w:t>
      </w:r>
      <w:proofErr w:type="gramEnd"/>
      <w:r>
        <w:rPr>
          <w:rFonts w:ascii="Arial" w:eastAsia="Calibri" w:hAnsi="Arial" w:cs="Arial"/>
          <w:i/>
          <w:sz w:val="24"/>
          <w:szCs w:val="24"/>
        </w:rPr>
        <w:t xml:space="preserve">’. </w:t>
      </w:r>
      <w:proofErr w:type="spellStart"/>
      <w:proofErr w:type="gramStart"/>
      <w:r>
        <w:rPr>
          <w:rFonts w:ascii="Arial" w:eastAsia="Calibri" w:hAnsi="Arial" w:cs="Arial"/>
          <w:sz w:val="24"/>
          <w:szCs w:val="24"/>
        </w:rPr>
        <w:t>Acase</w:t>
      </w:r>
      <w:proofErr w:type="spellEnd"/>
      <w:r>
        <w:rPr>
          <w:rFonts w:ascii="Arial" w:eastAsia="Calibri" w:hAnsi="Arial" w:cs="Arial"/>
          <w:sz w:val="24"/>
          <w:szCs w:val="24"/>
        </w:rPr>
        <w:t xml:space="preserve"> study of one inner city LEA moving towards Inclusion.</w:t>
      </w:r>
      <w:proofErr w:type="gramEnd"/>
      <w:r>
        <w:rPr>
          <w:rFonts w:ascii="Arial" w:eastAsia="Calibri" w:hAnsi="Arial" w:cs="Arial"/>
          <w:sz w:val="24"/>
          <w:szCs w:val="24"/>
        </w:rPr>
        <w:t xml:space="preserve"> In C. </w:t>
      </w:r>
      <w:proofErr w:type="spellStart"/>
      <w:r>
        <w:rPr>
          <w:rFonts w:ascii="Arial" w:eastAsia="Calibri" w:hAnsi="Arial" w:cs="Arial"/>
          <w:sz w:val="24"/>
          <w:szCs w:val="24"/>
        </w:rPr>
        <w:t>Tilston</w:t>
      </w:r>
      <w:proofErr w:type="spellEnd"/>
      <w:r>
        <w:rPr>
          <w:rFonts w:ascii="Arial" w:eastAsia="Calibri" w:hAnsi="Arial" w:cs="Arial"/>
          <w:sz w:val="24"/>
          <w:szCs w:val="24"/>
        </w:rPr>
        <w:t xml:space="preserve"> and R. Rose (</w:t>
      </w:r>
      <w:proofErr w:type="spellStart"/>
      <w:proofErr w:type="gramStart"/>
      <w:r>
        <w:rPr>
          <w:rFonts w:ascii="Arial" w:eastAsia="Calibri" w:hAnsi="Arial" w:cs="Arial"/>
          <w:sz w:val="24"/>
          <w:szCs w:val="24"/>
        </w:rPr>
        <w:t>eds</w:t>
      </w:r>
      <w:proofErr w:type="spellEnd"/>
      <w:proofErr w:type="gramEnd"/>
      <w:r>
        <w:rPr>
          <w:rFonts w:ascii="Arial" w:eastAsia="Calibri" w:hAnsi="Arial" w:cs="Arial"/>
          <w:sz w:val="24"/>
          <w:szCs w:val="24"/>
        </w:rPr>
        <w:t xml:space="preserve">), </w:t>
      </w:r>
      <w:r>
        <w:rPr>
          <w:rFonts w:ascii="Arial" w:eastAsia="Calibri" w:hAnsi="Arial" w:cs="Arial"/>
          <w:i/>
          <w:sz w:val="24"/>
          <w:szCs w:val="24"/>
        </w:rPr>
        <w:t xml:space="preserve">Strategies to Promote Inclusive Practice. </w:t>
      </w:r>
      <w:r>
        <w:rPr>
          <w:rFonts w:ascii="Arial" w:eastAsia="Calibri" w:hAnsi="Arial" w:cs="Arial"/>
          <w:sz w:val="24"/>
          <w:szCs w:val="24"/>
        </w:rPr>
        <w:t xml:space="preserve">London: </w:t>
      </w:r>
      <w:proofErr w:type="spellStart"/>
      <w:r>
        <w:rPr>
          <w:rFonts w:ascii="Arial" w:eastAsia="Calibri" w:hAnsi="Arial" w:cs="Arial"/>
          <w:sz w:val="24"/>
          <w:szCs w:val="24"/>
        </w:rPr>
        <w:t>RoutledgeFalmer</w:t>
      </w:r>
      <w:proofErr w:type="spellEnd"/>
      <w:r>
        <w:rPr>
          <w:rFonts w:ascii="Arial" w:eastAsia="Calibri" w:hAnsi="Arial" w:cs="Arial"/>
          <w:sz w:val="24"/>
          <w:szCs w:val="24"/>
        </w:rPr>
        <w:t>.</w:t>
      </w:r>
    </w:p>
    <w:p w:rsidR="009A75F9" w:rsidRDefault="009A75F9" w:rsidP="003C368C">
      <w:pPr>
        <w:rPr>
          <w:rFonts w:ascii="Arial" w:eastAsia="Calibri" w:hAnsi="Arial" w:cs="Arial"/>
          <w:sz w:val="24"/>
          <w:szCs w:val="24"/>
        </w:rPr>
      </w:pPr>
    </w:p>
    <w:p w:rsidR="009A75F9" w:rsidRPr="00056580" w:rsidRDefault="009A75F9" w:rsidP="003C368C">
      <w:pPr>
        <w:rPr>
          <w:rFonts w:ascii="Arial" w:eastAsia="Calibri" w:hAnsi="Arial" w:cs="Arial"/>
          <w:i/>
          <w:sz w:val="24"/>
          <w:szCs w:val="24"/>
        </w:rPr>
      </w:pPr>
      <w:r>
        <w:rPr>
          <w:rFonts w:ascii="Arial" w:eastAsia="Calibri" w:hAnsi="Arial" w:cs="Arial"/>
          <w:sz w:val="24"/>
          <w:szCs w:val="24"/>
        </w:rPr>
        <w:t xml:space="preserve">Wood, K. (2004) </w:t>
      </w:r>
      <w:r>
        <w:rPr>
          <w:rFonts w:ascii="Arial" w:eastAsia="Calibri" w:hAnsi="Arial" w:cs="Arial"/>
          <w:i/>
          <w:sz w:val="24"/>
          <w:szCs w:val="24"/>
        </w:rPr>
        <w:t xml:space="preserve">International Perspectives: The USA and the Pacific Rim. </w:t>
      </w:r>
      <w:proofErr w:type="gramStart"/>
      <w:r>
        <w:rPr>
          <w:rFonts w:ascii="Arial" w:eastAsia="Calibri" w:hAnsi="Arial" w:cs="Arial"/>
          <w:i/>
          <w:sz w:val="24"/>
          <w:szCs w:val="24"/>
        </w:rPr>
        <w:t>‘Self-assessment of relationships with peers in children with intellectual disability’.</w:t>
      </w:r>
      <w:proofErr w:type="gramEnd"/>
      <w:r>
        <w:rPr>
          <w:rFonts w:ascii="Arial" w:eastAsia="Calibri" w:hAnsi="Arial" w:cs="Arial"/>
          <w:i/>
          <w:sz w:val="24"/>
          <w:szCs w:val="24"/>
        </w:rPr>
        <w:t xml:space="preserve"> </w:t>
      </w:r>
      <w:r>
        <w:rPr>
          <w:rFonts w:ascii="Arial" w:eastAsia="Calibri" w:hAnsi="Arial" w:cs="Arial"/>
          <w:sz w:val="24"/>
          <w:szCs w:val="24"/>
        </w:rPr>
        <w:t>Journal of Intellectual Disability Research, 45(3): 202-211</w:t>
      </w:r>
      <w:r>
        <w:rPr>
          <w:rFonts w:ascii="Arial" w:eastAsia="Calibri" w:hAnsi="Arial" w:cs="Arial"/>
          <w:i/>
          <w:sz w:val="24"/>
          <w:szCs w:val="24"/>
        </w:rPr>
        <w:t xml:space="preserve"> </w:t>
      </w:r>
    </w:p>
    <w:p w:rsidR="009A75F9" w:rsidRDefault="009A75F9"/>
    <w:sectPr w:rsidR="009A75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EE3C9A"/>
    <w:multiLevelType w:val="hybridMultilevel"/>
    <w:tmpl w:val="269A531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CE11D7D"/>
    <w:multiLevelType w:val="hybridMultilevel"/>
    <w:tmpl w:val="D5D4CF3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25BA04A9"/>
    <w:multiLevelType w:val="hybridMultilevel"/>
    <w:tmpl w:val="E8EEB2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BA122FF"/>
    <w:multiLevelType w:val="hybridMultilevel"/>
    <w:tmpl w:val="B2BEA0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1CE1B49"/>
    <w:multiLevelType w:val="hybridMultilevel"/>
    <w:tmpl w:val="05641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539"/>
    <w:rsid w:val="00011802"/>
    <w:rsid w:val="00013427"/>
    <w:rsid w:val="00016D53"/>
    <w:rsid w:val="00030516"/>
    <w:rsid w:val="00040D00"/>
    <w:rsid w:val="000575A6"/>
    <w:rsid w:val="00073485"/>
    <w:rsid w:val="000A6630"/>
    <w:rsid w:val="000D6257"/>
    <w:rsid w:val="000F6C13"/>
    <w:rsid w:val="00103CBB"/>
    <w:rsid w:val="001142C9"/>
    <w:rsid w:val="0015140F"/>
    <w:rsid w:val="00167CC6"/>
    <w:rsid w:val="001714AE"/>
    <w:rsid w:val="001E7250"/>
    <w:rsid w:val="001F6AAE"/>
    <w:rsid w:val="00237B05"/>
    <w:rsid w:val="00251F00"/>
    <w:rsid w:val="00252E72"/>
    <w:rsid w:val="00260AFA"/>
    <w:rsid w:val="00271987"/>
    <w:rsid w:val="002A1C75"/>
    <w:rsid w:val="002E3193"/>
    <w:rsid w:val="002F543C"/>
    <w:rsid w:val="00303C8D"/>
    <w:rsid w:val="00357AAB"/>
    <w:rsid w:val="00366C4C"/>
    <w:rsid w:val="003B740B"/>
    <w:rsid w:val="003C368C"/>
    <w:rsid w:val="003D04FE"/>
    <w:rsid w:val="00434062"/>
    <w:rsid w:val="00441AB2"/>
    <w:rsid w:val="004A4626"/>
    <w:rsid w:val="004C747A"/>
    <w:rsid w:val="005018BC"/>
    <w:rsid w:val="00502539"/>
    <w:rsid w:val="0053163B"/>
    <w:rsid w:val="00547B97"/>
    <w:rsid w:val="0057514A"/>
    <w:rsid w:val="005945B2"/>
    <w:rsid w:val="005F76D0"/>
    <w:rsid w:val="0064537D"/>
    <w:rsid w:val="006B33C2"/>
    <w:rsid w:val="006C63B6"/>
    <w:rsid w:val="006D14C3"/>
    <w:rsid w:val="006D6736"/>
    <w:rsid w:val="00701477"/>
    <w:rsid w:val="00741119"/>
    <w:rsid w:val="008021E5"/>
    <w:rsid w:val="00821062"/>
    <w:rsid w:val="00845B97"/>
    <w:rsid w:val="0088362B"/>
    <w:rsid w:val="00902150"/>
    <w:rsid w:val="009348DC"/>
    <w:rsid w:val="0093753C"/>
    <w:rsid w:val="00941F90"/>
    <w:rsid w:val="009450A1"/>
    <w:rsid w:val="00956C9A"/>
    <w:rsid w:val="0096607C"/>
    <w:rsid w:val="009A75F9"/>
    <w:rsid w:val="00A776AE"/>
    <w:rsid w:val="00AA01E0"/>
    <w:rsid w:val="00AB2EEF"/>
    <w:rsid w:val="00AD401B"/>
    <w:rsid w:val="00B55785"/>
    <w:rsid w:val="00B642CF"/>
    <w:rsid w:val="00B70324"/>
    <w:rsid w:val="00B72404"/>
    <w:rsid w:val="00C076BD"/>
    <w:rsid w:val="00C67535"/>
    <w:rsid w:val="00CB0B21"/>
    <w:rsid w:val="00CC40C1"/>
    <w:rsid w:val="00CE02D0"/>
    <w:rsid w:val="00CE4329"/>
    <w:rsid w:val="00D444EC"/>
    <w:rsid w:val="00D45449"/>
    <w:rsid w:val="00D50C7D"/>
    <w:rsid w:val="00D72582"/>
    <w:rsid w:val="00DF4D2D"/>
    <w:rsid w:val="00E14581"/>
    <w:rsid w:val="00E30301"/>
    <w:rsid w:val="00E525C1"/>
    <w:rsid w:val="00E902C4"/>
    <w:rsid w:val="00EE1EEB"/>
    <w:rsid w:val="00F14C8E"/>
    <w:rsid w:val="00F34D09"/>
    <w:rsid w:val="00F40F9C"/>
    <w:rsid w:val="00F75E26"/>
    <w:rsid w:val="00FC4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025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A75F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53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A75F9"/>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9A75F9"/>
    <w:rPr>
      <w:color w:val="0000FF" w:themeColor="hyperlink"/>
      <w:u w:val="single"/>
    </w:rPr>
  </w:style>
  <w:style w:type="paragraph" w:styleId="ListParagraph">
    <w:name w:val="List Paragraph"/>
    <w:basedOn w:val="Normal"/>
    <w:uiPriority w:val="34"/>
    <w:qFormat/>
    <w:rsid w:val="00C076B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025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A75F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53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A75F9"/>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9A75F9"/>
    <w:rPr>
      <w:color w:val="0000FF" w:themeColor="hyperlink"/>
      <w:u w:val="single"/>
    </w:rPr>
  </w:style>
  <w:style w:type="paragraph" w:styleId="ListParagraph">
    <w:name w:val="List Paragraph"/>
    <w:basedOn w:val="Normal"/>
    <w:uiPriority w:val="34"/>
    <w:qFormat/>
    <w:rsid w:val="00C076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1970/52/enacted" TargetMode="External"/><Relationship Id="rId13" Type="http://schemas.openxmlformats.org/officeDocument/2006/relationships/hyperlink" Target="https://webarchive.nationalarchives.gov.uk/20090815203352/http://curriculum.qcda.gov.uk/key-stages-1-and-2/inclusion/statutory-inclusion-statement/index.asp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educationengland.org.uk/documents/warnock/warnock1978.html" TargetMode="External"/><Relationship Id="rId12" Type="http://schemas.openxmlformats.org/officeDocument/2006/relationships/hyperlink" Target="http://wales.gov.uk/topics/educationandskilss/publications/guidance/specialeduneedscop/?lang=en" TargetMode="External"/><Relationship Id="rId17" Type="http://schemas.openxmlformats.org/officeDocument/2006/relationships/hyperlink" Target="https://onlinelibrary.wiley.com/doi/abs/10.1111/j.1467-9604.1995.tb00031.x" TargetMode="External"/><Relationship Id="rId2" Type="http://schemas.openxmlformats.org/officeDocument/2006/relationships/numbering" Target="numbering.xml"/><Relationship Id="rId16" Type="http://schemas.openxmlformats.org/officeDocument/2006/relationships/hyperlink" Target="http://learning.gov.wales/docs/learningwales/publications/121115routeslearningadditionalen.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era.ioe.ac.uk/1145/1/Special%20education%20needs%20and%20disability%20review.pdf" TargetMode="External"/><Relationship Id="rId5" Type="http://schemas.openxmlformats.org/officeDocument/2006/relationships/settings" Target="settings.xml"/><Relationship Id="rId15" Type="http://schemas.openxmlformats.org/officeDocument/2006/relationships/hyperlink" Target="https://www.tes.com/news/warnock-calls-rethink" TargetMode="External"/><Relationship Id="rId10" Type="http://schemas.openxmlformats.org/officeDocument/2006/relationships/hyperlink" Target="https://beta.gov.wales/sites/default/files/publications/2018-09/additional-learning-needs-aln-transformation-programme-v2.pdf"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educationengland.org.uk/documents/pdfs/1997-green-paper.pdf" TargetMode="External"/><Relationship Id="rId14" Type="http://schemas.openxmlformats.org/officeDocument/2006/relationships/hyperlink" Target="https://www.specialeducationalneeds.co.uk/warnock--s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F0874-B450-475F-BFEB-FE5CD7F6A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24</Pages>
  <Words>5885</Words>
  <Characters>34994</Characters>
  <Application>Microsoft Office Word</Application>
  <DocSecurity>0</DocSecurity>
  <Lines>672</Lines>
  <Paragraphs>199</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40680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M. Wheelwright</dc:creator>
  <cp:lastModifiedBy>Carol M. Wheelwright</cp:lastModifiedBy>
  <cp:revision>18</cp:revision>
  <dcterms:created xsi:type="dcterms:W3CDTF">2018-12-15T17:14:00Z</dcterms:created>
  <dcterms:modified xsi:type="dcterms:W3CDTF">2018-12-19T16:22:00Z</dcterms:modified>
</cp:coreProperties>
</file>