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09ADB" w14:textId="77777777" w:rsidR="006502DF" w:rsidRDefault="00E24271">
      <w:r w:rsidRPr="00E24271">
        <w:rPr>
          <w:noProof/>
        </w:rPr>
        <w:drawing>
          <wp:inline distT="0" distB="0" distL="0" distR="0" wp14:anchorId="298ECC34" wp14:editId="663C9F76">
            <wp:extent cx="3805431" cy="1695285"/>
            <wp:effectExtent l="0" t="0" r="5080" b="635"/>
            <wp:docPr id="178806672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6440" cy="1713554"/>
                    </a:xfrm>
                    <a:prstGeom prst="rect">
                      <a:avLst/>
                    </a:prstGeom>
                    <a:noFill/>
                    <a:ln>
                      <a:noFill/>
                    </a:ln>
                  </pic:spPr>
                </pic:pic>
              </a:graphicData>
            </a:graphic>
          </wp:inline>
        </w:drawing>
      </w:r>
    </w:p>
    <w:p w14:paraId="37617E3A" w14:textId="77777777" w:rsidR="00E24271" w:rsidRDefault="00E24271"/>
    <w:p w14:paraId="32345987" w14:textId="77777777" w:rsidR="00E24271" w:rsidRDefault="00E24271"/>
    <w:p w14:paraId="1D5B5D72" w14:textId="77777777" w:rsidR="00E24271" w:rsidRDefault="00E24271"/>
    <w:p w14:paraId="551CAA3E" w14:textId="7576DB98" w:rsidR="00E24271" w:rsidRDefault="00543C3F">
      <w:pPr>
        <w:rPr>
          <w:rFonts w:ascii="Arial" w:hAnsi="Arial" w:cs="Arial"/>
          <w:sz w:val="24"/>
          <w:szCs w:val="24"/>
        </w:rPr>
      </w:pPr>
      <w:r>
        <w:rPr>
          <w:rFonts w:ascii="Arial" w:hAnsi="Arial" w:cs="Arial"/>
          <w:sz w:val="24"/>
          <w:szCs w:val="24"/>
        </w:rPr>
        <w:t xml:space="preserve">                                          </w:t>
      </w:r>
      <w:r w:rsidR="00E24271">
        <w:rPr>
          <w:rFonts w:ascii="Arial" w:hAnsi="Arial" w:cs="Arial"/>
          <w:sz w:val="24"/>
          <w:szCs w:val="24"/>
        </w:rPr>
        <w:t>MARKETING FUNDAMENTAL</w:t>
      </w:r>
      <w:r w:rsidR="002104F2">
        <w:rPr>
          <w:rFonts w:ascii="Arial" w:hAnsi="Arial" w:cs="Arial"/>
          <w:sz w:val="24"/>
          <w:szCs w:val="24"/>
        </w:rPr>
        <w:t>S</w:t>
      </w:r>
    </w:p>
    <w:p w14:paraId="47BBDF78" w14:textId="122987A4" w:rsidR="00E24271" w:rsidRDefault="00543C3F">
      <w:pPr>
        <w:rPr>
          <w:rFonts w:ascii="Arial" w:hAnsi="Arial" w:cs="Arial"/>
          <w:sz w:val="24"/>
          <w:szCs w:val="24"/>
        </w:rPr>
      </w:pPr>
      <w:r>
        <w:rPr>
          <w:rFonts w:ascii="Arial" w:hAnsi="Arial" w:cs="Arial"/>
          <w:sz w:val="24"/>
          <w:szCs w:val="24"/>
        </w:rPr>
        <w:t xml:space="preserve">                                         </w:t>
      </w:r>
      <w:r w:rsidR="00E24271">
        <w:rPr>
          <w:rFonts w:ascii="Arial" w:hAnsi="Arial" w:cs="Arial"/>
          <w:sz w:val="24"/>
          <w:szCs w:val="24"/>
        </w:rPr>
        <w:t>INDIVIDUAL BLOG-TESCO PLC</w:t>
      </w:r>
    </w:p>
    <w:p w14:paraId="74F05204" w14:textId="77777777" w:rsidR="00543C3F" w:rsidRDefault="00543C3F" w:rsidP="00543C3F">
      <w:pPr>
        <w:rPr>
          <w:rFonts w:ascii="Arial" w:hAnsi="Arial" w:cs="Arial"/>
          <w:sz w:val="24"/>
          <w:szCs w:val="24"/>
        </w:rPr>
      </w:pPr>
    </w:p>
    <w:p w14:paraId="5E351F4B" w14:textId="77777777" w:rsidR="00543C3F" w:rsidRDefault="00543C3F" w:rsidP="00543C3F">
      <w:pPr>
        <w:rPr>
          <w:rFonts w:ascii="Arial" w:hAnsi="Arial" w:cs="Arial"/>
          <w:sz w:val="24"/>
          <w:szCs w:val="24"/>
        </w:rPr>
      </w:pPr>
    </w:p>
    <w:p w14:paraId="57EF62DC" w14:textId="77777777" w:rsidR="00543C3F" w:rsidRDefault="00543C3F" w:rsidP="00543C3F">
      <w:pPr>
        <w:rPr>
          <w:rFonts w:ascii="Arial" w:hAnsi="Arial" w:cs="Arial"/>
          <w:sz w:val="24"/>
          <w:szCs w:val="24"/>
        </w:rPr>
      </w:pPr>
    </w:p>
    <w:p w14:paraId="2E2B321B" w14:textId="77777777" w:rsidR="00543C3F" w:rsidRDefault="00543C3F" w:rsidP="00543C3F">
      <w:pPr>
        <w:rPr>
          <w:rFonts w:ascii="Arial" w:hAnsi="Arial" w:cs="Arial"/>
          <w:sz w:val="24"/>
          <w:szCs w:val="24"/>
        </w:rPr>
      </w:pPr>
    </w:p>
    <w:p w14:paraId="617D631C" w14:textId="77777777" w:rsidR="00543C3F" w:rsidRDefault="00543C3F" w:rsidP="00543C3F">
      <w:pPr>
        <w:rPr>
          <w:rFonts w:ascii="Arial" w:hAnsi="Arial" w:cs="Arial"/>
          <w:sz w:val="24"/>
          <w:szCs w:val="24"/>
        </w:rPr>
      </w:pPr>
    </w:p>
    <w:p w14:paraId="72AA3A98" w14:textId="77777777" w:rsidR="00543C3F" w:rsidRDefault="00543C3F" w:rsidP="00543C3F">
      <w:pPr>
        <w:rPr>
          <w:rFonts w:ascii="Arial" w:hAnsi="Arial" w:cs="Arial"/>
          <w:sz w:val="24"/>
          <w:szCs w:val="24"/>
        </w:rPr>
      </w:pPr>
    </w:p>
    <w:p w14:paraId="233062DB" w14:textId="77777777" w:rsidR="00543C3F" w:rsidRDefault="00543C3F" w:rsidP="00543C3F">
      <w:pPr>
        <w:rPr>
          <w:rFonts w:ascii="Arial" w:hAnsi="Arial" w:cs="Arial"/>
          <w:sz w:val="24"/>
          <w:szCs w:val="24"/>
        </w:rPr>
      </w:pPr>
    </w:p>
    <w:p w14:paraId="37AE9FC6" w14:textId="77777777" w:rsidR="00543C3F" w:rsidRDefault="00543C3F" w:rsidP="00543C3F">
      <w:pPr>
        <w:rPr>
          <w:rFonts w:ascii="Arial" w:hAnsi="Arial" w:cs="Arial"/>
          <w:sz w:val="24"/>
          <w:szCs w:val="24"/>
        </w:rPr>
      </w:pPr>
    </w:p>
    <w:p w14:paraId="0BC4B72B" w14:textId="77777777" w:rsidR="00543C3F" w:rsidRDefault="00543C3F" w:rsidP="00543C3F">
      <w:pPr>
        <w:rPr>
          <w:rFonts w:ascii="Arial" w:hAnsi="Arial" w:cs="Arial"/>
          <w:sz w:val="24"/>
          <w:szCs w:val="24"/>
        </w:rPr>
      </w:pPr>
    </w:p>
    <w:p w14:paraId="494599F0" w14:textId="77777777" w:rsidR="00543C3F" w:rsidRDefault="00543C3F" w:rsidP="00543C3F">
      <w:pPr>
        <w:rPr>
          <w:rFonts w:ascii="Arial" w:hAnsi="Arial" w:cs="Arial"/>
          <w:sz w:val="24"/>
          <w:szCs w:val="24"/>
        </w:rPr>
      </w:pPr>
    </w:p>
    <w:p w14:paraId="4933A5B1" w14:textId="77777777" w:rsidR="00543C3F" w:rsidRDefault="00543C3F" w:rsidP="00543C3F">
      <w:pPr>
        <w:rPr>
          <w:rFonts w:ascii="Arial" w:hAnsi="Arial" w:cs="Arial"/>
          <w:sz w:val="24"/>
          <w:szCs w:val="24"/>
        </w:rPr>
      </w:pPr>
    </w:p>
    <w:p w14:paraId="06DAF9CC" w14:textId="77777777" w:rsidR="00543C3F" w:rsidRDefault="00543C3F" w:rsidP="00543C3F">
      <w:pPr>
        <w:rPr>
          <w:rFonts w:ascii="Arial" w:hAnsi="Arial" w:cs="Arial"/>
          <w:sz w:val="24"/>
          <w:szCs w:val="24"/>
        </w:rPr>
      </w:pPr>
    </w:p>
    <w:p w14:paraId="373B10EB" w14:textId="77777777" w:rsidR="00543C3F" w:rsidRDefault="00543C3F" w:rsidP="00543C3F">
      <w:pPr>
        <w:rPr>
          <w:rFonts w:ascii="Arial" w:hAnsi="Arial" w:cs="Arial"/>
          <w:sz w:val="24"/>
          <w:szCs w:val="24"/>
        </w:rPr>
      </w:pPr>
    </w:p>
    <w:p w14:paraId="65671A05" w14:textId="19ADAFB9" w:rsidR="00543C3F" w:rsidRPr="00543C3F" w:rsidRDefault="00543C3F" w:rsidP="00543C3F">
      <w:pPr>
        <w:rPr>
          <w:rFonts w:ascii="Arial" w:hAnsi="Arial" w:cs="Arial"/>
          <w:sz w:val="24"/>
          <w:szCs w:val="24"/>
        </w:rPr>
      </w:pPr>
      <w:r w:rsidRPr="00543C3F">
        <w:rPr>
          <w:rFonts w:ascii="Arial" w:hAnsi="Arial" w:cs="Arial"/>
          <w:sz w:val="24"/>
          <w:szCs w:val="24"/>
        </w:rPr>
        <w:t>Name: Madalina-Mihaela Braha</w:t>
      </w:r>
    </w:p>
    <w:p w14:paraId="3F5E103A" w14:textId="77777777" w:rsidR="00543C3F" w:rsidRPr="00543C3F" w:rsidRDefault="00543C3F" w:rsidP="00543C3F">
      <w:pPr>
        <w:rPr>
          <w:rFonts w:ascii="Arial" w:hAnsi="Arial" w:cs="Arial"/>
          <w:sz w:val="24"/>
          <w:szCs w:val="24"/>
        </w:rPr>
      </w:pPr>
      <w:r w:rsidRPr="00543C3F">
        <w:rPr>
          <w:rFonts w:ascii="Arial" w:hAnsi="Arial" w:cs="Arial"/>
          <w:sz w:val="24"/>
          <w:szCs w:val="24"/>
        </w:rPr>
        <w:t>Student ID: 227915</w:t>
      </w:r>
    </w:p>
    <w:p w14:paraId="16A155D1" w14:textId="1128CB4F" w:rsidR="00543C3F" w:rsidRPr="00543C3F" w:rsidRDefault="00543C3F" w:rsidP="00543C3F">
      <w:pPr>
        <w:rPr>
          <w:rFonts w:ascii="Arial" w:hAnsi="Arial" w:cs="Arial"/>
          <w:sz w:val="24"/>
          <w:szCs w:val="24"/>
        </w:rPr>
      </w:pPr>
      <w:r w:rsidRPr="00543C3F">
        <w:rPr>
          <w:rFonts w:ascii="Arial" w:hAnsi="Arial" w:cs="Arial"/>
          <w:sz w:val="24"/>
          <w:szCs w:val="24"/>
        </w:rPr>
        <w:t>Module code: LCBB400</w:t>
      </w:r>
      <w:r>
        <w:rPr>
          <w:rFonts w:ascii="Arial" w:hAnsi="Arial" w:cs="Arial"/>
          <w:sz w:val="24"/>
          <w:szCs w:val="24"/>
        </w:rPr>
        <w:t>4</w:t>
      </w:r>
    </w:p>
    <w:p w14:paraId="4665F71C" w14:textId="7210B62D" w:rsidR="00543C3F" w:rsidRPr="00543C3F" w:rsidRDefault="00543C3F" w:rsidP="00543C3F">
      <w:pPr>
        <w:rPr>
          <w:rFonts w:ascii="Arial" w:hAnsi="Arial" w:cs="Arial"/>
          <w:sz w:val="24"/>
          <w:szCs w:val="24"/>
        </w:rPr>
      </w:pPr>
      <w:r w:rsidRPr="00543C3F">
        <w:rPr>
          <w:rFonts w:ascii="Arial" w:hAnsi="Arial" w:cs="Arial"/>
          <w:sz w:val="24"/>
          <w:szCs w:val="24"/>
        </w:rPr>
        <w:t>Module name: M</w:t>
      </w:r>
      <w:r>
        <w:rPr>
          <w:rFonts w:ascii="Arial" w:hAnsi="Arial" w:cs="Arial"/>
          <w:sz w:val="24"/>
          <w:szCs w:val="24"/>
        </w:rPr>
        <w:t>arketing</w:t>
      </w:r>
      <w:r w:rsidRPr="00543C3F">
        <w:rPr>
          <w:rFonts w:ascii="Arial" w:hAnsi="Arial" w:cs="Arial"/>
          <w:sz w:val="24"/>
          <w:szCs w:val="24"/>
        </w:rPr>
        <w:t xml:space="preserve"> F</w:t>
      </w:r>
      <w:r>
        <w:rPr>
          <w:rFonts w:ascii="Arial" w:hAnsi="Arial" w:cs="Arial"/>
          <w:sz w:val="24"/>
          <w:szCs w:val="24"/>
        </w:rPr>
        <w:t>undamentals</w:t>
      </w:r>
    </w:p>
    <w:p w14:paraId="50C5D240" w14:textId="66839A5C" w:rsidR="00543C3F" w:rsidRPr="00543C3F" w:rsidRDefault="00543C3F" w:rsidP="00543C3F">
      <w:pPr>
        <w:rPr>
          <w:rFonts w:ascii="Arial" w:hAnsi="Arial" w:cs="Arial"/>
          <w:sz w:val="24"/>
          <w:szCs w:val="24"/>
        </w:rPr>
      </w:pPr>
      <w:r w:rsidRPr="00543C3F">
        <w:rPr>
          <w:rFonts w:ascii="Arial" w:hAnsi="Arial" w:cs="Arial"/>
          <w:sz w:val="24"/>
          <w:szCs w:val="24"/>
        </w:rPr>
        <w:t>Lecturer:</w:t>
      </w:r>
      <w:r>
        <w:rPr>
          <w:rFonts w:ascii="Arial" w:hAnsi="Arial" w:cs="Arial"/>
          <w:sz w:val="24"/>
          <w:szCs w:val="24"/>
        </w:rPr>
        <w:t xml:space="preserve"> Piyumika Kithulgoda Gamage</w:t>
      </w:r>
    </w:p>
    <w:p w14:paraId="2085B7D4" w14:textId="77777777" w:rsidR="00543C3F" w:rsidRDefault="00543C3F">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526637688"/>
        <w:docPartObj>
          <w:docPartGallery w:val="Table of Contents"/>
          <w:docPartUnique/>
        </w:docPartObj>
      </w:sdtPr>
      <w:sdtEndPr>
        <w:rPr>
          <w:b/>
          <w:bCs/>
          <w:noProof/>
        </w:rPr>
      </w:sdtEndPr>
      <w:sdtContent>
        <w:p w14:paraId="5EA7F1C1" w14:textId="1342FB38" w:rsidR="00936FB9" w:rsidRDefault="00936FB9">
          <w:pPr>
            <w:pStyle w:val="TOCHeading"/>
          </w:pPr>
        </w:p>
        <w:p w14:paraId="16B7072C" w14:textId="6F6D6F84" w:rsidR="00D9429A" w:rsidRDefault="00936F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121075" w:history="1">
            <w:r w:rsidR="00D9429A" w:rsidRPr="00D11790">
              <w:rPr>
                <w:rStyle w:val="Hyperlink"/>
                <w:rFonts w:ascii="Arial" w:hAnsi="Arial" w:cs="Arial"/>
                <w:b/>
                <w:bCs/>
                <w:noProof/>
              </w:rPr>
              <w:t>Introduction</w:t>
            </w:r>
            <w:r w:rsidR="00D9429A">
              <w:rPr>
                <w:noProof/>
                <w:webHidden/>
              </w:rPr>
              <w:tab/>
            </w:r>
            <w:r w:rsidR="00D9429A">
              <w:rPr>
                <w:noProof/>
                <w:webHidden/>
              </w:rPr>
              <w:fldChar w:fldCharType="begin"/>
            </w:r>
            <w:r w:rsidR="00D9429A">
              <w:rPr>
                <w:noProof/>
                <w:webHidden/>
              </w:rPr>
              <w:instrText xml:space="preserve"> PAGEREF _Toc141121075 \h </w:instrText>
            </w:r>
            <w:r w:rsidR="00D9429A">
              <w:rPr>
                <w:noProof/>
                <w:webHidden/>
              </w:rPr>
            </w:r>
            <w:r w:rsidR="00D9429A">
              <w:rPr>
                <w:noProof/>
                <w:webHidden/>
              </w:rPr>
              <w:fldChar w:fldCharType="separate"/>
            </w:r>
            <w:r w:rsidR="00D9429A">
              <w:rPr>
                <w:noProof/>
                <w:webHidden/>
              </w:rPr>
              <w:t>3</w:t>
            </w:r>
            <w:r w:rsidR="00D9429A">
              <w:rPr>
                <w:noProof/>
                <w:webHidden/>
              </w:rPr>
              <w:fldChar w:fldCharType="end"/>
            </w:r>
          </w:hyperlink>
        </w:p>
        <w:p w14:paraId="069AD078" w14:textId="039903AF" w:rsidR="00D9429A" w:rsidRDefault="00000000">
          <w:pPr>
            <w:pStyle w:val="TOC1"/>
            <w:tabs>
              <w:tab w:val="right" w:leader="dot" w:pos="9016"/>
            </w:tabs>
            <w:rPr>
              <w:rFonts w:eastAsiaTheme="minorEastAsia"/>
              <w:noProof/>
              <w:lang w:eastAsia="en-GB"/>
            </w:rPr>
          </w:pPr>
          <w:hyperlink w:anchor="_Toc141121076" w:history="1">
            <w:r w:rsidR="00D9429A" w:rsidRPr="00D11790">
              <w:rPr>
                <w:rStyle w:val="Hyperlink"/>
                <w:rFonts w:ascii="Arial" w:hAnsi="Arial" w:cs="Arial"/>
                <w:b/>
                <w:bCs/>
                <w:noProof/>
              </w:rPr>
              <w:t>Segmentation, targeting, and positioning strategy of Tesco</w:t>
            </w:r>
            <w:r w:rsidR="00D9429A">
              <w:rPr>
                <w:noProof/>
                <w:webHidden/>
              </w:rPr>
              <w:tab/>
            </w:r>
            <w:r w:rsidR="00D9429A">
              <w:rPr>
                <w:noProof/>
                <w:webHidden/>
              </w:rPr>
              <w:fldChar w:fldCharType="begin"/>
            </w:r>
            <w:r w:rsidR="00D9429A">
              <w:rPr>
                <w:noProof/>
                <w:webHidden/>
              </w:rPr>
              <w:instrText xml:space="preserve"> PAGEREF _Toc141121076 \h </w:instrText>
            </w:r>
            <w:r w:rsidR="00D9429A">
              <w:rPr>
                <w:noProof/>
                <w:webHidden/>
              </w:rPr>
            </w:r>
            <w:r w:rsidR="00D9429A">
              <w:rPr>
                <w:noProof/>
                <w:webHidden/>
              </w:rPr>
              <w:fldChar w:fldCharType="separate"/>
            </w:r>
            <w:r w:rsidR="00D9429A">
              <w:rPr>
                <w:noProof/>
                <w:webHidden/>
              </w:rPr>
              <w:t>4</w:t>
            </w:r>
            <w:r w:rsidR="00D9429A">
              <w:rPr>
                <w:noProof/>
                <w:webHidden/>
              </w:rPr>
              <w:fldChar w:fldCharType="end"/>
            </w:r>
          </w:hyperlink>
        </w:p>
        <w:p w14:paraId="7C3C48E2" w14:textId="2F3AEDB4" w:rsidR="00D9429A" w:rsidRDefault="00000000">
          <w:pPr>
            <w:pStyle w:val="TOC1"/>
            <w:tabs>
              <w:tab w:val="right" w:leader="dot" w:pos="9016"/>
            </w:tabs>
            <w:rPr>
              <w:rFonts w:eastAsiaTheme="minorEastAsia"/>
              <w:noProof/>
              <w:lang w:eastAsia="en-GB"/>
            </w:rPr>
          </w:pPr>
          <w:hyperlink w:anchor="_Toc141121077" w:history="1">
            <w:r w:rsidR="00D9429A" w:rsidRPr="00D11790">
              <w:rPr>
                <w:rStyle w:val="Hyperlink"/>
                <w:rFonts w:ascii="Arial" w:hAnsi="Arial" w:cs="Arial"/>
                <w:b/>
                <w:bCs/>
                <w:noProof/>
              </w:rPr>
              <w:t>Segmentation strategy of Tesco</w:t>
            </w:r>
            <w:r w:rsidR="00D9429A">
              <w:rPr>
                <w:noProof/>
                <w:webHidden/>
              </w:rPr>
              <w:tab/>
            </w:r>
            <w:r w:rsidR="00D9429A">
              <w:rPr>
                <w:noProof/>
                <w:webHidden/>
              </w:rPr>
              <w:fldChar w:fldCharType="begin"/>
            </w:r>
            <w:r w:rsidR="00D9429A">
              <w:rPr>
                <w:noProof/>
                <w:webHidden/>
              </w:rPr>
              <w:instrText xml:space="preserve"> PAGEREF _Toc141121077 \h </w:instrText>
            </w:r>
            <w:r w:rsidR="00D9429A">
              <w:rPr>
                <w:noProof/>
                <w:webHidden/>
              </w:rPr>
            </w:r>
            <w:r w:rsidR="00D9429A">
              <w:rPr>
                <w:noProof/>
                <w:webHidden/>
              </w:rPr>
              <w:fldChar w:fldCharType="separate"/>
            </w:r>
            <w:r w:rsidR="00D9429A">
              <w:rPr>
                <w:noProof/>
                <w:webHidden/>
              </w:rPr>
              <w:t>5</w:t>
            </w:r>
            <w:r w:rsidR="00D9429A">
              <w:rPr>
                <w:noProof/>
                <w:webHidden/>
              </w:rPr>
              <w:fldChar w:fldCharType="end"/>
            </w:r>
          </w:hyperlink>
        </w:p>
        <w:p w14:paraId="2FC4F645" w14:textId="5A8B4146" w:rsidR="00D9429A" w:rsidRDefault="00000000">
          <w:pPr>
            <w:pStyle w:val="TOC1"/>
            <w:tabs>
              <w:tab w:val="right" w:leader="dot" w:pos="9016"/>
            </w:tabs>
            <w:rPr>
              <w:rFonts w:eastAsiaTheme="minorEastAsia"/>
              <w:noProof/>
              <w:lang w:eastAsia="en-GB"/>
            </w:rPr>
          </w:pPr>
          <w:hyperlink w:anchor="_Toc141121078" w:history="1">
            <w:r w:rsidR="00D9429A" w:rsidRPr="00D11790">
              <w:rPr>
                <w:rStyle w:val="Hyperlink"/>
                <w:rFonts w:ascii="Arial" w:hAnsi="Arial" w:cs="Arial"/>
                <w:b/>
                <w:bCs/>
                <w:noProof/>
              </w:rPr>
              <w:t>Advantages</w:t>
            </w:r>
            <w:r w:rsidR="00D9429A">
              <w:rPr>
                <w:noProof/>
                <w:webHidden/>
              </w:rPr>
              <w:tab/>
            </w:r>
            <w:r w:rsidR="00D9429A">
              <w:rPr>
                <w:noProof/>
                <w:webHidden/>
              </w:rPr>
              <w:fldChar w:fldCharType="begin"/>
            </w:r>
            <w:r w:rsidR="00D9429A">
              <w:rPr>
                <w:noProof/>
                <w:webHidden/>
              </w:rPr>
              <w:instrText xml:space="preserve"> PAGEREF _Toc141121078 \h </w:instrText>
            </w:r>
            <w:r w:rsidR="00D9429A">
              <w:rPr>
                <w:noProof/>
                <w:webHidden/>
              </w:rPr>
            </w:r>
            <w:r w:rsidR="00D9429A">
              <w:rPr>
                <w:noProof/>
                <w:webHidden/>
              </w:rPr>
              <w:fldChar w:fldCharType="separate"/>
            </w:r>
            <w:r w:rsidR="00D9429A">
              <w:rPr>
                <w:noProof/>
                <w:webHidden/>
              </w:rPr>
              <w:t>6</w:t>
            </w:r>
            <w:r w:rsidR="00D9429A">
              <w:rPr>
                <w:noProof/>
                <w:webHidden/>
              </w:rPr>
              <w:fldChar w:fldCharType="end"/>
            </w:r>
          </w:hyperlink>
        </w:p>
        <w:p w14:paraId="32288BC2" w14:textId="310E46D3" w:rsidR="00D9429A" w:rsidRDefault="00000000">
          <w:pPr>
            <w:pStyle w:val="TOC1"/>
            <w:tabs>
              <w:tab w:val="right" w:leader="dot" w:pos="9016"/>
            </w:tabs>
            <w:rPr>
              <w:rFonts w:eastAsiaTheme="minorEastAsia"/>
              <w:noProof/>
              <w:lang w:eastAsia="en-GB"/>
            </w:rPr>
          </w:pPr>
          <w:hyperlink w:anchor="_Toc141121079" w:history="1">
            <w:r w:rsidR="00D9429A" w:rsidRPr="00D11790">
              <w:rPr>
                <w:rStyle w:val="Hyperlink"/>
                <w:rFonts w:ascii="Arial" w:hAnsi="Arial" w:cs="Arial"/>
                <w:b/>
                <w:bCs/>
                <w:noProof/>
              </w:rPr>
              <w:t>Disadvantages</w:t>
            </w:r>
            <w:r w:rsidR="00D9429A">
              <w:rPr>
                <w:noProof/>
                <w:webHidden/>
              </w:rPr>
              <w:tab/>
            </w:r>
            <w:r w:rsidR="00D9429A">
              <w:rPr>
                <w:noProof/>
                <w:webHidden/>
              </w:rPr>
              <w:fldChar w:fldCharType="begin"/>
            </w:r>
            <w:r w:rsidR="00D9429A">
              <w:rPr>
                <w:noProof/>
                <w:webHidden/>
              </w:rPr>
              <w:instrText xml:space="preserve"> PAGEREF _Toc141121079 \h </w:instrText>
            </w:r>
            <w:r w:rsidR="00D9429A">
              <w:rPr>
                <w:noProof/>
                <w:webHidden/>
              </w:rPr>
            </w:r>
            <w:r w:rsidR="00D9429A">
              <w:rPr>
                <w:noProof/>
                <w:webHidden/>
              </w:rPr>
              <w:fldChar w:fldCharType="separate"/>
            </w:r>
            <w:r w:rsidR="00D9429A">
              <w:rPr>
                <w:noProof/>
                <w:webHidden/>
              </w:rPr>
              <w:t>6</w:t>
            </w:r>
            <w:r w:rsidR="00D9429A">
              <w:rPr>
                <w:noProof/>
                <w:webHidden/>
              </w:rPr>
              <w:fldChar w:fldCharType="end"/>
            </w:r>
          </w:hyperlink>
        </w:p>
        <w:p w14:paraId="58867162" w14:textId="18D4D897" w:rsidR="00D9429A" w:rsidRDefault="00000000">
          <w:pPr>
            <w:pStyle w:val="TOC1"/>
            <w:tabs>
              <w:tab w:val="right" w:leader="dot" w:pos="9016"/>
            </w:tabs>
            <w:rPr>
              <w:rFonts w:eastAsiaTheme="minorEastAsia"/>
              <w:noProof/>
              <w:lang w:eastAsia="en-GB"/>
            </w:rPr>
          </w:pPr>
          <w:hyperlink w:anchor="_Toc141121080" w:history="1">
            <w:r w:rsidR="00D9429A" w:rsidRPr="00D11790">
              <w:rPr>
                <w:rStyle w:val="Hyperlink"/>
                <w:rFonts w:ascii="Arial" w:hAnsi="Arial" w:cs="Arial"/>
                <w:b/>
                <w:bCs/>
                <w:noProof/>
              </w:rPr>
              <w:t>Targeting Strategy of Tesco</w:t>
            </w:r>
            <w:r w:rsidR="00D9429A">
              <w:rPr>
                <w:noProof/>
                <w:webHidden/>
              </w:rPr>
              <w:tab/>
            </w:r>
            <w:r w:rsidR="00D9429A">
              <w:rPr>
                <w:noProof/>
                <w:webHidden/>
              </w:rPr>
              <w:fldChar w:fldCharType="begin"/>
            </w:r>
            <w:r w:rsidR="00D9429A">
              <w:rPr>
                <w:noProof/>
                <w:webHidden/>
              </w:rPr>
              <w:instrText xml:space="preserve"> PAGEREF _Toc141121080 \h </w:instrText>
            </w:r>
            <w:r w:rsidR="00D9429A">
              <w:rPr>
                <w:noProof/>
                <w:webHidden/>
              </w:rPr>
            </w:r>
            <w:r w:rsidR="00D9429A">
              <w:rPr>
                <w:noProof/>
                <w:webHidden/>
              </w:rPr>
              <w:fldChar w:fldCharType="separate"/>
            </w:r>
            <w:r w:rsidR="00D9429A">
              <w:rPr>
                <w:noProof/>
                <w:webHidden/>
              </w:rPr>
              <w:t>7</w:t>
            </w:r>
            <w:r w:rsidR="00D9429A">
              <w:rPr>
                <w:noProof/>
                <w:webHidden/>
              </w:rPr>
              <w:fldChar w:fldCharType="end"/>
            </w:r>
          </w:hyperlink>
        </w:p>
        <w:p w14:paraId="38B8A99F" w14:textId="7D4A1F7A" w:rsidR="00D9429A" w:rsidRDefault="00000000">
          <w:pPr>
            <w:pStyle w:val="TOC1"/>
            <w:tabs>
              <w:tab w:val="right" w:leader="dot" w:pos="9016"/>
            </w:tabs>
            <w:rPr>
              <w:rFonts w:eastAsiaTheme="minorEastAsia"/>
              <w:noProof/>
              <w:lang w:eastAsia="en-GB"/>
            </w:rPr>
          </w:pPr>
          <w:hyperlink w:anchor="_Toc141121081" w:history="1">
            <w:r w:rsidR="00D9429A" w:rsidRPr="00D11790">
              <w:rPr>
                <w:rStyle w:val="Hyperlink"/>
                <w:rFonts w:ascii="Arial" w:hAnsi="Arial" w:cs="Arial"/>
                <w:b/>
                <w:bCs/>
                <w:noProof/>
              </w:rPr>
              <w:t>Positioning strategy of Tesco</w:t>
            </w:r>
            <w:r w:rsidR="00D9429A">
              <w:rPr>
                <w:noProof/>
                <w:webHidden/>
              </w:rPr>
              <w:tab/>
            </w:r>
            <w:r w:rsidR="00D9429A">
              <w:rPr>
                <w:noProof/>
                <w:webHidden/>
              </w:rPr>
              <w:fldChar w:fldCharType="begin"/>
            </w:r>
            <w:r w:rsidR="00D9429A">
              <w:rPr>
                <w:noProof/>
                <w:webHidden/>
              </w:rPr>
              <w:instrText xml:space="preserve"> PAGEREF _Toc141121081 \h </w:instrText>
            </w:r>
            <w:r w:rsidR="00D9429A">
              <w:rPr>
                <w:noProof/>
                <w:webHidden/>
              </w:rPr>
            </w:r>
            <w:r w:rsidR="00D9429A">
              <w:rPr>
                <w:noProof/>
                <w:webHidden/>
              </w:rPr>
              <w:fldChar w:fldCharType="separate"/>
            </w:r>
            <w:r w:rsidR="00D9429A">
              <w:rPr>
                <w:noProof/>
                <w:webHidden/>
              </w:rPr>
              <w:t>7</w:t>
            </w:r>
            <w:r w:rsidR="00D9429A">
              <w:rPr>
                <w:noProof/>
                <w:webHidden/>
              </w:rPr>
              <w:fldChar w:fldCharType="end"/>
            </w:r>
          </w:hyperlink>
        </w:p>
        <w:p w14:paraId="1F501D9E" w14:textId="6B68C09E" w:rsidR="00D9429A" w:rsidRDefault="00000000">
          <w:pPr>
            <w:pStyle w:val="TOC1"/>
            <w:tabs>
              <w:tab w:val="right" w:leader="dot" w:pos="9016"/>
            </w:tabs>
            <w:rPr>
              <w:rFonts w:eastAsiaTheme="minorEastAsia"/>
              <w:noProof/>
              <w:lang w:eastAsia="en-GB"/>
            </w:rPr>
          </w:pPr>
          <w:hyperlink w:anchor="_Toc141121082" w:history="1">
            <w:r w:rsidR="00D9429A" w:rsidRPr="00D11790">
              <w:rPr>
                <w:rStyle w:val="Hyperlink"/>
                <w:rFonts w:ascii="Arial" w:hAnsi="Arial" w:cs="Arial"/>
                <w:b/>
                <w:bCs/>
                <w:noProof/>
              </w:rPr>
              <w:t>Product</w:t>
            </w:r>
            <w:r w:rsidR="00D9429A">
              <w:rPr>
                <w:noProof/>
                <w:webHidden/>
              </w:rPr>
              <w:tab/>
            </w:r>
            <w:r w:rsidR="00D9429A">
              <w:rPr>
                <w:noProof/>
                <w:webHidden/>
              </w:rPr>
              <w:fldChar w:fldCharType="begin"/>
            </w:r>
            <w:r w:rsidR="00D9429A">
              <w:rPr>
                <w:noProof/>
                <w:webHidden/>
              </w:rPr>
              <w:instrText xml:space="preserve"> PAGEREF _Toc141121082 \h </w:instrText>
            </w:r>
            <w:r w:rsidR="00D9429A">
              <w:rPr>
                <w:noProof/>
                <w:webHidden/>
              </w:rPr>
            </w:r>
            <w:r w:rsidR="00D9429A">
              <w:rPr>
                <w:noProof/>
                <w:webHidden/>
              </w:rPr>
              <w:fldChar w:fldCharType="separate"/>
            </w:r>
            <w:r w:rsidR="00D9429A">
              <w:rPr>
                <w:noProof/>
                <w:webHidden/>
              </w:rPr>
              <w:t>8</w:t>
            </w:r>
            <w:r w:rsidR="00D9429A">
              <w:rPr>
                <w:noProof/>
                <w:webHidden/>
              </w:rPr>
              <w:fldChar w:fldCharType="end"/>
            </w:r>
          </w:hyperlink>
        </w:p>
        <w:p w14:paraId="5F8CFC9B" w14:textId="4D8B3AA7" w:rsidR="00D9429A" w:rsidRDefault="00000000">
          <w:pPr>
            <w:pStyle w:val="TOC1"/>
            <w:tabs>
              <w:tab w:val="right" w:leader="dot" w:pos="9016"/>
            </w:tabs>
            <w:rPr>
              <w:rFonts w:eastAsiaTheme="minorEastAsia"/>
              <w:noProof/>
              <w:lang w:eastAsia="en-GB"/>
            </w:rPr>
          </w:pPr>
          <w:hyperlink w:anchor="_Toc141121083" w:history="1">
            <w:r w:rsidR="00D9429A" w:rsidRPr="00D11790">
              <w:rPr>
                <w:rStyle w:val="Hyperlink"/>
                <w:rFonts w:ascii="Arial" w:hAnsi="Arial" w:cs="Arial"/>
                <w:b/>
                <w:bCs/>
                <w:noProof/>
              </w:rPr>
              <w:t>Place</w:t>
            </w:r>
            <w:r w:rsidR="00D9429A">
              <w:rPr>
                <w:noProof/>
                <w:webHidden/>
              </w:rPr>
              <w:tab/>
            </w:r>
            <w:r w:rsidR="00D9429A">
              <w:rPr>
                <w:noProof/>
                <w:webHidden/>
              </w:rPr>
              <w:fldChar w:fldCharType="begin"/>
            </w:r>
            <w:r w:rsidR="00D9429A">
              <w:rPr>
                <w:noProof/>
                <w:webHidden/>
              </w:rPr>
              <w:instrText xml:space="preserve"> PAGEREF _Toc141121083 \h </w:instrText>
            </w:r>
            <w:r w:rsidR="00D9429A">
              <w:rPr>
                <w:noProof/>
                <w:webHidden/>
              </w:rPr>
            </w:r>
            <w:r w:rsidR="00D9429A">
              <w:rPr>
                <w:noProof/>
                <w:webHidden/>
              </w:rPr>
              <w:fldChar w:fldCharType="separate"/>
            </w:r>
            <w:r w:rsidR="00D9429A">
              <w:rPr>
                <w:noProof/>
                <w:webHidden/>
              </w:rPr>
              <w:t>8</w:t>
            </w:r>
            <w:r w:rsidR="00D9429A">
              <w:rPr>
                <w:noProof/>
                <w:webHidden/>
              </w:rPr>
              <w:fldChar w:fldCharType="end"/>
            </w:r>
          </w:hyperlink>
        </w:p>
        <w:p w14:paraId="3EC3A7B7" w14:textId="3333E7EC" w:rsidR="00D9429A" w:rsidRDefault="00000000">
          <w:pPr>
            <w:pStyle w:val="TOC1"/>
            <w:tabs>
              <w:tab w:val="right" w:leader="dot" w:pos="9016"/>
            </w:tabs>
            <w:rPr>
              <w:rFonts w:eastAsiaTheme="minorEastAsia"/>
              <w:noProof/>
              <w:lang w:eastAsia="en-GB"/>
            </w:rPr>
          </w:pPr>
          <w:hyperlink w:anchor="_Toc141121084" w:history="1">
            <w:r w:rsidR="00D9429A" w:rsidRPr="00D11790">
              <w:rPr>
                <w:rStyle w:val="Hyperlink"/>
                <w:rFonts w:ascii="Arial" w:hAnsi="Arial" w:cs="Arial"/>
                <w:b/>
                <w:bCs/>
                <w:noProof/>
              </w:rPr>
              <w:t>Price</w:t>
            </w:r>
            <w:r w:rsidR="00D9429A">
              <w:rPr>
                <w:noProof/>
                <w:webHidden/>
              </w:rPr>
              <w:tab/>
            </w:r>
            <w:r w:rsidR="00D9429A">
              <w:rPr>
                <w:noProof/>
                <w:webHidden/>
              </w:rPr>
              <w:fldChar w:fldCharType="begin"/>
            </w:r>
            <w:r w:rsidR="00D9429A">
              <w:rPr>
                <w:noProof/>
                <w:webHidden/>
              </w:rPr>
              <w:instrText xml:space="preserve"> PAGEREF _Toc141121084 \h </w:instrText>
            </w:r>
            <w:r w:rsidR="00D9429A">
              <w:rPr>
                <w:noProof/>
                <w:webHidden/>
              </w:rPr>
            </w:r>
            <w:r w:rsidR="00D9429A">
              <w:rPr>
                <w:noProof/>
                <w:webHidden/>
              </w:rPr>
              <w:fldChar w:fldCharType="separate"/>
            </w:r>
            <w:r w:rsidR="00D9429A">
              <w:rPr>
                <w:noProof/>
                <w:webHidden/>
              </w:rPr>
              <w:t>9</w:t>
            </w:r>
            <w:r w:rsidR="00D9429A">
              <w:rPr>
                <w:noProof/>
                <w:webHidden/>
              </w:rPr>
              <w:fldChar w:fldCharType="end"/>
            </w:r>
          </w:hyperlink>
        </w:p>
        <w:p w14:paraId="7305F669" w14:textId="73E26913" w:rsidR="00D9429A" w:rsidRDefault="00000000">
          <w:pPr>
            <w:pStyle w:val="TOC1"/>
            <w:tabs>
              <w:tab w:val="right" w:leader="dot" w:pos="9016"/>
            </w:tabs>
            <w:rPr>
              <w:rFonts w:eastAsiaTheme="minorEastAsia"/>
              <w:noProof/>
              <w:lang w:eastAsia="en-GB"/>
            </w:rPr>
          </w:pPr>
          <w:hyperlink w:anchor="_Toc141121085" w:history="1">
            <w:r w:rsidR="00D9429A" w:rsidRPr="00D11790">
              <w:rPr>
                <w:rStyle w:val="Hyperlink"/>
                <w:rFonts w:ascii="Arial" w:hAnsi="Arial" w:cs="Arial"/>
                <w:b/>
                <w:bCs/>
                <w:noProof/>
              </w:rPr>
              <w:t>People</w:t>
            </w:r>
            <w:r w:rsidR="00D9429A">
              <w:rPr>
                <w:noProof/>
                <w:webHidden/>
              </w:rPr>
              <w:tab/>
            </w:r>
            <w:r w:rsidR="00D9429A">
              <w:rPr>
                <w:noProof/>
                <w:webHidden/>
              </w:rPr>
              <w:fldChar w:fldCharType="begin"/>
            </w:r>
            <w:r w:rsidR="00D9429A">
              <w:rPr>
                <w:noProof/>
                <w:webHidden/>
              </w:rPr>
              <w:instrText xml:space="preserve"> PAGEREF _Toc141121085 \h </w:instrText>
            </w:r>
            <w:r w:rsidR="00D9429A">
              <w:rPr>
                <w:noProof/>
                <w:webHidden/>
              </w:rPr>
            </w:r>
            <w:r w:rsidR="00D9429A">
              <w:rPr>
                <w:noProof/>
                <w:webHidden/>
              </w:rPr>
              <w:fldChar w:fldCharType="separate"/>
            </w:r>
            <w:r w:rsidR="00D9429A">
              <w:rPr>
                <w:noProof/>
                <w:webHidden/>
              </w:rPr>
              <w:t>9</w:t>
            </w:r>
            <w:r w:rsidR="00D9429A">
              <w:rPr>
                <w:noProof/>
                <w:webHidden/>
              </w:rPr>
              <w:fldChar w:fldCharType="end"/>
            </w:r>
          </w:hyperlink>
        </w:p>
        <w:p w14:paraId="46CB1FAB" w14:textId="560F08E0" w:rsidR="00D9429A" w:rsidRDefault="00000000">
          <w:pPr>
            <w:pStyle w:val="TOC1"/>
            <w:tabs>
              <w:tab w:val="right" w:leader="dot" w:pos="9016"/>
            </w:tabs>
            <w:rPr>
              <w:rFonts w:eastAsiaTheme="minorEastAsia"/>
              <w:noProof/>
              <w:lang w:eastAsia="en-GB"/>
            </w:rPr>
          </w:pPr>
          <w:hyperlink w:anchor="_Toc141121086" w:history="1">
            <w:r w:rsidR="00D9429A" w:rsidRPr="00D11790">
              <w:rPr>
                <w:rStyle w:val="Hyperlink"/>
                <w:rFonts w:ascii="Arial" w:hAnsi="Arial" w:cs="Arial"/>
                <w:b/>
                <w:bCs/>
                <w:noProof/>
              </w:rPr>
              <w:t>Promotion</w:t>
            </w:r>
            <w:r w:rsidR="00D9429A">
              <w:rPr>
                <w:noProof/>
                <w:webHidden/>
              </w:rPr>
              <w:tab/>
            </w:r>
            <w:r w:rsidR="00D9429A">
              <w:rPr>
                <w:noProof/>
                <w:webHidden/>
              </w:rPr>
              <w:fldChar w:fldCharType="begin"/>
            </w:r>
            <w:r w:rsidR="00D9429A">
              <w:rPr>
                <w:noProof/>
                <w:webHidden/>
              </w:rPr>
              <w:instrText xml:space="preserve"> PAGEREF _Toc141121086 \h </w:instrText>
            </w:r>
            <w:r w:rsidR="00D9429A">
              <w:rPr>
                <w:noProof/>
                <w:webHidden/>
              </w:rPr>
            </w:r>
            <w:r w:rsidR="00D9429A">
              <w:rPr>
                <w:noProof/>
                <w:webHidden/>
              </w:rPr>
              <w:fldChar w:fldCharType="separate"/>
            </w:r>
            <w:r w:rsidR="00D9429A">
              <w:rPr>
                <w:noProof/>
                <w:webHidden/>
              </w:rPr>
              <w:t>9</w:t>
            </w:r>
            <w:r w:rsidR="00D9429A">
              <w:rPr>
                <w:noProof/>
                <w:webHidden/>
              </w:rPr>
              <w:fldChar w:fldCharType="end"/>
            </w:r>
          </w:hyperlink>
        </w:p>
        <w:p w14:paraId="798AB0F8" w14:textId="725C02B6" w:rsidR="00D9429A" w:rsidRDefault="00000000">
          <w:pPr>
            <w:pStyle w:val="TOC1"/>
            <w:tabs>
              <w:tab w:val="right" w:leader="dot" w:pos="9016"/>
            </w:tabs>
            <w:rPr>
              <w:rFonts w:eastAsiaTheme="minorEastAsia"/>
              <w:noProof/>
              <w:lang w:eastAsia="en-GB"/>
            </w:rPr>
          </w:pPr>
          <w:hyperlink w:anchor="_Toc141121087" w:history="1">
            <w:r w:rsidR="00D9429A" w:rsidRPr="00D11790">
              <w:rPr>
                <w:rStyle w:val="Hyperlink"/>
                <w:rFonts w:ascii="Arial" w:hAnsi="Arial" w:cs="Arial"/>
                <w:b/>
                <w:bCs/>
                <w:noProof/>
              </w:rPr>
              <w:t>Physical evidence</w:t>
            </w:r>
            <w:r w:rsidR="00D9429A">
              <w:rPr>
                <w:noProof/>
                <w:webHidden/>
              </w:rPr>
              <w:tab/>
            </w:r>
            <w:r w:rsidR="00D9429A">
              <w:rPr>
                <w:noProof/>
                <w:webHidden/>
              </w:rPr>
              <w:fldChar w:fldCharType="begin"/>
            </w:r>
            <w:r w:rsidR="00D9429A">
              <w:rPr>
                <w:noProof/>
                <w:webHidden/>
              </w:rPr>
              <w:instrText xml:space="preserve"> PAGEREF _Toc141121087 \h </w:instrText>
            </w:r>
            <w:r w:rsidR="00D9429A">
              <w:rPr>
                <w:noProof/>
                <w:webHidden/>
              </w:rPr>
            </w:r>
            <w:r w:rsidR="00D9429A">
              <w:rPr>
                <w:noProof/>
                <w:webHidden/>
              </w:rPr>
              <w:fldChar w:fldCharType="separate"/>
            </w:r>
            <w:r w:rsidR="00D9429A">
              <w:rPr>
                <w:noProof/>
                <w:webHidden/>
              </w:rPr>
              <w:t>10</w:t>
            </w:r>
            <w:r w:rsidR="00D9429A">
              <w:rPr>
                <w:noProof/>
                <w:webHidden/>
              </w:rPr>
              <w:fldChar w:fldCharType="end"/>
            </w:r>
          </w:hyperlink>
        </w:p>
        <w:p w14:paraId="58B40FBB" w14:textId="09C07D92" w:rsidR="00D9429A" w:rsidRDefault="00000000">
          <w:pPr>
            <w:pStyle w:val="TOC1"/>
            <w:tabs>
              <w:tab w:val="right" w:leader="dot" w:pos="9016"/>
            </w:tabs>
            <w:rPr>
              <w:rFonts w:eastAsiaTheme="minorEastAsia"/>
              <w:noProof/>
              <w:lang w:eastAsia="en-GB"/>
            </w:rPr>
          </w:pPr>
          <w:hyperlink w:anchor="_Toc141121088" w:history="1">
            <w:r w:rsidR="00D9429A" w:rsidRPr="00D11790">
              <w:rPr>
                <w:rStyle w:val="Hyperlink"/>
                <w:rFonts w:ascii="Arial" w:hAnsi="Arial" w:cs="Arial"/>
                <w:b/>
                <w:bCs/>
                <w:noProof/>
              </w:rPr>
              <w:t>Conclusion</w:t>
            </w:r>
            <w:r w:rsidR="00D9429A">
              <w:rPr>
                <w:noProof/>
                <w:webHidden/>
              </w:rPr>
              <w:tab/>
            </w:r>
            <w:r w:rsidR="00D9429A">
              <w:rPr>
                <w:noProof/>
                <w:webHidden/>
              </w:rPr>
              <w:fldChar w:fldCharType="begin"/>
            </w:r>
            <w:r w:rsidR="00D9429A">
              <w:rPr>
                <w:noProof/>
                <w:webHidden/>
              </w:rPr>
              <w:instrText xml:space="preserve"> PAGEREF _Toc141121088 \h </w:instrText>
            </w:r>
            <w:r w:rsidR="00D9429A">
              <w:rPr>
                <w:noProof/>
                <w:webHidden/>
              </w:rPr>
            </w:r>
            <w:r w:rsidR="00D9429A">
              <w:rPr>
                <w:noProof/>
                <w:webHidden/>
              </w:rPr>
              <w:fldChar w:fldCharType="separate"/>
            </w:r>
            <w:r w:rsidR="00D9429A">
              <w:rPr>
                <w:noProof/>
                <w:webHidden/>
              </w:rPr>
              <w:t>10</w:t>
            </w:r>
            <w:r w:rsidR="00D9429A">
              <w:rPr>
                <w:noProof/>
                <w:webHidden/>
              </w:rPr>
              <w:fldChar w:fldCharType="end"/>
            </w:r>
          </w:hyperlink>
        </w:p>
        <w:p w14:paraId="0ECC59AB" w14:textId="547CAE0D" w:rsidR="00D9429A" w:rsidRDefault="00000000">
          <w:pPr>
            <w:pStyle w:val="TOC1"/>
            <w:tabs>
              <w:tab w:val="right" w:leader="dot" w:pos="9016"/>
            </w:tabs>
            <w:rPr>
              <w:rFonts w:eastAsiaTheme="minorEastAsia"/>
              <w:noProof/>
              <w:lang w:eastAsia="en-GB"/>
            </w:rPr>
          </w:pPr>
          <w:hyperlink w:anchor="_Toc141121089" w:history="1">
            <w:r w:rsidR="00D9429A" w:rsidRPr="00D11790">
              <w:rPr>
                <w:rStyle w:val="Hyperlink"/>
                <w:rFonts w:ascii="Arial" w:hAnsi="Arial" w:cs="Arial"/>
                <w:b/>
                <w:bCs/>
                <w:noProof/>
              </w:rPr>
              <w:t>References</w:t>
            </w:r>
            <w:r w:rsidR="00D9429A">
              <w:rPr>
                <w:noProof/>
                <w:webHidden/>
              </w:rPr>
              <w:tab/>
            </w:r>
            <w:r w:rsidR="00D9429A">
              <w:rPr>
                <w:noProof/>
                <w:webHidden/>
              </w:rPr>
              <w:fldChar w:fldCharType="begin"/>
            </w:r>
            <w:r w:rsidR="00D9429A">
              <w:rPr>
                <w:noProof/>
                <w:webHidden/>
              </w:rPr>
              <w:instrText xml:space="preserve"> PAGEREF _Toc141121089 \h </w:instrText>
            </w:r>
            <w:r w:rsidR="00D9429A">
              <w:rPr>
                <w:noProof/>
                <w:webHidden/>
              </w:rPr>
            </w:r>
            <w:r w:rsidR="00D9429A">
              <w:rPr>
                <w:noProof/>
                <w:webHidden/>
              </w:rPr>
              <w:fldChar w:fldCharType="separate"/>
            </w:r>
            <w:r w:rsidR="00D9429A">
              <w:rPr>
                <w:noProof/>
                <w:webHidden/>
              </w:rPr>
              <w:t>11</w:t>
            </w:r>
            <w:r w:rsidR="00D9429A">
              <w:rPr>
                <w:noProof/>
                <w:webHidden/>
              </w:rPr>
              <w:fldChar w:fldCharType="end"/>
            </w:r>
          </w:hyperlink>
        </w:p>
        <w:p w14:paraId="6BF24EE7" w14:textId="5098BBB4" w:rsidR="00936FB9" w:rsidRDefault="00936FB9">
          <w:r>
            <w:rPr>
              <w:b/>
              <w:bCs/>
              <w:noProof/>
            </w:rPr>
            <w:fldChar w:fldCharType="end"/>
          </w:r>
        </w:p>
      </w:sdtContent>
    </w:sdt>
    <w:p w14:paraId="708406F3" w14:textId="639FE276" w:rsidR="00E24271" w:rsidRPr="00936FB9" w:rsidRDefault="00E24271" w:rsidP="00936FB9">
      <w:pPr>
        <w:pStyle w:val="Heading1"/>
        <w:rPr>
          <w:rFonts w:ascii="Arial" w:hAnsi="Arial" w:cs="Arial"/>
          <w:b/>
          <w:bCs/>
          <w:color w:val="auto"/>
          <w:sz w:val="24"/>
          <w:szCs w:val="24"/>
        </w:rPr>
      </w:pPr>
    </w:p>
    <w:p w14:paraId="1ABD65AE" w14:textId="7C986FE6" w:rsidR="00E24271" w:rsidRPr="00CB5FCC" w:rsidRDefault="00E24271" w:rsidP="00CB5FCC">
      <w:pPr>
        <w:pStyle w:val="Heading1"/>
        <w:spacing w:line="360" w:lineRule="auto"/>
        <w:rPr>
          <w:rFonts w:ascii="Arial" w:hAnsi="Arial" w:cs="Arial"/>
          <w:b/>
          <w:bCs/>
          <w:color w:val="000000" w:themeColor="text1"/>
          <w:sz w:val="24"/>
          <w:szCs w:val="24"/>
        </w:rPr>
      </w:pPr>
      <w:r>
        <w:br w:type="page"/>
      </w:r>
      <w:r w:rsidRPr="00CB5FCC">
        <w:rPr>
          <w:color w:val="auto"/>
          <w:sz w:val="24"/>
          <w:szCs w:val="24"/>
        </w:rPr>
        <w:lastRenderedPageBreak/>
        <w:t xml:space="preserve"> </w:t>
      </w:r>
      <w:bookmarkStart w:id="0" w:name="_Toc141121075"/>
      <w:r w:rsidRPr="00CB5FCC">
        <w:rPr>
          <w:rFonts w:ascii="Arial" w:hAnsi="Arial" w:cs="Arial"/>
          <w:b/>
          <w:bCs/>
          <w:color w:val="auto"/>
          <w:sz w:val="24"/>
          <w:szCs w:val="24"/>
        </w:rPr>
        <w:t>I</w:t>
      </w:r>
      <w:r w:rsidR="00EB2C8E">
        <w:rPr>
          <w:rFonts w:ascii="Arial" w:hAnsi="Arial" w:cs="Arial"/>
          <w:b/>
          <w:bCs/>
          <w:color w:val="auto"/>
          <w:sz w:val="24"/>
          <w:szCs w:val="24"/>
        </w:rPr>
        <w:t>ntroduction</w:t>
      </w:r>
      <w:bookmarkEnd w:id="0"/>
    </w:p>
    <w:p w14:paraId="6EF279B5" w14:textId="78986BE5" w:rsidR="00B269D1" w:rsidRDefault="00E24271" w:rsidP="00CB5FCC">
      <w:pPr>
        <w:keepNext/>
        <w:spacing w:line="360" w:lineRule="auto"/>
        <w:rPr>
          <w:rFonts w:ascii="Arial" w:hAnsi="Arial" w:cs="Arial"/>
        </w:rPr>
      </w:pPr>
      <w:r w:rsidRPr="00E24271">
        <w:rPr>
          <w:rFonts w:ascii="Arial" w:hAnsi="Arial" w:cs="Arial"/>
        </w:rPr>
        <w:t>This blog gives detailed information related to the process of segmentation targeting and</w:t>
      </w:r>
      <w:r w:rsidR="00D4165D">
        <w:rPr>
          <w:rFonts w:ascii="Arial" w:hAnsi="Arial" w:cs="Arial"/>
        </w:rPr>
        <w:t xml:space="preserve"> </w:t>
      </w:r>
      <w:r w:rsidRPr="00E24271">
        <w:rPr>
          <w:rFonts w:ascii="Arial" w:hAnsi="Arial" w:cs="Arial"/>
        </w:rPr>
        <w:t xml:space="preserve">positioning and will also critically analyses the effective strategies of segmentation, </w:t>
      </w:r>
      <w:r w:rsidR="00D4165D" w:rsidRPr="00E24271">
        <w:rPr>
          <w:rFonts w:ascii="Arial" w:hAnsi="Arial" w:cs="Arial"/>
        </w:rPr>
        <w:t>targeting, and</w:t>
      </w:r>
      <w:r w:rsidRPr="00E24271">
        <w:rPr>
          <w:rFonts w:ascii="Arial" w:hAnsi="Arial" w:cs="Arial"/>
        </w:rPr>
        <w:t xml:space="preserve"> positioning of a business organization. Segmentation, targeting, and positioning are one of the main marketing strategies that most business organizations adopted and</w:t>
      </w:r>
      <w:r w:rsidR="00D4165D">
        <w:rPr>
          <w:rFonts w:ascii="Arial" w:hAnsi="Arial" w:cs="Arial"/>
        </w:rPr>
        <w:t xml:space="preserve"> </w:t>
      </w:r>
      <w:r w:rsidRPr="00E24271">
        <w:rPr>
          <w:rFonts w:ascii="Arial" w:hAnsi="Arial" w:cs="Arial"/>
        </w:rPr>
        <w:t>implemented while operating their businesses</w:t>
      </w:r>
      <w:sdt>
        <w:sdtPr>
          <w:rPr>
            <w:rFonts w:ascii="Arial" w:hAnsi="Arial" w:cs="Arial"/>
          </w:rPr>
          <w:id w:val="-59794787"/>
          <w:citation/>
        </w:sdtPr>
        <w:sdtContent>
          <w:r>
            <w:rPr>
              <w:rFonts w:ascii="Arial" w:hAnsi="Arial" w:cs="Arial"/>
            </w:rPr>
            <w:fldChar w:fldCharType="begin"/>
          </w:r>
          <w:r w:rsidR="00497A9D">
            <w:rPr>
              <w:rFonts w:ascii="Arial" w:hAnsi="Arial" w:cs="Arial"/>
            </w:rPr>
            <w:instrText xml:space="preserve">CITATION Sit22 \l 2057 </w:instrText>
          </w:r>
          <w:r>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(Khumaerah &amp; Atik, 2022)</w:t>
          </w:r>
          <w:r>
            <w:rPr>
              <w:rFonts w:ascii="Arial" w:hAnsi="Arial" w:cs="Arial"/>
            </w:rPr>
            <w:fldChar w:fldCharType="end"/>
          </w:r>
        </w:sdtContent>
      </w:sdt>
      <w:r w:rsidR="00D4165D">
        <w:rPr>
          <w:rFonts w:ascii="Arial" w:hAnsi="Arial" w:cs="Arial"/>
        </w:rPr>
        <w:t>.</w:t>
      </w:r>
      <w:r w:rsidR="00193E2E" w:rsidRPr="00193E2E">
        <w:t xml:space="preserve"> </w:t>
      </w:r>
      <w:r w:rsidR="00193E2E" w:rsidRPr="00193E2E">
        <w:rPr>
          <w:rFonts w:ascii="Arial" w:hAnsi="Arial" w:cs="Arial"/>
        </w:rPr>
        <w:t xml:space="preserve">Jack Cohen founded Tesco plc in 1919 when he started to sell surplus groceries in the East London of London. The Tesco name first appeared in 1924 from the derivation of the supplier’s name T.E. Stockwell (TES) and combined those initials with the two letters of his surname (CO). The first Tesco store opened in 1931 in Burnt Oak, Barnet. By 1939, his business has expanded as he had over 100 Tesco stores across the country </w:t>
      </w:r>
      <w:sdt>
        <w:sdtPr>
          <w:rPr>
            <w:rFonts w:ascii="Arial" w:hAnsi="Arial" w:cs="Arial"/>
          </w:rPr>
          <w:id w:val="1212697984"/>
          <w:citation/>
        </w:sdtPr>
        <w:sdtContent>
          <w:r w:rsidR="00193E2E" w:rsidRPr="00193E2E">
            <w:rPr>
              <w:rFonts w:ascii="Arial" w:hAnsi="Arial" w:cs="Arial"/>
            </w:rPr>
            <w:fldChar w:fldCharType="begin"/>
          </w:r>
          <w:r w:rsidR="00497A9D">
            <w:rPr>
              <w:rFonts w:ascii="Arial" w:hAnsi="Arial" w:cs="Arial"/>
            </w:rPr>
            <w:instrText xml:space="preserve">CITATION Muh20 \l 2057 </w:instrText>
          </w:r>
          <w:r w:rsidR="00193E2E" w:rsidRPr="00193E2E">
            <w:rPr>
              <w:rFonts w:ascii="Arial" w:hAnsi="Arial" w:cs="Arial"/>
            </w:rPr>
            <w:fldChar w:fldCharType="separate"/>
          </w:r>
          <w:r w:rsidR="00D9429A" w:rsidRPr="00D9429A">
            <w:rPr>
              <w:rFonts w:ascii="Arial" w:hAnsi="Arial" w:cs="Arial"/>
              <w:noProof/>
            </w:rPr>
            <w:t>(Rosnizam, et al., 2020)</w:t>
          </w:r>
          <w:r w:rsidR="00193E2E" w:rsidRPr="00193E2E">
            <w:rPr>
              <w:rFonts w:ascii="Arial" w:hAnsi="Arial" w:cs="Arial"/>
            </w:rPr>
            <w:fldChar w:fldCharType="end"/>
          </w:r>
        </w:sdtContent>
      </w:sdt>
      <w:r w:rsidR="00193E2E">
        <w:rPr>
          <w:rFonts w:ascii="Arial" w:hAnsi="Arial" w:cs="Arial"/>
        </w:rPr>
        <w:t xml:space="preserve"> .</w:t>
      </w:r>
      <w:r w:rsidR="00193E2E" w:rsidRPr="00193E2E">
        <w:rPr>
          <w:rFonts w:ascii="Arial" w:hAnsi="Arial" w:cs="Arial"/>
        </w:rPr>
        <w:t>Tesco is one of the world’s leading multinational grocery and general merchandise retailers that was founded in 1919. Tesco opened its first hypermarket in Burnt Oak, England in 1931. Tesco has expanded rapidly in different countries such as Malaysia, Hungary, and Thailand. For decades, it has been the people' go-to hypermarket. The success of Tesco was because of its low prices and the varieties of products. Tesco has diversified into areas such as the retailing of books, clothing, furniture, and electronics</w:t>
      </w:r>
      <w:sdt>
        <w:sdtPr>
          <w:rPr>
            <w:rFonts w:ascii="Arial" w:hAnsi="Arial" w:cs="Arial"/>
          </w:rPr>
          <w:id w:val="-991100957"/>
          <w:citation/>
        </w:sdtPr>
        <w:sdtContent>
          <w:r w:rsidR="00193E2E">
            <w:rPr>
              <w:rFonts w:ascii="Arial" w:hAnsi="Arial" w:cs="Arial"/>
            </w:rPr>
            <w:fldChar w:fldCharType="begin"/>
          </w:r>
          <w:r w:rsidR="00497A9D">
            <w:rPr>
              <w:rFonts w:ascii="Arial" w:hAnsi="Arial" w:cs="Arial"/>
            </w:rPr>
            <w:instrText xml:space="preserve">CITATION Muh20 \l 2057 </w:instrText>
          </w:r>
          <w:r w:rsidR="00193E2E">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(Rosnizam, et al., 2020)</w:t>
          </w:r>
          <w:r w:rsidR="00193E2E">
            <w:rPr>
              <w:rFonts w:ascii="Arial" w:hAnsi="Arial" w:cs="Arial"/>
            </w:rPr>
            <w:fldChar w:fldCharType="end"/>
          </w:r>
        </w:sdtContent>
      </w:sdt>
      <w:r w:rsidR="00193E2E" w:rsidRPr="00193E2E">
        <w:rPr>
          <w:rFonts w:ascii="Arial" w:hAnsi="Arial" w:cs="Arial"/>
        </w:rPr>
        <w:t>.</w:t>
      </w:r>
      <w:r w:rsidR="00193E2E">
        <w:rPr>
          <w:rFonts w:ascii="Arial" w:hAnsi="Arial" w:cs="Arial"/>
        </w:rPr>
        <w:t xml:space="preserve"> </w:t>
      </w:r>
      <w:r w:rsidR="00D4165D" w:rsidRPr="00D4165D">
        <w:rPr>
          <w:rFonts w:ascii="Arial" w:hAnsi="Arial" w:cs="Arial"/>
        </w:rPr>
        <w:t>As the</w:t>
      </w:r>
      <w:r w:rsidR="00D4165D">
        <w:rPr>
          <w:rFonts w:ascii="Arial" w:hAnsi="Arial" w:cs="Arial"/>
        </w:rPr>
        <w:t xml:space="preserve"> </w:t>
      </w:r>
      <w:r w:rsidR="00D4165D" w:rsidRPr="00D4165D">
        <w:rPr>
          <w:rFonts w:ascii="Arial" w:hAnsi="Arial" w:cs="Arial"/>
        </w:rPr>
        <w:t>business landscape is getting evaluated</w:t>
      </w:r>
      <w:r w:rsidR="00706EF1" w:rsidRPr="00706EF1">
        <w:t xml:space="preserve"> </w:t>
      </w:r>
      <w:r w:rsidR="00706EF1" w:rsidRPr="00706EF1">
        <w:rPr>
          <w:rFonts w:ascii="Arial" w:hAnsi="Arial" w:cs="Arial"/>
        </w:rPr>
        <w:t>in addition</w:t>
      </w:r>
      <w:r w:rsidR="00D4165D" w:rsidRPr="00D4165D">
        <w:rPr>
          <w:rFonts w:ascii="Arial" w:hAnsi="Arial" w:cs="Arial"/>
        </w:rPr>
        <w:t xml:space="preserve"> changes noticed within the market trend, this</w:t>
      </w:r>
      <w:r w:rsidR="00D4165D">
        <w:rPr>
          <w:rFonts w:ascii="Arial" w:hAnsi="Arial" w:cs="Arial"/>
        </w:rPr>
        <w:t xml:space="preserve"> Is</w:t>
      </w:r>
      <w:r w:rsidR="00D4165D" w:rsidRPr="00D4165D">
        <w:rPr>
          <w:rFonts w:ascii="Arial" w:hAnsi="Arial" w:cs="Arial"/>
        </w:rPr>
        <w:t xml:space="preserve"> the reason that most business organizations adopted these marketing strategies to fulfil the</w:t>
      </w:r>
      <w:r w:rsidR="00D4165D">
        <w:rPr>
          <w:rFonts w:ascii="Arial" w:hAnsi="Arial" w:cs="Arial"/>
        </w:rPr>
        <w:t xml:space="preserve"> a</w:t>
      </w:r>
      <w:r w:rsidR="00D4165D" w:rsidRPr="00D4165D">
        <w:rPr>
          <w:rFonts w:ascii="Arial" w:hAnsi="Arial" w:cs="Arial"/>
        </w:rPr>
        <w:t>ctual needs of different groups. I understand that it helps business organizations to promote</w:t>
      </w:r>
      <w:r w:rsidR="00D4165D">
        <w:rPr>
          <w:rFonts w:ascii="Arial" w:hAnsi="Arial" w:cs="Arial"/>
        </w:rPr>
        <w:t xml:space="preserve"> </w:t>
      </w:r>
      <w:r w:rsidR="00D4165D" w:rsidRPr="00D4165D">
        <w:rPr>
          <w:rFonts w:ascii="Arial" w:hAnsi="Arial" w:cs="Arial"/>
        </w:rPr>
        <w:t>their goods and services by finding out and focusing on certain consumer segments.</w:t>
      </w:r>
      <w:r w:rsidR="00D4165D">
        <w:rPr>
          <w:rFonts w:ascii="Arial" w:hAnsi="Arial" w:cs="Arial"/>
        </w:rPr>
        <w:t xml:space="preserve"> </w:t>
      </w:r>
      <w:r w:rsidR="00D4165D" w:rsidRPr="00D4165D">
        <w:rPr>
          <w:rFonts w:ascii="Arial" w:hAnsi="Arial" w:cs="Arial"/>
        </w:rPr>
        <w:t>Moreover, Tesco is one of the most popular UK-based multinational general merchandise and</w:t>
      </w:r>
      <w:r w:rsidR="00D4165D">
        <w:rPr>
          <w:rFonts w:ascii="Arial" w:hAnsi="Arial" w:cs="Arial"/>
        </w:rPr>
        <w:t xml:space="preserve"> </w:t>
      </w:r>
      <w:r w:rsidR="00D4165D" w:rsidRPr="00D4165D">
        <w:rPr>
          <w:rFonts w:ascii="Arial" w:hAnsi="Arial" w:cs="Arial"/>
        </w:rPr>
        <w:t>grocery retail business organizations and by adapting this marketing strategy thus business</w:t>
      </w:r>
      <w:r w:rsidR="00D4165D">
        <w:rPr>
          <w:rFonts w:ascii="Arial" w:hAnsi="Arial" w:cs="Arial"/>
        </w:rPr>
        <w:t xml:space="preserve"> </w:t>
      </w:r>
      <w:r w:rsidR="00D4165D" w:rsidRPr="00D4165D">
        <w:rPr>
          <w:rFonts w:ascii="Arial" w:hAnsi="Arial" w:cs="Arial"/>
        </w:rPr>
        <w:t>organizations effectively improve their business operation as well as business performance</w:t>
      </w:r>
      <w:sdt>
        <w:sdtPr>
          <w:rPr>
            <w:rFonts w:ascii="Arial" w:hAnsi="Arial" w:cs="Arial"/>
          </w:rPr>
          <w:id w:val="1997606765"/>
          <w:citation/>
        </w:sdtPr>
        <w:sdtContent>
          <w:r w:rsidR="00D4165D">
            <w:rPr>
              <w:rFonts w:ascii="Arial" w:hAnsi="Arial" w:cs="Arial"/>
            </w:rPr>
            <w:fldChar w:fldCharType="begin"/>
          </w:r>
          <w:r w:rsidR="00970818">
            <w:rPr>
              <w:rFonts w:ascii="Arial" w:hAnsi="Arial" w:cs="Arial"/>
            </w:rPr>
            <w:instrText xml:space="preserve">CITATION ABD20 \l 2057 </w:instrText>
          </w:r>
          <w:r w:rsidR="00D4165D">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(Syed, 2020)</w:t>
          </w:r>
          <w:r w:rsidR="00D4165D">
            <w:rPr>
              <w:rFonts w:ascii="Arial" w:hAnsi="Arial" w:cs="Arial"/>
            </w:rPr>
            <w:fldChar w:fldCharType="end"/>
          </w:r>
        </w:sdtContent>
      </w:sdt>
      <w:r w:rsidR="00F72429">
        <w:rPr>
          <w:rFonts w:ascii="Arial" w:hAnsi="Arial" w:cs="Arial"/>
        </w:rPr>
        <w:t>.</w:t>
      </w:r>
      <w:r w:rsidR="00F72429" w:rsidRPr="00F72429">
        <w:t xml:space="preserve"> </w:t>
      </w:r>
      <w:r w:rsidR="00F72429" w:rsidRPr="00F72429">
        <w:rPr>
          <w:rFonts w:ascii="Arial" w:hAnsi="Arial" w:cs="Arial"/>
        </w:rPr>
        <w:t>This blog will also discuss the advantages and disadvantages of segmenting a</w:t>
      </w:r>
      <w:r w:rsidR="00F72429">
        <w:rPr>
          <w:rFonts w:ascii="Arial" w:hAnsi="Arial" w:cs="Arial"/>
        </w:rPr>
        <w:t xml:space="preserve"> </w:t>
      </w:r>
      <w:r w:rsidR="00F72429" w:rsidRPr="00F72429">
        <w:rPr>
          <w:rFonts w:ascii="Arial" w:hAnsi="Arial" w:cs="Arial"/>
        </w:rPr>
        <w:t>market that is associated with the chosen business organization. Additionally, another</w:t>
      </w:r>
      <w:r w:rsidR="00F72429">
        <w:rPr>
          <w:rFonts w:ascii="Arial" w:hAnsi="Arial" w:cs="Arial"/>
        </w:rPr>
        <w:t xml:space="preserve"> </w:t>
      </w:r>
      <w:r w:rsidR="00F72429" w:rsidRPr="00F72429">
        <w:rPr>
          <w:rFonts w:ascii="Arial" w:hAnsi="Arial" w:cs="Arial"/>
        </w:rPr>
        <w:t>effective marketing strategy that is currently used by Tesco is the marketing mix strategy.</w:t>
      </w:r>
      <w:r w:rsidR="00F72429">
        <w:rPr>
          <w:rFonts w:ascii="Arial" w:hAnsi="Arial" w:cs="Arial"/>
        </w:rPr>
        <w:t xml:space="preserve"> </w:t>
      </w:r>
      <w:r w:rsidR="00F72429" w:rsidRPr="00F72429">
        <w:rPr>
          <w:rFonts w:ascii="Arial" w:hAnsi="Arial" w:cs="Arial"/>
        </w:rPr>
        <w:t xml:space="preserve">Within the marketing </w:t>
      </w:r>
      <w:r w:rsidR="00F72429" w:rsidRPr="00F72429">
        <w:rPr>
          <w:rFonts w:ascii="Arial" w:hAnsi="Arial" w:cs="Arial"/>
        </w:rPr>
        <w:lastRenderedPageBreak/>
        <w:t>mix strategy of Tesco, all the 7Ps such as product, place, price</w:t>
      </w:r>
      <w:r w:rsidR="00F72429">
        <w:rPr>
          <w:rFonts w:ascii="Arial" w:hAnsi="Arial" w:cs="Arial"/>
        </w:rPr>
        <w:t xml:space="preserve">, </w:t>
      </w:r>
      <w:r w:rsidR="00F72429" w:rsidRPr="00F72429">
        <w:rPr>
          <w:rFonts w:ascii="Arial" w:hAnsi="Arial" w:cs="Arial"/>
        </w:rPr>
        <w:t>promotion, process, physical evidence, and people will discuss in detail.</w:t>
      </w:r>
    </w:p>
    <w:p w14:paraId="6734091E" w14:textId="77777777" w:rsidR="00B269D1" w:rsidRDefault="00B269D1" w:rsidP="00F72429">
      <w:pPr>
        <w:keepNext/>
        <w:spacing w:line="360" w:lineRule="auto"/>
        <w:rPr>
          <w:rFonts w:ascii="Arial" w:hAnsi="Arial" w:cs="Arial"/>
        </w:rPr>
      </w:pPr>
    </w:p>
    <w:p w14:paraId="524EA12F" w14:textId="77777777" w:rsidR="00B269D1" w:rsidRDefault="00B269D1" w:rsidP="00F72429">
      <w:pPr>
        <w:keepNext/>
        <w:spacing w:line="360" w:lineRule="auto"/>
        <w:rPr>
          <w:rFonts w:ascii="Arial" w:hAnsi="Arial" w:cs="Arial"/>
        </w:rPr>
      </w:pPr>
    </w:p>
    <w:p w14:paraId="2D8A6762" w14:textId="77777777" w:rsidR="00B269D1" w:rsidRDefault="00B269D1" w:rsidP="00F72429">
      <w:pPr>
        <w:keepNext/>
        <w:spacing w:line="360" w:lineRule="auto"/>
        <w:rPr>
          <w:rFonts w:ascii="Arial" w:hAnsi="Arial" w:cs="Arial"/>
        </w:rPr>
      </w:pPr>
    </w:p>
    <w:p w14:paraId="31ACF63D" w14:textId="77777777" w:rsidR="00F72429" w:rsidRDefault="00F72429" w:rsidP="00F72429">
      <w:pPr>
        <w:keepNext/>
        <w:spacing w:line="360" w:lineRule="auto"/>
      </w:pPr>
      <w:r>
        <w:rPr>
          <w:rFonts w:ascii="Arial" w:hAnsi="Arial" w:cs="Arial"/>
          <w:noProof/>
        </w:rPr>
        <w:drawing>
          <wp:inline distT="0" distB="0" distL="0" distR="0" wp14:anchorId="3EBE5107" wp14:editId="2637473F">
            <wp:extent cx="6493510" cy="3035300"/>
            <wp:effectExtent l="0" t="0" r="2540" b="0"/>
            <wp:docPr id="2900568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0831" cy="3066768"/>
                    </a:xfrm>
                    <a:prstGeom prst="rect">
                      <a:avLst/>
                    </a:prstGeom>
                    <a:noFill/>
                  </pic:spPr>
                </pic:pic>
              </a:graphicData>
            </a:graphic>
          </wp:inline>
        </w:drawing>
      </w:r>
    </w:p>
    <w:p w14:paraId="536F619E" w14:textId="120716FA" w:rsidR="00B269D1" w:rsidRDefault="00F72429" w:rsidP="00CB5FCC">
      <w:pPr>
        <w:pStyle w:val="Caption"/>
        <w:spacing w:line="360" w:lineRule="auto"/>
        <w:rPr>
          <w:rFonts w:ascii="Arial" w:hAnsi="Arial" w:cs="Arial"/>
          <w:b/>
          <w:bCs/>
          <w:color w:val="000000" w:themeColor="text1"/>
          <w:sz w:val="24"/>
          <w:szCs w:val="24"/>
        </w:rPr>
      </w:pPr>
      <w:r>
        <w:t xml:space="preserve">Figure </w:t>
      </w:r>
      <w:fldSimple w:instr=" SEQ Figure \* ARABIC ">
        <w:r>
          <w:rPr>
            <w:noProof/>
          </w:rPr>
          <w:t>1</w:t>
        </w:r>
      </w:fldSimple>
      <w:sdt>
        <w:sdtPr>
          <w:id w:val="633758799"/>
          <w:citation/>
        </w:sdtPr>
        <w:sdtContent>
          <w:r w:rsidR="00901B5E">
            <w:fldChar w:fldCharType="begin"/>
          </w:r>
          <w:r w:rsidR="00901B5E">
            <w:instrText xml:space="preserve">CITATION Tes \l 2057 </w:instrText>
          </w:r>
          <w:r w:rsidR="00901B5E">
            <w:fldChar w:fldCharType="separate"/>
          </w:r>
          <w:r w:rsidR="00D9429A">
            <w:rPr>
              <w:noProof/>
            </w:rPr>
            <w:t xml:space="preserve"> </w:t>
          </w:r>
          <w:r w:rsidR="00D9429A" w:rsidRPr="00D9429A">
            <w:rPr>
              <w:noProof/>
            </w:rPr>
            <w:t>(Tesco PLC, 2019)</w:t>
          </w:r>
          <w:r w:rsidR="00901B5E">
            <w:fldChar w:fldCharType="end"/>
          </w:r>
        </w:sdtContent>
      </w:sdt>
    </w:p>
    <w:p w14:paraId="2C12A82C" w14:textId="463441B1" w:rsidR="00F74499" w:rsidRPr="00F74499" w:rsidRDefault="00901B5E" w:rsidP="00CB5FCC">
      <w:pPr>
        <w:pStyle w:val="Heading1"/>
        <w:spacing w:line="360" w:lineRule="auto"/>
      </w:pPr>
      <w:bookmarkStart w:id="1" w:name="_Hlk140855472"/>
      <w:bookmarkStart w:id="2" w:name="_Toc141121076"/>
      <w:r w:rsidRPr="00F74499">
        <w:rPr>
          <w:rFonts w:ascii="Arial" w:hAnsi="Arial" w:cs="Arial"/>
          <w:b/>
          <w:bCs/>
          <w:color w:val="000000" w:themeColor="text1"/>
          <w:sz w:val="24"/>
          <w:szCs w:val="24"/>
        </w:rPr>
        <w:t>Segmentation, targeting, and positioning strategy</w:t>
      </w:r>
      <w:bookmarkEnd w:id="1"/>
      <w:r w:rsidRPr="00F74499">
        <w:rPr>
          <w:rFonts w:ascii="Arial" w:hAnsi="Arial" w:cs="Arial"/>
          <w:b/>
          <w:bCs/>
          <w:color w:val="000000" w:themeColor="text1"/>
          <w:sz w:val="24"/>
          <w:szCs w:val="24"/>
        </w:rPr>
        <w:t xml:space="preserve"> of </w:t>
      </w:r>
      <w:bookmarkEnd w:id="2"/>
      <w:r w:rsidR="00D9429A" w:rsidRPr="00F74499">
        <w:rPr>
          <w:rFonts w:ascii="Arial" w:hAnsi="Arial" w:cs="Arial"/>
          <w:b/>
          <w:bCs/>
          <w:color w:val="000000" w:themeColor="text1"/>
          <w:sz w:val="24"/>
          <w:szCs w:val="24"/>
        </w:rPr>
        <w:t>Tesco.</w:t>
      </w:r>
    </w:p>
    <w:p w14:paraId="01D0CEAD" w14:textId="004C7C3F" w:rsidR="00F71641" w:rsidRDefault="00901B5E" w:rsidP="00CB5FCC">
      <w:pPr>
        <w:spacing w:line="360" w:lineRule="auto"/>
      </w:pPr>
      <w:r w:rsidRPr="00901B5E">
        <w:rPr>
          <w:rFonts w:ascii="Arial" w:hAnsi="Arial" w:cs="Arial"/>
          <w:color w:val="000000" w:themeColor="text1"/>
          <w:sz w:val="24"/>
          <w:szCs w:val="24"/>
        </w:rPr>
        <w:t>Tesco is one of the largest UK-based grocery and general merchandise business organizations</w:t>
      </w:r>
      <w:r>
        <w:rPr>
          <w:rFonts w:ascii="Arial" w:hAnsi="Arial" w:cs="Arial"/>
          <w:color w:val="000000" w:themeColor="text1"/>
          <w:sz w:val="24"/>
          <w:szCs w:val="24"/>
        </w:rPr>
        <w:t xml:space="preserve"> </w:t>
      </w:r>
      <w:r w:rsidRPr="00901B5E">
        <w:rPr>
          <w:rFonts w:ascii="Arial" w:hAnsi="Arial" w:cs="Arial"/>
          <w:color w:val="000000" w:themeColor="text1"/>
          <w:sz w:val="24"/>
          <w:szCs w:val="24"/>
        </w:rPr>
        <w:t>that successfully operate their business all over the world. This business organization was</w:t>
      </w:r>
      <w:r>
        <w:rPr>
          <w:rFonts w:ascii="Arial" w:hAnsi="Arial" w:cs="Arial"/>
          <w:color w:val="000000" w:themeColor="text1"/>
          <w:sz w:val="24"/>
          <w:szCs w:val="24"/>
        </w:rPr>
        <w:t xml:space="preserve"> </w:t>
      </w:r>
      <w:r w:rsidRPr="00901B5E">
        <w:rPr>
          <w:rFonts w:ascii="Arial" w:hAnsi="Arial" w:cs="Arial"/>
          <w:color w:val="000000" w:themeColor="text1"/>
          <w:sz w:val="24"/>
          <w:szCs w:val="24"/>
        </w:rPr>
        <w:t>established in 1919 by Jack Cohen in the UK and currently successfully operates its business</w:t>
      </w:r>
      <w:r>
        <w:rPr>
          <w:rFonts w:ascii="Arial" w:hAnsi="Arial" w:cs="Arial"/>
          <w:color w:val="000000" w:themeColor="text1"/>
          <w:sz w:val="24"/>
          <w:szCs w:val="24"/>
        </w:rPr>
        <w:t xml:space="preserve"> </w:t>
      </w:r>
      <w:r w:rsidRPr="00901B5E">
        <w:rPr>
          <w:rFonts w:ascii="Arial" w:hAnsi="Arial" w:cs="Arial"/>
          <w:color w:val="000000" w:themeColor="text1"/>
          <w:sz w:val="24"/>
          <w:szCs w:val="24"/>
        </w:rPr>
        <w:t>in more than 10 countries</w:t>
      </w:r>
      <w:sdt>
        <w:sdtPr>
          <w:rPr>
            <w:rFonts w:ascii="Arial" w:hAnsi="Arial" w:cs="Arial"/>
            <w:color w:val="000000" w:themeColor="text1"/>
            <w:sz w:val="24"/>
            <w:szCs w:val="24"/>
          </w:rPr>
          <w:id w:val="1950349999"/>
          <w:citation/>
        </w:sdtPr>
        <w:sdtContent>
          <w:r>
            <w:rPr>
              <w:rFonts w:ascii="Arial" w:hAnsi="Arial" w:cs="Arial"/>
              <w:color w:val="000000" w:themeColor="text1"/>
              <w:sz w:val="24"/>
              <w:szCs w:val="24"/>
            </w:rPr>
            <w:fldChar w:fldCharType="begin"/>
          </w:r>
          <w:r w:rsidR="00497A9D">
            <w:rPr>
              <w:rFonts w:ascii="Arial" w:hAnsi="Arial" w:cs="Arial"/>
              <w:color w:val="000000" w:themeColor="text1"/>
              <w:sz w:val="24"/>
              <w:szCs w:val="24"/>
            </w:rPr>
            <w:instrText xml:space="preserve">CITATION Muh20 \l 2057 </w:instrText>
          </w:r>
          <w:r>
            <w:rPr>
              <w:rFonts w:ascii="Arial" w:hAnsi="Arial" w:cs="Arial"/>
              <w:color w:val="000000" w:themeColor="text1"/>
              <w:sz w:val="24"/>
              <w:szCs w:val="24"/>
            </w:rPr>
            <w:fldChar w:fldCharType="separate"/>
          </w:r>
          <w:r w:rsidR="00D9429A">
            <w:rPr>
              <w:rFonts w:ascii="Arial" w:hAnsi="Arial" w:cs="Arial"/>
              <w:noProof/>
              <w:color w:val="000000" w:themeColor="text1"/>
              <w:sz w:val="24"/>
              <w:szCs w:val="24"/>
            </w:rPr>
            <w:t xml:space="preserve"> </w:t>
          </w:r>
          <w:r w:rsidR="00D9429A" w:rsidRPr="00D9429A">
            <w:rPr>
              <w:rFonts w:ascii="Arial" w:hAnsi="Arial" w:cs="Arial"/>
              <w:noProof/>
              <w:color w:val="000000" w:themeColor="text1"/>
              <w:sz w:val="24"/>
              <w:szCs w:val="24"/>
            </w:rPr>
            <w:t>(Rosnizam, et al., 2020)</w:t>
          </w:r>
          <w:r>
            <w:rPr>
              <w:rFonts w:ascii="Arial" w:hAnsi="Arial" w:cs="Arial"/>
              <w:color w:val="000000" w:themeColor="text1"/>
              <w:sz w:val="24"/>
              <w:szCs w:val="24"/>
            </w:rPr>
            <w:fldChar w:fldCharType="end"/>
          </w:r>
        </w:sdtContent>
      </w:sdt>
      <w:r>
        <w:rPr>
          <w:rFonts w:ascii="Arial" w:hAnsi="Arial" w:cs="Arial"/>
          <w:sz w:val="24"/>
          <w:szCs w:val="24"/>
        </w:rPr>
        <w:t xml:space="preserve"> </w:t>
      </w:r>
      <w:r w:rsidR="00193E2E">
        <w:rPr>
          <w:rFonts w:ascii="Arial" w:hAnsi="Arial" w:cs="Arial"/>
          <w:sz w:val="24"/>
          <w:szCs w:val="24"/>
        </w:rPr>
        <w:t>.</w:t>
      </w:r>
      <w:r w:rsidR="00193E2E" w:rsidRPr="00193E2E">
        <w:t xml:space="preserve"> </w:t>
      </w:r>
      <w:r w:rsidR="00193E2E" w:rsidRPr="00193E2E">
        <w:rPr>
          <w:rFonts w:ascii="Arial" w:hAnsi="Arial" w:cs="Arial"/>
          <w:sz w:val="24"/>
          <w:szCs w:val="24"/>
        </w:rPr>
        <w:t>To effectively improve their business</w:t>
      </w:r>
      <w:r w:rsidR="00193E2E">
        <w:rPr>
          <w:rFonts w:ascii="Arial" w:hAnsi="Arial" w:cs="Arial"/>
          <w:sz w:val="24"/>
          <w:szCs w:val="24"/>
        </w:rPr>
        <w:t xml:space="preserve"> </w:t>
      </w:r>
      <w:r w:rsidR="00193E2E" w:rsidRPr="00193E2E">
        <w:rPr>
          <w:rFonts w:ascii="Arial" w:hAnsi="Arial" w:cs="Arial"/>
          <w:sz w:val="24"/>
          <w:szCs w:val="24"/>
        </w:rPr>
        <w:t>operation and business performance, this business organization adopted several marketing</w:t>
      </w:r>
      <w:r w:rsidR="00193E2E">
        <w:rPr>
          <w:rFonts w:ascii="Arial" w:hAnsi="Arial" w:cs="Arial"/>
          <w:sz w:val="24"/>
          <w:szCs w:val="24"/>
        </w:rPr>
        <w:t xml:space="preserve"> </w:t>
      </w:r>
      <w:r w:rsidR="00193E2E" w:rsidRPr="00193E2E">
        <w:rPr>
          <w:rFonts w:ascii="Arial" w:hAnsi="Arial" w:cs="Arial"/>
          <w:sz w:val="24"/>
          <w:szCs w:val="24"/>
        </w:rPr>
        <w:t>strategies. Segmentation, targeting, and positioning strategy play a crucial role in effectively</w:t>
      </w:r>
      <w:r w:rsidR="00193E2E">
        <w:rPr>
          <w:rFonts w:ascii="Arial" w:hAnsi="Arial" w:cs="Arial"/>
          <w:sz w:val="24"/>
          <w:szCs w:val="24"/>
        </w:rPr>
        <w:t xml:space="preserve"> </w:t>
      </w:r>
      <w:r w:rsidR="00193E2E" w:rsidRPr="00193E2E">
        <w:rPr>
          <w:rFonts w:ascii="Arial" w:hAnsi="Arial" w:cs="Arial"/>
          <w:sz w:val="24"/>
          <w:szCs w:val="24"/>
        </w:rPr>
        <w:t>marketing the offered products and services of Tesco. After critically analysing the overall</w:t>
      </w:r>
      <w:r w:rsidR="00193E2E">
        <w:rPr>
          <w:rFonts w:ascii="Arial" w:hAnsi="Arial" w:cs="Arial"/>
          <w:sz w:val="24"/>
          <w:szCs w:val="24"/>
        </w:rPr>
        <w:t xml:space="preserve"> </w:t>
      </w:r>
      <w:r w:rsidR="00193E2E" w:rsidRPr="00193E2E">
        <w:rPr>
          <w:rFonts w:ascii="Arial" w:hAnsi="Arial" w:cs="Arial"/>
          <w:sz w:val="24"/>
          <w:szCs w:val="24"/>
        </w:rPr>
        <w:t>business operation of Tesco, I am going to critically analyse the</w:t>
      </w:r>
      <w:r w:rsidR="00A33E1A" w:rsidRPr="00A33E1A">
        <w:t xml:space="preserve"> </w:t>
      </w:r>
      <w:r w:rsidR="00A33E1A">
        <w:rPr>
          <w:rFonts w:ascii="Arial" w:hAnsi="Arial" w:cs="Arial"/>
          <w:sz w:val="24"/>
          <w:szCs w:val="24"/>
        </w:rPr>
        <w:t>se</w:t>
      </w:r>
      <w:r w:rsidR="00A33E1A" w:rsidRPr="00A33E1A">
        <w:rPr>
          <w:rFonts w:ascii="Arial" w:hAnsi="Arial" w:cs="Arial"/>
          <w:sz w:val="24"/>
          <w:szCs w:val="24"/>
        </w:rPr>
        <w:t>gmentation, targeting, and positioning strategy</w:t>
      </w:r>
      <w:r w:rsidR="00193E2E" w:rsidRPr="00193E2E">
        <w:rPr>
          <w:rFonts w:ascii="Arial" w:hAnsi="Arial" w:cs="Arial"/>
          <w:sz w:val="24"/>
          <w:szCs w:val="24"/>
        </w:rPr>
        <w:t xml:space="preserve"> strategies of Tesco</w:t>
      </w:r>
      <w:r w:rsidR="00193E2E">
        <w:rPr>
          <w:rFonts w:ascii="Arial" w:hAnsi="Arial" w:cs="Arial"/>
          <w:sz w:val="24"/>
          <w:szCs w:val="24"/>
        </w:rPr>
        <w:t xml:space="preserve"> </w:t>
      </w:r>
      <w:r w:rsidR="00193E2E" w:rsidRPr="00193E2E">
        <w:rPr>
          <w:rFonts w:ascii="Arial" w:hAnsi="Arial" w:cs="Arial"/>
          <w:sz w:val="24"/>
          <w:szCs w:val="24"/>
        </w:rPr>
        <w:t>below in detail.</w:t>
      </w:r>
      <w:r w:rsidR="00193E2E">
        <w:rPr>
          <w:rFonts w:ascii="Arial" w:hAnsi="Arial" w:cs="Arial"/>
          <w:noProof/>
          <w:sz w:val="24"/>
          <w:szCs w:val="24"/>
        </w:rPr>
        <w:lastRenderedPageBreak/>
        <w:drawing>
          <wp:inline distT="0" distB="0" distL="0" distR="0" wp14:anchorId="31B4FD3A" wp14:editId="07635C89">
            <wp:extent cx="5734050" cy="3771900"/>
            <wp:effectExtent l="0" t="0" r="0" b="0"/>
            <wp:docPr id="2819907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771900"/>
                    </a:xfrm>
                    <a:prstGeom prst="rect">
                      <a:avLst/>
                    </a:prstGeom>
                    <a:noFill/>
                  </pic:spPr>
                </pic:pic>
              </a:graphicData>
            </a:graphic>
          </wp:inline>
        </w:drawing>
      </w:r>
      <w:r w:rsidR="00193E2E" w:rsidRPr="00193E2E">
        <w:t xml:space="preserve"> </w:t>
      </w:r>
      <w:hyperlink r:id="rId11" w:history="1">
        <w:r w:rsidR="00193E2E" w:rsidRPr="00193E2E">
          <w:rPr>
            <w:rStyle w:val="Hyperlink"/>
          </w:rPr>
          <w:t>https://www.sender.net/wp-content/uploads/2022/10/b098-stp-marketing-infographics-1.png</w:t>
        </w:r>
      </w:hyperlink>
    </w:p>
    <w:p w14:paraId="429586CF" w14:textId="21213673" w:rsidR="00F71641" w:rsidRPr="00CB5FCC" w:rsidRDefault="00F71641" w:rsidP="00CB5FCC">
      <w:pPr>
        <w:spacing w:line="360" w:lineRule="auto"/>
        <w:rPr>
          <w:rFonts w:ascii="Arial" w:hAnsi="Arial" w:cs="Arial"/>
          <w:b/>
          <w:bCs/>
          <w:sz w:val="24"/>
          <w:szCs w:val="24"/>
        </w:rPr>
      </w:pPr>
      <w:bookmarkStart w:id="3" w:name="_Toc141121077"/>
      <w:r w:rsidRPr="00CB5FCC">
        <w:rPr>
          <w:rStyle w:val="Heading1Char"/>
          <w:rFonts w:ascii="Arial" w:hAnsi="Arial" w:cs="Arial"/>
          <w:b/>
          <w:bCs/>
          <w:color w:val="000000" w:themeColor="text1"/>
          <w:sz w:val="24"/>
          <w:szCs w:val="24"/>
        </w:rPr>
        <w:t>Segmentation strategy of Tesco</w:t>
      </w:r>
      <w:bookmarkEnd w:id="3"/>
      <w:r w:rsidRPr="00CB5FCC">
        <w:rPr>
          <w:rFonts w:ascii="Arial" w:hAnsi="Arial" w:cs="Arial"/>
          <w:b/>
          <w:bCs/>
          <w:sz w:val="24"/>
          <w:szCs w:val="24"/>
        </w:rPr>
        <w:t xml:space="preserve"> </w:t>
      </w:r>
    </w:p>
    <w:p w14:paraId="7D61835F" w14:textId="30940E00" w:rsidR="00F71641" w:rsidRPr="00F71641" w:rsidRDefault="00F71641" w:rsidP="00CB5FCC">
      <w:pPr>
        <w:spacing w:line="360" w:lineRule="auto"/>
        <w:rPr>
          <w:rFonts w:ascii="Arial" w:hAnsi="Arial" w:cs="Arial"/>
          <w:b/>
          <w:bCs/>
          <w:sz w:val="24"/>
          <w:szCs w:val="24"/>
        </w:rPr>
      </w:pPr>
      <w:r w:rsidRPr="00CB5FCC">
        <w:rPr>
          <w:rFonts w:ascii="Arial" w:hAnsi="Arial" w:cs="Arial"/>
        </w:rPr>
        <w:t xml:space="preserve">Segmentation strategies play a crucial role in dividing the whole business market into several different groups of customers or segments based on individual preferences, </w:t>
      </w:r>
      <w:r w:rsidR="00F74499" w:rsidRPr="00CB5FCC">
        <w:rPr>
          <w:rFonts w:ascii="Arial" w:hAnsi="Arial" w:cs="Arial"/>
        </w:rPr>
        <w:t>behaviours</w:t>
      </w:r>
      <w:r w:rsidRPr="00CB5FCC">
        <w:rPr>
          <w:rFonts w:ascii="Arial" w:hAnsi="Arial" w:cs="Arial"/>
        </w:rPr>
        <w:t>, needs, and others</w:t>
      </w:r>
      <w:sdt>
        <w:sdtPr>
          <w:rPr>
            <w:rFonts w:ascii="Arial" w:hAnsi="Arial" w:cs="Arial"/>
          </w:rPr>
          <w:id w:val="-1878081034"/>
          <w:citation/>
        </w:sdtPr>
        <w:sdtContent>
          <w:r w:rsidRPr="00CB5FCC">
            <w:rPr>
              <w:rFonts w:ascii="Arial" w:hAnsi="Arial" w:cs="Arial"/>
            </w:rPr>
            <w:fldChar w:fldCharType="begin"/>
          </w:r>
          <w:r w:rsidR="00497A9D" w:rsidRPr="00CB5FCC">
            <w:rPr>
              <w:rFonts w:ascii="Arial" w:hAnsi="Arial" w:cs="Arial"/>
              <w:b/>
              <w:bCs/>
            </w:rPr>
            <w:instrText xml:space="preserve">CITATION Jia21 \l 2057 </w:instrText>
          </w:r>
          <w:r w:rsidRPr="00CB5FCC">
            <w:rPr>
              <w:rFonts w:ascii="Arial" w:hAnsi="Arial" w:cs="Arial"/>
            </w:rPr>
            <w:fldChar w:fldCharType="separate"/>
          </w:r>
          <w:r w:rsidR="00D9429A">
            <w:rPr>
              <w:rFonts w:ascii="Arial" w:hAnsi="Arial" w:cs="Arial"/>
              <w:b/>
              <w:bCs/>
              <w:noProof/>
            </w:rPr>
            <w:t xml:space="preserve"> </w:t>
          </w:r>
          <w:r w:rsidR="00D9429A" w:rsidRPr="00D9429A">
            <w:rPr>
              <w:rFonts w:ascii="Arial" w:hAnsi="Arial" w:cs="Arial"/>
              <w:noProof/>
            </w:rPr>
            <w:t>(Zhao, et al., 2021)</w:t>
          </w:r>
          <w:r w:rsidRPr="00CB5FCC">
            <w:rPr>
              <w:rFonts w:ascii="Arial" w:hAnsi="Arial" w:cs="Arial"/>
            </w:rPr>
            <w:fldChar w:fldCharType="end"/>
          </w:r>
        </w:sdtContent>
      </w:sdt>
      <w:r w:rsidR="006B104B" w:rsidRPr="00CB5FCC">
        <w:rPr>
          <w:rFonts w:ascii="Arial" w:hAnsi="Arial" w:cs="Arial"/>
        </w:rPr>
        <w:t>.</w:t>
      </w:r>
      <w:r w:rsidR="006B104B" w:rsidRPr="00CB5FCC">
        <w:t xml:space="preserve"> </w:t>
      </w:r>
      <w:r w:rsidR="006B104B" w:rsidRPr="00CB5FCC">
        <w:rPr>
          <w:rFonts w:ascii="Arial" w:hAnsi="Arial" w:cs="Arial"/>
        </w:rPr>
        <w:t>It helps business organizations to make appropriate marketing strategies according to each</w:t>
      </w:r>
      <w:r w:rsidR="006B104B" w:rsidRPr="00CB5FCC">
        <w:t xml:space="preserve"> </w:t>
      </w:r>
      <w:r w:rsidR="006B104B" w:rsidRPr="00CB5FCC">
        <w:rPr>
          <w:rFonts w:ascii="Arial" w:hAnsi="Arial" w:cs="Arial"/>
        </w:rPr>
        <w:t>segment references and needs. I understand, after critically evaluating the STP strategies that during the segmentation process there are some factors associated with this process as well as tailoring the segmentation strategies such as demographics, psychographics, geographics, behavioural, and others. Additionally, after analysing the segmentation, and targeting positioning strategies of Tesco, I noticed that while tailoring segmentation strategies this business organization also considered, demographics, psychographics, geographics, and behavioural factors. The geographic segmentation strategy of Tesco is based on the region and density of the population’s needs. Customers who along to a different geographic region have different needs and preferences and based on those preferences, these business organizations tailor different segmentation strategies to fulfil their needs</w:t>
      </w:r>
      <w:sdt>
        <w:sdtPr>
          <w:rPr>
            <w:rFonts w:ascii="Arial" w:hAnsi="Arial" w:cs="Arial"/>
          </w:rPr>
          <w:id w:val="1440567364"/>
          <w:citation/>
        </w:sdtPr>
        <w:sdtContent>
          <w:r w:rsidR="006B104B" w:rsidRPr="00CB5FCC">
            <w:rPr>
              <w:rFonts w:ascii="Arial" w:hAnsi="Arial" w:cs="Arial"/>
            </w:rPr>
            <w:fldChar w:fldCharType="begin"/>
          </w:r>
          <w:r w:rsidR="00497A9D" w:rsidRPr="00CB5FCC">
            <w:rPr>
              <w:rFonts w:ascii="Arial" w:hAnsi="Arial" w:cs="Arial"/>
            </w:rPr>
            <w:instrText xml:space="preserve">CITATION Mar20 \l 2057 </w:instrText>
          </w:r>
          <w:r w:rsidR="006B104B" w:rsidRPr="00CB5FCC">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(Hernani-Merino, et al., 2020)</w:t>
          </w:r>
          <w:r w:rsidR="006B104B" w:rsidRPr="00CB5FCC">
            <w:rPr>
              <w:rFonts w:ascii="Arial" w:hAnsi="Arial" w:cs="Arial"/>
            </w:rPr>
            <w:fldChar w:fldCharType="end"/>
          </w:r>
        </w:sdtContent>
      </w:sdt>
      <w:r w:rsidR="00EF05E1" w:rsidRPr="00CB5FCC">
        <w:rPr>
          <w:rFonts w:ascii="Arial" w:hAnsi="Arial" w:cs="Arial"/>
        </w:rPr>
        <w:t>.</w:t>
      </w:r>
      <w:r w:rsidR="00EF05E1" w:rsidRPr="00CB5FCC">
        <w:t xml:space="preserve"> </w:t>
      </w:r>
      <w:r w:rsidR="00EF05E1" w:rsidRPr="00CB5FCC">
        <w:rPr>
          <w:rFonts w:ascii="Arial" w:hAnsi="Arial" w:cs="Arial"/>
        </w:rPr>
        <w:t>The economic theory of segmentation supports this discussion and according to this theory that using the marginal response of customers, optional profit can be obtained by the company. On the other hand, as this business organization is a grocery supermarket this is the reason that most of the stores are located in high-density population areas such as</w:t>
      </w:r>
      <w:r w:rsidR="00EF05E1" w:rsidRPr="00EF05E1">
        <w:rPr>
          <w:rFonts w:ascii="Arial" w:hAnsi="Arial" w:cs="Arial"/>
        </w:rPr>
        <w:t xml:space="preserve"> </w:t>
      </w:r>
      <w:r w:rsidR="00EF05E1" w:rsidRPr="00EF05E1">
        <w:rPr>
          <w:rFonts w:ascii="Arial" w:hAnsi="Arial" w:cs="Arial"/>
        </w:rPr>
        <w:lastRenderedPageBreak/>
        <w:t>rural and suburban areas. The demographic</w:t>
      </w:r>
      <w:r w:rsidR="00EF05E1">
        <w:rPr>
          <w:rFonts w:ascii="Arial" w:hAnsi="Arial" w:cs="Arial"/>
        </w:rPr>
        <w:t xml:space="preserve"> </w:t>
      </w:r>
      <w:r w:rsidR="00EF05E1" w:rsidRPr="00EF05E1">
        <w:rPr>
          <w:rFonts w:ascii="Arial" w:hAnsi="Arial" w:cs="Arial"/>
        </w:rPr>
        <w:t>segmentation strategy of Tesco is based on age, income, gender, occupation, and other</w:t>
      </w:r>
      <w:r w:rsidR="00EF05E1">
        <w:rPr>
          <w:rFonts w:ascii="Arial" w:hAnsi="Arial" w:cs="Arial"/>
        </w:rPr>
        <w:t xml:space="preserve"> </w:t>
      </w:r>
      <w:r w:rsidR="00EF05E1" w:rsidRPr="00EF05E1">
        <w:rPr>
          <w:rFonts w:ascii="Arial" w:hAnsi="Arial" w:cs="Arial"/>
        </w:rPr>
        <w:t>demographic factors. Based on these factors, Tesco offered different marketing strategies to</w:t>
      </w:r>
      <w:r w:rsidR="00EF05E1">
        <w:rPr>
          <w:rFonts w:ascii="Arial" w:hAnsi="Arial" w:cs="Arial"/>
        </w:rPr>
        <w:t xml:space="preserve"> </w:t>
      </w:r>
      <w:r w:rsidR="00EF05E1" w:rsidRPr="00EF05E1">
        <w:rPr>
          <w:rFonts w:ascii="Arial" w:hAnsi="Arial" w:cs="Arial"/>
        </w:rPr>
        <w:t>attract more customers to their business and make the business successful</w:t>
      </w:r>
      <w:sdt>
        <w:sdtPr>
          <w:rPr>
            <w:rFonts w:ascii="Arial" w:hAnsi="Arial" w:cs="Arial"/>
          </w:rPr>
          <w:id w:val="-1490157038"/>
          <w:citation/>
        </w:sdtPr>
        <w:sdtContent>
          <w:r w:rsidR="00EF05E1">
            <w:rPr>
              <w:rFonts w:ascii="Arial" w:hAnsi="Arial" w:cs="Arial"/>
            </w:rPr>
            <w:fldChar w:fldCharType="begin"/>
          </w:r>
          <w:r w:rsidR="00EF05E1">
            <w:rPr>
              <w:rFonts w:ascii="Arial" w:hAnsi="Arial" w:cs="Arial"/>
            </w:rPr>
            <w:instrText xml:space="preserve"> CITATION Jea22 \l 2057 </w:instrText>
          </w:r>
          <w:r w:rsidR="00EF05E1">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(Chen, 2022)</w:t>
          </w:r>
          <w:r w:rsidR="00EF05E1">
            <w:rPr>
              <w:rFonts w:ascii="Arial" w:hAnsi="Arial" w:cs="Arial"/>
            </w:rPr>
            <w:fldChar w:fldCharType="end"/>
          </w:r>
        </w:sdtContent>
      </w:sdt>
      <w:r w:rsidR="00EF05E1">
        <w:rPr>
          <w:rFonts w:ascii="Arial" w:hAnsi="Arial" w:cs="Arial"/>
        </w:rPr>
        <w:t xml:space="preserve">. </w:t>
      </w:r>
      <w:r w:rsidR="00284C84" w:rsidRPr="00284C84">
        <w:rPr>
          <w:rFonts w:ascii="Arial" w:hAnsi="Arial" w:cs="Arial"/>
        </w:rPr>
        <w:t>This corporate organisation split its methods to offer a wide range of items for individuals of all ages, of both sexes, and primarily for students, workers, and other vocational groups of people</w:t>
      </w:r>
      <w:r w:rsidR="00284C84">
        <w:rPr>
          <w:rFonts w:ascii="Arial" w:hAnsi="Arial" w:cs="Arial"/>
        </w:rPr>
        <w:t xml:space="preserve"> </w:t>
      </w:r>
      <w:r w:rsidR="00284C84" w:rsidRPr="00284C84">
        <w:rPr>
          <w:rFonts w:ascii="Arial" w:hAnsi="Arial" w:cs="Arial"/>
        </w:rPr>
        <w:t>who are suitable for low- and middle-income groups as well as at different stages of people's lives. Additionally, Tesco's psychographic segmentation strategies are linked to a variety of customer personalities, attitudes, and lifestyles, which aids these businesses in developing strategies that are effective at meeting the needs of various customers who share similar interests, attitudes, and lifestyles</w:t>
      </w:r>
      <w:sdt>
        <w:sdtPr>
          <w:rPr>
            <w:rFonts w:ascii="Arial" w:hAnsi="Arial" w:cs="Arial"/>
          </w:rPr>
          <w:id w:val="1169522491"/>
          <w:citation/>
        </w:sdtPr>
        <w:sdtContent>
          <w:r w:rsidR="00374E00">
            <w:rPr>
              <w:rFonts w:ascii="Arial" w:hAnsi="Arial" w:cs="Arial"/>
            </w:rPr>
            <w:fldChar w:fldCharType="begin"/>
          </w:r>
          <w:r w:rsidR="00497A9D">
            <w:rPr>
              <w:rFonts w:ascii="Arial" w:hAnsi="Arial" w:cs="Arial"/>
            </w:rPr>
            <w:instrText xml:space="preserve">CITATION Fue19 \l 2057 </w:instrText>
          </w:r>
          <w:r w:rsidR="00374E00">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(Khanta &amp; Srinuan, 2019)</w:t>
          </w:r>
          <w:r w:rsidR="00374E00">
            <w:rPr>
              <w:rFonts w:ascii="Arial" w:hAnsi="Arial" w:cs="Arial"/>
            </w:rPr>
            <w:fldChar w:fldCharType="end"/>
          </w:r>
        </w:sdtContent>
      </w:sdt>
      <w:r w:rsidR="00374E00">
        <w:rPr>
          <w:rFonts w:ascii="Arial" w:hAnsi="Arial" w:cs="Arial"/>
        </w:rPr>
        <w:t>.</w:t>
      </w:r>
      <w:r w:rsidR="00374E00" w:rsidRPr="00374E00">
        <w:rPr>
          <w:rFonts w:ascii="Arial" w:hAnsi="Arial" w:cs="Arial"/>
        </w:rPr>
        <w:t>Tesco develops its marketing tactics in a way that is acceptable and effective after thoroughly analysing the consumer buying habits and product preferences linked to behavioural segmentation</w:t>
      </w:r>
      <w:r w:rsidR="00374E00">
        <w:rPr>
          <w:rFonts w:ascii="Arial" w:hAnsi="Arial" w:cs="Arial"/>
        </w:rPr>
        <w:t>.</w:t>
      </w:r>
      <w:r w:rsidR="00374E00" w:rsidRPr="00374E00">
        <w:t xml:space="preserve"> </w:t>
      </w:r>
      <w:r w:rsidR="00374E00" w:rsidRPr="00374E00">
        <w:rPr>
          <w:rFonts w:ascii="Arial" w:hAnsi="Arial" w:cs="Arial"/>
        </w:rPr>
        <w:t>Tesco mainly</w:t>
      </w:r>
      <w:r w:rsidR="00374E00">
        <w:rPr>
          <w:rFonts w:ascii="Arial" w:hAnsi="Arial" w:cs="Arial"/>
        </w:rPr>
        <w:t xml:space="preserve"> </w:t>
      </w:r>
      <w:r w:rsidR="00374E00" w:rsidRPr="00374E00">
        <w:rPr>
          <w:rFonts w:ascii="Arial" w:hAnsi="Arial" w:cs="Arial"/>
        </w:rPr>
        <w:t>segmented their customers who are frequent buyers, and loyal customers and offers</w:t>
      </w:r>
      <w:r w:rsidR="00374E00">
        <w:rPr>
          <w:rFonts w:ascii="Arial" w:hAnsi="Arial" w:cs="Arial"/>
        </w:rPr>
        <w:t xml:space="preserve"> </w:t>
      </w:r>
      <w:r w:rsidR="00374E00" w:rsidRPr="00374E00">
        <w:rPr>
          <w:rFonts w:ascii="Arial" w:hAnsi="Arial" w:cs="Arial"/>
        </w:rPr>
        <w:t>customized products and services.</w:t>
      </w:r>
      <w:r w:rsidR="00374E00" w:rsidRPr="00374E00">
        <w:t xml:space="preserve"> </w:t>
      </w:r>
      <w:r w:rsidR="00374E00" w:rsidRPr="00374E00">
        <w:rPr>
          <w:rFonts w:ascii="Arial" w:hAnsi="Arial" w:cs="Arial"/>
        </w:rPr>
        <w:t>Tesco also has both benefits and drawbacks from using segmentation as part of their marketing strategy when operating in both the domestic and international markets.</w:t>
      </w:r>
    </w:p>
    <w:p w14:paraId="69FE1743" w14:textId="1BA00780" w:rsidR="00F74499" w:rsidRPr="00CB5FCC" w:rsidRDefault="00374E00" w:rsidP="00CB5FCC">
      <w:pPr>
        <w:pStyle w:val="Heading1"/>
        <w:spacing w:line="360" w:lineRule="auto"/>
        <w:rPr>
          <w:b/>
          <w:bCs/>
          <w:color w:val="auto"/>
          <w:sz w:val="24"/>
          <w:szCs w:val="24"/>
        </w:rPr>
      </w:pPr>
      <w:bookmarkStart w:id="4" w:name="_Toc141121078"/>
      <w:r w:rsidRPr="00CB5FCC">
        <w:rPr>
          <w:rFonts w:ascii="Arial" w:hAnsi="Arial" w:cs="Arial"/>
          <w:b/>
          <w:bCs/>
          <w:color w:val="auto"/>
          <w:sz w:val="24"/>
          <w:szCs w:val="24"/>
        </w:rPr>
        <w:t>Advantages</w:t>
      </w:r>
      <w:bookmarkEnd w:id="4"/>
    </w:p>
    <w:p w14:paraId="2AF9C821" w14:textId="60D18BB2"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 xml:space="preserve">It helps Tesco to understand the actual needs, preferences, and purchasing behaviour of customers. </w:t>
      </w:r>
    </w:p>
    <w:p w14:paraId="4B7F5F12" w14:textId="61E91337"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Helps in developing marketing strategies for the targeted customers.</w:t>
      </w:r>
    </w:p>
    <w:p w14:paraId="706F2182" w14:textId="45930B55"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Through segmentation, Tesco effectively increased its competitive advantages. </w:t>
      </w:r>
    </w:p>
    <w:p w14:paraId="38515693" w14:textId="30250249"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The segmentation strategy helps Tesco in enhancing the satisfaction level of their</w:t>
      </w:r>
      <w:r w:rsidR="00F74499">
        <w:rPr>
          <w:rFonts w:ascii="Arial" w:hAnsi="Arial" w:cs="Arial"/>
          <w:sz w:val="24"/>
          <w:szCs w:val="24"/>
        </w:rPr>
        <w:t xml:space="preserve"> </w:t>
      </w:r>
      <w:r w:rsidRPr="00F74499">
        <w:rPr>
          <w:rFonts w:ascii="Arial" w:hAnsi="Arial" w:cs="Arial"/>
          <w:sz w:val="24"/>
          <w:szCs w:val="24"/>
        </w:rPr>
        <w:t>customers</w:t>
      </w:r>
      <w:sdt>
        <w:sdtPr>
          <w:rPr>
            <w:rFonts w:ascii="Arial" w:hAnsi="Arial" w:cs="Arial"/>
            <w:sz w:val="24"/>
            <w:szCs w:val="24"/>
          </w:rPr>
          <w:id w:val="21749934"/>
          <w:citation/>
        </w:sdtPr>
        <w:sdtContent>
          <w:r w:rsidRPr="00F74499">
            <w:rPr>
              <w:rFonts w:ascii="Arial" w:hAnsi="Arial" w:cs="Arial"/>
              <w:sz w:val="24"/>
              <w:szCs w:val="24"/>
            </w:rPr>
            <w:fldChar w:fldCharType="begin"/>
          </w:r>
          <w:r w:rsidRPr="00F74499">
            <w:rPr>
              <w:rFonts w:ascii="Arial" w:hAnsi="Arial" w:cs="Arial"/>
              <w:sz w:val="24"/>
              <w:szCs w:val="24"/>
            </w:rPr>
            <w:instrText xml:space="preserve"> CITATION Mia21 \l 2057 </w:instrText>
          </w:r>
          <w:r w:rsidRPr="00F74499">
            <w:rPr>
              <w:rFonts w:ascii="Arial" w:hAnsi="Arial" w:cs="Arial"/>
              <w:sz w:val="24"/>
              <w:szCs w:val="24"/>
            </w:rPr>
            <w:fldChar w:fldCharType="separate"/>
          </w:r>
          <w:r w:rsidR="00D9429A">
            <w:rPr>
              <w:rFonts w:ascii="Arial" w:hAnsi="Arial" w:cs="Arial"/>
              <w:noProof/>
              <w:sz w:val="24"/>
              <w:szCs w:val="24"/>
            </w:rPr>
            <w:t xml:space="preserve"> </w:t>
          </w:r>
          <w:r w:rsidR="00D9429A" w:rsidRPr="00D9429A">
            <w:rPr>
              <w:rFonts w:ascii="Arial" w:hAnsi="Arial" w:cs="Arial"/>
              <w:noProof/>
              <w:sz w:val="24"/>
              <w:szCs w:val="24"/>
            </w:rPr>
            <w:t>(Miao, et al., 2021)</w:t>
          </w:r>
          <w:r w:rsidRPr="00F74499">
            <w:rPr>
              <w:rFonts w:ascii="Arial" w:hAnsi="Arial" w:cs="Arial"/>
              <w:sz w:val="24"/>
              <w:szCs w:val="24"/>
            </w:rPr>
            <w:fldChar w:fldCharType="end"/>
          </w:r>
        </w:sdtContent>
      </w:sdt>
    </w:p>
    <w:p w14:paraId="12DE5B0F" w14:textId="24FCBD80"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It also helps in ensuring the development of innovative products in the business</w:t>
      </w:r>
      <w:r w:rsidR="00F74499">
        <w:rPr>
          <w:rFonts w:ascii="Arial" w:hAnsi="Arial" w:cs="Arial"/>
          <w:sz w:val="24"/>
          <w:szCs w:val="24"/>
        </w:rPr>
        <w:t xml:space="preserve"> </w:t>
      </w:r>
      <w:r w:rsidRPr="00F74499">
        <w:rPr>
          <w:rFonts w:ascii="Arial" w:hAnsi="Arial" w:cs="Arial"/>
          <w:sz w:val="24"/>
          <w:szCs w:val="24"/>
        </w:rPr>
        <w:t>Market.</w:t>
      </w:r>
    </w:p>
    <w:p w14:paraId="0AA107EF" w14:textId="12329965" w:rsidR="00F74499" w:rsidRPr="00F74499" w:rsidRDefault="00D948EC" w:rsidP="00CB5FCC">
      <w:pPr>
        <w:pStyle w:val="Heading1"/>
        <w:spacing w:line="360" w:lineRule="auto"/>
      </w:pPr>
      <w:bookmarkStart w:id="5" w:name="_Toc141121079"/>
      <w:r w:rsidRPr="00F74499">
        <w:rPr>
          <w:rFonts w:ascii="Arial" w:hAnsi="Arial" w:cs="Arial"/>
          <w:b/>
          <w:bCs/>
          <w:color w:val="000000" w:themeColor="text1"/>
          <w:sz w:val="24"/>
          <w:szCs w:val="24"/>
        </w:rPr>
        <w:t>Disadvantages</w:t>
      </w:r>
      <w:bookmarkEnd w:id="5"/>
    </w:p>
    <w:p w14:paraId="09794E4E" w14:textId="0EFE9791" w:rsidR="00D948EC" w:rsidRPr="00A17820" w:rsidRDefault="00D948EC" w:rsidP="00CB5FCC">
      <w:pPr>
        <w:pStyle w:val="ListParagraph"/>
        <w:numPr>
          <w:ilvl w:val="0"/>
          <w:numId w:val="3"/>
        </w:numPr>
        <w:spacing w:line="360" w:lineRule="auto"/>
        <w:rPr>
          <w:rFonts w:ascii="Arial" w:hAnsi="Arial" w:cs="Arial"/>
          <w:sz w:val="24"/>
          <w:szCs w:val="24"/>
        </w:rPr>
      </w:pPr>
      <w:r w:rsidRPr="00A17820">
        <w:rPr>
          <w:rFonts w:ascii="Arial" w:hAnsi="Arial" w:cs="Arial"/>
          <w:sz w:val="24"/>
          <w:szCs w:val="24"/>
        </w:rPr>
        <w:t>Segmenting specific groups can reduce the reach of Tesco.</w:t>
      </w:r>
    </w:p>
    <w:p w14:paraId="0DBDAE20" w14:textId="2D0F88C3" w:rsidR="00D948EC" w:rsidRPr="00A17820" w:rsidRDefault="00D948EC" w:rsidP="00CB5FCC">
      <w:pPr>
        <w:pStyle w:val="ListParagraph"/>
        <w:numPr>
          <w:ilvl w:val="0"/>
          <w:numId w:val="3"/>
        </w:numPr>
        <w:spacing w:line="360" w:lineRule="auto"/>
        <w:rPr>
          <w:rFonts w:ascii="Arial" w:hAnsi="Arial" w:cs="Arial"/>
          <w:sz w:val="24"/>
          <w:szCs w:val="24"/>
        </w:rPr>
      </w:pPr>
      <w:r w:rsidRPr="00A17820">
        <w:rPr>
          <w:rFonts w:ascii="Arial" w:hAnsi="Arial" w:cs="Arial"/>
          <w:sz w:val="24"/>
          <w:szCs w:val="24"/>
        </w:rPr>
        <w:t xml:space="preserve">As the needs and preferences evolve it reduces the potentiality of specific segments </w:t>
      </w:r>
      <w:r w:rsidR="00BD2C23" w:rsidRPr="00A17820">
        <w:rPr>
          <w:rFonts w:ascii="Arial" w:hAnsi="Arial" w:cs="Arial"/>
          <w:sz w:val="24"/>
          <w:szCs w:val="24"/>
        </w:rPr>
        <w:t>in the</w:t>
      </w:r>
      <w:r w:rsidRPr="00A17820">
        <w:rPr>
          <w:rFonts w:ascii="Arial" w:hAnsi="Arial" w:cs="Arial"/>
          <w:sz w:val="24"/>
          <w:szCs w:val="24"/>
        </w:rPr>
        <w:t xml:space="preserve"> future</w:t>
      </w:r>
      <w:sdt>
        <w:sdtPr>
          <w:id w:val="1383589953"/>
          <w:citation/>
        </w:sdtPr>
        <w:sdtContent>
          <w:r w:rsidRPr="00A17820">
            <w:rPr>
              <w:rFonts w:ascii="Arial" w:hAnsi="Arial" w:cs="Arial"/>
              <w:sz w:val="24"/>
              <w:szCs w:val="24"/>
            </w:rPr>
            <w:fldChar w:fldCharType="begin"/>
          </w:r>
          <w:r w:rsidRPr="00A17820">
            <w:rPr>
              <w:rFonts w:ascii="Arial" w:hAnsi="Arial" w:cs="Arial"/>
              <w:sz w:val="24"/>
              <w:szCs w:val="24"/>
            </w:rPr>
            <w:instrText xml:space="preserve"> CITATION Sar21 \l 2057 </w:instrText>
          </w:r>
          <w:r w:rsidRPr="00A17820">
            <w:rPr>
              <w:rFonts w:ascii="Arial" w:hAnsi="Arial" w:cs="Arial"/>
              <w:sz w:val="24"/>
              <w:szCs w:val="24"/>
            </w:rPr>
            <w:fldChar w:fldCharType="separate"/>
          </w:r>
          <w:r w:rsidR="00D9429A">
            <w:rPr>
              <w:rFonts w:ascii="Arial" w:hAnsi="Arial" w:cs="Arial"/>
              <w:noProof/>
              <w:sz w:val="24"/>
              <w:szCs w:val="24"/>
            </w:rPr>
            <w:t xml:space="preserve"> </w:t>
          </w:r>
          <w:r w:rsidR="00D9429A" w:rsidRPr="00D9429A">
            <w:rPr>
              <w:rFonts w:ascii="Arial" w:hAnsi="Arial" w:cs="Arial"/>
              <w:noProof/>
              <w:sz w:val="24"/>
              <w:szCs w:val="24"/>
            </w:rPr>
            <w:t>(Althammer, et al., 2021)</w:t>
          </w:r>
          <w:r w:rsidRPr="00A17820">
            <w:rPr>
              <w:rFonts w:ascii="Arial" w:hAnsi="Arial" w:cs="Arial"/>
              <w:sz w:val="24"/>
              <w:szCs w:val="24"/>
            </w:rPr>
            <w:fldChar w:fldCharType="end"/>
          </w:r>
        </w:sdtContent>
      </w:sdt>
    </w:p>
    <w:p w14:paraId="40CDC669" w14:textId="3A337356" w:rsidR="00BD2C23" w:rsidRDefault="00D948EC" w:rsidP="00CB5FCC">
      <w:pPr>
        <w:pStyle w:val="ListParagraph"/>
        <w:numPr>
          <w:ilvl w:val="0"/>
          <w:numId w:val="3"/>
        </w:numPr>
        <w:spacing w:line="360" w:lineRule="auto"/>
      </w:pPr>
      <w:r w:rsidRPr="00A17820">
        <w:rPr>
          <w:rFonts w:ascii="Arial" w:hAnsi="Arial" w:cs="Arial"/>
          <w:sz w:val="24"/>
          <w:szCs w:val="24"/>
        </w:rPr>
        <w:t>Segmenting specific groups can overlook the potential segments.</w:t>
      </w:r>
      <w:r w:rsidR="00BD2C23" w:rsidRPr="00BD2C23">
        <w:t xml:space="preserve"> </w:t>
      </w:r>
    </w:p>
    <w:p w14:paraId="4775FF26" w14:textId="62DC7432" w:rsidR="00A17820" w:rsidRPr="00A17820" w:rsidRDefault="00BD2C23" w:rsidP="00CB5FCC">
      <w:pPr>
        <w:pStyle w:val="Heading1"/>
        <w:spacing w:line="360" w:lineRule="auto"/>
      </w:pPr>
      <w:bookmarkStart w:id="6" w:name="_Toc141121080"/>
      <w:r w:rsidRPr="00A17820">
        <w:rPr>
          <w:rFonts w:ascii="Arial" w:hAnsi="Arial" w:cs="Arial"/>
          <w:b/>
          <w:bCs/>
          <w:color w:val="000000" w:themeColor="text1"/>
          <w:sz w:val="24"/>
          <w:szCs w:val="24"/>
        </w:rPr>
        <w:lastRenderedPageBreak/>
        <w:t>Targeting Strategy of Tesco</w:t>
      </w:r>
      <w:bookmarkEnd w:id="6"/>
    </w:p>
    <w:p w14:paraId="37FB7D08" w14:textId="15274620" w:rsidR="009457C6" w:rsidRPr="00CB5FCC" w:rsidRDefault="00BD2C23" w:rsidP="00CB5FCC">
      <w:pPr>
        <w:spacing w:line="360" w:lineRule="auto"/>
      </w:pPr>
      <w:r w:rsidRPr="00CB5FCC">
        <w:rPr>
          <w:rFonts w:ascii="Arial" w:hAnsi="Arial" w:cs="Arial"/>
        </w:rPr>
        <w:t>Targeting is another essential element that plays a crucial role in increasing the effectiveness of the marketing strategy of a business organization</w:t>
      </w:r>
      <w:sdt>
        <w:sdtPr>
          <w:rPr>
            <w:rFonts w:ascii="Arial" w:hAnsi="Arial" w:cs="Arial"/>
          </w:rPr>
          <w:id w:val="-1343781541"/>
          <w:citation/>
        </w:sdtPr>
        <w:sdtContent>
          <w:r w:rsidR="008E0909" w:rsidRPr="00CB5FCC">
            <w:rPr>
              <w:rFonts w:ascii="Arial" w:hAnsi="Arial" w:cs="Arial"/>
            </w:rPr>
            <w:fldChar w:fldCharType="begin"/>
          </w:r>
          <w:r w:rsidR="008E0909" w:rsidRPr="00CB5FCC">
            <w:rPr>
              <w:rFonts w:ascii="Arial" w:hAnsi="Arial" w:cs="Arial"/>
            </w:rPr>
            <w:instrText xml:space="preserve"> CITATION Bon21 \l 2057 </w:instrText>
          </w:r>
          <w:r w:rsidR="008E0909" w:rsidRPr="00CB5FCC">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(Bonesteve, 2021)</w:t>
          </w:r>
          <w:r w:rsidR="008E0909" w:rsidRPr="00CB5FCC">
            <w:rPr>
              <w:rFonts w:ascii="Arial" w:hAnsi="Arial" w:cs="Arial"/>
            </w:rPr>
            <w:fldChar w:fldCharType="end"/>
          </w:r>
        </w:sdtContent>
      </w:sdt>
      <w:r w:rsidR="008E0909" w:rsidRPr="00CB5FCC">
        <w:rPr>
          <w:rFonts w:ascii="Arial" w:hAnsi="Arial" w:cs="Arial"/>
        </w:rPr>
        <w:t>.After critically analysing the targeting strategy of Tesco, I understand that this business organization follows a multi-marketing targeting strategy in their business to reach out to the different customers of different groups. Multi-marketing strategy refers to a strategy in which the differences are omitted within the different segments and focuses on the different group’s common needs</w:t>
      </w:r>
      <w:sdt>
        <w:sdtPr>
          <w:rPr>
            <w:rFonts w:ascii="Arial" w:hAnsi="Arial" w:cs="Arial"/>
          </w:rPr>
          <w:id w:val="-1513451114"/>
          <w:citation/>
        </w:sdtPr>
        <w:sdtContent>
          <w:r w:rsidR="008E0909" w:rsidRPr="00CB5FCC">
            <w:rPr>
              <w:rFonts w:ascii="Arial" w:hAnsi="Arial" w:cs="Arial"/>
            </w:rPr>
            <w:fldChar w:fldCharType="begin"/>
          </w:r>
          <w:r w:rsidR="008E0909" w:rsidRPr="00CB5FCC">
            <w:rPr>
              <w:rFonts w:ascii="Arial" w:hAnsi="Arial" w:cs="Arial"/>
            </w:rPr>
            <w:instrText xml:space="preserve"> CITATION Nap19 \l 2057 </w:instrText>
          </w:r>
          <w:r w:rsidR="008E0909" w:rsidRPr="00CB5FCC">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(Vattananun, 2019)</w:t>
          </w:r>
          <w:r w:rsidR="008E0909" w:rsidRPr="00CB5FCC">
            <w:rPr>
              <w:rFonts w:ascii="Arial" w:hAnsi="Arial" w:cs="Arial"/>
            </w:rPr>
            <w:fldChar w:fldCharType="end"/>
          </w:r>
        </w:sdtContent>
      </w:sdt>
      <w:r w:rsidR="008E0909" w:rsidRPr="00CB5FCC">
        <w:rPr>
          <w:rFonts w:ascii="Arial" w:hAnsi="Arial" w:cs="Arial"/>
        </w:rPr>
        <w:t>.</w:t>
      </w:r>
      <w:r w:rsidR="00C04336" w:rsidRPr="00CB5FCC">
        <w:t xml:space="preserve"> </w:t>
      </w:r>
      <w:r w:rsidR="00C04336" w:rsidRPr="00CB5FCC">
        <w:rPr>
          <w:rFonts w:ascii="Arial" w:hAnsi="Arial" w:cs="Arial"/>
        </w:rPr>
        <w:t>Moreover, by adopting and implementing this targeting strategy, I noticed that Tesco targets the whole business market. For example, Tesco targeted the customers who visit their stores every day, and for them offers different products such as groceries, household items, and the necessary items that are required for everyday use. Additionally, for cost-conscious customers, Tesco offers a wide variety of products at an affordable cost as well as this business organization also offered discounts in their</w:t>
      </w:r>
      <w:r w:rsidR="00B935B3" w:rsidRPr="00CB5FCC">
        <w:rPr>
          <w:rFonts w:ascii="Arial" w:hAnsi="Arial" w:cs="Arial"/>
        </w:rPr>
        <w:t xml:space="preserve"> </w:t>
      </w:r>
      <w:r w:rsidR="009457C6" w:rsidRPr="00CB5FCC">
        <w:rPr>
          <w:rFonts w:ascii="Arial" w:hAnsi="Arial" w:cs="Arial"/>
        </w:rPr>
        <w:t>stores</w:t>
      </w:r>
      <w:r w:rsidR="00B935B3" w:rsidRPr="00CB5FCC">
        <w:rPr>
          <w:rFonts w:ascii="Arial" w:hAnsi="Arial" w:cs="Arial"/>
        </w:rPr>
        <w:t xml:space="preserve">. Witing a given market, only a few firms possess the necessary resources for generating volume and eventually reap the cost advantages associated with economies of scale </w:t>
      </w:r>
      <w:sdt>
        <w:sdtPr>
          <w:rPr>
            <w:rFonts w:ascii="Arial" w:hAnsi="Arial" w:cs="Arial"/>
          </w:rPr>
          <w:id w:val="-1703774713"/>
          <w:citation/>
        </w:sdtPr>
        <w:sdtContent>
          <w:r w:rsidR="00C04336" w:rsidRPr="00CB5FCC">
            <w:rPr>
              <w:rFonts w:ascii="Arial" w:hAnsi="Arial" w:cs="Arial"/>
            </w:rPr>
            <w:fldChar w:fldCharType="begin"/>
          </w:r>
          <w:r w:rsidR="00C04336" w:rsidRPr="00CB5FCC">
            <w:rPr>
              <w:rFonts w:ascii="Arial" w:hAnsi="Arial" w:cs="Arial"/>
            </w:rPr>
            <w:instrText xml:space="preserve"> CITATION RIC23 \l 2057 </w:instrText>
          </w:r>
          <w:r w:rsidR="00C04336" w:rsidRPr="00CB5FCC">
            <w:rPr>
              <w:rFonts w:ascii="Arial" w:hAnsi="Arial" w:cs="Arial"/>
            </w:rPr>
            <w:fldChar w:fldCharType="separate"/>
          </w:r>
          <w:r w:rsidR="00D9429A" w:rsidRPr="00D9429A">
            <w:rPr>
              <w:rFonts w:ascii="Arial" w:hAnsi="Arial" w:cs="Arial"/>
              <w:noProof/>
            </w:rPr>
            <w:t>(CUTHBERTSON, et al., 2023)</w:t>
          </w:r>
          <w:r w:rsidR="00C04336" w:rsidRPr="00CB5FCC">
            <w:rPr>
              <w:rFonts w:ascii="Arial" w:hAnsi="Arial" w:cs="Arial"/>
            </w:rPr>
            <w:fldChar w:fldCharType="end"/>
          </w:r>
        </w:sdtContent>
      </w:sdt>
      <w:r w:rsidR="00C04336" w:rsidRPr="00CB5FCC">
        <w:rPr>
          <w:rFonts w:ascii="Arial" w:hAnsi="Arial" w:cs="Arial"/>
        </w:rPr>
        <w:t>.</w:t>
      </w:r>
      <w:r w:rsidR="009457C6" w:rsidRPr="00CB5FCC">
        <w:t xml:space="preserve"> </w:t>
      </w:r>
      <w:r w:rsidR="009457C6" w:rsidRPr="00CB5FCC">
        <w:rPr>
          <w:rFonts w:ascii="Arial" w:hAnsi="Arial" w:cs="Arial"/>
        </w:rPr>
        <w:t>As technology is getting advanced, people are now preferring shops from e-commerce platforms as well as home delivery facilities. To fulfil the needs of these customers, Tesco also operated their business on e-commerce platforms and offered home delivery facilities.</w:t>
      </w:r>
      <w:r w:rsidR="009457C6" w:rsidRPr="00CB5FCC">
        <w:t xml:space="preserve"> </w:t>
      </w:r>
    </w:p>
    <w:p w14:paraId="6F0721A8" w14:textId="3E6286B8" w:rsidR="00A17820" w:rsidRPr="00A17820" w:rsidRDefault="009457C6" w:rsidP="00CB5FCC">
      <w:pPr>
        <w:pStyle w:val="Heading1"/>
        <w:spacing w:line="360" w:lineRule="auto"/>
      </w:pPr>
      <w:bookmarkStart w:id="7" w:name="_Toc141121081"/>
      <w:r w:rsidRPr="00A17820">
        <w:rPr>
          <w:rFonts w:ascii="Arial" w:hAnsi="Arial" w:cs="Arial"/>
          <w:b/>
          <w:bCs/>
          <w:color w:val="auto"/>
          <w:sz w:val="24"/>
          <w:szCs w:val="24"/>
        </w:rPr>
        <w:t>Positioning strategy of Tesco</w:t>
      </w:r>
      <w:bookmarkEnd w:id="7"/>
    </w:p>
    <w:p w14:paraId="1CBD5879" w14:textId="65CE67CB" w:rsidR="00CB5FCC" w:rsidRDefault="00062A34" w:rsidP="00CB5FCC">
      <w:pPr>
        <w:spacing w:line="360" w:lineRule="auto"/>
      </w:pPr>
      <w:r w:rsidRPr="00062A34">
        <w:rPr>
          <w:rFonts w:ascii="Arial" w:hAnsi="Arial" w:cs="Arial"/>
        </w:rPr>
        <w:t>Another successful marketing tactic is positioning, which helps a company's brand become more well-known among the target markets than that of its rivals. After looking at Tesco's positioning approach, I can see how this company presents a positive picture of itself to its clients and offers them a special value proposition. This business organisation successfully promotes the value of the brand by offering its targeted client fresh and high-quality products at an accessible price. Tesco improves customer loyalty by running the Clubcard loyalty programme, which encourages repeat business from the same customers</w:t>
      </w:r>
      <w:sdt>
        <w:sdtPr>
          <w:rPr>
            <w:rFonts w:ascii="Arial" w:hAnsi="Arial" w:cs="Arial"/>
          </w:rPr>
          <w:id w:val="400566876"/>
          <w:citation/>
        </w:sdtPr>
        <w:sdtContent>
          <w:r>
            <w:rPr>
              <w:rFonts w:ascii="Arial" w:hAnsi="Arial" w:cs="Arial"/>
            </w:rPr>
            <w:fldChar w:fldCharType="begin"/>
          </w:r>
          <w:r>
            <w:rPr>
              <w:rFonts w:ascii="Arial" w:hAnsi="Arial" w:cs="Arial"/>
            </w:rPr>
            <w:instrText xml:space="preserve"> CITATION Muh22 \l 2057 </w:instrText>
          </w:r>
          <w:r>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(Azan &amp; Karimah, 2022)</w:t>
          </w:r>
          <w:r>
            <w:rPr>
              <w:rFonts w:ascii="Arial" w:hAnsi="Arial" w:cs="Arial"/>
            </w:rPr>
            <w:fldChar w:fldCharType="end"/>
          </w:r>
        </w:sdtContent>
      </w:sdt>
      <w:r>
        <w:rPr>
          <w:rFonts w:ascii="Arial" w:hAnsi="Arial" w:cs="Arial"/>
        </w:rPr>
        <w:t>.</w:t>
      </w:r>
      <w:r w:rsidRPr="00062A34">
        <w:t xml:space="preserve"> </w:t>
      </w:r>
      <w:r w:rsidRPr="00062A34">
        <w:rPr>
          <w:rFonts w:ascii="Arial" w:hAnsi="Arial" w:cs="Arial"/>
        </w:rPr>
        <w:t>The fact that this company offers all necessary groceries, household goods, and other items in a single location also strikes me as being important to the company's strategic orientation. In addition to all of this, Tesco has partnered with local communities and has supported several environmental, social, and other activities that aid this corporate organisation in fulfilling its social and environmental obligations.</w:t>
      </w:r>
      <w:r w:rsidR="006D1305" w:rsidRPr="006D1305">
        <w:t xml:space="preserve"> </w:t>
      </w:r>
    </w:p>
    <w:p w14:paraId="4494D28A" w14:textId="64D7118A" w:rsidR="00A17820" w:rsidRPr="00A17820" w:rsidRDefault="006D1305" w:rsidP="00CB5FCC">
      <w:pPr>
        <w:spacing w:line="360" w:lineRule="auto"/>
        <w:rPr>
          <w:lang w:val="en-US"/>
        </w:rPr>
      </w:pPr>
      <w:r w:rsidRPr="00A17820">
        <w:rPr>
          <w:rFonts w:ascii="Arial" w:hAnsi="Arial" w:cs="Arial"/>
          <w:b/>
          <w:bCs/>
          <w:sz w:val="24"/>
          <w:szCs w:val="24"/>
        </w:rPr>
        <w:t>Marketing Mix strategy of Tesco</w:t>
      </w:r>
    </w:p>
    <w:p w14:paraId="014A3B78" w14:textId="57EAFC81" w:rsidR="00E24271" w:rsidRPr="006D1305" w:rsidRDefault="006D1305" w:rsidP="00CB5FCC">
      <w:pPr>
        <w:spacing w:line="360" w:lineRule="auto"/>
        <w:rPr>
          <w:rFonts w:ascii="Arial" w:hAnsi="Arial" w:cs="Arial"/>
        </w:rPr>
      </w:pPr>
      <w:r>
        <w:rPr>
          <w:rFonts w:ascii="Arial" w:hAnsi="Arial" w:cs="Arial"/>
        </w:rPr>
        <w:t xml:space="preserve">This </w:t>
      </w:r>
      <w:r w:rsidRPr="006D1305">
        <w:rPr>
          <w:rFonts w:ascii="Arial" w:hAnsi="Arial" w:cs="Arial"/>
        </w:rPr>
        <w:t xml:space="preserve">is an additional efficient marketing tactic that Tesco has utilised in their business operations to aid in expanding their revenue and profit borders, obtaining new customers, </w:t>
      </w:r>
      <w:r w:rsidRPr="006D1305">
        <w:rPr>
          <w:rFonts w:ascii="Arial" w:hAnsi="Arial" w:cs="Arial"/>
        </w:rPr>
        <w:lastRenderedPageBreak/>
        <w:t>and other variables that have a beneficial impact on their ability to conduct business.</w:t>
      </w:r>
      <w:r w:rsidR="00B00EAC" w:rsidRPr="00B00EAC">
        <w:t xml:space="preserve"> </w:t>
      </w:r>
      <w:r w:rsidR="00B00EAC" w:rsidRPr="00B00EAC">
        <w:rPr>
          <w:rFonts w:ascii="Arial" w:hAnsi="Arial" w:cs="Arial"/>
        </w:rPr>
        <w:t xml:space="preserve">After </w:t>
      </w:r>
      <w:r w:rsidR="00A17820" w:rsidRPr="00B00EAC">
        <w:rPr>
          <w:rFonts w:ascii="Arial" w:hAnsi="Arial" w:cs="Arial"/>
        </w:rPr>
        <w:t>analysing</w:t>
      </w:r>
      <w:r w:rsidR="00B00EAC" w:rsidRPr="00B00EAC">
        <w:rPr>
          <w:rFonts w:ascii="Arial" w:hAnsi="Arial" w:cs="Arial"/>
        </w:rPr>
        <w:t xml:space="preserve"> the Marketing Mix strategy of Tesco, I</w:t>
      </w:r>
      <w:r w:rsidR="00B00EAC">
        <w:rPr>
          <w:rFonts w:ascii="Arial" w:hAnsi="Arial" w:cs="Arial"/>
        </w:rPr>
        <w:t xml:space="preserve"> </w:t>
      </w:r>
      <w:r w:rsidR="00B00EAC" w:rsidRPr="00B00EAC">
        <w:rPr>
          <w:rFonts w:ascii="Arial" w:hAnsi="Arial" w:cs="Arial"/>
        </w:rPr>
        <w:t>understand that this business organization implemented different strategies related to product, place, promotion, price, people, physical evidence, and process. To understand it more</w:t>
      </w:r>
      <w:r w:rsidR="00B00EAC">
        <w:rPr>
          <w:rFonts w:ascii="Arial" w:hAnsi="Arial" w:cs="Arial"/>
        </w:rPr>
        <w:t xml:space="preserve"> </w:t>
      </w:r>
      <w:r w:rsidR="00B00EAC" w:rsidRPr="00B00EAC">
        <w:rPr>
          <w:rFonts w:ascii="Arial" w:hAnsi="Arial" w:cs="Arial"/>
        </w:rPr>
        <w:t>effectively, I cordially analyse each factor separately below in detail.</w:t>
      </w:r>
    </w:p>
    <w:p w14:paraId="17D817C7" w14:textId="77777777" w:rsidR="00E24271" w:rsidRDefault="00B00EAC" w:rsidP="006D1305">
      <w:pPr>
        <w:spacing w:line="360" w:lineRule="auto"/>
      </w:pPr>
      <w:r>
        <w:rPr>
          <w:rFonts w:ascii="Arial" w:hAnsi="Arial" w:cs="Arial"/>
          <w:noProof/>
        </w:rPr>
        <w:drawing>
          <wp:inline distT="0" distB="0" distL="0" distR="0" wp14:anchorId="09E1ABAB" wp14:editId="318385EE">
            <wp:extent cx="5848577" cy="3124200"/>
            <wp:effectExtent l="0" t="0" r="0" b="0"/>
            <wp:docPr id="12825928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3376" cy="3126764"/>
                    </a:xfrm>
                    <a:prstGeom prst="rect">
                      <a:avLst/>
                    </a:prstGeom>
                    <a:noFill/>
                  </pic:spPr>
                </pic:pic>
              </a:graphicData>
            </a:graphic>
          </wp:inline>
        </w:drawing>
      </w:r>
      <w:r w:rsidRPr="00B00EAC">
        <w:t xml:space="preserve"> </w:t>
      </w:r>
      <w:r>
        <w:t xml:space="preserve">picture 3 </w:t>
      </w:r>
      <w:hyperlink r:id="rId13" w:history="1">
        <w:r w:rsidRPr="00044D4C">
          <w:rPr>
            <w:rStyle w:val="Hyperlink"/>
          </w:rPr>
          <w:t>https://bloomsburybusiness.weebly.com/7ps-marketing-mix.html</w:t>
        </w:r>
      </w:hyperlink>
    </w:p>
    <w:p w14:paraId="5814F513" w14:textId="29C8CD07" w:rsidR="00032772" w:rsidRPr="00A17820" w:rsidRDefault="00B00EAC" w:rsidP="00CB5FCC">
      <w:pPr>
        <w:pStyle w:val="Heading1"/>
        <w:spacing w:line="360" w:lineRule="auto"/>
        <w:rPr>
          <w:rFonts w:ascii="Arial" w:hAnsi="Arial" w:cs="Arial"/>
          <w:b/>
          <w:bCs/>
          <w:color w:val="000000" w:themeColor="text1"/>
          <w:sz w:val="24"/>
          <w:szCs w:val="24"/>
        </w:rPr>
      </w:pPr>
      <w:bookmarkStart w:id="8" w:name="_Toc141121082"/>
      <w:r w:rsidRPr="00A17820">
        <w:rPr>
          <w:rFonts w:ascii="Arial" w:hAnsi="Arial" w:cs="Arial"/>
          <w:b/>
          <w:bCs/>
          <w:color w:val="000000" w:themeColor="text1"/>
          <w:sz w:val="24"/>
          <w:szCs w:val="24"/>
        </w:rPr>
        <w:t>Product</w:t>
      </w:r>
      <w:bookmarkEnd w:id="8"/>
      <w:r w:rsidRPr="00A17820">
        <w:rPr>
          <w:rFonts w:ascii="Arial" w:hAnsi="Arial" w:cs="Arial"/>
          <w:b/>
          <w:bCs/>
          <w:color w:val="000000" w:themeColor="text1"/>
          <w:sz w:val="24"/>
          <w:szCs w:val="24"/>
        </w:rPr>
        <w:t xml:space="preserve"> </w:t>
      </w:r>
    </w:p>
    <w:p w14:paraId="370ABFB1" w14:textId="2FD91169" w:rsidR="00032772" w:rsidRDefault="00350E0E" w:rsidP="00CB5FCC">
      <w:pPr>
        <w:spacing w:line="360" w:lineRule="auto"/>
      </w:pPr>
      <w:r w:rsidRPr="00350E0E">
        <w:rPr>
          <w:rFonts w:ascii="Arial" w:hAnsi="Arial" w:cs="Arial"/>
        </w:rPr>
        <w:t xml:space="preserve">We define a product as anything that can be offered to a market for attention, acquisition, use, or consumption that might satisfy a want or need </w:t>
      </w:r>
      <w:sdt>
        <w:sdtPr>
          <w:rPr>
            <w:rFonts w:ascii="Arial" w:hAnsi="Arial" w:cs="Arial"/>
          </w:rPr>
          <w:id w:val="604927989"/>
          <w:citation/>
        </w:sdtPr>
        <w:sdtContent>
          <w:r w:rsidRPr="00350E0E">
            <w:rPr>
              <w:rFonts w:ascii="Arial" w:hAnsi="Arial" w:cs="Arial"/>
            </w:rPr>
            <w:fldChar w:fldCharType="begin"/>
          </w:r>
          <w:r w:rsidRPr="00350E0E">
            <w:rPr>
              <w:rFonts w:ascii="Arial" w:hAnsi="Arial" w:cs="Arial"/>
            </w:rPr>
            <w:instrText xml:space="preserve"> CITATION Phi18 \l 2057 </w:instrText>
          </w:r>
          <w:r w:rsidRPr="00350E0E">
            <w:rPr>
              <w:rFonts w:ascii="Arial" w:hAnsi="Arial" w:cs="Arial"/>
            </w:rPr>
            <w:fldChar w:fldCharType="separate"/>
          </w:r>
          <w:r w:rsidR="00D9429A" w:rsidRPr="00D9429A">
            <w:rPr>
              <w:rFonts w:ascii="Arial" w:hAnsi="Arial" w:cs="Arial"/>
              <w:noProof/>
            </w:rPr>
            <w:t>(Kotler, et al., 2018)</w:t>
          </w:r>
          <w:r w:rsidRPr="00350E0E">
            <w:rPr>
              <w:rFonts w:ascii="Arial" w:hAnsi="Arial" w:cs="Arial"/>
            </w:rPr>
            <w:fldChar w:fldCharType="end"/>
          </w:r>
        </w:sdtContent>
      </w:sdt>
      <w:r>
        <w:t>.</w:t>
      </w:r>
      <w:r w:rsidR="00032772" w:rsidRPr="00032772">
        <w:rPr>
          <w:rFonts w:ascii="Arial" w:hAnsi="Arial" w:cs="Arial"/>
        </w:rPr>
        <w:t>Tesco is one of the international supermarket chain companies with operations in several nations. Tesco offers a vast range of goods, including food, electronics, furniture, supplies for the home, apparel, and more. This company's ability to provide a wide variety of goods in a single location helps it to meet the needs of a variety of customers. On the other hand, this company organisation also offers premium products and offers fresh products to its targeted clients, which aids in increasing customer traffic and enabling this business organisation to successfully run its operations.</w:t>
      </w:r>
      <w:r w:rsidR="00032772" w:rsidRPr="00032772">
        <w:t xml:space="preserve"> </w:t>
      </w:r>
    </w:p>
    <w:p w14:paraId="3268CD1B" w14:textId="176E3C9E" w:rsidR="00032772" w:rsidRPr="00A17820" w:rsidRDefault="00032772" w:rsidP="00CB5FCC">
      <w:pPr>
        <w:pStyle w:val="Heading1"/>
        <w:spacing w:line="360" w:lineRule="auto"/>
        <w:rPr>
          <w:rFonts w:ascii="Arial" w:hAnsi="Arial" w:cs="Arial"/>
          <w:b/>
          <w:bCs/>
          <w:color w:val="auto"/>
          <w:sz w:val="24"/>
          <w:szCs w:val="24"/>
        </w:rPr>
      </w:pPr>
      <w:bookmarkStart w:id="9" w:name="_Toc141121083"/>
      <w:r w:rsidRPr="00A17820">
        <w:rPr>
          <w:rFonts w:ascii="Arial" w:hAnsi="Arial" w:cs="Arial"/>
          <w:b/>
          <w:bCs/>
          <w:color w:val="auto"/>
          <w:sz w:val="24"/>
          <w:szCs w:val="24"/>
        </w:rPr>
        <w:t>Place</w:t>
      </w:r>
      <w:bookmarkEnd w:id="9"/>
      <w:r w:rsidRPr="00A17820">
        <w:rPr>
          <w:rFonts w:ascii="Arial" w:hAnsi="Arial" w:cs="Arial"/>
          <w:b/>
          <w:bCs/>
          <w:color w:val="auto"/>
          <w:sz w:val="24"/>
          <w:szCs w:val="24"/>
        </w:rPr>
        <w:t> </w:t>
      </w:r>
    </w:p>
    <w:p w14:paraId="79915C8C" w14:textId="162584EC" w:rsidR="00032772" w:rsidRDefault="00032772" w:rsidP="00CB5FCC">
      <w:pPr>
        <w:spacing w:line="360" w:lineRule="auto"/>
        <w:rPr>
          <w:rFonts w:ascii="Arial" w:hAnsi="Arial" w:cs="Arial"/>
        </w:rPr>
      </w:pPr>
      <w:r w:rsidRPr="00032772">
        <w:rPr>
          <w:rFonts w:ascii="Arial" w:hAnsi="Arial" w:cs="Arial"/>
        </w:rPr>
        <w:t>The distribution network of Tesco is very strong, and it is noticed that this business</w:t>
      </w:r>
      <w:r>
        <w:rPr>
          <w:rFonts w:ascii="Arial" w:hAnsi="Arial" w:cs="Arial"/>
        </w:rPr>
        <w:t xml:space="preserve"> </w:t>
      </w:r>
      <w:r w:rsidRPr="00032772">
        <w:rPr>
          <w:rFonts w:ascii="Arial" w:hAnsi="Arial" w:cs="Arial"/>
        </w:rPr>
        <w:t>organization is not only successfully operating their business regionally but also operates</w:t>
      </w:r>
      <w:r>
        <w:rPr>
          <w:rFonts w:ascii="Arial" w:hAnsi="Arial" w:cs="Arial"/>
        </w:rPr>
        <w:t xml:space="preserve"> </w:t>
      </w:r>
      <w:r w:rsidRPr="00032772">
        <w:rPr>
          <w:rFonts w:ascii="Arial" w:hAnsi="Arial" w:cs="Arial"/>
        </w:rPr>
        <w:t xml:space="preserve">their business internationally </w:t>
      </w:r>
      <w:sdt>
        <w:sdtPr>
          <w:rPr>
            <w:rFonts w:ascii="Arial" w:hAnsi="Arial" w:cs="Arial"/>
          </w:rPr>
          <w:id w:val="1188110331"/>
          <w:citation/>
        </w:sdtPr>
        <w:sdtContent>
          <w:r>
            <w:rPr>
              <w:rFonts w:ascii="Arial" w:hAnsi="Arial" w:cs="Arial"/>
            </w:rPr>
            <w:fldChar w:fldCharType="begin"/>
          </w:r>
          <w:r>
            <w:rPr>
              <w:rFonts w:ascii="Arial" w:hAnsi="Arial" w:cs="Arial"/>
            </w:rPr>
            <w:instrText xml:space="preserve"> CITATION Ben21 \l 2057 </w:instrText>
          </w:r>
          <w:r>
            <w:rPr>
              <w:rFonts w:ascii="Arial" w:hAnsi="Arial" w:cs="Arial"/>
            </w:rPr>
            <w:fldChar w:fldCharType="separate"/>
          </w:r>
          <w:r w:rsidR="00D9429A" w:rsidRPr="00D9429A">
            <w:rPr>
              <w:rFonts w:ascii="Arial" w:hAnsi="Arial" w:cs="Arial"/>
              <w:noProof/>
            </w:rPr>
            <w:t>(Sheehy, et al., 2021)</w:t>
          </w:r>
          <w:r>
            <w:rPr>
              <w:rFonts w:ascii="Arial" w:hAnsi="Arial" w:cs="Arial"/>
            </w:rPr>
            <w:fldChar w:fldCharType="end"/>
          </w:r>
        </w:sdtContent>
      </w:sdt>
      <w:r>
        <w:rPr>
          <w:rFonts w:ascii="Arial" w:hAnsi="Arial" w:cs="Arial"/>
        </w:rPr>
        <w:t>.</w:t>
      </w:r>
      <w:r w:rsidRPr="00032772">
        <w:rPr>
          <w:rFonts w:ascii="Arial" w:hAnsi="Arial" w:cs="Arial"/>
        </w:rPr>
        <w:t>To operate their business successfully, his</w:t>
      </w:r>
      <w:r>
        <w:rPr>
          <w:rFonts w:ascii="Arial" w:hAnsi="Arial" w:cs="Arial"/>
        </w:rPr>
        <w:t xml:space="preserve"> </w:t>
      </w:r>
      <w:r w:rsidRPr="00032772">
        <w:rPr>
          <w:rFonts w:ascii="Arial" w:hAnsi="Arial" w:cs="Arial"/>
        </w:rPr>
        <w:t xml:space="preserve">business organization selects a high density of popularized areas to set up their stores </w:t>
      </w:r>
      <w:r w:rsidRPr="00032772">
        <w:rPr>
          <w:rFonts w:ascii="Arial" w:hAnsi="Arial" w:cs="Arial"/>
        </w:rPr>
        <w:lastRenderedPageBreak/>
        <w:t>such as</w:t>
      </w:r>
      <w:r>
        <w:rPr>
          <w:rFonts w:ascii="Arial" w:hAnsi="Arial" w:cs="Arial"/>
        </w:rPr>
        <w:t xml:space="preserve"> </w:t>
      </w:r>
      <w:r w:rsidRPr="00032772">
        <w:rPr>
          <w:rFonts w:ascii="Arial" w:hAnsi="Arial" w:cs="Arial"/>
        </w:rPr>
        <w:t>different sub-urban areas and rural areas. On the other hand, this business organization is also</w:t>
      </w:r>
      <w:r>
        <w:rPr>
          <w:rFonts w:ascii="Arial" w:hAnsi="Arial" w:cs="Arial"/>
        </w:rPr>
        <w:t xml:space="preserve"> </w:t>
      </w:r>
      <w:r w:rsidRPr="00032772">
        <w:rPr>
          <w:rFonts w:ascii="Arial" w:hAnsi="Arial" w:cs="Arial"/>
        </w:rPr>
        <w:t>highly present in e-commerce platforms for online shoppers and provides home delivery</w:t>
      </w:r>
      <w:r>
        <w:rPr>
          <w:rFonts w:ascii="Arial" w:hAnsi="Arial" w:cs="Arial"/>
        </w:rPr>
        <w:t xml:space="preserve"> </w:t>
      </w:r>
      <w:r w:rsidRPr="00032772">
        <w:rPr>
          <w:rFonts w:ascii="Arial" w:hAnsi="Arial" w:cs="Arial"/>
        </w:rPr>
        <w:t>facilities.</w:t>
      </w:r>
    </w:p>
    <w:p w14:paraId="58985B99" w14:textId="7B184047" w:rsidR="00032772" w:rsidRPr="00A17820" w:rsidRDefault="00032772" w:rsidP="00CB5FCC">
      <w:pPr>
        <w:pStyle w:val="Heading1"/>
        <w:spacing w:line="360" w:lineRule="auto"/>
        <w:rPr>
          <w:rFonts w:ascii="Arial" w:hAnsi="Arial" w:cs="Arial"/>
          <w:b/>
          <w:bCs/>
          <w:color w:val="000000" w:themeColor="text1"/>
          <w:sz w:val="24"/>
          <w:szCs w:val="24"/>
        </w:rPr>
      </w:pPr>
      <w:r w:rsidRPr="00A17820">
        <w:rPr>
          <w:rFonts w:ascii="Arial" w:hAnsi="Arial" w:cs="Arial"/>
          <w:b/>
          <w:bCs/>
          <w:color w:val="000000" w:themeColor="text1"/>
          <w:sz w:val="24"/>
          <w:szCs w:val="24"/>
        </w:rPr>
        <w:t xml:space="preserve"> </w:t>
      </w:r>
      <w:bookmarkStart w:id="10" w:name="_Toc141121084"/>
      <w:r w:rsidRPr="00A17820">
        <w:rPr>
          <w:rFonts w:ascii="Arial" w:hAnsi="Arial" w:cs="Arial"/>
          <w:b/>
          <w:bCs/>
          <w:color w:val="000000" w:themeColor="text1"/>
          <w:sz w:val="24"/>
          <w:szCs w:val="24"/>
        </w:rPr>
        <w:t>Price</w:t>
      </w:r>
      <w:bookmarkEnd w:id="10"/>
    </w:p>
    <w:p w14:paraId="67FED66B" w14:textId="27F3EC82" w:rsidR="00B00EAC" w:rsidRDefault="00350E0E" w:rsidP="00CB5FCC">
      <w:pPr>
        <w:spacing w:line="360" w:lineRule="auto"/>
        <w:rPr>
          <w:rFonts w:ascii="Arial" w:hAnsi="Arial" w:cs="Arial"/>
        </w:rPr>
      </w:pPr>
      <w:r>
        <w:rPr>
          <w:rFonts w:ascii="Arial" w:hAnsi="Arial" w:cs="Arial"/>
        </w:rPr>
        <w:t xml:space="preserve">Price as the only element of the marketing mix that generates sale </w:t>
      </w:r>
      <w:r w:rsidR="00D9429A">
        <w:rPr>
          <w:rFonts w:ascii="Arial" w:hAnsi="Arial" w:cs="Arial"/>
        </w:rPr>
        <w:t>revenue, while</w:t>
      </w:r>
      <w:r>
        <w:rPr>
          <w:rFonts w:ascii="Arial" w:hAnsi="Arial" w:cs="Arial"/>
        </w:rPr>
        <w:t xml:space="preserve"> the other elements are only elements of cost </w:t>
      </w:r>
      <w:sdt>
        <w:sdtPr>
          <w:rPr>
            <w:rFonts w:ascii="Arial" w:hAnsi="Arial" w:cs="Arial"/>
          </w:rPr>
          <w:id w:val="-1017388401"/>
          <w:citation/>
        </w:sdtPr>
        <w:sdtContent>
          <w:r>
            <w:rPr>
              <w:rFonts w:ascii="Arial" w:hAnsi="Arial" w:cs="Arial"/>
            </w:rPr>
            <w:fldChar w:fldCharType="begin"/>
          </w:r>
          <w:r>
            <w:rPr>
              <w:rFonts w:ascii="Arial" w:hAnsi="Arial" w:cs="Arial"/>
            </w:rPr>
            <w:instrText xml:space="preserve"> CITATION Phi18 \l 2057 </w:instrText>
          </w:r>
          <w:r>
            <w:rPr>
              <w:rFonts w:ascii="Arial" w:hAnsi="Arial" w:cs="Arial"/>
            </w:rPr>
            <w:fldChar w:fldCharType="separate"/>
          </w:r>
          <w:r w:rsidR="00D9429A" w:rsidRPr="00D9429A">
            <w:rPr>
              <w:rFonts w:ascii="Arial" w:hAnsi="Arial" w:cs="Arial"/>
              <w:noProof/>
            </w:rPr>
            <w:t>(Kotler, et al., 2018)</w:t>
          </w:r>
          <w:r>
            <w:rPr>
              <w:rFonts w:ascii="Arial" w:hAnsi="Arial" w:cs="Arial"/>
            </w:rPr>
            <w:fldChar w:fldCharType="end"/>
          </w:r>
        </w:sdtContent>
      </w:sdt>
      <w:r w:rsidRPr="00032772">
        <w:rPr>
          <w:rFonts w:ascii="Arial" w:hAnsi="Arial" w:cs="Arial"/>
        </w:rPr>
        <w:t xml:space="preserve"> </w:t>
      </w:r>
      <w:r w:rsidR="00032772" w:rsidRPr="00032772">
        <w:rPr>
          <w:rFonts w:ascii="Arial" w:hAnsi="Arial" w:cs="Arial"/>
        </w:rPr>
        <w:t>Tesco follows an affordable pricing strategy to attract more customers into their business. It</w:t>
      </w:r>
      <w:r w:rsidR="00032772">
        <w:rPr>
          <w:rFonts w:ascii="Arial" w:hAnsi="Arial" w:cs="Arial"/>
        </w:rPr>
        <w:t xml:space="preserve"> h</w:t>
      </w:r>
      <w:r w:rsidR="00032772" w:rsidRPr="00032772">
        <w:rPr>
          <w:rFonts w:ascii="Arial" w:hAnsi="Arial" w:cs="Arial"/>
        </w:rPr>
        <w:t>elps this business organization to stay competitive in the regional business market as well as the international business market</w:t>
      </w:r>
      <w:sdt>
        <w:sdtPr>
          <w:rPr>
            <w:rFonts w:ascii="Arial" w:hAnsi="Arial" w:cs="Arial"/>
          </w:rPr>
          <w:id w:val="1582183742"/>
          <w:citation/>
        </w:sdtPr>
        <w:sdtContent>
          <w:r w:rsidR="00032772">
            <w:rPr>
              <w:rFonts w:ascii="Arial" w:hAnsi="Arial" w:cs="Arial"/>
            </w:rPr>
            <w:fldChar w:fldCharType="begin"/>
          </w:r>
          <w:r w:rsidR="00032772">
            <w:rPr>
              <w:rFonts w:ascii="Arial" w:hAnsi="Arial" w:cs="Arial"/>
            </w:rPr>
            <w:instrText xml:space="preserve"> CITATION Mou21 \l 2057 </w:instrText>
          </w:r>
          <w:r w:rsidR="00032772">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(Moura &amp; Lopes, 2021)</w:t>
          </w:r>
          <w:r w:rsidR="00032772">
            <w:rPr>
              <w:rFonts w:ascii="Arial" w:hAnsi="Arial" w:cs="Arial"/>
            </w:rPr>
            <w:fldChar w:fldCharType="end"/>
          </w:r>
        </w:sdtContent>
      </w:sdt>
      <w:r w:rsidR="00032772" w:rsidRPr="00032772">
        <w:rPr>
          <w:rFonts w:ascii="Arial" w:hAnsi="Arial" w:cs="Arial"/>
        </w:rPr>
        <w:t xml:space="preserve"> </w:t>
      </w:r>
      <w:r w:rsidR="00032772">
        <w:rPr>
          <w:rFonts w:ascii="Arial" w:hAnsi="Arial" w:cs="Arial"/>
        </w:rPr>
        <w:t>.</w:t>
      </w:r>
      <w:r w:rsidR="007E342A" w:rsidRPr="007E342A">
        <w:t xml:space="preserve"> </w:t>
      </w:r>
      <w:r w:rsidR="007E342A" w:rsidRPr="007E342A">
        <w:rPr>
          <w:rFonts w:ascii="Arial" w:hAnsi="Arial" w:cs="Arial"/>
        </w:rPr>
        <w:t>Companies bringing out a new product face the challenge of setting prices for the first time. They can choose between two broad strategies: market-skimming pricing and market-penetration pricing</w:t>
      </w:r>
      <w:sdt>
        <w:sdtPr>
          <w:rPr>
            <w:rFonts w:ascii="Arial" w:hAnsi="Arial" w:cs="Arial"/>
          </w:rPr>
          <w:id w:val="1260175295"/>
          <w:citation/>
        </w:sdtPr>
        <w:sdtContent>
          <w:r w:rsidR="007E342A">
            <w:rPr>
              <w:rFonts w:ascii="Arial" w:hAnsi="Arial" w:cs="Arial"/>
            </w:rPr>
            <w:fldChar w:fldCharType="begin"/>
          </w:r>
          <w:r w:rsidR="007E342A">
            <w:rPr>
              <w:rFonts w:ascii="Arial" w:hAnsi="Arial" w:cs="Arial"/>
            </w:rPr>
            <w:instrText xml:space="preserve"> CITATION Phi18 \l 2057 </w:instrText>
          </w:r>
          <w:r w:rsidR="007E342A">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(Kotler, et al., 2018)</w:t>
          </w:r>
          <w:r w:rsidR="007E342A">
            <w:rPr>
              <w:rFonts w:ascii="Arial" w:hAnsi="Arial" w:cs="Arial"/>
            </w:rPr>
            <w:fldChar w:fldCharType="end"/>
          </w:r>
        </w:sdtContent>
      </w:sdt>
      <w:r w:rsidR="007E342A" w:rsidRPr="007E342A">
        <w:rPr>
          <w:rFonts w:ascii="Arial" w:hAnsi="Arial" w:cs="Arial"/>
        </w:rPr>
        <w:t>.</w:t>
      </w:r>
      <w:r w:rsidR="007E342A" w:rsidRPr="00032772">
        <w:rPr>
          <w:rFonts w:ascii="Arial" w:hAnsi="Arial" w:cs="Arial"/>
        </w:rPr>
        <w:t xml:space="preserve"> </w:t>
      </w:r>
      <w:r w:rsidR="00032772" w:rsidRPr="00032772">
        <w:rPr>
          <w:rFonts w:ascii="Arial" w:hAnsi="Arial" w:cs="Arial"/>
        </w:rPr>
        <w:t>Though this business organization follows</w:t>
      </w:r>
      <w:r w:rsidR="00032772">
        <w:rPr>
          <w:rFonts w:ascii="Arial" w:hAnsi="Arial" w:cs="Arial"/>
        </w:rPr>
        <w:t xml:space="preserve"> </w:t>
      </w:r>
      <w:r w:rsidR="00032772" w:rsidRPr="00032772">
        <w:rPr>
          <w:rFonts w:ascii="Arial" w:hAnsi="Arial" w:cs="Arial"/>
        </w:rPr>
        <w:t>an affordable pricing strategy but does not compromise on the product’s quality as well as</w:t>
      </w:r>
      <w:r w:rsidR="00032772">
        <w:rPr>
          <w:rFonts w:ascii="Arial" w:hAnsi="Arial" w:cs="Arial"/>
        </w:rPr>
        <w:t xml:space="preserve"> </w:t>
      </w:r>
      <w:r w:rsidR="00032772" w:rsidRPr="00032772">
        <w:rPr>
          <w:rFonts w:ascii="Arial" w:hAnsi="Arial" w:cs="Arial"/>
        </w:rPr>
        <w:t>freshness, this is the reason that there is an increment notice in customer engagement.</w:t>
      </w:r>
    </w:p>
    <w:p w14:paraId="3674BEE8" w14:textId="6C66DD8D" w:rsidR="00B0539F" w:rsidRPr="00A17820" w:rsidRDefault="00B0539F" w:rsidP="00CB5FCC">
      <w:pPr>
        <w:pStyle w:val="Heading1"/>
        <w:spacing w:line="360" w:lineRule="auto"/>
        <w:rPr>
          <w:rFonts w:ascii="Arial" w:hAnsi="Arial" w:cs="Arial"/>
          <w:b/>
          <w:bCs/>
          <w:color w:val="000000" w:themeColor="text1"/>
          <w:sz w:val="24"/>
          <w:szCs w:val="24"/>
        </w:rPr>
      </w:pPr>
      <w:bookmarkStart w:id="11" w:name="_Toc141121085"/>
      <w:r w:rsidRPr="00A17820">
        <w:rPr>
          <w:rFonts w:ascii="Arial" w:hAnsi="Arial" w:cs="Arial"/>
          <w:b/>
          <w:bCs/>
          <w:color w:val="000000" w:themeColor="text1"/>
          <w:sz w:val="24"/>
          <w:szCs w:val="24"/>
        </w:rPr>
        <w:t>People</w:t>
      </w:r>
      <w:bookmarkEnd w:id="11"/>
      <w:r w:rsidRPr="00A17820">
        <w:rPr>
          <w:rFonts w:ascii="Arial" w:hAnsi="Arial" w:cs="Arial"/>
          <w:b/>
          <w:bCs/>
          <w:color w:val="000000" w:themeColor="text1"/>
          <w:sz w:val="24"/>
          <w:szCs w:val="24"/>
        </w:rPr>
        <w:t> </w:t>
      </w:r>
    </w:p>
    <w:p w14:paraId="37CCA3AC" w14:textId="2E582170" w:rsidR="00B0539F" w:rsidRDefault="00B0539F" w:rsidP="00CB5FCC">
      <w:pPr>
        <w:spacing w:line="360" w:lineRule="auto"/>
        <w:rPr>
          <w:rFonts w:ascii="Arial" w:hAnsi="Arial" w:cs="Arial"/>
        </w:rPr>
      </w:pPr>
      <w:r w:rsidRPr="00B0539F">
        <w:rPr>
          <w:rFonts w:ascii="Arial" w:hAnsi="Arial" w:cs="Arial"/>
        </w:rPr>
        <w:t>People refer to the employees of Tesco who are involved in the business operation of this</w:t>
      </w:r>
      <w:r>
        <w:rPr>
          <w:rFonts w:ascii="Arial" w:hAnsi="Arial" w:cs="Arial"/>
        </w:rPr>
        <w:t xml:space="preserve"> </w:t>
      </w:r>
      <w:r w:rsidRPr="00B0539F">
        <w:rPr>
          <w:rFonts w:ascii="Arial" w:hAnsi="Arial" w:cs="Arial"/>
        </w:rPr>
        <w:t>business organization. There are around more than 300000 employees that currently work</w:t>
      </w:r>
      <w:r>
        <w:rPr>
          <w:rFonts w:ascii="Arial" w:hAnsi="Arial" w:cs="Arial"/>
        </w:rPr>
        <w:t xml:space="preserve"> </w:t>
      </w:r>
      <w:r w:rsidRPr="00B0539F">
        <w:rPr>
          <w:rFonts w:ascii="Arial" w:hAnsi="Arial" w:cs="Arial"/>
        </w:rPr>
        <w:t>with Tesco</w:t>
      </w:r>
      <w:sdt>
        <w:sdtPr>
          <w:rPr>
            <w:rFonts w:ascii="Arial" w:hAnsi="Arial" w:cs="Arial"/>
          </w:rPr>
          <w:id w:val="-369292374"/>
          <w:citation/>
        </w:sdtPr>
        <w:sdtContent>
          <w:r>
            <w:rPr>
              <w:rFonts w:ascii="Arial" w:hAnsi="Arial" w:cs="Arial"/>
            </w:rPr>
            <w:fldChar w:fldCharType="begin"/>
          </w:r>
          <w:r>
            <w:rPr>
              <w:rFonts w:ascii="Arial" w:hAnsi="Arial" w:cs="Arial"/>
            </w:rPr>
            <w:instrText xml:space="preserve"> CITATION Mon21 \l 2057 </w:instrText>
          </w:r>
          <w:r>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(Monte, 2021)</w:t>
          </w:r>
          <w:r>
            <w:rPr>
              <w:rFonts w:ascii="Arial" w:hAnsi="Arial" w:cs="Arial"/>
            </w:rPr>
            <w:fldChar w:fldCharType="end"/>
          </w:r>
        </w:sdtContent>
      </w:sdt>
      <w:r w:rsidRPr="00B0539F">
        <w:rPr>
          <w:rFonts w:ascii="Arial" w:hAnsi="Arial" w:cs="Arial"/>
        </w:rPr>
        <w:t xml:space="preserve"> </w:t>
      </w:r>
      <w:r w:rsidR="005623AD">
        <w:rPr>
          <w:rFonts w:ascii="Arial" w:hAnsi="Arial" w:cs="Arial"/>
        </w:rPr>
        <w:t>.</w:t>
      </w:r>
      <w:r w:rsidRPr="00B0539F">
        <w:rPr>
          <w:rFonts w:ascii="Arial" w:hAnsi="Arial" w:cs="Arial"/>
        </w:rPr>
        <w:t>It helps this business organization in effectively delivering the</w:t>
      </w:r>
      <w:r>
        <w:rPr>
          <w:rFonts w:ascii="Arial" w:hAnsi="Arial" w:cs="Arial"/>
        </w:rPr>
        <w:t xml:space="preserve"> </w:t>
      </w:r>
      <w:r w:rsidRPr="00B0539F">
        <w:rPr>
          <w:rFonts w:ascii="Arial" w:hAnsi="Arial" w:cs="Arial"/>
        </w:rPr>
        <w:t>products and appropriately supports the customers of this business organization. Additionally, this business organization also provides employee development training</w:t>
      </w:r>
      <w:r>
        <w:rPr>
          <w:rFonts w:ascii="Arial" w:hAnsi="Arial" w:cs="Arial"/>
        </w:rPr>
        <w:t xml:space="preserve"> </w:t>
      </w:r>
      <w:r w:rsidRPr="00B0539F">
        <w:rPr>
          <w:rFonts w:ascii="Arial" w:hAnsi="Arial" w:cs="Arial"/>
        </w:rPr>
        <w:t>programs that help in increasing the efficiency of the employees.</w:t>
      </w:r>
    </w:p>
    <w:p w14:paraId="40AFCBB6" w14:textId="414E4A81" w:rsidR="005623AD" w:rsidRPr="00A17820" w:rsidRDefault="005623AD" w:rsidP="00CB5FCC">
      <w:pPr>
        <w:pStyle w:val="Heading1"/>
        <w:spacing w:line="360" w:lineRule="auto"/>
        <w:rPr>
          <w:rFonts w:ascii="Arial" w:hAnsi="Arial" w:cs="Arial"/>
          <w:b/>
          <w:bCs/>
          <w:color w:val="auto"/>
          <w:sz w:val="24"/>
          <w:szCs w:val="24"/>
        </w:rPr>
      </w:pPr>
      <w:bookmarkStart w:id="12" w:name="_Toc141121086"/>
      <w:r w:rsidRPr="00A17820">
        <w:rPr>
          <w:rFonts w:ascii="Arial" w:hAnsi="Arial" w:cs="Arial"/>
          <w:b/>
          <w:bCs/>
          <w:color w:val="auto"/>
          <w:sz w:val="24"/>
          <w:szCs w:val="24"/>
        </w:rPr>
        <w:t>Promotion</w:t>
      </w:r>
      <w:bookmarkEnd w:id="12"/>
      <w:r w:rsidRPr="00A17820">
        <w:rPr>
          <w:rFonts w:ascii="Arial" w:hAnsi="Arial" w:cs="Arial"/>
          <w:b/>
          <w:bCs/>
          <w:color w:val="auto"/>
          <w:sz w:val="24"/>
          <w:szCs w:val="24"/>
        </w:rPr>
        <w:t> </w:t>
      </w:r>
    </w:p>
    <w:p w14:paraId="5897FD59" w14:textId="4D33540E" w:rsidR="00CB5FCC" w:rsidRDefault="005623AD" w:rsidP="00CB5FCC">
      <w:pPr>
        <w:spacing w:line="360" w:lineRule="auto"/>
        <w:rPr>
          <w:rFonts w:ascii="Arial" w:hAnsi="Arial" w:cs="Arial"/>
        </w:rPr>
      </w:pPr>
      <w:r w:rsidRPr="005623AD">
        <w:rPr>
          <w:rFonts w:ascii="Arial" w:hAnsi="Arial" w:cs="Arial"/>
        </w:rPr>
        <w:t>Promotion is one of the effective marketing strategies that help business organizations</w:t>
      </w:r>
      <w:r>
        <w:rPr>
          <w:rFonts w:ascii="Arial" w:hAnsi="Arial" w:cs="Arial"/>
        </w:rPr>
        <w:t xml:space="preserve"> </w:t>
      </w:r>
      <w:r w:rsidRPr="005623AD">
        <w:rPr>
          <w:rFonts w:ascii="Arial" w:hAnsi="Arial" w:cs="Arial"/>
        </w:rPr>
        <w:t xml:space="preserve">improve their business performance. Tesco adopted several promotional strategies to </w:t>
      </w:r>
      <w:r>
        <w:rPr>
          <w:rFonts w:ascii="Arial" w:hAnsi="Arial" w:cs="Arial"/>
        </w:rPr>
        <w:t xml:space="preserve">remote </w:t>
      </w:r>
      <w:r w:rsidRPr="005623AD">
        <w:rPr>
          <w:rFonts w:ascii="Arial" w:hAnsi="Arial" w:cs="Arial"/>
        </w:rPr>
        <w:t>their offered product and services. This business organization promoted their product and</w:t>
      </w:r>
      <w:r>
        <w:rPr>
          <w:rFonts w:ascii="Arial" w:hAnsi="Arial" w:cs="Arial"/>
        </w:rPr>
        <w:t xml:space="preserve"> </w:t>
      </w:r>
      <w:r w:rsidRPr="005623AD">
        <w:rPr>
          <w:rFonts w:ascii="Arial" w:hAnsi="Arial" w:cs="Arial"/>
        </w:rPr>
        <w:t>services through TV, newspaper, radio, and others which help this business organization in</w:t>
      </w:r>
      <w:r>
        <w:rPr>
          <w:rFonts w:ascii="Arial" w:hAnsi="Arial" w:cs="Arial"/>
        </w:rPr>
        <w:t xml:space="preserve"> </w:t>
      </w:r>
      <w:r w:rsidRPr="005623AD">
        <w:rPr>
          <w:rFonts w:ascii="Arial" w:hAnsi="Arial" w:cs="Arial"/>
        </w:rPr>
        <w:t>generating more customers into their business and increase its sales</w:t>
      </w:r>
      <w:sdt>
        <w:sdtPr>
          <w:rPr>
            <w:rFonts w:ascii="Arial" w:hAnsi="Arial" w:cs="Arial"/>
          </w:rPr>
          <w:id w:val="-925186373"/>
          <w:citation/>
        </w:sdtPr>
        <w:sdtContent>
          <w:r>
            <w:rPr>
              <w:rFonts w:ascii="Arial" w:hAnsi="Arial" w:cs="Arial"/>
            </w:rPr>
            <w:fldChar w:fldCharType="begin"/>
          </w:r>
          <w:r>
            <w:rPr>
              <w:rFonts w:ascii="Arial" w:hAnsi="Arial" w:cs="Arial"/>
            </w:rPr>
            <w:instrText xml:space="preserve"> CITATION Tha19 \l 2057 </w:instrText>
          </w:r>
          <w:r>
            <w:rPr>
              <w:rFonts w:ascii="Arial" w:hAnsi="Arial" w:cs="Arial"/>
            </w:rPr>
            <w:fldChar w:fldCharType="separate"/>
          </w:r>
          <w:r w:rsidR="00D9429A">
            <w:rPr>
              <w:rFonts w:ascii="Arial" w:hAnsi="Arial" w:cs="Arial"/>
              <w:noProof/>
            </w:rPr>
            <w:t xml:space="preserve"> </w:t>
          </w:r>
          <w:r w:rsidR="00D9429A" w:rsidRPr="00D9429A">
            <w:rPr>
              <w:rFonts w:ascii="Arial" w:hAnsi="Arial" w:cs="Arial"/>
              <w:noProof/>
            </w:rPr>
            <w:t>(Thamwipat &amp; Princhankol, 2019)</w:t>
          </w:r>
          <w:r>
            <w:rPr>
              <w:rFonts w:ascii="Arial" w:hAnsi="Arial" w:cs="Arial"/>
            </w:rPr>
            <w:fldChar w:fldCharType="end"/>
          </w:r>
        </w:sdtContent>
      </w:sdt>
      <w:r w:rsidRPr="005623AD">
        <w:rPr>
          <w:rFonts w:ascii="Arial" w:hAnsi="Arial" w:cs="Arial"/>
        </w:rPr>
        <w:t xml:space="preserve"> </w:t>
      </w:r>
      <w:r w:rsidR="00980751">
        <w:rPr>
          <w:rFonts w:ascii="Arial" w:hAnsi="Arial" w:cs="Arial"/>
        </w:rPr>
        <w:t>.</w:t>
      </w:r>
      <w:r>
        <w:rPr>
          <w:rFonts w:ascii="Arial" w:hAnsi="Arial" w:cs="Arial"/>
        </w:rPr>
        <w:t>M</w:t>
      </w:r>
      <w:r w:rsidRPr="005623AD">
        <w:rPr>
          <w:rFonts w:ascii="Arial" w:hAnsi="Arial" w:cs="Arial"/>
        </w:rPr>
        <w:t>oreover, after the emergence of digital technology, this business</w:t>
      </w:r>
      <w:r>
        <w:rPr>
          <w:rFonts w:ascii="Arial" w:hAnsi="Arial" w:cs="Arial"/>
        </w:rPr>
        <w:t xml:space="preserve"> </w:t>
      </w:r>
      <w:r w:rsidRPr="005623AD">
        <w:rPr>
          <w:rFonts w:ascii="Arial" w:hAnsi="Arial" w:cs="Arial"/>
        </w:rPr>
        <w:t>organization also uses digital technology in their business operations such as promoting their</w:t>
      </w:r>
      <w:r>
        <w:rPr>
          <w:rFonts w:ascii="Arial" w:hAnsi="Arial" w:cs="Arial"/>
        </w:rPr>
        <w:t xml:space="preserve"> </w:t>
      </w:r>
      <w:r w:rsidRPr="005623AD">
        <w:rPr>
          <w:rFonts w:ascii="Arial" w:hAnsi="Arial" w:cs="Arial"/>
        </w:rPr>
        <w:t>products on different social media platforms and successfully running as an e-commerce</w:t>
      </w:r>
      <w:r>
        <w:rPr>
          <w:rFonts w:ascii="Arial" w:hAnsi="Arial" w:cs="Arial"/>
        </w:rPr>
        <w:t xml:space="preserve"> </w:t>
      </w:r>
      <w:r w:rsidRPr="005623AD">
        <w:rPr>
          <w:rFonts w:ascii="Arial" w:hAnsi="Arial" w:cs="Arial"/>
        </w:rPr>
        <w:t>company.</w:t>
      </w:r>
    </w:p>
    <w:p w14:paraId="56F62BD4" w14:textId="738D206F" w:rsidR="00CB5FCC" w:rsidRDefault="00980751" w:rsidP="00CB5FCC">
      <w:pPr>
        <w:spacing w:line="360" w:lineRule="auto"/>
        <w:rPr>
          <w:rFonts w:ascii="Arial" w:hAnsi="Arial" w:cs="Arial"/>
          <w:b/>
          <w:bCs/>
          <w:sz w:val="24"/>
          <w:szCs w:val="24"/>
        </w:rPr>
      </w:pPr>
      <w:r w:rsidRPr="00A17820">
        <w:rPr>
          <w:rFonts w:ascii="Arial" w:hAnsi="Arial" w:cs="Arial"/>
          <w:b/>
          <w:bCs/>
          <w:sz w:val="24"/>
          <w:szCs w:val="24"/>
        </w:rPr>
        <w:t>Process </w:t>
      </w:r>
    </w:p>
    <w:p w14:paraId="5809B8CB" w14:textId="5F4E3939" w:rsidR="00A33E1A" w:rsidRDefault="00980751" w:rsidP="00CB5FCC">
      <w:pPr>
        <w:spacing w:line="360" w:lineRule="auto"/>
        <w:rPr>
          <w:rFonts w:ascii="Arial" w:hAnsi="Arial" w:cs="Arial"/>
          <w:b/>
          <w:bCs/>
          <w:sz w:val="24"/>
          <w:szCs w:val="24"/>
        </w:rPr>
      </w:pPr>
      <w:r w:rsidRPr="00980751">
        <w:rPr>
          <w:rFonts w:ascii="Arial" w:hAnsi="Arial" w:cs="Arial"/>
        </w:rPr>
        <w:t>Process related to the activities that customers must go through while purchasing the</w:t>
      </w:r>
      <w:r>
        <w:rPr>
          <w:rFonts w:ascii="Arial" w:hAnsi="Arial" w:cs="Arial"/>
        </w:rPr>
        <w:t xml:space="preserve"> </w:t>
      </w:r>
      <w:r w:rsidRPr="00980751">
        <w:rPr>
          <w:rFonts w:ascii="Arial" w:hAnsi="Arial" w:cs="Arial"/>
        </w:rPr>
        <w:t>products or services. After analysing the process of Tesco, I understand that implementing</w:t>
      </w:r>
      <w:r>
        <w:rPr>
          <w:rFonts w:ascii="Arial" w:hAnsi="Arial" w:cs="Arial"/>
        </w:rPr>
        <w:t xml:space="preserve"> </w:t>
      </w:r>
      <w:r w:rsidRPr="00980751">
        <w:rPr>
          <w:rFonts w:ascii="Arial" w:hAnsi="Arial" w:cs="Arial"/>
        </w:rPr>
        <w:lastRenderedPageBreak/>
        <w:t>the process within the stores of Tesco is very easy as the customers need to select the</w:t>
      </w:r>
      <w:r>
        <w:rPr>
          <w:rFonts w:ascii="Arial" w:hAnsi="Arial" w:cs="Arial"/>
        </w:rPr>
        <w:t xml:space="preserve"> </w:t>
      </w:r>
      <w:r w:rsidRPr="00980751">
        <w:rPr>
          <w:rFonts w:ascii="Arial" w:hAnsi="Arial" w:cs="Arial"/>
        </w:rPr>
        <w:t>products that they buy and after purchasing those products they need to pay in the payment</w:t>
      </w:r>
      <w:r>
        <w:rPr>
          <w:rFonts w:ascii="Arial" w:hAnsi="Arial" w:cs="Arial"/>
        </w:rPr>
        <w:t xml:space="preserve"> </w:t>
      </w:r>
      <w:r w:rsidRPr="00980751">
        <w:rPr>
          <w:rFonts w:ascii="Arial" w:hAnsi="Arial" w:cs="Arial"/>
        </w:rPr>
        <w:t>sections. Moreover, this business organization also offers a self-checkout facility for its</w:t>
      </w:r>
      <w:r>
        <w:rPr>
          <w:rFonts w:ascii="Arial" w:hAnsi="Arial" w:cs="Arial"/>
        </w:rPr>
        <w:t xml:space="preserve"> </w:t>
      </w:r>
      <w:r w:rsidRPr="00980751">
        <w:rPr>
          <w:rFonts w:ascii="Arial" w:hAnsi="Arial" w:cs="Arial"/>
        </w:rPr>
        <w:t>customers. On the other hand, for online purchases, the process of purchasing is also</w:t>
      </w:r>
      <w:r>
        <w:rPr>
          <w:rFonts w:ascii="Arial" w:hAnsi="Arial" w:cs="Arial"/>
        </w:rPr>
        <w:t xml:space="preserve"> </w:t>
      </w:r>
      <w:r w:rsidRPr="00980751">
        <w:rPr>
          <w:rFonts w:ascii="Arial" w:hAnsi="Arial" w:cs="Arial"/>
        </w:rPr>
        <w:t>simple</w:t>
      </w:r>
      <w:r>
        <w:rPr>
          <w:rFonts w:ascii="Arial" w:hAnsi="Arial" w:cs="Arial"/>
        </w:rPr>
        <w:t xml:space="preserve"> </w:t>
      </w:r>
      <w:r w:rsidRPr="00980751">
        <w:rPr>
          <w:rFonts w:ascii="Arial" w:hAnsi="Arial" w:cs="Arial"/>
        </w:rPr>
        <w:t xml:space="preserve">as this business organization also offers a payment system at the </w:t>
      </w:r>
      <w:r w:rsidR="00A33E1A" w:rsidRPr="00980751">
        <w:rPr>
          <w:rFonts w:ascii="Arial" w:hAnsi="Arial" w:cs="Arial"/>
        </w:rPr>
        <w:t>doorstep</w:t>
      </w:r>
      <w:r w:rsidR="00A33E1A" w:rsidRPr="00A33E1A">
        <w:rPr>
          <w:rFonts w:ascii="Arial" w:hAnsi="Arial" w:cs="Arial"/>
          <w:b/>
          <w:bCs/>
          <w:sz w:val="24"/>
          <w:szCs w:val="24"/>
        </w:rPr>
        <w:t>.</w:t>
      </w:r>
      <w:r w:rsidRPr="00A33E1A">
        <w:rPr>
          <w:rFonts w:ascii="Arial" w:hAnsi="Arial" w:cs="Arial"/>
          <w:b/>
          <w:bCs/>
          <w:sz w:val="24"/>
          <w:szCs w:val="24"/>
        </w:rPr>
        <w:t xml:space="preserve"> </w:t>
      </w:r>
      <w:r w:rsidR="00A33E1A" w:rsidRPr="00A33E1A">
        <w:rPr>
          <w:rFonts w:ascii="Arial" w:hAnsi="Arial" w:cs="Arial"/>
          <w:b/>
          <w:bCs/>
          <w:sz w:val="24"/>
          <w:szCs w:val="24"/>
        </w:rPr>
        <w:t xml:space="preserve"> </w:t>
      </w:r>
    </w:p>
    <w:p w14:paraId="08031858" w14:textId="08223FE8" w:rsidR="00A33E1A" w:rsidRPr="00A17820" w:rsidRDefault="00A33E1A" w:rsidP="00CB5FCC">
      <w:pPr>
        <w:pStyle w:val="Heading1"/>
        <w:spacing w:line="360" w:lineRule="auto"/>
        <w:rPr>
          <w:rFonts w:ascii="Arial" w:hAnsi="Arial" w:cs="Arial"/>
          <w:b/>
          <w:bCs/>
          <w:color w:val="000000" w:themeColor="text1"/>
          <w:sz w:val="24"/>
          <w:szCs w:val="24"/>
        </w:rPr>
      </w:pPr>
      <w:bookmarkStart w:id="13" w:name="_Toc141121087"/>
      <w:r w:rsidRPr="00A17820">
        <w:rPr>
          <w:rFonts w:ascii="Arial" w:hAnsi="Arial" w:cs="Arial"/>
          <w:b/>
          <w:bCs/>
          <w:color w:val="000000" w:themeColor="text1"/>
          <w:sz w:val="24"/>
          <w:szCs w:val="24"/>
        </w:rPr>
        <w:t>Physical evidence</w:t>
      </w:r>
      <w:bookmarkEnd w:id="13"/>
    </w:p>
    <w:p w14:paraId="79C99E37" w14:textId="77777777" w:rsidR="00A33E1A" w:rsidRPr="00CB5FCC" w:rsidRDefault="00A33E1A" w:rsidP="00CB5FCC">
      <w:pPr>
        <w:spacing w:line="360" w:lineRule="auto"/>
        <w:rPr>
          <w:rFonts w:ascii="Arial" w:hAnsi="Arial" w:cs="Arial"/>
        </w:rPr>
      </w:pPr>
      <w:r w:rsidRPr="00CB5FCC">
        <w:rPr>
          <w:rFonts w:ascii="Arial" w:hAnsi="Arial" w:cs="Arial"/>
        </w:rPr>
        <w:t xml:space="preserve">The physical evidence of Tesco is very strong, this is also another effective strategy of this business organization that helps Tesco in successfully operating their business in the business market. Physical evidence refers to the tangible aspects that customers need while shopping within their stores. Such as Tesco always well maintain its stores, cleans regularly, and organizes products appropriately which helps customers to easily find out their required products, and others. </w:t>
      </w:r>
    </w:p>
    <w:p w14:paraId="46C7914D" w14:textId="24FA6B3E" w:rsidR="00A33E1A" w:rsidRPr="00CB5FCC" w:rsidRDefault="00A33E1A" w:rsidP="00CB5FCC">
      <w:pPr>
        <w:pStyle w:val="Heading1"/>
        <w:spacing w:line="360" w:lineRule="auto"/>
        <w:rPr>
          <w:rFonts w:ascii="Arial" w:hAnsi="Arial" w:cs="Arial"/>
          <w:b/>
          <w:bCs/>
          <w:color w:val="auto"/>
          <w:sz w:val="24"/>
          <w:szCs w:val="24"/>
        </w:rPr>
      </w:pPr>
      <w:bookmarkStart w:id="14" w:name="_Toc141121088"/>
      <w:r w:rsidRPr="00CB5FCC">
        <w:rPr>
          <w:rFonts w:ascii="Arial" w:hAnsi="Arial" w:cs="Arial"/>
          <w:b/>
          <w:bCs/>
          <w:color w:val="auto"/>
          <w:sz w:val="24"/>
          <w:szCs w:val="24"/>
        </w:rPr>
        <w:t>Conclusion</w:t>
      </w:r>
      <w:bookmarkEnd w:id="14"/>
      <w:r w:rsidRPr="00CB5FCC">
        <w:rPr>
          <w:rFonts w:ascii="Arial" w:hAnsi="Arial" w:cs="Arial"/>
          <w:b/>
          <w:bCs/>
          <w:color w:val="auto"/>
          <w:sz w:val="24"/>
          <w:szCs w:val="24"/>
        </w:rPr>
        <w:t xml:space="preserve"> </w:t>
      </w:r>
    </w:p>
    <w:p w14:paraId="711E1169" w14:textId="15C895B8" w:rsidR="00F74499" w:rsidRDefault="00A33E1A" w:rsidP="00CB5FCC">
      <w:pPr>
        <w:spacing w:line="360" w:lineRule="auto"/>
        <w:rPr>
          <w:rFonts w:ascii="Arial" w:hAnsi="Arial" w:cs="Arial"/>
        </w:rPr>
      </w:pPr>
      <w:r w:rsidRPr="00A33E1A">
        <w:rPr>
          <w:rFonts w:ascii="Arial" w:hAnsi="Arial" w:cs="Arial"/>
        </w:rPr>
        <w:t>The debate leads to the conclusion that marketing is a crucial tool for businesses to use to successfully enhance corporate performance. Furthermore, after examining how Tesco operates its business, it becomes clear that this business organisation employs a segmentation, targeting, and positioning strategy as well as a marketing mix strategy. These strategies enable this business organisation to adapt to the current business environment and market trends. Following a proper segmentation, targeting, and positioning strategy marketing strategy and a suitable marketing mix strategy, it is observed after analysing the segmentation, targeting, and positioning strategy</w:t>
      </w:r>
      <w:r w:rsidR="00F74499">
        <w:rPr>
          <w:rFonts w:ascii="Arial" w:hAnsi="Arial" w:cs="Arial"/>
        </w:rPr>
        <w:t>.</w:t>
      </w:r>
    </w:p>
    <w:p w14:paraId="21E5BC2B" w14:textId="77777777" w:rsidR="00F74499" w:rsidRDefault="00F74499" w:rsidP="00CB5FCC">
      <w:pPr>
        <w:spacing w:line="360" w:lineRule="auto"/>
        <w:rPr>
          <w:rFonts w:ascii="Arial" w:hAnsi="Arial" w:cs="Arial"/>
        </w:rPr>
      </w:pPr>
      <w:r>
        <w:rPr>
          <w:rFonts w:ascii="Arial" w:hAnsi="Arial" w:cs="Arial"/>
        </w:rPr>
        <w:br w:type="page"/>
      </w:r>
    </w:p>
    <w:bookmarkStart w:id="15" w:name="_Toc141121089" w:displacedByCustomXml="next"/>
    <w:sdt>
      <w:sdtPr>
        <w:rPr>
          <w:rFonts w:asciiTheme="minorHAnsi" w:eastAsiaTheme="minorHAnsi" w:hAnsiTheme="minorHAnsi" w:cstheme="minorBidi"/>
          <w:color w:val="auto"/>
          <w:kern w:val="2"/>
          <w:sz w:val="22"/>
          <w:szCs w:val="22"/>
          <w:lang w:val="en-GB"/>
          <w14:ligatures w14:val="standardContextual"/>
        </w:rPr>
        <w:id w:val="-104580349"/>
        <w:docPartObj>
          <w:docPartGallery w:val="Bibliographies"/>
          <w:docPartUnique/>
        </w:docPartObj>
      </w:sdtPr>
      <w:sdtContent>
        <w:p w14:paraId="6BE15E82" w14:textId="7CB596A1" w:rsidR="00F74499" w:rsidRPr="00CB5FCC" w:rsidRDefault="00F74499">
          <w:pPr>
            <w:pStyle w:val="Heading1"/>
            <w:rPr>
              <w:rFonts w:ascii="Arial" w:hAnsi="Arial" w:cs="Arial"/>
              <w:b/>
              <w:bCs/>
              <w:color w:val="auto"/>
              <w:sz w:val="24"/>
              <w:szCs w:val="24"/>
            </w:rPr>
          </w:pPr>
          <w:r w:rsidRPr="00CB5FCC">
            <w:rPr>
              <w:rFonts w:ascii="Arial" w:hAnsi="Arial" w:cs="Arial"/>
              <w:b/>
              <w:bCs/>
              <w:color w:val="auto"/>
              <w:sz w:val="24"/>
              <w:szCs w:val="24"/>
            </w:rPr>
            <w:t>References</w:t>
          </w:r>
          <w:bookmarkEnd w:id="15"/>
        </w:p>
        <w:sdt>
          <w:sdtPr>
            <w:id w:val="-573587230"/>
            <w:bibliography/>
          </w:sdtPr>
          <w:sdtContent>
            <w:p w14:paraId="03534DEA" w14:textId="77777777" w:rsidR="00D9429A" w:rsidRDefault="00F74499" w:rsidP="00D9429A">
              <w:pPr>
                <w:pStyle w:val="Bibliography"/>
                <w:rPr>
                  <w:noProof/>
                  <w:kern w:val="0"/>
                  <w:sz w:val="24"/>
                  <w:szCs w:val="24"/>
                  <w:lang w:val="en-US"/>
                  <w14:ligatures w14:val="none"/>
                </w:rPr>
              </w:pPr>
              <w:r>
                <w:fldChar w:fldCharType="begin"/>
              </w:r>
              <w:r>
                <w:instrText xml:space="preserve"> BIBLIOGRAPHY </w:instrText>
              </w:r>
              <w:r>
                <w:fldChar w:fldCharType="separate"/>
              </w:r>
              <w:r w:rsidR="00D9429A">
                <w:rPr>
                  <w:noProof/>
                  <w:lang w:val="en-US"/>
                </w:rPr>
                <w:t xml:space="preserve">Althammer, S. et al., 2021. A mindfulness intervention promoting work–life balance: How segmentation preference affects changes in detachment, well‐being, and work–life balance. </w:t>
              </w:r>
              <w:r w:rsidR="00D9429A">
                <w:rPr>
                  <w:i/>
                  <w:iCs/>
                  <w:noProof/>
                  <w:lang w:val="en-US"/>
                </w:rPr>
                <w:t xml:space="preserve">Journal of Occupational and Organizational Phychologi, </w:t>
              </w:r>
              <w:r w:rsidR="00D9429A">
                <w:rPr>
                  <w:noProof/>
                  <w:lang w:val="en-US"/>
                </w:rPr>
                <w:t>Volume 94, pp. 282-308..</w:t>
              </w:r>
            </w:p>
            <w:p w14:paraId="2DE0B265" w14:textId="77777777" w:rsidR="00D9429A" w:rsidRDefault="00D9429A" w:rsidP="00D9429A">
              <w:pPr>
                <w:pStyle w:val="Bibliography"/>
                <w:rPr>
                  <w:noProof/>
                  <w:lang w:val="en-US"/>
                </w:rPr>
              </w:pPr>
              <w:r>
                <w:rPr>
                  <w:noProof/>
                  <w:lang w:val="en-US"/>
                </w:rPr>
                <w:t xml:space="preserve">Azan, M. E. M. &amp; Karimah, W. N., 2022. </w:t>
              </w:r>
              <w:r>
                <w:rPr>
                  <w:i/>
                  <w:iCs/>
                  <w:noProof/>
                  <w:lang w:val="en-US"/>
                </w:rPr>
                <w:t xml:space="preserve">The Relationship between Customer Loyalty Program and Customer Retention at Tesco. </w:t>
              </w:r>
              <w:r>
                <w:rPr>
                  <w:noProof/>
                  <w:lang w:val="en-US"/>
                </w:rPr>
                <w:t xml:space="preserve">[Online] </w:t>
              </w:r>
              <w:r>
                <w:rPr>
                  <w:noProof/>
                  <w:lang w:val="en-US"/>
                </w:rPr>
                <w:br/>
                <w:t xml:space="preserve">Available at: </w:t>
              </w:r>
              <w:r>
                <w:rPr>
                  <w:noProof/>
                  <w:u w:val="single"/>
                  <w:lang w:val="en-US"/>
                </w:rPr>
                <w:t>https://publisher.uthm.edu.my/periodicals/index.php/rmtb/article/view/9730</w:t>
              </w:r>
              <w:r>
                <w:rPr>
                  <w:noProof/>
                  <w:lang w:val="en-US"/>
                </w:rPr>
                <w:br/>
                <w:t>[Accessed 17 07 2023].</w:t>
              </w:r>
            </w:p>
            <w:p w14:paraId="2028A2DD" w14:textId="77777777" w:rsidR="00D9429A" w:rsidRDefault="00D9429A" w:rsidP="00D9429A">
              <w:pPr>
                <w:pStyle w:val="Bibliography"/>
                <w:rPr>
                  <w:noProof/>
                  <w:lang w:val="en-US"/>
                </w:rPr>
              </w:pPr>
              <w:r>
                <w:rPr>
                  <w:noProof/>
                  <w:lang w:val="en-US"/>
                </w:rPr>
                <w:t xml:space="preserve">Bonesteve, V. T., 2021. </w:t>
              </w:r>
              <w:r>
                <w:rPr>
                  <w:i/>
                  <w:iCs/>
                  <w:noProof/>
                  <w:lang w:val="en-US"/>
                </w:rPr>
                <w:t xml:space="preserve">Competitiveness and internationalization of a Portuguese SME in the cheese market - marketing strategy and STP. </w:t>
              </w:r>
              <w:r>
                <w:rPr>
                  <w:noProof/>
                  <w:lang w:val="en-US"/>
                </w:rPr>
                <w:t xml:space="preserve">[Online] </w:t>
              </w:r>
              <w:r>
                <w:rPr>
                  <w:noProof/>
                  <w:lang w:val="en-US"/>
                </w:rPr>
                <w:br/>
                <w:t xml:space="preserve">Available at: </w:t>
              </w:r>
              <w:r>
                <w:rPr>
                  <w:noProof/>
                  <w:u w:val="single"/>
                  <w:lang w:val="en-US"/>
                </w:rPr>
                <w:t>http://hdl.handle.net/10362/123395</w:t>
              </w:r>
              <w:r>
                <w:rPr>
                  <w:noProof/>
                  <w:lang w:val="en-US"/>
                </w:rPr>
                <w:br/>
                <w:t>[Accessed 20 07 2023].</w:t>
              </w:r>
            </w:p>
            <w:p w14:paraId="51FCBE6B" w14:textId="77777777" w:rsidR="00D9429A" w:rsidRDefault="00D9429A" w:rsidP="00D9429A">
              <w:pPr>
                <w:pStyle w:val="Bibliography"/>
                <w:rPr>
                  <w:noProof/>
                  <w:lang w:val="en-US"/>
                </w:rPr>
              </w:pPr>
              <w:r>
                <w:rPr>
                  <w:noProof/>
                  <w:lang w:val="en-US"/>
                </w:rPr>
                <w:t xml:space="preserve">Chen, J. J., 2022. </w:t>
              </w:r>
              <w:r>
                <w:rPr>
                  <w:i/>
                  <w:iCs/>
                  <w:noProof/>
                  <w:lang w:val="en-US"/>
                </w:rPr>
                <w:t xml:space="preserve">International Cases of Corporate Governance. </w:t>
              </w:r>
              <w:r>
                <w:rPr>
                  <w:noProof/>
                  <w:lang w:val="en-US"/>
                </w:rPr>
                <w:t>1 ed. Singapore: PALGRAVE MACMILLAN.</w:t>
              </w:r>
            </w:p>
            <w:p w14:paraId="6821E94F" w14:textId="77777777" w:rsidR="00D9429A" w:rsidRDefault="00D9429A" w:rsidP="00D9429A">
              <w:pPr>
                <w:pStyle w:val="Bibliography"/>
                <w:rPr>
                  <w:noProof/>
                  <w:lang w:val="en-US"/>
                </w:rPr>
              </w:pPr>
              <w:r>
                <w:rPr>
                  <w:noProof/>
                  <w:lang w:val="en-US"/>
                </w:rPr>
                <w:t xml:space="preserve">CUTHBERTSON, R., RUSANEN, O. &amp; PAAVOLA, L., 2023. </w:t>
              </w:r>
              <w:r>
                <w:rPr>
                  <w:i/>
                  <w:iCs/>
                  <w:noProof/>
                  <w:lang w:val="en-US"/>
                </w:rPr>
                <w:t xml:space="preserve">The Red Queen Retail Race: An Innovation Pandemic in the Era of Digitization. </w:t>
              </w:r>
              <w:r>
                <w:rPr>
                  <w:noProof/>
                  <w:lang w:val="en-US"/>
                </w:rPr>
                <w:t>ox: oxford university press.</w:t>
              </w:r>
            </w:p>
            <w:p w14:paraId="78005EC0" w14:textId="77777777" w:rsidR="00D9429A" w:rsidRDefault="00D9429A" w:rsidP="00D9429A">
              <w:pPr>
                <w:pStyle w:val="Bibliography"/>
                <w:rPr>
                  <w:noProof/>
                  <w:lang w:val="en-US"/>
                </w:rPr>
              </w:pPr>
              <w:r>
                <w:rPr>
                  <w:noProof/>
                  <w:lang w:val="en-US"/>
                </w:rPr>
                <w:t xml:space="preserve">Hernani-Merino, M. et al., 2020. Cross Cultural &amp; Strategic Management. </w:t>
              </w:r>
              <w:r>
                <w:rPr>
                  <w:i/>
                  <w:iCs/>
                  <w:noProof/>
                  <w:lang w:val="en-US"/>
                </w:rPr>
                <w:t xml:space="preserve">An international market segmentation model based on susceptibility to global consumer culture, </w:t>
              </w:r>
              <w:r>
                <w:rPr>
                  <w:noProof/>
                  <w:lang w:val="en-US"/>
                </w:rPr>
                <w:t>Volume 28, pp. 108-128.</w:t>
              </w:r>
            </w:p>
            <w:p w14:paraId="413FF0E6" w14:textId="77777777" w:rsidR="00D9429A" w:rsidRDefault="00D9429A" w:rsidP="00D9429A">
              <w:pPr>
                <w:pStyle w:val="Bibliography"/>
                <w:rPr>
                  <w:noProof/>
                  <w:lang w:val="en-US"/>
                </w:rPr>
              </w:pPr>
              <w:r>
                <w:rPr>
                  <w:noProof/>
                  <w:lang w:val="en-US"/>
                </w:rPr>
                <w:t xml:space="preserve">Khanta, F. &amp; Srinuan, C., 2019. African Journal of Hospitality, Tourism and Leisure. </w:t>
              </w:r>
              <w:r>
                <w:rPr>
                  <w:i/>
                  <w:iCs/>
                  <w:noProof/>
                  <w:lang w:val="en-US"/>
                </w:rPr>
                <w:t xml:space="preserve">The relationships between marketing mix, brand equity, lifestyle, </w:t>
              </w:r>
              <w:r>
                <w:rPr>
                  <w:noProof/>
                  <w:lang w:val="en-US"/>
                </w:rPr>
                <w:t>Volume 8, p. 14.</w:t>
              </w:r>
            </w:p>
            <w:p w14:paraId="4D0978DA" w14:textId="77777777" w:rsidR="00D9429A" w:rsidRDefault="00D9429A" w:rsidP="00D9429A">
              <w:pPr>
                <w:pStyle w:val="Bibliography"/>
                <w:rPr>
                  <w:noProof/>
                  <w:lang w:val="en-US"/>
                </w:rPr>
              </w:pPr>
              <w:r>
                <w:rPr>
                  <w:noProof/>
                  <w:lang w:val="en-US"/>
                </w:rPr>
                <w:t xml:space="preserve">Khumaerah, M. S. &amp; Atik, A., 2022. European Journal of Business and Management Research. </w:t>
              </w:r>
              <w:r>
                <w:rPr>
                  <w:i/>
                  <w:iCs/>
                  <w:noProof/>
                  <w:lang w:val="en-US"/>
                </w:rPr>
                <w:t xml:space="preserve">Customer Analysis Using Business Buying Behavior Framework to Develop a B2B Marketing Strategy for User Experience (UX) Studio, Uxgala, </w:t>
              </w:r>
              <w:r>
                <w:rPr>
                  <w:noProof/>
                  <w:lang w:val="en-US"/>
                </w:rPr>
                <w:t>7(1), p. 74.</w:t>
              </w:r>
            </w:p>
            <w:p w14:paraId="7F6E201A" w14:textId="77777777" w:rsidR="00D9429A" w:rsidRDefault="00D9429A" w:rsidP="00D9429A">
              <w:pPr>
                <w:pStyle w:val="Bibliography"/>
                <w:rPr>
                  <w:noProof/>
                  <w:lang w:val="en-US"/>
                </w:rPr>
              </w:pPr>
              <w:r>
                <w:rPr>
                  <w:noProof/>
                  <w:lang w:val="en-US"/>
                </w:rPr>
                <w:t xml:space="preserve">Kotler, P., Armstrong, G. &amp; Opresnik, M. O., 2018. </w:t>
              </w:r>
              <w:r>
                <w:rPr>
                  <w:i/>
                  <w:iCs/>
                  <w:noProof/>
                  <w:lang w:val="en-US"/>
                </w:rPr>
                <w:t xml:space="preserve">Principles of Marketing. </w:t>
              </w:r>
              <w:r>
                <w:rPr>
                  <w:noProof/>
                  <w:lang w:val="en-US"/>
                </w:rPr>
                <w:t>17 ed. Harlow: Pearson Education Limited.</w:t>
              </w:r>
            </w:p>
            <w:p w14:paraId="3ED28EA4" w14:textId="77777777" w:rsidR="00D9429A" w:rsidRDefault="00D9429A" w:rsidP="00D9429A">
              <w:pPr>
                <w:pStyle w:val="Bibliography"/>
                <w:rPr>
                  <w:noProof/>
                  <w:lang w:val="en-US"/>
                </w:rPr>
              </w:pPr>
              <w:r>
                <w:rPr>
                  <w:noProof/>
                  <w:lang w:val="en-US"/>
                </w:rPr>
                <w:t xml:space="preserve">Miao, M. et al., 2021. The influence of e-customer satisfaction, e-trust and perceived value on consumer's repurchase intention in B2C e-commerce segment. </w:t>
              </w:r>
              <w:r>
                <w:rPr>
                  <w:i/>
                  <w:iCs/>
                  <w:noProof/>
                  <w:lang w:val="en-US"/>
                </w:rPr>
                <w:t xml:space="preserve">Asia Pacific Journal of Marketing and Logistics, </w:t>
              </w:r>
              <w:r>
                <w:rPr>
                  <w:noProof/>
                  <w:lang w:val="en-US"/>
                </w:rPr>
                <w:t>Volume 34, pp. 2184-2206.</w:t>
              </w:r>
            </w:p>
            <w:p w14:paraId="2EB6F389" w14:textId="77777777" w:rsidR="00D9429A" w:rsidRDefault="00D9429A" w:rsidP="00D9429A">
              <w:pPr>
                <w:pStyle w:val="Bibliography"/>
                <w:rPr>
                  <w:noProof/>
                  <w:lang w:val="en-US"/>
                </w:rPr>
              </w:pPr>
              <w:r>
                <w:rPr>
                  <w:noProof/>
                  <w:lang w:val="en-US"/>
                </w:rPr>
                <w:t xml:space="preserve">Monte, A., 2021. </w:t>
              </w:r>
              <w:r>
                <w:rPr>
                  <w:i/>
                  <w:iCs/>
                  <w:noProof/>
                  <w:lang w:val="en-US"/>
                </w:rPr>
                <w:t xml:space="preserve">A study of value chain reconfiguration processes under Covid-19 pressures: the case of Tesco PLC in the United Kingdom. </w:t>
              </w:r>
              <w:r>
                <w:rPr>
                  <w:noProof/>
                  <w:lang w:val="en-US"/>
                </w:rPr>
                <w:t xml:space="preserve">[Online] </w:t>
              </w:r>
              <w:r>
                <w:rPr>
                  <w:noProof/>
                  <w:lang w:val="en-US"/>
                </w:rPr>
                <w:br/>
                <w:t xml:space="preserve">Available at: </w:t>
              </w:r>
              <w:r>
                <w:rPr>
                  <w:noProof/>
                  <w:u w:val="single"/>
                  <w:lang w:val="en-US"/>
                </w:rPr>
                <w:t>http://tesi.luiss.it/31586/</w:t>
              </w:r>
              <w:r>
                <w:rPr>
                  <w:noProof/>
                  <w:lang w:val="en-US"/>
                </w:rPr>
                <w:br/>
                <w:t>[Accessed 22 07 2023].</w:t>
              </w:r>
            </w:p>
            <w:p w14:paraId="3BA98CF6" w14:textId="77777777" w:rsidR="00D9429A" w:rsidRDefault="00D9429A" w:rsidP="00D9429A">
              <w:pPr>
                <w:pStyle w:val="Bibliography"/>
                <w:rPr>
                  <w:noProof/>
                  <w:lang w:val="en-US"/>
                </w:rPr>
              </w:pPr>
              <w:r>
                <w:rPr>
                  <w:noProof/>
                  <w:lang w:val="en-US"/>
                </w:rPr>
                <w:t xml:space="preserve">Moura, A. &amp; Lopes, M. B., 2021. </w:t>
              </w:r>
              <w:r>
                <w:rPr>
                  <w:i/>
                  <w:iCs/>
                  <w:noProof/>
                  <w:lang w:val="en-US"/>
                </w:rPr>
                <w:t xml:space="preserve">Equity Research in Food &amp; Retail Industry - TESCO PLC. </w:t>
              </w:r>
              <w:r>
                <w:rPr>
                  <w:noProof/>
                  <w:lang w:val="en-US"/>
                </w:rPr>
                <w:t xml:space="preserve">[Online] </w:t>
              </w:r>
              <w:r>
                <w:rPr>
                  <w:noProof/>
                  <w:lang w:val="en-US"/>
                </w:rPr>
                <w:br/>
                <w:t xml:space="preserve">Available at: </w:t>
              </w:r>
              <w:r>
                <w:rPr>
                  <w:noProof/>
                  <w:u w:val="single"/>
                  <w:lang w:val="en-US"/>
                </w:rPr>
                <w:t>https://www.repository.utl.pt/handle/10400.5/23303?locale=en</w:t>
              </w:r>
              <w:r>
                <w:rPr>
                  <w:noProof/>
                  <w:lang w:val="en-US"/>
                </w:rPr>
                <w:br/>
                <w:t>[Accessed 22 07 2023].</w:t>
              </w:r>
            </w:p>
            <w:p w14:paraId="72918A10" w14:textId="77777777" w:rsidR="00D9429A" w:rsidRDefault="00D9429A" w:rsidP="00D9429A">
              <w:pPr>
                <w:pStyle w:val="Bibliography"/>
                <w:rPr>
                  <w:noProof/>
                  <w:lang w:val="en-US"/>
                </w:rPr>
              </w:pPr>
              <w:r>
                <w:rPr>
                  <w:noProof/>
                  <w:lang w:val="en-US"/>
                </w:rPr>
                <w:t xml:space="preserve">Rosnizam, M. R. A. B. et al., 2020. Market Opportunities and Challenges: A Case Study of Tesco. </w:t>
              </w:r>
              <w:r>
                <w:rPr>
                  <w:i/>
                  <w:iCs/>
                  <w:noProof/>
                  <w:lang w:val="en-US"/>
                </w:rPr>
                <w:t xml:space="preserve">Journal of the community development in Asia, </w:t>
              </w:r>
              <w:r>
                <w:rPr>
                  <w:noProof/>
                  <w:lang w:val="en-US"/>
                </w:rPr>
                <w:t>Volume 3, p. 27.</w:t>
              </w:r>
            </w:p>
            <w:p w14:paraId="546A79B4" w14:textId="77777777" w:rsidR="00D9429A" w:rsidRDefault="00D9429A" w:rsidP="00D9429A">
              <w:pPr>
                <w:pStyle w:val="Bibliography"/>
                <w:rPr>
                  <w:noProof/>
                  <w:lang w:val="en-US"/>
                </w:rPr>
              </w:pPr>
              <w:r>
                <w:rPr>
                  <w:noProof/>
                  <w:lang w:val="en-US"/>
                </w:rPr>
                <w:t xml:space="preserve">Sheehy, B., Tuslian, W. &amp; Lie, L., 2021. The Use of International Soft Law for Corporate Social Responsibility Reporting in the Retail Industry: A Study of Four Major Retailers in the Asia-Pacific. </w:t>
              </w:r>
              <w:r>
                <w:rPr>
                  <w:i/>
                  <w:iCs/>
                  <w:noProof/>
                  <w:lang w:val="en-US"/>
                </w:rPr>
                <w:t xml:space="preserve">Canberra Law School, </w:t>
              </w:r>
              <w:r>
                <w:rPr>
                  <w:noProof/>
                  <w:lang w:val="en-US"/>
                </w:rPr>
                <w:t>18(1), p. 21.</w:t>
              </w:r>
            </w:p>
            <w:p w14:paraId="13CBCBD4" w14:textId="77777777" w:rsidR="00D9429A" w:rsidRDefault="00D9429A" w:rsidP="00D9429A">
              <w:pPr>
                <w:pStyle w:val="Bibliography"/>
                <w:rPr>
                  <w:noProof/>
                  <w:lang w:val="en-US"/>
                </w:rPr>
              </w:pPr>
              <w:r>
                <w:rPr>
                  <w:noProof/>
                  <w:lang w:val="en-US"/>
                </w:rPr>
                <w:lastRenderedPageBreak/>
                <w:t xml:space="preserve">Syed, A. B., 2020. </w:t>
              </w:r>
              <w:r>
                <w:rPr>
                  <w:i/>
                  <w:iCs/>
                  <w:noProof/>
                  <w:lang w:val="en-US"/>
                </w:rPr>
                <w:t xml:space="preserve">HOW PRICING STRATEGIES IMPACTS ON THE MARKET SHARE OF LIDL. </w:t>
              </w:r>
              <w:r>
                <w:rPr>
                  <w:noProof/>
                  <w:lang w:val="en-US"/>
                </w:rPr>
                <w:t>FIRST EDITION 2020 ed. BANGALORE: HSRA PUBLICATIONS.</w:t>
              </w:r>
            </w:p>
            <w:p w14:paraId="0C574AE7" w14:textId="77777777" w:rsidR="00D9429A" w:rsidRDefault="00D9429A" w:rsidP="00D9429A">
              <w:pPr>
                <w:pStyle w:val="Bibliography"/>
                <w:rPr>
                  <w:noProof/>
                  <w:lang w:val="en-US"/>
                </w:rPr>
              </w:pPr>
              <w:r>
                <w:rPr>
                  <w:noProof/>
                  <w:lang w:val="en-US"/>
                </w:rPr>
                <w:t xml:space="preserve">Tesco PLC, 2019. </w:t>
              </w:r>
              <w:r>
                <w:rPr>
                  <w:i/>
                  <w:iCs/>
                  <w:noProof/>
                  <w:lang w:val="en-US"/>
                </w:rPr>
                <w:t xml:space="preserve">https://www.tescoplc.com/news/2019/statement-regarding-asia/, </w:t>
              </w:r>
              <w:r>
                <w:rPr>
                  <w:noProof/>
                  <w:lang w:val="en-US"/>
                </w:rPr>
                <w:t>s.l.: s.n.</w:t>
              </w:r>
            </w:p>
            <w:p w14:paraId="0BE12CF4" w14:textId="77777777" w:rsidR="00D9429A" w:rsidRDefault="00D9429A" w:rsidP="00D9429A">
              <w:pPr>
                <w:pStyle w:val="Bibliography"/>
                <w:rPr>
                  <w:noProof/>
                  <w:lang w:val="en-US"/>
                </w:rPr>
              </w:pPr>
              <w:r>
                <w:rPr>
                  <w:noProof/>
                  <w:lang w:val="en-US"/>
                </w:rPr>
                <w:t xml:space="preserve">Thamwipat, K. &amp; Princhankol, P., 2019. </w:t>
              </w:r>
              <w:r>
                <w:rPr>
                  <w:i/>
                  <w:iCs/>
                  <w:noProof/>
                  <w:lang w:val="en-US"/>
                </w:rPr>
                <w:t xml:space="preserve">The Development of Innovative Multimedia through Social Lab to Promote Perception of Good Citizenship according to Democratic Values. </w:t>
              </w:r>
              <w:r>
                <w:rPr>
                  <w:noProof/>
                  <w:lang w:val="en-US"/>
                </w:rPr>
                <w:t xml:space="preserve">[Online] </w:t>
              </w:r>
              <w:r>
                <w:rPr>
                  <w:noProof/>
                  <w:lang w:val="en-US"/>
                </w:rPr>
                <w:br/>
                <w:t xml:space="preserve">Available at: </w:t>
              </w:r>
              <w:r>
                <w:rPr>
                  <w:noProof/>
                  <w:u w:val="single"/>
                  <w:lang w:val="en-US"/>
                </w:rPr>
                <w:t>https://www.ccsenet.org/journal/index.php/res/article/view/0/40841</w:t>
              </w:r>
              <w:r>
                <w:rPr>
                  <w:noProof/>
                  <w:lang w:val="en-US"/>
                </w:rPr>
                <w:br/>
                <w:t>[Accessed 23 07 2023].</w:t>
              </w:r>
            </w:p>
            <w:p w14:paraId="5886467C" w14:textId="77777777" w:rsidR="00D9429A" w:rsidRDefault="00D9429A" w:rsidP="00D9429A">
              <w:pPr>
                <w:pStyle w:val="Bibliography"/>
                <w:rPr>
                  <w:noProof/>
                  <w:lang w:val="en-US"/>
                </w:rPr>
              </w:pPr>
              <w:r>
                <w:rPr>
                  <w:noProof/>
                  <w:lang w:val="en-US"/>
                </w:rPr>
                <w:t xml:space="preserve">Vattananun, N., 2019. </w:t>
              </w:r>
              <w:r>
                <w:rPr>
                  <w:i/>
                  <w:iCs/>
                  <w:noProof/>
                  <w:lang w:val="en-US"/>
                </w:rPr>
                <w:t xml:space="preserve">Re-Design Customer Experience. </w:t>
              </w:r>
              <w:r>
                <w:rPr>
                  <w:noProof/>
                  <w:lang w:val="en-US"/>
                </w:rPr>
                <w:t xml:space="preserve">[Online] </w:t>
              </w:r>
              <w:r>
                <w:rPr>
                  <w:noProof/>
                  <w:lang w:val="en-US"/>
                </w:rPr>
                <w:br/>
                <w:t xml:space="preserve">Available at: </w:t>
              </w:r>
              <w:r>
                <w:rPr>
                  <w:noProof/>
                  <w:u w:val="single"/>
                  <w:lang w:val="en-US"/>
                </w:rPr>
                <w:t>https://www.theseus.fi/bitstream/handle/10024/267822/Napasorn_Vattananun.pdf?sequence=2&amp;isAllowed=y</w:t>
              </w:r>
              <w:r>
                <w:rPr>
                  <w:noProof/>
                  <w:lang w:val="en-US"/>
                </w:rPr>
                <w:br/>
                <w:t>[Accessed 21 07 2023].</w:t>
              </w:r>
            </w:p>
            <w:p w14:paraId="324AE594" w14:textId="77777777" w:rsidR="00D9429A" w:rsidRDefault="00D9429A" w:rsidP="00D9429A">
              <w:pPr>
                <w:pStyle w:val="Bibliography"/>
                <w:rPr>
                  <w:noProof/>
                  <w:lang w:val="en-US"/>
                </w:rPr>
              </w:pPr>
              <w:r>
                <w:rPr>
                  <w:noProof/>
                  <w:lang w:val="en-US"/>
                </w:rPr>
                <w:t xml:space="preserve">Zhao, J., Xue, F., Khan, S. &amp; Khatib, S. F., 2021. Aggression and Violent Behavior. </w:t>
              </w:r>
              <w:r>
                <w:rPr>
                  <w:i/>
                  <w:iCs/>
                  <w:noProof/>
                  <w:lang w:val="en-US"/>
                </w:rPr>
                <w:t xml:space="preserve">WITHDRAWN: Consumer behaviour analysis for business development, </w:t>
              </w:r>
              <w:r>
                <w:rPr>
                  <w:noProof/>
                  <w:lang w:val="en-US"/>
                </w:rPr>
                <w:t>p. 101591.</w:t>
              </w:r>
            </w:p>
            <w:p w14:paraId="3FF3A1BB" w14:textId="3C7557C9" w:rsidR="00F74499" w:rsidRDefault="00F74499" w:rsidP="00D9429A">
              <w:r>
                <w:rPr>
                  <w:b/>
                  <w:bCs/>
                  <w:noProof/>
                </w:rPr>
                <w:fldChar w:fldCharType="end"/>
              </w:r>
            </w:p>
          </w:sdtContent>
        </w:sdt>
      </w:sdtContent>
    </w:sdt>
    <w:p w14:paraId="15738E62" w14:textId="77777777" w:rsidR="00A33E1A" w:rsidRPr="00A33E1A" w:rsidRDefault="00A33E1A" w:rsidP="00A33E1A">
      <w:pPr>
        <w:spacing w:line="360" w:lineRule="auto"/>
        <w:rPr>
          <w:rFonts w:ascii="Arial" w:hAnsi="Arial" w:cs="Arial"/>
        </w:rPr>
      </w:pPr>
    </w:p>
    <w:sectPr w:rsidR="00A33E1A" w:rsidRPr="00A33E1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39013" w14:textId="77777777" w:rsidR="00EA2F91" w:rsidRDefault="00EA2F91" w:rsidP="00D948EC">
      <w:pPr>
        <w:spacing w:after="0" w:line="240" w:lineRule="auto"/>
      </w:pPr>
      <w:r>
        <w:separator/>
      </w:r>
    </w:p>
  </w:endnote>
  <w:endnote w:type="continuationSeparator" w:id="0">
    <w:p w14:paraId="56161869" w14:textId="77777777" w:rsidR="00EA2F91" w:rsidRDefault="00EA2F91" w:rsidP="00D94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8C24" w14:textId="77777777" w:rsidR="00A33E1A" w:rsidRDefault="00A33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246648"/>
      <w:docPartObj>
        <w:docPartGallery w:val="Page Numbers (Bottom of Page)"/>
        <w:docPartUnique/>
      </w:docPartObj>
    </w:sdtPr>
    <w:sdtEndPr>
      <w:rPr>
        <w:noProof/>
      </w:rPr>
    </w:sdtEndPr>
    <w:sdtContent>
      <w:p w14:paraId="071A487E" w14:textId="596F5444" w:rsidR="00936FB9" w:rsidRDefault="00936F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97C166" w14:textId="2FAD599D" w:rsidR="00A33E1A" w:rsidRPr="00A33E1A" w:rsidRDefault="00A33E1A">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34777" w14:textId="77777777" w:rsidR="00A33E1A" w:rsidRDefault="00A33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8B3C8" w14:textId="77777777" w:rsidR="00EA2F91" w:rsidRDefault="00EA2F91" w:rsidP="00D948EC">
      <w:pPr>
        <w:spacing w:after="0" w:line="240" w:lineRule="auto"/>
      </w:pPr>
      <w:r>
        <w:separator/>
      </w:r>
    </w:p>
  </w:footnote>
  <w:footnote w:type="continuationSeparator" w:id="0">
    <w:p w14:paraId="0B31AC93" w14:textId="77777777" w:rsidR="00EA2F91" w:rsidRDefault="00EA2F91" w:rsidP="00D94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00B69" w14:textId="77777777" w:rsidR="00A33E1A" w:rsidRDefault="00A33E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56279" w14:textId="77777777" w:rsidR="00A33E1A" w:rsidRDefault="00A33E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EBE4" w14:textId="77777777" w:rsidR="00A33E1A" w:rsidRDefault="00A33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F1AD6"/>
    <w:multiLevelType w:val="hybridMultilevel"/>
    <w:tmpl w:val="91AE2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4D399A"/>
    <w:multiLevelType w:val="hybridMultilevel"/>
    <w:tmpl w:val="F2B22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6B4413"/>
    <w:multiLevelType w:val="hybridMultilevel"/>
    <w:tmpl w:val="CFBA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688282">
    <w:abstractNumId w:val="2"/>
  </w:num>
  <w:num w:numId="2" w16cid:durableId="1061711092">
    <w:abstractNumId w:val="0"/>
  </w:num>
  <w:num w:numId="3" w16cid:durableId="984313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271"/>
    <w:rsid w:val="000246FA"/>
    <w:rsid w:val="00032772"/>
    <w:rsid w:val="00062A34"/>
    <w:rsid w:val="00193E2E"/>
    <w:rsid w:val="002104F2"/>
    <w:rsid w:val="00284C84"/>
    <w:rsid w:val="002F14EE"/>
    <w:rsid w:val="00336F2E"/>
    <w:rsid w:val="00350E0E"/>
    <w:rsid w:val="00374E00"/>
    <w:rsid w:val="003C71EB"/>
    <w:rsid w:val="00497A9D"/>
    <w:rsid w:val="00543C3F"/>
    <w:rsid w:val="005623AD"/>
    <w:rsid w:val="00580649"/>
    <w:rsid w:val="00580CAD"/>
    <w:rsid w:val="006502DF"/>
    <w:rsid w:val="006B104B"/>
    <w:rsid w:val="006D1305"/>
    <w:rsid w:val="00706EF1"/>
    <w:rsid w:val="007E342A"/>
    <w:rsid w:val="008B396C"/>
    <w:rsid w:val="008E0909"/>
    <w:rsid w:val="00901B5E"/>
    <w:rsid w:val="00936FB9"/>
    <w:rsid w:val="009457C6"/>
    <w:rsid w:val="00953B46"/>
    <w:rsid w:val="00970818"/>
    <w:rsid w:val="00980751"/>
    <w:rsid w:val="00A17820"/>
    <w:rsid w:val="00A33E1A"/>
    <w:rsid w:val="00B00EAC"/>
    <w:rsid w:val="00B0539F"/>
    <w:rsid w:val="00B269D1"/>
    <w:rsid w:val="00B935B3"/>
    <w:rsid w:val="00BA7907"/>
    <w:rsid w:val="00BD2C23"/>
    <w:rsid w:val="00C04336"/>
    <w:rsid w:val="00CB5FCC"/>
    <w:rsid w:val="00D4165D"/>
    <w:rsid w:val="00D9429A"/>
    <w:rsid w:val="00D948EC"/>
    <w:rsid w:val="00E24271"/>
    <w:rsid w:val="00E754AB"/>
    <w:rsid w:val="00EA2F91"/>
    <w:rsid w:val="00EB2C8E"/>
    <w:rsid w:val="00EC21AC"/>
    <w:rsid w:val="00EF05E1"/>
    <w:rsid w:val="00F71641"/>
    <w:rsid w:val="00F72429"/>
    <w:rsid w:val="00F74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B7ECD"/>
  <w15:chartTrackingRefBased/>
  <w15:docId w15:val="{A3816DC9-6DCB-45B8-996A-667752EEB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49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2429"/>
    <w:rPr>
      <w:color w:val="0563C1" w:themeColor="hyperlink"/>
      <w:u w:val="single"/>
    </w:rPr>
  </w:style>
  <w:style w:type="character" w:styleId="UnresolvedMention">
    <w:name w:val="Unresolved Mention"/>
    <w:basedOn w:val="DefaultParagraphFont"/>
    <w:uiPriority w:val="99"/>
    <w:semiHidden/>
    <w:unhideWhenUsed/>
    <w:rsid w:val="00F72429"/>
    <w:rPr>
      <w:color w:val="605E5C"/>
      <w:shd w:val="clear" w:color="auto" w:fill="E1DFDD"/>
    </w:rPr>
  </w:style>
  <w:style w:type="paragraph" w:styleId="Caption">
    <w:name w:val="caption"/>
    <w:basedOn w:val="Normal"/>
    <w:next w:val="Normal"/>
    <w:uiPriority w:val="35"/>
    <w:unhideWhenUsed/>
    <w:qFormat/>
    <w:rsid w:val="00F72429"/>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D948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948EC"/>
    <w:rPr>
      <w:sz w:val="20"/>
      <w:szCs w:val="20"/>
    </w:rPr>
  </w:style>
  <w:style w:type="character" w:styleId="EndnoteReference">
    <w:name w:val="endnote reference"/>
    <w:basedOn w:val="DefaultParagraphFont"/>
    <w:uiPriority w:val="99"/>
    <w:semiHidden/>
    <w:unhideWhenUsed/>
    <w:rsid w:val="00D948EC"/>
    <w:rPr>
      <w:vertAlign w:val="superscript"/>
    </w:rPr>
  </w:style>
  <w:style w:type="paragraph" w:styleId="Header">
    <w:name w:val="header"/>
    <w:basedOn w:val="Normal"/>
    <w:link w:val="HeaderChar"/>
    <w:uiPriority w:val="99"/>
    <w:unhideWhenUsed/>
    <w:rsid w:val="00A33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E1A"/>
  </w:style>
  <w:style w:type="paragraph" w:styleId="Footer">
    <w:name w:val="footer"/>
    <w:basedOn w:val="Normal"/>
    <w:link w:val="FooterChar"/>
    <w:uiPriority w:val="99"/>
    <w:unhideWhenUsed/>
    <w:rsid w:val="00A33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E1A"/>
  </w:style>
  <w:style w:type="character" w:customStyle="1" w:styleId="Heading1Char">
    <w:name w:val="Heading 1 Char"/>
    <w:basedOn w:val="DefaultParagraphFont"/>
    <w:link w:val="Heading1"/>
    <w:uiPriority w:val="9"/>
    <w:rsid w:val="00F7449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74499"/>
  </w:style>
  <w:style w:type="paragraph" w:styleId="ListParagraph">
    <w:name w:val="List Paragraph"/>
    <w:basedOn w:val="Normal"/>
    <w:uiPriority w:val="34"/>
    <w:qFormat/>
    <w:rsid w:val="00F74499"/>
    <w:pPr>
      <w:ind w:left="720"/>
      <w:contextualSpacing/>
    </w:pPr>
  </w:style>
  <w:style w:type="paragraph" w:styleId="TOCHeading">
    <w:name w:val="TOC Heading"/>
    <w:basedOn w:val="Heading1"/>
    <w:next w:val="Normal"/>
    <w:uiPriority w:val="39"/>
    <w:unhideWhenUsed/>
    <w:qFormat/>
    <w:rsid w:val="00A17820"/>
    <w:pPr>
      <w:outlineLvl w:val="9"/>
    </w:pPr>
  </w:style>
  <w:style w:type="paragraph" w:styleId="TOC1">
    <w:name w:val="toc 1"/>
    <w:basedOn w:val="Normal"/>
    <w:next w:val="Normal"/>
    <w:autoRedefine/>
    <w:uiPriority w:val="39"/>
    <w:unhideWhenUsed/>
    <w:rsid w:val="00A178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155">
      <w:bodyDiv w:val="1"/>
      <w:marLeft w:val="0"/>
      <w:marRight w:val="0"/>
      <w:marTop w:val="0"/>
      <w:marBottom w:val="0"/>
      <w:divBdr>
        <w:top w:val="none" w:sz="0" w:space="0" w:color="auto"/>
        <w:left w:val="none" w:sz="0" w:space="0" w:color="auto"/>
        <w:bottom w:val="none" w:sz="0" w:space="0" w:color="auto"/>
        <w:right w:val="none" w:sz="0" w:space="0" w:color="auto"/>
      </w:divBdr>
    </w:div>
    <w:div w:id="11537296">
      <w:bodyDiv w:val="1"/>
      <w:marLeft w:val="0"/>
      <w:marRight w:val="0"/>
      <w:marTop w:val="0"/>
      <w:marBottom w:val="0"/>
      <w:divBdr>
        <w:top w:val="none" w:sz="0" w:space="0" w:color="auto"/>
        <w:left w:val="none" w:sz="0" w:space="0" w:color="auto"/>
        <w:bottom w:val="none" w:sz="0" w:space="0" w:color="auto"/>
        <w:right w:val="none" w:sz="0" w:space="0" w:color="auto"/>
      </w:divBdr>
    </w:div>
    <w:div w:id="30497511">
      <w:bodyDiv w:val="1"/>
      <w:marLeft w:val="0"/>
      <w:marRight w:val="0"/>
      <w:marTop w:val="0"/>
      <w:marBottom w:val="0"/>
      <w:divBdr>
        <w:top w:val="none" w:sz="0" w:space="0" w:color="auto"/>
        <w:left w:val="none" w:sz="0" w:space="0" w:color="auto"/>
        <w:bottom w:val="none" w:sz="0" w:space="0" w:color="auto"/>
        <w:right w:val="none" w:sz="0" w:space="0" w:color="auto"/>
      </w:divBdr>
    </w:div>
    <w:div w:id="31997967">
      <w:bodyDiv w:val="1"/>
      <w:marLeft w:val="0"/>
      <w:marRight w:val="0"/>
      <w:marTop w:val="0"/>
      <w:marBottom w:val="0"/>
      <w:divBdr>
        <w:top w:val="none" w:sz="0" w:space="0" w:color="auto"/>
        <w:left w:val="none" w:sz="0" w:space="0" w:color="auto"/>
        <w:bottom w:val="none" w:sz="0" w:space="0" w:color="auto"/>
        <w:right w:val="none" w:sz="0" w:space="0" w:color="auto"/>
      </w:divBdr>
    </w:div>
    <w:div w:id="46488733">
      <w:bodyDiv w:val="1"/>
      <w:marLeft w:val="0"/>
      <w:marRight w:val="0"/>
      <w:marTop w:val="0"/>
      <w:marBottom w:val="0"/>
      <w:divBdr>
        <w:top w:val="none" w:sz="0" w:space="0" w:color="auto"/>
        <w:left w:val="none" w:sz="0" w:space="0" w:color="auto"/>
        <w:bottom w:val="none" w:sz="0" w:space="0" w:color="auto"/>
        <w:right w:val="none" w:sz="0" w:space="0" w:color="auto"/>
      </w:divBdr>
    </w:div>
    <w:div w:id="55785171">
      <w:bodyDiv w:val="1"/>
      <w:marLeft w:val="0"/>
      <w:marRight w:val="0"/>
      <w:marTop w:val="0"/>
      <w:marBottom w:val="0"/>
      <w:divBdr>
        <w:top w:val="none" w:sz="0" w:space="0" w:color="auto"/>
        <w:left w:val="none" w:sz="0" w:space="0" w:color="auto"/>
        <w:bottom w:val="none" w:sz="0" w:space="0" w:color="auto"/>
        <w:right w:val="none" w:sz="0" w:space="0" w:color="auto"/>
      </w:divBdr>
    </w:div>
    <w:div w:id="62414232">
      <w:bodyDiv w:val="1"/>
      <w:marLeft w:val="0"/>
      <w:marRight w:val="0"/>
      <w:marTop w:val="0"/>
      <w:marBottom w:val="0"/>
      <w:divBdr>
        <w:top w:val="none" w:sz="0" w:space="0" w:color="auto"/>
        <w:left w:val="none" w:sz="0" w:space="0" w:color="auto"/>
        <w:bottom w:val="none" w:sz="0" w:space="0" w:color="auto"/>
        <w:right w:val="none" w:sz="0" w:space="0" w:color="auto"/>
      </w:divBdr>
    </w:div>
    <w:div w:id="71203919">
      <w:bodyDiv w:val="1"/>
      <w:marLeft w:val="0"/>
      <w:marRight w:val="0"/>
      <w:marTop w:val="0"/>
      <w:marBottom w:val="0"/>
      <w:divBdr>
        <w:top w:val="none" w:sz="0" w:space="0" w:color="auto"/>
        <w:left w:val="none" w:sz="0" w:space="0" w:color="auto"/>
        <w:bottom w:val="none" w:sz="0" w:space="0" w:color="auto"/>
        <w:right w:val="none" w:sz="0" w:space="0" w:color="auto"/>
      </w:divBdr>
    </w:div>
    <w:div w:id="78597230">
      <w:bodyDiv w:val="1"/>
      <w:marLeft w:val="0"/>
      <w:marRight w:val="0"/>
      <w:marTop w:val="0"/>
      <w:marBottom w:val="0"/>
      <w:divBdr>
        <w:top w:val="none" w:sz="0" w:space="0" w:color="auto"/>
        <w:left w:val="none" w:sz="0" w:space="0" w:color="auto"/>
        <w:bottom w:val="none" w:sz="0" w:space="0" w:color="auto"/>
        <w:right w:val="none" w:sz="0" w:space="0" w:color="auto"/>
      </w:divBdr>
    </w:div>
    <w:div w:id="90516040">
      <w:bodyDiv w:val="1"/>
      <w:marLeft w:val="0"/>
      <w:marRight w:val="0"/>
      <w:marTop w:val="0"/>
      <w:marBottom w:val="0"/>
      <w:divBdr>
        <w:top w:val="none" w:sz="0" w:space="0" w:color="auto"/>
        <w:left w:val="none" w:sz="0" w:space="0" w:color="auto"/>
        <w:bottom w:val="none" w:sz="0" w:space="0" w:color="auto"/>
        <w:right w:val="none" w:sz="0" w:space="0" w:color="auto"/>
      </w:divBdr>
    </w:div>
    <w:div w:id="115757956">
      <w:bodyDiv w:val="1"/>
      <w:marLeft w:val="0"/>
      <w:marRight w:val="0"/>
      <w:marTop w:val="0"/>
      <w:marBottom w:val="0"/>
      <w:divBdr>
        <w:top w:val="none" w:sz="0" w:space="0" w:color="auto"/>
        <w:left w:val="none" w:sz="0" w:space="0" w:color="auto"/>
        <w:bottom w:val="none" w:sz="0" w:space="0" w:color="auto"/>
        <w:right w:val="none" w:sz="0" w:space="0" w:color="auto"/>
      </w:divBdr>
    </w:div>
    <w:div w:id="119108964">
      <w:bodyDiv w:val="1"/>
      <w:marLeft w:val="0"/>
      <w:marRight w:val="0"/>
      <w:marTop w:val="0"/>
      <w:marBottom w:val="0"/>
      <w:divBdr>
        <w:top w:val="none" w:sz="0" w:space="0" w:color="auto"/>
        <w:left w:val="none" w:sz="0" w:space="0" w:color="auto"/>
        <w:bottom w:val="none" w:sz="0" w:space="0" w:color="auto"/>
        <w:right w:val="none" w:sz="0" w:space="0" w:color="auto"/>
      </w:divBdr>
    </w:div>
    <w:div w:id="119306469">
      <w:bodyDiv w:val="1"/>
      <w:marLeft w:val="0"/>
      <w:marRight w:val="0"/>
      <w:marTop w:val="0"/>
      <w:marBottom w:val="0"/>
      <w:divBdr>
        <w:top w:val="none" w:sz="0" w:space="0" w:color="auto"/>
        <w:left w:val="none" w:sz="0" w:space="0" w:color="auto"/>
        <w:bottom w:val="none" w:sz="0" w:space="0" w:color="auto"/>
        <w:right w:val="none" w:sz="0" w:space="0" w:color="auto"/>
      </w:divBdr>
    </w:div>
    <w:div w:id="128673504">
      <w:bodyDiv w:val="1"/>
      <w:marLeft w:val="0"/>
      <w:marRight w:val="0"/>
      <w:marTop w:val="0"/>
      <w:marBottom w:val="0"/>
      <w:divBdr>
        <w:top w:val="none" w:sz="0" w:space="0" w:color="auto"/>
        <w:left w:val="none" w:sz="0" w:space="0" w:color="auto"/>
        <w:bottom w:val="none" w:sz="0" w:space="0" w:color="auto"/>
        <w:right w:val="none" w:sz="0" w:space="0" w:color="auto"/>
      </w:divBdr>
    </w:div>
    <w:div w:id="230433246">
      <w:bodyDiv w:val="1"/>
      <w:marLeft w:val="0"/>
      <w:marRight w:val="0"/>
      <w:marTop w:val="0"/>
      <w:marBottom w:val="0"/>
      <w:divBdr>
        <w:top w:val="none" w:sz="0" w:space="0" w:color="auto"/>
        <w:left w:val="none" w:sz="0" w:space="0" w:color="auto"/>
        <w:bottom w:val="none" w:sz="0" w:space="0" w:color="auto"/>
        <w:right w:val="none" w:sz="0" w:space="0" w:color="auto"/>
      </w:divBdr>
    </w:div>
    <w:div w:id="270940508">
      <w:bodyDiv w:val="1"/>
      <w:marLeft w:val="0"/>
      <w:marRight w:val="0"/>
      <w:marTop w:val="0"/>
      <w:marBottom w:val="0"/>
      <w:divBdr>
        <w:top w:val="none" w:sz="0" w:space="0" w:color="auto"/>
        <w:left w:val="none" w:sz="0" w:space="0" w:color="auto"/>
        <w:bottom w:val="none" w:sz="0" w:space="0" w:color="auto"/>
        <w:right w:val="none" w:sz="0" w:space="0" w:color="auto"/>
      </w:divBdr>
    </w:div>
    <w:div w:id="281234133">
      <w:bodyDiv w:val="1"/>
      <w:marLeft w:val="0"/>
      <w:marRight w:val="0"/>
      <w:marTop w:val="0"/>
      <w:marBottom w:val="0"/>
      <w:divBdr>
        <w:top w:val="none" w:sz="0" w:space="0" w:color="auto"/>
        <w:left w:val="none" w:sz="0" w:space="0" w:color="auto"/>
        <w:bottom w:val="none" w:sz="0" w:space="0" w:color="auto"/>
        <w:right w:val="none" w:sz="0" w:space="0" w:color="auto"/>
      </w:divBdr>
    </w:div>
    <w:div w:id="297808732">
      <w:bodyDiv w:val="1"/>
      <w:marLeft w:val="0"/>
      <w:marRight w:val="0"/>
      <w:marTop w:val="0"/>
      <w:marBottom w:val="0"/>
      <w:divBdr>
        <w:top w:val="none" w:sz="0" w:space="0" w:color="auto"/>
        <w:left w:val="none" w:sz="0" w:space="0" w:color="auto"/>
        <w:bottom w:val="none" w:sz="0" w:space="0" w:color="auto"/>
        <w:right w:val="none" w:sz="0" w:space="0" w:color="auto"/>
      </w:divBdr>
    </w:div>
    <w:div w:id="306861972">
      <w:bodyDiv w:val="1"/>
      <w:marLeft w:val="0"/>
      <w:marRight w:val="0"/>
      <w:marTop w:val="0"/>
      <w:marBottom w:val="0"/>
      <w:divBdr>
        <w:top w:val="none" w:sz="0" w:space="0" w:color="auto"/>
        <w:left w:val="none" w:sz="0" w:space="0" w:color="auto"/>
        <w:bottom w:val="none" w:sz="0" w:space="0" w:color="auto"/>
        <w:right w:val="none" w:sz="0" w:space="0" w:color="auto"/>
      </w:divBdr>
    </w:div>
    <w:div w:id="316148471">
      <w:bodyDiv w:val="1"/>
      <w:marLeft w:val="0"/>
      <w:marRight w:val="0"/>
      <w:marTop w:val="0"/>
      <w:marBottom w:val="0"/>
      <w:divBdr>
        <w:top w:val="none" w:sz="0" w:space="0" w:color="auto"/>
        <w:left w:val="none" w:sz="0" w:space="0" w:color="auto"/>
        <w:bottom w:val="none" w:sz="0" w:space="0" w:color="auto"/>
        <w:right w:val="none" w:sz="0" w:space="0" w:color="auto"/>
      </w:divBdr>
    </w:div>
    <w:div w:id="321589418">
      <w:bodyDiv w:val="1"/>
      <w:marLeft w:val="0"/>
      <w:marRight w:val="0"/>
      <w:marTop w:val="0"/>
      <w:marBottom w:val="0"/>
      <w:divBdr>
        <w:top w:val="none" w:sz="0" w:space="0" w:color="auto"/>
        <w:left w:val="none" w:sz="0" w:space="0" w:color="auto"/>
        <w:bottom w:val="none" w:sz="0" w:space="0" w:color="auto"/>
        <w:right w:val="none" w:sz="0" w:space="0" w:color="auto"/>
      </w:divBdr>
    </w:div>
    <w:div w:id="323095137">
      <w:bodyDiv w:val="1"/>
      <w:marLeft w:val="0"/>
      <w:marRight w:val="0"/>
      <w:marTop w:val="0"/>
      <w:marBottom w:val="0"/>
      <w:divBdr>
        <w:top w:val="none" w:sz="0" w:space="0" w:color="auto"/>
        <w:left w:val="none" w:sz="0" w:space="0" w:color="auto"/>
        <w:bottom w:val="none" w:sz="0" w:space="0" w:color="auto"/>
        <w:right w:val="none" w:sz="0" w:space="0" w:color="auto"/>
      </w:divBdr>
    </w:div>
    <w:div w:id="340788044">
      <w:bodyDiv w:val="1"/>
      <w:marLeft w:val="0"/>
      <w:marRight w:val="0"/>
      <w:marTop w:val="0"/>
      <w:marBottom w:val="0"/>
      <w:divBdr>
        <w:top w:val="none" w:sz="0" w:space="0" w:color="auto"/>
        <w:left w:val="none" w:sz="0" w:space="0" w:color="auto"/>
        <w:bottom w:val="none" w:sz="0" w:space="0" w:color="auto"/>
        <w:right w:val="none" w:sz="0" w:space="0" w:color="auto"/>
      </w:divBdr>
    </w:div>
    <w:div w:id="355230649">
      <w:bodyDiv w:val="1"/>
      <w:marLeft w:val="0"/>
      <w:marRight w:val="0"/>
      <w:marTop w:val="0"/>
      <w:marBottom w:val="0"/>
      <w:divBdr>
        <w:top w:val="none" w:sz="0" w:space="0" w:color="auto"/>
        <w:left w:val="none" w:sz="0" w:space="0" w:color="auto"/>
        <w:bottom w:val="none" w:sz="0" w:space="0" w:color="auto"/>
        <w:right w:val="none" w:sz="0" w:space="0" w:color="auto"/>
      </w:divBdr>
    </w:div>
    <w:div w:id="388308943">
      <w:bodyDiv w:val="1"/>
      <w:marLeft w:val="0"/>
      <w:marRight w:val="0"/>
      <w:marTop w:val="0"/>
      <w:marBottom w:val="0"/>
      <w:divBdr>
        <w:top w:val="none" w:sz="0" w:space="0" w:color="auto"/>
        <w:left w:val="none" w:sz="0" w:space="0" w:color="auto"/>
        <w:bottom w:val="none" w:sz="0" w:space="0" w:color="auto"/>
        <w:right w:val="none" w:sz="0" w:space="0" w:color="auto"/>
      </w:divBdr>
    </w:div>
    <w:div w:id="388842642">
      <w:bodyDiv w:val="1"/>
      <w:marLeft w:val="0"/>
      <w:marRight w:val="0"/>
      <w:marTop w:val="0"/>
      <w:marBottom w:val="0"/>
      <w:divBdr>
        <w:top w:val="none" w:sz="0" w:space="0" w:color="auto"/>
        <w:left w:val="none" w:sz="0" w:space="0" w:color="auto"/>
        <w:bottom w:val="none" w:sz="0" w:space="0" w:color="auto"/>
        <w:right w:val="none" w:sz="0" w:space="0" w:color="auto"/>
      </w:divBdr>
    </w:div>
    <w:div w:id="416942292">
      <w:bodyDiv w:val="1"/>
      <w:marLeft w:val="0"/>
      <w:marRight w:val="0"/>
      <w:marTop w:val="0"/>
      <w:marBottom w:val="0"/>
      <w:divBdr>
        <w:top w:val="none" w:sz="0" w:space="0" w:color="auto"/>
        <w:left w:val="none" w:sz="0" w:space="0" w:color="auto"/>
        <w:bottom w:val="none" w:sz="0" w:space="0" w:color="auto"/>
        <w:right w:val="none" w:sz="0" w:space="0" w:color="auto"/>
      </w:divBdr>
    </w:div>
    <w:div w:id="425348437">
      <w:bodyDiv w:val="1"/>
      <w:marLeft w:val="0"/>
      <w:marRight w:val="0"/>
      <w:marTop w:val="0"/>
      <w:marBottom w:val="0"/>
      <w:divBdr>
        <w:top w:val="none" w:sz="0" w:space="0" w:color="auto"/>
        <w:left w:val="none" w:sz="0" w:space="0" w:color="auto"/>
        <w:bottom w:val="none" w:sz="0" w:space="0" w:color="auto"/>
        <w:right w:val="none" w:sz="0" w:space="0" w:color="auto"/>
      </w:divBdr>
    </w:div>
    <w:div w:id="428160106">
      <w:bodyDiv w:val="1"/>
      <w:marLeft w:val="0"/>
      <w:marRight w:val="0"/>
      <w:marTop w:val="0"/>
      <w:marBottom w:val="0"/>
      <w:divBdr>
        <w:top w:val="none" w:sz="0" w:space="0" w:color="auto"/>
        <w:left w:val="none" w:sz="0" w:space="0" w:color="auto"/>
        <w:bottom w:val="none" w:sz="0" w:space="0" w:color="auto"/>
        <w:right w:val="none" w:sz="0" w:space="0" w:color="auto"/>
      </w:divBdr>
    </w:div>
    <w:div w:id="451023653">
      <w:bodyDiv w:val="1"/>
      <w:marLeft w:val="0"/>
      <w:marRight w:val="0"/>
      <w:marTop w:val="0"/>
      <w:marBottom w:val="0"/>
      <w:divBdr>
        <w:top w:val="none" w:sz="0" w:space="0" w:color="auto"/>
        <w:left w:val="none" w:sz="0" w:space="0" w:color="auto"/>
        <w:bottom w:val="none" w:sz="0" w:space="0" w:color="auto"/>
        <w:right w:val="none" w:sz="0" w:space="0" w:color="auto"/>
      </w:divBdr>
    </w:div>
    <w:div w:id="458185805">
      <w:bodyDiv w:val="1"/>
      <w:marLeft w:val="0"/>
      <w:marRight w:val="0"/>
      <w:marTop w:val="0"/>
      <w:marBottom w:val="0"/>
      <w:divBdr>
        <w:top w:val="none" w:sz="0" w:space="0" w:color="auto"/>
        <w:left w:val="none" w:sz="0" w:space="0" w:color="auto"/>
        <w:bottom w:val="none" w:sz="0" w:space="0" w:color="auto"/>
        <w:right w:val="none" w:sz="0" w:space="0" w:color="auto"/>
      </w:divBdr>
    </w:div>
    <w:div w:id="468789916">
      <w:bodyDiv w:val="1"/>
      <w:marLeft w:val="0"/>
      <w:marRight w:val="0"/>
      <w:marTop w:val="0"/>
      <w:marBottom w:val="0"/>
      <w:divBdr>
        <w:top w:val="none" w:sz="0" w:space="0" w:color="auto"/>
        <w:left w:val="none" w:sz="0" w:space="0" w:color="auto"/>
        <w:bottom w:val="none" w:sz="0" w:space="0" w:color="auto"/>
        <w:right w:val="none" w:sz="0" w:space="0" w:color="auto"/>
      </w:divBdr>
    </w:div>
    <w:div w:id="479346033">
      <w:bodyDiv w:val="1"/>
      <w:marLeft w:val="0"/>
      <w:marRight w:val="0"/>
      <w:marTop w:val="0"/>
      <w:marBottom w:val="0"/>
      <w:divBdr>
        <w:top w:val="none" w:sz="0" w:space="0" w:color="auto"/>
        <w:left w:val="none" w:sz="0" w:space="0" w:color="auto"/>
        <w:bottom w:val="none" w:sz="0" w:space="0" w:color="auto"/>
        <w:right w:val="none" w:sz="0" w:space="0" w:color="auto"/>
      </w:divBdr>
    </w:div>
    <w:div w:id="484977033">
      <w:bodyDiv w:val="1"/>
      <w:marLeft w:val="0"/>
      <w:marRight w:val="0"/>
      <w:marTop w:val="0"/>
      <w:marBottom w:val="0"/>
      <w:divBdr>
        <w:top w:val="none" w:sz="0" w:space="0" w:color="auto"/>
        <w:left w:val="none" w:sz="0" w:space="0" w:color="auto"/>
        <w:bottom w:val="none" w:sz="0" w:space="0" w:color="auto"/>
        <w:right w:val="none" w:sz="0" w:space="0" w:color="auto"/>
      </w:divBdr>
    </w:div>
    <w:div w:id="523829499">
      <w:bodyDiv w:val="1"/>
      <w:marLeft w:val="0"/>
      <w:marRight w:val="0"/>
      <w:marTop w:val="0"/>
      <w:marBottom w:val="0"/>
      <w:divBdr>
        <w:top w:val="none" w:sz="0" w:space="0" w:color="auto"/>
        <w:left w:val="none" w:sz="0" w:space="0" w:color="auto"/>
        <w:bottom w:val="none" w:sz="0" w:space="0" w:color="auto"/>
        <w:right w:val="none" w:sz="0" w:space="0" w:color="auto"/>
      </w:divBdr>
    </w:div>
    <w:div w:id="532111053">
      <w:bodyDiv w:val="1"/>
      <w:marLeft w:val="0"/>
      <w:marRight w:val="0"/>
      <w:marTop w:val="0"/>
      <w:marBottom w:val="0"/>
      <w:divBdr>
        <w:top w:val="none" w:sz="0" w:space="0" w:color="auto"/>
        <w:left w:val="none" w:sz="0" w:space="0" w:color="auto"/>
        <w:bottom w:val="none" w:sz="0" w:space="0" w:color="auto"/>
        <w:right w:val="none" w:sz="0" w:space="0" w:color="auto"/>
      </w:divBdr>
    </w:div>
    <w:div w:id="590044134">
      <w:bodyDiv w:val="1"/>
      <w:marLeft w:val="0"/>
      <w:marRight w:val="0"/>
      <w:marTop w:val="0"/>
      <w:marBottom w:val="0"/>
      <w:divBdr>
        <w:top w:val="none" w:sz="0" w:space="0" w:color="auto"/>
        <w:left w:val="none" w:sz="0" w:space="0" w:color="auto"/>
        <w:bottom w:val="none" w:sz="0" w:space="0" w:color="auto"/>
        <w:right w:val="none" w:sz="0" w:space="0" w:color="auto"/>
      </w:divBdr>
    </w:div>
    <w:div w:id="592010089">
      <w:bodyDiv w:val="1"/>
      <w:marLeft w:val="0"/>
      <w:marRight w:val="0"/>
      <w:marTop w:val="0"/>
      <w:marBottom w:val="0"/>
      <w:divBdr>
        <w:top w:val="none" w:sz="0" w:space="0" w:color="auto"/>
        <w:left w:val="none" w:sz="0" w:space="0" w:color="auto"/>
        <w:bottom w:val="none" w:sz="0" w:space="0" w:color="auto"/>
        <w:right w:val="none" w:sz="0" w:space="0" w:color="auto"/>
      </w:divBdr>
    </w:div>
    <w:div w:id="618608912">
      <w:bodyDiv w:val="1"/>
      <w:marLeft w:val="0"/>
      <w:marRight w:val="0"/>
      <w:marTop w:val="0"/>
      <w:marBottom w:val="0"/>
      <w:divBdr>
        <w:top w:val="none" w:sz="0" w:space="0" w:color="auto"/>
        <w:left w:val="none" w:sz="0" w:space="0" w:color="auto"/>
        <w:bottom w:val="none" w:sz="0" w:space="0" w:color="auto"/>
        <w:right w:val="none" w:sz="0" w:space="0" w:color="auto"/>
      </w:divBdr>
    </w:div>
    <w:div w:id="640233419">
      <w:bodyDiv w:val="1"/>
      <w:marLeft w:val="0"/>
      <w:marRight w:val="0"/>
      <w:marTop w:val="0"/>
      <w:marBottom w:val="0"/>
      <w:divBdr>
        <w:top w:val="none" w:sz="0" w:space="0" w:color="auto"/>
        <w:left w:val="none" w:sz="0" w:space="0" w:color="auto"/>
        <w:bottom w:val="none" w:sz="0" w:space="0" w:color="auto"/>
        <w:right w:val="none" w:sz="0" w:space="0" w:color="auto"/>
      </w:divBdr>
    </w:div>
    <w:div w:id="683434814">
      <w:bodyDiv w:val="1"/>
      <w:marLeft w:val="0"/>
      <w:marRight w:val="0"/>
      <w:marTop w:val="0"/>
      <w:marBottom w:val="0"/>
      <w:divBdr>
        <w:top w:val="none" w:sz="0" w:space="0" w:color="auto"/>
        <w:left w:val="none" w:sz="0" w:space="0" w:color="auto"/>
        <w:bottom w:val="none" w:sz="0" w:space="0" w:color="auto"/>
        <w:right w:val="none" w:sz="0" w:space="0" w:color="auto"/>
      </w:divBdr>
    </w:div>
    <w:div w:id="699941783">
      <w:bodyDiv w:val="1"/>
      <w:marLeft w:val="0"/>
      <w:marRight w:val="0"/>
      <w:marTop w:val="0"/>
      <w:marBottom w:val="0"/>
      <w:divBdr>
        <w:top w:val="none" w:sz="0" w:space="0" w:color="auto"/>
        <w:left w:val="none" w:sz="0" w:space="0" w:color="auto"/>
        <w:bottom w:val="none" w:sz="0" w:space="0" w:color="auto"/>
        <w:right w:val="none" w:sz="0" w:space="0" w:color="auto"/>
      </w:divBdr>
    </w:div>
    <w:div w:id="716012694">
      <w:bodyDiv w:val="1"/>
      <w:marLeft w:val="0"/>
      <w:marRight w:val="0"/>
      <w:marTop w:val="0"/>
      <w:marBottom w:val="0"/>
      <w:divBdr>
        <w:top w:val="none" w:sz="0" w:space="0" w:color="auto"/>
        <w:left w:val="none" w:sz="0" w:space="0" w:color="auto"/>
        <w:bottom w:val="none" w:sz="0" w:space="0" w:color="auto"/>
        <w:right w:val="none" w:sz="0" w:space="0" w:color="auto"/>
      </w:divBdr>
    </w:div>
    <w:div w:id="717164767">
      <w:bodyDiv w:val="1"/>
      <w:marLeft w:val="0"/>
      <w:marRight w:val="0"/>
      <w:marTop w:val="0"/>
      <w:marBottom w:val="0"/>
      <w:divBdr>
        <w:top w:val="none" w:sz="0" w:space="0" w:color="auto"/>
        <w:left w:val="none" w:sz="0" w:space="0" w:color="auto"/>
        <w:bottom w:val="none" w:sz="0" w:space="0" w:color="auto"/>
        <w:right w:val="none" w:sz="0" w:space="0" w:color="auto"/>
      </w:divBdr>
    </w:div>
    <w:div w:id="724257920">
      <w:bodyDiv w:val="1"/>
      <w:marLeft w:val="0"/>
      <w:marRight w:val="0"/>
      <w:marTop w:val="0"/>
      <w:marBottom w:val="0"/>
      <w:divBdr>
        <w:top w:val="none" w:sz="0" w:space="0" w:color="auto"/>
        <w:left w:val="none" w:sz="0" w:space="0" w:color="auto"/>
        <w:bottom w:val="none" w:sz="0" w:space="0" w:color="auto"/>
        <w:right w:val="none" w:sz="0" w:space="0" w:color="auto"/>
      </w:divBdr>
    </w:div>
    <w:div w:id="728070819">
      <w:bodyDiv w:val="1"/>
      <w:marLeft w:val="0"/>
      <w:marRight w:val="0"/>
      <w:marTop w:val="0"/>
      <w:marBottom w:val="0"/>
      <w:divBdr>
        <w:top w:val="none" w:sz="0" w:space="0" w:color="auto"/>
        <w:left w:val="none" w:sz="0" w:space="0" w:color="auto"/>
        <w:bottom w:val="none" w:sz="0" w:space="0" w:color="auto"/>
        <w:right w:val="none" w:sz="0" w:space="0" w:color="auto"/>
      </w:divBdr>
    </w:div>
    <w:div w:id="735472464">
      <w:bodyDiv w:val="1"/>
      <w:marLeft w:val="0"/>
      <w:marRight w:val="0"/>
      <w:marTop w:val="0"/>
      <w:marBottom w:val="0"/>
      <w:divBdr>
        <w:top w:val="none" w:sz="0" w:space="0" w:color="auto"/>
        <w:left w:val="none" w:sz="0" w:space="0" w:color="auto"/>
        <w:bottom w:val="none" w:sz="0" w:space="0" w:color="auto"/>
        <w:right w:val="none" w:sz="0" w:space="0" w:color="auto"/>
      </w:divBdr>
    </w:div>
    <w:div w:id="740643697">
      <w:bodyDiv w:val="1"/>
      <w:marLeft w:val="0"/>
      <w:marRight w:val="0"/>
      <w:marTop w:val="0"/>
      <w:marBottom w:val="0"/>
      <w:divBdr>
        <w:top w:val="none" w:sz="0" w:space="0" w:color="auto"/>
        <w:left w:val="none" w:sz="0" w:space="0" w:color="auto"/>
        <w:bottom w:val="none" w:sz="0" w:space="0" w:color="auto"/>
        <w:right w:val="none" w:sz="0" w:space="0" w:color="auto"/>
      </w:divBdr>
    </w:div>
    <w:div w:id="762527651">
      <w:bodyDiv w:val="1"/>
      <w:marLeft w:val="0"/>
      <w:marRight w:val="0"/>
      <w:marTop w:val="0"/>
      <w:marBottom w:val="0"/>
      <w:divBdr>
        <w:top w:val="none" w:sz="0" w:space="0" w:color="auto"/>
        <w:left w:val="none" w:sz="0" w:space="0" w:color="auto"/>
        <w:bottom w:val="none" w:sz="0" w:space="0" w:color="auto"/>
        <w:right w:val="none" w:sz="0" w:space="0" w:color="auto"/>
      </w:divBdr>
    </w:div>
    <w:div w:id="767114737">
      <w:bodyDiv w:val="1"/>
      <w:marLeft w:val="0"/>
      <w:marRight w:val="0"/>
      <w:marTop w:val="0"/>
      <w:marBottom w:val="0"/>
      <w:divBdr>
        <w:top w:val="none" w:sz="0" w:space="0" w:color="auto"/>
        <w:left w:val="none" w:sz="0" w:space="0" w:color="auto"/>
        <w:bottom w:val="none" w:sz="0" w:space="0" w:color="auto"/>
        <w:right w:val="none" w:sz="0" w:space="0" w:color="auto"/>
      </w:divBdr>
    </w:div>
    <w:div w:id="786241185">
      <w:bodyDiv w:val="1"/>
      <w:marLeft w:val="0"/>
      <w:marRight w:val="0"/>
      <w:marTop w:val="0"/>
      <w:marBottom w:val="0"/>
      <w:divBdr>
        <w:top w:val="none" w:sz="0" w:space="0" w:color="auto"/>
        <w:left w:val="none" w:sz="0" w:space="0" w:color="auto"/>
        <w:bottom w:val="none" w:sz="0" w:space="0" w:color="auto"/>
        <w:right w:val="none" w:sz="0" w:space="0" w:color="auto"/>
      </w:divBdr>
    </w:div>
    <w:div w:id="796292526">
      <w:bodyDiv w:val="1"/>
      <w:marLeft w:val="0"/>
      <w:marRight w:val="0"/>
      <w:marTop w:val="0"/>
      <w:marBottom w:val="0"/>
      <w:divBdr>
        <w:top w:val="none" w:sz="0" w:space="0" w:color="auto"/>
        <w:left w:val="none" w:sz="0" w:space="0" w:color="auto"/>
        <w:bottom w:val="none" w:sz="0" w:space="0" w:color="auto"/>
        <w:right w:val="none" w:sz="0" w:space="0" w:color="auto"/>
      </w:divBdr>
    </w:div>
    <w:div w:id="811020724">
      <w:bodyDiv w:val="1"/>
      <w:marLeft w:val="0"/>
      <w:marRight w:val="0"/>
      <w:marTop w:val="0"/>
      <w:marBottom w:val="0"/>
      <w:divBdr>
        <w:top w:val="none" w:sz="0" w:space="0" w:color="auto"/>
        <w:left w:val="none" w:sz="0" w:space="0" w:color="auto"/>
        <w:bottom w:val="none" w:sz="0" w:space="0" w:color="auto"/>
        <w:right w:val="none" w:sz="0" w:space="0" w:color="auto"/>
      </w:divBdr>
    </w:div>
    <w:div w:id="832179647">
      <w:bodyDiv w:val="1"/>
      <w:marLeft w:val="0"/>
      <w:marRight w:val="0"/>
      <w:marTop w:val="0"/>
      <w:marBottom w:val="0"/>
      <w:divBdr>
        <w:top w:val="none" w:sz="0" w:space="0" w:color="auto"/>
        <w:left w:val="none" w:sz="0" w:space="0" w:color="auto"/>
        <w:bottom w:val="none" w:sz="0" w:space="0" w:color="auto"/>
        <w:right w:val="none" w:sz="0" w:space="0" w:color="auto"/>
      </w:divBdr>
    </w:div>
    <w:div w:id="838495741">
      <w:bodyDiv w:val="1"/>
      <w:marLeft w:val="0"/>
      <w:marRight w:val="0"/>
      <w:marTop w:val="0"/>
      <w:marBottom w:val="0"/>
      <w:divBdr>
        <w:top w:val="none" w:sz="0" w:space="0" w:color="auto"/>
        <w:left w:val="none" w:sz="0" w:space="0" w:color="auto"/>
        <w:bottom w:val="none" w:sz="0" w:space="0" w:color="auto"/>
        <w:right w:val="none" w:sz="0" w:space="0" w:color="auto"/>
      </w:divBdr>
    </w:div>
    <w:div w:id="857744052">
      <w:bodyDiv w:val="1"/>
      <w:marLeft w:val="0"/>
      <w:marRight w:val="0"/>
      <w:marTop w:val="0"/>
      <w:marBottom w:val="0"/>
      <w:divBdr>
        <w:top w:val="none" w:sz="0" w:space="0" w:color="auto"/>
        <w:left w:val="none" w:sz="0" w:space="0" w:color="auto"/>
        <w:bottom w:val="none" w:sz="0" w:space="0" w:color="auto"/>
        <w:right w:val="none" w:sz="0" w:space="0" w:color="auto"/>
      </w:divBdr>
    </w:div>
    <w:div w:id="864562717">
      <w:bodyDiv w:val="1"/>
      <w:marLeft w:val="0"/>
      <w:marRight w:val="0"/>
      <w:marTop w:val="0"/>
      <w:marBottom w:val="0"/>
      <w:divBdr>
        <w:top w:val="none" w:sz="0" w:space="0" w:color="auto"/>
        <w:left w:val="none" w:sz="0" w:space="0" w:color="auto"/>
        <w:bottom w:val="none" w:sz="0" w:space="0" w:color="auto"/>
        <w:right w:val="none" w:sz="0" w:space="0" w:color="auto"/>
      </w:divBdr>
    </w:div>
    <w:div w:id="885608424">
      <w:bodyDiv w:val="1"/>
      <w:marLeft w:val="0"/>
      <w:marRight w:val="0"/>
      <w:marTop w:val="0"/>
      <w:marBottom w:val="0"/>
      <w:divBdr>
        <w:top w:val="none" w:sz="0" w:space="0" w:color="auto"/>
        <w:left w:val="none" w:sz="0" w:space="0" w:color="auto"/>
        <w:bottom w:val="none" w:sz="0" w:space="0" w:color="auto"/>
        <w:right w:val="none" w:sz="0" w:space="0" w:color="auto"/>
      </w:divBdr>
    </w:div>
    <w:div w:id="887112865">
      <w:bodyDiv w:val="1"/>
      <w:marLeft w:val="0"/>
      <w:marRight w:val="0"/>
      <w:marTop w:val="0"/>
      <w:marBottom w:val="0"/>
      <w:divBdr>
        <w:top w:val="none" w:sz="0" w:space="0" w:color="auto"/>
        <w:left w:val="none" w:sz="0" w:space="0" w:color="auto"/>
        <w:bottom w:val="none" w:sz="0" w:space="0" w:color="auto"/>
        <w:right w:val="none" w:sz="0" w:space="0" w:color="auto"/>
      </w:divBdr>
    </w:div>
    <w:div w:id="893808508">
      <w:bodyDiv w:val="1"/>
      <w:marLeft w:val="0"/>
      <w:marRight w:val="0"/>
      <w:marTop w:val="0"/>
      <w:marBottom w:val="0"/>
      <w:divBdr>
        <w:top w:val="none" w:sz="0" w:space="0" w:color="auto"/>
        <w:left w:val="none" w:sz="0" w:space="0" w:color="auto"/>
        <w:bottom w:val="none" w:sz="0" w:space="0" w:color="auto"/>
        <w:right w:val="none" w:sz="0" w:space="0" w:color="auto"/>
      </w:divBdr>
    </w:div>
    <w:div w:id="912154671">
      <w:bodyDiv w:val="1"/>
      <w:marLeft w:val="0"/>
      <w:marRight w:val="0"/>
      <w:marTop w:val="0"/>
      <w:marBottom w:val="0"/>
      <w:divBdr>
        <w:top w:val="none" w:sz="0" w:space="0" w:color="auto"/>
        <w:left w:val="none" w:sz="0" w:space="0" w:color="auto"/>
        <w:bottom w:val="none" w:sz="0" w:space="0" w:color="auto"/>
        <w:right w:val="none" w:sz="0" w:space="0" w:color="auto"/>
      </w:divBdr>
    </w:div>
    <w:div w:id="931473133">
      <w:bodyDiv w:val="1"/>
      <w:marLeft w:val="0"/>
      <w:marRight w:val="0"/>
      <w:marTop w:val="0"/>
      <w:marBottom w:val="0"/>
      <w:divBdr>
        <w:top w:val="none" w:sz="0" w:space="0" w:color="auto"/>
        <w:left w:val="none" w:sz="0" w:space="0" w:color="auto"/>
        <w:bottom w:val="none" w:sz="0" w:space="0" w:color="auto"/>
        <w:right w:val="none" w:sz="0" w:space="0" w:color="auto"/>
      </w:divBdr>
    </w:div>
    <w:div w:id="941381380">
      <w:bodyDiv w:val="1"/>
      <w:marLeft w:val="0"/>
      <w:marRight w:val="0"/>
      <w:marTop w:val="0"/>
      <w:marBottom w:val="0"/>
      <w:divBdr>
        <w:top w:val="none" w:sz="0" w:space="0" w:color="auto"/>
        <w:left w:val="none" w:sz="0" w:space="0" w:color="auto"/>
        <w:bottom w:val="none" w:sz="0" w:space="0" w:color="auto"/>
        <w:right w:val="none" w:sz="0" w:space="0" w:color="auto"/>
      </w:divBdr>
    </w:div>
    <w:div w:id="958488017">
      <w:bodyDiv w:val="1"/>
      <w:marLeft w:val="0"/>
      <w:marRight w:val="0"/>
      <w:marTop w:val="0"/>
      <w:marBottom w:val="0"/>
      <w:divBdr>
        <w:top w:val="none" w:sz="0" w:space="0" w:color="auto"/>
        <w:left w:val="none" w:sz="0" w:space="0" w:color="auto"/>
        <w:bottom w:val="none" w:sz="0" w:space="0" w:color="auto"/>
        <w:right w:val="none" w:sz="0" w:space="0" w:color="auto"/>
      </w:divBdr>
    </w:div>
    <w:div w:id="968242507">
      <w:bodyDiv w:val="1"/>
      <w:marLeft w:val="0"/>
      <w:marRight w:val="0"/>
      <w:marTop w:val="0"/>
      <w:marBottom w:val="0"/>
      <w:divBdr>
        <w:top w:val="none" w:sz="0" w:space="0" w:color="auto"/>
        <w:left w:val="none" w:sz="0" w:space="0" w:color="auto"/>
        <w:bottom w:val="none" w:sz="0" w:space="0" w:color="auto"/>
        <w:right w:val="none" w:sz="0" w:space="0" w:color="auto"/>
      </w:divBdr>
    </w:div>
    <w:div w:id="993335679">
      <w:bodyDiv w:val="1"/>
      <w:marLeft w:val="0"/>
      <w:marRight w:val="0"/>
      <w:marTop w:val="0"/>
      <w:marBottom w:val="0"/>
      <w:divBdr>
        <w:top w:val="none" w:sz="0" w:space="0" w:color="auto"/>
        <w:left w:val="none" w:sz="0" w:space="0" w:color="auto"/>
        <w:bottom w:val="none" w:sz="0" w:space="0" w:color="auto"/>
        <w:right w:val="none" w:sz="0" w:space="0" w:color="auto"/>
      </w:divBdr>
    </w:div>
    <w:div w:id="997879215">
      <w:bodyDiv w:val="1"/>
      <w:marLeft w:val="0"/>
      <w:marRight w:val="0"/>
      <w:marTop w:val="0"/>
      <w:marBottom w:val="0"/>
      <w:divBdr>
        <w:top w:val="none" w:sz="0" w:space="0" w:color="auto"/>
        <w:left w:val="none" w:sz="0" w:space="0" w:color="auto"/>
        <w:bottom w:val="none" w:sz="0" w:space="0" w:color="auto"/>
        <w:right w:val="none" w:sz="0" w:space="0" w:color="auto"/>
      </w:divBdr>
    </w:div>
    <w:div w:id="1043209170">
      <w:bodyDiv w:val="1"/>
      <w:marLeft w:val="0"/>
      <w:marRight w:val="0"/>
      <w:marTop w:val="0"/>
      <w:marBottom w:val="0"/>
      <w:divBdr>
        <w:top w:val="none" w:sz="0" w:space="0" w:color="auto"/>
        <w:left w:val="none" w:sz="0" w:space="0" w:color="auto"/>
        <w:bottom w:val="none" w:sz="0" w:space="0" w:color="auto"/>
        <w:right w:val="none" w:sz="0" w:space="0" w:color="auto"/>
      </w:divBdr>
    </w:div>
    <w:div w:id="1068187962">
      <w:bodyDiv w:val="1"/>
      <w:marLeft w:val="0"/>
      <w:marRight w:val="0"/>
      <w:marTop w:val="0"/>
      <w:marBottom w:val="0"/>
      <w:divBdr>
        <w:top w:val="none" w:sz="0" w:space="0" w:color="auto"/>
        <w:left w:val="none" w:sz="0" w:space="0" w:color="auto"/>
        <w:bottom w:val="none" w:sz="0" w:space="0" w:color="auto"/>
        <w:right w:val="none" w:sz="0" w:space="0" w:color="auto"/>
      </w:divBdr>
    </w:div>
    <w:div w:id="1140683947">
      <w:bodyDiv w:val="1"/>
      <w:marLeft w:val="0"/>
      <w:marRight w:val="0"/>
      <w:marTop w:val="0"/>
      <w:marBottom w:val="0"/>
      <w:divBdr>
        <w:top w:val="none" w:sz="0" w:space="0" w:color="auto"/>
        <w:left w:val="none" w:sz="0" w:space="0" w:color="auto"/>
        <w:bottom w:val="none" w:sz="0" w:space="0" w:color="auto"/>
        <w:right w:val="none" w:sz="0" w:space="0" w:color="auto"/>
      </w:divBdr>
    </w:div>
    <w:div w:id="1197736991">
      <w:bodyDiv w:val="1"/>
      <w:marLeft w:val="0"/>
      <w:marRight w:val="0"/>
      <w:marTop w:val="0"/>
      <w:marBottom w:val="0"/>
      <w:divBdr>
        <w:top w:val="none" w:sz="0" w:space="0" w:color="auto"/>
        <w:left w:val="none" w:sz="0" w:space="0" w:color="auto"/>
        <w:bottom w:val="none" w:sz="0" w:space="0" w:color="auto"/>
        <w:right w:val="none" w:sz="0" w:space="0" w:color="auto"/>
      </w:divBdr>
    </w:div>
    <w:div w:id="1238709380">
      <w:bodyDiv w:val="1"/>
      <w:marLeft w:val="0"/>
      <w:marRight w:val="0"/>
      <w:marTop w:val="0"/>
      <w:marBottom w:val="0"/>
      <w:divBdr>
        <w:top w:val="none" w:sz="0" w:space="0" w:color="auto"/>
        <w:left w:val="none" w:sz="0" w:space="0" w:color="auto"/>
        <w:bottom w:val="none" w:sz="0" w:space="0" w:color="auto"/>
        <w:right w:val="none" w:sz="0" w:space="0" w:color="auto"/>
      </w:divBdr>
    </w:div>
    <w:div w:id="1238780157">
      <w:bodyDiv w:val="1"/>
      <w:marLeft w:val="0"/>
      <w:marRight w:val="0"/>
      <w:marTop w:val="0"/>
      <w:marBottom w:val="0"/>
      <w:divBdr>
        <w:top w:val="none" w:sz="0" w:space="0" w:color="auto"/>
        <w:left w:val="none" w:sz="0" w:space="0" w:color="auto"/>
        <w:bottom w:val="none" w:sz="0" w:space="0" w:color="auto"/>
        <w:right w:val="none" w:sz="0" w:space="0" w:color="auto"/>
      </w:divBdr>
    </w:div>
    <w:div w:id="1254506865">
      <w:bodyDiv w:val="1"/>
      <w:marLeft w:val="0"/>
      <w:marRight w:val="0"/>
      <w:marTop w:val="0"/>
      <w:marBottom w:val="0"/>
      <w:divBdr>
        <w:top w:val="none" w:sz="0" w:space="0" w:color="auto"/>
        <w:left w:val="none" w:sz="0" w:space="0" w:color="auto"/>
        <w:bottom w:val="none" w:sz="0" w:space="0" w:color="auto"/>
        <w:right w:val="none" w:sz="0" w:space="0" w:color="auto"/>
      </w:divBdr>
    </w:div>
    <w:div w:id="1284456205">
      <w:bodyDiv w:val="1"/>
      <w:marLeft w:val="0"/>
      <w:marRight w:val="0"/>
      <w:marTop w:val="0"/>
      <w:marBottom w:val="0"/>
      <w:divBdr>
        <w:top w:val="none" w:sz="0" w:space="0" w:color="auto"/>
        <w:left w:val="none" w:sz="0" w:space="0" w:color="auto"/>
        <w:bottom w:val="none" w:sz="0" w:space="0" w:color="auto"/>
        <w:right w:val="none" w:sz="0" w:space="0" w:color="auto"/>
      </w:divBdr>
    </w:div>
    <w:div w:id="1286883874">
      <w:bodyDiv w:val="1"/>
      <w:marLeft w:val="0"/>
      <w:marRight w:val="0"/>
      <w:marTop w:val="0"/>
      <w:marBottom w:val="0"/>
      <w:divBdr>
        <w:top w:val="none" w:sz="0" w:space="0" w:color="auto"/>
        <w:left w:val="none" w:sz="0" w:space="0" w:color="auto"/>
        <w:bottom w:val="none" w:sz="0" w:space="0" w:color="auto"/>
        <w:right w:val="none" w:sz="0" w:space="0" w:color="auto"/>
      </w:divBdr>
    </w:div>
    <w:div w:id="1295328329">
      <w:bodyDiv w:val="1"/>
      <w:marLeft w:val="0"/>
      <w:marRight w:val="0"/>
      <w:marTop w:val="0"/>
      <w:marBottom w:val="0"/>
      <w:divBdr>
        <w:top w:val="none" w:sz="0" w:space="0" w:color="auto"/>
        <w:left w:val="none" w:sz="0" w:space="0" w:color="auto"/>
        <w:bottom w:val="none" w:sz="0" w:space="0" w:color="auto"/>
        <w:right w:val="none" w:sz="0" w:space="0" w:color="auto"/>
      </w:divBdr>
    </w:div>
    <w:div w:id="1318415461">
      <w:bodyDiv w:val="1"/>
      <w:marLeft w:val="0"/>
      <w:marRight w:val="0"/>
      <w:marTop w:val="0"/>
      <w:marBottom w:val="0"/>
      <w:divBdr>
        <w:top w:val="none" w:sz="0" w:space="0" w:color="auto"/>
        <w:left w:val="none" w:sz="0" w:space="0" w:color="auto"/>
        <w:bottom w:val="none" w:sz="0" w:space="0" w:color="auto"/>
        <w:right w:val="none" w:sz="0" w:space="0" w:color="auto"/>
      </w:divBdr>
    </w:div>
    <w:div w:id="1333726861">
      <w:bodyDiv w:val="1"/>
      <w:marLeft w:val="0"/>
      <w:marRight w:val="0"/>
      <w:marTop w:val="0"/>
      <w:marBottom w:val="0"/>
      <w:divBdr>
        <w:top w:val="none" w:sz="0" w:space="0" w:color="auto"/>
        <w:left w:val="none" w:sz="0" w:space="0" w:color="auto"/>
        <w:bottom w:val="none" w:sz="0" w:space="0" w:color="auto"/>
        <w:right w:val="none" w:sz="0" w:space="0" w:color="auto"/>
      </w:divBdr>
    </w:div>
    <w:div w:id="1355694411">
      <w:bodyDiv w:val="1"/>
      <w:marLeft w:val="0"/>
      <w:marRight w:val="0"/>
      <w:marTop w:val="0"/>
      <w:marBottom w:val="0"/>
      <w:divBdr>
        <w:top w:val="none" w:sz="0" w:space="0" w:color="auto"/>
        <w:left w:val="none" w:sz="0" w:space="0" w:color="auto"/>
        <w:bottom w:val="none" w:sz="0" w:space="0" w:color="auto"/>
        <w:right w:val="none" w:sz="0" w:space="0" w:color="auto"/>
      </w:divBdr>
    </w:div>
    <w:div w:id="1368069573">
      <w:bodyDiv w:val="1"/>
      <w:marLeft w:val="0"/>
      <w:marRight w:val="0"/>
      <w:marTop w:val="0"/>
      <w:marBottom w:val="0"/>
      <w:divBdr>
        <w:top w:val="none" w:sz="0" w:space="0" w:color="auto"/>
        <w:left w:val="none" w:sz="0" w:space="0" w:color="auto"/>
        <w:bottom w:val="none" w:sz="0" w:space="0" w:color="auto"/>
        <w:right w:val="none" w:sz="0" w:space="0" w:color="auto"/>
      </w:divBdr>
    </w:div>
    <w:div w:id="1388067522">
      <w:bodyDiv w:val="1"/>
      <w:marLeft w:val="0"/>
      <w:marRight w:val="0"/>
      <w:marTop w:val="0"/>
      <w:marBottom w:val="0"/>
      <w:divBdr>
        <w:top w:val="none" w:sz="0" w:space="0" w:color="auto"/>
        <w:left w:val="none" w:sz="0" w:space="0" w:color="auto"/>
        <w:bottom w:val="none" w:sz="0" w:space="0" w:color="auto"/>
        <w:right w:val="none" w:sz="0" w:space="0" w:color="auto"/>
      </w:divBdr>
    </w:div>
    <w:div w:id="1388991855">
      <w:bodyDiv w:val="1"/>
      <w:marLeft w:val="0"/>
      <w:marRight w:val="0"/>
      <w:marTop w:val="0"/>
      <w:marBottom w:val="0"/>
      <w:divBdr>
        <w:top w:val="none" w:sz="0" w:space="0" w:color="auto"/>
        <w:left w:val="none" w:sz="0" w:space="0" w:color="auto"/>
        <w:bottom w:val="none" w:sz="0" w:space="0" w:color="auto"/>
        <w:right w:val="none" w:sz="0" w:space="0" w:color="auto"/>
      </w:divBdr>
    </w:div>
    <w:div w:id="1391540086">
      <w:bodyDiv w:val="1"/>
      <w:marLeft w:val="0"/>
      <w:marRight w:val="0"/>
      <w:marTop w:val="0"/>
      <w:marBottom w:val="0"/>
      <w:divBdr>
        <w:top w:val="none" w:sz="0" w:space="0" w:color="auto"/>
        <w:left w:val="none" w:sz="0" w:space="0" w:color="auto"/>
        <w:bottom w:val="none" w:sz="0" w:space="0" w:color="auto"/>
        <w:right w:val="none" w:sz="0" w:space="0" w:color="auto"/>
      </w:divBdr>
    </w:div>
    <w:div w:id="1415980500">
      <w:bodyDiv w:val="1"/>
      <w:marLeft w:val="0"/>
      <w:marRight w:val="0"/>
      <w:marTop w:val="0"/>
      <w:marBottom w:val="0"/>
      <w:divBdr>
        <w:top w:val="none" w:sz="0" w:space="0" w:color="auto"/>
        <w:left w:val="none" w:sz="0" w:space="0" w:color="auto"/>
        <w:bottom w:val="none" w:sz="0" w:space="0" w:color="auto"/>
        <w:right w:val="none" w:sz="0" w:space="0" w:color="auto"/>
      </w:divBdr>
    </w:div>
    <w:div w:id="1419330031">
      <w:bodyDiv w:val="1"/>
      <w:marLeft w:val="0"/>
      <w:marRight w:val="0"/>
      <w:marTop w:val="0"/>
      <w:marBottom w:val="0"/>
      <w:divBdr>
        <w:top w:val="none" w:sz="0" w:space="0" w:color="auto"/>
        <w:left w:val="none" w:sz="0" w:space="0" w:color="auto"/>
        <w:bottom w:val="none" w:sz="0" w:space="0" w:color="auto"/>
        <w:right w:val="none" w:sz="0" w:space="0" w:color="auto"/>
      </w:divBdr>
    </w:div>
    <w:div w:id="1454518643">
      <w:bodyDiv w:val="1"/>
      <w:marLeft w:val="0"/>
      <w:marRight w:val="0"/>
      <w:marTop w:val="0"/>
      <w:marBottom w:val="0"/>
      <w:divBdr>
        <w:top w:val="none" w:sz="0" w:space="0" w:color="auto"/>
        <w:left w:val="none" w:sz="0" w:space="0" w:color="auto"/>
        <w:bottom w:val="none" w:sz="0" w:space="0" w:color="auto"/>
        <w:right w:val="none" w:sz="0" w:space="0" w:color="auto"/>
      </w:divBdr>
    </w:div>
    <w:div w:id="1473867917">
      <w:bodyDiv w:val="1"/>
      <w:marLeft w:val="0"/>
      <w:marRight w:val="0"/>
      <w:marTop w:val="0"/>
      <w:marBottom w:val="0"/>
      <w:divBdr>
        <w:top w:val="none" w:sz="0" w:space="0" w:color="auto"/>
        <w:left w:val="none" w:sz="0" w:space="0" w:color="auto"/>
        <w:bottom w:val="none" w:sz="0" w:space="0" w:color="auto"/>
        <w:right w:val="none" w:sz="0" w:space="0" w:color="auto"/>
      </w:divBdr>
    </w:div>
    <w:div w:id="1477793010">
      <w:bodyDiv w:val="1"/>
      <w:marLeft w:val="0"/>
      <w:marRight w:val="0"/>
      <w:marTop w:val="0"/>
      <w:marBottom w:val="0"/>
      <w:divBdr>
        <w:top w:val="none" w:sz="0" w:space="0" w:color="auto"/>
        <w:left w:val="none" w:sz="0" w:space="0" w:color="auto"/>
        <w:bottom w:val="none" w:sz="0" w:space="0" w:color="auto"/>
        <w:right w:val="none" w:sz="0" w:space="0" w:color="auto"/>
      </w:divBdr>
    </w:div>
    <w:div w:id="1486974648">
      <w:bodyDiv w:val="1"/>
      <w:marLeft w:val="0"/>
      <w:marRight w:val="0"/>
      <w:marTop w:val="0"/>
      <w:marBottom w:val="0"/>
      <w:divBdr>
        <w:top w:val="none" w:sz="0" w:space="0" w:color="auto"/>
        <w:left w:val="none" w:sz="0" w:space="0" w:color="auto"/>
        <w:bottom w:val="none" w:sz="0" w:space="0" w:color="auto"/>
        <w:right w:val="none" w:sz="0" w:space="0" w:color="auto"/>
      </w:divBdr>
    </w:div>
    <w:div w:id="1488935630">
      <w:bodyDiv w:val="1"/>
      <w:marLeft w:val="0"/>
      <w:marRight w:val="0"/>
      <w:marTop w:val="0"/>
      <w:marBottom w:val="0"/>
      <w:divBdr>
        <w:top w:val="none" w:sz="0" w:space="0" w:color="auto"/>
        <w:left w:val="none" w:sz="0" w:space="0" w:color="auto"/>
        <w:bottom w:val="none" w:sz="0" w:space="0" w:color="auto"/>
        <w:right w:val="none" w:sz="0" w:space="0" w:color="auto"/>
      </w:divBdr>
    </w:div>
    <w:div w:id="1490898714">
      <w:bodyDiv w:val="1"/>
      <w:marLeft w:val="0"/>
      <w:marRight w:val="0"/>
      <w:marTop w:val="0"/>
      <w:marBottom w:val="0"/>
      <w:divBdr>
        <w:top w:val="none" w:sz="0" w:space="0" w:color="auto"/>
        <w:left w:val="none" w:sz="0" w:space="0" w:color="auto"/>
        <w:bottom w:val="none" w:sz="0" w:space="0" w:color="auto"/>
        <w:right w:val="none" w:sz="0" w:space="0" w:color="auto"/>
      </w:divBdr>
    </w:div>
    <w:div w:id="1516069799">
      <w:bodyDiv w:val="1"/>
      <w:marLeft w:val="0"/>
      <w:marRight w:val="0"/>
      <w:marTop w:val="0"/>
      <w:marBottom w:val="0"/>
      <w:divBdr>
        <w:top w:val="none" w:sz="0" w:space="0" w:color="auto"/>
        <w:left w:val="none" w:sz="0" w:space="0" w:color="auto"/>
        <w:bottom w:val="none" w:sz="0" w:space="0" w:color="auto"/>
        <w:right w:val="none" w:sz="0" w:space="0" w:color="auto"/>
      </w:divBdr>
    </w:div>
    <w:div w:id="1533224669">
      <w:bodyDiv w:val="1"/>
      <w:marLeft w:val="0"/>
      <w:marRight w:val="0"/>
      <w:marTop w:val="0"/>
      <w:marBottom w:val="0"/>
      <w:divBdr>
        <w:top w:val="none" w:sz="0" w:space="0" w:color="auto"/>
        <w:left w:val="none" w:sz="0" w:space="0" w:color="auto"/>
        <w:bottom w:val="none" w:sz="0" w:space="0" w:color="auto"/>
        <w:right w:val="none" w:sz="0" w:space="0" w:color="auto"/>
      </w:divBdr>
    </w:div>
    <w:div w:id="1539389419">
      <w:bodyDiv w:val="1"/>
      <w:marLeft w:val="0"/>
      <w:marRight w:val="0"/>
      <w:marTop w:val="0"/>
      <w:marBottom w:val="0"/>
      <w:divBdr>
        <w:top w:val="none" w:sz="0" w:space="0" w:color="auto"/>
        <w:left w:val="none" w:sz="0" w:space="0" w:color="auto"/>
        <w:bottom w:val="none" w:sz="0" w:space="0" w:color="auto"/>
        <w:right w:val="none" w:sz="0" w:space="0" w:color="auto"/>
      </w:divBdr>
    </w:div>
    <w:div w:id="1541430074">
      <w:bodyDiv w:val="1"/>
      <w:marLeft w:val="0"/>
      <w:marRight w:val="0"/>
      <w:marTop w:val="0"/>
      <w:marBottom w:val="0"/>
      <w:divBdr>
        <w:top w:val="none" w:sz="0" w:space="0" w:color="auto"/>
        <w:left w:val="none" w:sz="0" w:space="0" w:color="auto"/>
        <w:bottom w:val="none" w:sz="0" w:space="0" w:color="auto"/>
        <w:right w:val="none" w:sz="0" w:space="0" w:color="auto"/>
      </w:divBdr>
    </w:div>
    <w:div w:id="1544754688">
      <w:bodyDiv w:val="1"/>
      <w:marLeft w:val="0"/>
      <w:marRight w:val="0"/>
      <w:marTop w:val="0"/>
      <w:marBottom w:val="0"/>
      <w:divBdr>
        <w:top w:val="none" w:sz="0" w:space="0" w:color="auto"/>
        <w:left w:val="none" w:sz="0" w:space="0" w:color="auto"/>
        <w:bottom w:val="none" w:sz="0" w:space="0" w:color="auto"/>
        <w:right w:val="none" w:sz="0" w:space="0" w:color="auto"/>
      </w:divBdr>
    </w:div>
    <w:div w:id="1576743314">
      <w:bodyDiv w:val="1"/>
      <w:marLeft w:val="0"/>
      <w:marRight w:val="0"/>
      <w:marTop w:val="0"/>
      <w:marBottom w:val="0"/>
      <w:divBdr>
        <w:top w:val="none" w:sz="0" w:space="0" w:color="auto"/>
        <w:left w:val="none" w:sz="0" w:space="0" w:color="auto"/>
        <w:bottom w:val="none" w:sz="0" w:space="0" w:color="auto"/>
        <w:right w:val="none" w:sz="0" w:space="0" w:color="auto"/>
      </w:divBdr>
    </w:div>
    <w:div w:id="1599603284">
      <w:bodyDiv w:val="1"/>
      <w:marLeft w:val="0"/>
      <w:marRight w:val="0"/>
      <w:marTop w:val="0"/>
      <w:marBottom w:val="0"/>
      <w:divBdr>
        <w:top w:val="none" w:sz="0" w:space="0" w:color="auto"/>
        <w:left w:val="none" w:sz="0" w:space="0" w:color="auto"/>
        <w:bottom w:val="none" w:sz="0" w:space="0" w:color="auto"/>
        <w:right w:val="none" w:sz="0" w:space="0" w:color="auto"/>
      </w:divBdr>
    </w:div>
    <w:div w:id="1602493743">
      <w:bodyDiv w:val="1"/>
      <w:marLeft w:val="0"/>
      <w:marRight w:val="0"/>
      <w:marTop w:val="0"/>
      <w:marBottom w:val="0"/>
      <w:divBdr>
        <w:top w:val="none" w:sz="0" w:space="0" w:color="auto"/>
        <w:left w:val="none" w:sz="0" w:space="0" w:color="auto"/>
        <w:bottom w:val="none" w:sz="0" w:space="0" w:color="auto"/>
        <w:right w:val="none" w:sz="0" w:space="0" w:color="auto"/>
      </w:divBdr>
    </w:div>
    <w:div w:id="1606384860">
      <w:bodyDiv w:val="1"/>
      <w:marLeft w:val="0"/>
      <w:marRight w:val="0"/>
      <w:marTop w:val="0"/>
      <w:marBottom w:val="0"/>
      <w:divBdr>
        <w:top w:val="none" w:sz="0" w:space="0" w:color="auto"/>
        <w:left w:val="none" w:sz="0" w:space="0" w:color="auto"/>
        <w:bottom w:val="none" w:sz="0" w:space="0" w:color="auto"/>
        <w:right w:val="none" w:sz="0" w:space="0" w:color="auto"/>
      </w:divBdr>
    </w:div>
    <w:div w:id="1611624108">
      <w:bodyDiv w:val="1"/>
      <w:marLeft w:val="0"/>
      <w:marRight w:val="0"/>
      <w:marTop w:val="0"/>
      <w:marBottom w:val="0"/>
      <w:divBdr>
        <w:top w:val="none" w:sz="0" w:space="0" w:color="auto"/>
        <w:left w:val="none" w:sz="0" w:space="0" w:color="auto"/>
        <w:bottom w:val="none" w:sz="0" w:space="0" w:color="auto"/>
        <w:right w:val="none" w:sz="0" w:space="0" w:color="auto"/>
      </w:divBdr>
    </w:div>
    <w:div w:id="1613125864">
      <w:bodyDiv w:val="1"/>
      <w:marLeft w:val="0"/>
      <w:marRight w:val="0"/>
      <w:marTop w:val="0"/>
      <w:marBottom w:val="0"/>
      <w:divBdr>
        <w:top w:val="none" w:sz="0" w:space="0" w:color="auto"/>
        <w:left w:val="none" w:sz="0" w:space="0" w:color="auto"/>
        <w:bottom w:val="none" w:sz="0" w:space="0" w:color="auto"/>
        <w:right w:val="none" w:sz="0" w:space="0" w:color="auto"/>
      </w:divBdr>
    </w:div>
    <w:div w:id="1613395616">
      <w:bodyDiv w:val="1"/>
      <w:marLeft w:val="0"/>
      <w:marRight w:val="0"/>
      <w:marTop w:val="0"/>
      <w:marBottom w:val="0"/>
      <w:divBdr>
        <w:top w:val="none" w:sz="0" w:space="0" w:color="auto"/>
        <w:left w:val="none" w:sz="0" w:space="0" w:color="auto"/>
        <w:bottom w:val="none" w:sz="0" w:space="0" w:color="auto"/>
        <w:right w:val="none" w:sz="0" w:space="0" w:color="auto"/>
      </w:divBdr>
    </w:div>
    <w:div w:id="1620407997">
      <w:bodyDiv w:val="1"/>
      <w:marLeft w:val="0"/>
      <w:marRight w:val="0"/>
      <w:marTop w:val="0"/>
      <w:marBottom w:val="0"/>
      <w:divBdr>
        <w:top w:val="none" w:sz="0" w:space="0" w:color="auto"/>
        <w:left w:val="none" w:sz="0" w:space="0" w:color="auto"/>
        <w:bottom w:val="none" w:sz="0" w:space="0" w:color="auto"/>
        <w:right w:val="none" w:sz="0" w:space="0" w:color="auto"/>
      </w:divBdr>
    </w:div>
    <w:div w:id="1638798567">
      <w:bodyDiv w:val="1"/>
      <w:marLeft w:val="0"/>
      <w:marRight w:val="0"/>
      <w:marTop w:val="0"/>
      <w:marBottom w:val="0"/>
      <w:divBdr>
        <w:top w:val="none" w:sz="0" w:space="0" w:color="auto"/>
        <w:left w:val="none" w:sz="0" w:space="0" w:color="auto"/>
        <w:bottom w:val="none" w:sz="0" w:space="0" w:color="auto"/>
        <w:right w:val="none" w:sz="0" w:space="0" w:color="auto"/>
      </w:divBdr>
    </w:div>
    <w:div w:id="1642076579">
      <w:bodyDiv w:val="1"/>
      <w:marLeft w:val="0"/>
      <w:marRight w:val="0"/>
      <w:marTop w:val="0"/>
      <w:marBottom w:val="0"/>
      <w:divBdr>
        <w:top w:val="none" w:sz="0" w:space="0" w:color="auto"/>
        <w:left w:val="none" w:sz="0" w:space="0" w:color="auto"/>
        <w:bottom w:val="none" w:sz="0" w:space="0" w:color="auto"/>
        <w:right w:val="none" w:sz="0" w:space="0" w:color="auto"/>
      </w:divBdr>
    </w:div>
    <w:div w:id="1653480870">
      <w:bodyDiv w:val="1"/>
      <w:marLeft w:val="0"/>
      <w:marRight w:val="0"/>
      <w:marTop w:val="0"/>
      <w:marBottom w:val="0"/>
      <w:divBdr>
        <w:top w:val="none" w:sz="0" w:space="0" w:color="auto"/>
        <w:left w:val="none" w:sz="0" w:space="0" w:color="auto"/>
        <w:bottom w:val="none" w:sz="0" w:space="0" w:color="auto"/>
        <w:right w:val="none" w:sz="0" w:space="0" w:color="auto"/>
      </w:divBdr>
    </w:div>
    <w:div w:id="1660579037">
      <w:bodyDiv w:val="1"/>
      <w:marLeft w:val="0"/>
      <w:marRight w:val="0"/>
      <w:marTop w:val="0"/>
      <w:marBottom w:val="0"/>
      <w:divBdr>
        <w:top w:val="none" w:sz="0" w:space="0" w:color="auto"/>
        <w:left w:val="none" w:sz="0" w:space="0" w:color="auto"/>
        <w:bottom w:val="none" w:sz="0" w:space="0" w:color="auto"/>
        <w:right w:val="none" w:sz="0" w:space="0" w:color="auto"/>
      </w:divBdr>
    </w:div>
    <w:div w:id="1691032309">
      <w:bodyDiv w:val="1"/>
      <w:marLeft w:val="0"/>
      <w:marRight w:val="0"/>
      <w:marTop w:val="0"/>
      <w:marBottom w:val="0"/>
      <w:divBdr>
        <w:top w:val="none" w:sz="0" w:space="0" w:color="auto"/>
        <w:left w:val="none" w:sz="0" w:space="0" w:color="auto"/>
        <w:bottom w:val="none" w:sz="0" w:space="0" w:color="auto"/>
        <w:right w:val="none" w:sz="0" w:space="0" w:color="auto"/>
      </w:divBdr>
    </w:div>
    <w:div w:id="1695767864">
      <w:bodyDiv w:val="1"/>
      <w:marLeft w:val="0"/>
      <w:marRight w:val="0"/>
      <w:marTop w:val="0"/>
      <w:marBottom w:val="0"/>
      <w:divBdr>
        <w:top w:val="none" w:sz="0" w:space="0" w:color="auto"/>
        <w:left w:val="none" w:sz="0" w:space="0" w:color="auto"/>
        <w:bottom w:val="none" w:sz="0" w:space="0" w:color="auto"/>
        <w:right w:val="none" w:sz="0" w:space="0" w:color="auto"/>
      </w:divBdr>
    </w:div>
    <w:div w:id="1729526323">
      <w:bodyDiv w:val="1"/>
      <w:marLeft w:val="0"/>
      <w:marRight w:val="0"/>
      <w:marTop w:val="0"/>
      <w:marBottom w:val="0"/>
      <w:divBdr>
        <w:top w:val="none" w:sz="0" w:space="0" w:color="auto"/>
        <w:left w:val="none" w:sz="0" w:space="0" w:color="auto"/>
        <w:bottom w:val="none" w:sz="0" w:space="0" w:color="auto"/>
        <w:right w:val="none" w:sz="0" w:space="0" w:color="auto"/>
      </w:divBdr>
    </w:div>
    <w:div w:id="1740251106">
      <w:bodyDiv w:val="1"/>
      <w:marLeft w:val="0"/>
      <w:marRight w:val="0"/>
      <w:marTop w:val="0"/>
      <w:marBottom w:val="0"/>
      <w:divBdr>
        <w:top w:val="none" w:sz="0" w:space="0" w:color="auto"/>
        <w:left w:val="none" w:sz="0" w:space="0" w:color="auto"/>
        <w:bottom w:val="none" w:sz="0" w:space="0" w:color="auto"/>
        <w:right w:val="none" w:sz="0" w:space="0" w:color="auto"/>
      </w:divBdr>
    </w:div>
    <w:div w:id="1768766769">
      <w:bodyDiv w:val="1"/>
      <w:marLeft w:val="0"/>
      <w:marRight w:val="0"/>
      <w:marTop w:val="0"/>
      <w:marBottom w:val="0"/>
      <w:divBdr>
        <w:top w:val="none" w:sz="0" w:space="0" w:color="auto"/>
        <w:left w:val="none" w:sz="0" w:space="0" w:color="auto"/>
        <w:bottom w:val="none" w:sz="0" w:space="0" w:color="auto"/>
        <w:right w:val="none" w:sz="0" w:space="0" w:color="auto"/>
      </w:divBdr>
    </w:div>
    <w:div w:id="1781878221">
      <w:bodyDiv w:val="1"/>
      <w:marLeft w:val="0"/>
      <w:marRight w:val="0"/>
      <w:marTop w:val="0"/>
      <w:marBottom w:val="0"/>
      <w:divBdr>
        <w:top w:val="none" w:sz="0" w:space="0" w:color="auto"/>
        <w:left w:val="none" w:sz="0" w:space="0" w:color="auto"/>
        <w:bottom w:val="none" w:sz="0" w:space="0" w:color="auto"/>
        <w:right w:val="none" w:sz="0" w:space="0" w:color="auto"/>
      </w:divBdr>
    </w:div>
    <w:div w:id="1799833612">
      <w:bodyDiv w:val="1"/>
      <w:marLeft w:val="0"/>
      <w:marRight w:val="0"/>
      <w:marTop w:val="0"/>
      <w:marBottom w:val="0"/>
      <w:divBdr>
        <w:top w:val="none" w:sz="0" w:space="0" w:color="auto"/>
        <w:left w:val="none" w:sz="0" w:space="0" w:color="auto"/>
        <w:bottom w:val="none" w:sz="0" w:space="0" w:color="auto"/>
        <w:right w:val="none" w:sz="0" w:space="0" w:color="auto"/>
      </w:divBdr>
    </w:div>
    <w:div w:id="1810711532">
      <w:bodyDiv w:val="1"/>
      <w:marLeft w:val="0"/>
      <w:marRight w:val="0"/>
      <w:marTop w:val="0"/>
      <w:marBottom w:val="0"/>
      <w:divBdr>
        <w:top w:val="none" w:sz="0" w:space="0" w:color="auto"/>
        <w:left w:val="none" w:sz="0" w:space="0" w:color="auto"/>
        <w:bottom w:val="none" w:sz="0" w:space="0" w:color="auto"/>
        <w:right w:val="none" w:sz="0" w:space="0" w:color="auto"/>
      </w:divBdr>
    </w:div>
    <w:div w:id="1826507247">
      <w:bodyDiv w:val="1"/>
      <w:marLeft w:val="0"/>
      <w:marRight w:val="0"/>
      <w:marTop w:val="0"/>
      <w:marBottom w:val="0"/>
      <w:divBdr>
        <w:top w:val="none" w:sz="0" w:space="0" w:color="auto"/>
        <w:left w:val="none" w:sz="0" w:space="0" w:color="auto"/>
        <w:bottom w:val="none" w:sz="0" w:space="0" w:color="auto"/>
        <w:right w:val="none" w:sz="0" w:space="0" w:color="auto"/>
      </w:divBdr>
    </w:div>
    <w:div w:id="1832403276">
      <w:bodyDiv w:val="1"/>
      <w:marLeft w:val="0"/>
      <w:marRight w:val="0"/>
      <w:marTop w:val="0"/>
      <w:marBottom w:val="0"/>
      <w:divBdr>
        <w:top w:val="none" w:sz="0" w:space="0" w:color="auto"/>
        <w:left w:val="none" w:sz="0" w:space="0" w:color="auto"/>
        <w:bottom w:val="none" w:sz="0" w:space="0" w:color="auto"/>
        <w:right w:val="none" w:sz="0" w:space="0" w:color="auto"/>
      </w:divBdr>
    </w:div>
    <w:div w:id="1853228218">
      <w:bodyDiv w:val="1"/>
      <w:marLeft w:val="0"/>
      <w:marRight w:val="0"/>
      <w:marTop w:val="0"/>
      <w:marBottom w:val="0"/>
      <w:divBdr>
        <w:top w:val="none" w:sz="0" w:space="0" w:color="auto"/>
        <w:left w:val="none" w:sz="0" w:space="0" w:color="auto"/>
        <w:bottom w:val="none" w:sz="0" w:space="0" w:color="auto"/>
        <w:right w:val="none" w:sz="0" w:space="0" w:color="auto"/>
      </w:divBdr>
    </w:div>
    <w:div w:id="1867674634">
      <w:bodyDiv w:val="1"/>
      <w:marLeft w:val="0"/>
      <w:marRight w:val="0"/>
      <w:marTop w:val="0"/>
      <w:marBottom w:val="0"/>
      <w:divBdr>
        <w:top w:val="none" w:sz="0" w:space="0" w:color="auto"/>
        <w:left w:val="none" w:sz="0" w:space="0" w:color="auto"/>
        <w:bottom w:val="none" w:sz="0" w:space="0" w:color="auto"/>
        <w:right w:val="none" w:sz="0" w:space="0" w:color="auto"/>
      </w:divBdr>
    </w:div>
    <w:div w:id="1891457994">
      <w:bodyDiv w:val="1"/>
      <w:marLeft w:val="0"/>
      <w:marRight w:val="0"/>
      <w:marTop w:val="0"/>
      <w:marBottom w:val="0"/>
      <w:divBdr>
        <w:top w:val="none" w:sz="0" w:space="0" w:color="auto"/>
        <w:left w:val="none" w:sz="0" w:space="0" w:color="auto"/>
        <w:bottom w:val="none" w:sz="0" w:space="0" w:color="auto"/>
        <w:right w:val="none" w:sz="0" w:space="0" w:color="auto"/>
      </w:divBdr>
    </w:div>
    <w:div w:id="1902328934">
      <w:bodyDiv w:val="1"/>
      <w:marLeft w:val="0"/>
      <w:marRight w:val="0"/>
      <w:marTop w:val="0"/>
      <w:marBottom w:val="0"/>
      <w:divBdr>
        <w:top w:val="none" w:sz="0" w:space="0" w:color="auto"/>
        <w:left w:val="none" w:sz="0" w:space="0" w:color="auto"/>
        <w:bottom w:val="none" w:sz="0" w:space="0" w:color="auto"/>
        <w:right w:val="none" w:sz="0" w:space="0" w:color="auto"/>
      </w:divBdr>
    </w:div>
    <w:div w:id="1975021092">
      <w:bodyDiv w:val="1"/>
      <w:marLeft w:val="0"/>
      <w:marRight w:val="0"/>
      <w:marTop w:val="0"/>
      <w:marBottom w:val="0"/>
      <w:divBdr>
        <w:top w:val="none" w:sz="0" w:space="0" w:color="auto"/>
        <w:left w:val="none" w:sz="0" w:space="0" w:color="auto"/>
        <w:bottom w:val="none" w:sz="0" w:space="0" w:color="auto"/>
        <w:right w:val="none" w:sz="0" w:space="0" w:color="auto"/>
      </w:divBdr>
    </w:div>
    <w:div w:id="2007397671">
      <w:bodyDiv w:val="1"/>
      <w:marLeft w:val="0"/>
      <w:marRight w:val="0"/>
      <w:marTop w:val="0"/>
      <w:marBottom w:val="0"/>
      <w:divBdr>
        <w:top w:val="none" w:sz="0" w:space="0" w:color="auto"/>
        <w:left w:val="none" w:sz="0" w:space="0" w:color="auto"/>
        <w:bottom w:val="none" w:sz="0" w:space="0" w:color="auto"/>
        <w:right w:val="none" w:sz="0" w:space="0" w:color="auto"/>
      </w:divBdr>
    </w:div>
    <w:div w:id="2017923479">
      <w:bodyDiv w:val="1"/>
      <w:marLeft w:val="0"/>
      <w:marRight w:val="0"/>
      <w:marTop w:val="0"/>
      <w:marBottom w:val="0"/>
      <w:divBdr>
        <w:top w:val="none" w:sz="0" w:space="0" w:color="auto"/>
        <w:left w:val="none" w:sz="0" w:space="0" w:color="auto"/>
        <w:bottom w:val="none" w:sz="0" w:space="0" w:color="auto"/>
        <w:right w:val="none" w:sz="0" w:space="0" w:color="auto"/>
      </w:divBdr>
    </w:div>
    <w:div w:id="2062050481">
      <w:bodyDiv w:val="1"/>
      <w:marLeft w:val="0"/>
      <w:marRight w:val="0"/>
      <w:marTop w:val="0"/>
      <w:marBottom w:val="0"/>
      <w:divBdr>
        <w:top w:val="none" w:sz="0" w:space="0" w:color="auto"/>
        <w:left w:val="none" w:sz="0" w:space="0" w:color="auto"/>
        <w:bottom w:val="none" w:sz="0" w:space="0" w:color="auto"/>
        <w:right w:val="none" w:sz="0" w:space="0" w:color="auto"/>
      </w:divBdr>
    </w:div>
    <w:div w:id="2079860964">
      <w:bodyDiv w:val="1"/>
      <w:marLeft w:val="0"/>
      <w:marRight w:val="0"/>
      <w:marTop w:val="0"/>
      <w:marBottom w:val="0"/>
      <w:divBdr>
        <w:top w:val="none" w:sz="0" w:space="0" w:color="auto"/>
        <w:left w:val="none" w:sz="0" w:space="0" w:color="auto"/>
        <w:bottom w:val="none" w:sz="0" w:space="0" w:color="auto"/>
        <w:right w:val="none" w:sz="0" w:space="0" w:color="auto"/>
      </w:divBdr>
    </w:div>
    <w:div w:id="2096436151">
      <w:bodyDiv w:val="1"/>
      <w:marLeft w:val="0"/>
      <w:marRight w:val="0"/>
      <w:marTop w:val="0"/>
      <w:marBottom w:val="0"/>
      <w:divBdr>
        <w:top w:val="none" w:sz="0" w:space="0" w:color="auto"/>
        <w:left w:val="none" w:sz="0" w:space="0" w:color="auto"/>
        <w:bottom w:val="none" w:sz="0" w:space="0" w:color="auto"/>
        <w:right w:val="none" w:sz="0" w:space="0" w:color="auto"/>
      </w:divBdr>
    </w:div>
    <w:div w:id="2112771504">
      <w:bodyDiv w:val="1"/>
      <w:marLeft w:val="0"/>
      <w:marRight w:val="0"/>
      <w:marTop w:val="0"/>
      <w:marBottom w:val="0"/>
      <w:divBdr>
        <w:top w:val="none" w:sz="0" w:space="0" w:color="auto"/>
        <w:left w:val="none" w:sz="0" w:space="0" w:color="auto"/>
        <w:bottom w:val="none" w:sz="0" w:space="0" w:color="auto"/>
        <w:right w:val="none" w:sz="0" w:space="0" w:color="auto"/>
      </w:divBdr>
    </w:div>
    <w:div w:id="2113086533">
      <w:bodyDiv w:val="1"/>
      <w:marLeft w:val="0"/>
      <w:marRight w:val="0"/>
      <w:marTop w:val="0"/>
      <w:marBottom w:val="0"/>
      <w:divBdr>
        <w:top w:val="none" w:sz="0" w:space="0" w:color="auto"/>
        <w:left w:val="none" w:sz="0" w:space="0" w:color="auto"/>
        <w:bottom w:val="none" w:sz="0" w:space="0" w:color="auto"/>
        <w:right w:val="none" w:sz="0" w:space="0" w:color="auto"/>
      </w:divBdr>
    </w:div>
    <w:div w:id="2128311022">
      <w:bodyDiv w:val="1"/>
      <w:marLeft w:val="0"/>
      <w:marRight w:val="0"/>
      <w:marTop w:val="0"/>
      <w:marBottom w:val="0"/>
      <w:divBdr>
        <w:top w:val="none" w:sz="0" w:space="0" w:color="auto"/>
        <w:left w:val="none" w:sz="0" w:space="0" w:color="auto"/>
        <w:bottom w:val="none" w:sz="0" w:space="0" w:color="auto"/>
        <w:right w:val="none" w:sz="0" w:space="0" w:color="auto"/>
      </w:divBdr>
    </w:div>
    <w:div w:id="2128814946">
      <w:bodyDiv w:val="1"/>
      <w:marLeft w:val="0"/>
      <w:marRight w:val="0"/>
      <w:marTop w:val="0"/>
      <w:marBottom w:val="0"/>
      <w:divBdr>
        <w:top w:val="none" w:sz="0" w:space="0" w:color="auto"/>
        <w:left w:val="none" w:sz="0" w:space="0" w:color="auto"/>
        <w:bottom w:val="none" w:sz="0" w:space="0" w:color="auto"/>
        <w:right w:val="none" w:sz="0" w:space="0" w:color="auto"/>
      </w:divBdr>
    </w:div>
    <w:div w:id="2135244892">
      <w:bodyDiv w:val="1"/>
      <w:marLeft w:val="0"/>
      <w:marRight w:val="0"/>
      <w:marTop w:val="0"/>
      <w:marBottom w:val="0"/>
      <w:divBdr>
        <w:top w:val="none" w:sz="0" w:space="0" w:color="auto"/>
        <w:left w:val="none" w:sz="0" w:space="0" w:color="auto"/>
        <w:bottom w:val="none" w:sz="0" w:space="0" w:color="auto"/>
        <w:right w:val="none" w:sz="0" w:space="0" w:color="auto"/>
      </w:divBdr>
    </w:div>
    <w:div w:id="2135904675">
      <w:bodyDiv w:val="1"/>
      <w:marLeft w:val="0"/>
      <w:marRight w:val="0"/>
      <w:marTop w:val="0"/>
      <w:marBottom w:val="0"/>
      <w:divBdr>
        <w:top w:val="none" w:sz="0" w:space="0" w:color="auto"/>
        <w:left w:val="none" w:sz="0" w:space="0" w:color="auto"/>
        <w:bottom w:val="none" w:sz="0" w:space="0" w:color="auto"/>
        <w:right w:val="none" w:sz="0" w:space="0" w:color="auto"/>
      </w:divBdr>
    </w:div>
    <w:div w:id="214638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loomsburybusiness.weebly.com/7ps-marketing-mix.htm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nder.net/wp-content/uploads/2022/10/b098-stp-marketing-infographics-1.pn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b:Tag>
    <b:SourceType>Report</b:SourceType>
    <b:Guid>{CA00DA2F-C004-4821-856D-093DD45423E2}</b:Guid>
    <b:Title>https://www.tescoplc.com/news/2019/statement-regarding-asia/</b:Title>
    <b:Author>
      <b:Author>
        <b:Corporate>Tesco PLC</b:Corporate>
      </b:Author>
    </b:Author>
    <b:Year>2019</b:Year>
    <b:RefOrder>4</b:RefOrder>
  </b:Source>
  <b:Source>
    <b:Tag>Jea22</b:Tag>
    <b:SourceType>Book</b:SourceType>
    <b:Guid>{6F66458F-BDE0-4D3A-8A24-6896FAAE6806}</b:Guid>
    <b:Title>International Cases of Corporate Governance</b:Title>
    <b:Year>2022</b:Year>
    <b:Author>
      <b:Author>
        <b:NameList>
          <b:Person>
            <b:Last>Chen</b:Last>
            <b:First>Jean</b:First>
            <b:Middle>Jinghan</b:Middle>
          </b:Person>
        </b:NameList>
      </b:Author>
    </b:Author>
    <b:City>Singapore</b:City>
    <b:Publisher>PALGRAVE MACMILLAN</b:Publisher>
    <b:Edition>1</b:Edition>
    <b:RefOrder>7</b:RefOrder>
  </b:Source>
  <b:Source>
    <b:Tag>Mia21</b:Tag>
    <b:SourceType>JournalArticle</b:SourceType>
    <b:Guid>{129031B1-1F48-45BD-970C-84F20E6FD3F5}</b:Guid>
    <b:Author>
      <b:Author>
        <b:NameList>
          <b:Person>
            <b:Last>Miao</b:Last>
            <b:First>Miao</b:First>
          </b:Person>
          <b:Person>
            <b:Last>Jalees</b:Last>
            <b:First>Tariq</b:First>
          </b:Person>
          <b:Person>
            <b:Last>Zaman</b:Last>
            <b:First>Syed</b:First>
            <b:Middle>Imran</b:Middle>
          </b:Person>
          <b:Person>
            <b:Last>Khan</b:Last>
            <b:First>Sherbaz</b:First>
          </b:Person>
          <b:Person>
            <b:Last>Hanif</b:Last>
            <b:First>Noor-ul-Ain</b:First>
          </b:Person>
          <b:Person>
            <b:Last>Javed</b:Last>
            <b:First>Muhammad</b:First>
            <b:Middle>Kashif</b:Middle>
          </b:Person>
        </b:NameList>
      </b:Author>
    </b:Author>
    <b:Title>The influence of e-customer satisfaction, e-trust and perceived value on consumer's repurchase intention in B2C e-commerce segment</b:Title>
    <b:JournalName>Asia Pacific Journal of Marketing and Logistics</b:JournalName>
    <b:Year>2021</b:Year>
    <b:Pages> 2184-2206</b:Pages>
    <b:Volume>34</b:Volume>
    <b:RefOrder>9</b:RefOrder>
  </b:Source>
  <b:Source>
    <b:Tag>Sar21</b:Tag>
    <b:SourceType>JournalArticle</b:SourceType>
    <b:Guid>{14CF0F36-0BA2-494B-87E0-3836710D37CF}</b:Guid>
    <b:Author>
      <b:Author>
        <b:NameList>
          <b:Person>
            <b:Last>Althammer</b:Last>
            <b:First>Sarah</b:First>
          </b:Person>
          <b:Person>
            <b:Last>Reis</b:Last>
            <b:First>Dorota</b:First>
          </b:Person>
          <b:Person>
            <b:Last>Beek</b:Last>
            <b:First>Sophie</b:First>
            <b:Middle>van der</b:Middle>
          </b:Person>
          <b:Person>
            <b:Last>Beck</b:Last>
            <b:First>Laura</b:First>
          </b:Person>
          <b:Person>
            <b:Last>Michel</b:Last>
            <b:First>Alexandra</b:First>
          </b:Person>
        </b:NameList>
      </b:Author>
    </b:Author>
    <b:Title>A mindfulness intervention promoting work–life balance: How segmentation preference affects changes in detachment, well‐being, and work–life balance</b:Title>
    <b:JournalName>Journal of Occupational and Organizational Phychologi</b:JournalName>
    <b:Year>2021</b:Year>
    <b:Pages>282-308.</b:Pages>
    <b:Volume>94</b:Volume>
    <b:RefOrder>10</b:RefOrder>
  </b:Source>
  <b:Source>
    <b:Tag>Mar20</b:Tag>
    <b:SourceType>JournalArticle</b:SourceType>
    <b:Guid>{32B88C7B-8158-4785-BF2C-CA92B35EACD3}</b:Guid>
    <b:Author>
      <b:Author>
        <b:NameList>
          <b:Person>
            <b:Last>Hernani-Merino</b:Last>
            <b:First>Martin</b:First>
          </b:Person>
          <b:Person>
            <b:Last>Lazo</b:Last>
            <b:First>Juan</b:First>
            <b:Middle>G. Lazo</b:Middle>
          </b:Person>
          <b:Person>
            <b:Last>López</b:Last>
            <b:First>Alvaro</b:First>
            <b:Middle>Talavera</b:Middle>
          </b:Person>
          <b:Person>
            <b:Last>Mazzon</b:Last>
            <b:First>José</b:First>
            <b:Middle>Afonso</b:Middle>
          </b:Person>
          <b:Person>
            <b:Last>López-Tafur</b:Last>
            <b:First>Gisella</b:First>
          </b:Person>
        </b:NameList>
      </b:Author>
    </b:Author>
    <b:Title>Cross Cultural &amp; Strategic Management</b:Title>
    <b:JournalName>An international market segmentation model based on susceptibility to global consumer culture</b:JournalName>
    <b:Year>2020</b:Year>
    <b:Pages>108-128</b:Pages>
    <b:Volume>28</b:Volume>
    <b:RefOrder>6</b:RefOrder>
  </b:Source>
  <b:Source>
    <b:Tag>Jia21</b:Tag>
    <b:SourceType>JournalArticle</b:SourceType>
    <b:Guid>{8194BAD3-77B3-4611-A58B-389FBDB505F0}</b:Guid>
    <b:Author>
      <b:Author>
        <b:NameList>
          <b:Person>
            <b:Last>Zhao</b:Last>
            <b:First>Jia</b:First>
          </b:Person>
          <b:Person>
            <b:Last>Xue</b:Last>
            <b:First>Fei</b:First>
          </b:Person>
          <b:Person>
            <b:Last>Khan</b:Last>
            <b:First>Shahnawaz</b:First>
          </b:Person>
          <b:Person>
            <b:Last>Khatib</b:Last>
            <b:First>Saleh</b:First>
            <b:Middle>F.A.</b:Middle>
          </b:Person>
        </b:NameList>
      </b:Author>
    </b:Author>
    <b:Title>Aggression and Violent Behavior</b:Title>
    <b:JournalName>WITHDRAWN: Consumer behaviour analysis for business development</b:JournalName>
    <b:Year>2021</b:Year>
    <b:Pages>101591</b:Pages>
    <b:RefOrder>5</b:RefOrder>
  </b:Source>
  <b:Source>
    <b:Tag>Sit22</b:Tag>
    <b:SourceType>JournalArticle</b:SourceType>
    <b:Guid>{24D30990-20CB-40F2-B03E-6D31E3D1E091}</b:Guid>
    <b:Title>European Journal of Business and Management Research</b:Title>
    <b:Year>2022</b:Year>
    <b:Author>
      <b:Author>
        <b:NameList>
          <b:Person>
            <b:Last>Khumaerah</b:Last>
            <b:First>Mufti</b:First>
            <b:Middle>Siti</b:Middle>
          </b:Person>
          <b:Person>
            <b:Last>Atik</b:Last>
            <b:First>Aprianingsih</b:First>
          </b:Person>
        </b:NameList>
      </b:Author>
    </b:Author>
    <b:JournalName>Customer Analysis Using Business Buying Behavior Framework to Develop a B2B Marketing Strategy for User Experience (UX) Studio, Uxgala</b:JournalName>
    <b:Pages>74</b:Pages>
    <b:Volume>7</b:Volume>
    <b:Issue>1</b:Issue>
    <b:RefOrder>1</b:RefOrder>
  </b:Source>
  <b:Source>
    <b:Tag>Fue19</b:Tag>
    <b:SourceType>JournalArticle</b:SourceType>
    <b:Guid>{DD1D9E24-97FC-4B87-B8B2-FEBD310F2BC5}</b:Guid>
    <b:Title>African Journal of Hospitality, Tourism and Leisure</b:Title>
    <b:Year>2019</b:Year>
    <b:Author>
      <b:Author>
        <b:NameList>
          <b:Person>
            <b:Last>Khanta</b:Last>
            <b:First>Fuengnapha</b:First>
          </b:Person>
          <b:Person>
            <b:Last>Srinuan</b:Last>
            <b:First>Chalita</b:First>
          </b:Person>
        </b:NameList>
      </b:Author>
    </b:Author>
    <b:JournalName>The relationships between marketing mix, brand equity, lifestyle</b:JournalName>
    <b:Pages>14</b:Pages>
    <b:Volume>8</b:Volume>
    <b:RefOrder>8</b:RefOrder>
  </b:Source>
  <b:Source>
    <b:Tag>Muh20</b:Tag>
    <b:SourceType>JournalArticle</b:SourceType>
    <b:Guid>{FAE0022C-485C-4B2B-A48C-CB1ABE2627F6}</b:Guid>
    <b:Author>
      <b:Author>
        <b:NameList>
          <b:Person>
            <b:Last>Rosnizam</b:Last>
            <b:First>Muhammad</b:First>
            <b:Middle>Raqib Aiman Bin</b:Middle>
          </b:Person>
          <b:Person>
            <b:Last>Kee</b:Last>
            <b:First>Daisy</b:First>
            <b:Middle>Mui Hung</b:Middle>
          </b:Person>
          <b:Person>
            <b:Last>Akhir</b:Last>
            <b:First>Muhammad</b:First>
            <b:Middle>Ekmal Haikal Bin Mohammad</b:Middle>
          </b:Person>
          <b:Person>
            <b:Last>Shahqira</b:Last>
            <b:First>Misha</b:First>
          </b:Person>
          <b:Person>
            <b:Last>Yusoff</b:Last>
            <b:First>Muhammad</b:First>
            <b:Middle>Amril Hanif Bin Mohd</b:Middle>
          </b:Person>
          <b:Person>
            <b:Last>Budiman</b:Last>
            <b:First>Roland</b:First>
            <b:Middle>Satrya</b:Middle>
          </b:Person>
          <b:Person>
            <b:Last>Alajmi</b:Last>
            <b:First>Aisha</b:First>
            <b:Middle>Mohammad</b:Middle>
          </b:Person>
        </b:NameList>
      </b:Author>
    </b:Author>
    <b:Title>Market Opportunities and Challenges: A Case Study of Tesco</b:Title>
    <b:Year>2020</b:Year>
    <b:Publisher>AIBPM Publisher</b:Publisher>
    <b:JournalName>Journal of the community development in Asia</b:JournalName>
    <b:Pages>27</b:Pages>
    <b:Volume>3</b:Volume>
    <b:RefOrder>2</b:RefOrder>
  </b:Source>
  <b:Source>
    <b:Tag>Bon21</b:Tag>
    <b:SourceType>DocumentFromInternetSite</b:SourceType>
    <b:Guid>{4AA53A0C-5CB0-4B58-A0A7-2F15EA15AA04}</b:Guid>
    <b:Title>Competitiveness and internationalization of a Portuguese SME in the cheese market - marketing strategy and STP</b:Title>
    <b:Year>2021</b:Year>
    <b:Author>
      <b:Author>
        <b:NameList>
          <b:Person>
            <b:Last>Bonesteve</b:Last>
            <b:First>Valentin</b:First>
            <b:Middle>Teisserenc</b:Middle>
          </b:Person>
        </b:NameList>
      </b:Author>
    </b:Author>
    <b:Month>01</b:Month>
    <b:Day>14</b:Day>
    <b:YearAccessed>2023</b:YearAccessed>
    <b:MonthAccessed>07</b:MonthAccessed>
    <b:DayAccessed>20</b:DayAccessed>
    <b:URL>http://hdl.handle.net/10362/123395</b:URL>
    <b:RefOrder>11</b:RefOrder>
  </b:Source>
  <b:Source>
    <b:Tag>Nap19</b:Tag>
    <b:SourceType>DocumentFromInternetSite</b:SourceType>
    <b:Guid>{644FD1B3-1BB5-4AD5-A51D-0D5991A0D47E}</b:Guid>
    <b:Author>
      <b:Author>
        <b:NameList>
          <b:Person>
            <b:Last>Vattananun</b:Last>
            <b:First>Napasorn</b:First>
          </b:Person>
        </b:NameList>
      </b:Author>
    </b:Author>
    <b:Title>Re-Design Customer Experience</b:Title>
    <b:Year>2019</b:Year>
    <b:Month>11</b:Month>
    <b:Day>24</b:Day>
    <b:YearAccessed>2023</b:YearAccessed>
    <b:MonthAccessed>07</b:MonthAccessed>
    <b:DayAccessed>21</b:DayAccessed>
    <b:URL>https://www.theseus.fi/bitstream/handle/10024/267822/Napasorn_Vattananun.pdf?sequence=2&amp;isAllowed=y</b:URL>
    <b:RefOrder>12</b:RefOrder>
  </b:Source>
  <b:Source>
    <b:Tag>RIC23</b:Tag>
    <b:SourceType>Book</b:SourceType>
    <b:Guid>{DAB7B0D8-2D51-491F-A43D-77B010055BE5}</b:Guid>
    <b:Title>The Red Queen Retail Race: An Innovation Pandemic in the Era of Digitization</b:Title>
    <b:Year>2023</b:Year>
    <b:Author>
      <b:Author>
        <b:NameList>
          <b:Person>
            <b:Last>CUTHBERTSON</b:Last>
            <b:First>RICHARD</b:First>
          </b:Person>
          <b:Person>
            <b:Last>RUSANEN</b:Last>
            <b:First>OLLIE</b:First>
          </b:Person>
          <b:Person>
            <b:Last>PAAVOLA</b:Last>
            <b:First>LAURI</b:First>
          </b:Person>
        </b:NameList>
      </b:Author>
    </b:Author>
    <b:City>ox</b:City>
    <b:Publisher>oxford university press</b:Publisher>
    <b:RefOrder>13</b:RefOrder>
  </b:Source>
  <b:Source>
    <b:Tag>Muh22</b:Tag>
    <b:SourceType>DocumentFromInternetSite</b:SourceType>
    <b:Guid>{1E843B8B-E429-406B-A5F8-A54032498915}</b:Guid>
    <b:Title>The Relationship between Customer Loyalty Program and Customer Retention at Tesco</b:Title>
    <b:Year>2022</b:Year>
    <b:YearAccessed>2023</b:YearAccessed>
    <b:MonthAccessed>07</b:MonthAccessed>
    <b:DayAccessed>17</b:DayAccessed>
    <b:URL>https://publisher.uthm.edu.my/periodicals/index.php/rmtb/article/view/9730</b:URL>
    <b:Author>
      <b:Author>
        <b:NameList>
          <b:Person>
            <b:Last>Azan</b:Last>
            <b:First>Muhammad</b:First>
            <b:Middle>Eizuan Mohd</b:Middle>
          </b:Person>
          <b:Person>
            <b:Last>Karimah</b:Last>
            <b:First>Wan</b:First>
            <b:Middle>Nurul</b:Middle>
          </b:Person>
        </b:NameList>
      </b:Author>
    </b:Author>
    <b:Month>11</b:Month>
    <b:Day>28</b:Day>
    <b:RefOrder>14</b:RefOrder>
  </b:Source>
  <b:Source>
    <b:Tag>Ben21</b:Tag>
    <b:SourceType>JournalArticle</b:SourceType>
    <b:Guid>{EAFEDC5C-F4BD-4C2C-B46A-3B9D3FFEB4CA}</b:Guid>
    <b:Title>The Use of International Soft Law for Corporate Social Responsibility Reporting in the Retail Industry: A Study of Four Major Retailers in the Asia-Pacific</b:Title>
    <b:Year>2021</b:Year>
    <b:Author>
      <b:Author>
        <b:NameList>
          <b:Person>
            <b:Last>Sheehy</b:Last>
            <b:First>Benedict</b:First>
          </b:Person>
          <b:Person>
            <b:Last>Tuslian</b:Last>
            <b:First>Widya</b:First>
          </b:Person>
          <b:Person>
            <b:Last>Lie</b:Last>
            <b:First>Luther</b:First>
          </b:Person>
        </b:NameList>
      </b:Author>
    </b:Author>
    <b:JournalName>Canberra Law School</b:JournalName>
    <b:Pages>21</b:Pages>
    <b:Volume>18</b:Volume>
    <b:Issue>1</b:Issue>
    <b:RefOrder>16</b:RefOrder>
  </b:Source>
  <b:Source>
    <b:Tag>Mou21</b:Tag>
    <b:SourceType>InternetSite</b:SourceType>
    <b:Guid>{C502D608-59E1-484B-9DD2-6CE5081065D3}</b:Guid>
    <b:Author>
      <b:Author>
        <b:NameList>
          <b:Person>
            <b:Last>Moura</b:Last>
            <b:First>Author</b:First>
          </b:Person>
          <b:Person>
            <b:Last>Lopes</b:Last>
            <b:First>Maria</b:First>
            <b:Middle>Beatriz</b:Middle>
          </b:Person>
        </b:NameList>
      </b:Author>
    </b:Author>
    <b:Title>Equity Research in Food &amp; Retail Industry - TESCO PLC</b:Title>
    <b:Year>2021</b:Year>
    <b:YearAccessed>2023</b:YearAccessed>
    <b:MonthAccessed>07</b:MonthAccessed>
    <b:DayAccessed>22</b:DayAccessed>
    <b:URL>https://www.repository.utl.pt/handle/10400.5/23303?locale=en</b:URL>
    <b:RefOrder>17</b:RefOrder>
  </b:Source>
  <b:Source>
    <b:Tag>Mon21</b:Tag>
    <b:SourceType>InternetSite</b:SourceType>
    <b:Guid>{B45756E3-A6C3-49C1-BAD6-B1DE4C233C08}</b:Guid>
    <b:Author>
      <b:Author>
        <b:NameList>
          <b:Person>
            <b:Last>Monte</b:Last>
            <b:First>Alessandro</b:First>
          </b:Person>
        </b:NameList>
      </b:Author>
    </b:Author>
    <b:Title>A study of value chain reconfiguration processes under Covid-19 pressures: the case of Tesco PLC in the United Kingdom</b:Title>
    <b:Year>2021</b:Year>
    <b:YearAccessed>2023</b:YearAccessed>
    <b:MonthAccessed>07</b:MonthAccessed>
    <b:DayAccessed>22</b:DayAccessed>
    <b:URL>http://tesi.luiss.it/31586/</b:URL>
    <b:RefOrder>18</b:RefOrder>
  </b:Source>
  <b:Source>
    <b:Tag>Tha19</b:Tag>
    <b:SourceType>InternetSite</b:SourceType>
    <b:Guid>{EFDEDCA4-BBAA-4EF3-8AA5-DB91C147A469}</b:Guid>
    <b:Title>The Development of Innovative Multimedia through Social Lab to Promote Perception of Good Citizenship according to Democratic Values</b:Title>
    <b:Year>2019</b:Year>
    <b:YearAccessed>2023</b:YearAccessed>
    <b:MonthAccessed>07</b:MonthAccessed>
    <b:DayAccessed>23</b:DayAccessed>
    <b:URL>https://www.ccsenet.org/journal/index.php/res/article/view/0/40841</b:URL>
    <b:Author>
      <b:Author>
        <b:NameList>
          <b:Person>
            <b:Last>Thamwipat</b:Last>
            <b:First>Kuntida</b:First>
          </b:Person>
          <b:Person>
            <b:Last>Princhankol</b:Last>
            <b:First>Pornpapatsorn</b:First>
          </b:Person>
        </b:NameList>
      </b:Author>
    </b:Author>
    <b:Pages>32</b:Pages>
    <b:Volume>11</b:Volume>
    <b:Issue>14</b:Issue>
    <b:Publisher> Canadian Center of Science and Education</b:Publisher>
    <b:RefOrder>19</b:RefOrder>
  </b:Source>
  <b:Source>
    <b:Tag>ABD20</b:Tag>
    <b:SourceType>Book</b:SourceType>
    <b:Guid>{E50B58D9-830D-4529-A552-64FC94ECF057}</b:Guid>
    <b:Title>HOW PRICING STRATEGIES IMPACTS ON THE MARKET SHARE OF LIDL</b:Title>
    <b:Year>2020</b:Year>
    <b:Author>
      <b:Author>
        <b:NameList>
          <b:Person>
            <b:Last>Syed</b:Last>
            <b:First>Abdul</b:First>
            <b:Middle>Basit</b:Middle>
          </b:Person>
        </b:NameList>
      </b:Author>
    </b:Author>
    <b:City>BANGALORE</b:City>
    <b:Publisher>HSRA PUBLICATIONS</b:Publisher>
    <b:Edition>FIRST EDITION 2020</b:Edition>
    <b:RefOrder>3</b:RefOrder>
  </b:Source>
  <b:Source>
    <b:Tag>Phi18</b:Tag>
    <b:SourceType>Book</b:SourceType>
    <b:Guid>{33A88EFF-BB29-44FF-9CBF-A8E08828BA4A}</b:Guid>
    <b:Title>Principles of Marketing</b:Title>
    <b:Year>2018</b:Year>
    <b:Author>
      <b:Author>
        <b:NameList>
          <b:Person>
            <b:Last>Kotler</b:Last>
            <b:First>Philip</b:First>
          </b:Person>
          <b:Person>
            <b:Last>Armstrong</b:Last>
            <b:First>Gary</b:First>
          </b:Person>
          <b:Person>
            <b:Last>Opresnik</b:Last>
            <b:First>Marc</b:First>
            <b:Middle>Oliver</b:Middle>
          </b:Person>
        </b:NameList>
      </b:Author>
    </b:Author>
    <b:City>Harlow</b:City>
    <b:Publisher>Pearson Education Limited</b:Publisher>
    <b:Edition>17</b:Edition>
    <b:RefOrder>15</b:RefOrder>
  </b:Source>
</b:Sources>
</file>

<file path=customXml/itemProps1.xml><?xml version="1.0" encoding="utf-8"?>
<ds:datastoreItem xmlns:ds="http://schemas.openxmlformats.org/officeDocument/2006/customXml" ds:itemID="{891EF301-F997-449D-A3E7-7FA2795A0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3273</Words>
  <Characters>18658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BRAHAMADALINA@outlook.com</dc:creator>
  <cp:keywords/>
  <dc:description/>
  <cp:lastModifiedBy>BRAHAMADALINA@outlook.com</cp:lastModifiedBy>
  <cp:revision>6</cp:revision>
  <dcterms:created xsi:type="dcterms:W3CDTF">2023-07-24T18:44:00Z</dcterms:created>
  <dcterms:modified xsi:type="dcterms:W3CDTF">2023-07-24T19:01:00Z</dcterms:modified>
</cp:coreProperties>
</file>