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2D1DB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2D1DB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378697230"/>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482E50A4" w14:textId="28F6414D" w:rsidR="00A35E44" w:rsidRPr="003C7DED" w:rsidRDefault="00CF4026" w:rsidP="00A35E44">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2D1DB9">
            <w:pPr>
              <w:autoSpaceDE w:val="0"/>
              <w:autoSpaceDN w:val="0"/>
              <w:adjustRightInd w:val="0"/>
              <w:jc w:val="center"/>
              <w:rPr>
                <w:rFonts w:ascii="Arial" w:hAnsi="Arial" w:cs="Arial"/>
                <w:b/>
                <w:sz w:val="22"/>
                <w:szCs w:val="22"/>
              </w:rPr>
            </w:pPr>
          </w:p>
          <w:p w14:paraId="4872105B" w14:textId="77777777" w:rsidR="00E12CE5" w:rsidRPr="003C7DED" w:rsidRDefault="00E12CE5" w:rsidP="002D1DB9">
            <w:pPr>
              <w:autoSpaceDE w:val="0"/>
              <w:autoSpaceDN w:val="0"/>
              <w:adjustRightInd w:val="0"/>
              <w:jc w:val="center"/>
              <w:rPr>
                <w:rFonts w:ascii="Arial" w:hAnsi="Arial" w:cs="Arial"/>
                <w:b/>
                <w:sz w:val="22"/>
                <w:szCs w:val="22"/>
              </w:rPr>
            </w:pPr>
          </w:p>
          <w:p w14:paraId="27B368FB" w14:textId="0B9B4623" w:rsidR="00E12CE5" w:rsidRPr="003C7DED" w:rsidRDefault="00E12CE5"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2D1DB9">
        <w:trPr>
          <w:trHeight w:val="439"/>
        </w:trPr>
        <w:tc>
          <w:tcPr>
            <w:tcW w:w="559" w:type="dxa"/>
            <w:shd w:val="clear" w:color="auto" w:fill="F2F2F2" w:themeFill="background1" w:themeFillShade="F2"/>
            <w:vAlign w:val="center"/>
          </w:tcPr>
          <w:p w14:paraId="297C9B6B" w14:textId="77777777" w:rsidR="00A80868" w:rsidRPr="003C7DED" w:rsidRDefault="00A80868" w:rsidP="002D1DB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2D1DB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03C6E1A" w:rsidR="00A80868" w:rsidRPr="003C7DED" w:rsidRDefault="00FA0CD3" w:rsidP="002D1DB9">
            <w:pPr>
              <w:rPr>
                <w:rFonts w:ascii="Arial" w:hAnsi="Arial" w:cs="Arial"/>
                <w:sz w:val="22"/>
                <w:szCs w:val="22"/>
              </w:rPr>
            </w:pPr>
            <w:r>
              <w:rPr>
                <w:rFonts w:ascii="Arial" w:hAnsi="Arial" w:cs="Arial"/>
                <w:sz w:val="22"/>
                <w:szCs w:val="22"/>
              </w:rPr>
              <w:t>Kamrul Khan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2D1DB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2D1DB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2D1DB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2D1DB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2D1DB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2D1DB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2D1DB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2D1DB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575EAC2" w:rsidR="00B60A98" w:rsidRPr="003C7DED" w:rsidRDefault="00056632" w:rsidP="002D1DB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2D1DB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10ADD4F" w:rsidR="00B60A98" w:rsidRPr="003C7DED" w:rsidRDefault="00B42243" w:rsidP="002D1DB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2D1DB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2D1DB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2D1DB9">
        <w:trPr>
          <w:cantSplit/>
          <w:trHeight w:val="334"/>
        </w:trPr>
        <w:tc>
          <w:tcPr>
            <w:tcW w:w="559" w:type="dxa"/>
            <w:shd w:val="clear" w:color="auto" w:fill="F2F2F2" w:themeFill="background1" w:themeFillShade="F2"/>
            <w:vAlign w:val="center"/>
          </w:tcPr>
          <w:p w14:paraId="703E5AB0" w14:textId="77777777" w:rsidR="00A80868" w:rsidRPr="003C7DED" w:rsidRDefault="00A80868" w:rsidP="002D1DB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2D1DB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2D1DB9">
            <w:pPr>
              <w:rPr>
                <w:rFonts w:ascii="Arial" w:hAnsi="Arial" w:cs="Arial"/>
                <w:sz w:val="22"/>
                <w:szCs w:val="22"/>
              </w:rPr>
            </w:pPr>
          </w:p>
          <w:p w14:paraId="422C415A" w14:textId="06490E02" w:rsidR="00A80868" w:rsidRPr="003C7DED" w:rsidRDefault="00FA0CD3" w:rsidP="002D1DB9">
            <w:pPr>
              <w:rPr>
                <w:rFonts w:ascii="Arial" w:hAnsi="Arial" w:cs="Arial"/>
                <w:sz w:val="22"/>
                <w:szCs w:val="22"/>
              </w:rPr>
            </w:pPr>
            <w:r>
              <w:rPr>
                <w:rFonts w:ascii="Arial" w:hAnsi="Arial" w:cs="Arial"/>
                <w:sz w:val="22"/>
                <w:szCs w:val="22"/>
              </w:rPr>
              <w:t>Hospitality Management</w:t>
            </w:r>
          </w:p>
        </w:tc>
      </w:tr>
      <w:tr w:rsidR="00A80868" w:rsidRPr="003C7DED" w14:paraId="699C939A" w14:textId="77777777" w:rsidTr="002D1DB9">
        <w:trPr>
          <w:cantSplit/>
          <w:trHeight w:val="340"/>
        </w:trPr>
        <w:tc>
          <w:tcPr>
            <w:tcW w:w="559" w:type="dxa"/>
            <w:shd w:val="clear" w:color="auto" w:fill="F2F2F2" w:themeFill="background1" w:themeFillShade="F2"/>
            <w:vAlign w:val="center"/>
          </w:tcPr>
          <w:p w14:paraId="7C551EE3" w14:textId="77777777" w:rsidR="00A80868" w:rsidRPr="003C7DED" w:rsidRDefault="00A80868" w:rsidP="002D1DB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2D1DB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2D1DB9">
            <w:pPr>
              <w:rPr>
                <w:rFonts w:ascii="Arial" w:hAnsi="Arial" w:cs="Arial"/>
                <w:sz w:val="22"/>
                <w:szCs w:val="22"/>
              </w:rPr>
            </w:pPr>
          </w:p>
          <w:p w14:paraId="078738D9" w14:textId="0535F6F6" w:rsidR="00A80868" w:rsidRPr="003C7DED" w:rsidRDefault="00FA0CD3" w:rsidP="002D1DB9">
            <w:pPr>
              <w:rPr>
                <w:rFonts w:ascii="Arial" w:hAnsi="Arial" w:cs="Arial"/>
                <w:sz w:val="22"/>
                <w:szCs w:val="22"/>
              </w:rPr>
            </w:pPr>
            <w:r>
              <w:rPr>
                <w:rFonts w:ascii="Arial" w:hAnsi="Arial" w:cs="Arial"/>
                <w:sz w:val="22"/>
                <w:szCs w:val="22"/>
              </w:rPr>
              <w:t>Swansea</w:t>
            </w:r>
          </w:p>
        </w:tc>
      </w:tr>
      <w:tr w:rsidR="00A80868" w:rsidRPr="003C7DED" w14:paraId="338D2907" w14:textId="77777777" w:rsidTr="002D1DB9">
        <w:trPr>
          <w:cantSplit/>
          <w:trHeight w:val="340"/>
        </w:trPr>
        <w:tc>
          <w:tcPr>
            <w:tcW w:w="559" w:type="dxa"/>
            <w:shd w:val="clear" w:color="auto" w:fill="F2F2F2" w:themeFill="background1" w:themeFillShade="F2"/>
            <w:vAlign w:val="center"/>
          </w:tcPr>
          <w:p w14:paraId="36D772AE" w14:textId="77777777" w:rsidR="00A80868" w:rsidRPr="003C7DED" w:rsidRDefault="00A80868" w:rsidP="002D1DB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2D1DB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C898D7B" w:rsidR="00A80868" w:rsidRPr="003C7DED" w:rsidRDefault="00FA0CD3" w:rsidP="002D1DB9">
            <w:pPr>
              <w:rPr>
                <w:rFonts w:ascii="Arial" w:hAnsi="Arial" w:cs="Arial"/>
                <w:sz w:val="22"/>
                <w:szCs w:val="22"/>
              </w:rPr>
            </w:pPr>
            <w:r>
              <w:rPr>
                <w:rFonts w:ascii="Arial" w:hAnsi="Arial" w:cs="Arial"/>
                <w:sz w:val="22"/>
                <w:szCs w:val="22"/>
              </w:rPr>
              <w:t>2230751@student.uwtsd.ac.uk</w:t>
            </w:r>
          </w:p>
          <w:p w14:paraId="143AEC6F" w14:textId="77777777" w:rsidR="00A80868" w:rsidRPr="003C7DED" w:rsidRDefault="00A80868" w:rsidP="002D1DB9">
            <w:pPr>
              <w:rPr>
                <w:rFonts w:ascii="Arial" w:hAnsi="Arial" w:cs="Arial"/>
                <w:sz w:val="22"/>
                <w:szCs w:val="22"/>
              </w:rPr>
            </w:pPr>
          </w:p>
        </w:tc>
      </w:tr>
      <w:tr w:rsidR="00A80868" w:rsidRPr="003C7DED" w14:paraId="023300CA" w14:textId="77777777" w:rsidTr="002D1DB9">
        <w:trPr>
          <w:cantSplit/>
          <w:trHeight w:val="340"/>
        </w:trPr>
        <w:tc>
          <w:tcPr>
            <w:tcW w:w="559" w:type="dxa"/>
            <w:shd w:val="clear" w:color="auto" w:fill="F2F2F2" w:themeFill="background1" w:themeFillShade="F2"/>
            <w:vAlign w:val="center"/>
          </w:tcPr>
          <w:p w14:paraId="496BCF0E" w14:textId="77777777" w:rsidR="00A80868" w:rsidRPr="003C7DED" w:rsidRDefault="00A80868" w:rsidP="002D1DB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2D1DB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2D1DB9">
            <w:pPr>
              <w:rPr>
                <w:rFonts w:ascii="Arial" w:hAnsi="Arial" w:cs="Arial"/>
                <w:sz w:val="22"/>
                <w:szCs w:val="22"/>
              </w:rPr>
            </w:pPr>
          </w:p>
          <w:p w14:paraId="578E1E73" w14:textId="48D5CDA7" w:rsidR="00A80868" w:rsidRPr="003C7DED" w:rsidRDefault="00FA0CD3" w:rsidP="002D1DB9">
            <w:pPr>
              <w:rPr>
                <w:rFonts w:ascii="Arial" w:hAnsi="Arial" w:cs="Arial"/>
                <w:sz w:val="22"/>
                <w:szCs w:val="22"/>
              </w:rPr>
            </w:pPr>
            <w:r>
              <w:rPr>
                <w:rFonts w:ascii="Arial" w:hAnsi="Arial" w:cs="Arial"/>
                <w:sz w:val="22"/>
                <w:szCs w:val="22"/>
              </w:rPr>
              <w:t>07400518718</w:t>
            </w:r>
          </w:p>
        </w:tc>
      </w:tr>
      <w:tr w:rsidR="0069797A" w:rsidRPr="003C7DED" w14:paraId="06EF4490" w14:textId="77777777" w:rsidTr="002D1DB9">
        <w:trPr>
          <w:cantSplit/>
          <w:trHeight w:val="340"/>
        </w:trPr>
        <w:tc>
          <w:tcPr>
            <w:tcW w:w="559" w:type="dxa"/>
            <w:shd w:val="clear" w:color="auto" w:fill="F2F2F2" w:themeFill="background1" w:themeFillShade="F2"/>
            <w:vAlign w:val="center"/>
          </w:tcPr>
          <w:p w14:paraId="0B7DD2EE" w14:textId="3BC54606" w:rsidR="0069797A" w:rsidRPr="003C7DED" w:rsidRDefault="0069797A" w:rsidP="002D1DB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2D1DB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817BF11" w:rsidR="0069797A" w:rsidRPr="003C7DED" w:rsidRDefault="002D1DB9" w:rsidP="002D1DB9">
            <w:pPr>
              <w:spacing w:line="360" w:lineRule="auto"/>
              <w:jc w:val="both"/>
              <w:rPr>
                <w:rFonts w:ascii="Arial" w:hAnsi="Arial" w:cs="Arial"/>
                <w:sz w:val="22"/>
                <w:szCs w:val="22"/>
              </w:rPr>
            </w:pPr>
            <w:r w:rsidRPr="002D1DB9">
              <w:rPr>
                <w:rFonts w:ascii="Arial" w:hAnsi="Arial" w:cs="Arial"/>
                <w:sz w:val="22"/>
                <w:szCs w:val="22"/>
              </w:rPr>
              <w:t>An investigation into the effectiveness of service recovery strategies in food and beverage operations: A case s</w:t>
            </w:r>
            <w:r>
              <w:rPr>
                <w:rFonts w:ascii="Arial" w:hAnsi="Arial" w:cs="Arial"/>
                <w:sz w:val="22"/>
                <w:szCs w:val="22"/>
              </w:rPr>
              <w:t>tudy of Holiday Inn Sunderland.</w:t>
            </w:r>
          </w:p>
        </w:tc>
      </w:tr>
      <w:tr w:rsidR="00D66853"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D66853" w:rsidRPr="003C7DED" w:rsidRDefault="00D66853" w:rsidP="00D6685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D66853" w:rsidRPr="003C7DED" w:rsidRDefault="00D66853" w:rsidP="00D6685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D66853" w:rsidRPr="003C7DED" w:rsidRDefault="00D66853" w:rsidP="00D66853">
            <w:pPr>
              <w:rPr>
                <w:rFonts w:ascii="Arial" w:hAnsi="Arial" w:cs="Arial"/>
                <w:sz w:val="22"/>
                <w:szCs w:val="22"/>
              </w:rPr>
            </w:pPr>
          </w:p>
          <w:p w14:paraId="5CDE30F7" w14:textId="77777777" w:rsidR="00D66853" w:rsidRPr="003C7DED" w:rsidRDefault="00D66853" w:rsidP="00D66853">
            <w:pPr>
              <w:rPr>
                <w:rFonts w:ascii="Arial" w:hAnsi="Arial" w:cs="Arial"/>
                <w:sz w:val="22"/>
                <w:szCs w:val="22"/>
              </w:rPr>
            </w:pPr>
            <w:r>
              <w:rPr>
                <w:rFonts w:ascii="Arial" w:hAnsi="Arial" w:cs="Arial"/>
                <w:sz w:val="22"/>
                <w:szCs w:val="22"/>
              </w:rPr>
              <w:t>25/09/2025</w:t>
            </w:r>
          </w:p>
          <w:p w14:paraId="16818C1F" w14:textId="77777777" w:rsidR="00D66853" w:rsidRPr="003C7DED" w:rsidRDefault="00D66853" w:rsidP="00D6685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D66853" w:rsidRPr="003C7DED" w:rsidRDefault="00D66853" w:rsidP="00D6685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49613AA" w14:textId="77777777" w:rsidR="00D66853" w:rsidRPr="003C7DED" w:rsidRDefault="00D66853" w:rsidP="00D66853">
            <w:pPr>
              <w:rPr>
                <w:rFonts w:ascii="Arial" w:hAnsi="Arial" w:cs="Arial"/>
                <w:sz w:val="22"/>
                <w:szCs w:val="22"/>
              </w:rPr>
            </w:pPr>
          </w:p>
          <w:p w14:paraId="12C50A3A" w14:textId="2C7D33EE" w:rsidR="00D66853" w:rsidRPr="003C7DED" w:rsidRDefault="00D66853" w:rsidP="00D66853">
            <w:pPr>
              <w:rPr>
                <w:rFonts w:ascii="Arial" w:hAnsi="Arial" w:cs="Arial"/>
                <w:sz w:val="22"/>
                <w:szCs w:val="22"/>
              </w:rPr>
            </w:pPr>
            <w:r>
              <w:rPr>
                <w:rFonts w:ascii="Arial" w:hAnsi="Arial" w:cs="Arial"/>
                <w:sz w:val="22"/>
                <w:szCs w:val="22"/>
              </w:rPr>
              <w:t>03/10/2025</w:t>
            </w:r>
          </w:p>
        </w:tc>
      </w:tr>
      <w:tr w:rsidR="00D66853" w:rsidRPr="003C7DED" w14:paraId="648B4A9A" w14:textId="77777777" w:rsidTr="00B60A98">
        <w:tc>
          <w:tcPr>
            <w:tcW w:w="10448" w:type="dxa"/>
            <w:gridSpan w:val="9"/>
            <w:vAlign w:val="center"/>
          </w:tcPr>
          <w:p w14:paraId="3D7C4C63" w14:textId="77777777" w:rsidR="00D66853" w:rsidRPr="003C7DED" w:rsidRDefault="00D66853" w:rsidP="00D66853">
            <w:pPr>
              <w:rPr>
                <w:rFonts w:ascii="Arial" w:hAnsi="Arial" w:cs="Arial"/>
                <w:sz w:val="22"/>
                <w:szCs w:val="22"/>
              </w:rPr>
            </w:pPr>
            <w:r w:rsidRPr="003C7DED">
              <w:rPr>
                <w:rFonts w:ascii="Arial" w:hAnsi="Arial" w:cs="Arial"/>
                <w:b/>
                <w:i/>
                <w:sz w:val="22"/>
                <w:szCs w:val="22"/>
              </w:rPr>
              <w:t>For students:</w:t>
            </w:r>
          </w:p>
        </w:tc>
      </w:tr>
      <w:tr w:rsidR="00D66853" w:rsidRPr="003C7DED" w14:paraId="083F9DFA" w14:textId="77777777" w:rsidTr="002D1DB9">
        <w:trPr>
          <w:trHeight w:val="513"/>
        </w:trPr>
        <w:tc>
          <w:tcPr>
            <w:tcW w:w="559" w:type="dxa"/>
            <w:shd w:val="clear" w:color="auto" w:fill="F2F2F2" w:themeFill="background1" w:themeFillShade="F2"/>
            <w:vAlign w:val="center"/>
          </w:tcPr>
          <w:p w14:paraId="4EB9F194" w14:textId="17114067" w:rsidR="00D66853" w:rsidRPr="003C7DED" w:rsidRDefault="00D66853" w:rsidP="00D6685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D66853" w:rsidRPr="003C7DED" w:rsidRDefault="00D66853" w:rsidP="00D6685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C47C1EB" w:rsidR="00D66853" w:rsidRPr="003C7DED" w:rsidRDefault="00D66853" w:rsidP="00D66853">
            <w:pPr>
              <w:rPr>
                <w:rFonts w:ascii="Arial" w:hAnsi="Arial" w:cs="Arial"/>
                <w:sz w:val="22"/>
                <w:szCs w:val="22"/>
              </w:rPr>
            </w:pPr>
            <w:r>
              <w:rPr>
                <w:rFonts w:ascii="Arial" w:hAnsi="Arial" w:cs="Arial"/>
                <w:sz w:val="22"/>
                <w:szCs w:val="22"/>
              </w:rPr>
              <w:t>2022307511</w:t>
            </w:r>
          </w:p>
        </w:tc>
      </w:tr>
      <w:tr w:rsidR="00D66853" w:rsidRPr="003C7DED" w14:paraId="786AE436" w14:textId="77777777" w:rsidTr="002D1DB9">
        <w:trPr>
          <w:trHeight w:val="549"/>
        </w:trPr>
        <w:tc>
          <w:tcPr>
            <w:tcW w:w="559" w:type="dxa"/>
            <w:shd w:val="clear" w:color="auto" w:fill="F2F2F2" w:themeFill="background1" w:themeFillShade="F2"/>
            <w:vAlign w:val="center"/>
          </w:tcPr>
          <w:p w14:paraId="0B9C3C37" w14:textId="3A85A67D" w:rsidR="00D66853" w:rsidRPr="003C7DED" w:rsidRDefault="00D66853" w:rsidP="00D6685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D66853" w:rsidRPr="003C7DED" w:rsidRDefault="00D66853" w:rsidP="00D6685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199286" w:rsidR="00D66853" w:rsidRPr="003C7DED" w:rsidRDefault="00D66853" w:rsidP="00D66853">
            <w:pPr>
              <w:rPr>
                <w:rFonts w:ascii="Arial" w:hAnsi="Arial" w:cs="Arial"/>
                <w:sz w:val="22"/>
                <w:szCs w:val="22"/>
              </w:rPr>
            </w:pPr>
            <w:r>
              <w:rPr>
                <w:rFonts w:ascii="Arial" w:hAnsi="Arial" w:cs="Arial"/>
                <w:sz w:val="22"/>
                <w:szCs w:val="22"/>
              </w:rPr>
              <w:t>BA International hotel Management</w:t>
            </w:r>
          </w:p>
        </w:tc>
      </w:tr>
      <w:tr w:rsidR="00D66853" w:rsidRPr="003C7DED" w14:paraId="37DE387E" w14:textId="77777777" w:rsidTr="002D1DB9">
        <w:trPr>
          <w:trHeight w:val="557"/>
        </w:trPr>
        <w:tc>
          <w:tcPr>
            <w:tcW w:w="559" w:type="dxa"/>
            <w:shd w:val="clear" w:color="auto" w:fill="F2F2F2" w:themeFill="background1" w:themeFillShade="F2"/>
            <w:vAlign w:val="center"/>
          </w:tcPr>
          <w:p w14:paraId="37C1E0A8" w14:textId="3726EB0E" w:rsidR="00D66853" w:rsidRPr="003C7DED" w:rsidRDefault="00D66853" w:rsidP="00D6685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D66853" w:rsidRPr="003C7DED" w:rsidRDefault="00D66853" w:rsidP="00D6685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D2F8ABB" w:rsidR="00D66853" w:rsidRPr="003C7DED" w:rsidRDefault="00D66853" w:rsidP="00D66853">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2D1DB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2D1DB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2D1DB9">
        <w:trPr>
          <w:trHeight w:val="729"/>
        </w:trPr>
        <w:tc>
          <w:tcPr>
            <w:tcW w:w="562" w:type="dxa"/>
            <w:shd w:val="clear" w:color="auto" w:fill="F2F2F2" w:themeFill="background1" w:themeFillShade="F2"/>
            <w:vAlign w:val="center"/>
          </w:tcPr>
          <w:p w14:paraId="1A3FFC20" w14:textId="77777777" w:rsidR="00A35E44" w:rsidRPr="003C7DED" w:rsidRDefault="00A35E44"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2D1DB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459304875"/>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5E7B6152" w14:textId="03423516" w:rsidR="00A35E44" w:rsidRPr="003C7DED" w:rsidRDefault="00CF4026" w:rsidP="002D1DB9">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2D1DB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95FB351" w:rsidR="00F150A6" w:rsidRPr="003C7DED" w:rsidRDefault="00CF4026"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2D1DB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579EBBE" w:rsidR="00F150A6" w:rsidRPr="003C7DED" w:rsidRDefault="00B42243" w:rsidP="002D1DB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FD0E344" w:rsidR="00F150A6" w:rsidRPr="003C7DED" w:rsidRDefault="00B4224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2D1DB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2D1DB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2D1DB9">
        <w:tc>
          <w:tcPr>
            <w:tcW w:w="562" w:type="dxa"/>
            <w:shd w:val="clear" w:color="auto" w:fill="F2F2F2" w:themeFill="background1" w:themeFillShade="F2"/>
            <w:vAlign w:val="center"/>
          </w:tcPr>
          <w:p w14:paraId="1FA7C52A" w14:textId="77777777" w:rsidR="00A54125" w:rsidRPr="003C7DED" w:rsidRDefault="00A54125"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2D1DB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2D1DB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2D1DB9">
        <w:trPr>
          <w:trHeight w:val="729"/>
        </w:trPr>
        <w:tc>
          <w:tcPr>
            <w:tcW w:w="562" w:type="dxa"/>
            <w:shd w:val="clear" w:color="auto" w:fill="F2F2F2" w:themeFill="background1" w:themeFillShade="F2"/>
            <w:vAlign w:val="center"/>
          </w:tcPr>
          <w:p w14:paraId="0E85309C" w14:textId="77777777" w:rsidR="00A35E44" w:rsidRPr="003C7DED" w:rsidRDefault="00A35E44"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2D1DB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64507911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60656DFF" w:rsidR="00A35E44"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2D1DB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2D1DB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2D1DB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2D1DB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40144794" w:rsidR="003F1A54" w:rsidRPr="00B42243"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650AC305" w14:textId="17F6AACE" w:rsidR="00B42243" w:rsidRPr="00B42243" w:rsidRDefault="00B42243" w:rsidP="00B42243">
            <w:pPr>
              <w:autoSpaceDE w:val="0"/>
              <w:autoSpaceDN w:val="0"/>
              <w:adjustRightInd w:val="0"/>
              <w:spacing w:line="360" w:lineRule="auto"/>
              <w:ind w:left="360"/>
              <w:jc w:val="both"/>
              <w:rPr>
                <w:rFonts w:ascii="Arial" w:hAnsi="Arial" w:cs="Arial"/>
                <w:bCs/>
                <w:color w:val="0D0D0D" w:themeColor="text1" w:themeTint="F2"/>
                <w:sz w:val="24"/>
                <w:szCs w:val="22"/>
              </w:rPr>
            </w:pPr>
            <w:r w:rsidRPr="00B42243">
              <w:rPr>
                <w:rFonts w:ascii="Arial" w:hAnsi="Arial" w:cs="Arial"/>
                <w:bCs/>
                <w:color w:val="0D0D0D" w:themeColor="text1" w:themeTint="F2"/>
                <w:sz w:val="24"/>
                <w:szCs w:val="22"/>
              </w:rPr>
              <w:t>To investigate the effectiveness of service recovery strategies in F&amp;B operations in Holiday Inn Sunderland and assess how the service recovery strategies affect guest satisfaction.</w:t>
            </w:r>
          </w:p>
          <w:p w14:paraId="332A8BE1" w14:textId="77777777" w:rsidR="002E1696" w:rsidRPr="002E1696" w:rsidRDefault="003F1A54" w:rsidP="005D7696">
            <w:pPr>
              <w:pStyle w:val="ListParagraph"/>
              <w:numPr>
                <w:ilvl w:val="0"/>
                <w:numId w:val="4"/>
              </w:numPr>
              <w:autoSpaceDE w:val="0"/>
              <w:autoSpaceDN w:val="0"/>
              <w:adjustRightInd w:val="0"/>
              <w:spacing w:line="360" w:lineRule="auto"/>
              <w:jc w:val="both"/>
              <w:rPr>
                <w:rFonts w:ascii="Arial" w:hAnsi="Arial" w:cs="Arial"/>
                <w:sz w:val="22"/>
                <w:szCs w:val="22"/>
              </w:rPr>
            </w:pPr>
            <w:r w:rsidRPr="002E1696">
              <w:rPr>
                <w:rFonts w:ascii="Arial" w:hAnsi="Arial" w:cs="Arial"/>
                <w:color w:val="4EA72E" w:themeColor="accent6"/>
                <w:sz w:val="22"/>
                <w:szCs w:val="22"/>
              </w:rPr>
              <w:t xml:space="preserve">Objectives </w:t>
            </w:r>
          </w:p>
          <w:p w14:paraId="793D01BD" w14:textId="11CE51F3" w:rsidR="001E1529" w:rsidRPr="002E1696" w:rsidRDefault="001E1529" w:rsidP="002E1696">
            <w:pPr>
              <w:autoSpaceDE w:val="0"/>
              <w:autoSpaceDN w:val="0"/>
              <w:adjustRightInd w:val="0"/>
              <w:spacing w:line="360" w:lineRule="auto"/>
              <w:jc w:val="both"/>
              <w:rPr>
                <w:rFonts w:ascii="Arial" w:hAnsi="Arial" w:cs="Arial"/>
                <w:sz w:val="22"/>
                <w:szCs w:val="22"/>
              </w:rPr>
            </w:pPr>
            <w:r w:rsidRPr="002E1696">
              <w:rPr>
                <w:rFonts w:ascii="Arial" w:hAnsi="Arial" w:cs="Arial"/>
                <w:sz w:val="22"/>
                <w:szCs w:val="22"/>
              </w:rPr>
              <w:t>To investigate service recovery methods employed by F&amp;B employees nowadays.</w:t>
            </w:r>
          </w:p>
          <w:p w14:paraId="230BAEE2" w14:textId="36D0F3BF" w:rsidR="004F0A1D" w:rsidRDefault="004F0A1D" w:rsidP="002E1696">
            <w:pPr>
              <w:autoSpaceDE w:val="0"/>
              <w:autoSpaceDN w:val="0"/>
              <w:adjustRightInd w:val="0"/>
              <w:spacing w:line="360" w:lineRule="auto"/>
              <w:jc w:val="both"/>
              <w:rPr>
                <w:rFonts w:ascii="Arial" w:hAnsi="Arial" w:cs="Arial"/>
                <w:sz w:val="22"/>
                <w:szCs w:val="22"/>
              </w:rPr>
            </w:pPr>
            <w:r w:rsidRPr="004F0A1D">
              <w:rPr>
                <w:rFonts w:ascii="Arial" w:hAnsi="Arial" w:cs="Arial"/>
                <w:sz w:val="22"/>
                <w:szCs w:val="22"/>
              </w:rPr>
              <w:t>To measure staff perceptions of empowerment, training and effectiveness.</w:t>
            </w:r>
          </w:p>
          <w:p w14:paraId="4AA45419" w14:textId="0BC0A9C1" w:rsidR="00B652DC" w:rsidRPr="00B652DC" w:rsidRDefault="00B652DC" w:rsidP="002E1696">
            <w:pPr>
              <w:autoSpaceDE w:val="0"/>
              <w:autoSpaceDN w:val="0"/>
              <w:adjustRightInd w:val="0"/>
              <w:spacing w:line="360" w:lineRule="auto"/>
              <w:jc w:val="both"/>
              <w:rPr>
                <w:rFonts w:ascii="Arial" w:hAnsi="Arial" w:cs="Arial"/>
                <w:sz w:val="22"/>
                <w:szCs w:val="22"/>
              </w:rPr>
            </w:pPr>
            <w:r w:rsidRPr="00B652DC">
              <w:rPr>
                <w:rFonts w:ascii="Arial" w:hAnsi="Arial" w:cs="Arial"/>
                <w:sz w:val="22"/>
                <w:szCs w:val="22"/>
              </w:rPr>
              <w:t>To determine the compatibility of current practices with service recovery theory.</w:t>
            </w:r>
          </w:p>
          <w:p w14:paraId="458C7D38" w14:textId="1D3B2B16" w:rsidR="003F1A54" w:rsidRPr="003C7DED" w:rsidRDefault="00B652DC" w:rsidP="002E1696">
            <w:pPr>
              <w:autoSpaceDE w:val="0"/>
              <w:autoSpaceDN w:val="0"/>
              <w:adjustRightInd w:val="0"/>
              <w:spacing w:line="360" w:lineRule="auto"/>
              <w:jc w:val="both"/>
              <w:rPr>
                <w:rFonts w:ascii="Arial" w:hAnsi="Arial" w:cs="Arial"/>
                <w:sz w:val="22"/>
                <w:szCs w:val="22"/>
              </w:rPr>
            </w:pPr>
            <w:r w:rsidRPr="00B652DC">
              <w:rPr>
                <w:rFonts w:ascii="Arial" w:hAnsi="Arial" w:cs="Arial"/>
                <w:sz w:val="22"/>
                <w:szCs w:val="22"/>
              </w:rPr>
              <w:t>To determine the compatibility of current practices with service recovery theory.</w:t>
            </w:r>
          </w:p>
          <w:p w14:paraId="39ACAA08" w14:textId="4E9039CE" w:rsidR="003F1A54" w:rsidRPr="003C7DED" w:rsidRDefault="003F1A54" w:rsidP="002E1696">
            <w:pPr>
              <w:autoSpaceDE w:val="0"/>
              <w:autoSpaceDN w:val="0"/>
              <w:adjustRightInd w:val="0"/>
              <w:spacing w:line="360" w:lineRule="auto"/>
              <w:jc w:val="both"/>
              <w:rPr>
                <w:rFonts w:ascii="Arial" w:hAnsi="Arial" w:cs="Arial"/>
                <w:sz w:val="22"/>
                <w:szCs w:val="22"/>
              </w:rPr>
            </w:pPr>
          </w:p>
          <w:p w14:paraId="0ECCAD18" w14:textId="77777777" w:rsidR="003F1A54" w:rsidRPr="003C7DED" w:rsidRDefault="003F1A54" w:rsidP="002D1DB9">
            <w:pPr>
              <w:autoSpaceDE w:val="0"/>
              <w:autoSpaceDN w:val="0"/>
              <w:adjustRightInd w:val="0"/>
              <w:rPr>
                <w:rFonts w:ascii="Arial" w:hAnsi="Arial" w:cs="Arial"/>
                <w:sz w:val="22"/>
                <w:szCs w:val="22"/>
              </w:rPr>
            </w:pPr>
          </w:p>
          <w:p w14:paraId="5D192DF6" w14:textId="77777777" w:rsidR="003F1A54" w:rsidRPr="003C7DED" w:rsidRDefault="003F1A54" w:rsidP="002D1DB9">
            <w:pPr>
              <w:autoSpaceDE w:val="0"/>
              <w:autoSpaceDN w:val="0"/>
              <w:adjustRightInd w:val="0"/>
              <w:rPr>
                <w:rFonts w:ascii="Arial" w:hAnsi="Arial" w:cs="Arial"/>
                <w:b/>
                <w:bCs/>
                <w:sz w:val="22"/>
                <w:szCs w:val="22"/>
              </w:rPr>
            </w:pPr>
          </w:p>
          <w:p w14:paraId="2A0511B5" w14:textId="77777777" w:rsidR="003F1A54" w:rsidRPr="003C7DED" w:rsidRDefault="003F1A54" w:rsidP="002D1DB9">
            <w:pPr>
              <w:autoSpaceDE w:val="0"/>
              <w:autoSpaceDN w:val="0"/>
              <w:adjustRightInd w:val="0"/>
              <w:rPr>
                <w:rFonts w:ascii="Arial" w:hAnsi="Arial" w:cs="Arial"/>
                <w:b/>
                <w:bCs/>
                <w:sz w:val="22"/>
                <w:szCs w:val="22"/>
              </w:rPr>
            </w:pPr>
          </w:p>
          <w:p w14:paraId="1F851057" w14:textId="59D5665D" w:rsidR="003F1A54" w:rsidRPr="003C7DED" w:rsidRDefault="003F1A54" w:rsidP="002D1DB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2D1DB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D591899" w14:textId="77777777" w:rsidR="00F35171" w:rsidRDefault="003F1A54" w:rsidP="00F3517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Is of importance within or beyond your area of research </w:t>
            </w:r>
          </w:p>
          <w:p w14:paraId="701AD040" w14:textId="3FDB5BAF" w:rsidR="006C6B6D" w:rsidRPr="00F35171" w:rsidRDefault="006C6B6D" w:rsidP="00F35171">
            <w:pPr>
              <w:autoSpaceDE w:val="0"/>
              <w:autoSpaceDN w:val="0"/>
              <w:adjustRightInd w:val="0"/>
              <w:ind w:left="360"/>
              <w:rPr>
                <w:rFonts w:ascii="Arial" w:hAnsi="Arial" w:cs="Arial"/>
                <w:color w:val="4EA72E" w:themeColor="accent6"/>
                <w:sz w:val="22"/>
                <w:szCs w:val="22"/>
              </w:rPr>
            </w:pPr>
            <w:r w:rsidRPr="00F35171">
              <w:rPr>
                <w:sz w:val="24"/>
                <w:szCs w:val="24"/>
                <w:lang w:eastAsia="en-GB"/>
              </w:rPr>
              <w:t>The study is addressing a practical hospitality problem (handling guest complaints), which influences guest satisfaction and loyalty.</w:t>
            </w:r>
          </w:p>
          <w:p w14:paraId="7FBDB7F5" w14:textId="77777777" w:rsidR="00F35171" w:rsidRDefault="003F1A54" w:rsidP="00F3517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1B3DBFBD" w14:textId="70784C7F" w:rsidR="008451CF" w:rsidRPr="00F35171" w:rsidRDefault="008451CF" w:rsidP="00F35171">
            <w:pPr>
              <w:autoSpaceDE w:val="0"/>
              <w:autoSpaceDN w:val="0"/>
              <w:adjustRightInd w:val="0"/>
              <w:ind w:left="360"/>
              <w:rPr>
                <w:rFonts w:ascii="Arial" w:hAnsi="Arial" w:cs="Arial"/>
                <w:color w:val="4EA72E" w:themeColor="accent6"/>
                <w:sz w:val="22"/>
                <w:szCs w:val="22"/>
              </w:rPr>
            </w:pPr>
            <w:r w:rsidRPr="00F35171">
              <w:rPr>
                <w:sz w:val="24"/>
                <w:szCs w:val="24"/>
                <w:lang w:eastAsia="en-GB"/>
              </w:rPr>
              <w:t xml:space="preserve">Results will contribute to the body of academic </w:t>
            </w:r>
            <w:r w:rsidR="0079567B" w:rsidRPr="00F35171">
              <w:rPr>
                <w:sz w:val="24"/>
                <w:szCs w:val="24"/>
                <w:lang w:eastAsia="en-GB"/>
              </w:rPr>
              <w:t>information</w:t>
            </w:r>
            <w:r w:rsidRPr="00F35171">
              <w:rPr>
                <w:sz w:val="24"/>
                <w:szCs w:val="24"/>
                <w:lang w:eastAsia="en-GB"/>
              </w:rPr>
              <w:t xml:space="preserve"> (literature on hospitality management) as </w:t>
            </w:r>
            <w:r w:rsidR="00D8506A" w:rsidRPr="00F35171">
              <w:rPr>
                <w:sz w:val="24"/>
                <w:szCs w:val="24"/>
                <w:lang w:eastAsia="en-GB"/>
              </w:rPr>
              <w:t xml:space="preserve">   </w:t>
            </w:r>
            <w:r w:rsidRPr="00F35171">
              <w:rPr>
                <w:sz w:val="24"/>
                <w:szCs w:val="24"/>
                <w:lang w:eastAsia="en-GB"/>
              </w:rPr>
              <w:t>well as practical results (advice to F&amp;B managers).</w:t>
            </w:r>
          </w:p>
          <w:p w14:paraId="67473BDF" w14:textId="77777777" w:rsidR="00F35171" w:rsidRDefault="003F1A54" w:rsidP="00F3517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r w:rsidR="00BA4DCF">
              <w:rPr>
                <w:rFonts w:ascii="Arial" w:hAnsi="Arial" w:cs="Arial"/>
                <w:color w:val="4EA72E" w:themeColor="accent6"/>
                <w:sz w:val="22"/>
                <w:szCs w:val="22"/>
              </w:rPr>
              <w:t>.</w:t>
            </w:r>
          </w:p>
          <w:p w14:paraId="3D45A9FB" w14:textId="460EF8FF" w:rsidR="00BA4DCF" w:rsidRPr="00F35171" w:rsidRDefault="00F35171" w:rsidP="00F35171">
            <w:pPr>
              <w:autoSpaceDE w:val="0"/>
              <w:autoSpaceDN w:val="0"/>
              <w:adjustRightInd w:val="0"/>
              <w:rPr>
                <w:rFonts w:ascii="Arial" w:hAnsi="Arial" w:cs="Arial"/>
                <w:color w:val="4EA72E" w:themeColor="accent6"/>
                <w:sz w:val="22"/>
                <w:szCs w:val="22"/>
              </w:rPr>
            </w:pPr>
            <w:r>
              <w:rPr>
                <w:sz w:val="24"/>
                <w:szCs w:val="24"/>
                <w:lang w:eastAsia="en-GB"/>
              </w:rPr>
              <w:t xml:space="preserve">   </w:t>
            </w:r>
            <w:r w:rsidR="00D8506A" w:rsidRPr="00F35171">
              <w:rPr>
                <w:sz w:val="24"/>
                <w:szCs w:val="24"/>
                <w:lang w:eastAsia="en-GB"/>
              </w:rPr>
              <w:t xml:space="preserve">  </w:t>
            </w:r>
            <w:r w:rsidR="00BA4DCF" w:rsidRPr="00F35171">
              <w:rPr>
                <w:sz w:val="24"/>
                <w:szCs w:val="24"/>
                <w:lang w:eastAsia="en-GB"/>
              </w:rPr>
              <w:t>Timely, given the current existing challenges in service delivery and competitive hotel markets.</w:t>
            </w:r>
          </w:p>
          <w:p w14:paraId="7C1ADC08" w14:textId="7E57D8BB" w:rsidR="00D8506A" w:rsidRPr="00F35171" w:rsidRDefault="003F1A54" w:rsidP="00F3517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r w:rsidR="009E5E04">
              <w:rPr>
                <w:rFonts w:ascii="Arial" w:hAnsi="Arial" w:cs="Arial"/>
                <w:color w:val="4EA72E" w:themeColor="accent6"/>
                <w:sz w:val="22"/>
                <w:szCs w:val="22"/>
              </w:rPr>
              <w:t>.</w:t>
            </w:r>
          </w:p>
          <w:p w14:paraId="5A191D88" w14:textId="7EA344E9" w:rsidR="003F1A54" w:rsidRPr="00D12C7B" w:rsidRDefault="009E5E04" w:rsidP="00D12C7B">
            <w:pPr>
              <w:autoSpaceDE w:val="0"/>
              <w:autoSpaceDN w:val="0"/>
              <w:adjustRightInd w:val="0"/>
              <w:spacing w:line="360" w:lineRule="auto"/>
              <w:ind w:left="360"/>
              <w:jc w:val="both"/>
              <w:rPr>
                <w:rFonts w:ascii="Arial" w:hAnsi="Arial" w:cs="Arial"/>
                <w:color w:val="0D0D0D" w:themeColor="text1" w:themeTint="F2"/>
                <w:sz w:val="22"/>
                <w:szCs w:val="22"/>
              </w:rPr>
            </w:pPr>
            <w:r w:rsidRPr="00D8506A">
              <w:rPr>
                <w:rFonts w:ascii="Arial" w:hAnsi="Arial" w:cs="Arial"/>
                <w:color w:val="0D0D0D" w:themeColor="text1" w:themeTint="F2"/>
                <w:sz w:val="22"/>
                <w:szCs w:val="22"/>
              </w:rPr>
              <w:t>Yes. The project can create a social impact by increasing guest satisfaction and quality of service, an economic impact by making the hotel efficient and profitable through the better treatment of complaints, and an indirect environmental impact by curbing waste that res</w:t>
            </w:r>
            <w:r w:rsidR="00D12C7B">
              <w:rPr>
                <w:rFonts w:ascii="Arial" w:hAnsi="Arial" w:cs="Arial"/>
                <w:color w:val="0D0D0D" w:themeColor="text1" w:themeTint="F2"/>
                <w:sz w:val="22"/>
                <w:szCs w:val="22"/>
              </w:rPr>
              <w:t>ults in repeated service errors.</w:t>
            </w:r>
          </w:p>
          <w:p w14:paraId="108EE2F8" w14:textId="77777777" w:rsidR="003F1A54" w:rsidRPr="003C7DED" w:rsidRDefault="003F1A54" w:rsidP="002D1DB9">
            <w:pPr>
              <w:rPr>
                <w:rFonts w:ascii="Arial" w:hAnsi="Arial" w:cs="Arial"/>
                <w:color w:val="808080"/>
                <w:sz w:val="18"/>
                <w:szCs w:val="18"/>
              </w:rPr>
            </w:pPr>
          </w:p>
          <w:p w14:paraId="54A60189" w14:textId="7E63B2CE" w:rsidR="003F1A54" w:rsidRPr="003C7DED" w:rsidRDefault="003F1A54" w:rsidP="002D1DB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2D1DB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2D1DB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163740AC" w:rsidR="003F1A54"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05A9755C" w14:textId="33EBAE15" w:rsidR="004B5E2F" w:rsidRPr="004B5E2F" w:rsidRDefault="004B5E2F" w:rsidP="004B5E2F">
            <w:pPr>
              <w:autoSpaceDE w:val="0"/>
              <w:autoSpaceDN w:val="0"/>
              <w:adjustRightInd w:val="0"/>
              <w:ind w:left="360"/>
              <w:rPr>
                <w:rFonts w:ascii="Arial" w:hAnsi="Arial" w:cs="Arial"/>
                <w:color w:val="0D0D0D" w:themeColor="text1" w:themeTint="F2"/>
                <w:sz w:val="22"/>
                <w:szCs w:val="22"/>
              </w:rPr>
            </w:pPr>
            <w:r w:rsidRPr="00DC718E">
              <w:rPr>
                <w:rFonts w:ascii="Arial" w:hAnsi="Arial" w:cs="Arial"/>
                <w:b/>
                <w:color w:val="0D0D0D" w:themeColor="text1" w:themeTint="F2"/>
                <w:sz w:val="22"/>
                <w:szCs w:val="22"/>
              </w:rPr>
              <w:t>Framework:</w:t>
            </w:r>
            <w:r w:rsidRPr="004B5E2F">
              <w:rPr>
                <w:rFonts w:ascii="Arial" w:hAnsi="Arial" w:cs="Arial"/>
                <w:color w:val="0D0D0D" w:themeColor="text1" w:themeTint="F2"/>
                <w:sz w:val="22"/>
                <w:szCs w:val="22"/>
              </w:rPr>
              <w:t xml:space="preserve"> Case study approach focused on the Holiday Inn Sunderland Food and Beverage (F&amp;B).</w:t>
            </w:r>
          </w:p>
          <w:p w14:paraId="60B8C01A" w14:textId="1B364F4B" w:rsidR="004B5E2F" w:rsidRPr="004B5E2F" w:rsidRDefault="004B5E2F" w:rsidP="004B5E2F">
            <w:pPr>
              <w:autoSpaceDE w:val="0"/>
              <w:autoSpaceDN w:val="0"/>
              <w:adjustRightInd w:val="0"/>
              <w:rPr>
                <w:rFonts w:ascii="Arial" w:hAnsi="Arial" w:cs="Arial"/>
                <w:color w:val="0D0D0D" w:themeColor="text1" w:themeTint="F2"/>
                <w:sz w:val="22"/>
                <w:szCs w:val="22"/>
              </w:rPr>
            </w:pPr>
            <w:r w:rsidRPr="004B5E2F">
              <w:rPr>
                <w:rFonts w:ascii="Arial" w:hAnsi="Arial" w:cs="Arial"/>
                <w:color w:val="0D0D0D" w:themeColor="text1" w:themeTint="F2"/>
                <w:sz w:val="22"/>
                <w:szCs w:val="22"/>
              </w:rPr>
              <w:t xml:space="preserve">     </w:t>
            </w:r>
            <w:r w:rsidRPr="00DC718E">
              <w:rPr>
                <w:rFonts w:ascii="Arial" w:hAnsi="Arial" w:cs="Arial"/>
                <w:b/>
                <w:color w:val="0D0D0D" w:themeColor="text1" w:themeTint="F2"/>
                <w:sz w:val="22"/>
                <w:szCs w:val="22"/>
              </w:rPr>
              <w:t xml:space="preserve"> Data Collection: </w:t>
            </w:r>
            <w:r w:rsidRPr="004B5E2F">
              <w:rPr>
                <w:rFonts w:ascii="Arial" w:hAnsi="Arial" w:cs="Arial"/>
                <w:color w:val="0D0D0D" w:themeColor="text1" w:themeTint="F2"/>
                <w:sz w:val="22"/>
                <w:szCs w:val="22"/>
              </w:rPr>
              <w:t>Filled in questionnaire (Likert-scale structured</w:t>
            </w:r>
            <w:r w:rsidR="00DC718E">
              <w:rPr>
                <w:rFonts w:ascii="Arial" w:hAnsi="Arial" w:cs="Arial"/>
                <w:color w:val="0D0D0D" w:themeColor="text1" w:themeTint="F2"/>
                <w:sz w:val="22"/>
                <w:szCs w:val="22"/>
              </w:rPr>
              <w:t xml:space="preserve"> and open- ended questions</w:t>
            </w:r>
            <w:r w:rsidRPr="004B5E2F">
              <w:rPr>
                <w:rFonts w:ascii="Arial" w:hAnsi="Arial" w:cs="Arial"/>
                <w:color w:val="0D0D0D" w:themeColor="text1" w:themeTint="F2"/>
                <w:sz w:val="22"/>
                <w:szCs w:val="22"/>
              </w:rPr>
              <w:t>). The questionnaire is distributed among the F&amp;B staff.</w:t>
            </w:r>
          </w:p>
          <w:p w14:paraId="2D186128" w14:textId="15D3DDDC" w:rsidR="003F1A54"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6D266B4A" w14:textId="77777777" w:rsidR="004C1543" w:rsidRPr="004C1543" w:rsidRDefault="004C1543" w:rsidP="004C1543">
            <w:pPr>
              <w:autoSpaceDE w:val="0"/>
              <w:autoSpaceDN w:val="0"/>
              <w:adjustRightInd w:val="0"/>
              <w:ind w:left="360"/>
              <w:rPr>
                <w:rFonts w:ascii="Arial" w:hAnsi="Arial" w:cs="Arial"/>
                <w:color w:val="0D0D0D" w:themeColor="text1" w:themeTint="F2"/>
                <w:sz w:val="22"/>
                <w:szCs w:val="22"/>
              </w:rPr>
            </w:pPr>
            <w:r w:rsidRPr="004C1543">
              <w:rPr>
                <w:rFonts w:ascii="Arial" w:hAnsi="Arial" w:cs="Arial"/>
                <w:b/>
                <w:color w:val="0D0D0D" w:themeColor="text1" w:themeTint="F2"/>
                <w:sz w:val="22"/>
                <w:szCs w:val="22"/>
              </w:rPr>
              <w:t>Questionnaires</w:t>
            </w:r>
            <w:r w:rsidRPr="004C1543">
              <w:rPr>
                <w:rFonts w:ascii="Arial" w:hAnsi="Arial" w:cs="Arial"/>
                <w:color w:val="0D0D0D" w:themeColor="text1" w:themeTint="F2"/>
                <w:sz w:val="22"/>
                <w:szCs w:val="22"/>
              </w:rPr>
              <w:t xml:space="preserve"> will permit a bigger sample size when compared to interviews, and the results will be dependable.</w:t>
            </w:r>
          </w:p>
          <w:p w14:paraId="75EEFA34" w14:textId="77777777" w:rsidR="004C1543" w:rsidRPr="004C1543" w:rsidRDefault="004C1543" w:rsidP="004C1543">
            <w:pPr>
              <w:autoSpaceDE w:val="0"/>
              <w:autoSpaceDN w:val="0"/>
              <w:adjustRightInd w:val="0"/>
              <w:ind w:left="360"/>
              <w:rPr>
                <w:rFonts w:ascii="Arial" w:hAnsi="Arial" w:cs="Arial"/>
                <w:color w:val="0D0D0D" w:themeColor="text1" w:themeTint="F2"/>
                <w:sz w:val="22"/>
                <w:szCs w:val="22"/>
              </w:rPr>
            </w:pPr>
            <w:r w:rsidRPr="004C1543">
              <w:rPr>
                <w:rFonts w:ascii="Arial" w:hAnsi="Arial" w:cs="Arial"/>
                <w:b/>
                <w:color w:val="0D0D0D" w:themeColor="text1" w:themeTint="F2"/>
                <w:sz w:val="22"/>
                <w:szCs w:val="22"/>
              </w:rPr>
              <w:t>Closed questions</w:t>
            </w:r>
            <w:r w:rsidRPr="004C1543">
              <w:rPr>
                <w:rFonts w:ascii="Arial" w:hAnsi="Arial" w:cs="Arial"/>
                <w:color w:val="0D0D0D" w:themeColor="text1" w:themeTint="F2"/>
                <w:sz w:val="22"/>
                <w:szCs w:val="22"/>
              </w:rPr>
              <w:t xml:space="preserve"> produce quantifiable outcomes that can be easily displayed in a graphical form.</w:t>
            </w:r>
          </w:p>
          <w:p w14:paraId="6C0194B3" w14:textId="77777777" w:rsidR="004C1543" w:rsidRPr="004C1543" w:rsidRDefault="004C1543" w:rsidP="004C1543">
            <w:pPr>
              <w:autoSpaceDE w:val="0"/>
              <w:autoSpaceDN w:val="0"/>
              <w:adjustRightInd w:val="0"/>
              <w:ind w:left="360"/>
              <w:rPr>
                <w:rFonts w:ascii="Arial" w:hAnsi="Arial" w:cs="Arial"/>
                <w:color w:val="0D0D0D" w:themeColor="text1" w:themeTint="F2"/>
                <w:sz w:val="22"/>
                <w:szCs w:val="22"/>
              </w:rPr>
            </w:pPr>
            <w:r w:rsidRPr="004C1543">
              <w:rPr>
                <w:rFonts w:ascii="Arial" w:hAnsi="Arial" w:cs="Arial"/>
                <w:b/>
                <w:color w:val="0D0D0D" w:themeColor="text1" w:themeTint="F2"/>
                <w:sz w:val="22"/>
                <w:szCs w:val="22"/>
              </w:rPr>
              <w:t>Open-ended questions</w:t>
            </w:r>
            <w:r w:rsidRPr="004C1543">
              <w:rPr>
                <w:rFonts w:ascii="Arial" w:hAnsi="Arial" w:cs="Arial"/>
                <w:color w:val="0D0D0D" w:themeColor="text1" w:themeTint="F2"/>
                <w:sz w:val="22"/>
                <w:szCs w:val="22"/>
              </w:rPr>
              <w:t xml:space="preserve"> also present a qualitative feedback to get a deeper understanding of the staff's views.</w:t>
            </w:r>
          </w:p>
          <w:p w14:paraId="7BF303E8" w14:textId="13B281F4" w:rsidR="004C1543" w:rsidRPr="004C1543" w:rsidRDefault="004C1543" w:rsidP="004C1543">
            <w:pPr>
              <w:autoSpaceDE w:val="0"/>
              <w:autoSpaceDN w:val="0"/>
              <w:adjustRightInd w:val="0"/>
              <w:ind w:left="360"/>
              <w:rPr>
                <w:rFonts w:ascii="Arial" w:hAnsi="Arial" w:cs="Arial"/>
                <w:color w:val="0D0D0D" w:themeColor="text1" w:themeTint="F2"/>
                <w:sz w:val="22"/>
                <w:szCs w:val="22"/>
              </w:rPr>
            </w:pPr>
            <w:r w:rsidRPr="004C1543">
              <w:rPr>
                <w:rFonts w:ascii="Arial" w:hAnsi="Arial" w:cs="Arial"/>
                <w:color w:val="0D0D0D" w:themeColor="text1" w:themeTint="F2"/>
                <w:sz w:val="22"/>
                <w:szCs w:val="22"/>
              </w:rPr>
              <w:t xml:space="preserve">A </w:t>
            </w:r>
            <w:r w:rsidRPr="004C1543">
              <w:rPr>
                <w:rFonts w:ascii="Arial" w:hAnsi="Arial" w:cs="Arial"/>
                <w:b/>
                <w:color w:val="0D0D0D" w:themeColor="text1" w:themeTint="F2"/>
                <w:sz w:val="22"/>
                <w:szCs w:val="22"/>
              </w:rPr>
              <w:t>mixed design</w:t>
            </w:r>
            <w:r w:rsidRPr="004C1543">
              <w:rPr>
                <w:rFonts w:ascii="Arial" w:hAnsi="Arial" w:cs="Arial"/>
                <w:color w:val="0D0D0D" w:themeColor="text1" w:themeTint="F2"/>
                <w:sz w:val="22"/>
                <w:szCs w:val="22"/>
              </w:rPr>
              <w:t xml:space="preserve"> is appropriate and provides both the depth (staff views) and breadth (numbers), as the objective of the study is to assess service recovery strategies.</w:t>
            </w:r>
          </w:p>
          <w:p w14:paraId="1B540A5C" w14:textId="57ACF065" w:rsidR="003F1A54"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39A58359" w14:textId="15207480" w:rsidR="00AA37CE" w:rsidRPr="00AA37CE" w:rsidRDefault="00AA37CE" w:rsidP="00AA37CE">
            <w:pPr>
              <w:autoSpaceDE w:val="0"/>
              <w:autoSpaceDN w:val="0"/>
              <w:adjustRightInd w:val="0"/>
              <w:ind w:left="360"/>
              <w:rPr>
                <w:rFonts w:ascii="Arial" w:hAnsi="Arial" w:cs="Arial"/>
                <w:color w:val="0D0D0D" w:themeColor="text1" w:themeTint="F2"/>
                <w:sz w:val="22"/>
                <w:szCs w:val="22"/>
              </w:rPr>
            </w:pPr>
            <w:r w:rsidRPr="00AA37CE">
              <w:rPr>
                <w:rFonts w:ascii="Arial" w:hAnsi="Arial" w:cs="Arial"/>
                <w:b/>
                <w:color w:val="0D0D0D" w:themeColor="text1" w:themeTint="F2"/>
                <w:sz w:val="22"/>
                <w:szCs w:val="22"/>
              </w:rPr>
              <w:t>Feasible:</w:t>
            </w:r>
            <w:r>
              <w:rPr>
                <w:rFonts w:ascii="Arial" w:hAnsi="Arial" w:cs="Arial"/>
                <w:color w:val="0D0D0D" w:themeColor="text1" w:themeTint="F2"/>
                <w:sz w:val="22"/>
                <w:szCs w:val="22"/>
              </w:rPr>
              <w:t xml:space="preserve"> </w:t>
            </w:r>
            <w:r w:rsidRPr="00AA37CE">
              <w:rPr>
                <w:rFonts w:ascii="Arial" w:hAnsi="Arial" w:cs="Arial"/>
                <w:color w:val="0D0D0D" w:themeColor="text1" w:themeTint="F2"/>
                <w:sz w:val="22"/>
                <w:szCs w:val="22"/>
              </w:rPr>
              <w:t>The questionnaire is brief (10-12 questions) and can be completed in 5-7 minutes.</w:t>
            </w:r>
          </w:p>
          <w:p w14:paraId="0A13C122" w14:textId="1AE4F2A4" w:rsidR="00AA37CE" w:rsidRPr="00AA37CE" w:rsidRDefault="00AA37CE" w:rsidP="00AA37CE">
            <w:pPr>
              <w:autoSpaceDE w:val="0"/>
              <w:autoSpaceDN w:val="0"/>
              <w:adjustRightInd w:val="0"/>
              <w:ind w:left="360"/>
              <w:rPr>
                <w:rFonts w:ascii="Arial" w:hAnsi="Arial" w:cs="Arial"/>
                <w:color w:val="0D0D0D" w:themeColor="text1" w:themeTint="F2"/>
                <w:sz w:val="22"/>
                <w:szCs w:val="22"/>
              </w:rPr>
            </w:pPr>
            <w:r w:rsidRPr="00AA37CE">
              <w:rPr>
                <w:rFonts w:ascii="Arial" w:hAnsi="Arial" w:cs="Arial"/>
                <w:b/>
                <w:color w:val="0D0D0D" w:themeColor="text1" w:themeTint="F2"/>
                <w:sz w:val="22"/>
                <w:szCs w:val="22"/>
              </w:rPr>
              <w:t>Effective:</w:t>
            </w:r>
            <w:r>
              <w:rPr>
                <w:rFonts w:ascii="Arial" w:hAnsi="Arial" w:cs="Arial"/>
                <w:color w:val="0D0D0D" w:themeColor="text1" w:themeTint="F2"/>
                <w:sz w:val="22"/>
                <w:szCs w:val="22"/>
              </w:rPr>
              <w:t xml:space="preserve"> </w:t>
            </w:r>
            <w:r w:rsidRPr="00AA37CE">
              <w:rPr>
                <w:rFonts w:ascii="Arial" w:hAnsi="Arial" w:cs="Arial"/>
                <w:color w:val="0D0D0D" w:themeColor="text1" w:themeTint="F2"/>
                <w:sz w:val="22"/>
                <w:szCs w:val="22"/>
              </w:rPr>
              <w:t>Interviews a variety of personnel in different positions, thereby balancing the results.</w:t>
            </w:r>
          </w:p>
          <w:p w14:paraId="208F3201" w14:textId="26D3837A" w:rsidR="00AA37CE" w:rsidRPr="00AA37CE" w:rsidRDefault="00AA37CE" w:rsidP="00AA37CE">
            <w:pPr>
              <w:autoSpaceDE w:val="0"/>
              <w:autoSpaceDN w:val="0"/>
              <w:adjustRightInd w:val="0"/>
              <w:ind w:left="360"/>
              <w:rPr>
                <w:rFonts w:ascii="Arial" w:hAnsi="Arial" w:cs="Arial"/>
                <w:b/>
                <w:color w:val="0D0D0D" w:themeColor="text1" w:themeTint="F2"/>
                <w:sz w:val="22"/>
                <w:szCs w:val="22"/>
              </w:rPr>
            </w:pPr>
            <w:r>
              <w:rPr>
                <w:rFonts w:ascii="Arial" w:hAnsi="Arial" w:cs="Arial"/>
                <w:b/>
                <w:color w:val="0D0D0D" w:themeColor="text1" w:themeTint="F2"/>
                <w:sz w:val="22"/>
                <w:szCs w:val="22"/>
              </w:rPr>
              <w:t xml:space="preserve">Proportionate: </w:t>
            </w:r>
            <w:r w:rsidRPr="00AA37CE">
              <w:rPr>
                <w:rFonts w:ascii="Arial" w:hAnsi="Arial" w:cs="Arial"/>
                <w:color w:val="0D0D0D" w:themeColor="text1" w:themeTint="F2"/>
                <w:sz w:val="22"/>
                <w:szCs w:val="22"/>
              </w:rPr>
              <w:t>Minimises interference to the workings of the hotel and generates sufficient evidence to respond to the research goals.</w:t>
            </w:r>
          </w:p>
          <w:p w14:paraId="021E2233" w14:textId="67AC258F" w:rsidR="003F1A54"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221AC17" w14:textId="77777777" w:rsidR="00882D16" w:rsidRPr="00882D16" w:rsidRDefault="00882D16" w:rsidP="00882D16">
            <w:pPr>
              <w:autoSpaceDE w:val="0"/>
              <w:autoSpaceDN w:val="0"/>
              <w:adjustRightInd w:val="0"/>
              <w:ind w:left="360"/>
              <w:rPr>
                <w:rFonts w:ascii="Arial" w:hAnsi="Arial" w:cs="Arial"/>
                <w:color w:val="0D0D0D" w:themeColor="text1" w:themeTint="F2"/>
                <w:sz w:val="22"/>
                <w:szCs w:val="22"/>
              </w:rPr>
            </w:pPr>
            <w:r w:rsidRPr="00882D16">
              <w:rPr>
                <w:rFonts w:ascii="Arial" w:hAnsi="Arial" w:cs="Arial"/>
                <w:b/>
                <w:color w:val="0D0D0D" w:themeColor="text1" w:themeTint="F2"/>
                <w:sz w:val="22"/>
                <w:szCs w:val="22"/>
              </w:rPr>
              <w:t>Low Response Rate</w:t>
            </w:r>
            <w:r w:rsidRPr="00882D16">
              <w:rPr>
                <w:rFonts w:ascii="Arial" w:hAnsi="Arial" w:cs="Arial"/>
                <w:color w:val="0D0D0D" w:themeColor="text1" w:themeTint="F2"/>
                <w:sz w:val="22"/>
                <w:szCs w:val="22"/>
              </w:rPr>
              <w:t xml:space="preserve"> → The questionnaire was made as short as possible and supported by the management.</w:t>
            </w:r>
          </w:p>
          <w:p w14:paraId="5229BE08" w14:textId="70D3C21F" w:rsidR="00882D16" w:rsidRPr="00882D16" w:rsidRDefault="00882D16" w:rsidP="00882D16">
            <w:pPr>
              <w:autoSpaceDE w:val="0"/>
              <w:autoSpaceDN w:val="0"/>
              <w:adjustRightInd w:val="0"/>
              <w:ind w:left="360"/>
              <w:rPr>
                <w:rFonts w:ascii="Arial" w:hAnsi="Arial" w:cs="Arial"/>
                <w:color w:val="0D0D0D" w:themeColor="text1" w:themeTint="F2"/>
                <w:sz w:val="22"/>
                <w:szCs w:val="22"/>
              </w:rPr>
            </w:pPr>
            <w:r w:rsidRPr="00882D16">
              <w:rPr>
                <w:rFonts w:ascii="Arial" w:hAnsi="Arial" w:cs="Arial"/>
                <w:b/>
                <w:color w:val="0D0D0D" w:themeColor="text1" w:themeTint="F2"/>
                <w:sz w:val="22"/>
                <w:szCs w:val="22"/>
              </w:rPr>
              <w:t>Time Constraints</w:t>
            </w:r>
            <w:r w:rsidRPr="00882D16">
              <w:rPr>
                <w:rFonts w:ascii="Arial" w:hAnsi="Arial" w:cs="Arial"/>
                <w:color w:val="0D0D0D" w:themeColor="text1" w:themeTint="F2"/>
                <w:sz w:val="22"/>
                <w:szCs w:val="22"/>
              </w:rPr>
              <w:t xml:space="preserve"> → Controlled through assigning during planned employee briefing or through an online form.</w:t>
            </w:r>
          </w:p>
          <w:p w14:paraId="092296CE" w14:textId="77777777" w:rsidR="00EB429F"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approach will maximise translation of outputs into outcomes and impacts  </w:t>
            </w:r>
          </w:p>
          <w:p w14:paraId="6810916E" w14:textId="32F9C66F" w:rsidR="00EB429F" w:rsidRPr="00EB429F" w:rsidRDefault="00EB429F" w:rsidP="00EB429F">
            <w:pPr>
              <w:autoSpaceDE w:val="0"/>
              <w:autoSpaceDN w:val="0"/>
              <w:adjustRightInd w:val="0"/>
              <w:ind w:left="360"/>
              <w:rPr>
                <w:rFonts w:ascii="Arial" w:hAnsi="Arial" w:cs="Arial"/>
                <w:b/>
                <w:color w:val="0D0D0D" w:themeColor="text1" w:themeTint="F2"/>
                <w:sz w:val="22"/>
                <w:szCs w:val="22"/>
              </w:rPr>
            </w:pPr>
            <w:r>
              <w:rPr>
                <w:rFonts w:ascii="Arial" w:hAnsi="Arial" w:cs="Arial"/>
                <w:b/>
                <w:color w:val="0D0D0D" w:themeColor="text1" w:themeTint="F2"/>
                <w:sz w:val="22"/>
                <w:szCs w:val="22"/>
              </w:rPr>
              <w:t xml:space="preserve">Outputs: </w:t>
            </w:r>
            <w:r w:rsidRPr="00EB429F">
              <w:rPr>
                <w:rFonts w:ascii="Arial" w:hAnsi="Arial" w:cs="Arial"/>
                <w:color w:val="0D0D0D" w:themeColor="text1" w:themeTint="F2"/>
                <w:sz w:val="22"/>
                <w:szCs w:val="22"/>
              </w:rPr>
              <w:t>Information on how well staff viewed complaint handling.</w:t>
            </w:r>
          </w:p>
          <w:p w14:paraId="7082CCFE" w14:textId="4E650200" w:rsidR="00EB429F" w:rsidRPr="00EB429F" w:rsidRDefault="00EB429F" w:rsidP="00EB429F">
            <w:pPr>
              <w:autoSpaceDE w:val="0"/>
              <w:autoSpaceDN w:val="0"/>
              <w:adjustRightInd w:val="0"/>
              <w:ind w:left="360"/>
              <w:rPr>
                <w:rFonts w:ascii="Arial" w:hAnsi="Arial" w:cs="Arial"/>
                <w:color w:val="0D0D0D" w:themeColor="text1" w:themeTint="F2"/>
                <w:sz w:val="22"/>
                <w:szCs w:val="22"/>
              </w:rPr>
            </w:pPr>
            <w:r w:rsidRPr="00EB429F">
              <w:rPr>
                <w:rFonts w:ascii="Arial" w:hAnsi="Arial" w:cs="Arial"/>
                <w:b/>
                <w:color w:val="0D0D0D" w:themeColor="text1" w:themeTint="F2"/>
                <w:sz w:val="22"/>
                <w:szCs w:val="22"/>
              </w:rPr>
              <w:t>Outcomes:</w:t>
            </w:r>
            <w:r>
              <w:rPr>
                <w:rFonts w:ascii="Arial" w:hAnsi="Arial" w:cs="Arial"/>
                <w:color w:val="0D0D0D" w:themeColor="text1" w:themeTint="F2"/>
                <w:sz w:val="22"/>
                <w:szCs w:val="22"/>
              </w:rPr>
              <w:t xml:space="preserve"> </w:t>
            </w:r>
            <w:r w:rsidRPr="00EB429F">
              <w:rPr>
                <w:rFonts w:ascii="Arial" w:hAnsi="Arial" w:cs="Arial"/>
                <w:color w:val="0D0D0D" w:themeColor="text1" w:themeTint="F2"/>
                <w:sz w:val="22"/>
                <w:szCs w:val="22"/>
              </w:rPr>
              <w:t>Determination of service recovery practices in use nowadays and their flaws.</w:t>
            </w:r>
          </w:p>
          <w:p w14:paraId="00318F02" w14:textId="63C37BB8" w:rsidR="003F1A54" w:rsidRPr="00A04E48" w:rsidRDefault="00EB429F" w:rsidP="00A04E48">
            <w:pPr>
              <w:autoSpaceDE w:val="0"/>
              <w:autoSpaceDN w:val="0"/>
              <w:adjustRightInd w:val="0"/>
              <w:ind w:left="360"/>
              <w:rPr>
                <w:rFonts w:ascii="Arial" w:hAnsi="Arial" w:cs="Arial"/>
                <w:b/>
                <w:color w:val="0D0D0D" w:themeColor="text1" w:themeTint="F2"/>
                <w:sz w:val="22"/>
                <w:szCs w:val="22"/>
              </w:rPr>
            </w:pPr>
            <w:r>
              <w:rPr>
                <w:rFonts w:ascii="Arial" w:hAnsi="Arial" w:cs="Arial"/>
                <w:b/>
                <w:color w:val="0D0D0D" w:themeColor="text1" w:themeTint="F2"/>
                <w:sz w:val="22"/>
                <w:szCs w:val="22"/>
              </w:rPr>
              <w:t xml:space="preserve">Impacts: </w:t>
            </w:r>
            <w:r w:rsidRPr="00EB429F">
              <w:rPr>
                <w:rFonts w:ascii="Arial" w:hAnsi="Arial" w:cs="Arial"/>
                <w:color w:val="0D0D0D" w:themeColor="text1" w:themeTint="F2"/>
                <w:sz w:val="22"/>
                <w:szCs w:val="22"/>
              </w:rPr>
              <w:t>The hotel can introduce practical recommendations (digital complaint log, training, staff empowerment) to enhance the overall satisfaction of the guests, improve efficiency and waste reduction, which in turn will positively affect society, the economy, and indirectly the environment.</w:t>
            </w:r>
            <w:r w:rsidR="003F1A54" w:rsidRPr="00EB429F">
              <w:rPr>
                <w:rFonts w:ascii="Arial" w:hAnsi="Arial" w:cs="Arial"/>
                <w:color w:val="0D0D0D" w:themeColor="text1" w:themeTint="F2"/>
                <w:sz w:val="22"/>
                <w:szCs w:val="22"/>
              </w:rPr>
              <w:t xml:space="preserve"> </w:t>
            </w:r>
          </w:p>
          <w:p w14:paraId="45E8B681" w14:textId="798E3851" w:rsidR="003F1A54" w:rsidRPr="003C7DED" w:rsidRDefault="003F1A54" w:rsidP="002D1DB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2D1DB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2D1DB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4F602019" w:rsidR="003F1A54" w:rsidRPr="003C7DED" w:rsidRDefault="00A04E48" w:rsidP="002D1DB9">
            <w:pPr>
              <w:rPr>
                <w:rFonts w:ascii="Arial" w:hAnsi="Arial" w:cs="Arial"/>
                <w:sz w:val="22"/>
                <w:szCs w:val="22"/>
              </w:rPr>
            </w:pPr>
            <w:r>
              <w:rPr>
                <w:rFonts w:ascii="Arial" w:hAnsi="Arial" w:cs="Arial"/>
                <w:sz w:val="22"/>
                <w:szCs w:val="22"/>
              </w:rPr>
              <w:t xml:space="preserve"> </w:t>
            </w:r>
            <w:r w:rsidRPr="00A04E48">
              <w:rPr>
                <w:rFonts w:ascii="Arial" w:hAnsi="Arial" w:cs="Arial"/>
                <w:sz w:val="22"/>
                <w:szCs w:val="22"/>
              </w:rPr>
              <w:t>Holiday Inn Sunderland (UK).</w:t>
            </w:r>
          </w:p>
          <w:p w14:paraId="5F953889" w14:textId="77777777" w:rsidR="003F1A54" w:rsidRPr="003C7DED" w:rsidRDefault="003F1A54" w:rsidP="002D1DB9">
            <w:pPr>
              <w:rPr>
                <w:rFonts w:ascii="Arial" w:hAnsi="Arial" w:cs="Arial"/>
                <w:sz w:val="22"/>
                <w:szCs w:val="22"/>
              </w:rPr>
            </w:pPr>
          </w:p>
          <w:p w14:paraId="47502C04" w14:textId="77777777" w:rsidR="003F1A54" w:rsidRPr="003C7DED" w:rsidRDefault="003F1A54" w:rsidP="002D1DB9">
            <w:pPr>
              <w:rPr>
                <w:rFonts w:ascii="Arial" w:hAnsi="Arial" w:cs="Arial"/>
                <w:sz w:val="22"/>
                <w:szCs w:val="22"/>
              </w:rPr>
            </w:pPr>
          </w:p>
          <w:p w14:paraId="69B5749C" w14:textId="4706892F" w:rsidR="003F1A54" w:rsidRPr="003C7DED" w:rsidRDefault="003F1A54" w:rsidP="002D1DB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2D1DB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2D1DB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2D1DB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2D1DB9">
        <w:trPr>
          <w:trHeight w:val="729"/>
        </w:trPr>
        <w:tc>
          <w:tcPr>
            <w:tcW w:w="562" w:type="dxa"/>
            <w:shd w:val="clear" w:color="auto" w:fill="F2F2F2" w:themeFill="background1" w:themeFillShade="F2"/>
            <w:vAlign w:val="center"/>
          </w:tcPr>
          <w:p w14:paraId="41C4A12B" w14:textId="50AA3E3D" w:rsidR="00A35E44" w:rsidRPr="003C7DED" w:rsidRDefault="006151A9" w:rsidP="002D1DB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2D1DB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5936421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3762EB9B" w:rsidR="00A35E44"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2D1DB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1559BF0"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9E7EB20"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2C0BCDC"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2690475"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924A102"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72AA409"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732C6BB"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91E2A8"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998A295"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A5BAFF9"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F7A3286"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66C0CB6"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E1E47AC"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445DD24"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7419636"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2466147" w:rsidR="00BD363F" w:rsidRPr="003C7DED" w:rsidRDefault="006B7BFB"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13D6E34" w:rsidR="00BD363F" w:rsidRPr="003C7DED" w:rsidRDefault="00905B7A"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2D1DB9">
            <w:pPr>
              <w:rPr>
                <w:rFonts w:ascii="Arial" w:hAnsi="Arial" w:cs="Arial"/>
                <w:sz w:val="22"/>
                <w:szCs w:val="22"/>
              </w:rPr>
            </w:pPr>
          </w:p>
          <w:p w14:paraId="7A90EAA9" w14:textId="77777777" w:rsidR="003F1A54" w:rsidRPr="003C7DED" w:rsidRDefault="003F1A54" w:rsidP="002D1DB9">
            <w:pPr>
              <w:rPr>
                <w:rFonts w:ascii="Arial" w:hAnsi="Arial" w:cs="Arial"/>
                <w:color w:val="808080" w:themeColor="background1" w:themeShade="80"/>
                <w:sz w:val="22"/>
                <w:szCs w:val="22"/>
              </w:rPr>
            </w:pPr>
          </w:p>
          <w:p w14:paraId="248757C6" w14:textId="77777777" w:rsidR="003F1A54" w:rsidRPr="003C7DED" w:rsidRDefault="003F1A54" w:rsidP="002D1DB9">
            <w:pPr>
              <w:rPr>
                <w:rFonts w:ascii="Arial" w:hAnsi="Arial" w:cs="Arial"/>
                <w:i/>
                <w:iCs/>
                <w:sz w:val="22"/>
                <w:szCs w:val="22"/>
              </w:rPr>
            </w:pPr>
          </w:p>
          <w:p w14:paraId="773EFC80" w14:textId="77777777" w:rsidR="003F1A54" w:rsidRPr="003C7DED" w:rsidRDefault="003F1A54" w:rsidP="002D1DB9">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2D1DB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2D1DB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2D1DB9">
        <w:tc>
          <w:tcPr>
            <w:tcW w:w="562" w:type="dxa"/>
            <w:shd w:val="clear" w:color="auto" w:fill="F2F2F2" w:themeFill="background1" w:themeFillShade="F2"/>
            <w:vAlign w:val="center"/>
          </w:tcPr>
          <w:p w14:paraId="122A9F38" w14:textId="77777777" w:rsidR="003014CE" w:rsidRPr="003C7DED" w:rsidRDefault="003014CE"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2D1DB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2D1DB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2D1DB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2D1DB9">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2D1DB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79567B">
        <w:trPr>
          <w:trHeight w:val="1538"/>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2D1DB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2D1DB9">
            <w:pPr>
              <w:rPr>
                <w:rFonts w:ascii="Arial" w:hAnsi="Arial" w:cs="Arial"/>
                <w:sz w:val="22"/>
                <w:szCs w:val="22"/>
              </w:rPr>
            </w:pPr>
          </w:p>
          <w:p w14:paraId="7EF03C0B" w14:textId="0E6CD897" w:rsidR="00BD363F" w:rsidRDefault="00BD363F" w:rsidP="002D1DB9">
            <w:pPr>
              <w:rPr>
                <w:rFonts w:ascii="Arial" w:hAnsi="Arial" w:cs="Arial"/>
                <w:sz w:val="22"/>
                <w:szCs w:val="22"/>
              </w:rPr>
            </w:pPr>
          </w:p>
          <w:p w14:paraId="1DB51130" w14:textId="77777777" w:rsidR="004E02D6" w:rsidRPr="004E02D6" w:rsidRDefault="004E02D6" w:rsidP="004E02D6">
            <w:pPr>
              <w:rPr>
                <w:rFonts w:ascii="Arial" w:hAnsi="Arial" w:cs="Arial"/>
                <w:sz w:val="22"/>
                <w:szCs w:val="22"/>
              </w:rPr>
            </w:pPr>
            <w:r w:rsidRPr="004E02D6">
              <w:rPr>
                <w:rFonts w:ascii="Arial" w:hAnsi="Arial" w:cs="Arial"/>
                <w:sz w:val="22"/>
                <w:szCs w:val="22"/>
              </w:rPr>
              <w:t>Approx. 10–15 F&amp;B staff.</w:t>
            </w:r>
          </w:p>
          <w:p w14:paraId="00BDC811" w14:textId="46612219" w:rsidR="004E02D6" w:rsidRPr="003C7DED" w:rsidRDefault="004E02D6" w:rsidP="004E02D6">
            <w:pPr>
              <w:rPr>
                <w:rFonts w:ascii="Arial" w:hAnsi="Arial" w:cs="Arial"/>
                <w:sz w:val="22"/>
                <w:szCs w:val="22"/>
              </w:rPr>
            </w:pPr>
            <w:r w:rsidRPr="004E02D6">
              <w:rPr>
                <w:rFonts w:ascii="Arial" w:hAnsi="Arial" w:cs="Arial"/>
                <w:sz w:val="22"/>
                <w:szCs w:val="22"/>
              </w:rPr>
              <w:t>A sample size that is selected to offer diversity of opinion, but not too large.</w:t>
            </w:r>
          </w:p>
          <w:p w14:paraId="0528685E" w14:textId="77777777" w:rsidR="00BD363F" w:rsidRDefault="00BD363F" w:rsidP="002D1DB9">
            <w:pPr>
              <w:rPr>
                <w:rFonts w:ascii="Arial" w:hAnsi="Arial" w:cs="Arial"/>
                <w:sz w:val="22"/>
                <w:szCs w:val="22"/>
              </w:rPr>
            </w:pPr>
          </w:p>
          <w:p w14:paraId="398B1CFC" w14:textId="3EE57E3B" w:rsidR="0079567B" w:rsidRPr="003C7DED" w:rsidRDefault="0079567B" w:rsidP="002D1DB9">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2D1DB9">
            <w:pPr>
              <w:rPr>
                <w:rFonts w:ascii="Arial" w:hAnsi="Arial" w:cs="Arial"/>
                <w:sz w:val="22"/>
                <w:szCs w:val="22"/>
              </w:rPr>
            </w:pPr>
          </w:p>
          <w:p w14:paraId="6285DF07" w14:textId="4B33A6C0" w:rsidR="00BD363F" w:rsidRPr="003C7DED" w:rsidRDefault="00DD36AB" w:rsidP="002D1DB9">
            <w:pPr>
              <w:rPr>
                <w:rFonts w:ascii="Arial" w:hAnsi="Arial" w:cs="Arial"/>
                <w:sz w:val="22"/>
                <w:szCs w:val="22"/>
              </w:rPr>
            </w:pPr>
            <w:r w:rsidRPr="00DD36AB">
              <w:rPr>
                <w:rFonts w:ascii="Arial" w:hAnsi="Arial" w:cs="Arial"/>
                <w:sz w:val="22"/>
                <w:szCs w:val="22"/>
              </w:rPr>
              <w:t>Frontline staff, supervisors, and managers in the F&amp;B department.</w:t>
            </w:r>
          </w:p>
          <w:p w14:paraId="16130357" w14:textId="385913DC" w:rsidR="00BD363F" w:rsidRPr="003C7DED" w:rsidRDefault="00BD363F" w:rsidP="002D1DB9">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2D1DB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6D0252B9" w:rsidR="00BD363F" w:rsidRPr="0079567B" w:rsidRDefault="00DD36AB" w:rsidP="002D1DB9">
            <w:pPr>
              <w:rPr>
                <w:rFonts w:ascii="Arial" w:hAnsi="Arial" w:cs="Arial"/>
                <w:sz w:val="22"/>
                <w:szCs w:val="22"/>
              </w:rPr>
            </w:pPr>
            <w:r w:rsidRPr="00DD36AB">
              <w:rPr>
                <w:rFonts w:ascii="Arial" w:hAnsi="Arial" w:cs="Arial"/>
                <w:sz w:val="22"/>
                <w:szCs w:val="22"/>
              </w:rPr>
              <w:t>With the approval of the managers, employees were called through in-house communication or through shift briefing.</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2D1DB9">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2D1DB9">
            <w:pPr>
              <w:rPr>
                <w:rFonts w:ascii="Arial" w:hAnsi="Arial" w:cs="Arial"/>
                <w:sz w:val="22"/>
                <w:szCs w:val="22"/>
              </w:rPr>
            </w:pPr>
          </w:p>
          <w:p w14:paraId="1A64789E" w14:textId="1E206258" w:rsidR="00BD363F" w:rsidRPr="003C7DED" w:rsidRDefault="00207513" w:rsidP="002D1DB9">
            <w:pPr>
              <w:rPr>
                <w:rFonts w:ascii="Arial" w:hAnsi="Arial" w:cs="Arial"/>
                <w:sz w:val="22"/>
                <w:szCs w:val="22"/>
              </w:rPr>
            </w:pPr>
            <w:r w:rsidRPr="00207513">
              <w:rPr>
                <w:rFonts w:ascii="Arial" w:hAnsi="Arial" w:cs="Arial"/>
                <w:sz w:val="22"/>
                <w:szCs w:val="22"/>
              </w:rPr>
              <w:t>Out of scope guests/staff not involved in F&amp;B.</w:t>
            </w:r>
          </w:p>
          <w:p w14:paraId="4F134D86" w14:textId="0E2436D4" w:rsidR="00BD363F" w:rsidRPr="003C7DED" w:rsidRDefault="00BD363F" w:rsidP="002D1DB9">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2D1DB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2D1DB9">
            <w:pPr>
              <w:rPr>
                <w:rFonts w:ascii="Arial" w:hAnsi="Arial" w:cs="Arial"/>
                <w:sz w:val="22"/>
                <w:szCs w:val="22"/>
              </w:rPr>
            </w:pPr>
          </w:p>
          <w:p w14:paraId="0759DB73" w14:textId="77777777" w:rsidR="00BD363F" w:rsidRPr="003C7DED" w:rsidRDefault="00BD363F" w:rsidP="002D1DB9">
            <w:pPr>
              <w:rPr>
                <w:rFonts w:ascii="Arial" w:hAnsi="Arial" w:cs="Arial"/>
                <w:sz w:val="22"/>
                <w:szCs w:val="22"/>
              </w:rPr>
            </w:pPr>
          </w:p>
          <w:p w14:paraId="1D448C7E" w14:textId="6A0D8003" w:rsidR="00BD363F" w:rsidRPr="003C7DED" w:rsidRDefault="0078789B" w:rsidP="002D1DB9">
            <w:pPr>
              <w:rPr>
                <w:rFonts w:ascii="Arial" w:hAnsi="Arial" w:cs="Arial"/>
                <w:sz w:val="22"/>
                <w:szCs w:val="22"/>
              </w:rPr>
            </w:pPr>
            <w:r>
              <w:rPr>
                <w:rFonts w:ascii="Arial" w:hAnsi="Arial" w:cs="Arial"/>
                <w:sz w:val="22"/>
                <w:szCs w:val="22"/>
              </w:rPr>
              <w:t>None used</w:t>
            </w:r>
          </w:p>
          <w:p w14:paraId="653D87F7" w14:textId="77777777" w:rsidR="003F1A54" w:rsidRPr="003C7DED" w:rsidRDefault="003F1A54" w:rsidP="002D1DB9">
            <w:pPr>
              <w:rPr>
                <w:rFonts w:ascii="Arial" w:hAnsi="Arial" w:cs="Arial"/>
                <w:sz w:val="22"/>
                <w:szCs w:val="22"/>
              </w:rPr>
            </w:pPr>
          </w:p>
          <w:p w14:paraId="31934223" w14:textId="7B4012B1" w:rsidR="00BD363F" w:rsidRPr="003C7DED" w:rsidRDefault="00BD363F" w:rsidP="002D1DB9">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2D1DB9">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2D1DB9">
            <w:pPr>
              <w:rPr>
                <w:rFonts w:ascii="Arial" w:hAnsi="Arial" w:cs="Arial"/>
                <w:sz w:val="22"/>
                <w:szCs w:val="22"/>
              </w:rPr>
            </w:pPr>
          </w:p>
          <w:p w14:paraId="6B46A9CF" w14:textId="77777777" w:rsidR="00BD363F" w:rsidRPr="003C7DED" w:rsidRDefault="00BD363F" w:rsidP="002D1DB9">
            <w:pPr>
              <w:rPr>
                <w:rFonts w:ascii="Arial" w:hAnsi="Arial" w:cs="Arial"/>
                <w:sz w:val="22"/>
                <w:szCs w:val="22"/>
              </w:rPr>
            </w:pPr>
          </w:p>
          <w:p w14:paraId="10ED66A9" w14:textId="77777777" w:rsidR="00BD363F" w:rsidRPr="003C7DED" w:rsidRDefault="00BD363F" w:rsidP="002D1DB9">
            <w:pPr>
              <w:rPr>
                <w:rFonts w:ascii="Arial" w:hAnsi="Arial" w:cs="Arial"/>
                <w:sz w:val="22"/>
                <w:szCs w:val="22"/>
              </w:rPr>
            </w:pPr>
          </w:p>
          <w:p w14:paraId="7E8809A1" w14:textId="11AAF4CD" w:rsidR="00BD363F" w:rsidRPr="003C7DED" w:rsidRDefault="005106D9" w:rsidP="002D1DB9">
            <w:pPr>
              <w:rPr>
                <w:rFonts w:ascii="Arial" w:hAnsi="Arial" w:cs="Arial"/>
                <w:sz w:val="22"/>
                <w:szCs w:val="22"/>
              </w:rPr>
            </w:pPr>
            <w:r w:rsidRPr="005106D9">
              <w:rPr>
                <w:rFonts w:ascii="Arial" w:hAnsi="Arial" w:cs="Arial"/>
                <w:sz w:val="22"/>
                <w:szCs w:val="22"/>
              </w:rPr>
              <w:t>At any point, participants are free to withdraw until the data is anonymised.</w:t>
            </w:r>
          </w:p>
          <w:p w14:paraId="43E65415" w14:textId="77777777" w:rsidR="00BD363F" w:rsidRPr="003C7DED" w:rsidRDefault="00BD363F" w:rsidP="002D1DB9">
            <w:pPr>
              <w:rPr>
                <w:rFonts w:ascii="Arial" w:hAnsi="Arial" w:cs="Arial"/>
                <w:sz w:val="22"/>
                <w:szCs w:val="22"/>
              </w:rPr>
            </w:pPr>
          </w:p>
          <w:p w14:paraId="7634875C" w14:textId="122B2BF3" w:rsidR="00BD363F" w:rsidRPr="003C7DED" w:rsidRDefault="00BD363F" w:rsidP="002D1DB9">
            <w:pPr>
              <w:rPr>
                <w:rFonts w:ascii="Arial" w:hAnsi="Arial" w:cs="Arial"/>
                <w:sz w:val="22"/>
                <w:szCs w:val="22"/>
              </w:rPr>
            </w:pPr>
          </w:p>
        </w:tc>
      </w:tr>
      <w:tr w:rsidR="00BD363F" w:rsidRPr="003C7DED" w14:paraId="590512BA" w14:textId="77777777" w:rsidTr="0079567B">
        <w:trPr>
          <w:trHeight w:val="66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2D1DB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2D1DB9">
            <w:pPr>
              <w:rPr>
                <w:rFonts w:ascii="Arial" w:hAnsi="Arial" w:cs="Arial"/>
                <w:i/>
                <w:color w:val="808080"/>
                <w:sz w:val="18"/>
                <w:szCs w:val="18"/>
              </w:rPr>
            </w:pPr>
          </w:p>
          <w:p w14:paraId="62517EA2" w14:textId="77777777" w:rsidR="00BD363F" w:rsidRPr="003C7DED" w:rsidRDefault="00BD363F" w:rsidP="002D1DB9">
            <w:pPr>
              <w:rPr>
                <w:rFonts w:ascii="Arial" w:hAnsi="Arial" w:cs="Arial"/>
                <w:i/>
                <w:color w:val="808080"/>
                <w:sz w:val="18"/>
                <w:szCs w:val="18"/>
              </w:rPr>
            </w:pPr>
          </w:p>
          <w:p w14:paraId="6B7402A3" w14:textId="0B89198A" w:rsidR="00BD363F" w:rsidRPr="00E97DA7" w:rsidRDefault="00011096" w:rsidP="002D1DB9">
            <w:pPr>
              <w:rPr>
                <w:rFonts w:ascii="Arial" w:hAnsi="Arial" w:cs="Arial"/>
                <w:color w:val="0D0D0D" w:themeColor="text1" w:themeTint="F2"/>
                <w:sz w:val="22"/>
                <w:szCs w:val="18"/>
              </w:rPr>
            </w:pPr>
            <w:r w:rsidRPr="00E97DA7">
              <w:rPr>
                <w:rFonts w:ascii="Arial" w:hAnsi="Arial" w:cs="Arial"/>
                <w:color w:val="0D0D0D" w:themeColor="text1" w:themeTint="F2"/>
                <w:sz w:val="22"/>
                <w:szCs w:val="18"/>
              </w:rPr>
              <w:t>At least one week will be allowed to the staff before completion.</w:t>
            </w:r>
          </w:p>
          <w:p w14:paraId="39C1C08F" w14:textId="38095F6B" w:rsidR="00BD363F" w:rsidRPr="003C7DED" w:rsidRDefault="00BD363F" w:rsidP="002D1DB9">
            <w:pPr>
              <w:rPr>
                <w:rFonts w:ascii="Arial" w:hAnsi="Arial" w:cs="Arial"/>
                <w:sz w:val="22"/>
                <w:szCs w:val="22"/>
              </w:rPr>
            </w:pPr>
          </w:p>
        </w:tc>
      </w:tr>
      <w:tr w:rsidR="00BD363F" w:rsidRPr="009F3B15"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2D1DB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9F3B15" w:rsidRDefault="00BD363F" w:rsidP="009F3B15">
            <w:pPr>
              <w:jc w:val="both"/>
              <w:rPr>
                <w:rFonts w:ascii="Arial" w:hAnsi="Arial" w:cs="Arial"/>
                <w:i/>
                <w:color w:val="0D0D0D" w:themeColor="text1" w:themeTint="F2"/>
                <w:sz w:val="18"/>
                <w:szCs w:val="18"/>
              </w:rPr>
            </w:pPr>
          </w:p>
          <w:p w14:paraId="0750FD97" w14:textId="232C563E" w:rsidR="00BD363F" w:rsidRPr="005D7696" w:rsidRDefault="009F3B15" w:rsidP="009F3B15">
            <w:pPr>
              <w:jc w:val="both"/>
              <w:rPr>
                <w:rFonts w:ascii="Arial" w:hAnsi="Arial" w:cs="Arial"/>
                <w:color w:val="0D0D0D" w:themeColor="text1" w:themeTint="F2"/>
                <w:sz w:val="22"/>
                <w:szCs w:val="18"/>
              </w:rPr>
            </w:pPr>
            <w:r w:rsidRPr="009F3B15">
              <w:rPr>
                <w:rFonts w:ascii="Arial" w:hAnsi="Arial" w:cs="Arial"/>
                <w:color w:val="0D0D0D" w:themeColor="text1" w:themeTint="F2"/>
                <w:sz w:val="22"/>
                <w:szCs w:val="18"/>
              </w:rPr>
              <w:t>The questionnaire is also simple and clearly written in the English language, and has short questions to avoid technical questions. The participants will also receive the written sheet of information about the study in simple words. In case any of the staff members experience communication problems, the researcher will make themselves available to provide clarifications verbally and other assistance. Participation is done voluntarily, and the staff is free to omit questions that they know they cannot answer. These will be arrangements that guarante</w:t>
            </w:r>
            <w:r w:rsidR="00D972BB">
              <w:rPr>
                <w:rFonts w:ascii="Arial" w:hAnsi="Arial" w:cs="Arial"/>
                <w:color w:val="0D0D0D" w:themeColor="text1" w:themeTint="F2"/>
                <w:sz w:val="22"/>
                <w:szCs w:val="18"/>
              </w:rPr>
              <w:t>e accessibility and inclusivity</w:t>
            </w:r>
            <w:r w:rsidR="005D7696">
              <w:rPr>
                <w:rFonts w:ascii="Arial" w:hAnsi="Arial" w:cs="Arial"/>
                <w:color w:val="0D0D0D" w:themeColor="text1" w:themeTint="F2"/>
                <w:sz w:val="22"/>
                <w:szCs w:val="18"/>
              </w:rPr>
              <w:t>.</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2D1DB9">
        <w:tc>
          <w:tcPr>
            <w:tcW w:w="562" w:type="dxa"/>
            <w:shd w:val="clear" w:color="auto" w:fill="F2F2F2" w:themeFill="background1" w:themeFillShade="F2"/>
            <w:vAlign w:val="center"/>
          </w:tcPr>
          <w:p w14:paraId="37252119" w14:textId="77777777" w:rsidR="003014CE" w:rsidRPr="003C7DED" w:rsidRDefault="003014CE"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2D1DB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2D1DB9">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2D1DB9">
        <w:trPr>
          <w:trHeight w:val="729"/>
        </w:trPr>
        <w:tc>
          <w:tcPr>
            <w:tcW w:w="562" w:type="dxa"/>
            <w:shd w:val="clear" w:color="auto" w:fill="F2F2F2" w:themeFill="background1" w:themeFillShade="F2"/>
            <w:vAlign w:val="center"/>
          </w:tcPr>
          <w:p w14:paraId="1B7C6D05" w14:textId="77777777" w:rsidR="00A35E44" w:rsidRPr="003C7DED" w:rsidRDefault="00A35E44" w:rsidP="002D1DB9">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2D1DB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4401753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6765A108" w:rsidR="00A35E44"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2D1DB9">
        <w:tc>
          <w:tcPr>
            <w:tcW w:w="562" w:type="dxa"/>
            <w:shd w:val="clear" w:color="auto" w:fill="F2F2F2" w:themeFill="background1" w:themeFillShade="F2"/>
            <w:vAlign w:val="center"/>
          </w:tcPr>
          <w:p w14:paraId="7F21794D" w14:textId="77777777" w:rsidR="00B20EC5" w:rsidRPr="003C7DED" w:rsidRDefault="00B20EC5"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2D1DB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2D1DB9">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2D1DB9">
        <w:trPr>
          <w:trHeight w:val="729"/>
        </w:trPr>
        <w:tc>
          <w:tcPr>
            <w:tcW w:w="562" w:type="dxa"/>
            <w:shd w:val="clear" w:color="auto" w:fill="F2F2F2" w:themeFill="background1" w:themeFillShade="F2"/>
            <w:vAlign w:val="center"/>
          </w:tcPr>
          <w:p w14:paraId="56996F8D" w14:textId="77777777" w:rsidR="00A35E44" w:rsidRPr="003C7DED" w:rsidRDefault="00A35E44"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2D1DB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08448379"/>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58A50FDB" w:rsidR="00A35E44"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2D1DB9">
        <w:tc>
          <w:tcPr>
            <w:tcW w:w="562" w:type="dxa"/>
            <w:shd w:val="clear" w:color="auto" w:fill="F2F2F2" w:themeFill="background1" w:themeFillShade="F2"/>
            <w:vAlign w:val="center"/>
          </w:tcPr>
          <w:p w14:paraId="11C27F67" w14:textId="77777777" w:rsidR="005907A9" w:rsidRPr="003C7DED" w:rsidRDefault="005907A9"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2D1DB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2D1DB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2D1DB9">
        <w:trPr>
          <w:trHeight w:val="729"/>
        </w:trPr>
        <w:tc>
          <w:tcPr>
            <w:tcW w:w="562" w:type="dxa"/>
            <w:shd w:val="clear" w:color="auto" w:fill="F2F2F2" w:themeFill="background1" w:themeFillShade="F2"/>
            <w:vAlign w:val="center"/>
          </w:tcPr>
          <w:p w14:paraId="411E63D2" w14:textId="77777777" w:rsidR="007F0207" w:rsidRPr="003C7DED" w:rsidRDefault="007F0207"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2D1DB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10722712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3E921D8E" w:rsidR="007F0207"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2D1DB9">
        <w:tc>
          <w:tcPr>
            <w:tcW w:w="562" w:type="dxa"/>
            <w:shd w:val="clear" w:color="auto" w:fill="F2F2F2" w:themeFill="background1" w:themeFillShade="F2"/>
            <w:vAlign w:val="center"/>
          </w:tcPr>
          <w:p w14:paraId="38F35B71" w14:textId="77777777" w:rsidR="005B20B8" w:rsidRPr="003C7DED" w:rsidRDefault="005B20B8"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2D1DB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2D1DB9">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2D1DB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2D1DB9">
        <w:trPr>
          <w:trHeight w:val="729"/>
        </w:trPr>
        <w:tc>
          <w:tcPr>
            <w:tcW w:w="562" w:type="dxa"/>
            <w:shd w:val="clear" w:color="auto" w:fill="F2F2F2" w:themeFill="background1" w:themeFillShade="F2"/>
            <w:vAlign w:val="center"/>
          </w:tcPr>
          <w:p w14:paraId="5C3385EB" w14:textId="77777777" w:rsidR="007F0207" w:rsidRPr="003C7DED" w:rsidRDefault="007F0207"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2D1DB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3456606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0D42BACB" w:rsidR="007F0207" w:rsidRPr="003C7DED" w:rsidRDefault="00D972BB" w:rsidP="002D1DB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2D1DB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2D1DB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2D1DB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2D1DB9">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2D1DB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57362102"/>
              <w14:checkbox>
                <w14:checked w14:val="1"/>
                <w14:checkedState w14:val="2612" w14:font="MS Gothic"/>
                <w14:uncheckedState w14:val="2610" w14:font="MS Gothic"/>
              </w14:checkbox>
            </w:sdtPr>
            <w:sdtContent>
              <w:p w14:paraId="5D9ED7FD" w14:textId="77777777" w:rsidR="006B7BFB" w:rsidRDefault="006B7BFB" w:rsidP="006B7BF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32FF3C16" w:rsidR="003F1A54" w:rsidRPr="003C7DED" w:rsidRDefault="003F1A54" w:rsidP="002D1DB9">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2D1DB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2D1DB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2D1DB9">
            <w:pPr>
              <w:pStyle w:val="NormalWeb"/>
              <w:autoSpaceDE w:val="0"/>
              <w:autoSpaceDN w:val="0"/>
              <w:adjustRightInd w:val="0"/>
              <w:rPr>
                <w:rFonts w:ascii="Arial" w:hAnsi="Arial" w:cs="Arial"/>
                <w:b/>
                <w:bCs/>
              </w:rPr>
            </w:pPr>
          </w:p>
        </w:tc>
      </w:tr>
      <w:tr w:rsidR="003F1A54" w:rsidRPr="003C7DED" w14:paraId="56C564D9" w14:textId="77777777" w:rsidTr="002D1DB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2D1DB9">
            <w:pPr>
              <w:rPr>
                <w:rFonts w:ascii="Arial" w:hAnsi="Arial" w:cs="Arial"/>
                <w:sz w:val="22"/>
                <w:szCs w:val="22"/>
              </w:rPr>
            </w:pPr>
          </w:p>
          <w:p w14:paraId="3401A665" w14:textId="77777777" w:rsidR="003F1A54" w:rsidRPr="003C7DED" w:rsidRDefault="003F1A54" w:rsidP="002D1DB9">
            <w:pPr>
              <w:rPr>
                <w:rFonts w:ascii="Arial" w:hAnsi="Arial" w:cs="Arial"/>
                <w:sz w:val="22"/>
                <w:szCs w:val="22"/>
              </w:rPr>
            </w:pPr>
          </w:p>
          <w:p w14:paraId="3E5937E0" w14:textId="77777777" w:rsidR="003F1A54" w:rsidRPr="003C7DED" w:rsidRDefault="003F1A54" w:rsidP="002D1DB9">
            <w:pPr>
              <w:rPr>
                <w:rFonts w:ascii="Arial" w:hAnsi="Arial" w:cs="Arial"/>
                <w:sz w:val="22"/>
                <w:szCs w:val="22"/>
              </w:rPr>
            </w:pPr>
          </w:p>
          <w:p w14:paraId="7FC15547" w14:textId="77777777" w:rsidR="003F1A54" w:rsidRPr="003C7DED" w:rsidRDefault="003F1A54" w:rsidP="002D1DB9">
            <w:pPr>
              <w:rPr>
                <w:rFonts w:ascii="Arial" w:hAnsi="Arial" w:cs="Arial"/>
                <w:sz w:val="22"/>
                <w:szCs w:val="22"/>
              </w:rPr>
            </w:pPr>
          </w:p>
          <w:p w14:paraId="36F17AE1" w14:textId="77777777" w:rsidR="003F1A54" w:rsidRPr="003C7DED" w:rsidRDefault="003F1A54" w:rsidP="002D1DB9">
            <w:pPr>
              <w:rPr>
                <w:rFonts w:ascii="Arial" w:hAnsi="Arial" w:cs="Arial"/>
                <w:sz w:val="22"/>
                <w:szCs w:val="22"/>
              </w:rPr>
            </w:pPr>
          </w:p>
          <w:p w14:paraId="6903EDC4" w14:textId="77777777" w:rsidR="003F1A54" w:rsidRPr="003C7DED" w:rsidRDefault="003F1A54" w:rsidP="002D1DB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2D1DB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2D1DB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A6EBB79"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2D1DB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08514F5"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2D1DB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F6F42BD"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2D1DB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F4692FD"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2D1DB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E08EE76"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2D1DB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2F2BA41" w:rsidR="001F7B84" w:rsidRPr="003C7DED" w:rsidRDefault="00CF5F73" w:rsidP="002D1D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D1DB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2D1DB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2D1DB9">
            <w:pPr>
              <w:pStyle w:val="NoSpacing"/>
              <w:rPr>
                <w:rFonts w:ascii="Arial" w:hAnsi="Arial" w:cs="Arial"/>
                <w:sz w:val="22"/>
                <w:szCs w:val="22"/>
              </w:rPr>
            </w:pPr>
          </w:p>
          <w:p w14:paraId="2CAC85AC" w14:textId="44992D57" w:rsidR="001F7B84" w:rsidRPr="003C7DED" w:rsidRDefault="00CF5F73" w:rsidP="002D1DB9">
            <w:pPr>
              <w:pStyle w:val="NoSpacing"/>
              <w:rPr>
                <w:rFonts w:ascii="Arial" w:hAnsi="Arial" w:cs="Arial"/>
                <w:sz w:val="22"/>
                <w:szCs w:val="22"/>
              </w:rPr>
            </w:pPr>
            <w:r w:rsidRPr="00CF5F73">
              <w:rPr>
                <w:rFonts w:ascii="Arial" w:hAnsi="Arial" w:cs="Arial"/>
                <w:sz w:val="22"/>
                <w:szCs w:val="22"/>
              </w:rPr>
              <w:t>This research will not have any special category data. The questionnaire focuses only on service recovery perceptions and job-related data (e.g., job position, years of experience). No data about ethnicity, religion, health or politics, sexual orientation or any other sensitive category will be included. Accordingly, this section is inapplicable.</w:t>
            </w:r>
          </w:p>
          <w:p w14:paraId="24DDC8D2" w14:textId="45EC2D6E" w:rsidR="001F7B84" w:rsidRPr="003C7DED" w:rsidRDefault="001F7B84" w:rsidP="002D1DB9">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2D1DB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2D1DB9">
        <w:trPr>
          <w:trHeight w:val="439"/>
        </w:trPr>
        <w:tc>
          <w:tcPr>
            <w:tcW w:w="10487" w:type="dxa"/>
            <w:gridSpan w:val="7"/>
            <w:vAlign w:val="center"/>
          </w:tcPr>
          <w:p w14:paraId="6C01C549" w14:textId="28522143" w:rsidR="003F1A54" w:rsidRPr="003C7DED" w:rsidRDefault="003F1A54" w:rsidP="002D1DB9">
            <w:pPr>
              <w:rPr>
                <w:rFonts w:ascii="Arial" w:hAnsi="Arial" w:cs="Arial"/>
                <w:sz w:val="22"/>
                <w:szCs w:val="22"/>
              </w:rPr>
            </w:pPr>
          </w:p>
          <w:p w14:paraId="1AFA682D" w14:textId="1221AA74" w:rsidR="003F1A54" w:rsidRPr="003C7DED" w:rsidRDefault="00CF5F73" w:rsidP="002D1DB9">
            <w:pPr>
              <w:rPr>
                <w:rFonts w:ascii="Arial" w:hAnsi="Arial" w:cs="Arial"/>
                <w:sz w:val="22"/>
                <w:szCs w:val="22"/>
              </w:rPr>
            </w:pPr>
            <w:r w:rsidRPr="00CF5F73">
              <w:rPr>
                <w:rFonts w:ascii="Arial" w:hAnsi="Arial" w:cs="Arial"/>
                <w:sz w:val="22"/>
                <w:szCs w:val="22"/>
              </w:rPr>
              <w:t>The study has been structured in such a way that it will obtain the minimal amount of data necessary to fulfill the objectives of the project. No names and contact details will be required in the questionnaire, and no other specifications of a personal character. No specific, identifiable data will be gathered (e.g., job position, years of experience), and responses on service recovery practices will be gathered. This makes sure that the data is anonymous and is directly applicable to the research goals without the collection of excess personal data.</w:t>
            </w:r>
          </w:p>
          <w:p w14:paraId="105558CA" w14:textId="37F565CF" w:rsidR="003F1A54" w:rsidRPr="003C7DED" w:rsidRDefault="003F1A54" w:rsidP="002F2960">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2D1DB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2D1DB9">
        <w:trPr>
          <w:trHeight w:val="439"/>
        </w:trPr>
        <w:tc>
          <w:tcPr>
            <w:tcW w:w="10487" w:type="dxa"/>
            <w:gridSpan w:val="7"/>
            <w:vAlign w:val="center"/>
          </w:tcPr>
          <w:p w14:paraId="5B813465" w14:textId="3602C4BE" w:rsidR="003F1A54" w:rsidRPr="003C7DED" w:rsidRDefault="003F1A54" w:rsidP="002D1DB9">
            <w:pPr>
              <w:rPr>
                <w:rFonts w:ascii="Arial" w:hAnsi="Arial" w:cs="Arial"/>
                <w:sz w:val="22"/>
                <w:szCs w:val="22"/>
              </w:rPr>
            </w:pPr>
          </w:p>
          <w:p w14:paraId="06C3E4BB" w14:textId="1055F5FD" w:rsidR="003F1A54" w:rsidRPr="003C7DED" w:rsidRDefault="008626CD" w:rsidP="005D509F">
            <w:pPr>
              <w:jc w:val="both"/>
              <w:rPr>
                <w:rFonts w:ascii="Arial" w:hAnsi="Arial" w:cs="Arial"/>
                <w:sz w:val="22"/>
                <w:szCs w:val="22"/>
              </w:rPr>
            </w:pPr>
            <w:r w:rsidRPr="008626CD">
              <w:rPr>
                <w:rFonts w:ascii="Arial" w:hAnsi="Arial" w:cs="Arial"/>
                <w:sz w:val="22"/>
                <w:szCs w:val="22"/>
              </w:rPr>
              <w:t>There is no chance that processing of data will cause any harm or suffering since no personal or sensitive data will be gathered. The answers will be anonymous, and the participation will be voluntary as well. The data will not be utilized to measure the performance of the individual staff, as it will be used in a general form only to determine the general patterns and themes. The interests of the participants are preserved through their confidentiality and safe data storage, and the option to withdraw before submission.</w:t>
            </w:r>
          </w:p>
          <w:p w14:paraId="2834699D" w14:textId="64C58D52" w:rsidR="003F1A54" w:rsidRPr="003C7DED" w:rsidRDefault="003F1A54" w:rsidP="002D1DB9">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2D1DB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2D1DB9">
        <w:trPr>
          <w:trHeight w:val="439"/>
        </w:trPr>
        <w:tc>
          <w:tcPr>
            <w:tcW w:w="10487" w:type="dxa"/>
            <w:gridSpan w:val="7"/>
            <w:vAlign w:val="center"/>
          </w:tcPr>
          <w:p w14:paraId="51BF2412" w14:textId="5C69C37B" w:rsidR="003F1A54" w:rsidRPr="003C7DED" w:rsidRDefault="003F1A54" w:rsidP="002D1DB9">
            <w:pPr>
              <w:rPr>
                <w:rFonts w:ascii="Arial" w:hAnsi="Arial" w:cs="Arial"/>
                <w:sz w:val="22"/>
                <w:szCs w:val="22"/>
              </w:rPr>
            </w:pPr>
          </w:p>
          <w:p w14:paraId="094F2D74" w14:textId="28043311" w:rsidR="003F1A54" w:rsidRPr="00A65744" w:rsidRDefault="00A65744" w:rsidP="00380658">
            <w:pPr>
              <w:jc w:val="both"/>
              <w:rPr>
                <w:rFonts w:ascii="Arial" w:hAnsi="Arial" w:cs="Arial"/>
                <w:sz w:val="22"/>
                <w:szCs w:val="22"/>
              </w:rPr>
            </w:pPr>
            <w:r w:rsidRPr="00A65744">
              <w:rPr>
                <w:rFonts w:ascii="Arial" w:hAnsi="Arial" w:cs="Arial"/>
                <w:sz w:val="22"/>
                <w:szCs w:val="22"/>
              </w:rPr>
              <w:t>The information will not be utilised to make any decision regarding any particular employee. The analysis of all the responses will be anonymised and conducted together to recognise the general patterns and themes. No names or identifiers will be used and the findings will be merely reported in the form of aggregation to be used in academic purposes. The study is an appraisal of service recovery practice, but not the individual performance.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2D1DB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2D1DB9">
        <w:trPr>
          <w:trHeight w:val="439"/>
        </w:trPr>
        <w:tc>
          <w:tcPr>
            <w:tcW w:w="10487" w:type="dxa"/>
            <w:gridSpan w:val="7"/>
            <w:vAlign w:val="center"/>
          </w:tcPr>
          <w:p w14:paraId="6C15391C" w14:textId="2D921B75" w:rsidR="003F1A54" w:rsidRDefault="003F1A54" w:rsidP="002D1DB9">
            <w:pPr>
              <w:rPr>
                <w:rFonts w:ascii="Arial" w:hAnsi="Arial" w:cs="Arial"/>
                <w:sz w:val="22"/>
                <w:szCs w:val="22"/>
              </w:rPr>
            </w:pPr>
          </w:p>
          <w:p w14:paraId="59342760" w14:textId="44DEEE3E" w:rsidR="005F4CC0" w:rsidRPr="003C7DED" w:rsidRDefault="005F4CC0" w:rsidP="005F4CC0">
            <w:pPr>
              <w:jc w:val="both"/>
              <w:rPr>
                <w:rFonts w:ascii="Arial" w:hAnsi="Arial" w:cs="Arial"/>
                <w:sz w:val="22"/>
                <w:szCs w:val="22"/>
              </w:rPr>
            </w:pPr>
            <w:r w:rsidRPr="005F4CC0">
              <w:rPr>
                <w:rFonts w:ascii="Arial" w:hAnsi="Arial" w:cs="Arial"/>
                <w:sz w:val="22"/>
                <w:szCs w:val="22"/>
              </w:rPr>
              <w:t>Any data that will be captured in the questionnaire will be anonymised. No personal and staff identifiers will be obtained. All of the general information concerning the role (e.g., job role, years of experience) will be asked, but these cannot be linked to personalities. No special category data will be obtained; thus, the possibility of sensitive information needing any pseudonymisation or explicit consent to share is non-existent. Thus, complete anonymization is possible as well as implemented initially.</w:t>
            </w:r>
          </w:p>
          <w:p w14:paraId="053CC583" w14:textId="77777777" w:rsidR="003F1A54" w:rsidRPr="003C7DED" w:rsidRDefault="003F1A54" w:rsidP="002D1DB9">
            <w:pPr>
              <w:rPr>
                <w:rFonts w:ascii="Arial" w:hAnsi="Arial" w:cs="Arial"/>
                <w:sz w:val="22"/>
                <w:szCs w:val="22"/>
              </w:rPr>
            </w:pPr>
          </w:p>
          <w:p w14:paraId="0771DA15" w14:textId="77777777" w:rsidR="003F1A54" w:rsidRPr="003C7DED" w:rsidRDefault="003F1A54" w:rsidP="002D1DB9">
            <w:pPr>
              <w:rPr>
                <w:rFonts w:ascii="Arial" w:hAnsi="Arial" w:cs="Arial"/>
                <w:sz w:val="22"/>
                <w:szCs w:val="22"/>
              </w:rPr>
            </w:pPr>
          </w:p>
          <w:p w14:paraId="35C8008A" w14:textId="77777777" w:rsidR="003F1A54" w:rsidRPr="003C7DED" w:rsidRDefault="003F1A54" w:rsidP="002D1DB9">
            <w:pPr>
              <w:rPr>
                <w:rFonts w:ascii="Arial" w:hAnsi="Arial" w:cs="Arial"/>
                <w:sz w:val="22"/>
                <w:szCs w:val="22"/>
              </w:rPr>
            </w:pPr>
          </w:p>
          <w:p w14:paraId="5374E17D" w14:textId="7F2BEA7F" w:rsidR="003F1A54" w:rsidRPr="003C7DED" w:rsidRDefault="003F1A54" w:rsidP="002D1DB9">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2D1DB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BFEFEF5" w:rsidR="000C5261"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2D1DB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2D1DB9">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430CD4A"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EC1D644"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0B99215"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231D0AA"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3C9E71B2"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1B05F06"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5F58452"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37C943E1" w:rsidR="00702469" w:rsidRDefault="0036336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773D3AF" w:rsidR="001F7B84" w:rsidRPr="003C7DED" w:rsidRDefault="00363363"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2D1DB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2D1DB9">
            <w:pPr>
              <w:rPr>
                <w:rFonts w:ascii="Arial" w:hAnsi="Arial" w:cs="Arial"/>
                <w:sz w:val="22"/>
                <w:szCs w:val="22"/>
              </w:rPr>
            </w:pPr>
          </w:p>
          <w:p w14:paraId="31140C70" w14:textId="154EBBC4" w:rsidR="001F7B84" w:rsidRPr="00911889" w:rsidRDefault="00911889" w:rsidP="00911889">
            <w:pPr>
              <w:spacing w:line="360" w:lineRule="auto"/>
              <w:jc w:val="both"/>
              <w:rPr>
                <w:rFonts w:ascii="Arial" w:hAnsi="Arial" w:cs="Arial"/>
                <w:sz w:val="22"/>
                <w:szCs w:val="22"/>
              </w:rPr>
            </w:pPr>
            <w:r w:rsidRPr="00911889">
              <w:rPr>
                <w:rFonts w:ascii="Arial" w:hAnsi="Arial" w:cs="Arial"/>
                <w:sz w:val="22"/>
                <w:szCs w:val="22"/>
              </w:rPr>
              <w:t xml:space="preserve">M5 (observation) and M8 (external company/organisation) are the only ones that respond with no. They cannot be applied to the study since the study is not about observing people in their workplace and does not ask participants to subscribe to some external service. The data will be gathered by the use of an anonymous questionnaire, which will be distributed in the hotel premises and processed </w:t>
            </w:r>
            <w:r w:rsidRPr="00911889">
              <w:rPr>
                <w:rFonts w:ascii="Arial" w:hAnsi="Arial" w:cs="Arial"/>
                <w:sz w:val="22"/>
                <w:szCs w:val="22"/>
              </w:rPr>
              <w:lastRenderedPageBreak/>
              <w:t>safely within UWTSD systems. Thus, written consent, confidentiality, and privacy protection are not lost in any way, and these omissions do not bring any extra risks.</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2D1DB9">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2D1DB9">
            <w:pPr>
              <w:rPr>
                <w:rFonts w:ascii="Arial" w:hAnsi="Arial" w:cs="Arial"/>
                <w:sz w:val="22"/>
                <w:szCs w:val="22"/>
              </w:rPr>
            </w:pPr>
          </w:p>
          <w:p w14:paraId="7BFFA883" w14:textId="625B7F9E" w:rsidR="001F7B84" w:rsidRPr="003C7DED" w:rsidRDefault="00AA7A08" w:rsidP="002D1DB9">
            <w:pPr>
              <w:rPr>
                <w:rFonts w:ascii="Arial" w:hAnsi="Arial" w:cs="Arial"/>
                <w:sz w:val="22"/>
                <w:szCs w:val="22"/>
              </w:rPr>
            </w:pPr>
            <w:r w:rsidRPr="00AA7A08">
              <w:rPr>
                <w:rFonts w:ascii="Arial" w:hAnsi="Arial" w:cs="Arial"/>
                <w:sz w:val="22"/>
                <w:szCs w:val="22"/>
              </w:rPr>
              <w:t>Every participant will receive a Participant Information Sheet (PIS) in advance stating the objective of the research, what will be entailed in participating in the study, how the data will be utilized, and his/her rights (voluntary participation, confidentiality, and right to opt out before submission). A short consent statement will be included in the questionnaire, and the participants will be requested to give written consent (through a signed form or tick box in online forms) before filling out the survey. This guarantees that the participants are well informed beforehand and that the consent is well documented.</w:t>
            </w:r>
          </w:p>
          <w:p w14:paraId="351FFEB5" w14:textId="6C0F84C8" w:rsidR="001F7B84" w:rsidRPr="003C7DED" w:rsidRDefault="001F7B84" w:rsidP="002D1DB9">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0AB0C034" w:rsidR="00735E7B" w:rsidRPr="003C7DED" w:rsidRDefault="00735E7B" w:rsidP="002D1DB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007116DA" w:rsidRPr="007116DA">
              <w:rPr>
                <w:rFonts w:ascii="Arial" w:hAnsi="Arial" w:cs="Arial"/>
                <w:sz w:val="22"/>
                <w:szCs w:val="22"/>
              </w:rPr>
              <w:t>Confidential information refers to any data that is associated with an identifiable person, whether living or dead and is not accessible to the general public and is disclosed under the expectation of privacy. In Common Law, researchers have to consider this confidentiality and the handling of such information in a manner that the participants have a reasonable expectation of. The sharing of information must be done at the consent of the participants. To ensure this, researchers are advised to explicitly describe the use of the data information (usually in participant information sheets or discussions) to allow participants to make an informed choice about whether they would like their information to be shared.</w:t>
            </w:r>
          </w:p>
        </w:tc>
      </w:tr>
      <w:tr w:rsidR="00735E7B" w:rsidRPr="003C7DED" w14:paraId="6BDA1864" w14:textId="77777777" w:rsidTr="002D1DB9">
        <w:tc>
          <w:tcPr>
            <w:tcW w:w="10487" w:type="dxa"/>
            <w:gridSpan w:val="8"/>
            <w:shd w:val="clear" w:color="auto" w:fill="F2F2F2" w:themeFill="background1" w:themeFillShade="F2"/>
            <w:vAlign w:val="center"/>
          </w:tcPr>
          <w:p w14:paraId="7EA71B95" w14:textId="4D6C4880" w:rsidR="00735E7B" w:rsidRPr="003C7DED" w:rsidRDefault="00735E7B" w:rsidP="002D1DB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9FE9E22" w14:textId="77777777" w:rsidR="00AA7A08" w:rsidRDefault="00AA7A08" w:rsidP="002D1DB9">
            <w:pPr>
              <w:rPr>
                <w:rFonts w:ascii="Arial" w:hAnsi="Arial" w:cs="Arial"/>
                <w:sz w:val="22"/>
                <w:szCs w:val="22"/>
              </w:rPr>
            </w:pPr>
          </w:p>
          <w:p w14:paraId="40A215EE" w14:textId="7D72C251" w:rsidR="001F7B84" w:rsidRPr="003C7DED" w:rsidRDefault="00AA7A08" w:rsidP="002D1DB9">
            <w:pPr>
              <w:rPr>
                <w:rFonts w:ascii="Arial" w:hAnsi="Arial" w:cs="Arial"/>
                <w:sz w:val="22"/>
                <w:szCs w:val="22"/>
              </w:rPr>
            </w:pPr>
            <w:r w:rsidRPr="00AA7A08">
              <w:rPr>
                <w:rFonts w:ascii="Arial" w:hAnsi="Arial" w:cs="Arial"/>
                <w:sz w:val="22"/>
                <w:szCs w:val="22"/>
              </w:rPr>
              <w:t xml:space="preserve">This will be done on a strictly confidential basis. The questionnaire will not gather any names, contact information, or any personal identifiers. General role-related information (e.g., job role, years of experience) will only be captured. Data are going to be anonymised during the collection process and will be reported only in statistical form (percentages, themes, and anonymous quotes). The data of the participants will be kept safe, confidential, and will be utilized with the </w:t>
            </w:r>
            <w:r w:rsidR="000B37EC" w:rsidRPr="00AA7A08">
              <w:rPr>
                <w:rFonts w:ascii="Arial" w:hAnsi="Arial" w:cs="Arial"/>
                <w:sz w:val="22"/>
                <w:szCs w:val="22"/>
              </w:rPr>
              <w:t>determination</w:t>
            </w:r>
            <w:r w:rsidRPr="00AA7A08">
              <w:rPr>
                <w:rFonts w:ascii="Arial" w:hAnsi="Arial" w:cs="Arial"/>
                <w:sz w:val="22"/>
                <w:szCs w:val="22"/>
              </w:rPr>
              <w:t xml:space="preserve"> of academic research only, as will be informed to the </w:t>
            </w:r>
            <w:r w:rsidR="000B37EC" w:rsidRPr="00AA7A08">
              <w:rPr>
                <w:rFonts w:ascii="Arial" w:hAnsi="Arial" w:cs="Arial"/>
                <w:sz w:val="22"/>
                <w:szCs w:val="22"/>
              </w:rPr>
              <w:t>members</w:t>
            </w:r>
            <w:r w:rsidRPr="00AA7A08">
              <w:rPr>
                <w:rFonts w:ascii="Arial" w:hAnsi="Arial" w:cs="Arial"/>
                <w:sz w:val="22"/>
                <w:szCs w:val="22"/>
              </w:rPr>
              <w:t xml:space="preserve"> by the Participant Information Sheet. Only the researcher and supervisor will </w:t>
            </w:r>
            <w:r w:rsidR="000B37EC" w:rsidRPr="00AA7A08">
              <w:rPr>
                <w:rFonts w:ascii="Arial" w:hAnsi="Arial" w:cs="Arial"/>
                <w:sz w:val="22"/>
                <w:szCs w:val="22"/>
              </w:rPr>
              <w:t>admittance</w:t>
            </w:r>
            <w:r w:rsidRPr="00AA7A08">
              <w:rPr>
                <w:rFonts w:ascii="Arial" w:hAnsi="Arial" w:cs="Arial"/>
                <w:sz w:val="22"/>
                <w:szCs w:val="22"/>
              </w:rPr>
              <w:t xml:space="preserve"> the raw data, which shall be encrypted in a password file as per UWTSD data management policy.</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2D1DB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2D1DB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2D1DB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2D1DB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B7DC82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FA5F89">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2D1DB9">
        <w:tc>
          <w:tcPr>
            <w:tcW w:w="562" w:type="dxa"/>
            <w:shd w:val="clear" w:color="auto" w:fill="F2F2F2" w:themeFill="background1" w:themeFillShade="F2"/>
            <w:vAlign w:val="center"/>
          </w:tcPr>
          <w:p w14:paraId="7E94326D" w14:textId="77777777" w:rsidR="00841382" w:rsidRPr="003C7DED" w:rsidRDefault="00841382" w:rsidP="002D1DB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2D1DB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2D1DB9">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308B65E0" w:rsidR="00841382" w:rsidRPr="003C7DED" w:rsidRDefault="00000000" w:rsidP="002D1DB9">
            <w:pPr>
              <w:autoSpaceDE w:val="0"/>
              <w:autoSpaceDN w:val="0"/>
              <w:adjustRightInd w:val="0"/>
              <w:jc w:val="center"/>
              <w:rPr>
                <w:rFonts w:ascii="Arial" w:hAnsi="Arial" w:cs="Arial"/>
                <w:b/>
                <w:sz w:val="22"/>
                <w:szCs w:val="22"/>
              </w:rPr>
            </w:pPr>
            <w:sdt>
              <w:sdtPr>
                <w:rPr>
                  <w:rFonts w:ascii="Arial" w:hAnsi="Arial" w:cs="Arial"/>
                  <w:sz w:val="22"/>
                  <w:szCs w:val="22"/>
                </w:rPr>
                <w:id w:val="-219370577"/>
                <w14:checkbox>
                  <w14:checked w14:val="1"/>
                  <w14:checkedState w14:val="2612" w14:font="MS Gothic"/>
                  <w14:uncheckedState w14:val="2610" w14:font="MS Gothic"/>
                </w14:checkbox>
              </w:sdtPr>
              <w:sdtContent>
                <w:r w:rsidR="00FA5F89">
                  <w:rPr>
                    <w:rFonts w:ascii="MS Gothic" w:eastAsia="MS Gothic" w:hAnsi="MS Gothic" w:cs="Arial" w:hint="eastAsia"/>
                    <w:sz w:val="22"/>
                    <w:szCs w:val="22"/>
                  </w:rPr>
                  <w:t>☒</w:t>
                </w:r>
              </w:sdtContent>
            </w:sdt>
          </w:p>
        </w:tc>
      </w:tr>
      <w:tr w:rsidR="007F0207" w:rsidRPr="003C7DED" w14:paraId="6A73F554" w14:textId="77777777" w:rsidTr="002D1DB9">
        <w:trPr>
          <w:trHeight w:val="729"/>
        </w:trPr>
        <w:tc>
          <w:tcPr>
            <w:tcW w:w="562" w:type="dxa"/>
            <w:shd w:val="clear" w:color="auto" w:fill="F2F2F2" w:themeFill="background1" w:themeFillShade="F2"/>
            <w:vAlign w:val="center"/>
          </w:tcPr>
          <w:p w14:paraId="756BAA5E" w14:textId="77777777" w:rsidR="007F0207" w:rsidRPr="003C7DED" w:rsidRDefault="007F0207" w:rsidP="002D1DB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2D1DB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2D1DB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2D1DB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2D1DB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591B769" w:rsidR="007F0207" w:rsidRPr="003C7DED" w:rsidRDefault="00000000" w:rsidP="002D1DB9">
            <w:pPr>
              <w:autoSpaceDE w:val="0"/>
              <w:autoSpaceDN w:val="0"/>
              <w:adjustRightInd w:val="0"/>
              <w:jc w:val="center"/>
              <w:rPr>
                <w:rFonts w:ascii="Arial" w:hAnsi="Arial" w:cs="Arial"/>
                <w:b/>
                <w:sz w:val="22"/>
                <w:szCs w:val="22"/>
              </w:rPr>
            </w:pPr>
            <w:sdt>
              <w:sdtPr>
                <w:rPr>
                  <w:rFonts w:ascii="Arial" w:hAnsi="Arial" w:cs="Arial"/>
                  <w:sz w:val="22"/>
                  <w:szCs w:val="22"/>
                </w:rPr>
                <w:id w:val="-1107348927"/>
                <w14:checkbox>
                  <w14:checked w14:val="1"/>
                  <w14:checkedState w14:val="2612" w14:font="MS Gothic"/>
                  <w14:uncheckedState w14:val="2610" w14:font="MS Gothic"/>
                </w14:checkbox>
              </w:sdtPr>
              <w:sdtContent>
                <w:r w:rsidR="00FA5F89">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2D1DB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2D1DB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2D1DB9">
            <w:pPr>
              <w:autoSpaceDE w:val="0"/>
              <w:autoSpaceDN w:val="0"/>
              <w:adjustRightInd w:val="0"/>
              <w:jc w:val="both"/>
              <w:rPr>
                <w:rFonts w:ascii="Arial" w:hAnsi="Arial" w:cs="Arial"/>
                <w:bCs/>
                <w:sz w:val="22"/>
                <w:szCs w:val="22"/>
              </w:rPr>
            </w:pPr>
          </w:p>
          <w:p w14:paraId="06542CDB" w14:textId="410FD9F5" w:rsidR="00E44410" w:rsidRPr="00F11B19" w:rsidRDefault="00E44410" w:rsidP="002D1DB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2D1DB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2D1DB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7274D75" w:rsidR="00AA4E90" w:rsidRPr="003C7DED" w:rsidRDefault="00852901" w:rsidP="002D1D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BAB5D31" w:rsidR="006E7E24"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30D53CE" w:rsidR="006E7E24"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41DBD4A" w:rsidR="006E7E24"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DB0F95D" w:rsidR="006E7E24"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5957774" w:rsidR="006E7E24" w:rsidRPr="003C7DED"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876AC96" w:rsidR="006E7E24" w:rsidRPr="003C7DED"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918B0E9" w:rsidR="006E7E24" w:rsidRPr="003C7DED"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7C68093" w:rsidR="006E7E24" w:rsidRPr="003C7DED"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854847C" w:rsidR="006E7E24" w:rsidRPr="003C7DED" w:rsidRDefault="008529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45337BA" w:rsidR="00E44410" w:rsidRDefault="0085290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38EA62E2" w:rsidR="00E44410" w:rsidRPr="003C7DED" w:rsidRDefault="000E270D" w:rsidP="00E44410">
            <w:pPr>
              <w:rPr>
                <w:rFonts w:ascii="Arial" w:hAnsi="Arial" w:cs="Arial"/>
                <w:sz w:val="22"/>
                <w:szCs w:val="22"/>
              </w:rPr>
            </w:pPr>
            <w:r>
              <w:rPr>
                <w:rFonts w:ascii="Arial" w:hAnsi="Arial" w:cs="Arial"/>
                <w:sz w:val="22"/>
                <w:szCs w:val="22"/>
              </w:rPr>
              <w:t>No</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082D5561"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2D1DB9">
        <w:trPr>
          <w:trHeight w:val="522"/>
        </w:trPr>
        <w:tc>
          <w:tcPr>
            <w:tcW w:w="10487" w:type="dxa"/>
            <w:gridSpan w:val="2"/>
            <w:vAlign w:val="center"/>
          </w:tcPr>
          <w:p w14:paraId="52C2DFD1" w14:textId="323486AB" w:rsidR="00CD54AD" w:rsidRPr="000E270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241F098B" w14:textId="77777777" w:rsidR="000E270D" w:rsidRPr="000E270D" w:rsidRDefault="000E270D" w:rsidP="000E270D">
            <w:pPr>
              <w:pStyle w:val="ListParagraph"/>
              <w:rPr>
                <w:rFonts w:ascii="Arial" w:hAnsi="Arial" w:cs="Arial"/>
                <w:b/>
                <w:color w:val="4EA72E" w:themeColor="accent6"/>
                <w:sz w:val="22"/>
                <w:szCs w:val="22"/>
              </w:rPr>
            </w:pPr>
          </w:p>
          <w:p w14:paraId="5788CF4F" w14:textId="69D21B20" w:rsidR="000E270D" w:rsidRPr="000E270D" w:rsidRDefault="000E270D" w:rsidP="000E270D">
            <w:pPr>
              <w:spacing w:line="360" w:lineRule="auto"/>
              <w:jc w:val="both"/>
              <w:rPr>
                <w:rFonts w:ascii="Arial" w:hAnsi="Arial" w:cs="Arial"/>
                <w:color w:val="0D0D0D" w:themeColor="text1" w:themeTint="F2"/>
                <w:sz w:val="22"/>
                <w:szCs w:val="22"/>
              </w:rPr>
            </w:pPr>
            <w:r w:rsidRPr="000E270D">
              <w:rPr>
                <w:rFonts w:ascii="Arial" w:hAnsi="Arial" w:cs="Arial"/>
                <w:color w:val="0D0D0D" w:themeColor="text1" w:themeTint="F2"/>
                <w:sz w:val="22"/>
                <w:szCs w:val="22"/>
              </w:rPr>
              <w:t>The study will produce primary data by use of anonymous staff questionnaires. The questionnaire will consist of closed questions (in the form of Likert-scale answers) as well as open-ended ones. The closed questions will be quantitative in nature (frequencies, percentages, charts), and the open-ended ones will be qualitative text (themes and short anonymous quotes). There will be no data related to the special category or personal identifiers that will be collected. Minimal role-related data (e.g., job role, years of experience) will be documented to give context.</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2D1DB9">
        <w:trPr>
          <w:trHeight w:val="769"/>
        </w:trPr>
        <w:tc>
          <w:tcPr>
            <w:tcW w:w="10487" w:type="dxa"/>
            <w:gridSpan w:val="2"/>
            <w:vAlign w:val="center"/>
          </w:tcPr>
          <w:p w14:paraId="5469DBBB" w14:textId="59E25942"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783F941A" w14:textId="77777777" w:rsidR="00C23C59" w:rsidRPr="00C23C59" w:rsidRDefault="00C23C59" w:rsidP="000747E1">
            <w:pPr>
              <w:pStyle w:val="ListParagraph"/>
              <w:numPr>
                <w:ilvl w:val="0"/>
                <w:numId w:val="6"/>
              </w:numPr>
              <w:rPr>
                <w:rFonts w:ascii="Arial" w:hAnsi="Arial" w:cs="Arial"/>
                <w:color w:val="4EA72E" w:themeColor="accent6"/>
                <w:sz w:val="22"/>
                <w:szCs w:val="22"/>
              </w:rPr>
            </w:pPr>
            <w:r w:rsidRPr="00C23C59">
              <w:rPr>
                <w:rFonts w:ascii="Arial" w:hAnsi="Arial" w:cs="Arial"/>
                <w:color w:val="0D0D0D" w:themeColor="text1" w:themeTint="F2"/>
                <w:sz w:val="22"/>
                <w:szCs w:val="22"/>
              </w:rPr>
              <w:t>The project supervisor will oversee all data management, with the student researcher responsible for all data management.</w:t>
            </w:r>
          </w:p>
          <w:p w14:paraId="1DCF4126" w14:textId="208DBAAF"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5E9F0A49" w:rsidR="00CD54AD" w:rsidRPr="00CB5253" w:rsidRDefault="00CB5253" w:rsidP="00D421FF">
            <w:pPr>
              <w:spacing w:line="360" w:lineRule="auto"/>
              <w:jc w:val="both"/>
              <w:rPr>
                <w:rFonts w:ascii="Arial" w:hAnsi="Arial" w:cs="Arial"/>
                <w:bCs/>
                <w:color w:val="0D0D0D" w:themeColor="text1" w:themeTint="F2"/>
                <w:sz w:val="22"/>
                <w:szCs w:val="22"/>
              </w:rPr>
            </w:pPr>
            <w:r>
              <w:rPr>
                <w:rFonts w:ascii="Arial" w:hAnsi="Arial" w:cs="Arial"/>
                <w:bCs/>
                <w:color w:val="0D0D0D" w:themeColor="text1" w:themeTint="F2"/>
                <w:sz w:val="22"/>
                <w:szCs w:val="22"/>
              </w:rPr>
              <w:t xml:space="preserve">     </w:t>
            </w:r>
            <w:r w:rsidR="00D421FF" w:rsidRPr="00D421FF">
              <w:rPr>
                <w:rFonts w:ascii="Arial" w:hAnsi="Arial" w:cs="Arial"/>
                <w:bCs/>
                <w:color w:val="0D0D0D" w:themeColor="text1" w:themeTint="F2"/>
                <w:sz w:val="22"/>
                <w:szCs w:val="22"/>
              </w:rPr>
              <w:t>In this project, the partner institutions have no role to play in this project and the responsibility of managing all the data lies with the student researcher and the project supervisor at UWTSD.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2D1DB9">
        <w:trPr>
          <w:trHeight w:val="511"/>
        </w:trPr>
        <w:tc>
          <w:tcPr>
            <w:tcW w:w="10487" w:type="dxa"/>
            <w:gridSpan w:val="2"/>
            <w:vAlign w:val="center"/>
          </w:tcPr>
          <w:p w14:paraId="404F5C96" w14:textId="4B855FD9" w:rsidR="00CD54AD" w:rsidRPr="00B55239"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6BAEC3C" w14:textId="75D99659" w:rsidR="00B55239" w:rsidRPr="00B55239" w:rsidRDefault="00B55239" w:rsidP="008D3D46">
            <w:pPr>
              <w:pStyle w:val="ListParagraph"/>
              <w:numPr>
                <w:ilvl w:val="0"/>
                <w:numId w:val="8"/>
              </w:numPr>
              <w:spacing w:line="360" w:lineRule="auto"/>
              <w:jc w:val="both"/>
              <w:rPr>
                <w:rFonts w:ascii="Arial" w:hAnsi="Arial" w:cs="Arial"/>
                <w:bCs/>
                <w:color w:val="0D0D0D" w:themeColor="text1" w:themeTint="F2"/>
                <w:sz w:val="22"/>
                <w:szCs w:val="22"/>
              </w:rPr>
            </w:pPr>
            <w:r w:rsidRPr="00B55239">
              <w:rPr>
                <w:rFonts w:ascii="Arial" w:hAnsi="Arial" w:cs="Arial"/>
                <w:bCs/>
                <w:color w:val="0D0D0D" w:themeColor="text1" w:themeTint="F2"/>
                <w:sz w:val="22"/>
                <w:szCs w:val="22"/>
              </w:rPr>
              <w:t>There will be no sources of existing data. This study will be based on the primary data provided by anonymous questionnaires to the staff members, and the literature review will be based on the related academic literature and industry reports.</w:t>
            </w:r>
          </w:p>
          <w:p w14:paraId="5B6FB8B4" w14:textId="59866C31" w:rsidR="00CD54AD" w:rsidRPr="00B55239"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14F17C41" w14:textId="1C82C749" w:rsidR="00B55239" w:rsidRPr="00B55239" w:rsidRDefault="00B55239" w:rsidP="00B55239">
            <w:pPr>
              <w:pStyle w:val="ListParagraph"/>
              <w:spacing w:line="360" w:lineRule="auto"/>
              <w:jc w:val="both"/>
              <w:rPr>
                <w:rFonts w:ascii="Arial" w:hAnsi="Arial" w:cs="Arial"/>
                <w:bCs/>
                <w:color w:val="0D0D0D" w:themeColor="text1" w:themeTint="F2"/>
                <w:sz w:val="22"/>
                <w:szCs w:val="22"/>
              </w:rPr>
            </w:pPr>
            <w:r w:rsidRPr="00B55239">
              <w:rPr>
                <w:rFonts w:ascii="Arial" w:hAnsi="Arial" w:cs="Arial"/>
                <w:bCs/>
                <w:color w:val="0D0D0D" w:themeColor="text1" w:themeTint="F2"/>
                <w:sz w:val="22"/>
                <w:szCs w:val="22"/>
              </w:rPr>
              <w:t>The reason why this is the main gap is that there was no primary data regarding service recovery practices in the Food and Beverage operations at Holiday Inn Sunderland. Existing literature on service recovery offers general theories and case studies of service recovery, but does not touch on this specific hotel. Hence, a gap exists in primary data since new data needs to fill this gap to realize the research objectives.</w:t>
            </w:r>
          </w:p>
          <w:p w14:paraId="7A32DC52" w14:textId="73A5A5A7" w:rsidR="00CD54AD" w:rsidRPr="003C7DED" w:rsidRDefault="00CD54AD" w:rsidP="002D1DB9">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D1DB9">
        <w:trPr>
          <w:trHeight w:val="516"/>
        </w:trPr>
        <w:tc>
          <w:tcPr>
            <w:tcW w:w="10487" w:type="dxa"/>
            <w:gridSpan w:val="2"/>
            <w:vAlign w:val="center"/>
          </w:tcPr>
          <w:p w14:paraId="0D48E872" w14:textId="7E5663F8"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53461ADA" w14:textId="21F5D77F" w:rsidR="008D3D46" w:rsidRPr="008D3D46" w:rsidRDefault="008D3D46" w:rsidP="008D3D46">
            <w:pPr>
              <w:ind w:left="360"/>
              <w:jc w:val="both"/>
              <w:rPr>
                <w:rFonts w:ascii="Arial" w:hAnsi="Arial" w:cs="Arial"/>
                <w:bCs/>
                <w:color w:val="0D0D0D" w:themeColor="text1" w:themeTint="F2"/>
                <w:sz w:val="22"/>
                <w:szCs w:val="22"/>
              </w:rPr>
            </w:pPr>
            <w:r w:rsidRPr="008D3D46">
              <w:rPr>
                <w:rFonts w:ascii="Arial" w:hAnsi="Arial" w:cs="Arial"/>
                <w:bCs/>
                <w:color w:val="0D0D0D" w:themeColor="text1" w:themeTint="F2"/>
                <w:sz w:val="22"/>
                <w:szCs w:val="22"/>
              </w:rPr>
              <w:t>All the responses to questionnaires will be gathered and archived in a systematised format. The responses given on closed questions will be compiled into an Excel sp</w:t>
            </w:r>
            <w:r>
              <w:rPr>
                <w:rFonts w:ascii="Arial" w:hAnsi="Arial" w:cs="Arial"/>
                <w:bCs/>
                <w:color w:val="0D0D0D" w:themeColor="text1" w:themeTint="F2"/>
                <w:sz w:val="22"/>
                <w:szCs w:val="22"/>
              </w:rPr>
              <w:t>readsheet to be coded and analys</w:t>
            </w:r>
            <w:r w:rsidRPr="008D3D46">
              <w:rPr>
                <w:rFonts w:ascii="Arial" w:hAnsi="Arial" w:cs="Arial"/>
                <w:bCs/>
                <w:color w:val="0D0D0D" w:themeColor="text1" w:themeTint="F2"/>
                <w:sz w:val="22"/>
                <w:szCs w:val="22"/>
              </w:rPr>
              <w:t>ed, whereas the responses to closed-ended questions will be transcribed to a Word document and coded into themes. All the datasets will be properly marked with the dates, versions, and descriptions of variables. To make the data transparent, traceable, and reproducible, documentation (e.g., coding framework, questionnaire template) will be kept.</w:t>
            </w:r>
          </w:p>
          <w:p w14:paraId="0DD56124" w14:textId="79DC8CD8" w:rsidR="00CD54AD" w:rsidRPr="003C7DED" w:rsidRDefault="00CD54AD" w:rsidP="002D1DB9">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2D1DB9">
        <w:trPr>
          <w:trHeight w:val="769"/>
        </w:trPr>
        <w:tc>
          <w:tcPr>
            <w:tcW w:w="10487" w:type="dxa"/>
            <w:gridSpan w:val="2"/>
            <w:vAlign w:val="center"/>
          </w:tcPr>
          <w:p w14:paraId="30C7B869" w14:textId="0E0F8B1E" w:rsidR="00DC4F6A" w:rsidRPr="00DC4F6A" w:rsidRDefault="00CD54AD" w:rsidP="00DC4F6A">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78FA7147" w14:textId="77777777" w:rsidR="00DC4F6A" w:rsidRPr="00DC4F6A" w:rsidRDefault="00DC4F6A" w:rsidP="00DC4F6A">
            <w:pPr>
              <w:rPr>
                <w:rFonts w:ascii="Arial" w:hAnsi="Arial" w:cs="Arial"/>
                <w:sz w:val="22"/>
                <w:szCs w:val="22"/>
              </w:rPr>
            </w:pPr>
          </w:p>
          <w:p w14:paraId="0D0B33B9" w14:textId="3AD8A887" w:rsidR="00CD54AD" w:rsidRPr="003C7DED" w:rsidRDefault="00DC4F6A" w:rsidP="00DC4F6A">
            <w:pPr>
              <w:spacing w:line="360" w:lineRule="auto"/>
              <w:jc w:val="both"/>
              <w:rPr>
                <w:rFonts w:ascii="Arial" w:hAnsi="Arial" w:cs="Arial"/>
                <w:sz w:val="22"/>
                <w:szCs w:val="22"/>
              </w:rPr>
            </w:pPr>
            <w:r w:rsidRPr="00DC4F6A">
              <w:rPr>
                <w:rFonts w:ascii="Arial" w:hAnsi="Arial" w:cs="Arial"/>
                <w:sz w:val="22"/>
                <w:szCs w:val="22"/>
              </w:rPr>
              <w:t>At every level, quality assurance will be ensured. Questionnaires will be made to be completed when checked during the time of collection. There shall be a check on the data entry to reduce errors with a sample of the entries being re-checked with the originals. In the case of digital storage, files will be marked clearly and version controlled to eliminate duplication and confusion. The researcher and supervisor will assess all the datasets to make sure that no inconsistencies in the answers are identified.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2D1DB9">
        <w:trPr>
          <w:trHeight w:val="1065"/>
        </w:trPr>
        <w:tc>
          <w:tcPr>
            <w:tcW w:w="10487" w:type="dxa"/>
            <w:gridSpan w:val="2"/>
            <w:vAlign w:val="center"/>
          </w:tcPr>
          <w:p w14:paraId="0C104788" w14:textId="1E0904AC" w:rsidR="00CD54AD" w:rsidRPr="00C17DE6"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How will the data be stored in the short term during the </w:t>
            </w:r>
            <w:r w:rsidR="00C17DE6" w:rsidRPr="003C7DED">
              <w:rPr>
                <w:rFonts w:ascii="Arial" w:hAnsi="Arial" w:cs="Arial"/>
                <w:bCs/>
                <w:color w:val="4EA72E" w:themeColor="accent6"/>
                <w:sz w:val="22"/>
                <w:szCs w:val="22"/>
              </w:rPr>
              <w:t>research?</w:t>
            </w:r>
            <w:r w:rsidRPr="003C7DED">
              <w:rPr>
                <w:rFonts w:ascii="Arial" w:hAnsi="Arial" w:cs="Arial"/>
                <w:bCs/>
                <w:color w:val="4EA72E" w:themeColor="accent6"/>
                <w:sz w:val="22"/>
                <w:szCs w:val="22"/>
              </w:rPr>
              <w:t xml:space="preserve"> </w:t>
            </w:r>
          </w:p>
          <w:p w14:paraId="42C8802E" w14:textId="77777777" w:rsidR="00907EA5" w:rsidRPr="00907EA5" w:rsidRDefault="00907EA5" w:rsidP="00907EA5">
            <w:pPr>
              <w:pStyle w:val="ListParagraph"/>
              <w:spacing w:line="360" w:lineRule="auto"/>
              <w:jc w:val="both"/>
              <w:rPr>
                <w:rFonts w:ascii="Arial" w:hAnsi="Arial" w:cs="Arial"/>
                <w:b/>
                <w:bCs/>
                <w:color w:val="4EA72E" w:themeColor="accent6"/>
                <w:sz w:val="22"/>
                <w:szCs w:val="22"/>
              </w:rPr>
            </w:pPr>
            <w:r w:rsidRPr="00907EA5">
              <w:rPr>
                <w:rFonts w:ascii="Arial" w:hAnsi="Arial" w:cs="Arial"/>
                <w:bCs/>
                <w:color w:val="0D0D0D" w:themeColor="text1" w:themeTint="F2"/>
                <w:sz w:val="22"/>
                <w:szCs w:val="22"/>
              </w:rPr>
              <w:t>The data will be saved in a password-protected computer and will be saved in the secure cloud storage of the university to be used in the short term. The paper questionnaires will be stored in a locked cabinet, and only the researcher will have access to it. The information will be anonymised and only the researcher and his supervisor will be allowed access.</w:t>
            </w:r>
          </w:p>
          <w:p w14:paraId="7E6672F1" w14:textId="34D3710B" w:rsidR="000A02E2" w:rsidRPr="000A02E2" w:rsidRDefault="00CD54AD" w:rsidP="000A02E2">
            <w:pPr>
              <w:pStyle w:val="ListParagraph"/>
              <w:numPr>
                <w:ilvl w:val="0"/>
                <w:numId w:val="9"/>
              </w:numPr>
              <w:spacing w:line="360" w:lineRule="auto"/>
              <w:jc w:val="both"/>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3B547911" w:rsidR="00540584" w:rsidRPr="003C7DED" w:rsidRDefault="000A02E2" w:rsidP="000A02E2">
            <w:pPr>
              <w:spacing w:line="360" w:lineRule="auto"/>
              <w:jc w:val="both"/>
              <w:rPr>
                <w:rFonts w:ascii="Arial" w:hAnsi="Arial" w:cs="Arial"/>
                <w:sz w:val="22"/>
                <w:szCs w:val="22"/>
              </w:rPr>
            </w:pPr>
            <w:r w:rsidRPr="000A02E2">
              <w:rPr>
                <w:rFonts w:ascii="Arial" w:hAnsi="Arial" w:cs="Arial"/>
                <w:sz w:val="22"/>
                <w:szCs w:val="22"/>
              </w:rPr>
              <w:t>The data will be stored in a password-protected computer and will be saved in the secure cloud of the university. The researcher and supervisor will be the only people who can access it, and any paper questionnaires will be locked, digitised, and destroyed.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D1DB9">
        <w:trPr>
          <w:trHeight w:val="769"/>
        </w:trPr>
        <w:tc>
          <w:tcPr>
            <w:tcW w:w="10487" w:type="dxa"/>
            <w:gridSpan w:val="2"/>
            <w:vAlign w:val="center"/>
          </w:tcPr>
          <w:p w14:paraId="7D518BBA" w14:textId="546820BC"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9BCADC7" w14:textId="5879EFE9" w:rsidR="00A86310" w:rsidRPr="00A86310" w:rsidRDefault="00A86310" w:rsidP="00A86310">
            <w:pPr>
              <w:pStyle w:val="ListParagraph"/>
              <w:rPr>
                <w:rFonts w:ascii="Arial" w:hAnsi="Arial" w:cs="Arial"/>
                <w:bCs/>
                <w:color w:val="0D0D0D" w:themeColor="text1" w:themeTint="F2"/>
                <w:sz w:val="22"/>
                <w:szCs w:val="22"/>
              </w:rPr>
            </w:pPr>
            <w:r w:rsidRPr="00A86310">
              <w:rPr>
                <w:rFonts w:ascii="Arial" w:hAnsi="Arial" w:cs="Arial"/>
                <w:bCs/>
                <w:color w:val="0D0D0D" w:themeColor="text1" w:themeTint="F2"/>
                <w:sz w:val="22"/>
                <w:szCs w:val="22"/>
              </w:rPr>
              <w:t>The anonymised, aggregated questionnaire data and analysis outputs are of long-term interest and will only be stored to be used in academics; individual responses will not be kept.</w:t>
            </w:r>
          </w:p>
          <w:p w14:paraId="3C6A69DD" w14:textId="4B375141"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2434F578" w14:textId="5B3EF202" w:rsidR="00E41542" w:rsidRPr="00E41542" w:rsidRDefault="00E41542" w:rsidP="00E41542">
            <w:pPr>
              <w:pStyle w:val="ListParagraph"/>
              <w:rPr>
                <w:rFonts w:ascii="Arial" w:hAnsi="Arial" w:cs="Arial"/>
                <w:bCs/>
                <w:color w:val="0D0D0D" w:themeColor="text1" w:themeTint="F2"/>
                <w:sz w:val="22"/>
                <w:szCs w:val="22"/>
              </w:rPr>
            </w:pPr>
            <w:r w:rsidRPr="00E41542">
              <w:rPr>
                <w:rFonts w:ascii="Arial" w:hAnsi="Arial" w:cs="Arial"/>
                <w:bCs/>
                <w:color w:val="0D0D0D" w:themeColor="text1" w:themeTint="F2"/>
                <w:sz w:val="22"/>
                <w:szCs w:val="22"/>
              </w:rPr>
              <w:t>Anonymised and aggregated data will be locked in the secure digital repository of the university in the long run, and the researcher and supervisor will have access to it, depending on the UWTSD data retention policies.</w:t>
            </w:r>
          </w:p>
          <w:p w14:paraId="45D7B735" w14:textId="6021B2D1"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07D5E6A1" w14:textId="466B6F83" w:rsidR="00876E2E" w:rsidRPr="00876E2E" w:rsidRDefault="00876E2E" w:rsidP="00876E2E">
            <w:pPr>
              <w:pStyle w:val="ListParagraph"/>
              <w:rPr>
                <w:rFonts w:ascii="Arial" w:hAnsi="Arial" w:cs="Arial"/>
                <w:bCs/>
                <w:color w:val="0D0D0D" w:themeColor="text1" w:themeTint="F2"/>
                <w:sz w:val="22"/>
                <w:szCs w:val="22"/>
              </w:rPr>
            </w:pPr>
            <w:r w:rsidRPr="00876E2E">
              <w:rPr>
                <w:rFonts w:ascii="Arial" w:hAnsi="Arial" w:cs="Arial"/>
                <w:bCs/>
                <w:color w:val="0D0D0D" w:themeColor="text1" w:themeTint="F2"/>
                <w:sz w:val="22"/>
                <w:szCs w:val="22"/>
              </w:rPr>
              <w:t>Yes. The anonymised and aggregated dataset, along with supporting documentation (e.g., questionnaire template and coding framework), will be prepared and deposited in the UWTSD data repository for secure archiving and potential future research use.</w:t>
            </w:r>
          </w:p>
          <w:p w14:paraId="1DABC106" w14:textId="4A8F62EE"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3B054BF2" w:rsidR="00CD54AD" w:rsidRPr="003C7DED" w:rsidRDefault="00A9067D" w:rsidP="002D1DB9">
            <w:pPr>
              <w:rPr>
                <w:rFonts w:ascii="Arial" w:hAnsi="Arial" w:cs="Arial"/>
                <w:sz w:val="22"/>
                <w:szCs w:val="22"/>
              </w:rPr>
            </w:pPr>
            <w:r w:rsidRPr="00A9067D">
              <w:rPr>
                <w:rFonts w:ascii="Arial" w:hAnsi="Arial" w:cs="Arial"/>
                <w:bCs/>
                <w:color w:val="0D0D0D" w:themeColor="text1" w:themeTint="F2"/>
                <w:sz w:val="22"/>
                <w:szCs w:val="22"/>
              </w:rPr>
              <w:t>The anonymised data will remain at least five years in accordance with the policy of UWTSD of managing research data, such that future findings can be checked and also used in the future as a reference by academics.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2D1DB9">
        <w:trPr>
          <w:trHeight w:val="983"/>
        </w:trPr>
        <w:tc>
          <w:tcPr>
            <w:tcW w:w="10487" w:type="dxa"/>
            <w:gridSpan w:val="2"/>
            <w:vAlign w:val="center"/>
          </w:tcPr>
          <w:p w14:paraId="1CC1F74F" w14:textId="4C188FFC"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65589AE0" w14:textId="1D4E4914" w:rsidR="0080637F" w:rsidRPr="0080637F" w:rsidRDefault="0080637F" w:rsidP="0080637F">
            <w:pPr>
              <w:pStyle w:val="ListParagraph"/>
              <w:rPr>
                <w:rFonts w:ascii="Arial" w:hAnsi="Arial" w:cs="Arial"/>
                <w:bCs/>
                <w:color w:val="0D0D0D" w:themeColor="text1" w:themeTint="F2"/>
                <w:sz w:val="22"/>
                <w:szCs w:val="22"/>
              </w:rPr>
            </w:pPr>
            <w:r w:rsidRPr="0080637F">
              <w:rPr>
                <w:rFonts w:ascii="Arial" w:hAnsi="Arial" w:cs="Arial"/>
                <w:bCs/>
                <w:color w:val="0D0D0D" w:themeColor="text1" w:themeTint="F2"/>
                <w:sz w:val="22"/>
                <w:szCs w:val="22"/>
              </w:rPr>
              <w:t>The archived data will come with a questionnaire template, a coding framework for thematic analysis, descriptions of the variables, and a data summary document that explains the context, methodology, and any important notes to make sure the data is clear and can be used again.</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7CDA8A45" w:rsidR="00CD54AD" w:rsidRPr="00DB5FA1" w:rsidRDefault="00DB5FA1" w:rsidP="00DB5FA1">
            <w:pPr>
              <w:jc w:val="both"/>
              <w:rPr>
                <w:rFonts w:ascii="Arial" w:hAnsi="Arial" w:cs="Arial"/>
                <w:color w:val="0D0D0D" w:themeColor="text1" w:themeTint="F2"/>
                <w:sz w:val="22"/>
                <w:szCs w:val="22"/>
              </w:rPr>
            </w:pPr>
            <w:r>
              <w:rPr>
                <w:rFonts w:ascii="Arial" w:hAnsi="Arial" w:cs="Arial"/>
                <w:color w:val="0D0D0D" w:themeColor="text1" w:themeTint="F2"/>
                <w:sz w:val="22"/>
                <w:szCs w:val="22"/>
              </w:rPr>
              <w:t xml:space="preserve">            </w:t>
            </w:r>
            <w:r w:rsidRPr="00DB5FA1">
              <w:rPr>
                <w:rFonts w:ascii="Arial" w:hAnsi="Arial" w:cs="Arial"/>
                <w:color w:val="0D0D0D" w:themeColor="text1" w:themeTint="F2"/>
                <w:sz w:val="22"/>
                <w:szCs w:val="22"/>
              </w:rPr>
              <w:t>There will be clear file names, dates, and version control for the data that is collected during the research. A data log will keep track of when and how data was collected, coded, and analyzed. Separate documentation files will keep variable labels, coding notes, and thematic frameworks so that secondary users can understand the dataset's context, structure, and meaning.</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2D1DB9">
        <w:trPr>
          <w:trHeight w:val="1172"/>
        </w:trPr>
        <w:tc>
          <w:tcPr>
            <w:tcW w:w="10487" w:type="dxa"/>
            <w:gridSpan w:val="2"/>
            <w:vAlign w:val="center"/>
          </w:tcPr>
          <w:p w14:paraId="22893D6D" w14:textId="58F23F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6079A58D" w14:textId="61F79AE8" w:rsidR="00696A79" w:rsidRPr="00696A79" w:rsidRDefault="00696A79" w:rsidP="00696A79">
            <w:pPr>
              <w:pStyle w:val="ListParagraph"/>
              <w:rPr>
                <w:rFonts w:ascii="Arial" w:hAnsi="Arial" w:cs="Arial"/>
                <w:bCs/>
                <w:color w:val="0D0D0D" w:themeColor="text1" w:themeTint="F2"/>
                <w:sz w:val="22"/>
                <w:szCs w:val="22"/>
              </w:rPr>
            </w:pPr>
            <w:r w:rsidRPr="00696A79">
              <w:rPr>
                <w:rFonts w:ascii="Arial" w:hAnsi="Arial" w:cs="Arial"/>
                <w:bCs/>
                <w:color w:val="0D0D0D" w:themeColor="text1" w:themeTint="F2"/>
                <w:sz w:val="22"/>
                <w:szCs w:val="22"/>
              </w:rPr>
              <w:t>The anonymized data will be shared through the UWTSD data repository, which will help future research on how to recover from service failures and make hospitality management better.</w:t>
            </w:r>
          </w:p>
          <w:p w14:paraId="348DD3E1" w14:textId="77777777" w:rsidR="001E0A18"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06063CDE" w14:textId="5769E226" w:rsidR="00CD54AD" w:rsidRPr="001E0A18" w:rsidRDefault="001E0A18" w:rsidP="001E0A18">
            <w:pPr>
              <w:pStyle w:val="ListParagraph"/>
              <w:jc w:val="both"/>
              <w:rPr>
                <w:rFonts w:ascii="Arial" w:hAnsi="Arial" w:cs="Arial"/>
                <w:bCs/>
                <w:color w:val="0D0D0D" w:themeColor="text1" w:themeTint="F2"/>
                <w:sz w:val="22"/>
                <w:szCs w:val="22"/>
              </w:rPr>
            </w:pPr>
            <w:r w:rsidRPr="001E0A18">
              <w:rPr>
                <w:rFonts w:ascii="Arial" w:hAnsi="Arial" w:cs="Arial"/>
                <w:bCs/>
                <w:color w:val="0D0D0D" w:themeColor="text1" w:themeTint="F2"/>
                <w:sz w:val="22"/>
                <w:szCs w:val="22"/>
              </w:rPr>
              <w:t>Following UWTSD rules, the anonymized data will be made public after the study is finished and evaluated.</w:t>
            </w:r>
            <w:r w:rsidR="00CD54AD" w:rsidRPr="001E0A18">
              <w:rPr>
                <w:rFonts w:ascii="Arial" w:hAnsi="Arial" w:cs="Arial"/>
                <w:bCs/>
                <w:color w:val="0D0D0D" w:themeColor="text1" w:themeTint="F2"/>
                <w:sz w:val="22"/>
                <w:szCs w:val="22"/>
              </w:rPr>
              <w:t xml:space="preserve"> </w:t>
            </w:r>
          </w:p>
          <w:p w14:paraId="3859C1F4" w14:textId="6B5D3D41"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7390F538" w14:textId="06C586CF" w:rsidR="00121CA6" w:rsidRPr="00121CA6" w:rsidRDefault="006615DF" w:rsidP="00864354">
            <w:pPr>
              <w:pStyle w:val="ListParagraph"/>
              <w:numPr>
                <w:ilvl w:val="0"/>
                <w:numId w:val="11"/>
              </w:numPr>
              <w:rPr>
                <w:rFonts w:ascii="Arial" w:hAnsi="Arial" w:cs="Arial"/>
                <w:bCs/>
                <w:color w:val="4EA72E" w:themeColor="accent6"/>
                <w:sz w:val="22"/>
                <w:szCs w:val="22"/>
              </w:rPr>
            </w:pPr>
            <w:r>
              <w:rPr>
                <w:rFonts w:ascii="Arial" w:hAnsi="Arial" w:cs="Arial"/>
                <w:bCs/>
                <w:color w:val="0D0D0D" w:themeColor="text1" w:themeTint="F2"/>
                <w:sz w:val="22"/>
                <w:szCs w:val="22"/>
              </w:rPr>
              <w:lastRenderedPageBreak/>
              <w:t xml:space="preserve">Yes, </w:t>
            </w:r>
            <w:r w:rsidR="00E52FA2" w:rsidRPr="00121CA6">
              <w:rPr>
                <w:rFonts w:ascii="Arial" w:hAnsi="Arial" w:cs="Arial"/>
                <w:bCs/>
                <w:color w:val="0D0D0D" w:themeColor="text1" w:themeTint="F2"/>
                <w:sz w:val="22"/>
                <w:szCs w:val="22"/>
              </w:rPr>
              <w:t>all</w:t>
            </w:r>
            <w:r w:rsidR="00121CA6" w:rsidRPr="00121CA6">
              <w:rPr>
                <w:rFonts w:ascii="Arial" w:hAnsi="Arial" w:cs="Arial"/>
                <w:bCs/>
                <w:color w:val="0D0D0D" w:themeColor="text1" w:themeTint="F2"/>
                <w:sz w:val="22"/>
                <w:szCs w:val="22"/>
              </w:rPr>
              <w:t xml:space="preserve"> data will be anonymised and aggregated, so no encoded and identifiable answers will be given in order to preserve the privacy of the participants.</w:t>
            </w:r>
          </w:p>
          <w:p w14:paraId="6672750C" w14:textId="67C1095C"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7D7ECAA8" w14:textId="4D017EA0" w:rsidR="00E17756" w:rsidRPr="00E17756" w:rsidRDefault="00E17756" w:rsidP="00E17756">
            <w:pPr>
              <w:pStyle w:val="ListParagraph"/>
              <w:rPr>
                <w:rFonts w:ascii="Arial" w:hAnsi="Arial" w:cs="Arial"/>
                <w:bCs/>
                <w:color w:val="0D0D0D" w:themeColor="text1" w:themeTint="F2"/>
                <w:sz w:val="22"/>
                <w:szCs w:val="22"/>
              </w:rPr>
            </w:pPr>
            <w:r w:rsidRPr="00E17756">
              <w:rPr>
                <w:rFonts w:ascii="Arial" w:hAnsi="Arial" w:cs="Arial"/>
                <w:bCs/>
                <w:color w:val="0D0D0D" w:themeColor="text1" w:themeTint="F2"/>
                <w:sz w:val="22"/>
                <w:szCs w:val="22"/>
              </w:rPr>
              <w:t>The biggest barrier will be ensuring that the confidentiality of the participants is safeguarded and this will be achieved through the anonymisation of the responses and by publication of the aggregated data as required by the UWTSD policies.</w:t>
            </w:r>
          </w:p>
          <w:p w14:paraId="50012B2B" w14:textId="1356E6B0"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239330DB" w14:textId="77777777" w:rsidR="00E52FA2" w:rsidRPr="00E52FA2" w:rsidRDefault="00E52FA2" w:rsidP="00864354">
            <w:pPr>
              <w:pStyle w:val="ListParagraph"/>
              <w:numPr>
                <w:ilvl w:val="0"/>
                <w:numId w:val="11"/>
              </w:numPr>
              <w:rPr>
                <w:rFonts w:ascii="Arial" w:hAnsi="Arial" w:cs="Arial"/>
                <w:bCs/>
                <w:color w:val="4EA72E" w:themeColor="accent6"/>
                <w:sz w:val="22"/>
                <w:szCs w:val="22"/>
              </w:rPr>
            </w:pPr>
            <w:r w:rsidRPr="00E52FA2">
              <w:rPr>
                <w:rFonts w:ascii="Arial" w:hAnsi="Arial" w:cs="Arial"/>
                <w:bCs/>
                <w:color w:val="0D0D0D" w:themeColor="text1" w:themeTint="F2"/>
                <w:sz w:val="22"/>
                <w:szCs w:val="22"/>
              </w:rPr>
              <w:t>The availability of the data shall be reported in the project report and the UWTSD data repository, where researchers, students, and professionals in the hospitality industry can access the data in the future.</w:t>
            </w:r>
          </w:p>
          <w:p w14:paraId="57E1FA58" w14:textId="4D71D8B3"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3E9CDEDF" w14:textId="77777777" w:rsidR="000A3884" w:rsidRPr="000A3884" w:rsidRDefault="000A3884" w:rsidP="00864354">
            <w:pPr>
              <w:pStyle w:val="ListParagraph"/>
              <w:numPr>
                <w:ilvl w:val="0"/>
                <w:numId w:val="11"/>
              </w:numPr>
              <w:rPr>
                <w:rFonts w:ascii="Arial" w:hAnsi="Arial" w:cs="Arial"/>
                <w:bCs/>
                <w:color w:val="4EA72E" w:themeColor="accent6"/>
                <w:sz w:val="22"/>
                <w:szCs w:val="22"/>
              </w:rPr>
            </w:pPr>
            <w:r w:rsidRPr="000A3884">
              <w:rPr>
                <w:rFonts w:ascii="Arial" w:hAnsi="Arial" w:cs="Arial"/>
                <w:bCs/>
                <w:color w:val="0D0D0D" w:themeColor="text1" w:themeTint="F2"/>
                <w:sz w:val="22"/>
                <w:szCs w:val="22"/>
              </w:rPr>
              <w:t>The availability of the data will be reported in the project report, and it will be located in the UWTSD data repository, where it will be accessible in the future by the researcher, students, and practitioners in the hospitality industry.</w:t>
            </w:r>
          </w:p>
          <w:p w14:paraId="134DE720" w14:textId="6C817CC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14DE672" w14:textId="3A279912" w:rsidR="00B371C8" w:rsidRPr="00B371C8" w:rsidRDefault="00B371C8" w:rsidP="00B371C8">
            <w:pPr>
              <w:pStyle w:val="ListParagraph"/>
              <w:rPr>
                <w:rFonts w:ascii="Arial" w:hAnsi="Arial" w:cs="Arial"/>
                <w:bCs/>
                <w:color w:val="0D0D0D" w:themeColor="text1" w:themeTint="F2"/>
                <w:sz w:val="24"/>
                <w:szCs w:val="22"/>
              </w:rPr>
            </w:pPr>
            <w:r w:rsidRPr="00B371C8">
              <w:rPr>
                <w:rFonts w:ascii="Arial" w:hAnsi="Arial" w:cs="Arial"/>
                <w:sz w:val="22"/>
              </w:rPr>
              <w:t>No, the data will not have to be updated, since it represents a single case study conducted within a specific period of time.</w:t>
            </w:r>
          </w:p>
          <w:p w14:paraId="4E60E314" w14:textId="2BF8EA1C" w:rsidR="00CD54AD" w:rsidRPr="003C7DED" w:rsidRDefault="00CD54AD" w:rsidP="002D1DB9">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2D1DB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5B2E1EAE" w:rsidR="00CD54AD" w:rsidRPr="00402339" w:rsidRDefault="00402339" w:rsidP="002D1DB9">
            <w:pPr>
              <w:rPr>
                <w:rFonts w:ascii="Arial" w:hAnsi="Arial" w:cs="Arial"/>
                <w:color w:val="0D0D0D" w:themeColor="text1" w:themeTint="F2"/>
                <w:sz w:val="22"/>
                <w:szCs w:val="22"/>
              </w:rPr>
            </w:pPr>
            <w:r>
              <w:rPr>
                <w:rFonts w:ascii="Arial" w:hAnsi="Arial" w:cs="Arial"/>
                <w:color w:val="0D0D0D" w:themeColor="text1" w:themeTint="F2"/>
                <w:sz w:val="22"/>
                <w:szCs w:val="22"/>
              </w:rPr>
              <w:t xml:space="preserve">            </w:t>
            </w:r>
            <w:r w:rsidRPr="00402339">
              <w:rPr>
                <w:rFonts w:ascii="Arial" w:hAnsi="Arial" w:cs="Arial"/>
                <w:color w:val="0D0D0D" w:themeColor="text1" w:themeTint="F2"/>
                <w:sz w:val="22"/>
                <w:szCs w:val="22"/>
              </w:rPr>
              <w:t>The student researcher and UWTSD will own the copyright and intellectual property rights of the new data according to the university policy.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2D1DB9">
        <w:trPr>
          <w:trHeight w:val="1280"/>
        </w:trPr>
        <w:tc>
          <w:tcPr>
            <w:tcW w:w="10487" w:type="dxa"/>
            <w:gridSpan w:val="2"/>
            <w:vAlign w:val="center"/>
          </w:tcPr>
          <w:p w14:paraId="29DE8440" w14:textId="59E886BD"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885F579" w14:textId="1747701B" w:rsidR="009527CF" w:rsidRPr="009527CF" w:rsidRDefault="009527CF" w:rsidP="009527CF">
            <w:pPr>
              <w:pStyle w:val="ListParagraph"/>
              <w:rPr>
                <w:rFonts w:ascii="Arial" w:hAnsi="Arial" w:cs="Arial"/>
                <w:color w:val="0D0D0D" w:themeColor="text1" w:themeTint="F2"/>
                <w:sz w:val="22"/>
                <w:szCs w:val="22"/>
              </w:rPr>
            </w:pPr>
            <w:r w:rsidRPr="009527CF">
              <w:rPr>
                <w:rFonts w:ascii="Arial" w:hAnsi="Arial" w:cs="Arial"/>
                <w:color w:val="0D0D0D" w:themeColor="text1" w:themeTint="F2"/>
                <w:sz w:val="22"/>
                <w:szCs w:val="22"/>
              </w:rPr>
              <w:t>The necessary resources are access to the place of placement (Holiday Inn Sunderland), means of questionnaire distribution (paper or online), common data analysis software (Excel/Word), and data management (scientifically secured storage at university).</w:t>
            </w:r>
          </w:p>
          <w:p w14:paraId="4BE76E68" w14:textId="4443FBBC"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7F1D3FEC" w14:textId="0A737D56" w:rsidR="009527CF" w:rsidRPr="009527CF" w:rsidRDefault="009527CF" w:rsidP="009527CF">
            <w:pPr>
              <w:pStyle w:val="ListParagraph"/>
              <w:rPr>
                <w:rFonts w:ascii="Arial" w:hAnsi="Arial" w:cs="Arial"/>
                <w:color w:val="0D0D0D" w:themeColor="text1" w:themeTint="F2"/>
                <w:sz w:val="22"/>
                <w:szCs w:val="22"/>
              </w:rPr>
            </w:pPr>
            <w:r w:rsidRPr="009527CF">
              <w:rPr>
                <w:rFonts w:ascii="Arial" w:hAnsi="Arial" w:cs="Arial"/>
                <w:color w:val="0D0D0D" w:themeColor="text1" w:themeTint="F2"/>
                <w:sz w:val="22"/>
                <w:szCs w:val="22"/>
              </w:rPr>
              <w:t>No extra storage expenses are involved since the information will be stored under the university secure digital storage systems, which is suitable in terms of preserving confidentiality, security, and adherence to the policy of UWTSD.</w:t>
            </w:r>
          </w:p>
          <w:p w14:paraId="302544FE" w14:textId="2E2644B4"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r w:rsidR="00731171">
              <w:rPr>
                <w:rFonts w:ascii="Arial" w:hAnsi="Arial" w:cs="Arial"/>
                <w:color w:val="4EA72E" w:themeColor="accent6"/>
                <w:sz w:val="22"/>
                <w:szCs w:val="22"/>
              </w:rPr>
              <w:t>.</w:t>
            </w:r>
          </w:p>
          <w:p w14:paraId="0D268582" w14:textId="18169CB1" w:rsidR="00731171" w:rsidRPr="00731171" w:rsidRDefault="00731171" w:rsidP="00731171">
            <w:pPr>
              <w:pStyle w:val="ListParagraph"/>
              <w:rPr>
                <w:rFonts w:ascii="Arial" w:hAnsi="Arial" w:cs="Arial"/>
                <w:color w:val="0D0D0D" w:themeColor="text1" w:themeTint="F2"/>
                <w:sz w:val="22"/>
                <w:szCs w:val="22"/>
              </w:rPr>
            </w:pPr>
            <w:r w:rsidRPr="00731171">
              <w:rPr>
                <w:rFonts w:ascii="Arial" w:hAnsi="Arial" w:cs="Arial"/>
                <w:color w:val="0D0D0D" w:themeColor="text1" w:themeTint="F2"/>
                <w:sz w:val="22"/>
                <w:szCs w:val="22"/>
              </w:rPr>
              <w:t>These will be fulfilled by the existing secure data storage infrastructure provided by the university which offers long-term archiving without any additional expense to the researcher.</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2D1DB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B3699B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A73C8">
                  <w:rPr>
                    <w:rFonts w:ascii="MS Gothic" w:eastAsia="MS Gothic" w:hAnsi="MS Gothic" w:cs="Arial" w:hint="eastAsia"/>
                    <w:sz w:val="22"/>
                    <w:szCs w:val="22"/>
                  </w:rPr>
                  <w:t>☒</w:t>
                </w:r>
              </w:sdtContent>
            </w:sdt>
          </w:p>
        </w:tc>
      </w:tr>
      <w:tr w:rsidR="00417CBF" w:rsidRPr="003C7DED" w14:paraId="0AC11C5A" w14:textId="77777777" w:rsidTr="002D1DB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BAFB72A"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4A73C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2D1DB9">
        <w:tc>
          <w:tcPr>
            <w:tcW w:w="4838" w:type="dxa"/>
            <w:gridSpan w:val="2"/>
            <w:vAlign w:val="center"/>
          </w:tcPr>
          <w:p w14:paraId="4B01A93A" w14:textId="7F5EAA8A" w:rsidR="00CD54AD" w:rsidRPr="00097317" w:rsidRDefault="00CD54AD" w:rsidP="00CC617C">
            <w:pPr>
              <w:rPr>
                <w:rFonts w:ascii="Arial" w:hAnsi="Arial" w:cs="Arial"/>
                <w:b/>
                <w:i/>
                <w:iCs/>
                <w:sz w:val="22"/>
                <w:szCs w:val="22"/>
              </w:rPr>
            </w:pPr>
            <w:r w:rsidRPr="00097317">
              <w:rPr>
                <w:rFonts w:ascii="Arial" w:hAnsi="Arial" w:cs="Arial"/>
                <w:b/>
                <w:i/>
                <w:iCs/>
                <w:sz w:val="22"/>
                <w:szCs w:val="22"/>
              </w:rPr>
              <w:lastRenderedPageBreak/>
              <w:t>Risk:</w:t>
            </w:r>
          </w:p>
          <w:p w14:paraId="19C5ECC4" w14:textId="0F5C0B07" w:rsidR="00CD54AD" w:rsidRPr="003C7DED" w:rsidRDefault="004A73C8" w:rsidP="00CC617C">
            <w:pPr>
              <w:rPr>
                <w:rFonts w:ascii="Arial" w:hAnsi="Arial" w:cs="Arial"/>
                <w:sz w:val="22"/>
                <w:szCs w:val="22"/>
              </w:rPr>
            </w:pPr>
            <w:r w:rsidRPr="004A73C8">
              <w:rPr>
                <w:rFonts w:ascii="Arial" w:hAnsi="Arial" w:cs="Arial"/>
                <w:sz w:val="22"/>
                <w:szCs w:val="22"/>
              </w:rPr>
              <w:t>The participants might be anxious that their answers might have an impact on their employment.</w:t>
            </w: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097317" w:rsidRDefault="00CD54AD" w:rsidP="00CC617C">
            <w:pPr>
              <w:rPr>
                <w:rFonts w:ascii="Arial" w:hAnsi="Arial" w:cs="Arial"/>
                <w:b/>
                <w:i/>
                <w:sz w:val="22"/>
                <w:szCs w:val="22"/>
              </w:rPr>
            </w:pPr>
            <w:r w:rsidRPr="00097317">
              <w:rPr>
                <w:rFonts w:ascii="Arial" w:hAnsi="Arial" w:cs="Arial"/>
                <w:b/>
                <w:i/>
                <w:sz w:val="22"/>
                <w:szCs w:val="22"/>
              </w:rPr>
              <w:t>How will</w:t>
            </w:r>
            <w:r w:rsidR="00C70845" w:rsidRPr="00097317">
              <w:rPr>
                <w:rFonts w:ascii="Arial" w:hAnsi="Arial" w:cs="Arial"/>
                <w:b/>
                <w:i/>
                <w:sz w:val="22"/>
                <w:szCs w:val="22"/>
              </w:rPr>
              <w:t xml:space="preserve"> you</w:t>
            </w:r>
            <w:r w:rsidRPr="00097317">
              <w:rPr>
                <w:rFonts w:ascii="Arial" w:hAnsi="Arial" w:cs="Arial"/>
                <w:b/>
                <w:i/>
                <w:sz w:val="22"/>
                <w:szCs w:val="22"/>
              </w:rPr>
              <w:t xml:space="preserve"> </w:t>
            </w:r>
            <w:r w:rsidR="00D55D46" w:rsidRPr="00097317">
              <w:rPr>
                <w:rFonts w:ascii="Arial" w:hAnsi="Arial" w:cs="Arial"/>
                <w:b/>
                <w:i/>
                <w:sz w:val="22"/>
                <w:szCs w:val="22"/>
              </w:rPr>
              <w:t>address</w:t>
            </w:r>
            <w:r w:rsidR="00043453" w:rsidRPr="00097317">
              <w:rPr>
                <w:rFonts w:ascii="Arial" w:hAnsi="Arial" w:cs="Arial"/>
                <w:b/>
                <w:i/>
                <w:sz w:val="22"/>
                <w:szCs w:val="22"/>
              </w:rPr>
              <w:t xml:space="preserve"> any risks?</w:t>
            </w:r>
          </w:p>
          <w:p w14:paraId="01B0956D" w14:textId="5CBEEB96" w:rsidR="00CD54AD" w:rsidRPr="005B6779" w:rsidRDefault="005B6779" w:rsidP="00CC617C">
            <w:pPr>
              <w:rPr>
                <w:rFonts w:ascii="Arial" w:hAnsi="Arial" w:cs="Arial"/>
                <w:sz w:val="22"/>
                <w:szCs w:val="22"/>
              </w:rPr>
            </w:pPr>
            <w:r w:rsidRPr="005B6779">
              <w:rPr>
                <w:rFonts w:ascii="Arial" w:hAnsi="Arial" w:cs="Arial"/>
                <w:sz w:val="22"/>
                <w:szCs w:val="22"/>
              </w:rPr>
              <w:t>All will be anonymous and no personal identifiers will be gathered and results will never be given individually.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8D4A0F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E5146">
                  <w:rPr>
                    <w:rFonts w:ascii="MS Gothic" w:eastAsia="MS Gothic" w:hAnsi="MS Gothic" w:cs="Arial" w:hint="eastAsia"/>
                    <w:sz w:val="22"/>
                    <w:szCs w:val="22"/>
                  </w:rPr>
                  <w:t>☒</w:t>
                </w:r>
              </w:sdtContent>
            </w:sdt>
          </w:p>
        </w:tc>
      </w:tr>
      <w:tr w:rsidR="00CD54AD" w:rsidRPr="003C7DED" w14:paraId="75743102" w14:textId="77777777" w:rsidTr="002D1DB9">
        <w:tc>
          <w:tcPr>
            <w:tcW w:w="4838" w:type="dxa"/>
            <w:gridSpan w:val="2"/>
            <w:vAlign w:val="center"/>
          </w:tcPr>
          <w:p w14:paraId="176387D0" w14:textId="77777777" w:rsidR="009B227A" w:rsidRPr="00016BBC" w:rsidRDefault="009B227A" w:rsidP="00CC617C">
            <w:pPr>
              <w:rPr>
                <w:rFonts w:ascii="Arial" w:hAnsi="Arial" w:cs="Arial"/>
                <w:b/>
                <w:i/>
                <w:iCs/>
                <w:sz w:val="22"/>
                <w:szCs w:val="22"/>
              </w:rPr>
            </w:pPr>
            <w:r w:rsidRPr="00016BBC">
              <w:rPr>
                <w:rFonts w:ascii="Arial" w:hAnsi="Arial" w:cs="Arial"/>
                <w:b/>
                <w:i/>
                <w:iCs/>
                <w:sz w:val="22"/>
                <w:szCs w:val="22"/>
              </w:rPr>
              <w:t>Risk:</w:t>
            </w:r>
          </w:p>
          <w:p w14:paraId="306F6657" w14:textId="004CA506" w:rsidR="00CD54AD" w:rsidRPr="009B227A" w:rsidRDefault="009B227A" w:rsidP="00CC617C">
            <w:pPr>
              <w:rPr>
                <w:rFonts w:ascii="Arial" w:hAnsi="Arial" w:cs="Arial"/>
                <w:bCs/>
                <w:sz w:val="22"/>
                <w:szCs w:val="22"/>
              </w:rPr>
            </w:pPr>
            <w:r w:rsidRPr="009B227A">
              <w:rPr>
                <w:rFonts w:ascii="Arial" w:hAnsi="Arial" w:cs="Arial"/>
                <w:bCs/>
                <w:sz w:val="22"/>
                <w:szCs w:val="22"/>
              </w:rPr>
              <w:t>Not expected; no unlawful activity is covered.</w:t>
            </w:r>
          </w:p>
        </w:tc>
        <w:tc>
          <w:tcPr>
            <w:tcW w:w="5536" w:type="dxa"/>
            <w:gridSpan w:val="3"/>
          </w:tcPr>
          <w:p w14:paraId="3AB3C820"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27F17723" w14:textId="7EF85DFE" w:rsidR="00CD54AD" w:rsidRPr="009B227A" w:rsidRDefault="009B227A" w:rsidP="00CC617C">
            <w:pPr>
              <w:rPr>
                <w:rFonts w:ascii="Arial" w:hAnsi="Arial" w:cs="Arial"/>
                <w:sz w:val="22"/>
                <w:szCs w:val="22"/>
              </w:rPr>
            </w:pPr>
            <w:r w:rsidRPr="009B227A">
              <w:rPr>
                <w:rFonts w:ascii="Arial" w:hAnsi="Arial" w:cs="Arial"/>
                <w:sz w:val="22"/>
                <w:szCs w:val="22"/>
              </w:rPr>
              <w:t>Questions that might lead to the disclosure of illegal or legally sensitive information are avoided in the questionnaire.</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C0CE7D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74B94">
                  <w:rPr>
                    <w:rFonts w:ascii="MS Gothic" w:eastAsia="MS Gothic" w:hAnsi="MS Gothic" w:cs="Arial" w:hint="eastAsia"/>
                    <w:sz w:val="22"/>
                    <w:szCs w:val="22"/>
                  </w:rPr>
                  <w:t>☒</w:t>
                </w:r>
              </w:sdtContent>
            </w:sdt>
          </w:p>
        </w:tc>
      </w:tr>
      <w:tr w:rsidR="00CD54AD" w:rsidRPr="003C7DED" w14:paraId="45C7BFD7" w14:textId="77777777" w:rsidTr="002D1DB9">
        <w:tc>
          <w:tcPr>
            <w:tcW w:w="4838" w:type="dxa"/>
            <w:gridSpan w:val="2"/>
            <w:vAlign w:val="center"/>
          </w:tcPr>
          <w:p w14:paraId="524FF47A" w14:textId="69466416"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6062DC56" w14:textId="298A4CB9" w:rsidR="00CD54AD" w:rsidRPr="00574B94" w:rsidRDefault="00574B94" w:rsidP="00CC617C">
            <w:pPr>
              <w:rPr>
                <w:rFonts w:ascii="Arial" w:hAnsi="Arial" w:cs="Arial"/>
                <w:color w:val="0D0D0D" w:themeColor="text1" w:themeTint="F2"/>
                <w:sz w:val="22"/>
                <w:szCs w:val="18"/>
              </w:rPr>
            </w:pPr>
            <w:r w:rsidRPr="00574B94">
              <w:rPr>
                <w:rFonts w:ascii="Arial" w:hAnsi="Arial" w:cs="Arial"/>
                <w:color w:val="0D0D0D" w:themeColor="text1" w:themeTint="F2"/>
                <w:sz w:val="22"/>
                <w:szCs w:val="18"/>
              </w:rPr>
              <w:t>Since no financial information is gathered, none are expected.</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6A4B9A64" w14:textId="14873601" w:rsidR="00CD54AD" w:rsidRPr="003C7DED" w:rsidRDefault="00256B1B" w:rsidP="00CC617C">
            <w:pPr>
              <w:rPr>
                <w:rFonts w:ascii="Arial" w:hAnsi="Arial" w:cs="Arial"/>
                <w:sz w:val="22"/>
                <w:szCs w:val="22"/>
              </w:rPr>
            </w:pPr>
            <w:r w:rsidRPr="00256B1B">
              <w:rPr>
                <w:rFonts w:ascii="Arial" w:hAnsi="Arial" w:cs="Arial"/>
                <w:sz w:val="22"/>
                <w:szCs w:val="22"/>
              </w:rPr>
              <w:t>Anonymization will ensure that no financial damage is done, and only the data associated with roles is collected.</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F795C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2D1DB9">
        <w:trPr>
          <w:trHeight w:val="1062"/>
        </w:trPr>
        <w:tc>
          <w:tcPr>
            <w:tcW w:w="4838" w:type="dxa"/>
            <w:gridSpan w:val="2"/>
            <w:vAlign w:val="center"/>
          </w:tcPr>
          <w:p w14:paraId="1C7DCD79" w14:textId="321278A7"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2140612B" w14:textId="170D6365" w:rsidR="00CD54AD" w:rsidRPr="00321E74" w:rsidRDefault="00321E74" w:rsidP="00CC617C">
            <w:pPr>
              <w:rPr>
                <w:rFonts w:ascii="Arial" w:hAnsi="Arial" w:cs="Arial"/>
                <w:color w:val="0D0D0D" w:themeColor="text1" w:themeTint="F2"/>
                <w:sz w:val="22"/>
                <w:szCs w:val="18"/>
              </w:rPr>
            </w:pPr>
            <w:r w:rsidRPr="00321E74">
              <w:rPr>
                <w:rFonts w:ascii="Arial" w:hAnsi="Arial" w:cs="Arial"/>
                <w:color w:val="0D0D0D" w:themeColor="text1" w:themeTint="F2"/>
                <w:sz w:val="22"/>
                <w:szCs w:val="18"/>
              </w:rPr>
              <w:t>Interpretation of findings may be inaccurate and be a poor reflection of the hotel or university.</w:t>
            </w:r>
          </w:p>
          <w:p w14:paraId="3DDC69AA" w14:textId="77777777" w:rsidR="00CD54AD" w:rsidRPr="00321E74" w:rsidRDefault="00CD54AD" w:rsidP="00CC617C">
            <w:pPr>
              <w:rPr>
                <w:rFonts w:ascii="Arial" w:hAnsi="Arial" w:cs="Arial"/>
                <w:color w:val="808080"/>
                <w:sz w:val="22"/>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016BBC" w:rsidRDefault="00C70845" w:rsidP="00CC617C">
            <w:pPr>
              <w:rPr>
                <w:rFonts w:ascii="Arial" w:hAnsi="Arial" w:cs="Arial"/>
                <w:b/>
                <w:i/>
                <w:sz w:val="22"/>
                <w:szCs w:val="22"/>
              </w:rPr>
            </w:pPr>
            <w:r w:rsidRPr="00016BBC">
              <w:rPr>
                <w:rFonts w:ascii="Arial" w:hAnsi="Arial" w:cs="Arial"/>
                <w:b/>
                <w:i/>
                <w:sz w:val="22"/>
                <w:szCs w:val="22"/>
              </w:rPr>
              <w:t>How will you address any risks?</w:t>
            </w:r>
          </w:p>
          <w:p w14:paraId="11CD6C61" w14:textId="469A24BA" w:rsidR="00CD54AD" w:rsidRPr="003C7DED" w:rsidRDefault="001F6FC4" w:rsidP="00CC617C">
            <w:pPr>
              <w:rPr>
                <w:rFonts w:ascii="Arial" w:hAnsi="Arial" w:cs="Arial"/>
                <w:sz w:val="22"/>
                <w:szCs w:val="22"/>
              </w:rPr>
            </w:pPr>
            <w:r>
              <w:rPr>
                <w:rFonts w:ascii="Arial" w:hAnsi="Arial" w:cs="Arial"/>
                <w:sz w:val="22"/>
                <w:szCs w:val="22"/>
              </w:rPr>
              <w:t>R</w:t>
            </w:r>
            <w:r w:rsidRPr="001F6FC4">
              <w:rPr>
                <w:rFonts w:ascii="Arial" w:hAnsi="Arial" w:cs="Arial"/>
                <w:sz w:val="22"/>
                <w:szCs w:val="22"/>
              </w:rPr>
              <w:t>esults will be anonymised at the staff level and be rendered in a balanced and academic manner.</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216DE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23E5CFCE" w14:textId="77777777" w:rsidTr="002D1DB9">
        <w:tc>
          <w:tcPr>
            <w:tcW w:w="4838" w:type="dxa"/>
            <w:gridSpan w:val="2"/>
            <w:vAlign w:val="center"/>
          </w:tcPr>
          <w:p w14:paraId="7348C46F" w14:textId="58EB7644"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4C43CE75" w14:textId="77777777" w:rsidR="007E0198" w:rsidRPr="007E0198" w:rsidRDefault="007E0198" w:rsidP="007E0198">
            <w:pPr>
              <w:jc w:val="both"/>
              <w:rPr>
                <w:rFonts w:ascii="Arial" w:hAnsi="Arial" w:cs="Arial"/>
                <w:color w:val="0D0D0D" w:themeColor="text1" w:themeTint="F2"/>
                <w:sz w:val="22"/>
                <w:szCs w:val="18"/>
              </w:rPr>
            </w:pPr>
            <w:r w:rsidRPr="007E0198">
              <w:rPr>
                <w:rFonts w:ascii="Arial" w:hAnsi="Arial" w:cs="Arial"/>
                <w:color w:val="0D0D0D" w:themeColor="text1" w:themeTint="F2"/>
                <w:sz w:val="22"/>
                <w:szCs w:val="18"/>
              </w:rPr>
              <w:t>No, because participants are not vulnerable, but adult staff members.</w:t>
            </w:r>
          </w:p>
          <w:p w14:paraId="49A4D2C8" w14:textId="77777777" w:rsidR="00CD54AD" w:rsidRPr="007E0198" w:rsidRDefault="00CD54AD" w:rsidP="00CC617C">
            <w:pPr>
              <w:rPr>
                <w:rFonts w:ascii="Arial" w:hAnsi="Arial" w:cs="Arial"/>
                <w:color w:val="808080"/>
                <w:sz w:val="22"/>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067A03AC" w14:textId="687A267A" w:rsidR="00CD54AD" w:rsidRPr="00FA534A" w:rsidRDefault="00FA534A" w:rsidP="00FA534A">
            <w:pPr>
              <w:rPr>
                <w:rFonts w:ascii="Arial" w:hAnsi="Arial" w:cs="Arial"/>
                <w:sz w:val="22"/>
                <w:szCs w:val="22"/>
              </w:rPr>
            </w:pPr>
            <w:r w:rsidRPr="00FA534A">
              <w:rPr>
                <w:rFonts w:ascii="Arial" w:hAnsi="Arial" w:cs="Arial"/>
                <w:sz w:val="22"/>
                <w:szCs w:val="22"/>
              </w:rPr>
              <w:t>Participation is free and there is taking of definite consent.</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528C60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4F54E5A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6E4AB8E7" w14:textId="77777777" w:rsidTr="002D1DB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74096B08" w14:textId="77777777" w:rsidR="00312AAF" w:rsidRPr="00312AAF" w:rsidRDefault="00312AAF" w:rsidP="00312AAF">
            <w:pPr>
              <w:rPr>
                <w:rFonts w:ascii="Arial" w:hAnsi="Arial" w:cs="Arial"/>
                <w:color w:val="0D0D0D" w:themeColor="text1" w:themeTint="F2"/>
                <w:sz w:val="22"/>
              </w:rPr>
            </w:pPr>
            <w:r w:rsidRPr="00312AAF">
              <w:rPr>
                <w:rFonts w:ascii="Arial" w:hAnsi="Arial" w:cs="Arial"/>
                <w:b/>
                <w:color w:val="0D0D0D" w:themeColor="text1" w:themeTint="F2"/>
                <w:sz w:val="22"/>
              </w:rPr>
              <w:t>Risk:</w:t>
            </w:r>
            <w:r w:rsidRPr="00312AAF">
              <w:rPr>
                <w:rFonts w:ascii="Arial" w:hAnsi="Arial" w:cs="Arial"/>
                <w:color w:val="0D0D0D" w:themeColor="text1" w:themeTint="F2"/>
                <w:sz w:val="22"/>
              </w:rPr>
              <w:t xml:space="preserve"> Explanations of service failures can result in a slight feeling of discomfort.</w:t>
            </w:r>
          </w:p>
          <w:p w14:paraId="67ECECB2" w14:textId="285C060C" w:rsidR="00CD54AD" w:rsidRPr="00312AAF" w:rsidRDefault="00312AAF" w:rsidP="00312AAF">
            <w:pPr>
              <w:rPr>
                <w:rFonts w:ascii="Arial" w:hAnsi="Arial" w:cs="Arial"/>
                <w:color w:val="0D0D0D" w:themeColor="text1" w:themeTint="F2"/>
                <w:sz w:val="24"/>
                <w:szCs w:val="22"/>
              </w:rPr>
            </w:pPr>
            <w:r w:rsidRPr="00312AAF">
              <w:rPr>
                <w:rFonts w:ascii="Arial" w:hAnsi="Arial" w:cs="Arial"/>
                <w:b/>
                <w:color w:val="0D0D0D" w:themeColor="text1" w:themeTint="F2"/>
                <w:sz w:val="22"/>
              </w:rPr>
              <w:t>How addressed:</w:t>
            </w:r>
            <w:r w:rsidRPr="00312AAF">
              <w:rPr>
                <w:rFonts w:ascii="Arial" w:hAnsi="Arial" w:cs="Arial"/>
                <w:color w:val="0D0D0D" w:themeColor="text1" w:themeTint="F2"/>
                <w:sz w:val="22"/>
              </w:rPr>
              <w:t xml:space="preserve"> Questionnaire is anonymous, optional and participants can skip any question or withdraw without any reason.</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10B3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2CBC0DD7" w14:textId="77777777" w:rsidTr="002D1DB9">
        <w:tc>
          <w:tcPr>
            <w:tcW w:w="4838" w:type="dxa"/>
            <w:gridSpan w:val="2"/>
            <w:vAlign w:val="center"/>
          </w:tcPr>
          <w:p w14:paraId="0B5353F7" w14:textId="4BB2DA23"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16C8F48A" w14:textId="13A5B3D5" w:rsidR="00CD54AD" w:rsidRPr="00CB1E3C" w:rsidRDefault="00CB1E3C" w:rsidP="00CB1E3C">
            <w:pPr>
              <w:jc w:val="both"/>
              <w:rPr>
                <w:rFonts w:ascii="Arial" w:hAnsi="Arial" w:cs="Arial"/>
                <w:color w:val="0D0D0D" w:themeColor="text1" w:themeTint="F2"/>
                <w:sz w:val="22"/>
                <w:szCs w:val="18"/>
              </w:rPr>
            </w:pPr>
            <w:r w:rsidRPr="00CB1E3C">
              <w:rPr>
                <w:rFonts w:ascii="Arial" w:hAnsi="Arial" w:cs="Arial"/>
                <w:color w:val="0D0D0D" w:themeColor="text1" w:themeTint="F2"/>
                <w:sz w:val="22"/>
                <w:szCs w:val="18"/>
              </w:rPr>
              <w:t>There will be no such risk because the questionnaires will be filled out online or in regular workplace offices.</w:t>
            </w:r>
          </w:p>
          <w:p w14:paraId="365A0263" w14:textId="77777777" w:rsidR="00CD54AD" w:rsidRPr="00CB1E3C" w:rsidRDefault="00CD54AD" w:rsidP="00CB1E3C">
            <w:pPr>
              <w:jc w:val="both"/>
              <w:rPr>
                <w:rFonts w:ascii="Arial" w:hAnsi="Arial" w:cs="Arial"/>
                <w:color w:val="0D0D0D" w:themeColor="text1" w:themeTint="F2"/>
                <w:sz w:val="22"/>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1C13BEEE" w14:textId="2CF57E9B" w:rsidR="00CD54AD" w:rsidRPr="006C6C17" w:rsidRDefault="006C6C17" w:rsidP="00CC617C">
            <w:pPr>
              <w:rPr>
                <w:rFonts w:ascii="Arial" w:hAnsi="Arial" w:cs="Arial"/>
                <w:iCs/>
                <w:sz w:val="22"/>
                <w:szCs w:val="22"/>
              </w:rPr>
            </w:pPr>
            <w:r w:rsidRPr="006C6C17">
              <w:rPr>
                <w:rFonts w:ascii="Arial" w:hAnsi="Arial" w:cs="Arial"/>
                <w:iCs/>
                <w:sz w:val="22"/>
                <w:szCs w:val="22"/>
              </w:rPr>
              <w:t>The researcher shall abide by the conventional workplace safety measures.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74E971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13F21F7E" w14:textId="77777777" w:rsidTr="002D1DB9">
        <w:tc>
          <w:tcPr>
            <w:tcW w:w="4838" w:type="dxa"/>
            <w:gridSpan w:val="2"/>
            <w:vAlign w:val="center"/>
          </w:tcPr>
          <w:p w14:paraId="778DFCCB" w14:textId="48BFEE29"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1D27EF09" w14:textId="4A35F8AB" w:rsidR="00CD54AD" w:rsidRPr="00EC10E6" w:rsidRDefault="00EC10E6" w:rsidP="00CC617C">
            <w:pPr>
              <w:rPr>
                <w:rFonts w:ascii="Arial" w:hAnsi="Arial" w:cs="Arial"/>
                <w:color w:val="0D0D0D" w:themeColor="text1" w:themeTint="F2"/>
                <w:sz w:val="22"/>
                <w:szCs w:val="18"/>
              </w:rPr>
            </w:pPr>
            <w:r w:rsidRPr="00EC10E6">
              <w:rPr>
                <w:rFonts w:ascii="Arial" w:hAnsi="Arial" w:cs="Arial"/>
                <w:color w:val="0D0D0D" w:themeColor="text1" w:themeTint="F2"/>
                <w:sz w:val="22"/>
                <w:szCs w:val="18"/>
              </w:rPr>
              <w:t>Low risk- only filling in the questionnaire.</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4813DB1A" w14:textId="0E61B4A4" w:rsidR="00CD54AD" w:rsidRPr="00EC10E6" w:rsidRDefault="00EC10E6" w:rsidP="00CC617C">
            <w:pPr>
              <w:rPr>
                <w:rFonts w:ascii="Arial" w:hAnsi="Arial" w:cs="Arial"/>
                <w:iCs/>
                <w:sz w:val="22"/>
                <w:szCs w:val="22"/>
              </w:rPr>
            </w:pPr>
            <w:r w:rsidRPr="00EC10E6">
              <w:rPr>
                <w:rFonts w:ascii="Arial" w:hAnsi="Arial" w:cs="Arial"/>
                <w:iCs/>
                <w:sz w:val="22"/>
                <w:szCs w:val="22"/>
              </w:rPr>
              <w:t>No physical strenuous activity.</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AEE8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5127E937" w14:textId="77777777" w:rsidTr="002D1DB9">
        <w:tc>
          <w:tcPr>
            <w:tcW w:w="4838" w:type="dxa"/>
            <w:gridSpan w:val="2"/>
            <w:vAlign w:val="center"/>
          </w:tcPr>
          <w:p w14:paraId="7E0D2797" w14:textId="3643070C"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r w:rsidR="00F00F77" w:rsidRPr="00016BBC">
              <w:rPr>
                <w:rFonts w:ascii="Arial" w:hAnsi="Arial" w:cs="Arial"/>
                <w:b/>
                <w:i/>
                <w:iCs/>
                <w:sz w:val="22"/>
                <w:szCs w:val="22"/>
              </w:rPr>
              <w:t>:</w:t>
            </w:r>
          </w:p>
          <w:p w14:paraId="59B4B8E0" w14:textId="228B7104" w:rsidR="00CD54AD" w:rsidRPr="00F00F77" w:rsidRDefault="00F00F77" w:rsidP="00CC617C">
            <w:pPr>
              <w:rPr>
                <w:rFonts w:ascii="Arial" w:hAnsi="Arial" w:cs="Arial"/>
                <w:color w:val="0D0D0D" w:themeColor="text1" w:themeTint="F2"/>
                <w:sz w:val="22"/>
                <w:szCs w:val="18"/>
              </w:rPr>
            </w:pPr>
            <w:r w:rsidRPr="00F00F77">
              <w:rPr>
                <w:rFonts w:ascii="Arial" w:hAnsi="Arial" w:cs="Arial"/>
                <w:color w:val="0D0D0D" w:themeColor="text1" w:themeTint="F2"/>
                <w:sz w:val="22"/>
                <w:szCs w:val="18"/>
              </w:rPr>
              <w:t>None</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36DDE445" w14:textId="77777777" w:rsidR="00F00F77" w:rsidRPr="00EE6621" w:rsidRDefault="00F00F77" w:rsidP="00F00F77">
            <w:pPr>
              <w:rPr>
                <w:rFonts w:ascii="Arial" w:hAnsi="Arial" w:cs="Arial"/>
                <w:iCs/>
                <w:sz w:val="22"/>
                <w:szCs w:val="22"/>
              </w:rPr>
            </w:pPr>
            <w:r w:rsidRPr="00EE6621">
              <w:rPr>
                <w:rFonts w:ascii="Arial" w:hAnsi="Arial" w:cs="Arial"/>
                <w:iCs/>
                <w:sz w:val="22"/>
                <w:szCs w:val="22"/>
              </w:rPr>
              <w:t>Not applicable- standard office equipment only.</w:t>
            </w:r>
          </w:p>
          <w:p w14:paraId="798AFED5" w14:textId="77777777" w:rsidR="00F00F77" w:rsidRPr="00EE6621" w:rsidRDefault="00F00F77" w:rsidP="00F00F77">
            <w:pPr>
              <w:rPr>
                <w:rFonts w:ascii="Arial" w:hAnsi="Arial" w:cs="Arial"/>
                <w:iCs/>
                <w:sz w:val="22"/>
                <w:szCs w:val="22"/>
              </w:rPr>
            </w:pP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9A94B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7AD6C7F8" w14:textId="77777777" w:rsidTr="002D1DB9">
        <w:trPr>
          <w:trHeight w:val="1020"/>
        </w:trPr>
        <w:tc>
          <w:tcPr>
            <w:tcW w:w="4838" w:type="dxa"/>
            <w:gridSpan w:val="2"/>
            <w:vAlign w:val="center"/>
          </w:tcPr>
          <w:p w14:paraId="0A06D1EC" w14:textId="7CE49D30"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749B7094" w14:textId="397ED11D" w:rsidR="00CD54AD" w:rsidRPr="00EE6621" w:rsidRDefault="00EE6621" w:rsidP="00CC617C">
            <w:pPr>
              <w:rPr>
                <w:rFonts w:ascii="Arial" w:hAnsi="Arial" w:cs="Arial"/>
                <w:color w:val="0D0D0D" w:themeColor="text1" w:themeTint="F2"/>
                <w:sz w:val="22"/>
                <w:szCs w:val="18"/>
              </w:rPr>
            </w:pPr>
            <w:r w:rsidRPr="00EE6621">
              <w:rPr>
                <w:rFonts w:ascii="Arial" w:hAnsi="Arial" w:cs="Arial"/>
                <w:color w:val="0D0D0D" w:themeColor="text1" w:themeTint="F2"/>
                <w:sz w:val="22"/>
                <w:szCs w:val="18"/>
              </w:rPr>
              <w:t>None</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7C198A2D" w14:textId="4602CAB9" w:rsidR="00CD54AD" w:rsidRPr="003C7DED" w:rsidRDefault="00F00F77" w:rsidP="00F00F77">
            <w:pPr>
              <w:rPr>
                <w:rFonts w:ascii="Arial" w:hAnsi="Arial" w:cs="Arial"/>
                <w:i/>
                <w:sz w:val="18"/>
                <w:szCs w:val="18"/>
              </w:rPr>
            </w:pPr>
            <w:r>
              <w:rPr>
                <w:rFonts w:ascii="Arial" w:hAnsi="Arial" w:cs="Arial"/>
                <w:iCs/>
                <w:sz w:val="22"/>
                <w:szCs w:val="22"/>
              </w:rPr>
              <w:t>Not applicable</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F9C0C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70DE5A7E" w14:textId="77777777" w:rsidTr="002D1DB9">
        <w:trPr>
          <w:trHeight w:val="918"/>
        </w:trPr>
        <w:tc>
          <w:tcPr>
            <w:tcW w:w="4838" w:type="dxa"/>
            <w:gridSpan w:val="2"/>
            <w:vAlign w:val="center"/>
          </w:tcPr>
          <w:p w14:paraId="435C1BB1" w14:textId="68AC2230"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159E79A3" w:rsidR="00CD54AD" w:rsidRPr="00630C75" w:rsidRDefault="00630C75" w:rsidP="00CC617C">
            <w:pPr>
              <w:rPr>
                <w:rFonts w:ascii="Arial" w:hAnsi="Arial" w:cs="Arial"/>
                <w:color w:val="0D0D0D" w:themeColor="text1" w:themeTint="F2"/>
                <w:sz w:val="22"/>
                <w:szCs w:val="18"/>
              </w:rPr>
            </w:pPr>
            <w:r w:rsidRPr="00630C75">
              <w:rPr>
                <w:rFonts w:ascii="Arial" w:hAnsi="Arial" w:cs="Arial"/>
                <w:color w:val="0D0D0D" w:themeColor="text1" w:themeTint="F2"/>
                <w:sz w:val="22"/>
                <w:szCs w:val="18"/>
              </w:rPr>
              <w:t>None</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7082D5E9" w14:textId="77777777" w:rsidR="00CD54AD" w:rsidRPr="003C7DED" w:rsidRDefault="00CD54AD" w:rsidP="00CC617C">
            <w:pPr>
              <w:rPr>
                <w:rFonts w:ascii="Arial" w:hAnsi="Arial" w:cs="Arial"/>
                <w:i/>
                <w:iCs/>
                <w:sz w:val="22"/>
                <w:szCs w:val="22"/>
              </w:rPr>
            </w:pPr>
          </w:p>
          <w:p w14:paraId="665548FF" w14:textId="3E24938C" w:rsidR="00CD54AD" w:rsidRPr="00630C75" w:rsidRDefault="00630C75" w:rsidP="00CC617C">
            <w:pPr>
              <w:rPr>
                <w:rFonts w:ascii="Arial" w:hAnsi="Arial" w:cs="Arial"/>
                <w:color w:val="0D0D0D" w:themeColor="text1" w:themeTint="F2"/>
                <w:sz w:val="18"/>
                <w:szCs w:val="18"/>
              </w:rPr>
            </w:pPr>
            <w:r>
              <w:rPr>
                <w:rFonts w:ascii="Arial" w:hAnsi="Arial" w:cs="Arial"/>
                <w:iCs/>
                <w:sz w:val="22"/>
                <w:szCs w:val="22"/>
              </w:rPr>
              <w:t>Not applicable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EA1D37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r>
      <w:tr w:rsidR="00CD54AD" w:rsidRPr="003C7DED" w14:paraId="4701B85E" w14:textId="77777777" w:rsidTr="002D1DB9">
        <w:tc>
          <w:tcPr>
            <w:tcW w:w="4838" w:type="dxa"/>
            <w:gridSpan w:val="2"/>
            <w:vAlign w:val="center"/>
          </w:tcPr>
          <w:p w14:paraId="5AE41BAA" w14:textId="629EB20F" w:rsidR="00CD54AD" w:rsidRPr="00016BBC" w:rsidRDefault="00CD54AD" w:rsidP="00CC617C">
            <w:pPr>
              <w:rPr>
                <w:rFonts w:ascii="Arial" w:hAnsi="Arial" w:cs="Arial"/>
                <w:b/>
                <w:i/>
                <w:iCs/>
                <w:sz w:val="22"/>
                <w:szCs w:val="22"/>
              </w:rPr>
            </w:pPr>
            <w:r w:rsidRPr="00016BBC">
              <w:rPr>
                <w:rFonts w:ascii="Arial" w:hAnsi="Arial" w:cs="Arial"/>
                <w:b/>
                <w:i/>
                <w:iCs/>
                <w:sz w:val="22"/>
                <w:szCs w:val="22"/>
              </w:rPr>
              <w:t>Risk:</w:t>
            </w:r>
          </w:p>
          <w:p w14:paraId="7C062105" w14:textId="77777777" w:rsidR="00CD54AD" w:rsidRPr="003C7DED" w:rsidRDefault="00CD54AD" w:rsidP="00CC617C">
            <w:pPr>
              <w:rPr>
                <w:rFonts w:ascii="Arial" w:hAnsi="Arial" w:cs="Arial"/>
                <w:sz w:val="22"/>
                <w:szCs w:val="22"/>
              </w:rPr>
            </w:pPr>
          </w:p>
          <w:p w14:paraId="0A0A94B4" w14:textId="77777777" w:rsidR="00A46FAF" w:rsidRPr="00630C75" w:rsidRDefault="00A46FAF" w:rsidP="00A46FAF">
            <w:pPr>
              <w:rPr>
                <w:rFonts w:ascii="Arial" w:hAnsi="Arial" w:cs="Arial"/>
                <w:color w:val="0D0D0D" w:themeColor="text1" w:themeTint="F2"/>
                <w:sz w:val="22"/>
                <w:szCs w:val="18"/>
              </w:rPr>
            </w:pPr>
            <w:r w:rsidRPr="00630C75">
              <w:rPr>
                <w:rFonts w:ascii="Arial" w:hAnsi="Arial" w:cs="Arial"/>
                <w:color w:val="0D0D0D" w:themeColor="text1" w:themeTint="F2"/>
                <w:sz w:val="22"/>
                <w:szCs w:val="18"/>
              </w:rPr>
              <w:t>None</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016BBC" w:rsidRDefault="00C70845" w:rsidP="00C70845">
            <w:pPr>
              <w:rPr>
                <w:rFonts w:ascii="Arial" w:hAnsi="Arial" w:cs="Arial"/>
                <w:b/>
                <w:i/>
                <w:sz w:val="22"/>
                <w:szCs w:val="22"/>
              </w:rPr>
            </w:pPr>
            <w:r w:rsidRPr="00016BBC">
              <w:rPr>
                <w:rFonts w:ascii="Arial" w:hAnsi="Arial" w:cs="Arial"/>
                <w:b/>
                <w:i/>
                <w:sz w:val="22"/>
                <w:szCs w:val="22"/>
              </w:rPr>
              <w:t>How will you address any risks?</w:t>
            </w:r>
          </w:p>
          <w:p w14:paraId="33F6DBC0" w14:textId="2A1975A5" w:rsidR="00CD54AD" w:rsidRPr="003C7DED" w:rsidRDefault="00A46FAF" w:rsidP="00CC617C">
            <w:pPr>
              <w:rPr>
                <w:rFonts w:ascii="Arial" w:hAnsi="Arial" w:cs="Arial"/>
                <w:sz w:val="22"/>
                <w:szCs w:val="22"/>
              </w:rPr>
            </w:pPr>
            <w:r w:rsidRPr="00A46FAF">
              <w:rPr>
                <w:rFonts w:ascii="Arial" w:hAnsi="Arial" w:cs="Arial"/>
                <w:sz w:val="22"/>
                <w:szCs w:val="22"/>
              </w:rPr>
              <w:t>No effects on the environment- paper/digital questionnaires only.</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2D1DB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2D1DB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2D1DB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2D1DB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2D1DB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2D1DB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BEAD70C" w:rsidR="00395AF2" w:rsidRPr="003C7DED" w:rsidRDefault="00000000" w:rsidP="002D1DB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10EA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2D1DB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2D1DB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06A40FEC" w:rsidR="00395AF2" w:rsidRPr="003C7DED" w:rsidRDefault="00B10EA5" w:rsidP="002D1DB9">
            <w:pPr>
              <w:autoSpaceDE w:val="0"/>
              <w:autoSpaceDN w:val="0"/>
              <w:adjustRightInd w:val="0"/>
              <w:jc w:val="center"/>
              <w:rPr>
                <w:rFonts w:ascii="Arial" w:hAnsi="Arial" w:cs="Arial"/>
                <w:b/>
                <w:bCs/>
                <w:sz w:val="22"/>
                <w:szCs w:val="22"/>
              </w:rPr>
            </w:pPr>
            <w:r>
              <w:rPr>
                <w:rFonts w:ascii="Arial" w:hAnsi="Arial" w:cs="Arial"/>
                <w:b/>
                <w:bCs/>
                <w:sz w:val="22"/>
                <w:szCs w:val="22"/>
              </w:rPr>
              <w:t>Not applicable</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2D1DB9">
        <w:trPr>
          <w:trHeight w:val="1807"/>
        </w:trPr>
        <w:tc>
          <w:tcPr>
            <w:tcW w:w="10384" w:type="dxa"/>
            <w:gridSpan w:val="3"/>
            <w:shd w:val="clear" w:color="auto" w:fill="C1E4F5" w:themeFill="accent1" w:themeFillTint="33"/>
          </w:tcPr>
          <w:p w14:paraId="0D1EB87F" w14:textId="6AA8AF83" w:rsidR="00CD54AD" w:rsidRPr="003C7DED" w:rsidRDefault="00CD54AD" w:rsidP="002D1DB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2D1DB9">
            <w:pPr>
              <w:jc w:val="both"/>
              <w:rPr>
                <w:rFonts w:ascii="Arial" w:hAnsi="Arial" w:cs="Arial"/>
                <w:b/>
                <w:bCs/>
                <w:color w:val="000000"/>
                <w:sz w:val="22"/>
                <w:szCs w:val="22"/>
              </w:rPr>
            </w:pPr>
          </w:p>
          <w:p w14:paraId="6D6C8AD4" w14:textId="77777777" w:rsidR="00CD54AD" w:rsidRPr="003C7DED" w:rsidRDefault="00CD54AD" w:rsidP="002D1DB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2D1DB9">
            <w:pPr>
              <w:jc w:val="both"/>
              <w:rPr>
                <w:rFonts w:ascii="Arial" w:hAnsi="Arial" w:cs="Arial"/>
                <w:sz w:val="22"/>
                <w:szCs w:val="22"/>
              </w:rPr>
            </w:pPr>
          </w:p>
        </w:tc>
      </w:tr>
      <w:tr w:rsidR="00CD54AD" w:rsidRPr="003C7DED" w14:paraId="2CF2F9D4"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2D1DB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2D1DB9">
            <w:pPr>
              <w:pStyle w:val="NoSpacing"/>
              <w:rPr>
                <w:rFonts w:ascii="Arial" w:hAnsi="Arial" w:cs="Arial"/>
                <w:sz w:val="22"/>
                <w:szCs w:val="22"/>
              </w:rPr>
            </w:pPr>
          </w:p>
        </w:tc>
      </w:tr>
      <w:tr w:rsidR="00CD54AD" w:rsidRPr="003C7DED" w14:paraId="458D5B06"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2D1DB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2D1DB9">
            <w:pPr>
              <w:pStyle w:val="NoSpacing"/>
              <w:rPr>
                <w:rFonts w:ascii="Arial" w:hAnsi="Arial" w:cs="Arial"/>
                <w:b/>
                <w:bCs/>
                <w:sz w:val="22"/>
                <w:szCs w:val="22"/>
              </w:rPr>
            </w:pPr>
          </w:p>
        </w:tc>
      </w:tr>
      <w:tr w:rsidR="00CD54AD" w:rsidRPr="003C7DED" w14:paraId="4B16AB72"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2D1DB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2D1DB9">
            <w:pPr>
              <w:pStyle w:val="NoSpacing"/>
              <w:rPr>
                <w:rFonts w:ascii="Arial" w:hAnsi="Arial" w:cs="Arial"/>
                <w:b/>
                <w:bCs/>
                <w:sz w:val="22"/>
                <w:szCs w:val="22"/>
              </w:rPr>
            </w:pPr>
          </w:p>
        </w:tc>
      </w:tr>
      <w:tr w:rsidR="007F0207" w:rsidRPr="003C7DED" w14:paraId="22DD9E5C"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2D1DB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B7A0258" w:rsidR="00237489" w:rsidRPr="003C7DED" w:rsidRDefault="00041220" w:rsidP="002D1DB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2D1DB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0ECD0F4" w:rsidR="00237489" w:rsidRPr="003C7DED" w:rsidRDefault="00041220" w:rsidP="002D1DB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2D1DB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3757281" w:rsidR="00237489" w:rsidRPr="003C7DED" w:rsidRDefault="00041220" w:rsidP="002D1DB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2D1DB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3BB6B8B" w:rsidR="00237489" w:rsidRPr="003C7DED" w:rsidRDefault="0004122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2D1DB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11DFDB1" w:rsidR="00237489" w:rsidRPr="003C7DED" w:rsidRDefault="00041220" w:rsidP="002D1DB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2D1DB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FEDC698" w:rsidR="00237489" w:rsidRPr="003C7DED" w:rsidRDefault="00041220" w:rsidP="002D1DB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2D1DB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D7A4226" w:rsidR="00237489" w:rsidRPr="003C7DED" w:rsidRDefault="00041220" w:rsidP="002D1DB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2D1DB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56DA3FD" w:rsidR="00237489" w:rsidRPr="003C7DED" w:rsidRDefault="00041220" w:rsidP="002D1DB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2D1DB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C530079" w:rsidR="00237489" w:rsidRPr="003C7DED" w:rsidRDefault="00041220" w:rsidP="002D1DB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2D1DB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2D1DB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30453092" w:rsidR="00C70845" w:rsidRPr="00391075" w:rsidRDefault="004A640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2D1DB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2D1DB9">
        <w:tc>
          <w:tcPr>
            <w:tcW w:w="10485" w:type="dxa"/>
            <w:shd w:val="clear" w:color="auto" w:fill="C1F0C7" w:themeFill="accent3" w:themeFillTint="33"/>
          </w:tcPr>
          <w:p w14:paraId="2C2A908A" w14:textId="77777777" w:rsidR="000B5B9A" w:rsidRPr="003C7DED" w:rsidRDefault="000B5B9A" w:rsidP="002D1DB9">
            <w:pPr>
              <w:rPr>
                <w:rFonts w:ascii="Arial" w:hAnsi="Arial" w:cs="Arial"/>
                <w:b/>
                <w:sz w:val="22"/>
                <w:szCs w:val="22"/>
              </w:rPr>
            </w:pPr>
          </w:p>
          <w:p w14:paraId="77F7C0AB" w14:textId="77777777" w:rsidR="000B5B9A" w:rsidRPr="003C7DED" w:rsidRDefault="000B5B9A" w:rsidP="002D1DB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2D1DB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2D1DB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2D1DB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06DA9A7" w:rsidR="00886A02" w:rsidRPr="003C7DED" w:rsidRDefault="009527CF" w:rsidP="002D1DB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0E0E378" w:rsidR="00886A02" w:rsidRPr="003C7DED" w:rsidRDefault="00000000" w:rsidP="002D1DB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527C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8135EDC" w:rsidR="00886A02" w:rsidRPr="003C7DED" w:rsidRDefault="00000000" w:rsidP="002D1DB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527C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2D1DB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2D1DB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2D1DB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2D1DB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2D1DB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2D1DB9">
        <w:tc>
          <w:tcPr>
            <w:tcW w:w="562" w:type="dxa"/>
            <w:tcBorders>
              <w:top w:val="nil"/>
              <w:left w:val="nil"/>
              <w:bottom w:val="nil"/>
              <w:right w:val="nil"/>
            </w:tcBorders>
            <w:shd w:val="clear" w:color="auto" w:fill="FFFFFF" w:themeFill="background1"/>
          </w:tcPr>
          <w:p w14:paraId="7DE2119C" w14:textId="77777777" w:rsidR="00886A02" w:rsidRPr="003C7DED" w:rsidRDefault="00886A02"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2D1DB9">
            <w:pPr>
              <w:autoSpaceDE w:val="0"/>
              <w:autoSpaceDN w:val="0"/>
              <w:adjustRightInd w:val="0"/>
              <w:jc w:val="center"/>
              <w:rPr>
                <w:rFonts w:ascii="Arial" w:hAnsi="Arial" w:cs="Arial"/>
                <w:b/>
                <w:sz w:val="22"/>
                <w:szCs w:val="22"/>
              </w:rPr>
            </w:pPr>
          </w:p>
          <w:p w14:paraId="23A829FA" w14:textId="77777777" w:rsidR="00886A02" w:rsidRPr="003C7DED" w:rsidRDefault="00886A02" w:rsidP="002D1DB9">
            <w:pPr>
              <w:autoSpaceDE w:val="0"/>
              <w:autoSpaceDN w:val="0"/>
              <w:adjustRightInd w:val="0"/>
              <w:jc w:val="center"/>
              <w:rPr>
                <w:rFonts w:ascii="Arial" w:hAnsi="Arial" w:cs="Arial"/>
                <w:b/>
                <w:sz w:val="22"/>
                <w:szCs w:val="22"/>
              </w:rPr>
            </w:pPr>
          </w:p>
          <w:p w14:paraId="055F1345" w14:textId="77777777" w:rsidR="00886A02" w:rsidRPr="003C7DED" w:rsidRDefault="00886A02"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2D1DB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2D1DB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2D1DB9">
            <w:pPr>
              <w:autoSpaceDE w:val="0"/>
              <w:autoSpaceDN w:val="0"/>
              <w:adjustRightInd w:val="0"/>
              <w:rPr>
                <w:rFonts w:ascii="Arial" w:hAnsi="Arial" w:cs="Arial"/>
                <w:bCs/>
                <w:sz w:val="22"/>
                <w:szCs w:val="22"/>
              </w:rPr>
            </w:pPr>
          </w:p>
          <w:p w14:paraId="39FABB10" w14:textId="77777777" w:rsidR="00A54125" w:rsidRPr="003C7DED" w:rsidRDefault="00A54125" w:rsidP="002D1DB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2D1DB9">
            <w:pPr>
              <w:autoSpaceDE w:val="0"/>
              <w:autoSpaceDN w:val="0"/>
              <w:adjustRightInd w:val="0"/>
              <w:rPr>
                <w:rFonts w:ascii="Arial" w:hAnsi="Arial" w:cs="Arial"/>
                <w:bCs/>
                <w:sz w:val="22"/>
                <w:szCs w:val="22"/>
              </w:rPr>
            </w:pPr>
          </w:p>
          <w:p w14:paraId="58CCD6B0" w14:textId="77777777" w:rsidR="00A54125" w:rsidRPr="003C7DED" w:rsidRDefault="00A54125" w:rsidP="002D1DB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2D1DB9">
            <w:pPr>
              <w:autoSpaceDE w:val="0"/>
              <w:autoSpaceDN w:val="0"/>
              <w:adjustRightInd w:val="0"/>
              <w:rPr>
                <w:rFonts w:ascii="Arial" w:hAnsi="Arial" w:cs="Arial"/>
                <w:bCs/>
                <w:sz w:val="22"/>
                <w:szCs w:val="22"/>
              </w:rPr>
            </w:pPr>
          </w:p>
          <w:p w14:paraId="038E1F02" w14:textId="77777777" w:rsidR="00A54125" w:rsidRPr="003C7DED" w:rsidRDefault="00A54125" w:rsidP="002D1DB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2D1DB9">
            <w:pPr>
              <w:autoSpaceDE w:val="0"/>
              <w:autoSpaceDN w:val="0"/>
              <w:adjustRightInd w:val="0"/>
              <w:rPr>
                <w:rFonts w:ascii="Arial" w:hAnsi="Arial" w:cs="Arial"/>
                <w:bCs/>
                <w:sz w:val="22"/>
                <w:szCs w:val="22"/>
              </w:rPr>
            </w:pPr>
          </w:p>
          <w:p w14:paraId="6CBD9318" w14:textId="77777777" w:rsidR="00A54125" w:rsidRPr="003C7DED" w:rsidRDefault="00A54125" w:rsidP="002D1DB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2D1DB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2D1DB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2D1DB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2D1DB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2D1DB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2D1DB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2D1DB9">
            <w:pPr>
              <w:rPr>
                <w:rFonts w:ascii="Arial" w:hAnsi="Arial" w:cs="Arial"/>
                <w:bCs/>
                <w:sz w:val="22"/>
                <w:szCs w:val="22"/>
              </w:rPr>
            </w:pPr>
          </w:p>
          <w:p w14:paraId="5BFDF8E2" w14:textId="77777777" w:rsidR="00F830BF" w:rsidRPr="003C7DED" w:rsidRDefault="00F830BF" w:rsidP="002D1DB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2D1DB9">
        <w:trPr>
          <w:trHeight w:val="172"/>
        </w:trPr>
        <w:tc>
          <w:tcPr>
            <w:tcW w:w="10956" w:type="dxa"/>
            <w:gridSpan w:val="6"/>
            <w:shd w:val="clear" w:color="auto" w:fill="F2F2F2" w:themeFill="background1" w:themeFillShade="F2"/>
          </w:tcPr>
          <w:p w14:paraId="280BB70F" w14:textId="3981B61A" w:rsidR="006B2FD0" w:rsidRPr="003C7DED" w:rsidRDefault="006B2FD0" w:rsidP="002D1DB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2D1DB9">
        <w:trPr>
          <w:trHeight w:val="172"/>
        </w:trPr>
        <w:tc>
          <w:tcPr>
            <w:tcW w:w="816" w:type="dxa"/>
            <w:shd w:val="clear" w:color="auto" w:fill="F2F2F2" w:themeFill="background1" w:themeFillShade="F2"/>
            <w:vAlign w:val="center"/>
          </w:tcPr>
          <w:p w14:paraId="4961C88E" w14:textId="3B69B251"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2D1DB9">
            <w:pPr>
              <w:autoSpaceDE w:val="0"/>
              <w:autoSpaceDN w:val="0"/>
              <w:adjustRightInd w:val="0"/>
              <w:rPr>
                <w:rFonts w:ascii="Arial" w:hAnsi="Arial" w:cs="Arial"/>
                <w:bCs/>
                <w:sz w:val="22"/>
                <w:szCs w:val="22"/>
              </w:rPr>
            </w:pPr>
          </w:p>
          <w:p w14:paraId="541AF5CF"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3FDE87C2" w14:textId="77777777" w:rsidTr="002D1DB9">
        <w:trPr>
          <w:trHeight w:val="227"/>
        </w:trPr>
        <w:tc>
          <w:tcPr>
            <w:tcW w:w="816" w:type="dxa"/>
            <w:shd w:val="clear" w:color="auto" w:fill="F2F2F2" w:themeFill="background1" w:themeFillShade="F2"/>
            <w:vAlign w:val="center"/>
          </w:tcPr>
          <w:p w14:paraId="37F5B360" w14:textId="23E93B58"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2D1DB9">
            <w:pPr>
              <w:autoSpaceDE w:val="0"/>
              <w:autoSpaceDN w:val="0"/>
              <w:adjustRightInd w:val="0"/>
              <w:rPr>
                <w:rFonts w:ascii="Arial" w:hAnsi="Arial" w:cs="Arial"/>
                <w:bCs/>
                <w:sz w:val="22"/>
                <w:szCs w:val="22"/>
              </w:rPr>
            </w:pPr>
          </w:p>
          <w:p w14:paraId="10F5C6F6"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19D71CD8" w14:textId="77777777" w:rsidTr="002D1DB9">
        <w:trPr>
          <w:trHeight w:val="227"/>
        </w:trPr>
        <w:tc>
          <w:tcPr>
            <w:tcW w:w="816" w:type="dxa"/>
            <w:shd w:val="clear" w:color="auto" w:fill="F2F2F2" w:themeFill="background1" w:themeFillShade="F2"/>
            <w:vAlign w:val="center"/>
          </w:tcPr>
          <w:p w14:paraId="570B06C0" w14:textId="3649CA08"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2D1DB9">
            <w:pPr>
              <w:autoSpaceDE w:val="0"/>
              <w:autoSpaceDN w:val="0"/>
              <w:adjustRightInd w:val="0"/>
              <w:rPr>
                <w:rFonts w:ascii="Arial" w:hAnsi="Arial" w:cs="Arial"/>
                <w:bCs/>
                <w:sz w:val="22"/>
                <w:szCs w:val="22"/>
              </w:rPr>
            </w:pPr>
          </w:p>
          <w:p w14:paraId="65C6E1F3"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20B1230E" w14:textId="77777777" w:rsidTr="002D1DB9">
        <w:trPr>
          <w:trHeight w:val="227"/>
        </w:trPr>
        <w:tc>
          <w:tcPr>
            <w:tcW w:w="816" w:type="dxa"/>
            <w:shd w:val="clear" w:color="auto" w:fill="F2F2F2" w:themeFill="background1" w:themeFillShade="F2"/>
            <w:vAlign w:val="center"/>
          </w:tcPr>
          <w:p w14:paraId="6C7A3DB8" w14:textId="52828510"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2D1DB9">
            <w:pPr>
              <w:autoSpaceDE w:val="0"/>
              <w:autoSpaceDN w:val="0"/>
              <w:adjustRightInd w:val="0"/>
              <w:rPr>
                <w:rFonts w:ascii="Arial" w:hAnsi="Arial" w:cs="Arial"/>
                <w:bCs/>
                <w:sz w:val="22"/>
                <w:szCs w:val="22"/>
              </w:rPr>
            </w:pPr>
          </w:p>
          <w:p w14:paraId="51897097"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098C651A" w14:textId="77777777" w:rsidTr="002D1DB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2D1DB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2D1DB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2D1DB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2D1DB9">
        <w:trPr>
          <w:trHeight w:val="318"/>
        </w:trPr>
        <w:tc>
          <w:tcPr>
            <w:tcW w:w="816" w:type="dxa"/>
            <w:vMerge/>
            <w:shd w:val="clear" w:color="auto" w:fill="F2F2F2" w:themeFill="background1" w:themeFillShade="F2"/>
          </w:tcPr>
          <w:p w14:paraId="6A0F4D37" w14:textId="77777777" w:rsidR="006B2FD0" w:rsidRPr="003C7DED" w:rsidRDefault="006B2FD0" w:rsidP="002D1DB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2D1DB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2D1DB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2D1DB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2D1DB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2D1DB9">
            <w:pPr>
              <w:rPr>
                <w:rFonts w:ascii="Arial" w:hAnsi="Arial" w:cs="Arial"/>
                <w:bCs/>
                <w:sz w:val="22"/>
                <w:szCs w:val="22"/>
              </w:rPr>
            </w:pPr>
          </w:p>
          <w:p w14:paraId="3509CCDA" w14:textId="77777777" w:rsidR="006B2FD0" w:rsidRPr="003C7DED" w:rsidRDefault="006B2FD0" w:rsidP="002D1DB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2D1DB9">
        <w:trPr>
          <w:trHeight w:val="172"/>
        </w:trPr>
        <w:tc>
          <w:tcPr>
            <w:tcW w:w="10956" w:type="dxa"/>
            <w:gridSpan w:val="6"/>
            <w:shd w:val="clear" w:color="auto" w:fill="F2F2F2" w:themeFill="background1" w:themeFillShade="F2"/>
          </w:tcPr>
          <w:p w14:paraId="6E42B111" w14:textId="74655FF9" w:rsidR="006B2FD0" w:rsidRPr="003C7DED" w:rsidRDefault="006B2FD0" w:rsidP="002D1DB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2D1DB9">
        <w:trPr>
          <w:trHeight w:val="172"/>
        </w:trPr>
        <w:tc>
          <w:tcPr>
            <w:tcW w:w="816" w:type="dxa"/>
            <w:shd w:val="clear" w:color="auto" w:fill="F2F2F2" w:themeFill="background1" w:themeFillShade="F2"/>
            <w:vAlign w:val="center"/>
          </w:tcPr>
          <w:p w14:paraId="1C5112E3" w14:textId="7A341D88"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2D1DB9">
            <w:pPr>
              <w:autoSpaceDE w:val="0"/>
              <w:autoSpaceDN w:val="0"/>
              <w:adjustRightInd w:val="0"/>
              <w:rPr>
                <w:rFonts w:ascii="Arial" w:hAnsi="Arial" w:cs="Arial"/>
                <w:bCs/>
                <w:sz w:val="22"/>
                <w:szCs w:val="22"/>
              </w:rPr>
            </w:pPr>
          </w:p>
          <w:p w14:paraId="1167747B"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70764A48" w14:textId="77777777" w:rsidTr="002D1DB9">
        <w:trPr>
          <w:trHeight w:val="227"/>
        </w:trPr>
        <w:tc>
          <w:tcPr>
            <w:tcW w:w="816" w:type="dxa"/>
            <w:shd w:val="clear" w:color="auto" w:fill="F2F2F2" w:themeFill="background1" w:themeFillShade="F2"/>
            <w:vAlign w:val="center"/>
          </w:tcPr>
          <w:p w14:paraId="2C4F18EE" w14:textId="3C5DE537"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2D1DB9">
            <w:pPr>
              <w:autoSpaceDE w:val="0"/>
              <w:autoSpaceDN w:val="0"/>
              <w:adjustRightInd w:val="0"/>
              <w:rPr>
                <w:rFonts w:ascii="Arial" w:hAnsi="Arial" w:cs="Arial"/>
                <w:bCs/>
                <w:sz w:val="22"/>
                <w:szCs w:val="22"/>
              </w:rPr>
            </w:pPr>
          </w:p>
          <w:p w14:paraId="3F9FCC88"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450017B8" w14:textId="77777777" w:rsidTr="002D1DB9">
        <w:trPr>
          <w:trHeight w:val="227"/>
        </w:trPr>
        <w:tc>
          <w:tcPr>
            <w:tcW w:w="816" w:type="dxa"/>
            <w:shd w:val="clear" w:color="auto" w:fill="F2F2F2" w:themeFill="background1" w:themeFillShade="F2"/>
            <w:vAlign w:val="center"/>
          </w:tcPr>
          <w:p w14:paraId="050C93F0" w14:textId="792F3DBA"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2D1DB9">
            <w:pPr>
              <w:autoSpaceDE w:val="0"/>
              <w:autoSpaceDN w:val="0"/>
              <w:adjustRightInd w:val="0"/>
              <w:rPr>
                <w:rFonts w:ascii="Arial" w:hAnsi="Arial" w:cs="Arial"/>
                <w:bCs/>
                <w:sz w:val="22"/>
                <w:szCs w:val="22"/>
              </w:rPr>
            </w:pPr>
          </w:p>
          <w:p w14:paraId="7100C12F"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50514F26" w14:textId="77777777" w:rsidTr="002D1DB9">
        <w:trPr>
          <w:trHeight w:val="227"/>
        </w:trPr>
        <w:tc>
          <w:tcPr>
            <w:tcW w:w="816" w:type="dxa"/>
            <w:shd w:val="clear" w:color="auto" w:fill="F2F2F2" w:themeFill="background1" w:themeFillShade="F2"/>
            <w:vAlign w:val="center"/>
          </w:tcPr>
          <w:p w14:paraId="2F9ABA32" w14:textId="2460051A"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2D1DB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2D1DB9">
            <w:pPr>
              <w:autoSpaceDE w:val="0"/>
              <w:autoSpaceDN w:val="0"/>
              <w:adjustRightInd w:val="0"/>
              <w:rPr>
                <w:rFonts w:ascii="Arial" w:hAnsi="Arial" w:cs="Arial"/>
                <w:bCs/>
                <w:sz w:val="22"/>
                <w:szCs w:val="22"/>
              </w:rPr>
            </w:pPr>
          </w:p>
          <w:p w14:paraId="27C87586" w14:textId="77777777" w:rsidR="006B2FD0" w:rsidRPr="003C7DED" w:rsidRDefault="006B2FD0" w:rsidP="002D1DB9">
            <w:pPr>
              <w:autoSpaceDE w:val="0"/>
              <w:autoSpaceDN w:val="0"/>
              <w:adjustRightInd w:val="0"/>
              <w:rPr>
                <w:rFonts w:ascii="Arial" w:hAnsi="Arial" w:cs="Arial"/>
                <w:bCs/>
                <w:sz w:val="22"/>
                <w:szCs w:val="22"/>
              </w:rPr>
            </w:pPr>
          </w:p>
        </w:tc>
      </w:tr>
      <w:tr w:rsidR="006B2FD0" w:rsidRPr="003C7DED" w14:paraId="3D85BDB0" w14:textId="77777777" w:rsidTr="002D1DB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2D1DB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2D1DB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2D1DB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2D1DB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2D1DB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2D1DB9">
        <w:trPr>
          <w:trHeight w:val="318"/>
        </w:trPr>
        <w:tc>
          <w:tcPr>
            <w:tcW w:w="816" w:type="dxa"/>
            <w:vMerge/>
            <w:shd w:val="clear" w:color="auto" w:fill="F2F2F2" w:themeFill="background1" w:themeFillShade="F2"/>
          </w:tcPr>
          <w:p w14:paraId="4ECAD36A" w14:textId="77777777" w:rsidR="006B2FD0" w:rsidRPr="003C7DED" w:rsidRDefault="006B2FD0" w:rsidP="002D1DB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2D1DB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2D1DB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2D1DB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2D1DB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2D1DB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2D1DB9">
            <w:pPr>
              <w:rPr>
                <w:rFonts w:ascii="Arial" w:hAnsi="Arial" w:cs="Arial"/>
                <w:bCs/>
                <w:sz w:val="22"/>
                <w:szCs w:val="22"/>
              </w:rPr>
            </w:pPr>
          </w:p>
          <w:p w14:paraId="5D91D328" w14:textId="77777777" w:rsidR="006B2FD0" w:rsidRPr="003C7DED" w:rsidRDefault="006B2FD0" w:rsidP="002D1DB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2D1DB9">
        <w:tc>
          <w:tcPr>
            <w:tcW w:w="562" w:type="dxa"/>
            <w:tcBorders>
              <w:top w:val="nil"/>
              <w:left w:val="nil"/>
              <w:bottom w:val="nil"/>
              <w:right w:val="nil"/>
            </w:tcBorders>
            <w:shd w:val="clear" w:color="auto" w:fill="FFFFFF" w:themeFill="background1"/>
          </w:tcPr>
          <w:p w14:paraId="7E0C9815" w14:textId="77777777" w:rsidR="00F830BF" w:rsidRPr="003C7DED" w:rsidRDefault="00F830BF"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2D1DB9">
            <w:pPr>
              <w:autoSpaceDE w:val="0"/>
              <w:autoSpaceDN w:val="0"/>
              <w:adjustRightInd w:val="0"/>
              <w:jc w:val="center"/>
              <w:rPr>
                <w:rFonts w:ascii="Arial" w:hAnsi="Arial" w:cs="Arial"/>
                <w:b/>
                <w:sz w:val="22"/>
                <w:szCs w:val="22"/>
              </w:rPr>
            </w:pPr>
          </w:p>
          <w:p w14:paraId="3D160809" w14:textId="77777777" w:rsidR="00F830BF" w:rsidRPr="003C7DED" w:rsidRDefault="00F830BF" w:rsidP="002D1DB9">
            <w:pPr>
              <w:autoSpaceDE w:val="0"/>
              <w:autoSpaceDN w:val="0"/>
              <w:adjustRightInd w:val="0"/>
              <w:jc w:val="center"/>
              <w:rPr>
                <w:rFonts w:ascii="Arial" w:hAnsi="Arial" w:cs="Arial"/>
                <w:b/>
                <w:sz w:val="22"/>
                <w:szCs w:val="22"/>
              </w:rPr>
            </w:pPr>
          </w:p>
          <w:p w14:paraId="113F0EC0" w14:textId="77777777" w:rsidR="00F830BF" w:rsidRPr="003C7DED" w:rsidRDefault="00F830BF"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2D1DB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2D1DB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2D1DB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2D1DB9">
            <w:pPr>
              <w:rPr>
                <w:rFonts w:ascii="Arial" w:hAnsi="Arial" w:cs="Arial"/>
                <w:sz w:val="22"/>
                <w:szCs w:val="22"/>
              </w:rPr>
            </w:pPr>
          </w:p>
          <w:p w14:paraId="03333939" w14:textId="77777777" w:rsidR="006B2FD0" w:rsidRPr="003C7DED" w:rsidRDefault="006B2FD0" w:rsidP="002D1DB9">
            <w:pPr>
              <w:rPr>
                <w:rFonts w:ascii="Arial" w:hAnsi="Arial" w:cs="Arial"/>
                <w:sz w:val="22"/>
                <w:szCs w:val="22"/>
              </w:rPr>
            </w:pPr>
          </w:p>
          <w:p w14:paraId="5F26FEDF" w14:textId="77777777" w:rsidR="006B2FD0" w:rsidRPr="003C7DED" w:rsidRDefault="006B2FD0" w:rsidP="002D1DB9">
            <w:pPr>
              <w:rPr>
                <w:rFonts w:ascii="Arial" w:hAnsi="Arial" w:cs="Arial"/>
                <w:sz w:val="22"/>
                <w:szCs w:val="22"/>
              </w:rPr>
            </w:pPr>
          </w:p>
          <w:p w14:paraId="760C8F92" w14:textId="77777777" w:rsidR="006B2FD0" w:rsidRPr="003C7DED" w:rsidRDefault="006B2FD0" w:rsidP="002D1DB9">
            <w:pPr>
              <w:rPr>
                <w:rFonts w:ascii="Arial" w:hAnsi="Arial" w:cs="Arial"/>
                <w:sz w:val="22"/>
                <w:szCs w:val="22"/>
              </w:rPr>
            </w:pPr>
          </w:p>
          <w:p w14:paraId="5AECCDB9" w14:textId="77777777" w:rsidR="006B2FD0" w:rsidRPr="003C7DED" w:rsidRDefault="006B2FD0" w:rsidP="002D1DB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2D1DB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2D1DB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2D1DB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2D1DB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2D1DB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2D1DB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2D1D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2D1D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2D1D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2D1DB9">
        <w:trPr>
          <w:trHeight w:val="843"/>
        </w:trPr>
        <w:tc>
          <w:tcPr>
            <w:tcW w:w="10470" w:type="dxa"/>
            <w:gridSpan w:val="4"/>
            <w:tcBorders>
              <w:bottom w:val="single" w:sz="4" w:space="0" w:color="auto"/>
            </w:tcBorders>
          </w:tcPr>
          <w:p w14:paraId="157C3508" w14:textId="77777777" w:rsidR="00A45BB9" w:rsidRDefault="00A45BB9" w:rsidP="002D1DB9">
            <w:pPr>
              <w:rPr>
                <w:rFonts w:ascii="Arial" w:hAnsi="Arial" w:cs="Arial"/>
                <w:sz w:val="22"/>
                <w:szCs w:val="22"/>
              </w:rPr>
            </w:pPr>
          </w:p>
          <w:p w14:paraId="590B2A4E" w14:textId="77777777" w:rsidR="00A45BB9" w:rsidRDefault="00A45BB9" w:rsidP="002D1DB9">
            <w:pPr>
              <w:rPr>
                <w:rFonts w:ascii="Arial" w:hAnsi="Arial" w:cs="Arial"/>
                <w:sz w:val="22"/>
                <w:szCs w:val="22"/>
              </w:rPr>
            </w:pPr>
          </w:p>
          <w:p w14:paraId="1C62C73B" w14:textId="77777777" w:rsidR="00A45BB9" w:rsidRPr="00737DAA" w:rsidRDefault="00A45BB9" w:rsidP="002D1DB9">
            <w:pPr>
              <w:rPr>
                <w:rFonts w:ascii="Arial" w:hAnsi="Arial" w:cs="Arial"/>
                <w:sz w:val="22"/>
                <w:szCs w:val="22"/>
              </w:rPr>
            </w:pPr>
          </w:p>
          <w:p w14:paraId="1481F48F" w14:textId="77777777" w:rsidR="00A45BB9" w:rsidRDefault="00A45BB9" w:rsidP="002D1D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2D1D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2D1D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2D1D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2D1DB9">
        <w:trPr>
          <w:trHeight w:val="843"/>
        </w:trPr>
        <w:tc>
          <w:tcPr>
            <w:tcW w:w="10470" w:type="dxa"/>
            <w:gridSpan w:val="4"/>
            <w:tcBorders>
              <w:bottom w:val="single" w:sz="4" w:space="0" w:color="auto"/>
            </w:tcBorders>
          </w:tcPr>
          <w:p w14:paraId="16268190" w14:textId="77777777" w:rsidR="00A45BB9" w:rsidRDefault="00A45BB9" w:rsidP="002D1DB9">
            <w:pPr>
              <w:rPr>
                <w:rFonts w:ascii="Arial" w:hAnsi="Arial" w:cs="Arial"/>
                <w:sz w:val="22"/>
                <w:szCs w:val="22"/>
              </w:rPr>
            </w:pPr>
          </w:p>
          <w:p w14:paraId="5E452F80" w14:textId="77777777" w:rsidR="00A45BB9" w:rsidRDefault="00A45BB9" w:rsidP="002D1DB9">
            <w:pPr>
              <w:rPr>
                <w:rFonts w:ascii="Arial" w:hAnsi="Arial" w:cs="Arial"/>
                <w:sz w:val="22"/>
                <w:szCs w:val="22"/>
              </w:rPr>
            </w:pPr>
          </w:p>
          <w:p w14:paraId="1F3C3890" w14:textId="77777777" w:rsidR="00A45BB9" w:rsidRPr="00737DAA" w:rsidRDefault="00A45BB9" w:rsidP="002D1DB9">
            <w:pPr>
              <w:rPr>
                <w:rFonts w:ascii="Arial" w:hAnsi="Arial" w:cs="Arial"/>
                <w:sz w:val="22"/>
                <w:szCs w:val="22"/>
              </w:rPr>
            </w:pPr>
          </w:p>
          <w:p w14:paraId="6452B7D7" w14:textId="77777777" w:rsidR="00A45BB9" w:rsidRDefault="00A45BB9" w:rsidP="002D1D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2D1D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2D1D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2D1D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2D1DB9">
        <w:trPr>
          <w:trHeight w:val="843"/>
        </w:trPr>
        <w:tc>
          <w:tcPr>
            <w:tcW w:w="10470" w:type="dxa"/>
            <w:gridSpan w:val="4"/>
            <w:tcBorders>
              <w:bottom w:val="single" w:sz="4" w:space="0" w:color="auto"/>
            </w:tcBorders>
          </w:tcPr>
          <w:p w14:paraId="3B0C580F" w14:textId="77777777" w:rsidR="00A45BB9" w:rsidRDefault="00A45BB9" w:rsidP="002D1DB9">
            <w:pPr>
              <w:rPr>
                <w:rFonts w:ascii="Arial" w:hAnsi="Arial" w:cs="Arial"/>
                <w:sz w:val="22"/>
                <w:szCs w:val="22"/>
              </w:rPr>
            </w:pPr>
          </w:p>
          <w:p w14:paraId="639B0466" w14:textId="77777777" w:rsidR="00A45BB9" w:rsidRDefault="00A45BB9" w:rsidP="002D1DB9">
            <w:pPr>
              <w:rPr>
                <w:rFonts w:ascii="Arial" w:hAnsi="Arial" w:cs="Arial"/>
                <w:sz w:val="22"/>
                <w:szCs w:val="22"/>
              </w:rPr>
            </w:pPr>
          </w:p>
          <w:p w14:paraId="4D04ABCC" w14:textId="77777777" w:rsidR="00A45BB9" w:rsidRPr="00737DAA" w:rsidRDefault="00A45BB9" w:rsidP="002D1DB9">
            <w:pPr>
              <w:rPr>
                <w:rFonts w:ascii="Arial" w:hAnsi="Arial" w:cs="Arial"/>
                <w:sz w:val="22"/>
                <w:szCs w:val="22"/>
              </w:rPr>
            </w:pPr>
          </w:p>
          <w:p w14:paraId="473F9CC8" w14:textId="77777777" w:rsidR="00A45BB9" w:rsidRDefault="00A45BB9" w:rsidP="002D1D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2D1DB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2D1D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2D1DB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2D1D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2D1D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2D1DB9">
        <w:trPr>
          <w:trHeight w:val="843"/>
        </w:trPr>
        <w:tc>
          <w:tcPr>
            <w:tcW w:w="10470" w:type="dxa"/>
            <w:gridSpan w:val="4"/>
            <w:tcBorders>
              <w:bottom w:val="single" w:sz="4" w:space="0" w:color="auto"/>
            </w:tcBorders>
          </w:tcPr>
          <w:p w14:paraId="4B5D3921" w14:textId="77777777" w:rsidR="008E1354" w:rsidRDefault="008E1354" w:rsidP="002D1DB9">
            <w:pPr>
              <w:rPr>
                <w:rFonts w:ascii="Arial" w:hAnsi="Arial" w:cs="Arial"/>
                <w:sz w:val="22"/>
                <w:szCs w:val="22"/>
              </w:rPr>
            </w:pPr>
          </w:p>
          <w:p w14:paraId="52657B82" w14:textId="77777777" w:rsidR="008E1354" w:rsidRDefault="008E1354" w:rsidP="002D1DB9">
            <w:pPr>
              <w:rPr>
                <w:rFonts w:ascii="Arial" w:hAnsi="Arial" w:cs="Arial"/>
                <w:sz w:val="22"/>
                <w:szCs w:val="22"/>
              </w:rPr>
            </w:pPr>
          </w:p>
          <w:p w14:paraId="1A3FFFDF" w14:textId="77777777" w:rsidR="008E1354" w:rsidRPr="00737DAA" w:rsidRDefault="008E1354" w:rsidP="002D1DB9">
            <w:pPr>
              <w:rPr>
                <w:rFonts w:ascii="Arial" w:hAnsi="Arial" w:cs="Arial"/>
                <w:sz w:val="22"/>
                <w:szCs w:val="22"/>
              </w:rPr>
            </w:pPr>
          </w:p>
          <w:p w14:paraId="2447D918" w14:textId="77777777" w:rsidR="008E1354" w:rsidRDefault="008E1354" w:rsidP="002D1D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2D1DB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2D1D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2D1D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2D1DB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2D1D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2D1D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2D1DB9">
        <w:trPr>
          <w:trHeight w:val="843"/>
        </w:trPr>
        <w:tc>
          <w:tcPr>
            <w:tcW w:w="10470" w:type="dxa"/>
            <w:gridSpan w:val="4"/>
            <w:tcBorders>
              <w:bottom w:val="single" w:sz="4" w:space="0" w:color="auto"/>
            </w:tcBorders>
          </w:tcPr>
          <w:p w14:paraId="1FD56C78" w14:textId="77777777" w:rsidR="00A45BB9" w:rsidRDefault="00A45BB9" w:rsidP="002D1DB9">
            <w:pPr>
              <w:rPr>
                <w:rFonts w:ascii="Arial" w:hAnsi="Arial" w:cs="Arial"/>
                <w:sz w:val="22"/>
                <w:szCs w:val="22"/>
              </w:rPr>
            </w:pPr>
          </w:p>
          <w:p w14:paraId="59AEFBED" w14:textId="77777777" w:rsidR="00A45BB9" w:rsidRDefault="00A45BB9" w:rsidP="002D1DB9">
            <w:pPr>
              <w:rPr>
                <w:rFonts w:ascii="Arial" w:hAnsi="Arial" w:cs="Arial"/>
                <w:sz w:val="22"/>
                <w:szCs w:val="22"/>
              </w:rPr>
            </w:pPr>
          </w:p>
          <w:p w14:paraId="2903A61D" w14:textId="77777777" w:rsidR="00A45BB9" w:rsidRPr="00737DAA" w:rsidRDefault="00A45BB9" w:rsidP="002D1DB9">
            <w:pPr>
              <w:rPr>
                <w:rFonts w:ascii="Arial" w:hAnsi="Arial" w:cs="Arial"/>
                <w:sz w:val="22"/>
                <w:szCs w:val="22"/>
              </w:rPr>
            </w:pPr>
          </w:p>
          <w:p w14:paraId="0C087969" w14:textId="77777777" w:rsidR="00A45BB9" w:rsidRDefault="00A45BB9" w:rsidP="002D1D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2D1DB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2D1DB9">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2D1DB9">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2D1DB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2D1DB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2D1DB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2D1DB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2D1DB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2D1DB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2D1DB9">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2D1DB9">
            <w:pPr>
              <w:rPr>
                <w:rFonts w:ascii="Arial" w:hAnsi="Arial" w:cs="Arial"/>
                <w:sz w:val="22"/>
                <w:szCs w:val="22"/>
              </w:rPr>
            </w:pPr>
          </w:p>
          <w:p w14:paraId="4EF0EC96" w14:textId="77777777" w:rsidR="00CF5AAA" w:rsidRDefault="00CF5AAA" w:rsidP="002D1DB9">
            <w:pPr>
              <w:rPr>
                <w:rFonts w:ascii="Arial" w:hAnsi="Arial" w:cs="Arial"/>
                <w:sz w:val="22"/>
                <w:szCs w:val="22"/>
              </w:rPr>
            </w:pPr>
          </w:p>
          <w:p w14:paraId="0BB11940" w14:textId="77777777" w:rsidR="00CF5AAA" w:rsidRPr="00737DAA" w:rsidRDefault="00CF5AAA" w:rsidP="002D1DB9">
            <w:pPr>
              <w:rPr>
                <w:rFonts w:ascii="Arial" w:hAnsi="Arial" w:cs="Arial"/>
                <w:sz w:val="22"/>
                <w:szCs w:val="22"/>
              </w:rPr>
            </w:pPr>
          </w:p>
          <w:p w14:paraId="24226F2A" w14:textId="77777777" w:rsidR="00CF5AAA" w:rsidRPr="005B20B8" w:rsidRDefault="00CF5AAA" w:rsidP="002D1DB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2D1DB9">
        <w:tc>
          <w:tcPr>
            <w:tcW w:w="562" w:type="dxa"/>
            <w:tcBorders>
              <w:top w:val="nil"/>
              <w:left w:val="nil"/>
              <w:bottom w:val="nil"/>
              <w:right w:val="nil"/>
            </w:tcBorders>
            <w:shd w:val="clear" w:color="auto" w:fill="FFFFFF" w:themeFill="background1"/>
          </w:tcPr>
          <w:p w14:paraId="4B9069E8" w14:textId="77777777" w:rsidR="00E35762" w:rsidRPr="003C7DED" w:rsidRDefault="00E35762"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2D1DB9">
            <w:pPr>
              <w:autoSpaceDE w:val="0"/>
              <w:autoSpaceDN w:val="0"/>
              <w:adjustRightInd w:val="0"/>
              <w:jc w:val="center"/>
              <w:rPr>
                <w:rFonts w:ascii="Arial" w:hAnsi="Arial" w:cs="Arial"/>
                <w:b/>
                <w:sz w:val="22"/>
                <w:szCs w:val="22"/>
              </w:rPr>
            </w:pPr>
          </w:p>
          <w:p w14:paraId="0BFCD672" w14:textId="77777777" w:rsidR="00E35762" w:rsidRPr="003C7DED" w:rsidRDefault="00E35762" w:rsidP="002D1DB9">
            <w:pPr>
              <w:autoSpaceDE w:val="0"/>
              <w:autoSpaceDN w:val="0"/>
              <w:adjustRightInd w:val="0"/>
              <w:jc w:val="center"/>
              <w:rPr>
                <w:rFonts w:ascii="Arial" w:hAnsi="Arial" w:cs="Arial"/>
                <w:b/>
                <w:sz w:val="22"/>
                <w:szCs w:val="22"/>
              </w:rPr>
            </w:pPr>
          </w:p>
          <w:p w14:paraId="7DBB974C" w14:textId="77777777" w:rsidR="00E35762" w:rsidRPr="003C7DED" w:rsidRDefault="00E35762"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2D1DB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2D1DB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2D1DB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2D1DB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2D1DB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2D1DB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2D1DB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2D1DB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2D1DB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2D1DB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2D1DB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2D1DB9">
        <w:tc>
          <w:tcPr>
            <w:tcW w:w="562" w:type="dxa"/>
            <w:tcBorders>
              <w:top w:val="nil"/>
              <w:left w:val="nil"/>
              <w:bottom w:val="nil"/>
              <w:right w:val="nil"/>
            </w:tcBorders>
            <w:shd w:val="clear" w:color="auto" w:fill="FFFFFF" w:themeFill="background1"/>
          </w:tcPr>
          <w:p w14:paraId="632624BB" w14:textId="77777777" w:rsidR="003014CE" w:rsidRPr="003C7DED" w:rsidRDefault="003014CE"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2D1DB9">
            <w:pPr>
              <w:autoSpaceDE w:val="0"/>
              <w:autoSpaceDN w:val="0"/>
              <w:adjustRightInd w:val="0"/>
              <w:jc w:val="center"/>
              <w:rPr>
                <w:rFonts w:ascii="Arial" w:hAnsi="Arial" w:cs="Arial"/>
                <w:b/>
                <w:sz w:val="22"/>
                <w:szCs w:val="22"/>
              </w:rPr>
            </w:pPr>
          </w:p>
          <w:p w14:paraId="36F5D15F" w14:textId="77777777" w:rsidR="003014CE" w:rsidRPr="003C7DED" w:rsidRDefault="003014CE" w:rsidP="002D1DB9">
            <w:pPr>
              <w:autoSpaceDE w:val="0"/>
              <w:autoSpaceDN w:val="0"/>
              <w:adjustRightInd w:val="0"/>
              <w:jc w:val="center"/>
              <w:rPr>
                <w:rFonts w:ascii="Arial" w:hAnsi="Arial" w:cs="Arial"/>
                <w:b/>
                <w:sz w:val="22"/>
                <w:szCs w:val="22"/>
              </w:rPr>
            </w:pPr>
          </w:p>
          <w:p w14:paraId="0F6DF365" w14:textId="77777777" w:rsidR="003014CE" w:rsidRPr="003C7DED" w:rsidRDefault="003014CE"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2D1DB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2D1DB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2D1DB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2D1DB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2D1DB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2D1DB9">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2D1DB9">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2D1DB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2D1DB9">
            <w:pPr>
              <w:autoSpaceDE w:val="0"/>
              <w:autoSpaceDN w:val="0"/>
              <w:adjustRightInd w:val="0"/>
              <w:rPr>
                <w:rFonts w:ascii="Arial" w:hAnsi="Arial" w:cs="Arial"/>
                <w:sz w:val="22"/>
                <w:szCs w:val="22"/>
              </w:rPr>
            </w:pPr>
          </w:p>
          <w:p w14:paraId="437FBC23" w14:textId="77777777" w:rsidR="00E964B1" w:rsidRPr="003C7DED" w:rsidRDefault="00E964B1" w:rsidP="002D1DB9">
            <w:pPr>
              <w:rPr>
                <w:rFonts w:ascii="Arial" w:hAnsi="Arial" w:cs="Arial"/>
                <w:sz w:val="22"/>
                <w:szCs w:val="22"/>
              </w:rPr>
            </w:pPr>
          </w:p>
          <w:p w14:paraId="166150ED" w14:textId="77777777" w:rsidR="00E964B1" w:rsidRPr="003C7DED" w:rsidRDefault="00E964B1" w:rsidP="002D1DB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2D1DB9">
        <w:tc>
          <w:tcPr>
            <w:tcW w:w="562" w:type="dxa"/>
            <w:tcBorders>
              <w:top w:val="nil"/>
              <w:left w:val="nil"/>
              <w:bottom w:val="nil"/>
              <w:right w:val="nil"/>
            </w:tcBorders>
            <w:shd w:val="clear" w:color="auto" w:fill="FFFFFF" w:themeFill="background1"/>
          </w:tcPr>
          <w:p w14:paraId="5AFF9FB2" w14:textId="77777777" w:rsidR="003014CE" w:rsidRPr="003C7DED" w:rsidRDefault="003014CE"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2D1DB9">
            <w:pPr>
              <w:autoSpaceDE w:val="0"/>
              <w:autoSpaceDN w:val="0"/>
              <w:adjustRightInd w:val="0"/>
              <w:jc w:val="center"/>
              <w:rPr>
                <w:rFonts w:ascii="Arial" w:hAnsi="Arial" w:cs="Arial"/>
                <w:b/>
                <w:sz w:val="22"/>
                <w:szCs w:val="22"/>
              </w:rPr>
            </w:pPr>
          </w:p>
          <w:p w14:paraId="3B80E83C" w14:textId="77777777" w:rsidR="003014CE" w:rsidRPr="003C7DED" w:rsidRDefault="003014CE" w:rsidP="002D1DB9">
            <w:pPr>
              <w:autoSpaceDE w:val="0"/>
              <w:autoSpaceDN w:val="0"/>
              <w:adjustRightInd w:val="0"/>
              <w:jc w:val="center"/>
              <w:rPr>
                <w:rFonts w:ascii="Arial" w:hAnsi="Arial" w:cs="Arial"/>
                <w:b/>
                <w:sz w:val="22"/>
                <w:szCs w:val="22"/>
              </w:rPr>
            </w:pPr>
          </w:p>
          <w:p w14:paraId="5B5A0DE0" w14:textId="77777777" w:rsidR="003014CE" w:rsidRPr="003C7DED" w:rsidRDefault="003014CE"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2D1DB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2D1DB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2D1DB9">
        <w:tc>
          <w:tcPr>
            <w:tcW w:w="562" w:type="dxa"/>
            <w:tcBorders>
              <w:top w:val="nil"/>
              <w:left w:val="nil"/>
              <w:bottom w:val="nil"/>
              <w:right w:val="nil"/>
            </w:tcBorders>
            <w:shd w:val="clear" w:color="auto" w:fill="FFFFFF" w:themeFill="background1"/>
          </w:tcPr>
          <w:p w14:paraId="1FF4AF43" w14:textId="77777777" w:rsidR="00E91E66" w:rsidRPr="003C7DED" w:rsidRDefault="00E91E66"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2D1DB9">
            <w:pPr>
              <w:autoSpaceDE w:val="0"/>
              <w:autoSpaceDN w:val="0"/>
              <w:adjustRightInd w:val="0"/>
              <w:jc w:val="center"/>
              <w:rPr>
                <w:rFonts w:ascii="Arial" w:hAnsi="Arial" w:cs="Arial"/>
                <w:b/>
                <w:sz w:val="22"/>
                <w:szCs w:val="22"/>
              </w:rPr>
            </w:pPr>
          </w:p>
          <w:p w14:paraId="4DCCB991" w14:textId="77777777" w:rsidR="00E91E66" w:rsidRPr="003C7DED" w:rsidRDefault="00E91E66" w:rsidP="002D1DB9">
            <w:pPr>
              <w:autoSpaceDE w:val="0"/>
              <w:autoSpaceDN w:val="0"/>
              <w:adjustRightInd w:val="0"/>
              <w:jc w:val="center"/>
              <w:rPr>
                <w:rFonts w:ascii="Arial" w:hAnsi="Arial" w:cs="Arial"/>
                <w:b/>
                <w:sz w:val="22"/>
                <w:szCs w:val="22"/>
              </w:rPr>
            </w:pPr>
          </w:p>
          <w:p w14:paraId="41F7CE3C" w14:textId="77777777" w:rsidR="00E91E66" w:rsidRPr="003C7DED" w:rsidRDefault="00E91E66"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2D1DB9">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2D1DB9">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2D1DB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2D1DB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2D1DB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2D1DB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2D1DB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2D1D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2D1DB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2D1DB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2D1DB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2D1DB9">
            <w:pPr>
              <w:autoSpaceDE w:val="0"/>
              <w:autoSpaceDN w:val="0"/>
              <w:adjustRightInd w:val="0"/>
              <w:jc w:val="center"/>
              <w:rPr>
                <w:rFonts w:ascii="Arial" w:hAnsi="Arial" w:cs="Arial"/>
              </w:rPr>
            </w:pPr>
          </w:p>
        </w:tc>
      </w:tr>
      <w:tr w:rsidR="00D93238" w:rsidRPr="003C7DED" w14:paraId="3EF9B399" w14:textId="77777777" w:rsidTr="002D1DB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2D1DB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2D1DB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2D1DB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2D1DB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2D1DB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2D1DB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2D1DB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2D1DB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2D1DB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2D1DB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2D1DB9">
            <w:pPr>
              <w:autoSpaceDE w:val="0"/>
              <w:autoSpaceDN w:val="0"/>
              <w:adjustRightInd w:val="0"/>
              <w:rPr>
                <w:rFonts w:ascii="Arial" w:hAnsi="Arial" w:cs="Arial"/>
                <w:b/>
                <w:bCs/>
                <w:i/>
                <w:iCs/>
                <w:color w:val="002060"/>
              </w:rPr>
            </w:pPr>
          </w:p>
          <w:p w14:paraId="446C73CF" w14:textId="77777777" w:rsidR="00E964B1" w:rsidRPr="003C7DED" w:rsidRDefault="00E964B1" w:rsidP="002D1DB9">
            <w:pPr>
              <w:rPr>
                <w:rFonts w:ascii="Arial" w:hAnsi="Arial" w:cs="Arial"/>
                <w:sz w:val="22"/>
                <w:szCs w:val="22"/>
              </w:rPr>
            </w:pPr>
          </w:p>
          <w:p w14:paraId="0FA3A405" w14:textId="77777777" w:rsidR="00E964B1" w:rsidRPr="003C7DED" w:rsidRDefault="00E964B1" w:rsidP="002D1DB9">
            <w:pPr>
              <w:rPr>
                <w:rFonts w:ascii="Arial" w:hAnsi="Arial" w:cs="Arial"/>
                <w:sz w:val="22"/>
                <w:szCs w:val="22"/>
              </w:rPr>
            </w:pPr>
          </w:p>
          <w:p w14:paraId="13D802CD" w14:textId="77777777" w:rsidR="00E964B1" w:rsidRPr="003C7DED" w:rsidRDefault="00E964B1" w:rsidP="002D1DB9">
            <w:pPr>
              <w:rPr>
                <w:rFonts w:ascii="Arial" w:hAnsi="Arial" w:cs="Arial"/>
                <w:sz w:val="22"/>
                <w:szCs w:val="22"/>
              </w:rPr>
            </w:pPr>
          </w:p>
          <w:p w14:paraId="60F021AD" w14:textId="77777777" w:rsidR="00E964B1" w:rsidRPr="003C7DED" w:rsidRDefault="00E964B1" w:rsidP="002D1DB9">
            <w:pPr>
              <w:rPr>
                <w:rFonts w:ascii="Arial" w:hAnsi="Arial" w:cs="Arial"/>
                <w:sz w:val="22"/>
                <w:szCs w:val="22"/>
              </w:rPr>
            </w:pPr>
          </w:p>
          <w:p w14:paraId="7748D451" w14:textId="77777777" w:rsidR="00E964B1" w:rsidRPr="003C7DED" w:rsidRDefault="00E964B1" w:rsidP="002D1DB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2D1DB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2D1DB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2D1DB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2D1DB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2D1DB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2D1DB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2D1DB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2D1DB9">
        <w:tc>
          <w:tcPr>
            <w:tcW w:w="562" w:type="dxa"/>
            <w:tcBorders>
              <w:top w:val="nil"/>
              <w:left w:val="nil"/>
              <w:bottom w:val="nil"/>
              <w:right w:val="nil"/>
            </w:tcBorders>
            <w:shd w:val="clear" w:color="auto" w:fill="FFFFFF" w:themeFill="background1"/>
          </w:tcPr>
          <w:p w14:paraId="0CDD0FC9" w14:textId="77777777" w:rsidR="00FF00CD" w:rsidRPr="003C7DED" w:rsidRDefault="00FF00CD" w:rsidP="002D1DB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2D1DB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2D1DB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2D1DB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2D1DB9">
            <w:pPr>
              <w:autoSpaceDE w:val="0"/>
              <w:autoSpaceDN w:val="0"/>
              <w:adjustRightInd w:val="0"/>
              <w:jc w:val="center"/>
              <w:rPr>
                <w:rFonts w:ascii="Arial" w:hAnsi="Arial" w:cs="Arial"/>
                <w:b/>
                <w:sz w:val="22"/>
                <w:szCs w:val="22"/>
              </w:rPr>
            </w:pPr>
          </w:p>
          <w:p w14:paraId="42BEA9FF" w14:textId="77777777" w:rsidR="00FF00CD" w:rsidRPr="003C7DED" w:rsidRDefault="00FF00CD" w:rsidP="002D1DB9">
            <w:pPr>
              <w:autoSpaceDE w:val="0"/>
              <w:autoSpaceDN w:val="0"/>
              <w:adjustRightInd w:val="0"/>
              <w:jc w:val="center"/>
              <w:rPr>
                <w:rFonts w:ascii="Arial" w:hAnsi="Arial" w:cs="Arial"/>
                <w:b/>
                <w:sz w:val="22"/>
                <w:szCs w:val="22"/>
              </w:rPr>
            </w:pPr>
          </w:p>
          <w:p w14:paraId="278C6A17" w14:textId="77777777" w:rsidR="00FF00CD" w:rsidRPr="003C7DED" w:rsidRDefault="00FF00CD" w:rsidP="002D1DB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2D1DB9">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A6922" w14:textId="77777777" w:rsidR="00DA078E" w:rsidRDefault="00DA078E" w:rsidP="00E12CE5">
      <w:r>
        <w:separator/>
      </w:r>
    </w:p>
  </w:endnote>
  <w:endnote w:type="continuationSeparator" w:id="0">
    <w:p w14:paraId="66DD8DFD" w14:textId="77777777" w:rsidR="00DA078E" w:rsidRDefault="00DA078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5D7696" w:rsidRDefault="005D7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4C8C749D" w:rsidR="005D7696" w:rsidRDefault="005D7696">
        <w:pPr>
          <w:pStyle w:val="Footer"/>
          <w:jc w:val="center"/>
        </w:pPr>
        <w:r>
          <w:fldChar w:fldCharType="begin"/>
        </w:r>
        <w:r>
          <w:instrText xml:space="preserve"> PAGE   \* MERGEFORMAT </w:instrText>
        </w:r>
        <w:r>
          <w:fldChar w:fldCharType="separate"/>
        </w:r>
        <w:r w:rsidR="000A3884">
          <w:rPr>
            <w:noProof/>
          </w:rPr>
          <w:t>23</w:t>
        </w:r>
        <w:r>
          <w:rPr>
            <w:noProof/>
          </w:rPr>
          <w:fldChar w:fldCharType="end"/>
        </w:r>
      </w:p>
    </w:sdtContent>
  </w:sdt>
  <w:p w14:paraId="18082E89" w14:textId="77777777" w:rsidR="005D7696" w:rsidRDefault="005D76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5D7696" w:rsidRDefault="005D7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A13D5" w14:textId="77777777" w:rsidR="00DA078E" w:rsidRDefault="00DA078E" w:rsidP="00E12CE5">
      <w:r>
        <w:separator/>
      </w:r>
    </w:p>
  </w:footnote>
  <w:footnote w:type="continuationSeparator" w:id="0">
    <w:p w14:paraId="28EE5F06" w14:textId="77777777" w:rsidR="00DA078E" w:rsidRDefault="00DA078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5D7696" w:rsidRDefault="005D7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5D7696" w:rsidRPr="00965F27" w:rsidRDefault="005D7696"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5D7696" w:rsidRDefault="005D7696">
    <w:pPr>
      <w:pStyle w:val="Header"/>
    </w:pPr>
  </w:p>
  <w:p w14:paraId="39D04B81" w14:textId="77777777" w:rsidR="005D7696" w:rsidRDefault="005D76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5D7696" w:rsidRDefault="005D7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970257">
    <w:abstractNumId w:val="7"/>
  </w:num>
  <w:num w:numId="2" w16cid:durableId="299699192">
    <w:abstractNumId w:val="12"/>
  </w:num>
  <w:num w:numId="3" w16cid:durableId="1605073662">
    <w:abstractNumId w:val="2"/>
  </w:num>
  <w:num w:numId="4" w16cid:durableId="1804422694">
    <w:abstractNumId w:val="6"/>
  </w:num>
  <w:num w:numId="5" w16cid:durableId="1632051366">
    <w:abstractNumId w:val="11"/>
  </w:num>
  <w:num w:numId="6" w16cid:durableId="966932707">
    <w:abstractNumId w:val="8"/>
  </w:num>
  <w:num w:numId="7" w16cid:durableId="2069768802">
    <w:abstractNumId w:val="1"/>
  </w:num>
  <w:num w:numId="8" w16cid:durableId="1470902506">
    <w:abstractNumId w:val="3"/>
  </w:num>
  <w:num w:numId="9" w16cid:durableId="999651826">
    <w:abstractNumId w:val="0"/>
  </w:num>
  <w:num w:numId="10" w16cid:durableId="901138171">
    <w:abstractNumId w:val="9"/>
  </w:num>
  <w:num w:numId="11" w16cid:durableId="1189756478">
    <w:abstractNumId w:val="5"/>
  </w:num>
  <w:num w:numId="12" w16cid:durableId="59376633">
    <w:abstractNumId w:val="4"/>
  </w:num>
  <w:num w:numId="13" w16cid:durableId="2702836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1096"/>
    <w:rsid w:val="000153D2"/>
    <w:rsid w:val="00016BBC"/>
    <w:rsid w:val="000365A8"/>
    <w:rsid w:val="00041220"/>
    <w:rsid w:val="00043453"/>
    <w:rsid w:val="000520C3"/>
    <w:rsid w:val="00056632"/>
    <w:rsid w:val="00061B1B"/>
    <w:rsid w:val="000747E1"/>
    <w:rsid w:val="00076294"/>
    <w:rsid w:val="00082CF9"/>
    <w:rsid w:val="00097317"/>
    <w:rsid w:val="000A02E2"/>
    <w:rsid w:val="000A3884"/>
    <w:rsid w:val="000B37EC"/>
    <w:rsid w:val="000B5B9A"/>
    <w:rsid w:val="000B651C"/>
    <w:rsid w:val="000C5261"/>
    <w:rsid w:val="000E270D"/>
    <w:rsid w:val="00100146"/>
    <w:rsid w:val="00121CA6"/>
    <w:rsid w:val="001301E0"/>
    <w:rsid w:val="00132F6E"/>
    <w:rsid w:val="001563B1"/>
    <w:rsid w:val="00181195"/>
    <w:rsid w:val="0018385C"/>
    <w:rsid w:val="001A0118"/>
    <w:rsid w:val="001C7161"/>
    <w:rsid w:val="001D79E4"/>
    <w:rsid w:val="001E0A18"/>
    <w:rsid w:val="001E1529"/>
    <w:rsid w:val="001F6FC4"/>
    <w:rsid w:val="001F7B84"/>
    <w:rsid w:val="00207513"/>
    <w:rsid w:val="00220E9B"/>
    <w:rsid w:val="00237489"/>
    <w:rsid w:val="0023753B"/>
    <w:rsid w:val="00256B1B"/>
    <w:rsid w:val="00257A43"/>
    <w:rsid w:val="00276276"/>
    <w:rsid w:val="002854C0"/>
    <w:rsid w:val="002D1DB9"/>
    <w:rsid w:val="002D6AAF"/>
    <w:rsid w:val="002E1696"/>
    <w:rsid w:val="002E5348"/>
    <w:rsid w:val="002E77B7"/>
    <w:rsid w:val="002F2960"/>
    <w:rsid w:val="003014CE"/>
    <w:rsid w:val="00312AAF"/>
    <w:rsid w:val="00321E74"/>
    <w:rsid w:val="00357B0E"/>
    <w:rsid w:val="00363363"/>
    <w:rsid w:val="003641ED"/>
    <w:rsid w:val="00380658"/>
    <w:rsid w:val="00383018"/>
    <w:rsid w:val="00391075"/>
    <w:rsid w:val="00395AF2"/>
    <w:rsid w:val="003A06D9"/>
    <w:rsid w:val="003A0EA5"/>
    <w:rsid w:val="003C7DED"/>
    <w:rsid w:val="003D0ABC"/>
    <w:rsid w:val="003E5146"/>
    <w:rsid w:val="003F1A54"/>
    <w:rsid w:val="00402339"/>
    <w:rsid w:val="00413420"/>
    <w:rsid w:val="00417CBF"/>
    <w:rsid w:val="00431772"/>
    <w:rsid w:val="00435D0D"/>
    <w:rsid w:val="004361F9"/>
    <w:rsid w:val="00442F51"/>
    <w:rsid w:val="004558B1"/>
    <w:rsid w:val="00461429"/>
    <w:rsid w:val="004927BA"/>
    <w:rsid w:val="004A10DC"/>
    <w:rsid w:val="004A6408"/>
    <w:rsid w:val="004A73C8"/>
    <w:rsid w:val="004B5E2F"/>
    <w:rsid w:val="004C1543"/>
    <w:rsid w:val="004E02D6"/>
    <w:rsid w:val="004F0A1D"/>
    <w:rsid w:val="00502B12"/>
    <w:rsid w:val="005106D9"/>
    <w:rsid w:val="00523B58"/>
    <w:rsid w:val="00540584"/>
    <w:rsid w:val="00551218"/>
    <w:rsid w:val="00551CE5"/>
    <w:rsid w:val="00574B94"/>
    <w:rsid w:val="005907A9"/>
    <w:rsid w:val="005B20B8"/>
    <w:rsid w:val="005B6779"/>
    <w:rsid w:val="005C690A"/>
    <w:rsid w:val="005D509F"/>
    <w:rsid w:val="005D6DB1"/>
    <w:rsid w:val="005D7696"/>
    <w:rsid w:val="005F4CC0"/>
    <w:rsid w:val="0061303B"/>
    <w:rsid w:val="006151A9"/>
    <w:rsid w:val="00627EC2"/>
    <w:rsid w:val="00630C75"/>
    <w:rsid w:val="0064650F"/>
    <w:rsid w:val="00647C75"/>
    <w:rsid w:val="006525E2"/>
    <w:rsid w:val="006615DF"/>
    <w:rsid w:val="00695179"/>
    <w:rsid w:val="00696A79"/>
    <w:rsid w:val="0069797A"/>
    <w:rsid w:val="006A3A8A"/>
    <w:rsid w:val="006B2FD0"/>
    <w:rsid w:val="006B7BFB"/>
    <w:rsid w:val="006C6B6D"/>
    <w:rsid w:val="006C6C17"/>
    <w:rsid w:val="006C7408"/>
    <w:rsid w:val="006E5532"/>
    <w:rsid w:val="006E7E24"/>
    <w:rsid w:val="006F166F"/>
    <w:rsid w:val="00702469"/>
    <w:rsid w:val="007025FA"/>
    <w:rsid w:val="007116DA"/>
    <w:rsid w:val="00731171"/>
    <w:rsid w:val="00735E7B"/>
    <w:rsid w:val="00737DAA"/>
    <w:rsid w:val="00743C77"/>
    <w:rsid w:val="00762A75"/>
    <w:rsid w:val="00772E9D"/>
    <w:rsid w:val="00781850"/>
    <w:rsid w:val="00786508"/>
    <w:rsid w:val="00786696"/>
    <w:rsid w:val="0078789B"/>
    <w:rsid w:val="00787AEA"/>
    <w:rsid w:val="00787B6E"/>
    <w:rsid w:val="0079567B"/>
    <w:rsid w:val="007A7191"/>
    <w:rsid w:val="007C3C51"/>
    <w:rsid w:val="007D2929"/>
    <w:rsid w:val="007D5A39"/>
    <w:rsid w:val="007D6F6E"/>
    <w:rsid w:val="007E0198"/>
    <w:rsid w:val="007F0207"/>
    <w:rsid w:val="0080637F"/>
    <w:rsid w:val="00841382"/>
    <w:rsid w:val="008451CF"/>
    <w:rsid w:val="00852901"/>
    <w:rsid w:val="008626CD"/>
    <w:rsid w:val="00864354"/>
    <w:rsid w:val="00872452"/>
    <w:rsid w:val="00876E2E"/>
    <w:rsid w:val="00882D16"/>
    <w:rsid w:val="00886A02"/>
    <w:rsid w:val="008978F6"/>
    <w:rsid w:val="008A1B39"/>
    <w:rsid w:val="008A1E4E"/>
    <w:rsid w:val="008B67AE"/>
    <w:rsid w:val="008C0F5E"/>
    <w:rsid w:val="008D3D46"/>
    <w:rsid w:val="008E1354"/>
    <w:rsid w:val="008E5FA5"/>
    <w:rsid w:val="009019A1"/>
    <w:rsid w:val="00904D5B"/>
    <w:rsid w:val="00905B7A"/>
    <w:rsid w:val="00907EA5"/>
    <w:rsid w:val="00911889"/>
    <w:rsid w:val="00927121"/>
    <w:rsid w:val="00942D08"/>
    <w:rsid w:val="009527CF"/>
    <w:rsid w:val="00960376"/>
    <w:rsid w:val="00966E94"/>
    <w:rsid w:val="00967F99"/>
    <w:rsid w:val="00971897"/>
    <w:rsid w:val="00975C54"/>
    <w:rsid w:val="009A3155"/>
    <w:rsid w:val="009B227A"/>
    <w:rsid w:val="009D1B48"/>
    <w:rsid w:val="009E5E04"/>
    <w:rsid w:val="009E5E57"/>
    <w:rsid w:val="009F3B15"/>
    <w:rsid w:val="009F5CAF"/>
    <w:rsid w:val="00A04E48"/>
    <w:rsid w:val="00A12FB0"/>
    <w:rsid w:val="00A35E44"/>
    <w:rsid w:val="00A45BB9"/>
    <w:rsid w:val="00A46FAF"/>
    <w:rsid w:val="00A54125"/>
    <w:rsid w:val="00A56AD8"/>
    <w:rsid w:val="00A65744"/>
    <w:rsid w:val="00A718A3"/>
    <w:rsid w:val="00A80868"/>
    <w:rsid w:val="00A86310"/>
    <w:rsid w:val="00A9067D"/>
    <w:rsid w:val="00AA37CE"/>
    <w:rsid w:val="00AA4E90"/>
    <w:rsid w:val="00AA7A08"/>
    <w:rsid w:val="00AB2FEE"/>
    <w:rsid w:val="00AD3877"/>
    <w:rsid w:val="00AE6E5A"/>
    <w:rsid w:val="00B10EA5"/>
    <w:rsid w:val="00B20EC5"/>
    <w:rsid w:val="00B36605"/>
    <w:rsid w:val="00B371C8"/>
    <w:rsid w:val="00B42243"/>
    <w:rsid w:val="00B45BCD"/>
    <w:rsid w:val="00B55239"/>
    <w:rsid w:val="00B60A98"/>
    <w:rsid w:val="00B630A7"/>
    <w:rsid w:val="00B652DC"/>
    <w:rsid w:val="00BA3725"/>
    <w:rsid w:val="00BA4DCF"/>
    <w:rsid w:val="00BD363F"/>
    <w:rsid w:val="00BE52C4"/>
    <w:rsid w:val="00C13F75"/>
    <w:rsid w:val="00C159B7"/>
    <w:rsid w:val="00C17DE6"/>
    <w:rsid w:val="00C22B1F"/>
    <w:rsid w:val="00C23C59"/>
    <w:rsid w:val="00C70845"/>
    <w:rsid w:val="00C803DB"/>
    <w:rsid w:val="00CA7C6A"/>
    <w:rsid w:val="00CB1E3C"/>
    <w:rsid w:val="00CB5253"/>
    <w:rsid w:val="00CC617C"/>
    <w:rsid w:val="00CD54AD"/>
    <w:rsid w:val="00CE73C2"/>
    <w:rsid w:val="00CF1DA8"/>
    <w:rsid w:val="00CF4026"/>
    <w:rsid w:val="00CF5AAA"/>
    <w:rsid w:val="00CF5F73"/>
    <w:rsid w:val="00D12C7B"/>
    <w:rsid w:val="00D3389C"/>
    <w:rsid w:val="00D421FF"/>
    <w:rsid w:val="00D55D46"/>
    <w:rsid w:val="00D66853"/>
    <w:rsid w:val="00D8506A"/>
    <w:rsid w:val="00D93238"/>
    <w:rsid w:val="00D972BB"/>
    <w:rsid w:val="00D9773C"/>
    <w:rsid w:val="00DA078E"/>
    <w:rsid w:val="00DA467F"/>
    <w:rsid w:val="00DA5171"/>
    <w:rsid w:val="00DA5E8A"/>
    <w:rsid w:val="00DB1D58"/>
    <w:rsid w:val="00DB5FA1"/>
    <w:rsid w:val="00DC1A7A"/>
    <w:rsid w:val="00DC4F6A"/>
    <w:rsid w:val="00DC718E"/>
    <w:rsid w:val="00DD36AB"/>
    <w:rsid w:val="00DE4FB9"/>
    <w:rsid w:val="00E12CE5"/>
    <w:rsid w:val="00E17756"/>
    <w:rsid w:val="00E35762"/>
    <w:rsid w:val="00E41542"/>
    <w:rsid w:val="00E44410"/>
    <w:rsid w:val="00E44CFB"/>
    <w:rsid w:val="00E52FA2"/>
    <w:rsid w:val="00E771B1"/>
    <w:rsid w:val="00E91E66"/>
    <w:rsid w:val="00E964B1"/>
    <w:rsid w:val="00E97DA7"/>
    <w:rsid w:val="00EB429F"/>
    <w:rsid w:val="00EC10E6"/>
    <w:rsid w:val="00EC2BC0"/>
    <w:rsid w:val="00EE6621"/>
    <w:rsid w:val="00EF1692"/>
    <w:rsid w:val="00EF6287"/>
    <w:rsid w:val="00F00F77"/>
    <w:rsid w:val="00F11B19"/>
    <w:rsid w:val="00F14A3F"/>
    <w:rsid w:val="00F150A6"/>
    <w:rsid w:val="00F1771F"/>
    <w:rsid w:val="00F20A10"/>
    <w:rsid w:val="00F344E1"/>
    <w:rsid w:val="00F35171"/>
    <w:rsid w:val="00F60A15"/>
    <w:rsid w:val="00F830BF"/>
    <w:rsid w:val="00FA0CD3"/>
    <w:rsid w:val="00FA534A"/>
    <w:rsid w:val="00FA5F89"/>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FA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53917">
      <w:bodyDiv w:val="1"/>
      <w:marLeft w:val="0"/>
      <w:marRight w:val="0"/>
      <w:marTop w:val="0"/>
      <w:marBottom w:val="0"/>
      <w:divBdr>
        <w:top w:val="none" w:sz="0" w:space="0" w:color="auto"/>
        <w:left w:val="none" w:sz="0" w:space="0" w:color="auto"/>
        <w:bottom w:val="none" w:sz="0" w:space="0" w:color="auto"/>
        <w:right w:val="none" w:sz="0" w:space="0" w:color="auto"/>
      </w:divBdr>
    </w:div>
    <w:div w:id="112885841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98608615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7BFA92-95A2-466F-8E36-61E0D74BDD81}">
  <ds:schemaRefs>
    <ds:schemaRef ds:uri="http://schemas.openxmlformats.org/officeDocument/2006/bibliography"/>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32</Pages>
  <Words>9988</Words>
  <Characters>56935</Characters>
  <Application>Microsoft Office Word</Application>
  <DocSecurity>0</DocSecurity>
  <Lines>474</Lines>
  <Paragraphs>133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Sylhet 126</cp:lastModifiedBy>
  <cp:revision>129</cp:revision>
  <dcterms:created xsi:type="dcterms:W3CDTF">2025-09-21T22:43:00Z</dcterms:created>
  <dcterms:modified xsi:type="dcterms:W3CDTF">2025-10-03T17:58:00Z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