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27.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13"/>
        <w:gridCol w:w="4514"/>
        <w:tblGridChange w:id="0">
          <w:tblGrid>
            <w:gridCol w:w="4513"/>
            <w:gridCol w:w="4514"/>
          </w:tblGrid>
        </w:tblGridChange>
      </w:tblGrid>
      <w:tr>
        <w:trPr>
          <w:trHeight w:val="448" w:hRule="atLeast"/>
        </w:trPr>
        <w:tc>
          <w:tcPr/>
          <w:p w:rsidR="00000000" w:rsidDel="00000000" w:rsidP="00000000" w:rsidRDefault="00000000" w:rsidRPr="00000000" w14:paraId="00000002">
            <w:pPr>
              <w:spacing w:after="240" w:lineRule="auto"/>
              <w:rPr>
                <w:b w:val="1"/>
                <w:smallCaps w:val="1"/>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-68579</wp:posOffset>
                  </wp:positionH>
                  <wp:positionV relativeFrom="paragraph">
                    <wp:posOffset>0</wp:posOffset>
                  </wp:positionV>
                  <wp:extent cx="2319838" cy="914400"/>
                  <wp:effectExtent b="0" l="0" r="0" t="0"/>
                  <wp:wrapSquare wrapText="bothSides" distB="0" distT="0" distL="114300" distR="114300"/>
                  <wp:docPr descr="TSD_corp_logo2013_mono" id="4" name="image1.jpg"/>
                  <a:graphic>
                    <a:graphicData uri="http://schemas.openxmlformats.org/drawingml/2006/picture">
                      <pic:pic>
                        <pic:nvPicPr>
                          <pic:cNvPr descr="TSD_corp_logo2013_mono" id="0" name="image1.jpg"/>
                          <pic:cNvPicPr preferRelativeResize="0"/>
                        </pic:nvPicPr>
                        <pic:blipFill>
                          <a:blip r:embed="rId7"/>
                          <a:srcRect b="0" l="0" r="0" t="0"/>
                          <a:stretch>
                            <a:fillRect/>
                          </a:stretch>
                        </pic:blipFill>
                        <pic:spPr>
                          <a:xfrm>
                            <a:off x="0" y="0"/>
                            <a:ext cx="2319838" cy="914400"/>
                          </a:xfrm>
                          <a:prstGeom prst="rect"/>
                          <a:ln/>
                        </pic:spPr>
                      </pic:pic>
                    </a:graphicData>
                  </a:graphic>
                </wp:anchor>
              </w:drawing>
            </w:r>
          </w:p>
          <w:p w:rsidR="00000000" w:rsidDel="00000000" w:rsidP="00000000" w:rsidRDefault="00000000" w:rsidRPr="00000000" w14:paraId="00000003">
            <w:pPr>
              <w:spacing w:after="240" w:lineRule="auto"/>
              <w:rPr>
                <w:b w:val="1"/>
                <w:smallCaps w:val="1"/>
              </w:rPr>
            </w:pPr>
            <w:r w:rsidDel="00000000" w:rsidR="00000000" w:rsidRPr="00000000">
              <w:rPr>
                <w:rtl w:val="0"/>
              </w:rPr>
            </w:r>
          </w:p>
          <w:p w:rsidR="00000000" w:rsidDel="00000000" w:rsidP="00000000" w:rsidRDefault="00000000" w:rsidRPr="00000000" w14:paraId="00000004">
            <w:pPr>
              <w:spacing w:after="240" w:lineRule="auto"/>
              <w:rPr>
                <w:b w:val="1"/>
                <w:smallCaps w:val="1"/>
              </w:rPr>
            </w:pPr>
            <w:r w:rsidDel="00000000" w:rsidR="00000000" w:rsidRPr="00000000">
              <w:rPr>
                <w:rtl w:val="0"/>
              </w:rPr>
            </w:r>
          </w:p>
          <w:p w:rsidR="00000000" w:rsidDel="00000000" w:rsidP="00000000" w:rsidRDefault="00000000" w:rsidRPr="00000000" w14:paraId="00000005">
            <w:pPr>
              <w:spacing w:after="240" w:lineRule="auto"/>
              <w:rPr>
                <w:b w:val="1"/>
                <w:smallCaps w:val="1"/>
              </w:rPr>
            </w:pPr>
            <w:r w:rsidDel="00000000" w:rsidR="00000000" w:rsidRPr="00000000">
              <w:rPr>
                <w:rtl w:val="0"/>
              </w:rPr>
            </w:r>
          </w:p>
          <w:p w:rsidR="00000000" w:rsidDel="00000000" w:rsidP="00000000" w:rsidRDefault="00000000" w:rsidRPr="00000000" w14:paraId="00000006">
            <w:pPr>
              <w:spacing w:after="240" w:lineRule="auto"/>
              <w:rPr>
                <w:b w:val="1"/>
                <w:smallCaps w:val="1"/>
              </w:rPr>
            </w:pPr>
            <w:r w:rsidDel="00000000" w:rsidR="00000000" w:rsidRPr="00000000">
              <w:rPr>
                <w:b w:val="1"/>
                <w:smallCaps w:val="1"/>
                <w:rtl w:val="0"/>
              </w:rPr>
              <w:t xml:space="preserve">LOCATION</w:t>
            </w:r>
            <w:r w:rsidDel="00000000" w:rsidR="00000000" w:rsidRPr="00000000">
              <w:rPr>
                <w:smallCaps w:val="1"/>
                <w:rtl w:val="0"/>
              </w:rPr>
              <w:t xml:space="preserve"> </w:t>
            </w:r>
            <w:r w:rsidDel="00000000" w:rsidR="00000000" w:rsidRPr="00000000">
              <w:rPr>
                <w:b w:val="1"/>
                <w:smallCaps w:val="1"/>
                <w:rtl w:val="0"/>
              </w:rPr>
              <w:t xml:space="preserve">ONLINE</w:t>
            </w:r>
          </w:p>
        </w:tc>
        <w:tc>
          <w:tcPr/>
          <w:p w:rsidR="00000000" w:rsidDel="00000000" w:rsidP="00000000" w:rsidRDefault="00000000" w:rsidRPr="00000000" w14:paraId="00000007">
            <w:pPr>
              <w:spacing w:after="240" w:lineRule="auto"/>
              <w:jc w:val="center"/>
              <w:rPr>
                <w:smallCaps w:val="1"/>
              </w:rPr>
            </w:pPr>
            <w:r w:rsidDel="00000000" w:rsidR="00000000" w:rsidRPr="00000000">
              <w:rPr>
                <w:rtl w:val="0"/>
              </w:rPr>
            </w:r>
          </w:p>
          <w:p w:rsidR="00000000" w:rsidDel="00000000" w:rsidP="00000000" w:rsidRDefault="00000000" w:rsidRPr="00000000" w14:paraId="00000008">
            <w:pPr>
              <w:spacing w:after="240" w:lineRule="auto"/>
              <w:jc w:val="right"/>
              <w:rPr>
                <w:b w:val="1"/>
                <w:smallCaps w:val="1"/>
              </w:rPr>
            </w:pPr>
            <w:r w:rsidDel="00000000" w:rsidR="00000000" w:rsidRPr="00000000">
              <w:rPr>
                <w:rtl w:val="0"/>
              </w:rPr>
            </w:r>
          </w:p>
          <w:p w:rsidR="00000000" w:rsidDel="00000000" w:rsidP="00000000" w:rsidRDefault="00000000" w:rsidRPr="00000000" w14:paraId="00000009">
            <w:pPr>
              <w:spacing w:after="240" w:lineRule="auto"/>
              <w:jc w:val="right"/>
              <w:rPr>
                <w:b w:val="1"/>
                <w:smallCaps w:val="1"/>
              </w:rPr>
            </w:pPr>
            <w:r w:rsidDel="00000000" w:rsidR="00000000" w:rsidRPr="00000000">
              <w:rPr>
                <w:rtl w:val="0"/>
              </w:rPr>
            </w:r>
          </w:p>
          <w:p w:rsidR="00000000" w:rsidDel="00000000" w:rsidP="00000000" w:rsidRDefault="00000000" w:rsidRPr="00000000" w14:paraId="0000000A">
            <w:pPr>
              <w:spacing w:after="240" w:lineRule="auto"/>
              <w:jc w:val="right"/>
              <w:rPr>
                <w:b w:val="1"/>
                <w:smallCaps w:val="1"/>
              </w:rPr>
            </w:pPr>
            <w:r w:rsidDel="00000000" w:rsidR="00000000" w:rsidRPr="00000000">
              <w:rPr>
                <w:rtl w:val="0"/>
              </w:rPr>
            </w:r>
          </w:p>
          <w:p w:rsidR="00000000" w:rsidDel="00000000" w:rsidP="00000000" w:rsidRDefault="00000000" w:rsidRPr="00000000" w14:paraId="0000000B">
            <w:pPr>
              <w:spacing w:after="240" w:lineRule="auto"/>
              <w:jc w:val="right"/>
              <w:rPr>
                <w:smallCaps w:val="1"/>
              </w:rPr>
            </w:pPr>
            <w:r w:rsidDel="00000000" w:rsidR="00000000" w:rsidRPr="00000000">
              <w:rPr>
                <w:b w:val="1"/>
                <w:smallCaps w:val="1"/>
                <w:rtl w:val="0"/>
              </w:rPr>
              <w:t xml:space="preserve">LLEOLIAD </w:t>
            </w:r>
            <w:r w:rsidDel="00000000" w:rsidR="00000000" w:rsidRPr="00000000">
              <w:rPr>
                <w:smallCaps w:val="1"/>
                <w:rtl w:val="0"/>
              </w:rPr>
              <w:t xml:space="preserve"> </w:t>
            </w:r>
            <w:r w:rsidDel="00000000" w:rsidR="00000000" w:rsidRPr="00000000">
              <w:rPr>
                <w:b w:val="1"/>
                <w:smallCaps w:val="1"/>
                <w:rtl w:val="0"/>
              </w:rPr>
              <w:t xml:space="preserve">ABERTAWE</w:t>
            </w:r>
            <w:r w:rsidDel="00000000" w:rsidR="00000000" w:rsidRPr="00000000">
              <w:rPr>
                <w:rtl w:val="0"/>
              </w:rPr>
            </w:r>
          </w:p>
        </w:tc>
      </w:tr>
      <w:tr>
        <w:trPr>
          <w:trHeight w:val="518" w:hRule="atLeast"/>
        </w:trPr>
        <w:tc>
          <w:tcPr/>
          <w:p w:rsidR="00000000" w:rsidDel="00000000" w:rsidP="00000000" w:rsidRDefault="00000000" w:rsidRPr="00000000" w14:paraId="0000000C">
            <w:pPr>
              <w:spacing w:after="240" w:lineRule="auto"/>
              <w:ind w:left="5760" w:hanging="5760"/>
              <w:rPr>
                <w:b w:val="1"/>
              </w:rPr>
            </w:pPr>
            <w:r w:rsidDel="00000000" w:rsidR="00000000" w:rsidRPr="00000000">
              <w:rPr>
                <w:b w:val="1"/>
                <w:rtl w:val="0"/>
              </w:rPr>
              <w:t xml:space="preserve">LEVEL 6</w:t>
            </w:r>
          </w:p>
        </w:tc>
        <w:tc>
          <w:tcPr/>
          <w:p w:rsidR="00000000" w:rsidDel="00000000" w:rsidP="00000000" w:rsidRDefault="00000000" w:rsidRPr="00000000" w14:paraId="0000000D">
            <w:pPr>
              <w:spacing w:after="240" w:lineRule="auto"/>
              <w:ind w:left="5760" w:hanging="5760"/>
              <w:jc w:val="right"/>
              <w:rPr>
                <w:b w:val="1"/>
              </w:rPr>
            </w:pPr>
            <w:r w:rsidDel="00000000" w:rsidR="00000000" w:rsidRPr="00000000">
              <w:rPr>
                <w:b w:val="1"/>
                <w:rtl w:val="0"/>
              </w:rPr>
              <w:t xml:space="preserve">LEFEL 6</w:t>
            </w:r>
          </w:p>
        </w:tc>
      </w:tr>
      <w:tr>
        <w:trPr>
          <w:trHeight w:val="289" w:hRule="atLeast"/>
        </w:trPr>
        <w:tc>
          <w:tcPr/>
          <w:p w:rsidR="00000000" w:rsidDel="00000000" w:rsidP="00000000" w:rsidRDefault="00000000" w:rsidRPr="00000000" w14:paraId="0000000E">
            <w:pPr>
              <w:rPr>
                <w:b w:val="1"/>
                <w:smallCaps w:val="1"/>
              </w:rPr>
            </w:pPr>
            <w:r w:rsidDel="00000000" w:rsidR="00000000" w:rsidRPr="00000000">
              <w:rPr>
                <w:b w:val="1"/>
                <w:smallCaps w:val="1"/>
                <w:rtl w:val="0"/>
              </w:rPr>
              <w:t xml:space="preserve">EXAMINATION PERIOD</w:t>
            </w:r>
          </w:p>
        </w:tc>
        <w:tc>
          <w:tcPr/>
          <w:p w:rsidR="00000000" w:rsidDel="00000000" w:rsidP="00000000" w:rsidRDefault="00000000" w:rsidRPr="00000000" w14:paraId="0000000F">
            <w:pPr>
              <w:jc w:val="right"/>
              <w:rPr>
                <w:b w:val="1"/>
                <w:smallCaps w:val="1"/>
              </w:rPr>
            </w:pPr>
            <w:r w:rsidDel="00000000" w:rsidR="00000000" w:rsidRPr="00000000">
              <w:rPr>
                <w:b w:val="1"/>
                <w:smallCaps w:val="1"/>
                <w:rtl w:val="0"/>
              </w:rPr>
              <w:t xml:space="preserve">CYFNOD ARHOLIADAU</w:t>
            </w:r>
          </w:p>
        </w:tc>
      </w:tr>
      <w:tr>
        <w:trPr>
          <w:trHeight w:val="825" w:hRule="atLeast"/>
        </w:trPr>
        <w:tc>
          <w:tcPr/>
          <w:p w:rsidR="00000000" w:rsidDel="00000000" w:rsidP="00000000" w:rsidRDefault="00000000" w:rsidRPr="00000000" w14:paraId="00000010">
            <w:pPr>
              <w:spacing w:after="240" w:lineRule="auto"/>
              <w:jc w:val="both"/>
              <w:rPr>
                <w:b w:val="1"/>
                <w:smallCaps w:val="1"/>
              </w:rPr>
            </w:pPr>
            <w:r w:rsidDel="00000000" w:rsidR="00000000" w:rsidRPr="00000000">
              <w:rPr>
                <w:b w:val="1"/>
                <w:smallCaps w:val="1"/>
                <w:rtl w:val="0"/>
              </w:rPr>
              <w:t xml:space="preserve">JAN 21</w:t>
            </w:r>
          </w:p>
        </w:tc>
        <w:tc>
          <w:tcPr/>
          <w:p w:rsidR="00000000" w:rsidDel="00000000" w:rsidP="00000000" w:rsidRDefault="00000000" w:rsidRPr="00000000" w14:paraId="00000011">
            <w:pPr>
              <w:spacing w:after="240" w:lineRule="auto"/>
              <w:jc w:val="right"/>
              <w:rPr>
                <w:b w:val="1"/>
                <w:smallCaps w:val="1"/>
              </w:rPr>
            </w:pPr>
            <w:r w:rsidDel="00000000" w:rsidR="00000000" w:rsidRPr="00000000">
              <w:rPr>
                <w:rtl w:val="0"/>
              </w:rPr>
            </w:r>
          </w:p>
        </w:tc>
      </w:tr>
      <w:tr>
        <w:trPr>
          <w:trHeight w:val="825" w:hRule="atLeast"/>
        </w:trPr>
        <w:tc>
          <w:tcPr/>
          <w:p w:rsidR="00000000" w:rsidDel="00000000" w:rsidP="00000000" w:rsidRDefault="00000000" w:rsidRPr="00000000" w14:paraId="00000012">
            <w:pPr>
              <w:jc w:val="center"/>
              <w:rPr>
                <w:b w:val="1"/>
                <w:smallCaps w:val="1"/>
                <w:sz w:val="28"/>
                <w:szCs w:val="28"/>
              </w:rPr>
            </w:pPr>
            <w:r w:rsidDel="00000000" w:rsidR="00000000" w:rsidRPr="00000000">
              <w:rPr>
                <w:rtl w:val="0"/>
              </w:rPr>
            </w:r>
          </w:p>
        </w:tc>
        <w:tc>
          <w:tcPr/>
          <w:p w:rsidR="00000000" w:rsidDel="00000000" w:rsidP="00000000" w:rsidRDefault="00000000" w:rsidRPr="00000000" w14:paraId="00000013">
            <w:pPr>
              <w:spacing w:after="240" w:lineRule="auto"/>
              <w:jc w:val="right"/>
              <w:rPr>
                <w:b w:val="1"/>
                <w:smallCaps w:val="1"/>
              </w:rPr>
            </w:pPr>
            <w:r w:rsidDel="00000000" w:rsidR="00000000" w:rsidRPr="00000000">
              <w:rPr>
                <w:rtl w:val="0"/>
              </w:rPr>
            </w:r>
          </w:p>
        </w:tc>
      </w:tr>
    </w:tbl>
    <w:p w:rsidR="00000000" w:rsidDel="00000000" w:rsidP="00000000" w:rsidRDefault="00000000" w:rsidRPr="00000000" w14:paraId="00000014">
      <w:pPr>
        <w:spacing w:after="0" w:line="240" w:lineRule="auto"/>
        <w:jc w:val="center"/>
        <w:rPr>
          <w:rFonts w:ascii="Times New Roman" w:cs="Times New Roman" w:eastAsia="Times New Roman" w:hAnsi="Times New Roman"/>
          <w:b w:val="1"/>
          <w:smallCaps w:val="1"/>
          <w:strike w:val="0"/>
          <w:sz w:val="28"/>
          <w:szCs w:val="28"/>
        </w:rPr>
      </w:pPr>
      <w:r w:rsidDel="00000000" w:rsidR="00000000" w:rsidRPr="00000000">
        <w:rPr>
          <w:rFonts w:ascii="Times New Roman" w:cs="Times New Roman" w:eastAsia="Times New Roman" w:hAnsi="Times New Roman"/>
          <w:b w:val="1"/>
          <w:smallCaps w:val="1"/>
          <w:strike w:val="0"/>
          <w:sz w:val="28"/>
          <w:szCs w:val="28"/>
          <w:rtl w:val="0"/>
        </w:rPr>
        <w:t xml:space="preserve">MODULE CODE: BMPS6009</w:t>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mallCaps w:val="1"/>
          <w:strike w:val="0"/>
          <w:sz w:val="28"/>
          <w:szCs w:val="28"/>
        </w:rPr>
      </w:pPr>
      <w:r w:rsidDel="00000000" w:rsidR="00000000" w:rsidRPr="00000000">
        <w:rPr>
          <w:rtl w:val="0"/>
        </w:rPr>
      </w:r>
    </w:p>
    <w:p w:rsidR="00000000" w:rsidDel="00000000" w:rsidP="00000000" w:rsidRDefault="00000000" w:rsidRPr="00000000" w14:paraId="00000016">
      <w:pPr>
        <w:spacing w:after="240" w:line="240" w:lineRule="auto"/>
        <w:jc w:val="center"/>
        <w:rPr>
          <w:rFonts w:ascii="Times New Roman" w:cs="Times New Roman" w:eastAsia="Times New Roman" w:hAnsi="Times New Roman"/>
          <w:b w:val="1"/>
          <w:strike w:val="0"/>
          <w:sz w:val="28"/>
          <w:szCs w:val="28"/>
        </w:rPr>
      </w:pPr>
      <w:r w:rsidDel="00000000" w:rsidR="00000000" w:rsidRPr="00000000">
        <w:rPr>
          <w:rFonts w:ascii="Times New Roman" w:cs="Times New Roman" w:eastAsia="Times New Roman" w:hAnsi="Times New Roman"/>
          <w:b w:val="1"/>
          <w:strike w:val="0"/>
          <w:sz w:val="28"/>
          <w:szCs w:val="28"/>
          <w:rtl w:val="0"/>
        </w:rPr>
        <w:t xml:space="preserve">Forensic Recovery and Examination</w:t>
      </w:r>
    </w:p>
    <w:p w:rsidR="00000000" w:rsidDel="00000000" w:rsidP="00000000" w:rsidRDefault="00000000" w:rsidRPr="00000000" w14:paraId="00000017">
      <w:pPr>
        <w:spacing w:after="240" w:line="240" w:lineRule="auto"/>
        <w:jc w:val="center"/>
        <w:rPr>
          <w:rFonts w:ascii="Times New Roman" w:cs="Times New Roman" w:eastAsia="Times New Roman" w:hAnsi="Times New Roman"/>
          <w:b w:val="1"/>
          <w:smallCaps w:val="1"/>
          <w:strike w:val="0"/>
          <w:sz w:val="28"/>
          <w:szCs w:val="28"/>
        </w:rPr>
      </w:pPr>
      <w:r w:rsidDel="00000000" w:rsidR="00000000" w:rsidRPr="00000000">
        <w:rPr>
          <w:rFonts w:ascii="Times New Roman" w:cs="Times New Roman" w:eastAsia="Times New Roman" w:hAnsi="Times New Roman"/>
          <w:b w:val="1"/>
          <w:smallCaps w:val="1"/>
          <w:strike w:val="0"/>
          <w:sz w:val="28"/>
          <w:szCs w:val="28"/>
          <w:rtl w:val="0"/>
        </w:rPr>
        <w:t xml:space="preserve">TIME:  2 HOURS </w:t>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mallCaps w:val="1"/>
          <w:strike w:val="0"/>
          <w:sz w:val="28"/>
          <w:szCs w:val="28"/>
        </w:rPr>
      </w:pPr>
      <w:r w:rsidDel="00000000" w:rsidR="00000000" w:rsidRPr="00000000">
        <w:rPr>
          <w:rFonts w:ascii="Times New Roman" w:cs="Times New Roman" w:eastAsia="Times New Roman" w:hAnsi="Times New Roman"/>
          <w:b w:val="1"/>
          <w:smallCaps w:val="1"/>
          <w:strike w:val="0"/>
          <w:sz w:val="28"/>
          <w:szCs w:val="28"/>
          <w:rtl w:val="0"/>
        </w:rPr>
        <w:t xml:space="preserve">ANSWER </w:t>
      </w:r>
      <w:r w:rsidDel="00000000" w:rsidR="00000000" w:rsidRPr="00000000">
        <w:rPr>
          <w:rFonts w:ascii="Times New Roman" w:cs="Times New Roman" w:eastAsia="Times New Roman" w:hAnsi="Times New Roman"/>
          <w:b w:val="1"/>
          <w:smallCaps w:val="1"/>
          <w:strike w:val="0"/>
          <w:sz w:val="28"/>
          <w:szCs w:val="28"/>
          <w:u w:val="single"/>
          <w:rtl w:val="0"/>
        </w:rPr>
        <w:t xml:space="preserve">ALL</w:t>
      </w:r>
      <w:r w:rsidDel="00000000" w:rsidR="00000000" w:rsidRPr="00000000">
        <w:rPr>
          <w:rFonts w:ascii="Times New Roman" w:cs="Times New Roman" w:eastAsia="Times New Roman" w:hAnsi="Times New Roman"/>
          <w:b w:val="1"/>
          <w:smallCaps w:val="1"/>
          <w:strike w:val="0"/>
          <w:sz w:val="28"/>
          <w:szCs w:val="28"/>
          <w:rtl w:val="0"/>
        </w:rPr>
        <w:t xml:space="preserve"> (4) QUESTIONS</w:t>
      </w:r>
    </w:p>
    <w:p w:rsidR="00000000" w:rsidDel="00000000" w:rsidP="00000000" w:rsidRDefault="00000000" w:rsidRPr="00000000" w14:paraId="00000019">
      <w:pPr>
        <w:spacing w:after="0" w:line="240" w:lineRule="auto"/>
        <w:jc w:val="center"/>
        <w:rPr>
          <w:rFonts w:ascii="Times New Roman" w:cs="Times New Roman" w:eastAsia="Times New Roman" w:hAnsi="Times New Roman"/>
          <w:b w:val="1"/>
          <w:smallCaps w:val="1"/>
          <w:strike w:val="0"/>
          <w:sz w:val="28"/>
          <w:szCs w:val="28"/>
        </w:rPr>
      </w:pP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b w:val="1"/>
          <w:smallCaps w:val="1"/>
          <w:strike w:val="0"/>
          <w:sz w:val="28"/>
          <w:szCs w:val="28"/>
        </w:rPr>
      </w:pPr>
      <w:r w:rsidDel="00000000" w:rsidR="00000000" w:rsidRPr="00000000">
        <w:rPr>
          <w:rtl w:val="0"/>
        </w:rPr>
      </w:r>
    </w:p>
    <w:p w:rsidR="00000000" w:rsidDel="00000000" w:rsidP="00000000" w:rsidRDefault="00000000" w:rsidRPr="00000000" w14:paraId="0000001B">
      <w:pPr>
        <w:spacing w:after="120" w:line="240" w:lineRule="auto"/>
        <w:rPr>
          <w:rFonts w:ascii="Times New Roman" w:cs="Times New Roman" w:eastAsia="Times New Roman" w:hAnsi="Times New Roman"/>
          <w:i w:val="1"/>
          <w:strike w:val="0"/>
        </w:rPr>
      </w:pPr>
      <w:r w:rsidDel="00000000" w:rsidR="00000000" w:rsidRPr="00000000">
        <w:rPr>
          <w:rtl w:val="0"/>
        </w:rPr>
      </w:r>
    </w:p>
    <w:p w:rsidR="00000000" w:rsidDel="00000000" w:rsidP="00000000" w:rsidRDefault="00000000" w:rsidRPr="00000000" w14:paraId="0000001C">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Fonts w:ascii="Times New Roman" w:cs="Times New Roman" w:eastAsia="Times New Roman" w:hAnsi="Times New Roman"/>
          <w:b w:val="1"/>
          <w:strike w:val="0"/>
          <w:sz w:val="28"/>
          <w:szCs w:val="28"/>
          <w:rtl w:val="0"/>
        </w:rPr>
        <w:t xml:space="preserve">Open Book</w:t>
      </w:r>
    </w:p>
    <w:p w:rsidR="00000000" w:rsidDel="00000000" w:rsidP="00000000" w:rsidRDefault="00000000" w:rsidRPr="00000000" w14:paraId="0000001D">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1E">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1F">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0">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1">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2">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3">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4">
      <w:pPr>
        <w:spacing w:after="120" w:line="240" w:lineRule="auto"/>
        <w:jc w:val="center"/>
        <w:rPr>
          <w:rFonts w:ascii="Times New Roman" w:cs="Times New Roman" w:eastAsia="Times New Roman" w:hAnsi="Times New Roman"/>
          <w:b w:val="1"/>
          <w:strike w:val="0"/>
          <w:sz w:val="28"/>
          <w:szCs w:val="28"/>
        </w:rPr>
      </w:pPr>
      <w:r w:rsidDel="00000000" w:rsidR="00000000" w:rsidRPr="00000000">
        <w:rPr>
          <w:rtl w:val="0"/>
        </w:rPr>
      </w:r>
    </w:p>
    <w:p w:rsidR="00000000" w:rsidDel="00000000" w:rsidP="00000000" w:rsidRDefault="00000000" w:rsidRPr="00000000" w14:paraId="00000025">
      <w:pPr>
        <w:spacing w:after="120" w:line="240" w:lineRule="auto"/>
        <w:ind w:left="720" w:firstLine="0"/>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26">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86" w:right="0" w:hanging="36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‘Trace Evidence’ relates to the ‘traces’ of tiny particles’ that may be left at crime scenes by criminals. </w:t>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506" w:right="0" w:hanging="72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Explain: What ‘tiny particles’ make up ‘trace evidence’.</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506" w:right="0" w:hanging="72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Explain: How ‘trace evidence’ might be recovered from a crime scene, and </w:t>
      </w:r>
    </w:p>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506" w:right="0" w:hanging="72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Critically evaluate the effectiveness of ‘Trace Evidence’ in criminal investigations. </w:t>
        <w:tab/>
        <w:tab/>
        <w:tab/>
        <w:tab/>
        <w:tab/>
        <w:tab/>
        <w:tab/>
        <w:tab/>
        <w:tab/>
        <w:tab/>
        <w:tab/>
        <w:tab/>
        <w:tab/>
        <w:tab/>
        <w:t xml:space="preserve">(25 Marks)</w:t>
      </w:r>
    </w:p>
    <w:p w:rsidR="00000000" w:rsidDel="00000000" w:rsidP="00000000" w:rsidRDefault="00000000" w:rsidRPr="00000000" w14:paraId="0000002B">
      <w:pPr>
        <w:spacing w:after="0" w:line="480" w:lineRule="auto"/>
        <w:ind w:left="426" w:firstLine="294"/>
        <w:rPr>
          <w:rFonts w:ascii="Times New Roman" w:cs="Times New Roman" w:eastAsia="Times New Roman" w:hAnsi="Times New Roman"/>
          <w:strike w:val="0"/>
          <w:sz w:val="28"/>
          <w:szCs w:val="28"/>
        </w:rPr>
      </w:pPr>
      <w:r w:rsidDel="00000000" w:rsidR="00000000" w:rsidRPr="00000000">
        <w:rPr>
          <w:rFonts w:ascii="Times New Roman" w:cs="Times New Roman" w:eastAsia="Times New Roman" w:hAnsi="Times New Roman"/>
          <w:strike w:val="0"/>
          <w:sz w:val="28"/>
          <w:szCs w:val="28"/>
          <w:rtl w:val="0"/>
        </w:rPr>
        <w:t xml:space="preserve">Trace Evidence is a broad spectrum term that can be used to cover aspects within a crime scene and or a criminal investigation that equate to minute samples of matter that can lead to potentially useful and or critical evidence. Materials that can be considered trace evidence can include glass shards, soil or mud, paint, hair strands and clothes fibers. It should be stated that despite the aforementioned name, the larger the sample present the more conclusive the result will be, this is more related to hair and paint. Terrace evidence would be collected by the crime scene investigation team, who go through specific steps to find and recover trace evidence from a crime scene. all evidence should be collected as sterriale as possible with no cross contamination. To give context, a person should not be collecting any evidence without the appropriate PPE as to eliminate the chance of contamination to the sample by the CSI employee sampling it. Also from this each piece of trace evidence should be considered individual evidence, even if it's the same type of evidence. For example, a hair sample found at a crime scene will be collected with a sterile pair of tweezers to be placed in an evidence bag, if there were more hair fibers to collect, a different pair of sterile tweezers would be used for each individual strand of hair to remove the chance of cross contamination with the samples and allows for more conclusive results. The implementation of forensic science and trace evidence has made many improvements towards our criminal justice system, by allowing irrefutable evidence to be used to convict and pardoned many different cases. However due to its success and ever increased use within our justice system there remains a question of how effective it is. The main area of debate is the increase of scientific application and understanding of trace evidence without the consideration of the results towards the crime itself. in an example finding a hair sample on a person of assault can clarify that the people involved with assault can be confirmed, however can not tell you the context of the assault as the hair could have been applied their as a means of attack or from self defence, and in  this concept having the level of evidence would not help towards any matter of conviction. This level of scientific application can be found throughout trace evidence samples and cases, as many scientific processes do not consider the results to a scenario or setting. Despite this, trace evidence has been paramount towards many convictions within criminal justice systems over the world. Whether crimes of passion or calculated crime, it is exceedingly difficult to remove all trace evidence of a crime, and only requires the criminal to make a single error to allow the police a chance to find and identify the person.</w:t>
      </w:r>
    </w:p>
    <w:p w:rsidR="00000000" w:rsidDel="00000000" w:rsidP="00000000" w:rsidRDefault="00000000" w:rsidRPr="00000000" w14:paraId="0000002C">
      <w:pPr>
        <w:spacing w:after="0" w:line="480" w:lineRule="auto"/>
        <w:ind w:left="426" w:firstLine="294"/>
        <w:rPr>
          <w:rFonts w:ascii="Times New Roman" w:cs="Times New Roman" w:eastAsia="Times New Roman" w:hAnsi="Times New Roman"/>
          <w:strike w:val="0"/>
          <w:sz w:val="28"/>
          <w:szCs w:val="28"/>
        </w:rPr>
      </w:pPr>
      <w:r w:rsidDel="00000000" w:rsidR="00000000" w:rsidRPr="00000000">
        <w:rPr>
          <w:rFonts w:ascii="Times New Roman" w:cs="Times New Roman" w:eastAsia="Times New Roman" w:hAnsi="Times New Roman"/>
          <w:strike w:val="0"/>
          <w:sz w:val="28"/>
          <w:szCs w:val="28"/>
          <w:rtl w:val="0"/>
        </w:rPr>
        <w:t xml:space="preserve">   </w:t>
      </w:r>
      <w:r w:rsidDel="00000000" w:rsidR="00000000" w:rsidRPr="00000000">
        <w:rPr>
          <w:rtl w:val="0"/>
        </w:rPr>
      </w:r>
    </w:p>
    <w:p w:rsidR="00000000" w:rsidDel="00000000" w:rsidP="00000000" w:rsidRDefault="00000000" w:rsidRPr="00000000" w14:paraId="0000002D">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2E">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2F">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0">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1">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2">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3">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4">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5">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6">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7">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8">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9">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A">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B">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C">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D">
      <w:pPr>
        <w:spacing w:after="0" w:line="480" w:lineRule="auto"/>
        <w:ind w:left="426" w:firstLine="0"/>
        <w:jc w:val="both"/>
        <w:rPr>
          <w:strike w:val="0"/>
          <w:sz w:val="28"/>
          <w:szCs w:val="28"/>
        </w:rPr>
      </w:pPr>
      <w:r w:rsidDel="00000000" w:rsidR="00000000" w:rsidRPr="00000000">
        <w:rPr>
          <w:rtl w:val="0"/>
        </w:rPr>
      </w:r>
    </w:p>
    <w:p w:rsidR="00000000" w:rsidDel="00000000" w:rsidP="00000000" w:rsidRDefault="00000000" w:rsidRPr="00000000" w14:paraId="0000003E">
      <w:pPr>
        <w:spacing w:after="0" w:line="480" w:lineRule="auto"/>
        <w:ind w:left="426" w:firstLine="0"/>
        <w:jc w:val="both"/>
        <w:rPr>
          <w:strike w:val="0"/>
          <w:sz w:val="28"/>
          <w:szCs w:val="28"/>
        </w:rPr>
      </w:pPr>
      <w:r w:rsidDel="00000000" w:rsidR="00000000" w:rsidRPr="00000000">
        <w:rPr>
          <w:strike w:val="0"/>
          <w:sz w:val="28"/>
          <w:szCs w:val="28"/>
          <w:rtl w:val="0"/>
        </w:rPr>
        <w:t xml:space="preserve">2.    Explain the importance of careful scene examination following a terrorist attack. </w:t>
        <w:tab/>
        <w:tab/>
        <w:tab/>
        <w:tab/>
        <w:tab/>
        <w:tab/>
        <w:tab/>
        <w:tab/>
        <w:tab/>
        <w:tab/>
        <w:tab/>
        <w:tab/>
        <w:tab/>
        <w:tab/>
        <w:tab/>
        <w:tab/>
        <w:tab/>
        <w:tab/>
        <w:tab/>
        <w:t xml:space="preserve">(25 Marks)</w:t>
      </w:r>
    </w:p>
    <w:p w:rsidR="00000000" w:rsidDel="00000000" w:rsidP="00000000" w:rsidRDefault="00000000" w:rsidRPr="00000000" w14:paraId="0000003F">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0">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Fonts w:ascii="Times New Roman" w:cs="Times New Roman" w:eastAsia="Times New Roman" w:hAnsi="Times New Roman"/>
          <w:strike w:val="0"/>
          <w:sz w:val="28"/>
          <w:szCs w:val="28"/>
          <w:rtl w:val="0"/>
        </w:rPr>
        <w:tab/>
        <w:t xml:space="preserve">Terrorist attacks and the scene that are created afterwards are exceedingly dangerous for the people involved, around and especially so for first responders and investigators. With the nature of terror attacks being aimed towards the public and large crowds of public, many key areas of a terror attack can become easily destroyed or disturbed due to the onset panic and understandable fleeing of any innocents involved. Due to this, the idea of cross contamination is exceedingly increased and careful measures need to be taken to try and construct a timeline of the event and what type of attack was made. normal means for forensic recovery become exceedingly difficult with the large area and amount of potential forensic evidence present at a terror attack. It should also be stated the importance of care as any terror attacks plan a second assault on the first responders using the first attack to draw more people in to increase the effective and body count of the first attack. Another factor that includes the need for importance of care would be the nature of the attack. An explosive attack with an Bomb would create a very different scene to that of a physical attack such as a mass stabbing like on the London bridge, or shooting. Any chemical attack could be exceedingly dangerous towards the investigative team if incorrect methods are used during the sample collection, and could potentially contaminate any forensic evidence. With such a large scale scene that follows a terror attack, it is exceedingly important to carefully sample and document each piece of evidence as to minimise contamination and to amass a sockpoile as many pieces collected may be contaminated due to the nature of the scene.</w:t>
      </w:r>
    </w:p>
    <w:p w:rsidR="00000000" w:rsidDel="00000000" w:rsidP="00000000" w:rsidRDefault="00000000" w:rsidRPr="00000000" w14:paraId="00000041">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2">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3">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4">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5">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6">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7">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8">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9">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A">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B">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C">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D">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E">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4F">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50">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51">
      <w:pPr>
        <w:spacing w:after="0" w:line="480" w:lineRule="auto"/>
        <w:ind w:left="426" w:firstLine="0"/>
        <w:jc w:val="both"/>
        <w:rPr>
          <w:strike w:val="0"/>
          <w:sz w:val="28"/>
          <w:szCs w:val="28"/>
        </w:rPr>
      </w:pPr>
      <w:r w:rsidDel="00000000" w:rsidR="00000000" w:rsidRPr="00000000">
        <w:rPr>
          <w:strike w:val="0"/>
          <w:sz w:val="28"/>
          <w:szCs w:val="28"/>
          <w:rtl w:val="0"/>
        </w:rPr>
        <w:t xml:space="preserve">3. Explain the purpose of forensic examination in criminal investigations and critically evaluate the effectiveness of forensic work in criminal prosecutions in the United Kingdom.</w:t>
        <w:tab/>
        <w:tab/>
        <w:tab/>
        <w:tab/>
        <w:tab/>
        <w:tab/>
        <w:tab/>
        <w:tab/>
        <w:tab/>
        <w:tab/>
        <w:tab/>
        <w:tab/>
        <w:tab/>
        <w:tab/>
        <w:t xml:space="preserve"> (25 Marks)</w:t>
      </w:r>
    </w:p>
    <w:p w:rsidR="00000000" w:rsidDel="00000000" w:rsidP="00000000" w:rsidRDefault="00000000" w:rsidRPr="00000000" w14:paraId="00000052">
      <w:pPr>
        <w:spacing w:after="0" w:line="480" w:lineRule="auto"/>
        <w:ind w:left="426" w:firstLine="0"/>
        <w:jc w:val="both"/>
        <w:rPr>
          <w:rFonts w:ascii="Times New Roman" w:cs="Times New Roman" w:eastAsia="Times New Roman" w:hAnsi="Times New Roman"/>
          <w:strike w:val="0"/>
          <w:sz w:val="28"/>
          <w:szCs w:val="28"/>
        </w:rPr>
      </w:pPr>
      <w:r w:rsidDel="00000000" w:rsidR="00000000" w:rsidRPr="00000000">
        <w:rPr>
          <w:rtl w:val="0"/>
        </w:rPr>
      </w:r>
    </w:p>
    <w:p w:rsidR="00000000" w:rsidDel="00000000" w:rsidP="00000000" w:rsidRDefault="00000000" w:rsidRPr="00000000" w14:paraId="00000053">
      <w:pPr>
        <w:spacing w:after="0" w:line="480" w:lineRule="auto"/>
        <w:ind w:left="426" w:firstLine="0"/>
        <w:rPr>
          <w:rFonts w:ascii="Times New Roman" w:cs="Times New Roman" w:eastAsia="Times New Roman" w:hAnsi="Times New Roman"/>
          <w:strike w:val="0"/>
          <w:sz w:val="28"/>
          <w:szCs w:val="28"/>
        </w:rPr>
      </w:pPr>
      <w:r w:rsidDel="00000000" w:rsidR="00000000" w:rsidRPr="00000000">
        <w:rPr>
          <w:rFonts w:ascii="Times New Roman" w:cs="Times New Roman" w:eastAsia="Times New Roman" w:hAnsi="Times New Roman"/>
          <w:strike w:val="0"/>
          <w:rtl w:val="0"/>
        </w:rPr>
        <w:tab/>
      </w:r>
      <w:r w:rsidDel="00000000" w:rsidR="00000000" w:rsidRPr="00000000">
        <w:rPr>
          <w:rFonts w:ascii="Times New Roman" w:cs="Times New Roman" w:eastAsia="Times New Roman" w:hAnsi="Times New Roman"/>
          <w:strike w:val="0"/>
          <w:sz w:val="28"/>
          <w:szCs w:val="28"/>
          <w:rtl w:val="0"/>
        </w:rPr>
        <w:t xml:space="preserve">Forensic science purpose is to collect and analyze forensic evidence for criminal investigations to provide objective findings to aid in a criminal investigation. This aid encommpases a variaty of things within a criminal investigation from DNA collection, autopsy of victims, to the identity of a weapon used in a crime. It is through this scientific process that a chain of irrefutable facts regarding a case can be made. However it is not the duty of forensic science to prove or disprove anyone or be emotionally involved within any case. Forensic science is used to establish facts regarding any case and from these facts investigators can then interpret and deduce possible scenarios and look towards suspects that cannot be ruled out from forensic evidence. Forensic science has been the cornerstone of the UK’s criminal justice system since its inception and first use within british courts in the early 1900’s. Forensic science creates objective findings and attempts to create facts regarding any criminal investigation, as once something becomes fact it can no longer be debated within a court of law. However, this does not mean that forensic evidence is 100% efficient within its process and can be prone to errors. This can be acquitted to many cases of manual errors within a tech lab and the initial handling of samples that can then not be tested later due to cross contamination. These types of cases can be very damning for forensic science as many criminals can be allowed to walk due to the error and incompetence of a single lab or CSI investigator and demonstrates how highly valued forensic science is held within our court as it can be the deciding factor for a jury to determine guilt or innocence within a large scale crime. However despite this, it is still invaluable and basically essential to our criminal justice system and holds a very high success rate towards results and convictions allowing for appropriate justice and innocence to be enacted towards the correct people.</w:t>
      </w:r>
    </w:p>
    <w:p w:rsidR="00000000" w:rsidDel="00000000" w:rsidP="00000000" w:rsidRDefault="00000000" w:rsidRPr="00000000" w14:paraId="00000054">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5">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6">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7">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8">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9">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A">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B">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C">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D">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E">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5F">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0">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1">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2">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3">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4">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5">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6">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7">
      <w:pPr>
        <w:spacing w:after="0" w:line="240" w:lineRule="auto"/>
        <w:ind w:left="0"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8">
      <w:pPr>
        <w:spacing w:after="0" w:line="240" w:lineRule="auto"/>
        <w:ind w:left="0"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9">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A">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B">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6C">
      <w:pPr>
        <w:spacing w:after="0" w:line="480" w:lineRule="auto"/>
        <w:ind w:left="426" w:firstLine="0"/>
        <w:rPr>
          <w:strike w:val="0"/>
          <w:sz w:val="28"/>
          <w:szCs w:val="28"/>
        </w:rPr>
      </w:pPr>
      <w:r w:rsidDel="00000000" w:rsidR="00000000" w:rsidRPr="00000000">
        <w:rPr>
          <w:strike w:val="0"/>
          <w:sz w:val="28"/>
          <w:szCs w:val="28"/>
          <w:rtl w:val="0"/>
        </w:rPr>
        <w:t xml:space="preserve">4.  DNA provides important evidence in criminal prosecutions:</w:t>
      </w:r>
    </w:p>
    <w:p w:rsidR="00000000" w:rsidDel="00000000" w:rsidP="00000000" w:rsidRDefault="00000000" w:rsidRPr="00000000" w14:paraId="0000006D">
      <w:pPr>
        <w:spacing w:after="0" w:line="480" w:lineRule="auto"/>
        <w:ind w:left="426" w:firstLine="0"/>
        <w:rPr>
          <w:strike w:val="0"/>
          <w:sz w:val="28"/>
          <w:szCs w:val="28"/>
        </w:rPr>
      </w:pPr>
      <w:r w:rsidDel="00000000" w:rsidR="00000000" w:rsidRPr="00000000">
        <w:rPr>
          <w:rtl w:val="0"/>
        </w:rPr>
      </w:r>
    </w:p>
    <w:p w:rsidR="00000000" w:rsidDel="00000000" w:rsidP="00000000" w:rsidRDefault="00000000" w:rsidRPr="00000000" w14:paraId="0000006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866" w:right="0" w:hanging="72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Explain from where dna might be recovered at a crime scene,</w:t>
      </w:r>
    </w:p>
    <w:p w:rsidR="00000000" w:rsidDel="00000000" w:rsidP="00000000" w:rsidRDefault="00000000" w:rsidRPr="00000000" w14:paraId="0000006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866" w:right="0" w:hanging="72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Explain how dna samples may be recovered, and</w:t>
      </w:r>
    </w:p>
    <w:p w:rsidR="00000000" w:rsidDel="00000000" w:rsidP="00000000" w:rsidRDefault="00000000" w:rsidRPr="00000000" w14:paraId="0000007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866" w:right="0" w:hanging="72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Critically evaluate the effectiveness of dna as evidence.    </w:t>
      </w:r>
    </w:p>
    <w:p w:rsidR="00000000" w:rsidDel="00000000" w:rsidP="00000000" w:rsidRDefault="00000000" w:rsidRPr="00000000" w14:paraId="00000071">
      <w:pPr>
        <w:spacing w:after="0" w:line="480" w:lineRule="auto"/>
        <w:ind w:left="6612" w:firstLine="587.9999999999995"/>
        <w:rPr>
          <w:strike w:val="0"/>
          <w:sz w:val="28"/>
          <w:szCs w:val="28"/>
        </w:rPr>
      </w:pPr>
      <w:r w:rsidDel="00000000" w:rsidR="00000000" w:rsidRPr="00000000">
        <w:rPr>
          <w:strike w:val="0"/>
          <w:sz w:val="28"/>
          <w:szCs w:val="28"/>
          <w:rtl w:val="0"/>
        </w:rPr>
        <w:t xml:space="preserve">(25 Marks)</w:t>
      </w:r>
    </w:p>
    <w:p w:rsidR="00000000" w:rsidDel="00000000" w:rsidP="00000000" w:rsidRDefault="00000000" w:rsidRPr="00000000" w14:paraId="00000072">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73">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74">
      <w:pPr>
        <w:spacing w:after="0" w:line="480" w:lineRule="auto"/>
        <w:ind w:left="426" w:firstLine="294"/>
        <w:rPr>
          <w:rFonts w:ascii="Times New Roman" w:cs="Times New Roman" w:eastAsia="Times New Roman" w:hAnsi="Times New Roman"/>
          <w:strike w:val="0"/>
          <w:sz w:val="28"/>
          <w:szCs w:val="28"/>
        </w:rPr>
      </w:pPr>
      <w:r w:rsidDel="00000000" w:rsidR="00000000" w:rsidRPr="00000000">
        <w:rPr>
          <w:rFonts w:ascii="Times New Roman" w:cs="Times New Roman" w:eastAsia="Times New Roman" w:hAnsi="Times New Roman"/>
          <w:strike w:val="0"/>
          <w:sz w:val="28"/>
          <w:szCs w:val="28"/>
          <w:rtl w:val="0"/>
        </w:rPr>
        <w:t xml:space="preserve">DNA is a code of identity unique to each individual and can be used to to pass guilt or innocence towards a crime. DNA is contained within every cell of a human body from your skin to your hair, even your saliva. With this in mind any part of you can be collected for a DNA test, and this is applied to crime scenes as well through locard's principle of every contact leaves a trace. Most commonly at crime scenes DNA would be collected depending on the crime, blood being the most accurate identifier would only be applicable if it were present. Though if it was present would allow for blood spatter analysis, giving a detail of what type of crime was committed. other forms of DNA collection would include fingerprints, being on surfaces, the victim or the weapon if present. another would be hair fibers at a crime scene as each strand of hair contains DNA. finally bodily fluids, either sexual or non sexual. Again this would depend on  the nature of the crime and the scene but bodily fluids especially sexual would be points of DNA collection. Hair, blood and bodily fluids would be collected under sterriale conditions and transported to the lab for testing, this can include scrapings of the sample, pipetting excess liquids and even cutting and or removing cloth or objects with the sample on. However, with regards to fingerprints there are two main methods: Powder dusting and illumination. Powder dusting is a method used to highlight a finger print by using a powder that would stick to the residual oil and sweat from a finger. There are many types of powder and or brush that can be used and it is essential that the correct brush is used for the powder and the stroke matches the type of fingerprint. the powders used include carbon black, aluminum, and magnetic, each being used depending on the type of surface, although carbon black is the most commonly used. Illumination is the process of highlighting the fingerprints under a UV light as bodily oils that are produced through our sweat are bioluminescent under this light. DNA is paramount and can be considered the cornerstone of our criminal investigation process, as DNA can be irrefutable evidence to apply whether or not someone was present or not towards a crime scene. However, similar to trace evidence DNA can provide little context towards the circumstances of why the DNA was left or present. Even so, DNA is able to 100% identify someone if sufficient amount can be collected and it becomes increasingly hard for a criminal to argue this point, and because of this DNA collection and use has had many successful convictions and continues to grow.    </w:t>
      </w:r>
    </w:p>
    <w:p w:rsidR="00000000" w:rsidDel="00000000" w:rsidP="00000000" w:rsidRDefault="00000000" w:rsidRPr="00000000" w14:paraId="00000075">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76">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77">
      <w:pPr>
        <w:spacing w:after="0" w:line="240" w:lineRule="auto"/>
        <w:ind w:left="426" w:firstLine="0"/>
        <w:rPr>
          <w:rFonts w:ascii="Times New Roman" w:cs="Times New Roman" w:eastAsia="Times New Roman" w:hAnsi="Times New Roman"/>
          <w:strike w:val="0"/>
        </w:rPr>
      </w:pPr>
      <w:r w:rsidDel="00000000" w:rsidR="00000000" w:rsidRPr="00000000">
        <w:rPr>
          <w:rtl w:val="0"/>
        </w:rPr>
      </w:r>
    </w:p>
    <w:p w:rsidR="00000000" w:rsidDel="00000000" w:rsidP="00000000" w:rsidRDefault="00000000" w:rsidRPr="00000000" w14:paraId="00000078">
      <w:pPr>
        <w:spacing w:after="0" w:line="240" w:lineRule="auto"/>
        <w:ind w:left="426" w:firstLine="0"/>
        <w:rPr>
          <w:rFonts w:ascii="Times New Roman" w:cs="Times New Roman" w:eastAsia="Times New Roman" w:hAnsi="Times New Roman"/>
          <w:strike w:val="0"/>
        </w:rPr>
      </w:pPr>
      <w:r w:rsidDel="00000000" w:rsidR="00000000" w:rsidRPr="00000000">
        <w:rPr>
          <w:rtl w:val="0"/>
        </w:rPr>
      </w:r>
    </w:p>
    <w:sectPr>
      <w:footerReference r:id="rId8" w:type="default"/>
      <w:pgSz w:h="16840"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December 2020</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 w:val="right" w:pos="9027"/>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506" w:hanging="72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2">
    <w:lvl w:ilvl="0">
      <w:start w:val="1"/>
      <w:numFmt w:val="decimal"/>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3">
    <w:lvl w:ilvl="0">
      <w:start w:val="1"/>
      <w:numFmt w:val="lowerRoman"/>
      <w:lvlText w:val="%1."/>
      <w:lvlJc w:val="left"/>
      <w:pPr>
        <w:ind w:left="1866" w:hanging="720"/>
      </w:pPr>
      <w:rPr/>
    </w:lvl>
    <w:lvl w:ilvl="1">
      <w:start w:val="1"/>
      <w:numFmt w:val="lowerLetter"/>
      <w:lvlText w:val="%2."/>
      <w:lvlJc w:val="left"/>
      <w:pPr>
        <w:ind w:left="2226" w:hanging="360"/>
      </w:pPr>
      <w:rPr/>
    </w:lvl>
    <w:lvl w:ilvl="2">
      <w:start w:val="1"/>
      <w:numFmt w:val="lowerRoman"/>
      <w:lvlText w:val="%3."/>
      <w:lvlJc w:val="right"/>
      <w:pPr>
        <w:ind w:left="2946" w:hanging="180"/>
      </w:pPr>
      <w:rPr/>
    </w:lvl>
    <w:lvl w:ilvl="3">
      <w:start w:val="1"/>
      <w:numFmt w:val="decimal"/>
      <w:lvlText w:val="%4."/>
      <w:lvlJc w:val="left"/>
      <w:pPr>
        <w:ind w:left="3666" w:hanging="360"/>
      </w:pPr>
      <w:rPr/>
    </w:lvl>
    <w:lvl w:ilvl="4">
      <w:start w:val="1"/>
      <w:numFmt w:val="lowerLetter"/>
      <w:lvlText w:val="%5."/>
      <w:lvlJc w:val="left"/>
      <w:pPr>
        <w:ind w:left="4386" w:hanging="360"/>
      </w:pPr>
      <w:rPr/>
    </w:lvl>
    <w:lvl w:ilvl="5">
      <w:start w:val="1"/>
      <w:numFmt w:val="lowerRoman"/>
      <w:lvlText w:val="%6."/>
      <w:lvlJc w:val="right"/>
      <w:pPr>
        <w:ind w:left="5106" w:hanging="180"/>
      </w:pPr>
      <w:rPr/>
    </w:lvl>
    <w:lvl w:ilvl="6">
      <w:start w:val="1"/>
      <w:numFmt w:val="decimal"/>
      <w:lvlText w:val="%7."/>
      <w:lvlJc w:val="left"/>
      <w:pPr>
        <w:ind w:left="5826" w:hanging="360"/>
      </w:pPr>
      <w:rPr/>
    </w:lvl>
    <w:lvl w:ilvl="7">
      <w:start w:val="1"/>
      <w:numFmt w:val="lowerLetter"/>
      <w:lvlText w:val="%8."/>
      <w:lvlJc w:val="left"/>
      <w:pPr>
        <w:ind w:left="6546" w:hanging="360"/>
      </w:pPr>
      <w:rPr/>
    </w:lvl>
    <w:lvl w:ilvl="8">
      <w:start w:val="1"/>
      <w:numFmt w:val="lowerRoman"/>
      <w:lvlText w:val="%9."/>
      <w:lvlJc w:val="right"/>
      <w:pPr>
        <w:ind w:left="726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trike w:val="1"/>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unhideWhenUsed w:val="1"/>
    <w:rsid w:val="00C26D72"/>
    <w:pPr>
      <w:tabs>
        <w:tab w:val="center" w:pos="4513"/>
        <w:tab w:val="right" w:pos="9026"/>
      </w:tabs>
      <w:spacing w:after="0" w:line="240" w:lineRule="auto"/>
    </w:pPr>
    <w:rPr>
      <w:rFonts w:ascii="Calibri" w:cs="Times New Roman" w:hAnsi="Calibri"/>
      <w:strike w:val="0"/>
      <w:sz w:val="22"/>
      <w:szCs w:val="22"/>
    </w:rPr>
  </w:style>
  <w:style w:type="character" w:styleId="FooterChar" w:customStyle="1">
    <w:name w:val="Footer Char"/>
    <w:basedOn w:val="DefaultParagraphFont"/>
    <w:link w:val="Footer"/>
    <w:uiPriority w:val="99"/>
    <w:rsid w:val="00C26D72"/>
    <w:rPr>
      <w:rFonts w:ascii="Calibri" w:cs="Times New Roman" w:hAnsi="Calibri"/>
      <w:strike w:val="0"/>
      <w:sz w:val="22"/>
      <w:szCs w:val="22"/>
    </w:rPr>
  </w:style>
  <w:style w:type="table" w:styleId="TableGrid">
    <w:name w:val="Table Grid"/>
    <w:basedOn w:val="TableNormal"/>
    <w:uiPriority w:val="59"/>
    <w:rsid w:val="00C26D72"/>
    <w:pPr>
      <w:spacing w:after="0" w:line="240" w:lineRule="auto"/>
    </w:pPr>
    <w:rPr>
      <w:rFonts w:ascii="Times New Roman" w:cs="Times New Roman" w:eastAsia="Times New Roman" w:hAnsi="Times New Roman"/>
      <w:strike w:val="0"/>
      <w:sz w:val="20"/>
      <w:szCs w:val="20"/>
      <w:lang w:eastAsia="en-GB"/>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Header">
    <w:name w:val="header"/>
    <w:basedOn w:val="Normal"/>
    <w:link w:val="HeaderChar"/>
    <w:uiPriority w:val="99"/>
    <w:unhideWhenUsed w:val="1"/>
    <w:rsid w:val="00C26D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C26D72"/>
  </w:style>
  <w:style w:type="paragraph" w:styleId="ListParagraph">
    <w:name w:val="List Paragraph"/>
    <w:basedOn w:val="Normal"/>
    <w:uiPriority w:val="34"/>
    <w:qFormat w:val="1"/>
    <w:rsid w:val="006C0BDF"/>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trike w:val="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r8DVk20tnjeCj/1EI50qymXUJA==">AMUW2mWkwFyZzyaikHDuLCnnP84WJBHsP6oEzsIcMlIw3BshC/FWluXS5Ab+jh/4CyTQsyABtCZODlU93u9hhVpT1uVIrdlLGfc+H0/ckjtOD0f5ioiq/58SQgj/1gdweePvt1ZXJOsU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2020-12-09T09:26:00Z</dcterms:created>
  <dc:creator>wynne jones</dc:creator>
</cp:coreProperties>
</file>